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7E2B5" w14:textId="4896993A" w:rsidR="00231755" w:rsidRPr="005451C6" w:rsidRDefault="00957E88" w:rsidP="00231755">
      <w:pPr>
        <w:ind w:firstLine="472"/>
        <w:rPr>
          <w:lang w:eastAsia="zh-TW"/>
        </w:rPr>
      </w:pPr>
      <w:r w:rsidRPr="005451C6">
        <w:rPr>
          <w:noProof/>
          <w:lang w:eastAsia="zh-TW"/>
        </w:rPr>
        <mc:AlternateContent>
          <mc:Choice Requires="wps">
            <w:drawing>
              <wp:anchor distT="0" distB="0" distL="114300" distR="114300" simplePos="0" relativeHeight="251663360" behindDoc="0" locked="1" layoutInCell="1" allowOverlap="1" wp14:anchorId="6146691C" wp14:editId="6A8B94FB">
                <wp:simplePos x="0" y="0"/>
                <wp:positionH relativeFrom="column">
                  <wp:posOffset>-272415</wp:posOffset>
                </wp:positionH>
                <wp:positionV relativeFrom="page">
                  <wp:posOffset>1440180</wp:posOffset>
                </wp:positionV>
                <wp:extent cx="5990400" cy="1382400"/>
                <wp:effectExtent l="0" t="0" r="0" b="8255"/>
                <wp:wrapNone/>
                <wp:docPr id="4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0400" cy="138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7B62A" w14:textId="77777777" w:rsidR="00D86FF4" w:rsidRPr="0095333B" w:rsidRDefault="00D86FF4" w:rsidP="00231755">
                            <w:pPr>
                              <w:snapToGrid w:val="0"/>
                              <w:ind w:firstLineChars="0" w:firstLine="0"/>
                              <w:jc w:val="center"/>
                              <w:rPr>
                                <w:rFonts w:ascii="華康粗圓體" w:eastAsia="華康粗圓體" w:hAnsi="Footlight MT Light"/>
                                <w:sz w:val="48"/>
                                <w:szCs w:val="48"/>
                                <w:lang w:eastAsia="zh-TW"/>
                              </w:rPr>
                            </w:pPr>
                            <w:r w:rsidRPr="0095333B">
                              <w:rPr>
                                <w:rFonts w:ascii="華康粗圓體" w:eastAsia="華康粗圓體" w:hAnsi="Footlight MT Light" w:hint="eastAsia"/>
                                <w:spacing w:val="40"/>
                                <w:sz w:val="80"/>
                                <w:szCs w:val="80"/>
                                <w:lang w:eastAsia="zh-TW"/>
                              </w:rPr>
                              <w:t>美國投資環境簡介</w:t>
                            </w:r>
                            <w:r w:rsidRPr="0095333B">
                              <w:rPr>
                                <w:rFonts w:ascii="華康粗圓體" w:eastAsia="華康粗圓體" w:hAnsi="Footlight MT Light" w:hint="eastAsia"/>
                                <w:sz w:val="48"/>
                                <w:szCs w:val="48"/>
                                <w:lang w:eastAsia="zh-TW"/>
                              </w:rPr>
                              <w:t>（</w:t>
                            </w:r>
                            <w:r>
                              <w:rPr>
                                <w:rFonts w:ascii="華康粗圓體" w:eastAsia="華康粗圓體" w:hAnsi="Footlight MT Light" w:hint="eastAsia"/>
                                <w:sz w:val="48"/>
                                <w:szCs w:val="48"/>
                                <w:lang w:eastAsia="zh-TW"/>
                              </w:rPr>
                              <w:t>二</w:t>
                            </w:r>
                            <w:r w:rsidRPr="0095333B">
                              <w:rPr>
                                <w:rFonts w:ascii="華康粗圓體" w:eastAsia="華康粗圓體" w:hAnsi="Footlight MT Light" w:hint="eastAsia"/>
                                <w:sz w:val="48"/>
                                <w:szCs w:val="48"/>
                                <w:lang w:eastAsia="zh-TW"/>
                              </w:rPr>
                              <w:t>）</w:t>
                            </w:r>
                          </w:p>
                          <w:p w14:paraId="13142EA5" w14:textId="77777777" w:rsidR="00D86FF4" w:rsidRPr="00D044A0" w:rsidRDefault="00D86FF4" w:rsidP="00231755">
                            <w:pPr>
                              <w:snapToGrid w:val="0"/>
                              <w:ind w:firstLineChars="0" w:firstLine="0"/>
                              <w:jc w:val="center"/>
                              <w:rPr>
                                <w:rFonts w:ascii="華康粗圓體" w:eastAsia="華康粗圓體" w:hAnsi="Footlight MT Light"/>
                                <w:spacing w:val="40"/>
                                <w:sz w:val="44"/>
                                <w:szCs w:val="44"/>
                                <w:lang w:eastAsia="zh-TW"/>
                              </w:rPr>
                            </w:pPr>
                            <w:r w:rsidRPr="00D044A0">
                              <w:rPr>
                                <w:rFonts w:ascii="華康粗圓體" w:eastAsia="華康粗圓體" w:hAnsi="Footlight MT Light"/>
                                <w:spacing w:val="40"/>
                                <w:sz w:val="44"/>
                                <w:szCs w:val="44"/>
                              </w:rPr>
                              <w:t>Investment</w:t>
                            </w:r>
                            <w:r w:rsidRPr="00D044A0">
                              <w:rPr>
                                <w:rFonts w:ascii="華康粗圓體" w:eastAsia="華康粗圓體" w:hAnsi="Footlight MT Light" w:hint="eastAsia"/>
                                <w:spacing w:val="40"/>
                                <w:sz w:val="44"/>
                                <w:szCs w:val="44"/>
                              </w:rPr>
                              <w:t xml:space="preserve"> </w:t>
                            </w:r>
                            <w:r w:rsidRPr="00D044A0">
                              <w:rPr>
                                <w:rFonts w:ascii="華康粗圓體" w:eastAsia="華康粗圓體" w:hAnsi="Footlight MT Light"/>
                                <w:spacing w:val="40"/>
                                <w:sz w:val="44"/>
                                <w:szCs w:val="44"/>
                              </w:rPr>
                              <w:t>Guide</w:t>
                            </w:r>
                            <w:r w:rsidRPr="00D044A0">
                              <w:rPr>
                                <w:rFonts w:ascii="華康粗圓體" w:eastAsia="華康粗圓體" w:hAnsi="Footlight MT Light" w:hint="eastAsia"/>
                                <w:spacing w:val="40"/>
                                <w:sz w:val="44"/>
                                <w:szCs w:val="44"/>
                              </w:rPr>
                              <w:t xml:space="preserve"> </w:t>
                            </w:r>
                            <w:r w:rsidRPr="00D044A0">
                              <w:rPr>
                                <w:rFonts w:ascii="華康粗圓體" w:eastAsia="華康粗圓體" w:hAnsi="Footlight MT Light"/>
                                <w:spacing w:val="40"/>
                                <w:sz w:val="44"/>
                                <w:szCs w:val="44"/>
                              </w:rPr>
                              <w:t>to U.S.A</w:t>
                            </w:r>
                            <w:r w:rsidRPr="00D044A0">
                              <w:rPr>
                                <w:rFonts w:ascii="華康粗圓體" w:eastAsia="華康粗圓體" w:hAnsi="Footlight MT Light" w:hint="eastAsia"/>
                                <w:spacing w:val="40"/>
                                <w:sz w:val="44"/>
                                <w:szCs w:val="44"/>
                              </w:rPr>
                              <w:t xml:space="preserve"> </w:t>
                            </w:r>
                            <w:r>
                              <w:rPr>
                                <w:rFonts w:ascii="華康粗圓體" w:eastAsia="華康粗圓體" w:hAnsi="Footlight MT Light" w:hint="eastAsia"/>
                                <w:spacing w:val="40"/>
                                <w:sz w:val="44"/>
                                <w:szCs w:val="44"/>
                                <w:lang w:eastAsia="zh-TW"/>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46691C" id="_x0000_t202" coordsize="21600,21600" o:spt="202" path="m,l,21600r21600,l21600,xe">
                <v:stroke joinstyle="miter"/>
                <v:path gradientshapeok="t" o:connecttype="rect"/>
              </v:shapetype>
              <v:shape id="Text Box 24" o:spid="_x0000_s1026" type="#_x0000_t202" style="position:absolute;left:0;text-align:left;margin-left:-21.45pt;margin-top:113.4pt;width:471.7pt;height:108.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" filled="f" stroked="f">
                <v:textbox>
                  <w:txbxContent>
                    <w:p w14:paraId="2DF7B62A" w14:textId="77777777" w:rsidR="00D86FF4" w:rsidRPr="0095333B" w:rsidRDefault="00D86FF4" w:rsidP="00231755">
                      <w:pPr>
                        <w:snapToGrid w:val="0"/>
                        <w:ind w:firstLineChars="0" w:firstLine="0"/>
                        <w:jc w:val="center"/>
                        <w:rPr>
                          <w:rFonts w:ascii="華康粗圓體" w:eastAsia="華康粗圓體" w:hAnsi="Footlight MT Light"/>
                          <w:sz w:val="48"/>
                          <w:szCs w:val="48"/>
                          <w:lang w:eastAsia="zh-TW"/>
                        </w:rPr>
                      </w:pPr>
                      <w:r w:rsidRPr="0095333B">
                        <w:rPr>
                          <w:rFonts w:ascii="華康粗圓體" w:eastAsia="華康粗圓體" w:hAnsi="Footlight MT Light" w:hint="eastAsia"/>
                          <w:spacing w:val="40"/>
                          <w:sz w:val="80"/>
                          <w:szCs w:val="80"/>
                          <w:lang w:eastAsia="zh-TW"/>
                        </w:rPr>
                        <w:t>美國投資環境簡介</w:t>
                      </w:r>
                      <w:r w:rsidRPr="0095333B">
                        <w:rPr>
                          <w:rFonts w:ascii="華康粗圓體" w:eastAsia="華康粗圓體" w:hAnsi="Footlight MT Light" w:hint="eastAsia"/>
                          <w:sz w:val="48"/>
                          <w:szCs w:val="48"/>
                          <w:lang w:eastAsia="zh-TW"/>
                        </w:rPr>
                        <w:t>（</w:t>
                      </w:r>
                      <w:r>
                        <w:rPr>
                          <w:rFonts w:ascii="華康粗圓體" w:eastAsia="華康粗圓體" w:hAnsi="Footlight MT Light" w:hint="eastAsia"/>
                          <w:sz w:val="48"/>
                          <w:szCs w:val="48"/>
                          <w:lang w:eastAsia="zh-TW"/>
                        </w:rPr>
                        <w:t>二</w:t>
                      </w:r>
                      <w:r w:rsidRPr="0095333B">
                        <w:rPr>
                          <w:rFonts w:ascii="華康粗圓體" w:eastAsia="華康粗圓體" w:hAnsi="Footlight MT Light" w:hint="eastAsia"/>
                          <w:sz w:val="48"/>
                          <w:szCs w:val="48"/>
                          <w:lang w:eastAsia="zh-TW"/>
                        </w:rPr>
                        <w:t>）</w:t>
                      </w:r>
                    </w:p>
                    <w:p w14:paraId="13142EA5" w14:textId="77777777" w:rsidR="00D86FF4" w:rsidRPr="00D044A0" w:rsidRDefault="00D86FF4" w:rsidP="00231755">
                      <w:pPr>
                        <w:snapToGrid w:val="0"/>
                        <w:ind w:firstLineChars="0" w:firstLine="0"/>
                        <w:jc w:val="center"/>
                        <w:rPr>
                          <w:rFonts w:ascii="華康粗圓體" w:eastAsia="華康粗圓體" w:hAnsi="Footlight MT Light"/>
                          <w:spacing w:val="40"/>
                          <w:sz w:val="44"/>
                          <w:szCs w:val="44"/>
                          <w:lang w:eastAsia="zh-TW"/>
                        </w:rPr>
                      </w:pPr>
                      <w:r w:rsidRPr="00D044A0">
                        <w:rPr>
                          <w:rFonts w:ascii="華康粗圓體" w:eastAsia="華康粗圓體" w:hAnsi="Footlight MT Light"/>
                          <w:spacing w:val="40"/>
                          <w:sz w:val="44"/>
                          <w:szCs w:val="44"/>
                        </w:rPr>
                        <w:t>Investment</w:t>
                      </w:r>
                      <w:r w:rsidRPr="00D044A0">
                        <w:rPr>
                          <w:rFonts w:ascii="華康粗圓體" w:eastAsia="華康粗圓體" w:hAnsi="Footlight MT Light" w:hint="eastAsia"/>
                          <w:spacing w:val="40"/>
                          <w:sz w:val="44"/>
                          <w:szCs w:val="44"/>
                        </w:rPr>
                        <w:t xml:space="preserve"> </w:t>
                      </w:r>
                      <w:r w:rsidRPr="00D044A0">
                        <w:rPr>
                          <w:rFonts w:ascii="華康粗圓體" w:eastAsia="華康粗圓體" w:hAnsi="Footlight MT Light"/>
                          <w:spacing w:val="40"/>
                          <w:sz w:val="44"/>
                          <w:szCs w:val="44"/>
                        </w:rPr>
                        <w:t>Guide</w:t>
                      </w:r>
                      <w:r w:rsidRPr="00D044A0">
                        <w:rPr>
                          <w:rFonts w:ascii="華康粗圓體" w:eastAsia="華康粗圓體" w:hAnsi="Footlight MT Light" w:hint="eastAsia"/>
                          <w:spacing w:val="40"/>
                          <w:sz w:val="44"/>
                          <w:szCs w:val="44"/>
                        </w:rPr>
                        <w:t xml:space="preserve"> </w:t>
                      </w:r>
                      <w:r w:rsidRPr="00D044A0">
                        <w:rPr>
                          <w:rFonts w:ascii="華康粗圓體" w:eastAsia="華康粗圓體" w:hAnsi="Footlight MT Light"/>
                          <w:spacing w:val="40"/>
                          <w:sz w:val="44"/>
                          <w:szCs w:val="44"/>
                        </w:rPr>
                        <w:t>to U.S.A</w:t>
                      </w:r>
                      <w:r w:rsidRPr="00D044A0">
                        <w:rPr>
                          <w:rFonts w:ascii="華康粗圓體" w:eastAsia="華康粗圓體" w:hAnsi="Footlight MT Light" w:hint="eastAsia"/>
                          <w:spacing w:val="40"/>
                          <w:sz w:val="44"/>
                          <w:szCs w:val="44"/>
                        </w:rPr>
                        <w:t xml:space="preserve"> </w:t>
                      </w:r>
                      <w:r>
                        <w:rPr>
                          <w:rFonts w:ascii="華康粗圓體" w:eastAsia="華康粗圓體" w:hAnsi="Footlight MT Light" w:hint="eastAsia"/>
                          <w:spacing w:val="40"/>
                          <w:sz w:val="44"/>
                          <w:szCs w:val="44"/>
                          <w:lang w:eastAsia="zh-TW"/>
                        </w:rPr>
                        <w:t>2</w:t>
                      </w:r>
                    </w:p>
                  </w:txbxContent>
                </v:textbox>
                <w10:wrap anchory="page"/>
                <w10:anchorlock/>
              </v:shape>
            </w:pict>
          </mc:Fallback>
        </mc:AlternateContent>
      </w:r>
      <w:r w:rsidR="00805A69" w:rsidRPr="005451C6">
        <w:rPr>
          <w:noProof/>
          <w:lang w:eastAsia="zh-TW"/>
        </w:rPr>
        <w:drawing>
          <wp:anchor distT="0" distB="0" distL="114300" distR="114300" simplePos="0" relativeHeight="251664384" behindDoc="1" locked="1" layoutInCell="1" allowOverlap="1" wp14:anchorId="0F370B74" wp14:editId="2234EBD5">
            <wp:simplePos x="0" y="0"/>
            <wp:positionH relativeFrom="column">
              <wp:posOffset>-1118235</wp:posOffset>
            </wp:positionH>
            <wp:positionV relativeFrom="page">
              <wp:posOffset>-99060</wp:posOffset>
            </wp:positionV>
            <wp:extent cx="7631430" cy="10796270"/>
            <wp:effectExtent l="0" t="0" r="7620" b="5080"/>
            <wp:wrapNone/>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29封面-美國-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4EC1188A" w14:textId="77777777" w:rsidR="00231755" w:rsidRPr="005451C6" w:rsidRDefault="00231755" w:rsidP="00231755">
      <w:pPr>
        <w:ind w:firstLine="472"/>
        <w:rPr>
          <w:lang w:eastAsia="zh-TW"/>
        </w:rPr>
      </w:pPr>
    </w:p>
    <w:p w14:paraId="60D7375A" w14:textId="77777777" w:rsidR="00231755" w:rsidRPr="005451C6" w:rsidRDefault="00231755" w:rsidP="00231755">
      <w:pPr>
        <w:ind w:firstLine="472"/>
        <w:rPr>
          <w:lang w:eastAsia="zh-TW"/>
        </w:rPr>
      </w:pPr>
    </w:p>
    <w:p w14:paraId="3B737400" w14:textId="77777777" w:rsidR="00C76DE9" w:rsidRPr="005451C6" w:rsidRDefault="00957E88" w:rsidP="00231755">
      <w:pPr>
        <w:ind w:firstLine="472"/>
      </w:pPr>
      <w:r w:rsidRPr="005451C6">
        <w:rPr>
          <w:noProof/>
          <w:lang w:eastAsia="zh-TW"/>
        </w:rPr>
        <mc:AlternateContent>
          <mc:Choice Requires="wps">
            <w:drawing>
              <wp:anchor distT="0" distB="0" distL="114300" distR="114300" simplePos="0" relativeHeight="251662336" behindDoc="0" locked="0" layoutInCell="1" allowOverlap="1" wp14:anchorId="67E0456E" wp14:editId="21D48765">
                <wp:simplePos x="0" y="0"/>
                <wp:positionH relativeFrom="column">
                  <wp:posOffset>-1116965</wp:posOffset>
                </wp:positionH>
                <wp:positionV relativeFrom="paragraph">
                  <wp:posOffset>7233920</wp:posOffset>
                </wp:positionV>
                <wp:extent cx="7642860" cy="1079500"/>
                <wp:effectExtent l="0" t="0" r="0" b="6350"/>
                <wp:wrapNone/>
                <wp:docPr id="4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795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D6C45A" w14:textId="3637CE5C" w:rsidR="00D86FF4" w:rsidRPr="0035437D" w:rsidRDefault="00D86FF4" w:rsidP="00231755">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7F48DC">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7F378BBB" w14:textId="18B73F2D" w:rsidR="00D86FF4" w:rsidRPr="0035437D" w:rsidRDefault="00D86FF4" w:rsidP="00231755">
                            <w:pPr>
                              <w:adjustRightInd w:val="0"/>
                              <w:snapToGrid w:val="0"/>
                              <w:spacing w:after="40"/>
                              <w:ind w:firstLineChars="0" w:firstLine="0"/>
                              <w:jc w:val="center"/>
                              <w:rPr>
                                <w:rFonts w:ascii="Arial" w:hAnsi="Arial" w:cs="Arial"/>
                                <w:color w:val="FFFFFF"/>
                                <w:kern w:val="0"/>
                                <w:sz w:val="22"/>
                                <w:szCs w:val="22"/>
                                <w:lang w:eastAsia="zh-TW"/>
                              </w:rPr>
                            </w:pPr>
                            <w:r w:rsidRPr="007F48DC">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10F87960" w14:textId="1A084043" w:rsidR="00D86FF4" w:rsidRPr="0035437D" w:rsidRDefault="00D86FF4" w:rsidP="00231755">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１１</w:t>
                            </w:r>
                            <w:r w:rsidR="009727EB">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r>
                              <w:rPr>
                                <w:rFonts w:ascii="Arial" w:hAnsi="Arial" w:hint="eastAsia"/>
                                <w:color w:val="FFFFFF"/>
                                <w:spacing w:val="20"/>
                                <w:kern w:val="0"/>
                                <w:lang w:eastAsia="zh-TW"/>
                              </w:rPr>
                              <w:t>７</w:t>
                            </w:r>
                            <w:r w:rsidRPr="0035437D">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E0456E" id="Text Box 23" o:spid="_x0000_s1027" type="#_x0000_t202" style="position:absolute;left:0;text-align:left;margin-left:-87.95pt;margin-top:569.6pt;width:601.8pt;height: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" fillcolor="#339" stroked="f">
                <v:textbox inset="0,4mm,0,0">
                  <w:txbxContent>
                    <w:p w14:paraId="39D6C45A" w14:textId="3637CE5C" w:rsidR="00D86FF4" w:rsidRPr="0035437D" w:rsidRDefault="00D86FF4" w:rsidP="00231755">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7F48DC">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7F378BBB" w14:textId="18B73F2D" w:rsidR="00D86FF4" w:rsidRPr="0035437D" w:rsidRDefault="00D86FF4" w:rsidP="00231755">
                      <w:pPr>
                        <w:adjustRightInd w:val="0"/>
                        <w:snapToGrid w:val="0"/>
                        <w:spacing w:after="40"/>
                        <w:ind w:firstLineChars="0" w:firstLine="0"/>
                        <w:jc w:val="center"/>
                        <w:rPr>
                          <w:rFonts w:ascii="Arial" w:hAnsi="Arial" w:cs="Arial"/>
                          <w:color w:val="FFFFFF"/>
                          <w:kern w:val="0"/>
                          <w:sz w:val="22"/>
                          <w:szCs w:val="22"/>
                          <w:lang w:eastAsia="zh-TW"/>
                        </w:rPr>
                      </w:pPr>
                      <w:r w:rsidRPr="007F48DC">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10F87960" w14:textId="1A084043" w:rsidR="00D86FF4" w:rsidRPr="0035437D" w:rsidRDefault="00D86FF4" w:rsidP="00231755">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１１</w:t>
                      </w:r>
                      <w:r w:rsidR="009727EB">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r>
                        <w:rPr>
                          <w:rFonts w:ascii="Arial" w:hAnsi="Arial" w:hint="eastAsia"/>
                          <w:color w:val="FFFFFF"/>
                          <w:spacing w:val="20"/>
                          <w:kern w:val="0"/>
                          <w:lang w:eastAsia="zh-TW"/>
                        </w:rPr>
                        <w:t>７</w:t>
                      </w:r>
                      <w:r w:rsidRPr="0035437D">
                        <w:rPr>
                          <w:rFonts w:ascii="Arial" w:hAnsi="Arial" w:hint="eastAsia"/>
                          <w:color w:val="FFFFFF"/>
                          <w:spacing w:val="20"/>
                          <w:kern w:val="0"/>
                          <w:lang w:eastAsia="zh-TW"/>
                        </w:rPr>
                        <w:t>月</w:t>
                      </w:r>
                    </w:p>
                  </w:txbxContent>
                </v:textbox>
              </v:shape>
            </w:pict>
          </mc:Fallback>
        </mc:AlternateContent>
      </w:r>
      <w:r w:rsidR="00010D45" w:rsidRPr="005451C6">
        <w:br w:type="page"/>
      </w:r>
    </w:p>
    <w:p w14:paraId="57360AF3" w14:textId="77777777" w:rsidR="007436AE" w:rsidRPr="005451C6" w:rsidRDefault="007436AE" w:rsidP="00682DC0">
      <w:pPr>
        <w:ind w:left="472" w:firstLineChars="0" w:firstLine="0"/>
      </w:pPr>
    </w:p>
    <w:p w14:paraId="4F4EFC25" w14:textId="77777777" w:rsidR="009F53FE" w:rsidRPr="005451C6" w:rsidRDefault="009F53FE" w:rsidP="00C76DE9">
      <w:pPr>
        <w:pStyle w:val="aff0"/>
        <w:ind w:firstLine="472"/>
        <w:sectPr w:rsidR="009F53FE" w:rsidRPr="005451C6" w:rsidSect="00AF50E7">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cols w:space="425"/>
          <w:docGrid w:type="linesAndChars" w:linePitch="514" w:charSpace="-774"/>
        </w:sectPr>
      </w:pPr>
    </w:p>
    <w:tbl>
      <w:tblPr>
        <w:tblW w:w="8560" w:type="dxa"/>
        <w:tblCellMar>
          <w:left w:w="28" w:type="dxa"/>
          <w:right w:w="28" w:type="dxa"/>
        </w:tblCellMar>
        <w:tblLook w:val="0000" w:firstRow="0" w:lastRow="0" w:firstColumn="0" w:lastColumn="0" w:noHBand="0" w:noVBand="0"/>
      </w:tblPr>
      <w:tblGrid>
        <w:gridCol w:w="8560"/>
      </w:tblGrid>
      <w:tr w:rsidR="005451C6" w:rsidRPr="005451C6" w14:paraId="45EAFC49" w14:textId="77777777" w:rsidTr="001A3881">
        <w:trPr>
          <w:trHeight w:val="1293"/>
        </w:trPr>
        <w:tc>
          <w:tcPr>
            <w:tcW w:w="8560" w:type="dxa"/>
            <w:vAlign w:val="center"/>
          </w:tcPr>
          <w:p w14:paraId="242BF88D" w14:textId="77777777" w:rsidR="002E6B2B" w:rsidRPr="005451C6" w:rsidRDefault="002E6B2B" w:rsidP="002E6B2B">
            <w:pPr>
              <w:snapToGrid w:val="0"/>
              <w:ind w:left="200" w:firstLine="472"/>
              <w:rPr>
                <w:rFonts w:ascii="Verdana" w:hAnsi="Verdana" w:cs="Verdana"/>
                <w:lang w:eastAsia="en-US"/>
              </w:rPr>
            </w:pPr>
          </w:p>
        </w:tc>
      </w:tr>
      <w:tr w:rsidR="005451C6" w:rsidRPr="005451C6" w14:paraId="6639DD45" w14:textId="77777777" w:rsidTr="001A3881">
        <w:trPr>
          <w:trHeight w:val="1701"/>
        </w:trPr>
        <w:tc>
          <w:tcPr>
            <w:tcW w:w="8560" w:type="dxa"/>
            <w:vAlign w:val="center"/>
          </w:tcPr>
          <w:p w14:paraId="62DD45CC" w14:textId="77777777" w:rsidR="002E6B2B" w:rsidRPr="005451C6" w:rsidRDefault="002E6B2B" w:rsidP="002E6B2B">
            <w:pPr>
              <w:pStyle w:val="af2"/>
              <w:ind w:leftChars="0" w:left="0" w:firstLineChars="0" w:firstLine="0"/>
              <w:jc w:val="center"/>
            </w:pPr>
            <w:r w:rsidRPr="005451C6">
              <w:rPr>
                <w:rFonts w:ascii="華康粗圓體" w:eastAsia="華康粗圓體" w:hAnsi="華康粗圓體" w:cs="Footlight MT Light"/>
                <w:sz w:val="72"/>
                <w:szCs w:val="72"/>
              </w:rPr>
              <w:t>美國投資環境簡介（</w:t>
            </w:r>
            <w:r w:rsidRPr="005451C6">
              <w:rPr>
                <w:rFonts w:ascii="華康粗圓體" w:eastAsia="華康粗圓體" w:hAnsi="華康粗圓體" w:cs="Footlight MT Light" w:hint="eastAsia"/>
                <w:sz w:val="72"/>
                <w:szCs w:val="72"/>
              </w:rPr>
              <w:t>二</w:t>
            </w:r>
            <w:r w:rsidRPr="005451C6">
              <w:rPr>
                <w:rFonts w:ascii="華康粗圓體" w:eastAsia="華康粗圓體" w:hAnsi="華康粗圓體" w:cs="Footlight MT Light"/>
                <w:sz w:val="72"/>
                <w:szCs w:val="72"/>
              </w:rPr>
              <w:t>）</w:t>
            </w:r>
          </w:p>
          <w:p w14:paraId="5DCB95AC" w14:textId="77777777" w:rsidR="002E6B2B" w:rsidRPr="005451C6" w:rsidRDefault="002E6B2B" w:rsidP="002E6B2B">
            <w:pPr>
              <w:ind w:firstLineChars="0" w:firstLine="0"/>
              <w:jc w:val="center"/>
            </w:pPr>
            <w:r w:rsidRPr="005451C6">
              <w:rPr>
                <w:rFonts w:ascii="華康粗圓體" w:eastAsia="華康粗圓體" w:hAnsi="華康粗圓體" w:cs="華康粗圓體"/>
                <w:sz w:val="48"/>
                <w:szCs w:val="48"/>
              </w:rPr>
              <w:t xml:space="preserve">Investment Guide to </w:t>
            </w:r>
            <w:r w:rsidRPr="005451C6">
              <w:rPr>
                <w:rFonts w:ascii="華康粗圓體" w:eastAsia="華康粗圓體" w:hAnsi="華康粗圓體" w:cs="華康粗圓體"/>
                <w:sz w:val="48"/>
                <w:szCs w:val="48"/>
                <w:lang w:eastAsia="zh-TW"/>
              </w:rPr>
              <w:t xml:space="preserve">U.S.A </w:t>
            </w:r>
            <w:r w:rsidRPr="005451C6">
              <w:rPr>
                <w:rFonts w:ascii="華康粗圓體" w:eastAsia="華康粗圓體" w:hAnsi="華康粗圓體" w:cs="華康粗圓體" w:hint="eastAsia"/>
                <w:sz w:val="48"/>
                <w:szCs w:val="48"/>
                <w:lang w:eastAsia="zh-TW"/>
              </w:rPr>
              <w:t>2</w:t>
            </w:r>
          </w:p>
        </w:tc>
      </w:tr>
      <w:tr w:rsidR="005451C6" w:rsidRPr="005451C6" w14:paraId="167D5519" w14:textId="77777777" w:rsidTr="001A3881">
        <w:trPr>
          <w:trHeight w:val="8037"/>
        </w:trPr>
        <w:tc>
          <w:tcPr>
            <w:tcW w:w="8560" w:type="dxa"/>
          </w:tcPr>
          <w:p w14:paraId="54EA8E96" w14:textId="77777777" w:rsidR="002E6B2B" w:rsidRPr="005451C6" w:rsidRDefault="002E6B2B" w:rsidP="002E6B2B">
            <w:pPr>
              <w:snapToGrid w:val="0"/>
              <w:ind w:firstLineChars="0" w:firstLine="0"/>
              <w:jc w:val="center"/>
              <w:rPr>
                <w:rFonts w:ascii="華康中特圓體" w:eastAsia="華康中特圓體" w:hAnsi="華康中特圓體" w:cs="華康中特圓體"/>
                <w:sz w:val="28"/>
                <w:szCs w:val="28"/>
                <w:lang w:eastAsia="zh-TW"/>
              </w:rPr>
            </w:pPr>
          </w:p>
          <w:p w14:paraId="456CE742" w14:textId="77777777" w:rsidR="002E6B2B" w:rsidRPr="005451C6" w:rsidRDefault="002E6B2B" w:rsidP="002E6B2B">
            <w:pPr>
              <w:ind w:firstLineChars="0" w:firstLine="0"/>
              <w:jc w:val="center"/>
              <w:rPr>
                <w:rFonts w:ascii="華康中特圓體" w:eastAsia="華康中特圓體" w:hAnsi="華康中特圓體" w:cs="華康中特圓體"/>
                <w:sz w:val="28"/>
                <w:szCs w:val="28"/>
                <w:lang w:eastAsia="zh-TW"/>
              </w:rPr>
            </w:pPr>
          </w:p>
          <w:p w14:paraId="7DF0B5DA" w14:textId="265B07B7" w:rsidR="002E6B2B" w:rsidRPr="005451C6" w:rsidRDefault="007F48DC" w:rsidP="002E6B2B">
            <w:pPr>
              <w:ind w:firstLineChars="0" w:firstLine="0"/>
              <w:jc w:val="center"/>
              <w:rPr>
                <w:lang w:eastAsia="zh-TW"/>
              </w:rPr>
            </w:pPr>
            <w:r w:rsidRPr="005451C6">
              <w:rPr>
                <w:rFonts w:ascii="華康中特圓體" w:eastAsia="華康中特圓體" w:hAnsi="華康中特圓體" w:cs="標楷體" w:hint="eastAsia"/>
                <w:sz w:val="28"/>
                <w:szCs w:val="28"/>
                <w:lang w:eastAsia="zh-TW"/>
              </w:rPr>
              <w:t>經濟部投資促進司</w:t>
            </w:r>
            <w:r w:rsidR="002E6B2B" w:rsidRPr="005451C6">
              <w:rPr>
                <w:rFonts w:ascii="華康中特圓體" w:eastAsia="華康中特圓體" w:hAnsi="華康中特圓體" w:cs="標楷體"/>
                <w:sz w:val="28"/>
                <w:szCs w:val="28"/>
                <w:lang w:eastAsia="zh-TW"/>
              </w:rPr>
              <w:t xml:space="preserve">  編印</w:t>
            </w:r>
          </w:p>
        </w:tc>
      </w:tr>
      <w:tr w:rsidR="00086F6D" w:rsidRPr="005451C6" w14:paraId="61AC9A88" w14:textId="77777777" w:rsidTr="001A3881">
        <w:tc>
          <w:tcPr>
            <w:tcW w:w="8560" w:type="dxa"/>
            <w:vAlign w:val="center"/>
          </w:tcPr>
          <w:p w14:paraId="7DE552F6" w14:textId="7955A203" w:rsidR="002E6B2B" w:rsidRPr="005451C6" w:rsidRDefault="0015404A" w:rsidP="00FD1464">
            <w:pPr>
              <w:ind w:firstLineChars="0" w:firstLine="0"/>
              <w:jc w:val="center"/>
              <w:rPr>
                <w:rFonts w:ascii="華康中特圓體" w:eastAsia="華康中特圓體" w:hAnsi="華康中特圓體" w:cs="華康中特圓體"/>
                <w:sz w:val="28"/>
                <w:szCs w:val="28"/>
                <w:lang w:eastAsia="zh-TW"/>
              </w:rPr>
            </w:pPr>
            <w:r w:rsidRPr="005451C6">
              <w:rPr>
                <w:rFonts w:ascii="華康粗圓體" w:eastAsia="華康粗圓體" w:hAnsi="華康粗圓體"/>
                <w:sz w:val="28"/>
                <w:szCs w:val="28"/>
                <w:lang w:eastAsia="zh-TW"/>
              </w:rPr>
              <w:t>感謝駐美投資貿易服務處協助本書編撰</w:t>
            </w:r>
          </w:p>
        </w:tc>
      </w:tr>
    </w:tbl>
    <w:p w14:paraId="35B1344A" w14:textId="77777777" w:rsidR="007436AE" w:rsidRPr="005451C6" w:rsidRDefault="007436AE" w:rsidP="002E6B2B">
      <w:pPr>
        <w:ind w:firstLineChars="0" w:firstLine="0"/>
        <w:jc w:val="center"/>
        <w:rPr>
          <w:sz w:val="32"/>
          <w:szCs w:val="32"/>
          <w:lang w:eastAsia="zh-TW"/>
        </w:rPr>
      </w:pPr>
    </w:p>
    <w:p w14:paraId="6A2FCF66" w14:textId="77777777" w:rsidR="007436AE" w:rsidRPr="005451C6" w:rsidRDefault="007436AE" w:rsidP="00C76DE9">
      <w:pPr>
        <w:ind w:firstLineChars="0" w:firstLine="0"/>
        <w:jc w:val="center"/>
        <w:rPr>
          <w:sz w:val="32"/>
          <w:szCs w:val="32"/>
          <w:lang w:eastAsia="zh-TW"/>
        </w:rPr>
      </w:pPr>
    </w:p>
    <w:p w14:paraId="5D9DACD1" w14:textId="77777777" w:rsidR="00010D45" w:rsidRPr="005451C6" w:rsidRDefault="00010D45" w:rsidP="0047530E">
      <w:pPr>
        <w:pStyle w:val="aff3"/>
        <w:sectPr w:rsidR="00010D45" w:rsidRPr="005451C6" w:rsidSect="00AF50E7">
          <w:pgSz w:w="11906" w:h="16838" w:code="9"/>
          <w:pgMar w:top="2268" w:right="1701" w:bottom="1701" w:left="1701" w:header="1134" w:footer="851" w:gutter="0"/>
          <w:cols w:space="425"/>
          <w:docGrid w:type="linesAndChars" w:linePitch="514" w:charSpace="-774"/>
        </w:sectPr>
      </w:pPr>
    </w:p>
    <w:p w14:paraId="04FBAD8A" w14:textId="77777777" w:rsidR="00010D45" w:rsidRPr="005451C6" w:rsidRDefault="00010D45" w:rsidP="00010D45">
      <w:pPr>
        <w:spacing w:beforeLines="100" w:before="514" w:afterLines="100" w:after="514"/>
        <w:ind w:firstLineChars="0" w:firstLine="0"/>
        <w:jc w:val="center"/>
        <w:rPr>
          <w:rFonts w:ascii="華康新特明體" w:eastAsia="華康新特明體"/>
          <w:sz w:val="40"/>
          <w:szCs w:val="40"/>
          <w:lang w:eastAsia="zh-TW"/>
        </w:rPr>
      </w:pPr>
      <w:r w:rsidRPr="005451C6">
        <w:rPr>
          <w:rFonts w:ascii="華康新特明體" w:eastAsia="華康新特明體" w:hint="eastAsia"/>
          <w:sz w:val="40"/>
          <w:szCs w:val="40"/>
        </w:rPr>
        <w:lastRenderedPageBreak/>
        <w:t>目　錄</w:t>
      </w:r>
    </w:p>
    <w:p w14:paraId="32553665" w14:textId="1E3E7ACD" w:rsidR="001B7D6F" w:rsidRPr="005451C6" w:rsidRDefault="00010D45">
      <w:pPr>
        <w:pStyle w:val="12"/>
        <w:rPr>
          <w:rFonts w:asciiTheme="minorHAnsi" w:eastAsiaTheme="minorEastAsia" w:hAnsiTheme="minorHAnsi" w:cstheme="minorBidi"/>
          <w:noProof/>
          <w:szCs w:val="22"/>
          <w:lang w:eastAsia="zh-TW"/>
          <w14:ligatures w14:val="standardContextual"/>
        </w:rPr>
      </w:pPr>
      <w:r w:rsidRPr="005451C6">
        <w:rPr>
          <w:rStyle w:val="aff8"/>
          <w:noProof/>
          <w:color w:val="auto"/>
          <w:u w:val="none"/>
          <w:lang w:eastAsia="zh-TW"/>
        </w:rPr>
        <w:fldChar w:fldCharType="begin"/>
      </w:r>
      <w:r w:rsidRPr="005451C6">
        <w:rPr>
          <w:rStyle w:val="aff8"/>
          <w:noProof/>
          <w:color w:val="auto"/>
          <w:u w:val="none"/>
          <w:lang w:eastAsia="zh-TW"/>
        </w:rPr>
        <w:instrText xml:space="preserve"> TOC \h \z \t "28-</w:instrText>
      </w:r>
      <w:r w:rsidRPr="005451C6">
        <w:rPr>
          <w:rStyle w:val="aff8"/>
          <w:noProof/>
          <w:color w:val="auto"/>
          <w:u w:val="none"/>
          <w:lang w:eastAsia="zh-TW"/>
        </w:rPr>
        <w:instrText>超特黑</w:instrText>
      </w:r>
      <w:r w:rsidRPr="005451C6">
        <w:rPr>
          <w:rStyle w:val="aff8"/>
          <w:noProof/>
          <w:color w:val="auto"/>
          <w:u w:val="none"/>
          <w:lang w:eastAsia="zh-TW"/>
        </w:rPr>
        <w:instrText xml:space="preserve">,1" </w:instrText>
      </w:r>
      <w:r w:rsidRPr="005451C6">
        <w:rPr>
          <w:rStyle w:val="aff8"/>
          <w:noProof/>
          <w:color w:val="auto"/>
          <w:u w:val="none"/>
          <w:lang w:eastAsia="zh-TW"/>
        </w:rPr>
        <w:fldChar w:fldCharType="separate"/>
      </w:r>
      <w:hyperlink w:anchor="_Toc236179908" w:history="1">
        <w:r w:rsidR="001B7D6F" w:rsidRPr="005451C6">
          <w:rPr>
            <w:rStyle w:val="aff8"/>
            <w:rFonts w:hint="eastAsia"/>
            <w:noProof/>
            <w:color w:val="auto"/>
            <w:lang w:eastAsia="zh-TW"/>
          </w:rPr>
          <w:t>緬因州投資環境簡介</w:t>
        </w:r>
        <w:r w:rsidR="001B7D6F" w:rsidRPr="005451C6">
          <w:rPr>
            <w:noProof/>
            <w:webHidden/>
          </w:rPr>
          <w:tab/>
        </w:r>
        <w:r w:rsidR="001B7D6F" w:rsidRPr="005451C6">
          <w:rPr>
            <w:noProof/>
            <w:webHidden/>
          </w:rPr>
          <w:fldChar w:fldCharType="begin"/>
        </w:r>
        <w:r w:rsidR="001B7D6F" w:rsidRPr="005451C6">
          <w:rPr>
            <w:noProof/>
            <w:webHidden/>
          </w:rPr>
          <w:instrText xml:space="preserve"> PAGEREF _Toc236179908 \h </w:instrText>
        </w:r>
        <w:r w:rsidR="001B7D6F" w:rsidRPr="005451C6">
          <w:rPr>
            <w:noProof/>
            <w:webHidden/>
          </w:rPr>
        </w:r>
        <w:r w:rsidR="001B7D6F" w:rsidRPr="005451C6">
          <w:rPr>
            <w:noProof/>
            <w:webHidden/>
          </w:rPr>
          <w:fldChar w:fldCharType="separate"/>
        </w:r>
        <w:r w:rsidR="00C351AB" w:rsidRPr="005451C6">
          <w:rPr>
            <w:noProof/>
            <w:webHidden/>
          </w:rPr>
          <w:t>1</w:t>
        </w:r>
        <w:r w:rsidR="001B7D6F" w:rsidRPr="005451C6">
          <w:rPr>
            <w:noProof/>
            <w:webHidden/>
          </w:rPr>
          <w:fldChar w:fldCharType="end"/>
        </w:r>
      </w:hyperlink>
    </w:p>
    <w:p w14:paraId="0A1486C1" w14:textId="1DE2BEDC" w:rsidR="001B7D6F" w:rsidRPr="005451C6" w:rsidRDefault="00000000">
      <w:pPr>
        <w:pStyle w:val="12"/>
        <w:rPr>
          <w:rFonts w:asciiTheme="minorHAnsi" w:eastAsiaTheme="minorEastAsia" w:hAnsiTheme="minorHAnsi" w:cstheme="minorBidi"/>
          <w:noProof/>
          <w:szCs w:val="22"/>
          <w:lang w:eastAsia="zh-TW"/>
          <w14:ligatures w14:val="standardContextual"/>
        </w:rPr>
      </w:pPr>
      <w:hyperlink w:anchor="_Toc236179909" w:history="1">
        <w:r w:rsidR="001B7D6F" w:rsidRPr="005451C6">
          <w:rPr>
            <w:rStyle w:val="aff8"/>
            <w:rFonts w:hint="eastAsia"/>
            <w:noProof/>
            <w:color w:val="auto"/>
            <w:lang w:eastAsia="zh-TW"/>
          </w:rPr>
          <w:t>新罕布夏州投資環境簡介</w:t>
        </w:r>
        <w:r w:rsidR="001B7D6F" w:rsidRPr="005451C6">
          <w:rPr>
            <w:noProof/>
            <w:webHidden/>
          </w:rPr>
          <w:tab/>
        </w:r>
        <w:r w:rsidR="001B7D6F" w:rsidRPr="005451C6">
          <w:rPr>
            <w:noProof/>
            <w:webHidden/>
          </w:rPr>
          <w:fldChar w:fldCharType="begin"/>
        </w:r>
        <w:r w:rsidR="001B7D6F" w:rsidRPr="005451C6">
          <w:rPr>
            <w:noProof/>
            <w:webHidden/>
          </w:rPr>
          <w:instrText xml:space="preserve"> PAGEREF _Toc236179909 \h </w:instrText>
        </w:r>
        <w:r w:rsidR="001B7D6F" w:rsidRPr="005451C6">
          <w:rPr>
            <w:noProof/>
            <w:webHidden/>
          </w:rPr>
        </w:r>
        <w:r w:rsidR="001B7D6F" w:rsidRPr="005451C6">
          <w:rPr>
            <w:noProof/>
            <w:webHidden/>
          </w:rPr>
          <w:fldChar w:fldCharType="separate"/>
        </w:r>
        <w:r w:rsidR="00C351AB" w:rsidRPr="005451C6">
          <w:rPr>
            <w:noProof/>
            <w:webHidden/>
          </w:rPr>
          <w:t>23</w:t>
        </w:r>
        <w:r w:rsidR="001B7D6F" w:rsidRPr="005451C6">
          <w:rPr>
            <w:noProof/>
            <w:webHidden/>
          </w:rPr>
          <w:fldChar w:fldCharType="end"/>
        </w:r>
      </w:hyperlink>
    </w:p>
    <w:p w14:paraId="50824738" w14:textId="651F9CA9" w:rsidR="001B7D6F" w:rsidRPr="005451C6" w:rsidRDefault="00000000">
      <w:pPr>
        <w:pStyle w:val="12"/>
        <w:rPr>
          <w:rFonts w:asciiTheme="minorHAnsi" w:eastAsiaTheme="minorEastAsia" w:hAnsiTheme="minorHAnsi" w:cstheme="minorBidi"/>
          <w:noProof/>
          <w:szCs w:val="22"/>
          <w:lang w:eastAsia="zh-TW"/>
          <w14:ligatures w14:val="standardContextual"/>
        </w:rPr>
      </w:pPr>
      <w:hyperlink w:anchor="_Toc236179910" w:history="1">
        <w:r w:rsidR="001B7D6F" w:rsidRPr="005451C6">
          <w:rPr>
            <w:rStyle w:val="aff8"/>
            <w:rFonts w:hint="eastAsia"/>
            <w:noProof/>
            <w:color w:val="auto"/>
            <w:lang w:eastAsia="zh-TW"/>
          </w:rPr>
          <w:t>佛蒙特州投資環境簡介</w:t>
        </w:r>
        <w:r w:rsidR="001B7D6F" w:rsidRPr="005451C6">
          <w:rPr>
            <w:noProof/>
            <w:webHidden/>
          </w:rPr>
          <w:tab/>
        </w:r>
        <w:r w:rsidR="001B7D6F" w:rsidRPr="005451C6">
          <w:rPr>
            <w:noProof/>
            <w:webHidden/>
          </w:rPr>
          <w:fldChar w:fldCharType="begin"/>
        </w:r>
        <w:r w:rsidR="001B7D6F" w:rsidRPr="005451C6">
          <w:rPr>
            <w:noProof/>
            <w:webHidden/>
          </w:rPr>
          <w:instrText xml:space="preserve"> PAGEREF _Toc236179910 \h </w:instrText>
        </w:r>
        <w:r w:rsidR="001B7D6F" w:rsidRPr="005451C6">
          <w:rPr>
            <w:noProof/>
            <w:webHidden/>
          </w:rPr>
        </w:r>
        <w:r w:rsidR="001B7D6F" w:rsidRPr="005451C6">
          <w:rPr>
            <w:noProof/>
            <w:webHidden/>
          </w:rPr>
          <w:fldChar w:fldCharType="separate"/>
        </w:r>
        <w:r w:rsidR="00C351AB" w:rsidRPr="005451C6">
          <w:rPr>
            <w:noProof/>
            <w:webHidden/>
          </w:rPr>
          <w:t>45</w:t>
        </w:r>
        <w:r w:rsidR="001B7D6F" w:rsidRPr="005451C6">
          <w:rPr>
            <w:noProof/>
            <w:webHidden/>
          </w:rPr>
          <w:fldChar w:fldCharType="end"/>
        </w:r>
      </w:hyperlink>
    </w:p>
    <w:p w14:paraId="30F31685" w14:textId="43DEB61D" w:rsidR="001B7D6F" w:rsidRPr="005451C6" w:rsidRDefault="00000000">
      <w:pPr>
        <w:pStyle w:val="12"/>
        <w:rPr>
          <w:rFonts w:asciiTheme="minorHAnsi" w:eastAsiaTheme="minorEastAsia" w:hAnsiTheme="minorHAnsi" w:cstheme="minorBidi"/>
          <w:noProof/>
          <w:szCs w:val="22"/>
          <w:lang w:eastAsia="zh-TW"/>
          <w14:ligatures w14:val="standardContextual"/>
        </w:rPr>
      </w:pPr>
      <w:hyperlink w:anchor="_Toc236179911" w:history="1">
        <w:r w:rsidR="001B7D6F" w:rsidRPr="005451C6">
          <w:rPr>
            <w:rStyle w:val="aff8"/>
            <w:rFonts w:hint="eastAsia"/>
            <w:noProof/>
            <w:color w:val="auto"/>
            <w:lang w:eastAsia="zh-TW"/>
          </w:rPr>
          <w:t>康乃迪克州投資環境簡介</w:t>
        </w:r>
        <w:r w:rsidR="001B7D6F" w:rsidRPr="005451C6">
          <w:rPr>
            <w:noProof/>
            <w:webHidden/>
          </w:rPr>
          <w:tab/>
        </w:r>
        <w:r w:rsidR="001B7D6F" w:rsidRPr="005451C6">
          <w:rPr>
            <w:noProof/>
            <w:webHidden/>
          </w:rPr>
          <w:fldChar w:fldCharType="begin"/>
        </w:r>
        <w:r w:rsidR="001B7D6F" w:rsidRPr="005451C6">
          <w:rPr>
            <w:noProof/>
            <w:webHidden/>
          </w:rPr>
          <w:instrText xml:space="preserve"> PAGEREF _Toc236179911 \h </w:instrText>
        </w:r>
        <w:r w:rsidR="001B7D6F" w:rsidRPr="005451C6">
          <w:rPr>
            <w:noProof/>
            <w:webHidden/>
          </w:rPr>
        </w:r>
        <w:r w:rsidR="001B7D6F" w:rsidRPr="005451C6">
          <w:rPr>
            <w:noProof/>
            <w:webHidden/>
          </w:rPr>
          <w:fldChar w:fldCharType="separate"/>
        </w:r>
        <w:r w:rsidR="00C351AB" w:rsidRPr="005451C6">
          <w:rPr>
            <w:noProof/>
            <w:webHidden/>
          </w:rPr>
          <w:t>67</w:t>
        </w:r>
        <w:r w:rsidR="001B7D6F" w:rsidRPr="005451C6">
          <w:rPr>
            <w:noProof/>
            <w:webHidden/>
          </w:rPr>
          <w:fldChar w:fldCharType="end"/>
        </w:r>
      </w:hyperlink>
    </w:p>
    <w:p w14:paraId="78B3CAB9" w14:textId="7E602047" w:rsidR="001B7D6F" w:rsidRPr="005451C6" w:rsidRDefault="00000000">
      <w:pPr>
        <w:pStyle w:val="12"/>
        <w:rPr>
          <w:rFonts w:asciiTheme="minorHAnsi" w:eastAsiaTheme="minorEastAsia" w:hAnsiTheme="minorHAnsi" w:cstheme="minorBidi"/>
          <w:noProof/>
          <w:szCs w:val="22"/>
          <w:lang w:eastAsia="zh-TW"/>
          <w14:ligatures w14:val="standardContextual"/>
        </w:rPr>
      </w:pPr>
      <w:hyperlink w:anchor="_Toc236179912" w:history="1">
        <w:r w:rsidR="001B7D6F" w:rsidRPr="005451C6">
          <w:rPr>
            <w:rStyle w:val="aff8"/>
            <w:rFonts w:hint="eastAsia"/>
            <w:noProof/>
            <w:color w:val="auto"/>
            <w:lang w:eastAsia="zh-TW"/>
          </w:rPr>
          <w:t>紐約州投資環境簡介</w:t>
        </w:r>
        <w:r w:rsidR="001B7D6F" w:rsidRPr="005451C6">
          <w:rPr>
            <w:noProof/>
            <w:webHidden/>
          </w:rPr>
          <w:tab/>
        </w:r>
        <w:r w:rsidR="001B7D6F" w:rsidRPr="005451C6">
          <w:rPr>
            <w:noProof/>
            <w:webHidden/>
          </w:rPr>
          <w:fldChar w:fldCharType="begin"/>
        </w:r>
        <w:r w:rsidR="001B7D6F" w:rsidRPr="005451C6">
          <w:rPr>
            <w:noProof/>
            <w:webHidden/>
          </w:rPr>
          <w:instrText xml:space="preserve"> PAGEREF _Toc236179912 \h </w:instrText>
        </w:r>
        <w:r w:rsidR="001B7D6F" w:rsidRPr="005451C6">
          <w:rPr>
            <w:noProof/>
            <w:webHidden/>
          </w:rPr>
        </w:r>
        <w:r w:rsidR="001B7D6F" w:rsidRPr="005451C6">
          <w:rPr>
            <w:noProof/>
            <w:webHidden/>
          </w:rPr>
          <w:fldChar w:fldCharType="separate"/>
        </w:r>
        <w:r w:rsidR="00C351AB" w:rsidRPr="005451C6">
          <w:rPr>
            <w:noProof/>
            <w:webHidden/>
          </w:rPr>
          <w:t>89</w:t>
        </w:r>
        <w:r w:rsidR="001B7D6F" w:rsidRPr="005451C6">
          <w:rPr>
            <w:noProof/>
            <w:webHidden/>
          </w:rPr>
          <w:fldChar w:fldCharType="end"/>
        </w:r>
      </w:hyperlink>
    </w:p>
    <w:p w14:paraId="24751651" w14:textId="02E12452" w:rsidR="001B7D6F" w:rsidRPr="005451C6" w:rsidRDefault="00000000">
      <w:pPr>
        <w:pStyle w:val="12"/>
        <w:rPr>
          <w:rFonts w:asciiTheme="minorHAnsi" w:eastAsiaTheme="minorEastAsia" w:hAnsiTheme="minorHAnsi" w:cstheme="minorBidi"/>
          <w:noProof/>
          <w:szCs w:val="22"/>
          <w:lang w:eastAsia="zh-TW"/>
          <w14:ligatures w14:val="standardContextual"/>
        </w:rPr>
      </w:pPr>
      <w:hyperlink w:anchor="_Toc236179913" w:history="1">
        <w:r w:rsidR="001B7D6F" w:rsidRPr="005451C6">
          <w:rPr>
            <w:rStyle w:val="aff8"/>
            <w:rFonts w:hint="eastAsia"/>
            <w:noProof/>
            <w:color w:val="auto"/>
            <w:lang w:eastAsia="zh-TW"/>
          </w:rPr>
          <w:t>紐澤西州投資環境簡介</w:t>
        </w:r>
        <w:r w:rsidR="001B7D6F" w:rsidRPr="005451C6">
          <w:rPr>
            <w:noProof/>
            <w:webHidden/>
          </w:rPr>
          <w:tab/>
        </w:r>
        <w:r w:rsidR="001B7D6F" w:rsidRPr="005451C6">
          <w:rPr>
            <w:noProof/>
            <w:webHidden/>
          </w:rPr>
          <w:fldChar w:fldCharType="begin"/>
        </w:r>
        <w:r w:rsidR="001B7D6F" w:rsidRPr="005451C6">
          <w:rPr>
            <w:noProof/>
            <w:webHidden/>
          </w:rPr>
          <w:instrText xml:space="preserve"> PAGEREF _Toc236179913 \h </w:instrText>
        </w:r>
        <w:r w:rsidR="001B7D6F" w:rsidRPr="005451C6">
          <w:rPr>
            <w:noProof/>
            <w:webHidden/>
          </w:rPr>
        </w:r>
        <w:r w:rsidR="001B7D6F" w:rsidRPr="005451C6">
          <w:rPr>
            <w:noProof/>
            <w:webHidden/>
          </w:rPr>
          <w:fldChar w:fldCharType="separate"/>
        </w:r>
        <w:r w:rsidR="00C351AB" w:rsidRPr="005451C6">
          <w:rPr>
            <w:noProof/>
            <w:webHidden/>
          </w:rPr>
          <w:t>123</w:t>
        </w:r>
        <w:r w:rsidR="001B7D6F" w:rsidRPr="005451C6">
          <w:rPr>
            <w:noProof/>
            <w:webHidden/>
          </w:rPr>
          <w:fldChar w:fldCharType="end"/>
        </w:r>
      </w:hyperlink>
    </w:p>
    <w:p w14:paraId="3AE5E5B0" w14:textId="7EE15193" w:rsidR="001B7D6F" w:rsidRPr="005451C6" w:rsidRDefault="00000000">
      <w:pPr>
        <w:pStyle w:val="12"/>
        <w:rPr>
          <w:rFonts w:asciiTheme="minorHAnsi" w:eastAsiaTheme="minorEastAsia" w:hAnsiTheme="minorHAnsi" w:cstheme="minorBidi"/>
          <w:noProof/>
          <w:szCs w:val="22"/>
          <w:lang w:eastAsia="zh-TW"/>
          <w14:ligatures w14:val="standardContextual"/>
        </w:rPr>
      </w:pPr>
      <w:hyperlink w:anchor="_Toc236179914" w:history="1">
        <w:r w:rsidR="001B7D6F" w:rsidRPr="005451C6">
          <w:rPr>
            <w:rStyle w:val="aff8"/>
            <w:rFonts w:hint="eastAsia"/>
            <w:noProof/>
            <w:color w:val="auto"/>
            <w:lang w:eastAsia="zh-TW"/>
          </w:rPr>
          <w:t>賓州投資環境簡介</w:t>
        </w:r>
        <w:r w:rsidR="001B7D6F" w:rsidRPr="005451C6">
          <w:rPr>
            <w:noProof/>
            <w:webHidden/>
          </w:rPr>
          <w:tab/>
        </w:r>
        <w:r w:rsidR="001B7D6F" w:rsidRPr="005451C6">
          <w:rPr>
            <w:noProof/>
            <w:webHidden/>
          </w:rPr>
          <w:fldChar w:fldCharType="begin"/>
        </w:r>
        <w:r w:rsidR="001B7D6F" w:rsidRPr="005451C6">
          <w:rPr>
            <w:noProof/>
            <w:webHidden/>
          </w:rPr>
          <w:instrText xml:space="preserve"> PAGEREF _Toc236179914 \h </w:instrText>
        </w:r>
        <w:r w:rsidR="001B7D6F" w:rsidRPr="005451C6">
          <w:rPr>
            <w:noProof/>
            <w:webHidden/>
          </w:rPr>
        </w:r>
        <w:r w:rsidR="001B7D6F" w:rsidRPr="005451C6">
          <w:rPr>
            <w:noProof/>
            <w:webHidden/>
          </w:rPr>
          <w:fldChar w:fldCharType="separate"/>
        </w:r>
        <w:r w:rsidR="00C351AB" w:rsidRPr="005451C6">
          <w:rPr>
            <w:noProof/>
            <w:webHidden/>
          </w:rPr>
          <w:t>151</w:t>
        </w:r>
        <w:r w:rsidR="001B7D6F" w:rsidRPr="005451C6">
          <w:rPr>
            <w:noProof/>
            <w:webHidden/>
          </w:rPr>
          <w:fldChar w:fldCharType="end"/>
        </w:r>
      </w:hyperlink>
    </w:p>
    <w:p w14:paraId="20A956A0" w14:textId="0D3ED6DB" w:rsidR="001B7D6F" w:rsidRPr="005451C6" w:rsidRDefault="00000000">
      <w:pPr>
        <w:pStyle w:val="12"/>
        <w:rPr>
          <w:rFonts w:asciiTheme="minorHAnsi" w:eastAsiaTheme="minorEastAsia" w:hAnsiTheme="minorHAnsi" w:cstheme="minorBidi"/>
          <w:noProof/>
          <w:szCs w:val="22"/>
          <w:lang w:eastAsia="zh-TW"/>
          <w14:ligatures w14:val="standardContextual"/>
        </w:rPr>
      </w:pPr>
      <w:hyperlink w:anchor="_Toc236179915" w:history="1">
        <w:r w:rsidR="001B7D6F" w:rsidRPr="005451C6">
          <w:rPr>
            <w:rStyle w:val="aff8"/>
            <w:rFonts w:hint="eastAsia"/>
            <w:noProof/>
            <w:color w:val="auto"/>
            <w:lang w:eastAsia="zh-TW"/>
          </w:rPr>
          <w:t>麻薩諸塞州投資環境簡介</w:t>
        </w:r>
        <w:r w:rsidR="001B7D6F" w:rsidRPr="005451C6">
          <w:rPr>
            <w:noProof/>
            <w:webHidden/>
          </w:rPr>
          <w:tab/>
        </w:r>
        <w:r w:rsidR="001B7D6F" w:rsidRPr="005451C6">
          <w:rPr>
            <w:noProof/>
            <w:webHidden/>
          </w:rPr>
          <w:fldChar w:fldCharType="begin"/>
        </w:r>
        <w:r w:rsidR="001B7D6F" w:rsidRPr="005451C6">
          <w:rPr>
            <w:noProof/>
            <w:webHidden/>
          </w:rPr>
          <w:instrText xml:space="preserve"> PAGEREF _Toc236179915 \h </w:instrText>
        </w:r>
        <w:r w:rsidR="001B7D6F" w:rsidRPr="005451C6">
          <w:rPr>
            <w:noProof/>
            <w:webHidden/>
          </w:rPr>
        </w:r>
        <w:r w:rsidR="001B7D6F" w:rsidRPr="005451C6">
          <w:rPr>
            <w:noProof/>
            <w:webHidden/>
          </w:rPr>
          <w:fldChar w:fldCharType="separate"/>
        </w:r>
        <w:r w:rsidR="00C351AB" w:rsidRPr="005451C6">
          <w:rPr>
            <w:noProof/>
            <w:webHidden/>
          </w:rPr>
          <w:t>173</w:t>
        </w:r>
        <w:r w:rsidR="001B7D6F" w:rsidRPr="005451C6">
          <w:rPr>
            <w:noProof/>
            <w:webHidden/>
          </w:rPr>
          <w:fldChar w:fldCharType="end"/>
        </w:r>
      </w:hyperlink>
    </w:p>
    <w:p w14:paraId="1B6CE8C2" w14:textId="32F107B0" w:rsidR="001B7D6F" w:rsidRPr="005451C6" w:rsidRDefault="00000000">
      <w:pPr>
        <w:pStyle w:val="12"/>
        <w:rPr>
          <w:rFonts w:asciiTheme="minorHAnsi" w:eastAsiaTheme="minorEastAsia" w:hAnsiTheme="minorHAnsi" w:cstheme="minorBidi"/>
          <w:noProof/>
          <w:szCs w:val="22"/>
          <w:lang w:eastAsia="zh-TW"/>
          <w14:ligatures w14:val="standardContextual"/>
        </w:rPr>
      </w:pPr>
      <w:hyperlink w:anchor="_Toc236179916" w:history="1">
        <w:r w:rsidR="001B7D6F" w:rsidRPr="005451C6">
          <w:rPr>
            <w:rStyle w:val="aff8"/>
            <w:rFonts w:hint="eastAsia"/>
            <w:noProof/>
            <w:color w:val="auto"/>
            <w:lang w:eastAsia="zh-TW"/>
          </w:rPr>
          <w:t>羅德島州投資環境簡介</w:t>
        </w:r>
        <w:r w:rsidR="001B7D6F" w:rsidRPr="005451C6">
          <w:rPr>
            <w:noProof/>
            <w:webHidden/>
          </w:rPr>
          <w:tab/>
        </w:r>
        <w:r w:rsidR="001B7D6F" w:rsidRPr="005451C6">
          <w:rPr>
            <w:noProof/>
            <w:webHidden/>
          </w:rPr>
          <w:fldChar w:fldCharType="begin"/>
        </w:r>
        <w:r w:rsidR="001B7D6F" w:rsidRPr="005451C6">
          <w:rPr>
            <w:noProof/>
            <w:webHidden/>
          </w:rPr>
          <w:instrText xml:space="preserve"> PAGEREF _Toc236179916 \h </w:instrText>
        </w:r>
        <w:r w:rsidR="001B7D6F" w:rsidRPr="005451C6">
          <w:rPr>
            <w:noProof/>
            <w:webHidden/>
          </w:rPr>
        </w:r>
        <w:r w:rsidR="001B7D6F" w:rsidRPr="005451C6">
          <w:rPr>
            <w:noProof/>
            <w:webHidden/>
          </w:rPr>
          <w:fldChar w:fldCharType="separate"/>
        </w:r>
        <w:r w:rsidR="00C351AB" w:rsidRPr="005451C6">
          <w:rPr>
            <w:noProof/>
            <w:webHidden/>
          </w:rPr>
          <w:t>199</w:t>
        </w:r>
        <w:r w:rsidR="001B7D6F" w:rsidRPr="005451C6">
          <w:rPr>
            <w:noProof/>
            <w:webHidden/>
          </w:rPr>
          <w:fldChar w:fldCharType="end"/>
        </w:r>
      </w:hyperlink>
    </w:p>
    <w:p w14:paraId="3C2A0988" w14:textId="76552BEF" w:rsidR="001B7D6F" w:rsidRPr="005451C6" w:rsidRDefault="00000000">
      <w:pPr>
        <w:pStyle w:val="12"/>
        <w:rPr>
          <w:rFonts w:asciiTheme="minorHAnsi" w:eastAsiaTheme="minorEastAsia" w:hAnsiTheme="minorHAnsi" w:cstheme="minorBidi"/>
          <w:noProof/>
          <w:szCs w:val="22"/>
          <w:lang w:eastAsia="zh-TW"/>
          <w14:ligatures w14:val="standardContextual"/>
        </w:rPr>
      </w:pPr>
      <w:hyperlink w:anchor="_Toc236179917" w:history="1">
        <w:r w:rsidR="001B7D6F" w:rsidRPr="005451C6">
          <w:rPr>
            <w:rStyle w:val="aff8"/>
            <w:rFonts w:hint="eastAsia"/>
            <w:noProof/>
            <w:color w:val="auto"/>
            <w:lang w:val="zh-TW" w:eastAsia="zh-TW"/>
          </w:rPr>
          <w:t>附錄一　我國與美國簽署協定彙整表</w:t>
        </w:r>
        <w:r w:rsidR="001B7D6F" w:rsidRPr="005451C6">
          <w:rPr>
            <w:noProof/>
            <w:webHidden/>
          </w:rPr>
          <w:tab/>
        </w:r>
        <w:r w:rsidR="001B7D6F" w:rsidRPr="005451C6">
          <w:rPr>
            <w:noProof/>
            <w:webHidden/>
          </w:rPr>
          <w:fldChar w:fldCharType="begin"/>
        </w:r>
        <w:r w:rsidR="001B7D6F" w:rsidRPr="005451C6">
          <w:rPr>
            <w:noProof/>
            <w:webHidden/>
          </w:rPr>
          <w:instrText xml:space="preserve"> PAGEREF _Toc236179917 \h </w:instrText>
        </w:r>
        <w:r w:rsidR="001B7D6F" w:rsidRPr="005451C6">
          <w:rPr>
            <w:noProof/>
            <w:webHidden/>
          </w:rPr>
        </w:r>
        <w:r w:rsidR="001B7D6F" w:rsidRPr="005451C6">
          <w:rPr>
            <w:noProof/>
            <w:webHidden/>
          </w:rPr>
          <w:fldChar w:fldCharType="separate"/>
        </w:r>
        <w:r w:rsidR="00C351AB" w:rsidRPr="005451C6">
          <w:rPr>
            <w:noProof/>
            <w:webHidden/>
          </w:rPr>
          <w:t>223</w:t>
        </w:r>
        <w:r w:rsidR="001B7D6F" w:rsidRPr="005451C6">
          <w:rPr>
            <w:noProof/>
            <w:webHidden/>
          </w:rPr>
          <w:fldChar w:fldCharType="end"/>
        </w:r>
      </w:hyperlink>
    </w:p>
    <w:p w14:paraId="33BC82F2" w14:textId="196AAE7F" w:rsidR="001B7D6F" w:rsidRPr="005451C6" w:rsidRDefault="00000000">
      <w:pPr>
        <w:pStyle w:val="12"/>
        <w:rPr>
          <w:rFonts w:asciiTheme="minorHAnsi" w:eastAsiaTheme="minorEastAsia" w:hAnsiTheme="minorHAnsi" w:cstheme="minorBidi"/>
          <w:noProof/>
          <w:szCs w:val="22"/>
          <w:lang w:eastAsia="zh-TW"/>
          <w14:ligatures w14:val="standardContextual"/>
        </w:rPr>
      </w:pPr>
      <w:hyperlink w:anchor="_Toc236179918" w:history="1">
        <w:r w:rsidR="001B7D6F" w:rsidRPr="005451C6">
          <w:rPr>
            <w:rStyle w:val="aff8"/>
            <w:rFonts w:hint="eastAsia"/>
            <w:noProof/>
            <w:color w:val="auto"/>
            <w:lang w:eastAsia="zh-TW"/>
          </w:rPr>
          <w:t>附錄二　我國廠商對當地國投資統計</w:t>
        </w:r>
        <w:r w:rsidR="001B7D6F" w:rsidRPr="005451C6">
          <w:rPr>
            <w:noProof/>
            <w:webHidden/>
          </w:rPr>
          <w:tab/>
        </w:r>
        <w:r w:rsidR="001B7D6F" w:rsidRPr="005451C6">
          <w:rPr>
            <w:noProof/>
            <w:webHidden/>
          </w:rPr>
          <w:fldChar w:fldCharType="begin"/>
        </w:r>
        <w:r w:rsidR="001B7D6F" w:rsidRPr="005451C6">
          <w:rPr>
            <w:noProof/>
            <w:webHidden/>
          </w:rPr>
          <w:instrText xml:space="preserve"> PAGEREF _Toc236179918 \h </w:instrText>
        </w:r>
        <w:r w:rsidR="001B7D6F" w:rsidRPr="005451C6">
          <w:rPr>
            <w:noProof/>
            <w:webHidden/>
          </w:rPr>
        </w:r>
        <w:r w:rsidR="001B7D6F" w:rsidRPr="005451C6">
          <w:rPr>
            <w:noProof/>
            <w:webHidden/>
          </w:rPr>
          <w:fldChar w:fldCharType="separate"/>
        </w:r>
        <w:r w:rsidR="00C351AB" w:rsidRPr="005451C6">
          <w:rPr>
            <w:noProof/>
            <w:webHidden/>
          </w:rPr>
          <w:t>225</w:t>
        </w:r>
        <w:r w:rsidR="001B7D6F" w:rsidRPr="005451C6">
          <w:rPr>
            <w:noProof/>
            <w:webHidden/>
          </w:rPr>
          <w:fldChar w:fldCharType="end"/>
        </w:r>
      </w:hyperlink>
    </w:p>
    <w:p w14:paraId="61F83DE7" w14:textId="37496751" w:rsidR="001B7D6F" w:rsidRPr="005451C6" w:rsidRDefault="00000000">
      <w:pPr>
        <w:pStyle w:val="12"/>
        <w:rPr>
          <w:rFonts w:asciiTheme="minorHAnsi" w:eastAsiaTheme="minorEastAsia" w:hAnsiTheme="minorHAnsi" w:cstheme="minorBidi"/>
          <w:noProof/>
          <w:szCs w:val="22"/>
          <w:lang w:eastAsia="zh-TW"/>
          <w14:ligatures w14:val="standardContextual"/>
        </w:rPr>
      </w:pPr>
      <w:hyperlink w:anchor="_Toc236179919" w:history="1">
        <w:r w:rsidR="001B7D6F" w:rsidRPr="005451C6">
          <w:rPr>
            <w:rStyle w:val="aff8"/>
            <w:rFonts w:hint="eastAsia"/>
            <w:noProof/>
            <w:color w:val="auto"/>
            <w:lang w:eastAsia="zh-TW"/>
          </w:rPr>
          <w:t>附錄三　我國與美國簽訂投資促進合作協定</w:t>
        </w:r>
        <w:r w:rsidR="001B7D6F" w:rsidRPr="005451C6">
          <w:rPr>
            <w:noProof/>
            <w:webHidden/>
          </w:rPr>
          <w:tab/>
        </w:r>
        <w:r w:rsidR="001B7D6F" w:rsidRPr="005451C6">
          <w:rPr>
            <w:noProof/>
            <w:webHidden/>
          </w:rPr>
          <w:fldChar w:fldCharType="begin"/>
        </w:r>
        <w:r w:rsidR="001B7D6F" w:rsidRPr="005451C6">
          <w:rPr>
            <w:noProof/>
            <w:webHidden/>
          </w:rPr>
          <w:instrText xml:space="preserve"> PAGEREF _Toc236179919 \h </w:instrText>
        </w:r>
        <w:r w:rsidR="001B7D6F" w:rsidRPr="005451C6">
          <w:rPr>
            <w:noProof/>
            <w:webHidden/>
          </w:rPr>
        </w:r>
        <w:r w:rsidR="001B7D6F" w:rsidRPr="005451C6">
          <w:rPr>
            <w:noProof/>
            <w:webHidden/>
          </w:rPr>
          <w:fldChar w:fldCharType="separate"/>
        </w:r>
        <w:r w:rsidR="00C351AB" w:rsidRPr="005451C6">
          <w:rPr>
            <w:noProof/>
            <w:webHidden/>
          </w:rPr>
          <w:t>229</w:t>
        </w:r>
        <w:r w:rsidR="001B7D6F" w:rsidRPr="005451C6">
          <w:rPr>
            <w:noProof/>
            <w:webHidden/>
          </w:rPr>
          <w:fldChar w:fldCharType="end"/>
        </w:r>
      </w:hyperlink>
    </w:p>
    <w:p w14:paraId="0B6BA568" w14:textId="19ED3B52" w:rsidR="001B7D6F" w:rsidRPr="005451C6" w:rsidRDefault="00000000">
      <w:pPr>
        <w:pStyle w:val="12"/>
        <w:rPr>
          <w:rFonts w:asciiTheme="minorHAnsi" w:eastAsiaTheme="minorEastAsia" w:hAnsiTheme="minorHAnsi" w:cstheme="minorBidi"/>
          <w:noProof/>
          <w:szCs w:val="22"/>
          <w:lang w:eastAsia="zh-TW"/>
          <w14:ligatures w14:val="standardContextual"/>
        </w:rPr>
      </w:pPr>
      <w:hyperlink w:anchor="_Toc236179920" w:history="1">
        <w:r w:rsidR="001B7D6F" w:rsidRPr="005451C6">
          <w:rPr>
            <w:rStyle w:val="aff8"/>
            <w:rFonts w:hint="eastAsia"/>
            <w:noProof/>
            <w:color w:val="auto"/>
          </w:rPr>
          <w:t>附錄四　我國與美國簽訂投資保障（證）協定</w:t>
        </w:r>
        <w:r w:rsidR="001B7D6F" w:rsidRPr="005451C6">
          <w:rPr>
            <w:noProof/>
            <w:webHidden/>
          </w:rPr>
          <w:tab/>
        </w:r>
        <w:r w:rsidR="001B7D6F" w:rsidRPr="005451C6">
          <w:rPr>
            <w:noProof/>
            <w:webHidden/>
          </w:rPr>
          <w:fldChar w:fldCharType="begin"/>
        </w:r>
        <w:r w:rsidR="001B7D6F" w:rsidRPr="005451C6">
          <w:rPr>
            <w:noProof/>
            <w:webHidden/>
          </w:rPr>
          <w:instrText xml:space="preserve"> PAGEREF _Toc236179920 \h </w:instrText>
        </w:r>
        <w:r w:rsidR="001B7D6F" w:rsidRPr="005451C6">
          <w:rPr>
            <w:noProof/>
            <w:webHidden/>
          </w:rPr>
        </w:r>
        <w:r w:rsidR="001B7D6F" w:rsidRPr="005451C6">
          <w:rPr>
            <w:noProof/>
            <w:webHidden/>
          </w:rPr>
          <w:fldChar w:fldCharType="separate"/>
        </w:r>
        <w:r w:rsidR="00C351AB" w:rsidRPr="005451C6">
          <w:rPr>
            <w:noProof/>
            <w:webHidden/>
          </w:rPr>
          <w:t>230</w:t>
        </w:r>
        <w:r w:rsidR="001B7D6F" w:rsidRPr="005451C6">
          <w:rPr>
            <w:noProof/>
            <w:webHidden/>
          </w:rPr>
          <w:fldChar w:fldCharType="end"/>
        </w:r>
      </w:hyperlink>
    </w:p>
    <w:p w14:paraId="38B9FE56" w14:textId="3BB53C21" w:rsidR="00010D45" w:rsidRPr="005451C6" w:rsidRDefault="00010D45" w:rsidP="001C384F">
      <w:pPr>
        <w:ind w:firstLineChars="83" w:firstLine="196"/>
        <w:rPr>
          <w:lang w:eastAsia="zh-TW"/>
        </w:rPr>
      </w:pPr>
      <w:r w:rsidRPr="005451C6">
        <w:rPr>
          <w:lang w:eastAsia="ja-JP"/>
        </w:rPr>
        <w:fldChar w:fldCharType="end"/>
      </w:r>
    </w:p>
    <w:p w14:paraId="64B66FE7" w14:textId="77777777" w:rsidR="0017251B" w:rsidRPr="005451C6" w:rsidRDefault="0017251B">
      <w:pPr>
        <w:widowControl/>
        <w:overflowPunct/>
        <w:autoSpaceDE/>
        <w:autoSpaceDN/>
        <w:ind w:firstLineChars="0" w:firstLine="0"/>
        <w:jc w:val="left"/>
        <w:rPr>
          <w:rFonts w:ascii="華康超黑體" w:eastAsia="華康超黑體"/>
          <w:sz w:val="48"/>
          <w:szCs w:val="48"/>
          <w:lang w:eastAsia="zh-TW"/>
        </w:rPr>
      </w:pPr>
      <w:r w:rsidRPr="005451C6">
        <w:br w:type="page"/>
      </w:r>
    </w:p>
    <w:p w14:paraId="1C6C73E3" w14:textId="1F6AF144" w:rsidR="004F6C82" w:rsidRPr="005451C6" w:rsidRDefault="00FD1464" w:rsidP="00B77AF6">
      <w:pPr>
        <w:pStyle w:val="aff3"/>
      </w:pPr>
      <w:r w:rsidRPr="005451C6">
        <w:lastRenderedPageBreak/>
        <w:br w:type="page"/>
      </w:r>
      <w:bookmarkStart w:id="0" w:name="_Toc429578327"/>
      <w:bookmarkStart w:id="1" w:name="_Toc427094943"/>
      <w:bookmarkStart w:id="2" w:name="_Toc457340583"/>
      <w:bookmarkStart w:id="3" w:name="_Toc306890163"/>
      <w:bookmarkStart w:id="4" w:name="_Toc307374075"/>
      <w:bookmarkStart w:id="5" w:name="_Toc307821292"/>
      <w:bookmarkStart w:id="6" w:name="_Toc307822773"/>
      <w:bookmarkStart w:id="7" w:name="_Toc425892128"/>
      <w:bookmarkStart w:id="8" w:name="_Toc406763899"/>
      <w:bookmarkStart w:id="9" w:name="_Toc427094933"/>
    </w:p>
    <w:p w14:paraId="611874E6" w14:textId="77777777" w:rsidR="009727EB" w:rsidRPr="005451C6" w:rsidRDefault="009727EB" w:rsidP="00087A6D">
      <w:pPr>
        <w:pStyle w:val="aff3"/>
      </w:pPr>
      <w:bookmarkStart w:id="10" w:name="_Toc406763709"/>
      <w:bookmarkStart w:id="11" w:name="_Toc406763906"/>
      <w:bookmarkStart w:id="12" w:name="_Toc427094939"/>
      <w:bookmarkStart w:id="13" w:name="_Toc429578936"/>
      <w:r w:rsidRPr="005451C6">
        <w:rPr>
          <w:rFonts w:hint="eastAsia"/>
        </w:rPr>
        <w:lastRenderedPageBreak/>
        <w:t>美國基本資料表</w:t>
      </w:r>
    </w:p>
    <w:tbl>
      <w:tblPr>
        <w:tblW w:w="5000" w:type="pct"/>
        <w:tblBorders>
          <w:top w:val="single" w:sz="24" w:space="0" w:color="000001"/>
          <w:left w:val="single" w:sz="24" w:space="0" w:color="000001"/>
          <w:bottom w:val="single" w:sz="24" w:space="0" w:color="000001"/>
          <w:right w:val="single" w:sz="24" w:space="0" w:color="000001"/>
          <w:insideH w:val="single" w:sz="6" w:space="0" w:color="000001"/>
          <w:insideV w:val="single" w:sz="6" w:space="0" w:color="000001"/>
        </w:tblBorders>
        <w:tblLayout w:type="fixed"/>
        <w:tblCellMar>
          <w:left w:w="30" w:type="dxa"/>
          <w:right w:w="30" w:type="dxa"/>
        </w:tblCellMar>
        <w:tblLook w:val="0000" w:firstRow="0" w:lastRow="0" w:firstColumn="0" w:lastColumn="0" w:noHBand="0" w:noVBand="0"/>
      </w:tblPr>
      <w:tblGrid>
        <w:gridCol w:w="2308"/>
        <w:gridCol w:w="6136"/>
      </w:tblGrid>
      <w:tr w:rsidR="009727EB" w:rsidRPr="005451C6" w14:paraId="5A14D3BD" w14:textId="77777777" w:rsidTr="00F8354E">
        <w:trPr>
          <w:trHeight w:val="680"/>
        </w:trPr>
        <w:tc>
          <w:tcPr>
            <w:tcW w:w="8444" w:type="dxa"/>
            <w:gridSpan w:val="2"/>
            <w:vAlign w:val="center"/>
          </w:tcPr>
          <w:p w14:paraId="024988E1" w14:textId="77777777" w:rsidR="009727EB" w:rsidRPr="005451C6" w:rsidRDefault="009727EB" w:rsidP="009727EB">
            <w:pPr>
              <w:pStyle w:val="aff4"/>
            </w:pPr>
            <w:r w:rsidRPr="005451C6">
              <w:rPr>
                <w:rFonts w:hint="eastAsia"/>
              </w:rPr>
              <w:t>自　然　人　文</w:t>
            </w:r>
          </w:p>
        </w:tc>
      </w:tr>
      <w:tr w:rsidR="009727EB" w:rsidRPr="005451C6" w14:paraId="2275FD78" w14:textId="77777777" w:rsidTr="00F8354E">
        <w:trPr>
          <w:trHeight w:val="680"/>
        </w:trPr>
        <w:tc>
          <w:tcPr>
            <w:tcW w:w="2308" w:type="dxa"/>
            <w:vAlign w:val="center"/>
          </w:tcPr>
          <w:p w14:paraId="6C0BD5BF" w14:textId="77777777" w:rsidR="009727EB" w:rsidRPr="005451C6" w:rsidRDefault="009727EB" w:rsidP="009727EB">
            <w:pPr>
              <w:pStyle w:val="-"/>
            </w:pPr>
            <w:r w:rsidRPr="005451C6">
              <w:t>地理環境</w:t>
            </w:r>
          </w:p>
        </w:tc>
        <w:tc>
          <w:tcPr>
            <w:tcW w:w="6136" w:type="dxa"/>
            <w:tcMar>
              <w:left w:w="42" w:type="dxa"/>
            </w:tcMar>
            <w:vAlign w:val="center"/>
          </w:tcPr>
          <w:p w14:paraId="1D13FA4C" w14:textId="77777777" w:rsidR="009727EB" w:rsidRPr="005451C6" w:rsidRDefault="009727EB" w:rsidP="009727EB">
            <w:pPr>
              <w:pStyle w:val="-0"/>
            </w:pPr>
            <w:r w:rsidRPr="005451C6">
              <w:rPr>
                <w:lang w:eastAsia="zh-TW"/>
              </w:rPr>
              <w:t>位於北美洲，東濱大西洋，西濱太平洋，北與加拿大接壤，南接墨西哥。中部多平原，西部多山，整體而言地勢和緩。</w:t>
            </w:r>
          </w:p>
        </w:tc>
      </w:tr>
      <w:tr w:rsidR="009727EB" w:rsidRPr="005451C6" w14:paraId="46CB302F" w14:textId="77777777" w:rsidTr="00F8354E">
        <w:trPr>
          <w:trHeight w:val="680"/>
        </w:trPr>
        <w:tc>
          <w:tcPr>
            <w:tcW w:w="2308" w:type="dxa"/>
            <w:vAlign w:val="center"/>
          </w:tcPr>
          <w:p w14:paraId="23899F7D" w14:textId="77777777" w:rsidR="009727EB" w:rsidRPr="005451C6" w:rsidRDefault="009727EB" w:rsidP="009727EB">
            <w:pPr>
              <w:pStyle w:val="-"/>
            </w:pPr>
            <w:r w:rsidRPr="005451C6">
              <w:t>國土面積</w:t>
            </w:r>
          </w:p>
        </w:tc>
        <w:tc>
          <w:tcPr>
            <w:tcW w:w="6136" w:type="dxa"/>
            <w:tcMar>
              <w:left w:w="42" w:type="dxa"/>
            </w:tcMar>
            <w:vAlign w:val="center"/>
          </w:tcPr>
          <w:p w14:paraId="71B84F68" w14:textId="77777777" w:rsidR="009727EB" w:rsidRPr="005451C6" w:rsidRDefault="009727EB" w:rsidP="009727EB">
            <w:pPr>
              <w:pStyle w:val="-0"/>
            </w:pPr>
            <w:r w:rsidRPr="005451C6">
              <w:t>9,833,517</w:t>
            </w:r>
            <w:r w:rsidRPr="005451C6">
              <w:t>平方公里。</w:t>
            </w:r>
          </w:p>
        </w:tc>
      </w:tr>
      <w:tr w:rsidR="009727EB" w:rsidRPr="005451C6" w14:paraId="3D32D58F" w14:textId="77777777" w:rsidTr="00F8354E">
        <w:trPr>
          <w:trHeight w:val="680"/>
        </w:trPr>
        <w:tc>
          <w:tcPr>
            <w:tcW w:w="2308" w:type="dxa"/>
            <w:vAlign w:val="center"/>
          </w:tcPr>
          <w:p w14:paraId="7C044806" w14:textId="77777777" w:rsidR="009727EB" w:rsidRPr="005451C6" w:rsidRDefault="009727EB" w:rsidP="009727EB">
            <w:pPr>
              <w:pStyle w:val="-"/>
            </w:pPr>
            <w:r w:rsidRPr="005451C6">
              <w:t>氣候</w:t>
            </w:r>
          </w:p>
        </w:tc>
        <w:tc>
          <w:tcPr>
            <w:tcW w:w="6136" w:type="dxa"/>
            <w:tcMar>
              <w:left w:w="42" w:type="dxa"/>
            </w:tcMar>
            <w:vAlign w:val="center"/>
          </w:tcPr>
          <w:p w14:paraId="4B4BFCEC" w14:textId="77777777" w:rsidR="009727EB" w:rsidRPr="005451C6" w:rsidRDefault="009727EB" w:rsidP="009727EB">
            <w:pPr>
              <w:pStyle w:val="-0"/>
            </w:pPr>
            <w:r w:rsidRPr="005451C6">
              <w:rPr>
                <w:lang w:eastAsia="zh-TW"/>
              </w:rPr>
              <w:t>氣候大致溫和，僅夏威夷與佛羅里達州為熱帶氣候，阿拉斯加有極地氣候。</w:t>
            </w:r>
          </w:p>
        </w:tc>
      </w:tr>
      <w:tr w:rsidR="009727EB" w:rsidRPr="005451C6" w14:paraId="5EAA1622" w14:textId="77777777" w:rsidTr="00F8354E">
        <w:trPr>
          <w:trHeight w:val="680"/>
        </w:trPr>
        <w:tc>
          <w:tcPr>
            <w:tcW w:w="2308" w:type="dxa"/>
            <w:vAlign w:val="center"/>
          </w:tcPr>
          <w:p w14:paraId="62379109" w14:textId="77777777" w:rsidR="009727EB" w:rsidRPr="005451C6" w:rsidRDefault="009727EB" w:rsidP="009727EB">
            <w:pPr>
              <w:pStyle w:val="-"/>
            </w:pPr>
            <w:r w:rsidRPr="005451C6">
              <w:t>種族</w:t>
            </w:r>
          </w:p>
        </w:tc>
        <w:tc>
          <w:tcPr>
            <w:tcW w:w="6136" w:type="dxa"/>
            <w:tcMar>
              <w:left w:w="42" w:type="dxa"/>
            </w:tcMar>
            <w:vAlign w:val="center"/>
          </w:tcPr>
          <w:p w14:paraId="08C3E80E" w14:textId="77777777" w:rsidR="009727EB" w:rsidRPr="005451C6" w:rsidRDefault="009727EB" w:rsidP="009727EB">
            <w:pPr>
              <w:pStyle w:val="-0"/>
            </w:pPr>
            <w:r w:rsidRPr="005451C6">
              <w:rPr>
                <w:lang w:eastAsia="zh-TW"/>
              </w:rPr>
              <w:t>白人、黑人、亞洲人、拉丁美洲裔、原住民為印地安人。</w:t>
            </w:r>
          </w:p>
        </w:tc>
      </w:tr>
      <w:tr w:rsidR="009727EB" w:rsidRPr="005451C6" w14:paraId="0782B6AD" w14:textId="77777777" w:rsidTr="00F8354E">
        <w:trPr>
          <w:trHeight w:val="680"/>
        </w:trPr>
        <w:tc>
          <w:tcPr>
            <w:tcW w:w="2308" w:type="dxa"/>
            <w:vAlign w:val="center"/>
          </w:tcPr>
          <w:p w14:paraId="3E200745" w14:textId="77777777" w:rsidR="009727EB" w:rsidRPr="005451C6" w:rsidRDefault="009727EB" w:rsidP="009727EB">
            <w:pPr>
              <w:pStyle w:val="-"/>
            </w:pPr>
            <w:r w:rsidRPr="005451C6">
              <w:t>人口結構</w:t>
            </w:r>
          </w:p>
        </w:tc>
        <w:tc>
          <w:tcPr>
            <w:tcW w:w="6136" w:type="dxa"/>
            <w:tcMar>
              <w:left w:w="42" w:type="dxa"/>
            </w:tcMar>
            <w:vAlign w:val="center"/>
          </w:tcPr>
          <w:p w14:paraId="6DC3B1A3" w14:textId="77777777" w:rsidR="009727EB" w:rsidRPr="005451C6" w:rsidRDefault="009727EB" w:rsidP="009727EB">
            <w:pPr>
              <w:pStyle w:val="-0"/>
            </w:pPr>
            <w:r w:rsidRPr="005451C6">
              <w:t>202</w:t>
            </w:r>
            <w:r w:rsidRPr="005451C6">
              <w:rPr>
                <w:rFonts w:hint="eastAsia"/>
              </w:rPr>
              <w:t>5</w:t>
            </w:r>
            <w:r w:rsidRPr="005451C6">
              <w:t>年美國總人口約</w:t>
            </w:r>
            <w:r w:rsidRPr="005451C6">
              <w:t>3</w:t>
            </w:r>
            <w:r w:rsidRPr="005451C6">
              <w:t>億</w:t>
            </w:r>
            <w:r w:rsidRPr="005451C6">
              <w:rPr>
                <w:rFonts w:hint="eastAsia"/>
              </w:rPr>
              <w:t>4</w:t>
            </w:r>
            <w:r w:rsidRPr="005451C6">
              <w:t>,</w:t>
            </w:r>
            <w:r w:rsidRPr="005451C6">
              <w:rPr>
                <w:rFonts w:hint="eastAsia"/>
              </w:rPr>
              <w:t>178</w:t>
            </w:r>
            <w:r w:rsidRPr="005451C6">
              <w:t>萬人，為全球人口第</w:t>
            </w:r>
            <w:r w:rsidRPr="005451C6">
              <w:t>3</w:t>
            </w:r>
            <w:r w:rsidRPr="005451C6">
              <w:t>多的國家。加州及德州為美國人口最多的州，紐約市是人口最多的都市。</w:t>
            </w:r>
          </w:p>
        </w:tc>
      </w:tr>
      <w:tr w:rsidR="009727EB" w:rsidRPr="005451C6" w14:paraId="10EE3772" w14:textId="77777777" w:rsidTr="00F8354E">
        <w:trPr>
          <w:trHeight w:val="680"/>
        </w:trPr>
        <w:tc>
          <w:tcPr>
            <w:tcW w:w="2308" w:type="dxa"/>
            <w:vAlign w:val="center"/>
          </w:tcPr>
          <w:p w14:paraId="3CA6B316" w14:textId="77777777" w:rsidR="009727EB" w:rsidRPr="005451C6" w:rsidRDefault="009727EB" w:rsidP="009727EB">
            <w:pPr>
              <w:pStyle w:val="-"/>
            </w:pPr>
            <w:r w:rsidRPr="005451C6">
              <w:t>教育普及程度</w:t>
            </w:r>
          </w:p>
        </w:tc>
        <w:tc>
          <w:tcPr>
            <w:tcW w:w="6136" w:type="dxa"/>
            <w:tcMar>
              <w:left w:w="42" w:type="dxa"/>
            </w:tcMar>
            <w:vAlign w:val="center"/>
          </w:tcPr>
          <w:p w14:paraId="62311B39" w14:textId="77777777" w:rsidR="009727EB" w:rsidRPr="005451C6" w:rsidRDefault="009727EB" w:rsidP="009727EB">
            <w:pPr>
              <w:pStyle w:val="-0"/>
            </w:pPr>
            <w:r w:rsidRPr="005451C6">
              <w:t>識字率</w:t>
            </w:r>
            <w:r w:rsidRPr="005451C6">
              <w:t>99%</w:t>
            </w:r>
            <w:r w:rsidRPr="005451C6">
              <w:t>。</w:t>
            </w:r>
          </w:p>
        </w:tc>
      </w:tr>
      <w:tr w:rsidR="009727EB" w:rsidRPr="005451C6" w14:paraId="7AFDE7E0" w14:textId="77777777" w:rsidTr="00F8354E">
        <w:trPr>
          <w:trHeight w:val="680"/>
        </w:trPr>
        <w:tc>
          <w:tcPr>
            <w:tcW w:w="2308" w:type="dxa"/>
            <w:vAlign w:val="center"/>
          </w:tcPr>
          <w:p w14:paraId="1DD1CCCF" w14:textId="77777777" w:rsidR="009727EB" w:rsidRPr="005451C6" w:rsidRDefault="009727EB" w:rsidP="009727EB">
            <w:pPr>
              <w:pStyle w:val="-"/>
            </w:pPr>
            <w:r w:rsidRPr="005451C6">
              <w:t>語言</w:t>
            </w:r>
          </w:p>
        </w:tc>
        <w:tc>
          <w:tcPr>
            <w:tcW w:w="6136" w:type="dxa"/>
            <w:tcMar>
              <w:left w:w="42" w:type="dxa"/>
            </w:tcMar>
            <w:vAlign w:val="center"/>
          </w:tcPr>
          <w:p w14:paraId="14AAE41D" w14:textId="77777777" w:rsidR="009727EB" w:rsidRPr="005451C6" w:rsidRDefault="009727EB" w:rsidP="009727EB">
            <w:pPr>
              <w:pStyle w:val="-0"/>
            </w:pPr>
            <w:r w:rsidRPr="005451C6">
              <w:t>英語。</w:t>
            </w:r>
          </w:p>
        </w:tc>
      </w:tr>
      <w:tr w:rsidR="009727EB" w:rsidRPr="005451C6" w14:paraId="34EDB8E5" w14:textId="77777777" w:rsidTr="00F8354E">
        <w:trPr>
          <w:trHeight w:val="680"/>
        </w:trPr>
        <w:tc>
          <w:tcPr>
            <w:tcW w:w="2308" w:type="dxa"/>
            <w:vAlign w:val="center"/>
          </w:tcPr>
          <w:p w14:paraId="79B5772E" w14:textId="77777777" w:rsidR="009727EB" w:rsidRPr="005451C6" w:rsidRDefault="009727EB" w:rsidP="009727EB">
            <w:pPr>
              <w:pStyle w:val="-"/>
            </w:pPr>
            <w:r w:rsidRPr="005451C6">
              <w:t>宗教</w:t>
            </w:r>
          </w:p>
        </w:tc>
        <w:tc>
          <w:tcPr>
            <w:tcW w:w="6136" w:type="dxa"/>
            <w:tcMar>
              <w:left w:w="42" w:type="dxa"/>
            </w:tcMar>
            <w:vAlign w:val="center"/>
          </w:tcPr>
          <w:p w14:paraId="41AA14D3" w14:textId="77777777" w:rsidR="009727EB" w:rsidRPr="005451C6" w:rsidRDefault="009727EB" w:rsidP="009727EB">
            <w:pPr>
              <w:pStyle w:val="-0"/>
            </w:pPr>
            <w:r w:rsidRPr="005451C6">
              <w:rPr>
                <w:lang w:eastAsia="zh-TW"/>
              </w:rPr>
              <w:t>基督教、天主教、印度教、伊斯蘭教、佛教、猶太教。</w:t>
            </w:r>
          </w:p>
        </w:tc>
      </w:tr>
      <w:tr w:rsidR="009727EB" w:rsidRPr="005451C6" w14:paraId="3F9F5054" w14:textId="77777777" w:rsidTr="00F8354E">
        <w:trPr>
          <w:trHeight w:val="680"/>
        </w:trPr>
        <w:tc>
          <w:tcPr>
            <w:tcW w:w="2308" w:type="dxa"/>
            <w:vAlign w:val="center"/>
          </w:tcPr>
          <w:p w14:paraId="1EDB05A8" w14:textId="77777777" w:rsidR="009727EB" w:rsidRPr="005451C6" w:rsidRDefault="009727EB" w:rsidP="009727EB">
            <w:pPr>
              <w:pStyle w:val="-"/>
            </w:pPr>
            <w:r w:rsidRPr="005451C6">
              <w:t>首</w:t>
            </w:r>
            <w:r w:rsidRPr="005451C6">
              <w:rPr>
                <w:lang w:eastAsia="zh-TW"/>
              </w:rPr>
              <w:t>都</w:t>
            </w:r>
            <w:r w:rsidRPr="005451C6">
              <w:t>及重要城市</w:t>
            </w:r>
          </w:p>
        </w:tc>
        <w:tc>
          <w:tcPr>
            <w:tcW w:w="6136" w:type="dxa"/>
            <w:tcMar>
              <w:left w:w="42" w:type="dxa"/>
            </w:tcMar>
            <w:vAlign w:val="center"/>
          </w:tcPr>
          <w:p w14:paraId="5374B70D" w14:textId="77777777" w:rsidR="009727EB" w:rsidRPr="005451C6" w:rsidRDefault="009727EB" w:rsidP="009727EB">
            <w:pPr>
              <w:pStyle w:val="-0"/>
            </w:pPr>
            <w:r w:rsidRPr="005451C6">
              <w:rPr>
                <w:lang w:eastAsia="zh-TW"/>
              </w:rPr>
              <w:t>首都為華盛頓特區，主要城市包括：紐約、洛杉磯、芝加哥等。</w:t>
            </w:r>
          </w:p>
        </w:tc>
      </w:tr>
      <w:tr w:rsidR="009727EB" w:rsidRPr="005451C6" w14:paraId="41C2C923" w14:textId="77777777" w:rsidTr="00F8354E">
        <w:trPr>
          <w:trHeight w:val="680"/>
        </w:trPr>
        <w:tc>
          <w:tcPr>
            <w:tcW w:w="2308" w:type="dxa"/>
            <w:vAlign w:val="center"/>
          </w:tcPr>
          <w:p w14:paraId="5DD981DA" w14:textId="77777777" w:rsidR="009727EB" w:rsidRPr="005451C6" w:rsidRDefault="009727EB" w:rsidP="009727EB">
            <w:pPr>
              <w:pStyle w:val="-"/>
            </w:pPr>
            <w:r w:rsidRPr="005451C6">
              <w:t>政治體制</w:t>
            </w:r>
          </w:p>
        </w:tc>
        <w:tc>
          <w:tcPr>
            <w:tcW w:w="6136" w:type="dxa"/>
            <w:tcMar>
              <w:left w:w="42" w:type="dxa"/>
            </w:tcMar>
            <w:vAlign w:val="center"/>
          </w:tcPr>
          <w:p w14:paraId="7C577224" w14:textId="77777777" w:rsidR="009727EB" w:rsidRPr="005451C6" w:rsidRDefault="009727EB" w:rsidP="009727EB">
            <w:pPr>
              <w:pStyle w:val="-0"/>
            </w:pPr>
            <w:r w:rsidRPr="005451C6">
              <w:t>聯邦總統制。</w:t>
            </w:r>
          </w:p>
        </w:tc>
      </w:tr>
      <w:tr w:rsidR="009727EB" w:rsidRPr="005451C6" w14:paraId="69184145" w14:textId="77777777" w:rsidTr="00F8354E">
        <w:trPr>
          <w:trHeight w:val="680"/>
        </w:trPr>
        <w:tc>
          <w:tcPr>
            <w:tcW w:w="2308" w:type="dxa"/>
            <w:vAlign w:val="center"/>
          </w:tcPr>
          <w:p w14:paraId="68AB1981" w14:textId="77777777" w:rsidR="009727EB" w:rsidRPr="005451C6" w:rsidRDefault="009727EB" w:rsidP="009727EB">
            <w:pPr>
              <w:pStyle w:val="-"/>
            </w:pPr>
            <w:r w:rsidRPr="005451C6">
              <w:t>投資主管機關</w:t>
            </w:r>
          </w:p>
        </w:tc>
        <w:tc>
          <w:tcPr>
            <w:tcW w:w="6136" w:type="dxa"/>
            <w:tcMar>
              <w:left w:w="42" w:type="dxa"/>
            </w:tcMar>
            <w:vAlign w:val="center"/>
          </w:tcPr>
          <w:p w14:paraId="06FE693F" w14:textId="77777777" w:rsidR="009727EB" w:rsidRPr="005451C6" w:rsidRDefault="009727EB" w:rsidP="009727EB">
            <w:pPr>
              <w:pStyle w:val="-0"/>
            </w:pPr>
            <w:r w:rsidRPr="005451C6">
              <w:rPr>
                <w:lang w:eastAsia="zh-TW"/>
              </w:rPr>
              <w:t>美國商務部、財政部。</w:t>
            </w:r>
          </w:p>
        </w:tc>
      </w:tr>
      <w:tr w:rsidR="009727EB" w:rsidRPr="005451C6" w14:paraId="4FBE23B3" w14:textId="77777777" w:rsidTr="00F8354E">
        <w:trPr>
          <w:trHeight w:val="680"/>
        </w:trPr>
        <w:tc>
          <w:tcPr>
            <w:tcW w:w="8444" w:type="dxa"/>
            <w:gridSpan w:val="2"/>
            <w:vAlign w:val="center"/>
          </w:tcPr>
          <w:p w14:paraId="628CD46C" w14:textId="77777777" w:rsidR="009727EB" w:rsidRPr="005451C6" w:rsidRDefault="009727EB" w:rsidP="009727EB">
            <w:pPr>
              <w:pStyle w:val="aff4"/>
            </w:pPr>
            <w:r w:rsidRPr="005451C6">
              <w:rPr>
                <w:rFonts w:hint="eastAsia"/>
              </w:rPr>
              <w:lastRenderedPageBreak/>
              <w:t xml:space="preserve">經　濟　概　</w:t>
            </w:r>
            <w:proofErr w:type="gramStart"/>
            <w:r w:rsidRPr="005451C6">
              <w:rPr>
                <w:rFonts w:hint="eastAsia"/>
              </w:rPr>
              <w:t>況</w:t>
            </w:r>
            <w:proofErr w:type="gramEnd"/>
          </w:p>
        </w:tc>
      </w:tr>
      <w:tr w:rsidR="009727EB" w:rsidRPr="005451C6" w14:paraId="6DC9F234" w14:textId="77777777" w:rsidTr="00F8354E">
        <w:trPr>
          <w:trHeight w:val="680"/>
        </w:trPr>
        <w:tc>
          <w:tcPr>
            <w:tcW w:w="2308" w:type="dxa"/>
            <w:vAlign w:val="center"/>
          </w:tcPr>
          <w:p w14:paraId="4C6C7C84" w14:textId="77777777" w:rsidR="009727EB" w:rsidRPr="005451C6" w:rsidRDefault="009727EB" w:rsidP="009727EB">
            <w:pPr>
              <w:pStyle w:val="-"/>
            </w:pPr>
            <w:r w:rsidRPr="005451C6">
              <w:rPr>
                <w:rFonts w:hint="eastAsia"/>
              </w:rPr>
              <w:t>幣制</w:t>
            </w:r>
          </w:p>
        </w:tc>
        <w:tc>
          <w:tcPr>
            <w:tcW w:w="6136" w:type="dxa"/>
            <w:tcMar>
              <w:left w:w="42" w:type="dxa"/>
            </w:tcMar>
            <w:vAlign w:val="center"/>
          </w:tcPr>
          <w:p w14:paraId="78F1C2C5" w14:textId="77777777" w:rsidR="009727EB" w:rsidRPr="005451C6" w:rsidRDefault="009727EB" w:rsidP="009727EB">
            <w:pPr>
              <w:pStyle w:val="-0"/>
            </w:pPr>
            <w:r w:rsidRPr="005451C6">
              <w:t>美元。</w:t>
            </w:r>
          </w:p>
        </w:tc>
      </w:tr>
      <w:tr w:rsidR="009727EB" w:rsidRPr="005451C6" w14:paraId="5DEB2179" w14:textId="77777777" w:rsidTr="00F8354E">
        <w:trPr>
          <w:trHeight w:val="680"/>
        </w:trPr>
        <w:tc>
          <w:tcPr>
            <w:tcW w:w="2308" w:type="dxa"/>
            <w:vAlign w:val="center"/>
          </w:tcPr>
          <w:p w14:paraId="775DB1CB" w14:textId="77777777" w:rsidR="009727EB" w:rsidRPr="005451C6" w:rsidRDefault="009727EB" w:rsidP="009727EB">
            <w:pPr>
              <w:pStyle w:val="-"/>
            </w:pPr>
            <w:r w:rsidRPr="005451C6">
              <w:rPr>
                <w:rFonts w:hint="eastAsia"/>
              </w:rPr>
              <w:t>國內生產毛額</w:t>
            </w:r>
          </w:p>
        </w:tc>
        <w:tc>
          <w:tcPr>
            <w:tcW w:w="6136" w:type="dxa"/>
            <w:tcMar>
              <w:left w:w="42" w:type="dxa"/>
            </w:tcMar>
            <w:vAlign w:val="center"/>
          </w:tcPr>
          <w:p w14:paraId="607AB127" w14:textId="77777777" w:rsidR="009727EB" w:rsidRPr="005451C6" w:rsidRDefault="009727EB" w:rsidP="009727EB">
            <w:pPr>
              <w:pStyle w:val="-0"/>
            </w:pPr>
            <w:r w:rsidRPr="005451C6">
              <w:t>30</w:t>
            </w:r>
            <w:r w:rsidRPr="005451C6">
              <w:t>兆</w:t>
            </w:r>
            <w:r w:rsidRPr="005451C6">
              <w:t>7,671</w:t>
            </w:r>
            <w:r w:rsidRPr="005451C6">
              <w:t>億美元（</w:t>
            </w:r>
            <w:r w:rsidRPr="005451C6">
              <w:t>202</w:t>
            </w:r>
            <w:r w:rsidRPr="005451C6">
              <w:rPr>
                <w:rFonts w:hint="eastAsia"/>
              </w:rPr>
              <w:t>5</w:t>
            </w:r>
            <w:r w:rsidRPr="005451C6">
              <w:t>年）。</w:t>
            </w:r>
          </w:p>
        </w:tc>
      </w:tr>
      <w:tr w:rsidR="009727EB" w:rsidRPr="005451C6" w14:paraId="76C3E3E9" w14:textId="77777777" w:rsidTr="00F8354E">
        <w:trPr>
          <w:trHeight w:val="680"/>
        </w:trPr>
        <w:tc>
          <w:tcPr>
            <w:tcW w:w="2308" w:type="dxa"/>
            <w:vAlign w:val="center"/>
          </w:tcPr>
          <w:p w14:paraId="207005E9" w14:textId="77777777" w:rsidR="009727EB" w:rsidRPr="005451C6" w:rsidRDefault="009727EB" w:rsidP="009727EB">
            <w:pPr>
              <w:pStyle w:val="-"/>
            </w:pPr>
            <w:r w:rsidRPr="005451C6">
              <w:rPr>
                <w:rFonts w:hint="eastAsia"/>
              </w:rPr>
              <w:t>經濟成長率</w:t>
            </w:r>
          </w:p>
        </w:tc>
        <w:tc>
          <w:tcPr>
            <w:tcW w:w="6136" w:type="dxa"/>
            <w:tcMar>
              <w:left w:w="42" w:type="dxa"/>
            </w:tcMar>
            <w:vAlign w:val="center"/>
          </w:tcPr>
          <w:p w14:paraId="049F8527" w14:textId="77777777" w:rsidR="009727EB" w:rsidRPr="005451C6" w:rsidRDefault="009727EB" w:rsidP="009727EB">
            <w:pPr>
              <w:pStyle w:val="-0"/>
            </w:pPr>
            <w:r w:rsidRPr="005451C6">
              <w:t>2.</w:t>
            </w:r>
            <w:r w:rsidRPr="005451C6">
              <w:rPr>
                <w:rFonts w:hint="eastAsia"/>
              </w:rPr>
              <w:t>1</w:t>
            </w:r>
            <w:r w:rsidRPr="005451C6">
              <w:t>%</w:t>
            </w:r>
            <w:r w:rsidRPr="005451C6">
              <w:t>（</w:t>
            </w:r>
            <w:r w:rsidRPr="005451C6">
              <w:t>202</w:t>
            </w:r>
            <w:r w:rsidRPr="005451C6">
              <w:rPr>
                <w:rFonts w:hint="eastAsia"/>
              </w:rPr>
              <w:t>5</w:t>
            </w:r>
            <w:r w:rsidRPr="005451C6">
              <w:t>年）。</w:t>
            </w:r>
          </w:p>
        </w:tc>
      </w:tr>
      <w:tr w:rsidR="009727EB" w:rsidRPr="005451C6" w14:paraId="044DB65E" w14:textId="77777777" w:rsidTr="00F8354E">
        <w:trPr>
          <w:trHeight w:val="680"/>
        </w:trPr>
        <w:tc>
          <w:tcPr>
            <w:tcW w:w="2308" w:type="dxa"/>
            <w:vAlign w:val="center"/>
          </w:tcPr>
          <w:p w14:paraId="540B4B11" w14:textId="77777777" w:rsidR="009727EB" w:rsidRPr="005451C6" w:rsidRDefault="009727EB" w:rsidP="009727EB">
            <w:pPr>
              <w:pStyle w:val="-"/>
            </w:pPr>
            <w:r w:rsidRPr="005451C6">
              <w:rPr>
                <w:rFonts w:hint="eastAsia"/>
              </w:rPr>
              <w:t>平均國民所得</w:t>
            </w:r>
          </w:p>
        </w:tc>
        <w:tc>
          <w:tcPr>
            <w:tcW w:w="6136" w:type="dxa"/>
            <w:tcMar>
              <w:left w:w="42" w:type="dxa"/>
            </w:tcMar>
            <w:vAlign w:val="center"/>
          </w:tcPr>
          <w:p w14:paraId="504BBAE5" w14:textId="77777777" w:rsidR="009727EB" w:rsidRPr="005451C6" w:rsidRDefault="009727EB" w:rsidP="009727EB">
            <w:pPr>
              <w:pStyle w:val="-0"/>
            </w:pPr>
            <w:r w:rsidRPr="005451C6">
              <w:t>89,977</w:t>
            </w:r>
            <w:r w:rsidRPr="005451C6">
              <w:t>美元（</w:t>
            </w:r>
            <w:r w:rsidRPr="005451C6">
              <w:t>202</w:t>
            </w:r>
            <w:r w:rsidRPr="005451C6">
              <w:rPr>
                <w:rFonts w:hint="eastAsia"/>
              </w:rPr>
              <w:t>5</w:t>
            </w:r>
            <w:r w:rsidRPr="005451C6">
              <w:t>年）。</w:t>
            </w:r>
          </w:p>
        </w:tc>
      </w:tr>
      <w:tr w:rsidR="009727EB" w:rsidRPr="005451C6" w14:paraId="2F704AB6" w14:textId="77777777" w:rsidTr="00F8354E">
        <w:trPr>
          <w:trHeight w:val="680"/>
        </w:trPr>
        <w:tc>
          <w:tcPr>
            <w:tcW w:w="2308" w:type="dxa"/>
            <w:vAlign w:val="center"/>
          </w:tcPr>
          <w:p w14:paraId="3459D917" w14:textId="77777777" w:rsidR="009727EB" w:rsidRPr="005451C6" w:rsidRDefault="009727EB" w:rsidP="009727EB">
            <w:pPr>
              <w:pStyle w:val="-"/>
            </w:pPr>
            <w:r w:rsidRPr="005451C6">
              <w:rPr>
                <w:rFonts w:hint="eastAsia"/>
              </w:rPr>
              <w:t>匯率</w:t>
            </w:r>
          </w:p>
        </w:tc>
        <w:tc>
          <w:tcPr>
            <w:tcW w:w="6136" w:type="dxa"/>
            <w:tcMar>
              <w:left w:w="42" w:type="dxa"/>
            </w:tcMar>
            <w:vAlign w:val="center"/>
          </w:tcPr>
          <w:p w14:paraId="75EA0FE2" w14:textId="77777777" w:rsidR="009727EB" w:rsidRPr="005451C6" w:rsidRDefault="009727EB" w:rsidP="009727EB">
            <w:pPr>
              <w:pStyle w:val="-0"/>
            </w:pPr>
            <w:r w:rsidRPr="005451C6">
              <w:t>1</w:t>
            </w:r>
            <w:r w:rsidRPr="005451C6">
              <w:t>美元兌換</w:t>
            </w:r>
            <w:r w:rsidRPr="005451C6">
              <w:t>3</w:t>
            </w:r>
            <w:r w:rsidRPr="005451C6">
              <w:rPr>
                <w:rFonts w:hint="eastAsia"/>
              </w:rPr>
              <w:t>1</w:t>
            </w:r>
            <w:r w:rsidRPr="005451C6">
              <w:t>.</w:t>
            </w:r>
            <w:r w:rsidRPr="005451C6">
              <w:rPr>
                <w:rFonts w:hint="eastAsia"/>
              </w:rPr>
              <w:t>65</w:t>
            </w:r>
            <w:r w:rsidRPr="005451C6">
              <w:t>新臺幣（</w:t>
            </w:r>
            <w:r w:rsidRPr="005451C6">
              <w:t>202</w:t>
            </w:r>
            <w:r w:rsidRPr="005451C6">
              <w:rPr>
                <w:rFonts w:hint="eastAsia"/>
              </w:rPr>
              <w:t>6</w:t>
            </w:r>
            <w:r w:rsidRPr="005451C6">
              <w:t>年</w:t>
            </w:r>
            <w:r w:rsidRPr="005451C6">
              <w:t>4</w:t>
            </w:r>
            <w:r w:rsidRPr="005451C6">
              <w:t>月</w:t>
            </w:r>
            <w:r w:rsidRPr="005451C6">
              <w:t>30</w:t>
            </w:r>
            <w:r w:rsidRPr="005451C6">
              <w:t>日）。</w:t>
            </w:r>
          </w:p>
        </w:tc>
      </w:tr>
      <w:tr w:rsidR="009727EB" w:rsidRPr="005451C6" w14:paraId="7A389A2B" w14:textId="77777777" w:rsidTr="00F8354E">
        <w:trPr>
          <w:trHeight w:val="680"/>
        </w:trPr>
        <w:tc>
          <w:tcPr>
            <w:tcW w:w="2308" w:type="dxa"/>
            <w:vAlign w:val="center"/>
          </w:tcPr>
          <w:p w14:paraId="01EEFA78" w14:textId="77777777" w:rsidR="009727EB" w:rsidRPr="005451C6" w:rsidRDefault="009727EB" w:rsidP="009727EB">
            <w:pPr>
              <w:pStyle w:val="-"/>
            </w:pPr>
            <w:r w:rsidRPr="005451C6">
              <w:rPr>
                <w:rFonts w:hint="eastAsia"/>
              </w:rPr>
              <w:t>利率</w:t>
            </w:r>
          </w:p>
        </w:tc>
        <w:tc>
          <w:tcPr>
            <w:tcW w:w="6136" w:type="dxa"/>
            <w:tcMar>
              <w:left w:w="42" w:type="dxa"/>
            </w:tcMar>
            <w:vAlign w:val="center"/>
          </w:tcPr>
          <w:p w14:paraId="480B729C" w14:textId="77777777" w:rsidR="009727EB" w:rsidRPr="005451C6" w:rsidRDefault="009727EB" w:rsidP="009727EB">
            <w:pPr>
              <w:pStyle w:val="-0"/>
            </w:pPr>
            <w:r w:rsidRPr="005451C6">
              <w:t>聯準會基準利率為</w:t>
            </w:r>
            <w:r w:rsidRPr="005451C6">
              <w:rPr>
                <w:rFonts w:hint="eastAsia"/>
              </w:rPr>
              <w:t>3.5</w:t>
            </w:r>
            <w:r w:rsidRPr="005451C6">
              <w:t>-</w:t>
            </w:r>
            <w:r w:rsidRPr="005451C6">
              <w:rPr>
                <w:rFonts w:hint="eastAsia"/>
              </w:rPr>
              <w:t>3</w:t>
            </w:r>
            <w:r w:rsidRPr="005451C6">
              <w:t>.</w:t>
            </w:r>
            <w:r w:rsidRPr="005451C6">
              <w:rPr>
                <w:rFonts w:hint="eastAsia"/>
              </w:rPr>
              <w:t>7</w:t>
            </w:r>
            <w:r w:rsidRPr="005451C6">
              <w:t>5%</w:t>
            </w:r>
            <w:r w:rsidRPr="005451C6">
              <w:t>（</w:t>
            </w:r>
            <w:r w:rsidRPr="005451C6">
              <w:t>202</w:t>
            </w:r>
            <w:r w:rsidRPr="005451C6">
              <w:rPr>
                <w:rFonts w:hint="eastAsia"/>
              </w:rPr>
              <w:t>6</w:t>
            </w:r>
            <w:r w:rsidRPr="005451C6">
              <w:t>年</w:t>
            </w:r>
            <w:r w:rsidRPr="005451C6">
              <w:t>4</w:t>
            </w:r>
            <w:r w:rsidRPr="005451C6">
              <w:t>月）。</w:t>
            </w:r>
          </w:p>
        </w:tc>
      </w:tr>
      <w:tr w:rsidR="009727EB" w:rsidRPr="005451C6" w14:paraId="2D186A7C" w14:textId="77777777" w:rsidTr="00F8354E">
        <w:trPr>
          <w:trHeight w:val="680"/>
        </w:trPr>
        <w:tc>
          <w:tcPr>
            <w:tcW w:w="2308" w:type="dxa"/>
            <w:vAlign w:val="center"/>
          </w:tcPr>
          <w:p w14:paraId="687F701C" w14:textId="77777777" w:rsidR="009727EB" w:rsidRPr="005451C6" w:rsidRDefault="009727EB" w:rsidP="009727EB">
            <w:pPr>
              <w:pStyle w:val="-"/>
            </w:pPr>
            <w:r w:rsidRPr="005451C6">
              <w:rPr>
                <w:rFonts w:hint="eastAsia"/>
              </w:rPr>
              <w:t>通貨膨脹率</w:t>
            </w:r>
          </w:p>
        </w:tc>
        <w:tc>
          <w:tcPr>
            <w:tcW w:w="6136" w:type="dxa"/>
            <w:tcMar>
              <w:left w:w="42" w:type="dxa"/>
            </w:tcMar>
            <w:vAlign w:val="center"/>
          </w:tcPr>
          <w:p w14:paraId="7BFCD230" w14:textId="77777777" w:rsidR="009727EB" w:rsidRPr="005451C6" w:rsidRDefault="009727EB" w:rsidP="009727EB">
            <w:pPr>
              <w:pStyle w:val="-0"/>
            </w:pPr>
            <w:r w:rsidRPr="005451C6">
              <w:rPr>
                <w:rFonts w:hint="eastAsia"/>
              </w:rPr>
              <w:t>3.8</w:t>
            </w:r>
            <w:r w:rsidRPr="005451C6">
              <w:t>%</w:t>
            </w:r>
            <w:r w:rsidRPr="005451C6">
              <w:t>（</w:t>
            </w:r>
            <w:r w:rsidRPr="005451C6">
              <w:t>202</w:t>
            </w:r>
            <w:r w:rsidRPr="005451C6">
              <w:rPr>
                <w:rFonts w:hint="eastAsia"/>
              </w:rPr>
              <w:t>6</w:t>
            </w:r>
            <w:r w:rsidRPr="005451C6">
              <w:t>年</w:t>
            </w:r>
            <w:r w:rsidRPr="005451C6">
              <w:t>4</w:t>
            </w:r>
            <w:r w:rsidRPr="005451C6">
              <w:t>月）。</w:t>
            </w:r>
          </w:p>
        </w:tc>
      </w:tr>
      <w:tr w:rsidR="009727EB" w:rsidRPr="005451C6" w14:paraId="59B4DB26" w14:textId="77777777" w:rsidTr="00F8354E">
        <w:trPr>
          <w:trHeight w:val="680"/>
        </w:trPr>
        <w:tc>
          <w:tcPr>
            <w:tcW w:w="2308" w:type="dxa"/>
            <w:vAlign w:val="center"/>
          </w:tcPr>
          <w:p w14:paraId="1CB9D205" w14:textId="77777777" w:rsidR="009727EB" w:rsidRPr="005451C6" w:rsidRDefault="009727EB" w:rsidP="009727EB">
            <w:pPr>
              <w:pStyle w:val="-"/>
            </w:pPr>
            <w:r w:rsidRPr="005451C6">
              <w:rPr>
                <w:rFonts w:hint="eastAsia"/>
              </w:rPr>
              <w:t>產值最高前</w:t>
            </w:r>
            <w:r w:rsidRPr="005451C6">
              <w:rPr>
                <w:rFonts w:hint="eastAsia"/>
              </w:rPr>
              <w:t>5</w:t>
            </w:r>
            <w:r w:rsidRPr="005451C6">
              <w:rPr>
                <w:rFonts w:hint="eastAsia"/>
              </w:rPr>
              <w:t>大產業</w:t>
            </w:r>
          </w:p>
        </w:tc>
        <w:tc>
          <w:tcPr>
            <w:tcW w:w="6136" w:type="dxa"/>
            <w:tcMar>
              <w:left w:w="42" w:type="dxa"/>
            </w:tcMar>
            <w:vAlign w:val="center"/>
          </w:tcPr>
          <w:p w14:paraId="1FBABB6C" w14:textId="77777777" w:rsidR="009727EB" w:rsidRPr="005451C6" w:rsidRDefault="009727EB" w:rsidP="009727EB">
            <w:pPr>
              <w:pStyle w:val="-0"/>
            </w:pPr>
            <w:r w:rsidRPr="005451C6">
              <w:t>房地產及租賃業、專業及商業服務、政府部門、製造業，以及金融與保險業（</w:t>
            </w:r>
            <w:r w:rsidRPr="005451C6">
              <w:t>202</w:t>
            </w:r>
            <w:r w:rsidRPr="005451C6">
              <w:rPr>
                <w:rFonts w:hint="eastAsia"/>
              </w:rPr>
              <w:t>5</w:t>
            </w:r>
            <w:r w:rsidRPr="005451C6">
              <w:t>年）。</w:t>
            </w:r>
          </w:p>
        </w:tc>
      </w:tr>
      <w:tr w:rsidR="009727EB" w:rsidRPr="005451C6" w14:paraId="5B1CFDB4" w14:textId="77777777" w:rsidTr="00F8354E">
        <w:trPr>
          <w:trHeight w:val="680"/>
        </w:trPr>
        <w:tc>
          <w:tcPr>
            <w:tcW w:w="2308" w:type="dxa"/>
            <w:vAlign w:val="center"/>
          </w:tcPr>
          <w:p w14:paraId="0A48347F" w14:textId="77777777" w:rsidR="009727EB" w:rsidRPr="005451C6" w:rsidRDefault="009727EB" w:rsidP="009727EB">
            <w:pPr>
              <w:pStyle w:val="-"/>
            </w:pPr>
            <w:r w:rsidRPr="005451C6">
              <w:rPr>
                <w:rFonts w:hint="eastAsia"/>
              </w:rPr>
              <w:t>出口總金額</w:t>
            </w:r>
          </w:p>
        </w:tc>
        <w:tc>
          <w:tcPr>
            <w:tcW w:w="6136" w:type="dxa"/>
            <w:tcMar>
              <w:left w:w="42" w:type="dxa"/>
            </w:tcMar>
            <w:vAlign w:val="center"/>
          </w:tcPr>
          <w:p w14:paraId="0F12B100" w14:textId="77777777" w:rsidR="009727EB" w:rsidRPr="005451C6" w:rsidRDefault="009727EB" w:rsidP="009727EB">
            <w:pPr>
              <w:pStyle w:val="-0"/>
            </w:pPr>
            <w:r w:rsidRPr="005451C6">
              <w:t>3</w:t>
            </w:r>
            <w:r w:rsidRPr="005451C6">
              <w:t>兆</w:t>
            </w:r>
            <w:r w:rsidRPr="005451C6">
              <w:t>4,323</w:t>
            </w:r>
            <w:r w:rsidRPr="005451C6">
              <w:t>億美元（</w:t>
            </w:r>
            <w:r w:rsidRPr="005451C6">
              <w:t>202</w:t>
            </w:r>
            <w:r w:rsidRPr="005451C6">
              <w:rPr>
                <w:rFonts w:hint="eastAsia"/>
              </w:rPr>
              <w:t>5</w:t>
            </w:r>
            <w:r w:rsidRPr="005451C6">
              <w:t>年商品及服務貿易）。</w:t>
            </w:r>
          </w:p>
        </w:tc>
      </w:tr>
      <w:tr w:rsidR="009727EB" w:rsidRPr="005451C6" w14:paraId="68A3F67B" w14:textId="77777777" w:rsidTr="00F8354E">
        <w:trPr>
          <w:trHeight w:val="680"/>
        </w:trPr>
        <w:tc>
          <w:tcPr>
            <w:tcW w:w="2308" w:type="dxa"/>
            <w:vAlign w:val="center"/>
          </w:tcPr>
          <w:p w14:paraId="023DBEC8" w14:textId="77777777" w:rsidR="009727EB" w:rsidRPr="005451C6" w:rsidRDefault="009727EB" w:rsidP="009727EB">
            <w:pPr>
              <w:pStyle w:val="-"/>
            </w:pPr>
            <w:r w:rsidRPr="005451C6">
              <w:rPr>
                <w:rFonts w:hint="eastAsia"/>
              </w:rPr>
              <w:t>主要出口產品</w:t>
            </w:r>
          </w:p>
        </w:tc>
        <w:tc>
          <w:tcPr>
            <w:tcW w:w="6136" w:type="dxa"/>
            <w:tcMar>
              <w:left w:w="42" w:type="dxa"/>
            </w:tcMar>
            <w:vAlign w:val="center"/>
          </w:tcPr>
          <w:p w14:paraId="15CCB0B6" w14:textId="77777777" w:rsidR="009727EB" w:rsidRPr="005451C6" w:rsidRDefault="009727EB" w:rsidP="009727EB">
            <w:pPr>
              <w:pStyle w:val="-0"/>
            </w:pPr>
            <w:r w:rsidRPr="005451C6">
              <w:t>藥物製劑、原油、非貨幣用黃金、民航機、其他石油產品、其他工業機械、半導體、其他汽車零組件、電器設備（</w:t>
            </w:r>
            <w:r w:rsidRPr="005451C6">
              <w:t>2025</w:t>
            </w:r>
            <w:r w:rsidRPr="005451C6">
              <w:t>年）。</w:t>
            </w:r>
          </w:p>
        </w:tc>
      </w:tr>
      <w:tr w:rsidR="009727EB" w:rsidRPr="005451C6" w14:paraId="0DDE6AE2" w14:textId="77777777" w:rsidTr="00F8354E">
        <w:trPr>
          <w:trHeight w:val="680"/>
        </w:trPr>
        <w:tc>
          <w:tcPr>
            <w:tcW w:w="2308" w:type="dxa"/>
            <w:vAlign w:val="center"/>
          </w:tcPr>
          <w:p w14:paraId="7533BEA6" w14:textId="77777777" w:rsidR="009727EB" w:rsidRPr="005451C6" w:rsidRDefault="009727EB" w:rsidP="009727EB">
            <w:pPr>
              <w:pStyle w:val="-"/>
            </w:pPr>
            <w:r w:rsidRPr="005451C6">
              <w:rPr>
                <w:rFonts w:hint="eastAsia"/>
              </w:rPr>
              <w:t>主要出口國家</w:t>
            </w:r>
          </w:p>
        </w:tc>
        <w:tc>
          <w:tcPr>
            <w:tcW w:w="6136" w:type="dxa"/>
            <w:tcMar>
              <w:left w:w="42" w:type="dxa"/>
            </w:tcMar>
            <w:vAlign w:val="center"/>
          </w:tcPr>
          <w:p w14:paraId="5D25CAB5" w14:textId="77777777" w:rsidR="009727EB" w:rsidRPr="005451C6" w:rsidRDefault="009727EB" w:rsidP="009727EB">
            <w:pPr>
              <w:pStyle w:val="-0"/>
            </w:pPr>
            <w:r w:rsidRPr="005451C6">
              <w:rPr>
                <w:rFonts w:hint="eastAsia"/>
              </w:rPr>
              <w:t>墨西哥、加拿大、中國大陸、英國、荷蘭、德國、日本、瑞士、南韓、臺灣、巴西、法國、印度、義大利、新加坡</w:t>
            </w:r>
            <w:r w:rsidRPr="005451C6">
              <w:t>（</w:t>
            </w:r>
            <w:r w:rsidRPr="005451C6">
              <w:t>202</w:t>
            </w:r>
            <w:r w:rsidRPr="005451C6">
              <w:rPr>
                <w:rFonts w:hint="eastAsia"/>
              </w:rPr>
              <w:t>5</w:t>
            </w:r>
            <w:r w:rsidRPr="005451C6">
              <w:t>年）。</w:t>
            </w:r>
          </w:p>
        </w:tc>
      </w:tr>
      <w:tr w:rsidR="009727EB" w:rsidRPr="005451C6" w14:paraId="122BAEF0" w14:textId="77777777" w:rsidTr="00F8354E">
        <w:trPr>
          <w:trHeight w:val="680"/>
        </w:trPr>
        <w:tc>
          <w:tcPr>
            <w:tcW w:w="2308" w:type="dxa"/>
            <w:vAlign w:val="center"/>
          </w:tcPr>
          <w:p w14:paraId="28B70D83" w14:textId="77777777" w:rsidR="009727EB" w:rsidRPr="005451C6" w:rsidRDefault="009727EB" w:rsidP="009727EB">
            <w:pPr>
              <w:pStyle w:val="-"/>
            </w:pPr>
            <w:r w:rsidRPr="005451C6">
              <w:rPr>
                <w:rFonts w:hint="eastAsia"/>
              </w:rPr>
              <w:t>進口總金額</w:t>
            </w:r>
          </w:p>
        </w:tc>
        <w:tc>
          <w:tcPr>
            <w:tcW w:w="6136" w:type="dxa"/>
            <w:tcMar>
              <w:left w:w="42" w:type="dxa"/>
            </w:tcMar>
            <w:vAlign w:val="center"/>
          </w:tcPr>
          <w:p w14:paraId="118E10EB" w14:textId="77777777" w:rsidR="009727EB" w:rsidRPr="005451C6" w:rsidRDefault="009727EB" w:rsidP="009727EB">
            <w:pPr>
              <w:pStyle w:val="-0"/>
            </w:pPr>
            <w:r w:rsidRPr="005451C6">
              <w:t>4</w:t>
            </w:r>
            <w:r w:rsidRPr="005451C6">
              <w:t>兆</w:t>
            </w:r>
            <w:r w:rsidRPr="005451C6">
              <w:t>3,338</w:t>
            </w:r>
            <w:r w:rsidRPr="005451C6">
              <w:t>億美元（</w:t>
            </w:r>
            <w:r w:rsidRPr="005451C6">
              <w:t>202</w:t>
            </w:r>
            <w:r w:rsidRPr="005451C6">
              <w:rPr>
                <w:rFonts w:hint="eastAsia"/>
              </w:rPr>
              <w:t>5</w:t>
            </w:r>
            <w:r w:rsidRPr="005451C6">
              <w:t>年商品及服務貿易）。</w:t>
            </w:r>
          </w:p>
        </w:tc>
      </w:tr>
      <w:tr w:rsidR="009727EB" w:rsidRPr="005451C6" w14:paraId="7B769998" w14:textId="77777777" w:rsidTr="00F8354E">
        <w:trPr>
          <w:trHeight w:val="680"/>
        </w:trPr>
        <w:tc>
          <w:tcPr>
            <w:tcW w:w="2308" w:type="dxa"/>
            <w:vAlign w:val="center"/>
          </w:tcPr>
          <w:p w14:paraId="30E2DD11" w14:textId="77777777" w:rsidR="009727EB" w:rsidRPr="005451C6" w:rsidRDefault="009727EB" w:rsidP="009727EB">
            <w:pPr>
              <w:pStyle w:val="-"/>
            </w:pPr>
            <w:r w:rsidRPr="005451C6">
              <w:rPr>
                <w:rFonts w:hint="eastAsia"/>
              </w:rPr>
              <w:t>主要進口產品</w:t>
            </w:r>
          </w:p>
        </w:tc>
        <w:tc>
          <w:tcPr>
            <w:tcW w:w="6136" w:type="dxa"/>
            <w:tcMar>
              <w:left w:w="42" w:type="dxa"/>
            </w:tcMar>
            <w:vAlign w:val="center"/>
          </w:tcPr>
          <w:p w14:paraId="0A47B1A4" w14:textId="77777777" w:rsidR="009727EB" w:rsidRPr="005451C6" w:rsidRDefault="009727EB" w:rsidP="009727EB">
            <w:pPr>
              <w:pStyle w:val="-0"/>
            </w:pPr>
            <w:r w:rsidRPr="005451C6">
              <w:t>藥物製劑、電腦、客車、電腦零組件、原油、其他汽車零組件、通訊設備、電器設備、金屬成品、其他工業機械（</w:t>
            </w:r>
            <w:r w:rsidRPr="005451C6">
              <w:t>202</w:t>
            </w:r>
            <w:r w:rsidRPr="005451C6">
              <w:rPr>
                <w:rFonts w:hint="eastAsia"/>
              </w:rPr>
              <w:t>5</w:t>
            </w:r>
            <w:r w:rsidRPr="005451C6">
              <w:t>年）。</w:t>
            </w:r>
          </w:p>
        </w:tc>
      </w:tr>
      <w:tr w:rsidR="009727EB" w:rsidRPr="005451C6" w14:paraId="06C23EE2" w14:textId="77777777" w:rsidTr="00F8354E">
        <w:trPr>
          <w:trHeight w:val="680"/>
        </w:trPr>
        <w:tc>
          <w:tcPr>
            <w:tcW w:w="2308" w:type="dxa"/>
            <w:vAlign w:val="center"/>
          </w:tcPr>
          <w:p w14:paraId="0FEF6531" w14:textId="77777777" w:rsidR="009727EB" w:rsidRPr="005451C6" w:rsidRDefault="009727EB" w:rsidP="009727EB">
            <w:pPr>
              <w:pStyle w:val="-"/>
            </w:pPr>
            <w:r w:rsidRPr="005451C6">
              <w:rPr>
                <w:rFonts w:hint="eastAsia"/>
              </w:rPr>
              <w:lastRenderedPageBreak/>
              <w:t>主要進口國家</w:t>
            </w:r>
          </w:p>
        </w:tc>
        <w:tc>
          <w:tcPr>
            <w:tcW w:w="6136" w:type="dxa"/>
            <w:tcMar>
              <w:left w:w="42" w:type="dxa"/>
            </w:tcMar>
            <w:vAlign w:val="center"/>
          </w:tcPr>
          <w:p w14:paraId="6E09BDC6" w14:textId="77777777" w:rsidR="009727EB" w:rsidRPr="005451C6" w:rsidRDefault="009727EB" w:rsidP="009727EB">
            <w:pPr>
              <w:pStyle w:val="-0"/>
            </w:pPr>
            <w:r w:rsidRPr="005451C6">
              <w:rPr>
                <w:rFonts w:hint="eastAsia"/>
              </w:rPr>
              <w:t>墨西哥、加拿大、中國大陸、臺灣、越南、德國、日本、愛爾蘭、南韓、瑞士、印度、泰國、義大利、法國、英國</w:t>
            </w:r>
            <w:r w:rsidRPr="005451C6">
              <w:t>（</w:t>
            </w:r>
            <w:r w:rsidRPr="005451C6">
              <w:t>202</w:t>
            </w:r>
            <w:r w:rsidRPr="005451C6">
              <w:rPr>
                <w:rFonts w:hint="eastAsia"/>
              </w:rPr>
              <w:t>5</w:t>
            </w:r>
            <w:r w:rsidRPr="005451C6">
              <w:t>年）。</w:t>
            </w:r>
          </w:p>
        </w:tc>
      </w:tr>
    </w:tbl>
    <w:p w14:paraId="64F31195" w14:textId="77777777" w:rsidR="009727EB" w:rsidRPr="005451C6" w:rsidRDefault="009727EB" w:rsidP="009727EB">
      <w:pPr>
        <w:ind w:firstLine="472"/>
        <w:rPr>
          <w:lang w:eastAsia="zh-TW"/>
        </w:rPr>
      </w:pPr>
    </w:p>
    <w:p w14:paraId="5CE1E9FA" w14:textId="77777777" w:rsidR="0017251B" w:rsidRPr="005451C6" w:rsidRDefault="0017251B">
      <w:pPr>
        <w:widowControl/>
        <w:overflowPunct/>
        <w:autoSpaceDE/>
        <w:autoSpaceDN/>
        <w:ind w:firstLineChars="0" w:firstLine="0"/>
        <w:jc w:val="left"/>
        <w:rPr>
          <w:rFonts w:ascii="華康超黑體" w:eastAsia="華康超黑體" w:hAnsi="標楷體"/>
          <w:sz w:val="56"/>
          <w:szCs w:val="72"/>
          <w:lang w:eastAsia="zh-TW"/>
        </w:rPr>
      </w:pPr>
      <w:r w:rsidRPr="005451C6">
        <w:rPr>
          <w:rFonts w:ascii="華康超黑體" w:eastAsia="華康超黑體" w:hAnsi="標楷體"/>
          <w:sz w:val="56"/>
          <w:szCs w:val="72"/>
          <w:lang w:eastAsia="zh-TW"/>
        </w:rPr>
        <w:br w:type="page"/>
      </w:r>
    </w:p>
    <w:p w14:paraId="035490CC" w14:textId="484B7EAB" w:rsidR="00EB3B1E" w:rsidRPr="005451C6" w:rsidRDefault="00EB3B1E">
      <w:pPr>
        <w:widowControl/>
        <w:overflowPunct/>
        <w:autoSpaceDE/>
        <w:autoSpaceDN/>
        <w:ind w:firstLineChars="0" w:firstLine="0"/>
        <w:jc w:val="left"/>
        <w:rPr>
          <w:rFonts w:ascii="華康超黑體" w:eastAsia="華康超黑體" w:hAnsi="標楷體"/>
          <w:sz w:val="56"/>
          <w:szCs w:val="72"/>
          <w:lang w:eastAsia="zh-TW"/>
        </w:rPr>
      </w:pPr>
      <w:bookmarkStart w:id="14" w:name="_Toc203791662"/>
      <w:bookmarkEnd w:id="10"/>
      <w:bookmarkEnd w:id="11"/>
      <w:bookmarkEnd w:id="12"/>
      <w:bookmarkEnd w:id="13"/>
    </w:p>
    <w:p w14:paraId="39673AE7" w14:textId="77777777" w:rsidR="009727EB" w:rsidRPr="005451C6" w:rsidRDefault="009727EB" w:rsidP="00585CBD">
      <w:pPr>
        <w:pStyle w:val="28-"/>
        <w:rPr>
          <w:lang w:eastAsia="zh-TW"/>
        </w:rPr>
        <w:sectPr w:rsidR="009727EB" w:rsidRPr="005451C6" w:rsidSect="00585CBD">
          <w:headerReference w:type="even" r:id="rId15"/>
          <w:headerReference w:type="default" r:id="rId16"/>
          <w:footerReference w:type="even" r:id="rId17"/>
          <w:footerReference w:type="default" r:id="rId18"/>
          <w:pgSz w:w="11906" w:h="16838" w:code="9"/>
          <w:pgMar w:top="2268" w:right="1701" w:bottom="1701" w:left="1701" w:header="1134" w:footer="851" w:gutter="0"/>
          <w:pgNumType w:start="1"/>
          <w:cols w:space="720"/>
          <w:docGrid w:type="linesAndChars" w:linePitch="514" w:charSpace="-774"/>
        </w:sectPr>
      </w:pPr>
    </w:p>
    <w:p w14:paraId="23E7C1DD" w14:textId="293C2497" w:rsidR="00585CBD" w:rsidRPr="005451C6" w:rsidRDefault="00585CBD" w:rsidP="00585CBD">
      <w:pPr>
        <w:pStyle w:val="28-"/>
        <w:rPr>
          <w:lang w:eastAsia="zh-TW"/>
        </w:rPr>
      </w:pPr>
      <w:bookmarkStart w:id="15" w:name="_Toc236179908"/>
      <w:r w:rsidRPr="005451C6">
        <w:rPr>
          <w:rFonts w:hint="eastAsia"/>
          <w:lang w:eastAsia="zh-TW"/>
        </w:rPr>
        <w:lastRenderedPageBreak/>
        <w:t>緬因州投資環境簡介</w:t>
      </w:r>
      <w:bookmarkEnd w:id="14"/>
      <w:bookmarkEnd w:id="15"/>
    </w:p>
    <w:p w14:paraId="0D050398" w14:textId="77777777" w:rsidR="00585CBD" w:rsidRPr="005451C6" w:rsidRDefault="00585CBD" w:rsidP="00585CBD">
      <w:pPr>
        <w:pStyle w:val="aff3"/>
      </w:pPr>
      <w:r w:rsidRPr="005451C6">
        <w:rPr>
          <w:rFonts w:hint="eastAsia"/>
        </w:rPr>
        <w:t>緬因州基本資料表</w:t>
      </w:r>
    </w:p>
    <w:tbl>
      <w:tblPr>
        <w:tblW w:w="0" w:type="auto"/>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72"/>
        <w:gridCol w:w="5972"/>
      </w:tblGrid>
      <w:tr w:rsidR="009727EB" w:rsidRPr="005451C6" w14:paraId="65EDF895" w14:textId="77777777" w:rsidTr="005E0C7C">
        <w:trPr>
          <w:trHeight w:val="680"/>
        </w:trPr>
        <w:tc>
          <w:tcPr>
            <w:tcW w:w="8564" w:type="dxa"/>
            <w:gridSpan w:val="2"/>
            <w:vAlign w:val="center"/>
          </w:tcPr>
          <w:p w14:paraId="14679C90" w14:textId="77777777" w:rsidR="00585CBD" w:rsidRPr="005451C6" w:rsidRDefault="00585CBD" w:rsidP="005E0C7C">
            <w:pPr>
              <w:pStyle w:val="aff4"/>
            </w:pPr>
            <w:r w:rsidRPr="005451C6">
              <w:rPr>
                <w:rFonts w:hint="eastAsia"/>
              </w:rPr>
              <w:t>自　然　人　文</w:t>
            </w:r>
          </w:p>
        </w:tc>
      </w:tr>
      <w:tr w:rsidR="009727EB" w:rsidRPr="005451C6" w14:paraId="74DADB98" w14:textId="77777777" w:rsidTr="005E0C7C">
        <w:trPr>
          <w:trHeight w:val="680"/>
        </w:trPr>
        <w:tc>
          <w:tcPr>
            <w:tcW w:w="2508" w:type="dxa"/>
            <w:vAlign w:val="center"/>
          </w:tcPr>
          <w:p w14:paraId="756655C6" w14:textId="77777777" w:rsidR="00585CBD" w:rsidRPr="005451C6" w:rsidRDefault="00585CBD" w:rsidP="005E0C7C">
            <w:pPr>
              <w:pStyle w:val="-"/>
            </w:pPr>
            <w:r w:rsidRPr="005451C6">
              <w:rPr>
                <w:rFonts w:hint="eastAsia"/>
              </w:rPr>
              <w:t>地理環境</w:t>
            </w:r>
          </w:p>
        </w:tc>
        <w:tc>
          <w:tcPr>
            <w:tcW w:w="6056" w:type="dxa"/>
            <w:vAlign w:val="center"/>
          </w:tcPr>
          <w:p w14:paraId="71F5917A" w14:textId="77777777" w:rsidR="00585CBD" w:rsidRPr="005451C6" w:rsidRDefault="00585CBD" w:rsidP="005E0C7C">
            <w:pPr>
              <w:pStyle w:val="-0"/>
              <w:rPr>
                <w:lang w:eastAsia="zh-TW"/>
              </w:rPr>
            </w:pPr>
            <w:r w:rsidRPr="005451C6">
              <w:rPr>
                <w:lang w:eastAsia="zh-TW"/>
              </w:rPr>
              <w:t>位於新英格蘭地區之東北部，北鄰加拿大，西南接新罕布夏州（南邊隔著新罕布夏州的</w:t>
            </w:r>
            <w:r w:rsidRPr="005451C6">
              <w:rPr>
                <w:lang w:eastAsia="zh-TW"/>
              </w:rPr>
              <w:t>Port</w:t>
            </w:r>
            <w:r w:rsidRPr="005451C6">
              <w:rPr>
                <w:rFonts w:hint="eastAsia"/>
                <w:lang w:eastAsia="zh-TW"/>
              </w:rPr>
              <w:t>s</w:t>
            </w:r>
            <w:r w:rsidRPr="005451C6">
              <w:rPr>
                <w:lang w:eastAsia="zh-TW"/>
              </w:rPr>
              <w:t>mouth</w:t>
            </w:r>
            <w:r w:rsidRPr="005451C6">
              <w:rPr>
                <w:lang w:eastAsia="zh-TW"/>
              </w:rPr>
              <w:t>市，與麻州相望），東鄰大西洋，為新英格蘭地區最大的州，其面積約相當新英格蘭其他</w:t>
            </w:r>
            <w:r w:rsidRPr="005451C6">
              <w:rPr>
                <w:lang w:eastAsia="zh-TW"/>
              </w:rPr>
              <w:t>5</w:t>
            </w:r>
            <w:r w:rsidRPr="005451C6">
              <w:rPr>
                <w:lang w:eastAsia="zh-TW"/>
              </w:rPr>
              <w:t>個州之總合，擁有極長的海岸線、廣大的森林及眾多的湖泊。</w:t>
            </w:r>
          </w:p>
        </w:tc>
      </w:tr>
      <w:tr w:rsidR="009727EB" w:rsidRPr="005451C6" w14:paraId="4CDB9AD2" w14:textId="77777777" w:rsidTr="005E0C7C">
        <w:trPr>
          <w:trHeight w:val="680"/>
        </w:trPr>
        <w:tc>
          <w:tcPr>
            <w:tcW w:w="2508" w:type="dxa"/>
            <w:vAlign w:val="center"/>
          </w:tcPr>
          <w:p w14:paraId="0B27542D" w14:textId="77777777" w:rsidR="00585CBD" w:rsidRPr="005451C6" w:rsidRDefault="00585CBD" w:rsidP="005E0C7C">
            <w:pPr>
              <w:pStyle w:val="-"/>
            </w:pPr>
            <w:r w:rsidRPr="005451C6">
              <w:rPr>
                <w:rFonts w:hint="eastAsia"/>
              </w:rPr>
              <w:t>人口</w:t>
            </w:r>
          </w:p>
        </w:tc>
        <w:tc>
          <w:tcPr>
            <w:tcW w:w="6056" w:type="dxa"/>
            <w:vAlign w:val="center"/>
          </w:tcPr>
          <w:p w14:paraId="7ED502DB" w14:textId="77777777" w:rsidR="00585CBD" w:rsidRPr="005451C6" w:rsidRDefault="00585CBD" w:rsidP="005E0C7C">
            <w:pPr>
              <w:pStyle w:val="-0"/>
            </w:pPr>
            <w:r w:rsidRPr="005451C6">
              <w:rPr>
                <w:rFonts w:hint="eastAsia"/>
              </w:rPr>
              <w:t>約</w:t>
            </w:r>
            <w:r w:rsidRPr="005451C6">
              <w:rPr>
                <w:rFonts w:hint="eastAsia"/>
              </w:rPr>
              <w:t>140</w:t>
            </w:r>
            <w:r w:rsidRPr="005451C6">
              <w:rPr>
                <w:rFonts w:hint="eastAsia"/>
                <w:lang w:eastAsia="zh-TW"/>
              </w:rPr>
              <w:t>.5</w:t>
            </w:r>
            <w:r w:rsidRPr="005451C6">
              <w:t>萬人</w:t>
            </w:r>
          </w:p>
        </w:tc>
      </w:tr>
      <w:tr w:rsidR="009727EB" w:rsidRPr="005451C6" w14:paraId="484B472A" w14:textId="77777777" w:rsidTr="005E0C7C">
        <w:trPr>
          <w:trHeight w:val="680"/>
        </w:trPr>
        <w:tc>
          <w:tcPr>
            <w:tcW w:w="2508" w:type="dxa"/>
            <w:vAlign w:val="center"/>
          </w:tcPr>
          <w:p w14:paraId="1FCF4F85" w14:textId="77777777" w:rsidR="00585CBD" w:rsidRPr="005451C6" w:rsidRDefault="00585CBD" w:rsidP="005E0C7C">
            <w:pPr>
              <w:pStyle w:val="-"/>
            </w:pPr>
            <w:r w:rsidRPr="005451C6">
              <w:rPr>
                <w:rFonts w:hint="eastAsia"/>
              </w:rPr>
              <w:t>人口結構</w:t>
            </w:r>
          </w:p>
        </w:tc>
        <w:tc>
          <w:tcPr>
            <w:tcW w:w="6056" w:type="dxa"/>
            <w:vAlign w:val="center"/>
          </w:tcPr>
          <w:p w14:paraId="6F2A6400" w14:textId="77777777" w:rsidR="00585CBD" w:rsidRPr="005451C6" w:rsidRDefault="00585CBD" w:rsidP="005E0C7C">
            <w:pPr>
              <w:pStyle w:val="-0"/>
              <w:rPr>
                <w:lang w:eastAsia="zh-TW"/>
              </w:rPr>
            </w:pPr>
            <w:r w:rsidRPr="005451C6">
              <w:rPr>
                <w:lang w:eastAsia="zh-TW"/>
              </w:rPr>
              <w:t>以白人為主占</w:t>
            </w:r>
            <w:r w:rsidRPr="005451C6">
              <w:rPr>
                <w:rFonts w:hint="eastAsia"/>
                <w:lang w:eastAsia="zh-TW"/>
              </w:rPr>
              <w:t>93.9</w:t>
            </w:r>
            <w:r w:rsidRPr="005451C6">
              <w:rPr>
                <w:lang w:eastAsia="zh-TW"/>
              </w:rPr>
              <w:t>%</w:t>
            </w:r>
            <w:r w:rsidRPr="005451C6">
              <w:rPr>
                <w:lang w:eastAsia="zh-TW"/>
              </w:rPr>
              <w:t>，居民平均年齡偏高，是全美老齡人口最高州之</w:t>
            </w:r>
            <w:proofErr w:type="gramStart"/>
            <w:r w:rsidRPr="005451C6">
              <w:rPr>
                <w:lang w:eastAsia="zh-TW"/>
              </w:rPr>
              <w:t>一</w:t>
            </w:r>
            <w:proofErr w:type="gramEnd"/>
          </w:p>
        </w:tc>
      </w:tr>
      <w:tr w:rsidR="009727EB" w:rsidRPr="005451C6" w14:paraId="20B2673A" w14:textId="77777777" w:rsidTr="005E0C7C">
        <w:trPr>
          <w:trHeight w:val="680"/>
        </w:trPr>
        <w:tc>
          <w:tcPr>
            <w:tcW w:w="2508" w:type="dxa"/>
            <w:vAlign w:val="center"/>
          </w:tcPr>
          <w:p w14:paraId="0AF5F725" w14:textId="77777777" w:rsidR="00585CBD" w:rsidRPr="005451C6" w:rsidRDefault="00585CBD" w:rsidP="005E0C7C">
            <w:pPr>
              <w:pStyle w:val="-"/>
            </w:pPr>
            <w:r w:rsidRPr="005451C6">
              <w:rPr>
                <w:rFonts w:hint="eastAsia"/>
              </w:rPr>
              <w:t>面積</w:t>
            </w:r>
          </w:p>
        </w:tc>
        <w:tc>
          <w:tcPr>
            <w:tcW w:w="6056" w:type="dxa"/>
            <w:vAlign w:val="center"/>
          </w:tcPr>
          <w:p w14:paraId="1916F49A" w14:textId="77777777" w:rsidR="00585CBD" w:rsidRPr="005451C6" w:rsidRDefault="00585CBD" w:rsidP="005E0C7C">
            <w:pPr>
              <w:pStyle w:val="-0"/>
            </w:pPr>
            <w:r w:rsidRPr="005451C6">
              <w:t>35,385</w:t>
            </w:r>
            <w:r w:rsidRPr="005451C6">
              <w:t>平方英里</w:t>
            </w:r>
          </w:p>
        </w:tc>
      </w:tr>
      <w:tr w:rsidR="009727EB" w:rsidRPr="005451C6" w14:paraId="3EE8296E" w14:textId="77777777" w:rsidTr="005E0C7C">
        <w:trPr>
          <w:trHeight w:val="680"/>
        </w:trPr>
        <w:tc>
          <w:tcPr>
            <w:tcW w:w="2508" w:type="dxa"/>
            <w:vAlign w:val="center"/>
          </w:tcPr>
          <w:p w14:paraId="772EE725" w14:textId="77777777" w:rsidR="00585CBD" w:rsidRPr="005451C6" w:rsidRDefault="00585CBD" w:rsidP="005E0C7C">
            <w:pPr>
              <w:pStyle w:val="-"/>
            </w:pPr>
            <w:r w:rsidRPr="005451C6">
              <w:rPr>
                <w:rFonts w:hint="eastAsia"/>
              </w:rPr>
              <w:t>氣候</w:t>
            </w:r>
          </w:p>
        </w:tc>
        <w:tc>
          <w:tcPr>
            <w:tcW w:w="6056" w:type="dxa"/>
            <w:vAlign w:val="center"/>
          </w:tcPr>
          <w:p w14:paraId="5D6676CB" w14:textId="77777777" w:rsidR="00585CBD" w:rsidRPr="005451C6" w:rsidRDefault="00585CBD" w:rsidP="005E0C7C">
            <w:pPr>
              <w:pStyle w:val="-0"/>
              <w:rPr>
                <w:lang w:eastAsia="zh-TW"/>
              </w:rPr>
            </w:pPr>
            <w:r w:rsidRPr="005451C6">
              <w:rPr>
                <w:lang w:eastAsia="zh-TW"/>
              </w:rPr>
              <w:t>屬</w:t>
            </w:r>
            <w:proofErr w:type="gramStart"/>
            <w:r w:rsidRPr="005451C6">
              <w:rPr>
                <w:lang w:eastAsia="zh-TW"/>
              </w:rPr>
              <w:t>溼</w:t>
            </w:r>
            <w:proofErr w:type="gramEnd"/>
            <w:r w:rsidRPr="005451C6">
              <w:rPr>
                <w:lang w:eastAsia="zh-TW"/>
              </w:rPr>
              <w:t>潤的大陸性氣候，夏季潮溼溫暖，冬季寒冷多雪，以最北部鄰近加拿大的地區為例，</w:t>
            </w:r>
            <w:proofErr w:type="gramStart"/>
            <w:r w:rsidRPr="005451C6">
              <w:rPr>
                <w:lang w:eastAsia="zh-TW"/>
              </w:rPr>
              <w:t>夏季均溫約</w:t>
            </w:r>
            <w:proofErr w:type="gramEnd"/>
            <w:r w:rsidRPr="005451C6">
              <w:rPr>
                <w:lang w:eastAsia="zh-TW"/>
              </w:rPr>
              <w:t>攝氏</w:t>
            </w:r>
            <w:r w:rsidRPr="005451C6">
              <w:rPr>
                <w:lang w:eastAsia="zh-TW"/>
              </w:rPr>
              <w:t>17</w:t>
            </w:r>
            <w:r w:rsidRPr="005451C6">
              <w:rPr>
                <w:lang w:eastAsia="zh-TW"/>
              </w:rPr>
              <w:t>度，沿岸地帶的</w:t>
            </w:r>
            <w:proofErr w:type="gramStart"/>
            <w:r w:rsidRPr="005451C6">
              <w:rPr>
                <w:lang w:eastAsia="zh-TW"/>
              </w:rPr>
              <w:t>夏季均溫約</w:t>
            </w:r>
            <w:proofErr w:type="gramEnd"/>
            <w:r w:rsidRPr="005451C6">
              <w:rPr>
                <w:lang w:eastAsia="zh-TW"/>
              </w:rPr>
              <w:t>攝氏</w:t>
            </w:r>
            <w:r w:rsidRPr="005451C6">
              <w:rPr>
                <w:lang w:eastAsia="zh-TW"/>
              </w:rPr>
              <w:t>18</w:t>
            </w:r>
            <w:r w:rsidRPr="005451C6">
              <w:rPr>
                <w:lang w:eastAsia="zh-TW"/>
              </w:rPr>
              <w:t>度，北部</w:t>
            </w:r>
            <w:proofErr w:type="gramStart"/>
            <w:r w:rsidRPr="005451C6">
              <w:rPr>
                <w:lang w:eastAsia="zh-TW"/>
              </w:rPr>
              <w:t>冬季均溫約</w:t>
            </w:r>
            <w:proofErr w:type="gramEnd"/>
            <w:r w:rsidRPr="005451C6">
              <w:rPr>
                <w:lang w:eastAsia="zh-TW"/>
              </w:rPr>
              <w:t>攝氏零下</w:t>
            </w:r>
            <w:r w:rsidRPr="005451C6">
              <w:rPr>
                <w:lang w:eastAsia="zh-TW"/>
              </w:rPr>
              <w:t>8</w:t>
            </w:r>
            <w:r w:rsidRPr="005451C6">
              <w:rPr>
                <w:lang w:eastAsia="zh-TW"/>
              </w:rPr>
              <w:t>度，沿岸地帶約攝氏零下</w:t>
            </w:r>
            <w:r w:rsidRPr="005451C6">
              <w:rPr>
                <w:lang w:eastAsia="zh-TW"/>
              </w:rPr>
              <w:t>3</w:t>
            </w:r>
            <w:r w:rsidRPr="005451C6">
              <w:rPr>
                <w:lang w:eastAsia="zh-TW"/>
              </w:rPr>
              <w:t>度。</w:t>
            </w:r>
          </w:p>
        </w:tc>
      </w:tr>
      <w:tr w:rsidR="009727EB" w:rsidRPr="005451C6" w14:paraId="4A658D6C" w14:textId="77777777" w:rsidTr="005E0C7C">
        <w:trPr>
          <w:trHeight w:val="680"/>
        </w:trPr>
        <w:tc>
          <w:tcPr>
            <w:tcW w:w="2508" w:type="dxa"/>
            <w:vAlign w:val="center"/>
          </w:tcPr>
          <w:p w14:paraId="6B8A3913" w14:textId="77777777" w:rsidR="00585CBD" w:rsidRPr="005451C6" w:rsidRDefault="00585CBD" w:rsidP="005E0C7C">
            <w:pPr>
              <w:pStyle w:val="-"/>
            </w:pPr>
            <w:r w:rsidRPr="005451C6">
              <w:rPr>
                <w:rFonts w:hint="eastAsia"/>
              </w:rPr>
              <w:t>教育普及程度</w:t>
            </w:r>
          </w:p>
        </w:tc>
        <w:tc>
          <w:tcPr>
            <w:tcW w:w="6056" w:type="dxa"/>
            <w:vAlign w:val="center"/>
          </w:tcPr>
          <w:p w14:paraId="30BC7F1F" w14:textId="77777777" w:rsidR="00585CBD" w:rsidRPr="005451C6" w:rsidRDefault="00585CBD" w:rsidP="005E0C7C">
            <w:pPr>
              <w:pStyle w:val="-0"/>
              <w:rPr>
                <w:lang w:eastAsia="zh-TW"/>
              </w:rPr>
            </w:pPr>
            <w:r w:rsidRPr="005451C6">
              <w:t>25</w:t>
            </w:r>
            <w:r w:rsidRPr="005451C6">
              <w:rPr>
                <w:rFonts w:hint="eastAsia"/>
              </w:rPr>
              <w:t>歲以上人口中有</w:t>
            </w:r>
            <w:r w:rsidRPr="005451C6">
              <w:rPr>
                <w:rFonts w:hint="eastAsia"/>
              </w:rPr>
              <w:t>35.3</w:t>
            </w:r>
            <w:r w:rsidRPr="005451C6">
              <w:t>%</w:t>
            </w:r>
            <w:r w:rsidRPr="005451C6">
              <w:t>擁有大學或大學以上學歷</w:t>
            </w:r>
          </w:p>
        </w:tc>
      </w:tr>
      <w:tr w:rsidR="009727EB" w:rsidRPr="005451C6" w14:paraId="75F53E24" w14:textId="77777777" w:rsidTr="005E0C7C">
        <w:trPr>
          <w:trHeight w:val="680"/>
        </w:trPr>
        <w:tc>
          <w:tcPr>
            <w:tcW w:w="2508" w:type="dxa"/>
            <w:vAlign w:val="center"/>
          </w:tcPr>
          <w:p w14:paraId="34EF34D0" w14:textId="77777777" w:rsidR="00585CBD" w:rsidRPr="005451C6" w:rsidRDefault="00585CBD" w:rsidP="005E0C7C">
            <w:pPr>
              <w:pStyle w:val="-"/>
            </w:pPr>
            <w:r w:rsidRPr="005451C6">
              <w:rPr>
                <w:rFonts w:hint="eastAsia"/>
              </w:rPr>
              <w:t>首府及重要城市</w:t>
            </w:r>
          </w:p>
        </w:tc>
        <w:tc>
          <w:tcPr>
            <w:tcW w:w="6056" w:type="dxa"/>
            <w:vAlign w:val="center"/>
          </w:tcPr>
          <w:p w14:paraId="57C9DB77" w14:textId="77777777" w:rsidR="00585CBD" w:rsidRPr="005451C6" w:rsidRDefault="00585CBD" w:rsidP="005E0C7C">
            <w:pPr>
              <w:pStyle w:val="-0"/>
            </w:pPr>
            <w:r w:rsidRPr="005451C6">
              <w:t>首府為</w:t>
            </w:r>
            <w:r w:rsidRPr="005451C6">
              <w:t>Augusta</w:t>
            </w:r>
            <w:r w:rsidRPr="005451C6">
              <w:t>，商業中心為</w:t>
            </w:r>
            <w:r w:rsidRPr="005451C6">
              <w:t>Portland</w:t>
            </w:r>
          </w:p>
        </w:tc>
      </w:tr>
      <w:tr w:rsidR="009727EB" w:rsidRPr="005451C6" w14:paraId="19E9FCFA" w14:textId="77777777" w:rsidTr="005E0C7C">
        <w:trPr>
          <w:trHeight w:val="680"/>
        </w:trPr>
        <w:tc>
          <w:tcPr>
            <w:tcW w:w="8564" w:type="dxa"/>
            <w:gridSpan w:val="2"/>
            <w:vAlign w:val="center"/>
          </w:tcPr>
          <w:p w14:paraId="5C5DEA15" w14:textId="77777777" w:rsidR="00585CBD" w:rsidRPr="005451C6" w:rsidRDefault="00585CBD" w:rsidP="005E0C7C">
            <w:pPr>
              <w:pStyle w:val="aff4"/>
              <w:pageBreakBefore/>
            </w:pPr>
            <w:r w:rsidRPr="005451C6">
              <w:rPr>
                <w:rFonts w:hint="eastAsia"/>
              </w:rPr>
              <w:lastRenderedPageBreak/>
              <w:t xml:space="preserve">經　濟　概　</w:t>
            </w:r>
            <w:proofErr w:type="gramStart"/>
            <w:r w:rsidRPr="005451C6">
              <w:rPr>
                <w:rFonts w:hint="eastAsia"/>
              </w:rPr>
              <w:t>況</w:t>
            </w:r>
            <w:proofErr w:type="gramEnd"/>
          </w:p>
        </w:tc>
      </w:tr>
      <w:tr w:rsidR="009727EB" w:rsidRPr="005451C6" w14:paraId="38EA36C7" w14:textId="77777777" w:rsidTr="005E0C7C">
        <w:trPr>
          <w:trHeight w:val="680"/>
        </w:trPr>
        <w:tc>
          <w:tcPr>
            <w:tcW w:w="2508" w:type="dxa"/>
            <w:vAlign w:val="center"/>
          </w:tcPr>
          <w:p w14:paraId="409AB207" w14:textId="77777777" w:rsidR="00585CBD" w:rsidRPr="005451C6" w:rsidRDefault="00585CBD" w:rsidP="005E0C7C">
            <w:pPr>
              <w:pStyle w:val="-"/>
            </w:pPr>
            <w:r w:rsidRPr="005451C6">
              <w:rPr>
                <w:rFonts w:hint="eastAsia"/>
              </w:rPr>
              <w:t>州內生產毛額</w:t>
            </w:r>
          </w:p>
        </w:tc>
        <w:tc>
          <w:tcPr>
            <w:tcW w:w="6056" w:type="dxa"/>
            <w:vAlign w:val="center"/>
          </w:tcPr>
          <w:p w14:paraId="09AC7AA8" w14:textId="77777777" w:rsidR="00585CBD" w:rsidRPr="005451C6" w:rsidRDefault="00585CBD" w:rsidP="005E0C7C">
            <w:pPr>
              <w:pStyle w:val="-0"/>
            </w:pPr>
            <w:r w:rsidRPr="005451C6">
              <w:t>1,038</w:t>
            </w:r>
            <w:r w:rsidRPr="005451C6">
              <w:t>億美元（</w:t>
            </w:r>
            <w:r w:rsidRPr="005451C6">
              <w:t>2025</w:t>
            </w:r>
            <w:r w:rsidRPr="005451C6">
              <w:t>年第</w:t>
            </w:r>
            <w:r w:rsidRPr="005451C6">
              <w:t>3</w:t>
            </w:r>
            <w:r w:rsidRPr="005451C6">
              <w:t>季）</w:t>
            </w:r>
          </w:p>
        </w:tc>
      </w:tr>
      <w:tr w:rsidR="009727EB" w:rsidRPr="005451C6" w14:paraId="5F59A3B2" w14:textId="77777777" w:rsidTr="005E0C7C">
        <w:trPr>
          <w:trHeight w:val="680"/>
        </w:trPr>
        <w:tc>
          <w:tcPr>
            <w:tcW w:w="2508" w:type="dxa"/>
            <w:vAlign w:val="center"/>
          </w:tcPr>
          <w:p w14:paraId="0C444F88" w14:textId="77777777" w:rsidR="00585CBD" w:rsidRPr="005451C6" w:rsidRDefault="00585CBD" w:rsidP="005E0C7C">
            <w:pPr>
              <w:pStyle w:val="-"/>
            </w:pPr>
            <w:r w:rsidRPr="005451C6">
              <w:rPr>
                <w:rFonts w:hint="eastAsia"/>
              </w:rPr>
              <w:t>平均州民所得</w:t>
            </w:r>
          </w:p>
        </w:tc>
        <w:tc>
          <w:tcPr>
            <w:tcW w:w="6056" w:type="dxa"/>
            <w:vAlign w:val="center"/>
          </w:tcPr>
          <w:p w14:paraId="33ABC2B7" w14:textId="77777777" w:rsidR="00585CBD" w:rsidRPr="005451C6" w:rsidRDefault="00585CBD" w:rsidP="005E0C7C">
            <w:pPr>
              <w:pStyle w:val="-0"/>
            </w:pPr>
            <w:r w:rsidRPr="005451C6">
              <w:rPr>
                <w:rFonts w:eastAsia="標楷體" w:hint="eastAsia"/>
              </w:rPr>
              <w:t>68,932</w:t>
            </w:r>
            <w:r w:rsidRPr="005451C6">
              <w:t>美元</w:t>
            </w:r>
          </w:p>
        </w:tc>
      </w:tr>
      <w:tr w:rsidR="009727EB" w:rsidRPr="005451C6" w14:paraId="40E45FBF" w14:textId="77777777" w:rsidTr="005E0C7C">
        <w:trPr>
          <w:trHeight w:val="680"/>
        </w:trPr>
        <w:tc>
          <w:tcPr>
            <w:tcW w:w="2508" w:type="dxa"/>
            <w:vAlign w:val="center"/>
          </w:tcPr>
          <w:p w14:paraId="0CE9CCDE" w14:textId="77777777" w:rsidR="00585CBD" w:rsidRPr="005451C6" w:rsidRDefault="00585CBD" w:rsidP="005E0C7C">
            <w:pPr>
              <w:pStyle w:val="-"/>
            </w:pPr>
            <w:r w:rsidRPr="005451C6">
              <w:rPr>
                <w:rFonts w:hint="eastAsia"/>
              </w:rPr>
              <w:t>經濟成長率</w:t>
            </w:r>
          </w:p>
        </w:tc>
        <w:tc>
          <w:tcPr>
            <w:tcW w:w="6056" w:type="dxa"/>
            <w:vAlign w:val="center"/>
          </w:tcPr>
          <w:p w14:paraId="00651507" w14:textId="77777777" w:rsidR="00585CBD" w:rsidRPr="005451C6" w:rsidRDefault="00585CBD" w:rsidP="005E0C7C">
            <w:pPr>
              <w:pStyle w:val="-0"/>
            </w:pPr>
            <w:r w:rsidRPr="005451C6">
              <w:t>3.8%</w:t>
            </w:r>
            <w:r w:rsidRPr="005451C6">
              <w:t>（</w:t>
            </w:r>
            <w:r w:rsidRPr="005451C6">
              <w:t>2025</w:t>
            </w:r>
            <w:r w:rsidRPr="005451C6">
              <w:t>年第</w:t>
            </w:r>
            <w:r w:rsidRPr="005451C6">
              <w:t>3</w:t>
            </w:r>
            <w:r w:rsidRPr="005451C6">
              <w:t>季）</w:t>
            </w:r>
          </w:p>
        </w:tc>
      </w:tr>
      <w:tr w:rsidR="009727EB" w:rsidRPr="005451C6" w14:paraId="03A49C6D" w14:textId="77777777" w:rsidTr="005E0C7C">
        <w:trPr>
          <w:trHeight w:val="680"/>
        </w:trPr>
        <w:tc>
          <w:tcPr>
            <w:tcW w:w="2508" w:type="dxa"/>
            <w:vAlign w:val="center"/>
          </w:tcPr>
          <w:p w14:paraId="1439F0B1" w14:textId="77777777" w:rsidR="00585CBD" w:rsidRPr="005451C6" w:rsidRDefault="00585CBD" w:rsidP="005E0C7C">
            <w:pPr>
              <w:pStyle w:val="-"/>
            </w:pPr>
            <w:r w:rsidRPr="005451C6">
              <w:rPr>
                <w:rFonts w:hint="eastAsia"/>
              </w:rPr>
              <w:t>失業率</w:t>
            </w:r>
          </w:p>
        </w:tc>
        <w:tc>
          <w:tcPr>
            <w:tcW w:w="6056" w:type="dxa"/>
            <w:vAlign w:val="center"/>
          </w:tcPr>
          <w:p w14:paraId="0DD3710C" w14:textId="77777777" w:rsidR="00585CBD" w:rsidRPr="005451C6" w:rsidRDefault="00585CBD" w:rsidP="005E0C7C">
            <w:pPr>
              <w:pStyle w:val="-0"/>
            </w:pPr>
            <w:r w:rsidRPr="005451C6">
              <w:rPr>
                <w:rFonts w:hint="eastAsia"/>
              </w:rPr>
              <w:t>3.</w:t>
            </w:r>
            <w:r w:rsidRPr="005451C6">
              <w:rPr>
                <w:rFonts w:hint="eastAsia"/>
                <w:lang w:eastAsia="zh-TW"/>
              </w:rPr>
              <w:t>1</w:t>
            </w:r>
            <w:r w:rsidRPr="005451C6">
              <w:t>%</w:t>
            </w:r>
            <w:r w:rsidRPr="005451C6">
              <w:t>（</w:t>
            </w:r>
            <w:r w:rsidRPr="005451C6">
              <w:t>202</w:t>
            </w:r>
            <w:r w:rsidRPr="005451C6">
              <w:rPr>
                <w:rFonts w:hint="eastAsia"/>
              </w:rPr>
              <w:t>4</w:t>
            </w:r>
            <w:r w:rsidRPr="005451C6">
              <w:t>年）</w:t>
            </w:r>
          </w:p>
        </w:tc>
      </w:tr>
      <w:tr w:rsidR="009727EB" w:rsidRPr="005451C6" w14:paraId="40CE55F5" w14:textId="77777777" w:rsidTr="005E0C7C">
        <w:trPr>
          <w:trHeight w:val="680"/>
        </w:trPr>
        <w:tc>
          <w:tcPr>
            <w:tcW w:w="2508" w:type="dxa"/>
            <w:vAlign w:val="center"/>
          </w:tcPr>
          <w:p w14:paraId="5D11A483" w14:textId="77777777" w:rsidR="00585CBD" w:rsidRPr="005451C6" w:rsidRDefault="00585CBD" w:rsidP="005E0C7C">
            <w:pPr>
              <w:pStyle w:val="-"/>
            </w:pPr>
            <w:r w:rsidRPr="005451C6">
              <w:rPr>
                <w:rFonts w:hint="eastAsia"/>
              </w:rPr>
              <w:t>進口值</w:t>
            </w:r>
          </w:p>
        </w:tc>
        <w:tc>
          <w:tcPr>
            <w:tcW w:w="6056" w:type="dxa"/>
            <w:vAlign w:val="center"/>
          </w:tcPr>
          <w:p w14:paraId="08E12829" w14:textId="77777777" w:rsidR="00585CBD" w:rsidRPr="005451C6" w:rsidRDefault="00585CBD" w:rsidP="005E0C7C">
            <w:pPr>
              <w:pStyle w:val="-0"/>
            </w:pPr>
            <w:r w:rsidRPr="005451C6">
              <w:t>60</w:t>
            </w:r>
            <w:r w:rsidRPr="005451C6">
              <w:t>億</w:t>
            </w:r>
            <w:r w:rsidRPr="005451C6">
              <w:t>850</w:t>
            </w:r>
            <w:r w:rsidRPr="005451C6">
              <w:t>萬美元（</w:t>
            </w:r>
            <w:r w:rsidRPr="005451C6">
              <w:rPr>
                <w:rFonts w:hint="eastAsia"/>
              </w:rPr>
              <w:t>202</w:t>
            </w:r>
            <w:r w:rsidRPr="005451C6">
              <w:rPr>
                <w:rFonts w:hint="eastAsia"/>
                <w:lang w:eastAsia="zh-TW"/>
              </w:rPr>
              <w:t>5</w:t>
            </w:r>
            <w:r w:rsidRPr="005451C6">
              <w:rPr>
                <w:rFonts w:hint="eastAsia"/>
              </w:rPr>
              <w:t>年</w:t>
            </w:r>
            <w:r w:rsidRPr="005451C6">
              <w:t>）</w:t>
            </w:r>
          </w:p>
        </w:tc>
      </w:tr>
      <w:tr w:rsidR="009727EB" w:rsidRPr="005451C6" w14:paraId="6D5CC945" w14:textId="77777777" w:rsidTr="005E0C7C">
        <w:trPr>
          <w:trHeight w:val="680"/>
        </w:trPr>
        <w:tc>
          <w:tcPr>
            <w:tcW w:w="2508" w:type="dxa"/>
            <w:vAlign w:val="center"/>
          </w:tcPr>
          <w:p w14:paraId="46C46029" w14:textId="77777777" w:rsidR="00585CBD" w:rsidRPr="005451C6" w:rsidRDefault="00585CBD" w:rsidP="005E0C7C">
            <w:pPr>
              <w:pStyle w:val="-"/>
            </w:pPr>
            <w:r w:rsidRPr="005451C6">
              <w:rPr>
                <w:rFonts w:hint="eastAsia"/>
              </w:rPr>
              <w:t>出口值</w:t>
            </w:r>
          </w:p>
        </w:tc>
        <w:tc>
          <w:tcPr>
            <w:tcW w:w="6056" w:type="dxa"/>
            <w:vAlign w:val="center"/>
          </w:tcPr>
          <w:p w14:paraId="76A9DBA9" w14:textId="77777777" w:rsidR="00585CBD" w:rsidRPr="005451C6" w:rsidRDefault="00585CBD" w:rsidP="005E0C7C">
            <w:pPr>
              <w:pStyle w:val="-0"/>
            </w:pPr>
            <w:r w:rsidRPr="005451C6">
              <w:t>31</w:t>
            </w:r>
            <w:r w:rsidRPr="005451C6">
              <w:t>億</w:t>
            </w:r>
            <w:r w:rsidRPr="005451C6">
              <w:t>8,546</w:t>
            </w:r>
            <w:r w:rsidRPr="005451C6">
              <w:t>萬美元（</w:t>
            </w:r>
            <w:r w:rsidRPr="005451C6">
              <w:rPr>
                <w:rFonts w:hint="eastAsia"/>
              </w:rPr>
              <w:t>202</w:t>
            </w:r>
            <w:r w:rsidRPr="005451C6">
              <w:rPr>
                <w:rFonts w:hint="eastAsia"/>
                <w:lang w:eastAsia="zh-TW"/>
              </w:rPr>
              <w:t>5</w:t>
            </w:r>
            <w:r w:rsidRPr="005451C6">
              <w:rPr>
                <w:rFonts w:hint="eastAsia"/>
              </w:rPr>
              <w:t>年</w:t>
            </w:r>
            <w:r w:rsidRPr="005451C6">
              <w:t>）</w:t>
            </w:r>
          </w:p>
        </w:tc>
      </w:tr>
      <w:tr w:rsidR="009727EB" w:rsidRPr="005451C6" w14:paraId="0DA795D1" w14:textId="77777777" w:rsidTr="005E0C7C">
        <w:trPr>
          <w:trHeight w:val="680"/>
        </w:trPr>
        <w:tc>
          <w:tcPr>
            <w:tcW w:w="2508" w:type="dxa"/>
            <w:vAlign w:val="center"/>
          </w:tcPr>
          <w:p w14:paraId="1BA2450B" w14:textId="77777777" w:rsidR="00585CBD" w:rsidRPr="005451C6" w:rsidRDefault="00585CBD" w:rsidP="005E0C7C">
            <w:pPr>
              <w:pStyle w:val="-"/>
            </w:pPr>
            <w:r w:rsidRPr="005451C6">
              <w:rPr>
                <w:rFonts w:hint="eastAsia"/>
              </w:rPr>
              <w:t>主要進口項目</w:t>
            </w:r>
          </w:p>
        </w:tc>
        <w:tc>
          <w:tcPr>
            <w:tcW w:w="6056" w:type="dxa"/>
            <w:vAlign w:val="center"/>
          </w:tcPr>
          <w:p w14:paraId="3B3F7CE8" w14:textId="77777777" w:rsidR="00585CBD" w:rsidRPr="005451C6" w:rsidRDefault="00585CBD" w:rsidP="005E0C7C">
            <w:pPr>
              <w:pStyle w:val="-0"/>
              <w:rPr>
                <w:lang w:eastAsia="zh-TW"/>
              </w:rPr>
            </w:pPr>
            <w:r w:rsidRPr="005451C6">
              <w:rPr>
                <w:lang w:eastAsia="zh-TW"/>
              </w:rPr>
              <w:t>輕油</w:t>
            </w:r>
            <w:r w:rsidRPr="005451C6">
              <w:rPr>
                <w:lang w:eastAsia="zh-TW"/>
              </w:rPr>
              <w:t>/</w:t>
            </w:r>
            <w:r w:rsidRPr="005451C6">
              <w:rPr>
                <w:lang w:eastAsia="zh-TW"/>
              </w:rPr>
              <w:t>生質柴油、電力、化學木漿、龍蝦、冷杉</w:t>
            </w:r>
            <w:r w:rsidRPr="005451C6">
              <w:rPr>
                <w:lang w:eastAsia="zh-TW"/>
              </w:rPr>
              <w:t>/</w:t>
            </w:r>
            <w:r w:rsidRPr="005451C6">
              <w:rPr>
                <w:lang w:eastAsia="zh-TW"/>
              </w:rPr>
              <w:t>雲杉、渦輪噴射引擎</w:t>
            </w:r>
            <w:r w:rsidRPr="005451C6">
              <w:rPr>
                <w:lang w:eastAsia="zh-TW"/>
              </w:rPr>
              <w:t>/</w:t>
            </w:r>
            <w:r w:rsidRPr="005451C6">
              <w:rPr>
                <w:lang w:eastAsia="zh-TW"/>
              </w:rPr>
              <w:t>螺旋槳推動用渦輪機及其零件、丙烷、航空器、大西洋</w:t>
            </w:r>
            <w:proofErr w:type="gramStart"/>
            <w:r w:rsidRPr="005451C6">
              <w:rPr>
                <w:lang w:eastAsia="zh-TW"/>
              </w:rPr>
              <w:t>鮭</w:t>
            </w:r>
            <w:proofErr w:type="gramEnd"/>
            <w:r w:rsidRPr="005451C6">
              <w:rPr>
                <w:lang w:eastAsia="zh-TW"/>
              </w:rPr>
              <w:t>及多瑙河</w:t>
            </w:r>
            <w:proofErr w:type="gramStart"/>
            <w:r w:rsidRPr="005451C6">
              <w:rPr>
                <w:lang w:eastAsia="zh-TW"/>
              </w:rPr>
              <w:t>鮭</w:t>
            </w:r>
            <w:proofErr w:type="gramEnd"/>
            <w:r w:rsidRPr="005451C6">
              <w:rPr>
                <w:lang w:eastAsia="zh-TW"/>
              </w:rPr>
              <w:t>、鞋靴、未鍛造銀、石油瀝青、</w:t>
            </w:r>
            <w:proofErr w:type="gramStart"/>
            <w:r w:rsidRPr="005451C6">
              <w:rPr>
                <w:lang w:eastAsia="zh-TW"/>
              </w:rPr>
              <w:t>嫘縈</w:t>
            </w:r>
            <w:proofErr w:type="gramEnd"/>
            <w:r w:rsidRPr="005451C6">
              <w:rPr>
                <w:lang w:eastAsia="zh-TW"/>
              </w:rPr>
              <w:t>、奶油</w:t>
            </w:r>
          </w:p>
        </w:tc>
      </w:tr>
      <w:tr w:rsidR="009727EB" w:rsidRPr="005451C6" w14:paraId="451FDF68" w14:textId="77777777" w:rsidTr="005E0C7C">
        <w:trPr>
          <w:trHeight w:val="680"/>
        </w:trPr>
        <w:tc>
          <w:tcPr>
            <w:tcW w:w="2508" w:type="dxa"/>
            <w:vAlign w:val="center"/>
          </w:tcPr>
          <w:p w14:paraId="712B3BFA" w14:textId="77777777" w:rsidR="00585CBD" w:rsidRPr="005451C6" w:rsidRDefault="00585CBD" w:rsidP="005E0C7C">
            <w:pPr>
              <w:pStyle w:val="-"/>
            </w:pPr>
            <w:r w:rsidRPr="005451C6">
              <w:rPr>
                <w:rFonts w:hint="eastAsia"/>
              </w:rPr>
              <w:t>主要出口項目</w:t>
            </w:r>
          </w:p>
        </w:tc>
        <w:tc>
          <w:tcPr>
            <w:tcW w:w="6056" w:type="dxa"/>
            <w:vAlign w:val="center"/>
          </w:tcPr>
          <w:p w14:paraId="22A8E9D9" w14:textId="77777777" w:rsidR="00585CBD" w:rsidRPr="005451C6" w:rsidRDefault="00585CBD" w:rsidP="005E0C7C">
            <w:pPr>
              <w:pStyle w:val="-0"/>
            </w:pPr>
            <w:r w:rsidRPr="005451C6">
              <w:t>民航器及其引擎與零件、龍蝦、天然氣、診斷或實驗試劑、積體電路、冷杉</w:t>
            </w:r>
            <w:r w:rsidRPr="005451C6">
              <w:t>/</w:t>
            </w:r>
            <w:r w:rsidRPr="005451C6">
              <w:t>雲杉、紙板、大西洋鮭及多瑙河鮭、理化分析用儀器及器具、衛生棉</w:t>
            </w:r>
            <w:r w:rsidRPr="005451C6">
              <w:t>/</w:t>
            </w:r>
            <w:r w:rsidRPr="005451C6">
              <w:t>尿布、化學木漿、植物汁液及萃取物、晶圓製造機器設備</w:t>
            </w:r>
          </w:p>
        </w:tc>
      </w:tr>
      <w:tr w:rsidR="009727EB" w:rsidRPr="005451C6" w14:paraId="0D280BE6" w14:textId="77777777" w:rsidTr="005E0C7C">
        <w:trPr>
          <w:trHeight w:val="680"/>
        </w:trPr>
        <w:tc>
          <w:tcPr>
            <w:tcW w:w="2508" w:type="dxa"/>
            <w:vAlign w:val="center"/>
          </w:tcPr>
          <w:p w14:paraId="72CA6DBF" w14:textId="77777777" w:rsidR="00585CBD" w:rsidRPr="005451C6" w:rsidRDefault="00585CBD" w:rsidP="005E0C7C">
            <w:pPr>
              <w:pStyle w:val="-"/>
            </w:pPr>
            <w:r w:rsidRPr="005451C6">
              <w:rPr>
                <w:rFonts w:hint="eastAsia"/>
              </w:rPr>
              <w:t>主要進口</w:t>
            </w:r>
            <w:r w:rsidRPr="005451C6">
              <w:rPr>
                <w:rFonts w:hint="eastAsia"/>
                <w:lang w:eastAsia="zh-TW"/>
              </w:rPr>
              <w:t>國家</w:t>
            </w:r>
          </w:p>
        </w:tc>
        <w:tc>
          <w:tcPr>
            <w:tcW w:w="6056" w:type="dxa"/>
            <w:vAlign w:val="center"/>
          </w:tcPr>
          <w:p w14:paraId="5AE137D7" w14:textId="0D7EF6D3" w:rsidR="00585CBD" w:rsidRPr="005451C6" w:rsidRDefault="00585CBD" w:rsidP="005E0C7C">
            <w:pPr>
              <w:pStyle w:val="-0"/>
            </w:pPr>
            <w:r w:rsidRPr="005451C6">
              <w:t>加拿大、德國、</w:t>
            </w:r>
            <w:r w:rsidR="008442F2" w:rsidRPr="005451C6">
              <w:t>中國大陸</w:t>
            </w:r>
            <w:r w:rsidRPr="005451C6">
              <w:t>、法國、越南、墨西哥、法羅群島、英國、泰國、比利時（</w:t>
            </w:r>
            <w:r w:rsidRPr="005451C6">
              <w:rPr>
                <w:rFonts w:hint="eastAsia"/>
              </w:rPr>
              <w:t>臺灣／全球第</w:t>
            </w:r>
            <w:r w:rsidRPr="005451C6">
              <w:rPr>
                <w:rFonts w:hint="eastAsia"/>
                <w:lang w:eastAsia="zh-TW"/>
              </w:rPr>
              <w:t>38</w:t>
            </w:r>
            <w:r w:rsidRPr="005451C6">
              <w:rPr>
                <w:rFonts w:hint="eastAsia"/>
              </w:rPr>
              <w:t>）</w:t>
            </w:r>
          </w:p>
        </w:tc>
      </w:tr>
      <w:tr w:rsidR="00585CBD" w:rsidRPr="005451C6" w14:paraId="375C297D" w14:textId="77777777" w:rsidTr="005E0C7C">
        <w:trPr>
          <w:trHeight w:val="680"/>
        </w:trPr>
        <w:tc>
          <w:tcPr>
            <w:tcW w:w="2508" w:type="dxa"/>
            <w:vAlign w:val="center"/>
          </w:tcPr>
          <w:p w14:paraId="545D3365" w14:textId="77777777" w:rsidR="00585CBD" w:rsidRPr="005451C6" w:rsidRDefault="00585CBD" w:rsidP="005E0C7C">
            <w:pPr>
              <w:pStyle w:val="-"/>
            </w:pPr>
            <w:r w:rsidRPr="005451C6">
              <w:rPr>
                <w:rFonts w:hint="eastAsia"/>
              </w:rPr>
              <w:t>主要出口</w:t>
            </w:r>
            <w:r w:rsidRPr="005451C6">
              <w:rPr>
                <w:rFonts w:hint="eastAsia"/>
                <w:lang w:eastAsia="zh-TW"/>
              </w:rPr>
              <w:t>國家</w:t>
            </w:r>
          </w:p>
        </w:tc>
        <w:tc>
          <w:tcPr>
            <w:tcW w:w="6056" w:type="dxa"/>
            <w:vAlign w:val="center"/>
          </w:tcPr>
          <w:p w14:paraId="1689966A" w14:textId="6A884BF9" w:rsidR="00585CBD" w:rsidRPr="005451C6" w:rsidRDefault="00585CBD" w:rsidP="005E0C7C">
            <w:pPr>
              <w:pStyle w:val="-0"/>
            </w:pPr>
            <w:r w:rsidRPr="005451C6">
              <w:t>加拿大、馬來西亞、荷蘭、日本、沙烏地阿拉伯、</w:t>
            </w:r>
            <w:r w:rsidR="008442F2" w:rsidRPr="005451C6">
              <w:t>中國大陸</w:t>
            </w:r>
            <w:r w:rsidRPr="005451C6">
              <w:t>、巴基斯坦、瑞士、墨西哥、韓國（</w:t>
            </w:r>
            <w:r w:rsidRPr="005451C6">
              <w:rPr>
                <w:rFonts w:hint="eastAsia"/>
              </w:rPr>
              <w:t>臺灣／全球第</w:t>
            </w:r>
            <w:r w:rsidRPr="005451C6">
              <w:rPr>
                <w:rFonts w:hint="eastAsia"/>
              </w:rPr>
              <w:t>2</w:t>
            </w:r>
            <w:r w:rsidRPr="005451C6">
              <w:rPr>
                <w:rFonts w:hint="eastAsia"/>
                <w:lang w:eastAsia="zh-TW"/>
              </w:rPr>
              <w:t>4</w:t>
            </w:r>
            <w:r w:rsidRPr="005451C6">
              <w:rPr>
                <w:rFonts w:hint="eastAsia"/>
              </w:rPr>
              <w:t>）</w:t>
            </w:r>
          </w:p>
        </w:tc>
      </w:tr>
    </w:tbl>
    <w:p w14:paraId="65B0771A" w14:textId="77777777" w:rsidR="00585CBD" w:rsidRPr="005451C6" w:rsidRDefault="00585CBD" w:rsidP="00585CBD">
      <w:pPr>
        <w:pStyle w:val="af2"/>
        <w:ind w:left="945" w:hanging="709"/>
      </w:pPr>
    </w:p>
    <w:p w14:paraId="3DD6005B" w14:textId="77777777" w:rsidR="00585CBD" w:rsidRPr="005451C6" w:rsidRDefault="00585CBD" w:rsidP="00585CBD">
      <w:pPr>
        <w:pStyle w:val="a5"/>
        <w:spacing w:before="514" w:after="771"/>
      </w:pPr>
      <w:r w:rsidRPr="005451C6">
        <w:rPr>
          <w:rFonts w:hint="eastAsia"/>
        </w:rPr>
        <w:lastRenderedPageBreak/>
        <w:t>第壹章　自然人文環境</w:t>
      </w:r>
    </w:p>
    <w:p w14:paraId="55D869B7" w14:textId="77777777" w:rsidR="00585CBD" w:rsidRPr="005451C6" w:rsidRDefault="00585CBD" w:rsidP="00585CBD">
      <w:pPr>
        <w:pStyle w:val="a7"/>
        <w:spacing w:before="257" w:after="257"/>
        <w:ind w:left="632" w:hanging="632"/>
      </w:pPr>
      <w:r w:rsidRPr="005451C6">
        <w:rPr>
          <w:rFonts w:hint="eastAsia"/>
        </w:rPr>
        <w:t>一、自然環境</w:t>
      </w:r>
    </w:p>
    <w:p w14:paraId="6A5C7655" w14:textId="77777777" w:rsidR="00585CBD" w:rsidRPr="005451C6" w:rsidRDefault="00585CBD" w:rsidP="00585CBD">
      <w:pPr>
        <w:ind w:firstLine="472"/>
      </w:pPr>
      <w:r w:rsidRPr="005451C6">
        <w:t>本州位於新英格蘭地區之東北部，北鄰加拿大，西南接新罕布夏州，距麻州亦不遠，東鄰大西洋，為新英格蘭地區</w:t>
      </w:r>
      <w:r w:rsidRPr="005451C6">
        <w:rPr>
          <w:rFonts w:hint="eastAsia"/>
        </w:rPr>
        <w:t>面積</w:t>
      </w:r>
      <w:r w:rsidRPr="005451C6">
        <w:t>最大的州，相當新英格蘭其他</w:t>
      </w:r>
      <w:r w:rsidRPr="005451C6">
        <w:t>5</w:t>
      </w:r>
      <w:r w:rsidRPr="005451C6">
        <w:t>個州之總合，擁有極長的海岸線、廣大的森林及眾多的湖泊。境內</w:t>
      </w:r>
      <w:r w:rsidRPr="005451C6">
        <w:t>90%</w:t>
      </w:r>
      <w:r w:rsidRPr="005451C6">
        <w:t>的面積由森林覆蓋，因此該州亦稱為「松樹之州」（</w:t>
      </w:r>
      <w:r w:rsidRPr="005451C6">
        <w:t>Pine Tree State</w:t>
      </w:r>
      <w:r w:rsidRPr="005451C6">
        <w:t>）。</w:t>
      </w:r>
    </w:p>
    <w:p w14:paraId="78348772" w14:textId="77777777" w:rsidR="00585CBD" w:rsidRPr="005451C6" w:rsidRDefault="00585CBD" w:rsidP="00585CBD">
      <w:pPr>
        <w:pStyle w:val="af2"/>
        <w:ind w:left="945" w:hanging="709"/>
      </w:pPr>
      <w:r w:rsidRPr="005451C6">
        <w:rPr>
          <w:lang w:eastAsia="zh-CN"/>
        </w:rPr>
        <w:t>（一）面積：</w:t>
      </w:r>
      <w:r w:rsidRPr="005451C6">
        <w:rPr>
          <w:lang w:eastAsia="zh-CN"/>
        </w:rPr>
        <w:t>35,38</w:t>
      </w:r>
      <w:r w:rsidRPr="005451C6">
        <w:t>5</w:t>
      </w:r>
      <w:r w:rsidRPr="005451C6">
        <w:t>平方英里</w:t>
      </w:r>
    </w:p>
    <w:p w14:paraId="123D2830" w14:textId="77777777" w:rsidR="00585CBD" w:rsidRPr="005451C6" w:rsidRDefault="00585CBD" w:rsidP="00585CBD">
      <w:pPr>
        <w:pStyle w:val="af2"/>
        <w:ind w:left="945" w:hanging="709"/>
        <w:rPr>
          <w:lang w:eastAsia="zh-CN"/>
        </w:rPr>
      </w:pPr>
      <w:r w:rsidRPr="005451C6">
        <w:t>（二）氣候：屬</w:t>
      </w:r>
      <w:proofErr w:type="gramStart"/>
      <w:r w:rsidRPr="005451C6">
        <w:t>溼</w:t>
      </w:r>
      <w:proofErr w:type="gramEnd"/>
      <w:r w:rsidRPr="005451C6">
        <w:t>潤的大陸性氣候，夏季潮溼溫暖，冬季寒冷多雪，以最北部鄰近加拿大的</w:t>
      </w:r>
      <w:r w:rsidRPr="005451C6">
        <w:rPr>
          <w:lang w:eastAsia="zh-CN"/>
        </w:rPr>
        <w:t>地區為例，</w:t>
      </w:r>
      <w:proofErr w:type="gramStart"/>
      <w:r w:rsidRPr="005451C6">
        <w:rPr>
          <w:lang w:eastAsia="zh-CN"/>
        </w:rPr>
        <w:t>夏季均溫約</w:t>
      </w:r>
      <w:proofErr w:type="gramEnd"/>
      <w:r w:rsidRPr="005451C6">
        <w:rPr>
          <w:lang w:eastAsia="zh-CN"/>
        </w:rPr>
        <w:t>攝氏</w:t>
      </w:r>
      <w:r w:rsidRPr="005451C6">
        <w:rPr>
          <w:lang w:eastAsia="zh-CN"/>
        </w:rPr>
        <w:t>17</w:t>
      </w:r>
      <w:r w:rsidRPr="005451C6">
        <w:rPr>
          <w:lang w:eastAsia="zh-CN"/>
        </w:rPr>
        <w:t>度，沿岸地帶的</w:t>
      </w:r>
      <w:proofErr w:type="gramStart"/>
      <w:r w:rsidRPr="005451C6">
        <w:rPr>
          <w:lang w:eastAsia="zh-CN"/>
        </w:rPr>
        <w:t>夏季均溫約</w:t>
      </w:r>
      <w:proofErr w:type="gramEnd"/>
      <w:r w:rsidRPr="005451C6">
        <w:rPr>
          <w:lang w:eastAsia="zh-CN"/>
        </w:rPr>
        <w:t>攝氏</w:t>
      </w:r>
      <w:r w:rsidRPr="005451C6">
        <w:rPr>
          <w:lang w:eastAsia="zh-CN"/>
        </w:rPr>
        <w:t>18</w:t>
      </w:r>
      <w:r w:rsidRPr="005451C6">
        <w:rPr>
          <w:lang w:eastAsia="zh-CN"/>
        </w:rPr>
        <w:t>度，北部</w:t>
      </w:r>
      <w:proofErr w:type="gramStart"/>
      <w:r w:rsidRPr="005451C6">
        <w:rPr>
          <w:lang w:eastAsia="zh-CN"/>
        </w:rPr>
        <w:t>冬季均溫約</w:t>
      </w:r>
      <w:proofErr w:type="gramEnd"/>
      <w:r w:rsidRPr="005451C6">
        <w:rPr>
          <w:lang w:eastAsia="zh-CN"/>
        </w:rPr>
        <w:t>攝氏零下</w:t>
      </w:r>
      <w:r w:rsidRPr="005451C6">
        <w:rPr>
          <w:lang w:eastAsia="zh-CN"/>
        </w:rPr>
        <w:t>8</w:t>
      </w:r>
      <w:r w:rsidRPr="005451C6">
        <w:rPr>
          <w:lang w:eastAsia="zh-CN"/>
        </w:rPr>
        <w:t>度，沿岸地帶約攝氏零下</w:t>
      </w:r>
      <w:r w:rsidRPr="005451C6">
        <w:rPr>
          <w:lang w:eastAsia="zh-CN"/>
        </w:rPr>
        <w:t>3</w:t>
      </w:r>
      <w:r w:rsidRPr="005451C6">
        <w:rPr>
          <w:lang w:eastAsia="zh-CN"/>
        </w:rPr>
        <w:t>度。</w:t>
      </w:r>
    </w:p>
    <w:p w14:paraId="4F3B7202" w14:textId="77777777" w:rsidR="00585CBD" w:rsidRPr="005451C6" w:rsidRDefault="00585CBD" w:rsidP="00585CBD">
      <w:pPr>
        <w:pStyle w:val="a7"/>
        <w:spacing w:before="257" w:after="257"/>
        <w:ind w:left="632" w:hanging="632"/>
      </w:pPr>
      <w:r w:rsidRPr="005451C6">
        <w:t>二、人文及社會環境</w:t>
      </w:r>
    </w:p>
    <w:p w14:paraId="369195E3" w14:textId="77777777" w:rsidR="00585CBD" w:rsidRPr="005451C6" w:rsidRDefault="00585CBD" w:rsidP="00585CBD">
      <w:pPr>
        <w:pStyle w:val="af2"/>
        <w:ind w:left="945" w:hanging="709"/>
      </w:pPr>
      <w:r w:rsidRPr="005451C6">
        <w:rPr>
          <w:lang w:eastAsia="zh-CN"/>
        </w:rPr>
        <w:t>（一）首府：首府為</w:t>
      </w:r>
      <w:r w:rsidRPr="005451C6">
        <w:rPr>
          <w:lang w:eastAsia="zh-CN"/>
        </w:rPr>
        <w:t>A</w:t>
      </w:r>
      <w:r w:rsidRPr="005451C6">
        <w:t>ugusta</w:t>
      </w:r>
      <w:r w:rsidRPr="005451C6">
        <w:t>，最大城市為</w:t>
      </w:r>
      <w:r w:rsidRPr="005451C6">
        <w:t>Portland</w:t>
      </w:r>
      <w:r w:rsidRPr="005451C6">
        <w:t>。</w:t>
      </w:r>
    </w:p>
    <w:p w14:paraId="0A2FF32B" w14:textId="77777777" w:rsidR="00585CBD" w:rsidRPr="005451C6" w:rsidRDefault="00585CBD" w:rsidP="00585CBD">
      <w:pPr>
        <w:pStyle w:val="af2"/>
        <w:ind w:left="945" w:hanging="709"/>
      </w:pPr>
      <w:r w:rsidRPr="005451C6">
        <w:t>（二）人口：約</w:t>
      </w:r>
      <w:r w:rsidRPr="005451C6">
        <w:rPr>
          <w:rFonts w:hint="eastAsia"/>
        </w:rPr>
        <w:t>140.5</w:t>
      </w:r>
      <w:r w:rsidRPr="005451C6">
        <w:t>萬人。</w:t>
      </w:r>
    </w:p>
    <w:p w14:paraId="6C9079F5" w14:textId="77777777" w:rsidR="00585CBD" w:rsidRPr="005451C6" w:rsidRDefault="00585CBD" w:rsidP="00585CBD">
      <w:pPr>
        <w:pStyle w:val="af2"/>
        <w:ind w:left="945" w:hanging="709"/>
      </w:pPr>
      <w:r w:rsidRPr="005451C6">
        <w:t>（三）主要語言：美式英語</w:t>
      </w:r>
    </w:p>
    <w:p w14:paraId="7DA394D3" w14:textId="77777777" w:rsidR="00585CBD" w:rsidRPr="005451C6" w:rsidRDefault="00585CBD" w:rsidP="00585CBD">
      <w:pPr>
        <w:pStyle w:val="af2"/>
        <w:ind w:left="945" w:hanging="709"/>
        <w:rPr>
          <w:lang w:eastAsia="zh-CN"/>
        </w:rPr>
      </w:pPr>
      <w:r w:rsidRPr="005451C6">
        <w:t>（四）緬因州為新英</w:t>
      </w:r>
      <w:r w:rsidRPr="005451C6">
        <w:rPr>
          <w:lang w:eastAsia="zh-CN"/>
        </w:rPr>
        <w:t>格蘭地區面積最大的一州，新英格蘭六州在美國獨立之歷史中占有極為重要之地位，人文薈萃，居住環境品質優良。新英格蘭地區之另一特色是高等學府數目及集中程度獨步全美，緬因州州立大學係該州高等人力之主要培育機構。緬因州內區域間經濟發展存在明顯差距，主要經濟活動集中於南部沿海地區。此外，緬因州居民平均年齡高，是全美老齡人口最高州之一。</w:t>
      </w:r>
    </w:p>
    <w:p w14:paraId="0791675B" w14:textId="77777777" w:rsidR="00585CBD" w:rsidRPr="005451C6" w:rsidRDefault="00585CBD" w:rsidP="00585CBD">
      <w:pPr>
        <w:pStyle w:val="a7"/>
        <w:spacing w:before="257" w:after="257"/>
        <w:ind w:left="632" w:hanging="632"/>
      </w:pPr>
      <w:r w:rsidRPr="005451C6">
        <w:br w:type="page"/>
      </w:r>
      <w:r w:rsidRPr="005451C6">
        <w:rPr>
          <w:rFonts w:hint="eastAsia"/>
        </w:rPr>
        <w:lastRenderedPageBreak/>
        <w:t>三、政治環境</w:t>
      </w:r>
    </w:p>
    <w:p w14:paraId="7036B58B" w14:textId="77777777" w:rsidR="00585CBD" w:rsidRPr="005451C6" w:rsidRDefault="00585CBD" w:rsidP="00585CBD">
      <w:pPr>
        <w:pStyle w:val="afff6"/>
        <w:ind w:firstLine="472"/>
      </w:pPr>
      <w:r w:rsidRPr="005451C6">
        <w:t>緬因州之政治體制基本上與聯邦政府相同，採三權分立制，行政部門之州長（無副州長）為民選，州務卿、檢察長、財政廳長及審計長由州議會間接選出，任期為</w:t>
      </w:r>
      <w:r w:rsidRPr="005451C6">
        <w:t>4</w:t>
      </w:r>
      <w:r w:rsidRPr="005451C6">
        <w:t>年，州議會共有參議員</w:t>
      </w:r>
      <w:r w:rsidRPr="005451C6">
        <w:t>35</w:t>
      </w:r>
      <w:r w:rsidRPr="005451C6">
        <w:t>名、眾議員</w:t>
      </w:r>
      <w:r w:rsidRPr="005451C6">
        <w:t>151</w:t>
      </w:r>
      <w:r w:rsidRPr="005451C6">
        <w:t>名。</w:t>
      </w:r>
    </w:p>
    <w:p w14:paraId="7DDF8B21" w14:textId="77777777" w:rsidR="00585CBD" w:rsidRPr="005451C6" w:rsidRDefault="00585CBD" w:rsidP="00585CBD">
      <w:pPr>
        <w:pStyle w:val="afff6"/>
        <w:ind w:firstLine="472"/>
      </w:pPr>
      <w:r w:rsidRPr="005451C6">
        <w:t>緬因州於</w:t>
      </w:r>
      <w:r w:rsidRPr="005451C6">
        <w:t>2018</w:t>
      </w:r>
      <w:r w:rsidRPr="005451C6">
        <w:t>年</w:t>
      </w:r>
      <w:r w:rsidRPr="005451C6">
        <w:t>11</w:t>
      </w:r>
      <w:r w:rsidRPr="005451C6">
        <w:t>月進行州長改選，民主黨籍</w:t>
      </w:r>
      <w:r w:rsidRPr="005451C6">
        <w:t>Janet Mills</w:t>
      </w:r>
      <w:r w:rsidRPr="005451C6">
        <w:t>獲勝，</w:t>
      </w:r>
      <w:r w:rsidRPr="005451C6">
        <w:rPr>
          <w:rFonts w:hint="eastAsia"/>
        </w:rPr>
        <w:t>成為該州首位女性州長，</w:t>
      </w:r>
      <w:r w:rsidRPr="005451C6">
        <w:rPr>
          <w:rFonts w:hint="eastAsia"/>
        </w:rPr>
        <w:t>2022</w:t>
      </w:r>
      <w:r w:rsidRPr="005451C6">
        <w:rPr>
          <w:rFonts w:hint="eastAsia"/>
        </w:rPr>
        <w:t>年</w:t>
      </w:r>
      <w:r w:rsidRPr="005451C6">
        <w:rPr>
          <w:rFonts w:hint="eastAsia"/>
        </w:rPr>
        <w:t>11</w:t>
      </w:r>
      <w:r w:rsidRPr="005451C6">
        <w:rPr>
          <w:rFonts w:hint="eastAsia"/>
        </w:rPr>
        <w:t>月</w:t>
      </w:r>
      <w:r w:rsidRPr="005451C6">
        <w:rPr>
          <w:rFonts w:hint="eastAsia"/>
        </w:rPr>
        <w:t>8</w:t>
      </w:r>
      <w:r w:rsidRPr="005451C6">
        <w:rPr>
          <w:rFonts w:hint="eastAsia"/>
        </w:rPr>
        <w:t>日進行州長改選，</w:t>
      </w:r>
      <w:r w:rsidRPr="005451C6">
        <w:rPr>
          <w:rFonts w:hint="eastAsia"/>
        </w:rPr>
        <w:t>Mills</w:t>
      </w:r>
      <w:r w:rsidRPr="005451C6">
        <w:rPr>
          <w:rFonts w:hint="eastAsia"/>
        </w:rPr>
        <w:t>州長勝選連任。</w:t>
      </w:r>
      <w:r w:rsidRPr="005451C6">
        <w:t>Mills</w:t>
      </w:r>
      <w:r w:rsidRPr="005451C6">
        <w:t>州長</w:t>
      </w:r>
      <w:r w:rsidRPr="005451C6">
        <w:rPr>
          <w:rFonts w:hint="eastAsia"/>
        </w:rPr>
        <w:t>致力解決緬因州長期勞動力短缺問題，投資數百萬美元用於職業培訓及建造更多住房，</w:t>
      </w:r>
      <w:r w:rsidRPr="005451C6">
        <w:t>擬建設緬因州成為具多樣性、良好的公共辯論和公共政策、推動清潔能源、擴大醫療補助計畫及一流教育制度。</w:t>
      </w:r>
    </w:p>
    <w:p w14:paraId="03E97817" w14:textId="77777777" w:rsidR="00585CBD" w:rsidRPr="005451C6" w:rsidRDefault="00585CBD" w:rsidP="00585CBD">
      <w:pPr>
        <w:pStyle w:val="a5"/>
        <w:spacing w:before="514" w:after="771"/>
      </w:pPr>
      <w:r w:rsidRPr="005451C6">
        <w:rPr>
          <w:rFonts w:hint="eastAsia"/>
        </w:rPr>
        <w:lastRenderedPageBreak/>
        <w:t>第貳章　經濟環境</w:t>
      </w:r>
    </w:p>
    <w:p w14:paraId="2EB0AAA7" w14:textId="77777777" w:rsidR="00585CBD" w:rsidRPr="005451C6" w:rsidRDefault="00585CBD" w:rsidP="00585CBD">
      <w:pPr>
        <w:pStyle w:val="a7"/>
        <w:spacing w:before="257" w:after="257"/>
        <w:ind w:left="632" w:hanging="632"/>
      </w:pPr>
      <w:r w:rsidRPr="005451C6">
        <w:rPr>
          <w:rFonts w:hint="eastAsia"/>
        </w:rPr>
        <w:t>一、經濟概況</w:t>
      </w:r>
    </w:p>
    <w:p w14:paraId="4A8F8728" w14:textId="77777777" w:rsidR="00585CBD" w:rsidRPr="005451C6" w:rsidRDefault="00585CBD" w:rsidP="00585CBD">
      <w:pPr>
        <w:ind w:firstLine="472"/>
      </w:pPr>
      <w:r w:rsidRPr="005451C6">
        <w:t>緬因州屬新英格蘭地區，北鄰加拿大魁北克省，東鄰加拿大紐布朗斯維克省以及大西洋，西靠新罕布夏州。緬因州出產農林牧產品，係北美藍莓及木材重要產區；漁業亦是緬因州傳統產業，並以龍蝦等海產享譽全國；旅遊業係重要經濟部門，近年致力發展生物科技、金融服務、高階複合材料及高科技製造業等新興產業。</w:t>
      </w:r>
    </w:p>
    <w:p w14:paraId="7F40F619" w14:textId="77777777" w:rsidR="00585CBD" w:rsidRPr="005451C6" w:rsidRDefault="00585CBD" w:rsidP="00585CBD">
      <w:pPr>
        <w:ind w:firstLine="472"/>
        <w:rPr>
          <w:lang w:eastAsia="zh-TW"/>
        </w:rPr>
      </w:pPr>
      <w:r w:rsidRPr="005451C6">
        <w:rPr>
          <w:rFonts w:hint="eastAsia"/>
        </w:rPr>
        <w:t>自</w:t>
      </w:r>
      <w:r w:rsidRPr="005451C6">
        <w:rPr>
          <w:rFonts w:hint="eastAsia"/>
        </w:rPr>
        <w:t>2019</w:t>
      </w:r>
      <w:r w:rsidRPr="005451C6">
        <w:rPr>
          <w:rFonts w:hint="eastAsia"/>
        </w:rPr>
        <w:t>迄今，緬因州實質國民生產毛額（</w:t>
      </w:r>
      <w:r w:rsidRPr="005451C6">
        <w:rPr>
          <w:rFonts w:hint="eastAsia"/>
        </w:rPr>
        <w:t>real GDP</w:t>
      </w:r>
      <w:r w:rsidRPr="005451C6">
        <w:rPr>
          <w:rFonts w:hint="eastAsia"/>
        </w:rPr>
        <w:t>）成長</w:t>
      </w:r>
      <w:r w:rsidRPr="005451C6">
        <w:rPr>
          <w:rFonts w:hint="eastAsia"/>
        </w:rPr>
        <w:t>17.9%</w:t>
      </w:r>
      <w:r w:rsidRPr="005451C6">
        <w:rPr>
          <w:rFonts w:hint="eastAsia"/>
        </w:rPr>
        <w:t>，成長率居全美第</w:t>
      </w:r>
      <w:r w:rsidRPr="005451C6">
        <w:rPr>
          <w:rFonts w:hint="eastAsia"/>
        </w:rPr>
        <w:t>8</w:t>
      </w:r>
      <w:r w:rsidRPr="005451C6">
        <w:rPr>
          <w:rFonts w:hint="eastAsia"/>
        </w:rPr>
        <w:t>，惟隨著個人所得成長放緩、通膨壓力上升、房價上漲及人口老化等，緬因州透過產業轉型、吸引外資及應對勞動力短缺等策略，尋求經濟持續發展方式。</w:t>
      </w:r>
      <w:r w:rsidRPr="005451C6">
        <w:rPr>
          <w:rFonts w:hint="eastAsia"/>
        </w:rPr>
        <w:t>2019</w:t>
      </w:r>
      <w:r w:rsidRPr="005451C6">
        <w:rPr>
          <w:rFonts w:hint="eastAsia"/>
        </w:rPr>
        <w:t>年起緬因州啟動</w:t>
      </w:r>
      <w:r w:rsidRPr="005451C6">
        <w:rPr>
          <w:rFonts w:hint="eastAsia"/>
        </w:rPr>
        <w:t>10</w:t>
      </w:r>
      <w:r w:rsidRPr="005451C6">
        <w:rPr>
          <w:rFonts w:hint="eastAsia"/>
        </w:rPr>
        <w:t>年期經濟策略計畫，</w:t>
      </w:r>
      <w:r w:rsidRPr="005451C6">
        <w:t>旨在推動緬因州經濟成長與產業多元化</w:t>
      </w:r>
      <w:r w:rsidRPr="005451C6">
        <w:rPr>
          <w:rFonts w:hint="eastAsia"/>
        </w:rPr>
        <w:t>；</w:t>
      </w:r>
      <w:r w:rsidRPr="005451C6">
        <w:t>2024</w:t>
      </w:r>
      <w:r w:rsidRPr="005451C6">
        <w:t>年推出更新計畫《</w:t>
      </w:r>
      <w:r w:rsidRPr="005451C6">
        <w:t>2024</w:t>
      </w:r>
      <w:r w:rsidRPr="005451C6">
        <w:t>重整行動》（</w:t>
      </w:r>
      <w:r w:rsidRPr="005451C6">
        <w:t>The 2024 Reset</w:t>
      </w:r>
      <w:r w:rsidRPr="005451C6">
        <w:t>），強調跨部門整合，積極促進公部門、民間企業、非營利組織及教育機構的合作，並以培育在地人才、投資創新領域如再生能源、強化基礎設施等作為目標。</w:t>
      </w:r>
    </w:p>
    <w:p w14:paraId="7A2E24D9" w14:textId="77777777" w:rsidR="00585CBD" w:rsidRPr="005451C6" w:rsidRDefault="00585CBD" w:rsidP="00585CBD">
      <w:pPr>
        <w:pStyle w:val="a7"/>
        <w:spacing w:before="257" w:after="257"/>
        <w:ind w:left="632" w:hanging="632"/>
      </w:pPr>
      <w:r w:rsidRPr="005451C6">
        <w:t>二、天然資源</w:t>
      </w:r>
    </w:p>
    <w:p w14:paraId="57489E21" w14:textId="77777777" w:rsidR="00585CBD" w:rsidRPr="005451C6" w:rsidRDefault="00585CBD" w:rsidP="00585CBD">
      <w:pPr>
        <w:pStyle w:val="af2"/>
        <w:ind w:left="945" w:hanging="709"/>
        <w:rPr>
          <w:szCs w:val="24"/>
          <w:lang w:eastAsia="zh-CN"/>
        </w:rPr>
      </w:pPr>
      <w:r w:rsidRPr="005451C6">
        <w:rPr>
          <w:szCs w:val="24"/>
          <w:lang w:eastAsia="zh-CN"/>
        </w:rPr>
        <w:t>（一）物產：乳製品、蔬果（藍莓尤著名）、馬鈴薯、畜產、漁產品（龍蝦及蛤蜊）。</w:t>
      </w:r>
    </w:p>
    <w:p w14:paraId="17E7373A" w14:textId="77777777" w:rsidR="00585CBD" w:rsidRPr="005451C6" w:rsidRDefault="00585CBD" w:rsidP="00585CBD">
      <w:pPr>
        <w:pStyle w:val="af2"/>
        <w:ind w:left="945" w:hanging="709"/>
        <w:rPr>
          <w:szCs w:val="24"/>
          <w:lang w:eastAsia="zh-CN"/>
        </w:rPr>
      </w:pPr>
      <w:r w:rsidRPr="005451C6">
        <w:rPr>
          <w:szCs w:val="24"/>
          <w:lang w:eastAsia="zh-CN"/>
        </w:rPr>
        <w:t>（二）自然資源：木材、水泥。</w:t>
      </w:r>
    </w:p>
    <w:p w14:paraId="1C3E5A61" w14:textId="77777777" w:rsidR="00585CBD" w:rsidRPr="005451C6" w:rsidRDefault="00585CBD" w:rsidP="00585CBD">
      <w:pPr>
        <w:pStyle w:val="a7"/>
        <w:pageBreakBefore/>
        <w:spacing w:before="257" w:after="257"/>
        <w:ind w:left="632" w:hanging="632"/>
      </w:pPr>
      <w:r w:rsidRPr="005451C6">
        <w:lastRenderedPageBreak/>
        <w:t>三、產業概況</w:t>
      </w:r>
    </w:p>
    <w:p w14:paraId="1F1DF875" w14:textId="77777777" w:rsidR="00585CBD" w:rsidRPr="005451C6" w:rsidRDefault="00585CBD" w:rsidP="00585CBD">
      <w:pPr>
        <w:ind w:firstLine="472"/>
      </w:pPr>
      <w:r w:rsidRPr="005451C6">
        <w:rPr>
          <w:rFonts w:hint="eastAsia"/>
        </w:rPr>
        <w:t>緬因州出產農林牧產品，係北美藍莓及木材重要產區；漁業亦為緬因州傳統產業，並以龍蝦等海產享譽全國；旅遊業係重要經濟部門，包括打獵、釣魚、雪地車、滑雪、野營等。除傳統農、林、漁、觀光業外，緬因州近年致力發展生物科技、金融服務、高階複合材料及高科技製造業等新興產業，許多世界著名的公司，諸如：</w:t>
      </w:r>
      <w:r w:rsidRPr="005451C6">
        <w:rPr>
          <w:rFonts w:hint="eastAsia"/>
        </w:rPr>
        <w:t>General Dynamics</w:t>
      </w:r>
      <w:r w:rsidRPr="005451C6">
        <w:rPr>
          <w:rFonts w:hint="eastAsia"/>
        </w:rPr>
        <w:t>、</w:t>
      </w:r>
      <w:r w:rsidRPr="005451C6">
        <w:rPr>
          <w:rFonts w:hint="eastAsia"/>
        </w:rPr>
        <w:t>Pratt &amp; Whitney Aircraft</w:t>
      </w:r>
      <w:r w:rsidRPr="005451C6">
        <w:rPr>
          <w:rFonts w:hint="eastAsia"/>
        </w:rPr>
        <w:t>、</w:t>
      </w:r>
      <w:r w:rsidRPr="005451C6">
        <w:rPr>
          <w:rFonts w:hint="eastAsia"/>
        </w:rPr>
        <w:t>The Jackson Laboratory</w:t>
      </w:r>
      <w:r w:rsidRPr="005451C6">
        <w:rPr>
          <w:rFonts w:hint="eastAsia"/>
        </w:rPr>
        <w:t>、</w:t>
      </w:r>
      <w:r w:rsidRPr="005451C6">
        <w:rPr>
          <w:rFonts w:hint="eastAsia"/>
        </w:rPr>
        <w:t>L.L. Bean</w:t>
      </w:r>
      <w:r w:rsidRPr="005451C6">
        <w:rPr>
          <w:rFonts w:hint="eastAsia"/>
        </w:rPr>
        <w:t>、</w:t>
      </w:r>
      <w:r w:rsidRPr="005451C6">
        <w:rPr>
          <w:rFonts w:hint="eastAsia"/>
        </w:rPr>
        <w:t>New Balance Athletic Shoes</w:t>
      </w:r>
      <w:r w:rsidRPr="005451C6">
        <w:rPr>
          <w:rFonts w:hint="eastAsia"/>
        </w:rPr>
        <w:t>等皆於該州設立企業總部或生產據點</w:t>
      </w:r>
      <w:r w:rsidRPr="005451C6">
        <w:t>。</w:t>
      </w:r>
    </w:p>
    <w:p w14:paraId="5BD16357" w14:textId="77777777" w:rsidR="00585CBD" w:rsidRPr="005451C6" w:rsidRDefault="00585CBD" w:rsidP="00585CBD">
      <w:pPr>
        <w:ind w:firstLine="472"/>
      </w:pPr>
      <w:r w:rsidRPr="005451C6">
        <w:t>緬因州重要產業包括：</w:t>
      </w:r>
    </w:p>
    <w:p w14:paraId="0ADCDB59" w14:textId="77777777" w:rsidR="00585CBD" w:rsidRPr="005451C6" w:rsidRDefault="00585CBD" w:rsidP="00585CBD">
      <w:pPr>
        <w:pStyle w:val="af2"/>
        <w:ind w:left="945" w:hanging="709"/>
        <w:rPr>
          <w:szCs w:val="24"/>
          <w:lang w:eastAsia="zh-CN"/>
        </w:rPr>
      </w:pPr>
      <w:r w:rsidRPr="005451C6">
        <w:rPr>
          <w:szCs w:val="24"/>
          <w:lang w:eastAsia="zh-CN"/>
        </w:rPr>
        <w:t>（一）</w:t>
      </w:r>
      <w:r w:rsidRPr="005451C6">
        <w:rPr>
          <w:rFonts w:hint="eastAsia"/>
          <w:szCs w:val="24"/>
          <w:lang w:eastAsia="zh-CN"/>
        </w:rPr>
        <w:tab/>
      </w:r>
      <w:r w:rsidRPr="005451C6">
        <w:rPr>
          <w:rFonts w:hint="eastAsia"/>
          <w:szCs w:val="24"/>
          <w:lang w:eastAsia="zh-CN"/>
        </w:rPr>
        <w:t>先進材料與複合材料：緬因州為創新產業中心，主要研發機構及產業組織包括</w:t>
      </w:r>
      <w:r w:rsidRPr="005451C6">
        <w:rPr>
          <w:rFonts w:hint="eastAsia"/>
          <w:szCs w:val="24"/>
          <w:lang w:eastAsia="zh-CN"/>
        </w:rPr>
        <w:t>Advanced Structures and Composites Center</w:t>
      </w:r>
      <w:r w:rsidRPr="005451C6">
        <w:rPr>
          <w:rFonts w:hint="eastAsia"/>
          <w:szCs w:val="24"/>
          <w:lang w:eastAsia="zh-CN"/>
        </w:rPr>
        <w:t>、</w:t>
      </w:r>
      <w:r w:rsidRPr="005451C6">
        <w:rPr>
          <w:rFonts w:hint="eastAsia"/>
          <w:szCs w:val="24"/>
          <w:lang w:eastAsia="zh-CN"/>
        </w:rPr>
        <w:t>Composite Engineering Research Laboratory</w:t>
      </w:r>
      <w:r w:rsidRPr="005451C6">
        <w:rPr>
          <w:rFonts w:hint="eastAsia"/>
          <w:szCs w:val="24"/>
          <w:lang w:eastAsia="zh-CN"/>
        </w:rPr>
        <w:t>、</w:t>
      </w:r>
      <w:r w:rsidRPr="005451C6">
        <w:rPr>
          <w:rFonts w:hint="eastAsia"/>
          <w:szCs w:val="24"/>
          <w:lang w:eastAsia="zh-CN"/>
        </w:rPr>
        <w:t>The Maine Composites Alliance</w:t>
      </w:r>
      <w:r w:rsidRPr="005451C6">
        <w:rPr>
          <w:rFonts w:hint="eastAsia"/>
          <w:szCs w:val="24"/>
          <w:lang w:eastAsia="zh-CN"/>
        </w:rPr>
        <w:t>，為溫度、強度、輕便性和耐腐蝕性等先進材料應用企業所在地，產品跨入航太、造船、民用基礎設施、建築、國防及再生能源等產業</w:t>
      </w:r>
      <w:r w:rsidRPr="005451C6">
        <w:rPr>
          <w:szCs w:val="24"/>
          <w:lang w:eastAsia="zh-CN"/>
        </w:rPr>
        <w:t>。</w:t>
      </w:r>
    </w:p>
    <w:p w14:paraId="55D79788" w14:textId="77777777" w:rsidR="00585CBD" w:rsidRPr="005451C6" w:rsidRDefault="00585CBD" w:rsidP="00585CBD">
      <w:pPr>
        <w:pStyle w:val="af2"/>
        <w:ind w:left="945" w:hanging="709"/>
        <w:rPr>
          <w:szCs w:val="24"/>
          <w:lang w:eastAsia="zh-CN"/>
        </w:rPr>
      </w:pPr>
      <w:r w:rsidRPr="005451C6">
        <w:rPr>
          <w:szCs w:val="24"/>
          <w:lang w:eastAsia="zh-CN"/>
        </w:rPr>
        <w:t>（二）</w:t>
      </w:r>
      <w:r w:rsidRPr="005451C6">
        <w:rPr>
          <w:rFonts w:hint="eastAsia"/>
          <w:szCs w:val="24"/>
          <w:lang w:eastAsia="zh-CN"/>
        </w:rPr>
        <w:tab/>
      </w:r>
      <w:r w:rsidRPr="005451C6">
        <w:rPr>
          <w:rFonts w:hint="eastAsia"/>
          <w:szCs w:val="24"/>
          <w:lang w:eastAsia="zh-CN"/>
        </w:rPr>
        <w:t>再生能源：推動</w:t>
      </w:r>
      <w:r w:rsidRPr="005451C6">
        <w:rPr>
          <w:rFonts w:hint="eastAsia"/>
          <w:szCs w:val="24"/>
          <w:lang w:eastAsia="zh-CN"/>
        </w:rPr>
        <w:t>2024</w:t>
      </w:r>
      <w:r w:rsidRPr="005451C6">
        <w:rPr>
          <w:rFonts w:hint="eastAsia"/>
          <w:szCs w:val="24"/>
          <w:lang w:eastAsia="zh-CN"/>
        </w:rPr>
        <w:t>年</w:t>
      </w:r>
      <w:r w:rsidRPr="005451C6">
        <w:rPr>
          <w:rFonts w:hint="eastAsia"/>
          <w:szCs w:val="24"/>
          <w:lang w:eastAsia="zh-CN"/>
        </w:rPr>
        <w:t>100%</w:t>
      </w:r>
      <w:r w:rsidRPr="005451C6">
        <w:rPr>
          <w:rFonts w:hint="eastAsia"/>
          <w:szCs w:val="24"/>
          <w:lang w:eastAsia="zh-CN"/>
        </w:rPr>
        <w:t>電力來自再生能源，將緬因灣打造為世界級離岸風場（規劃裝置容量</w:t>
      </w:r>
      <w:r w:rsidRPr="005451C6">
        <w:rPr>
          <w:rFonts w:hint="eastAsia"/>
          <w:szCs w:val="24"/>
          <w:lang w:eastAsia="zh-CN"/>
        </w:rPr>
        <w:t>156GW</w:t>
      </w:r>
      <w:r w:rsidRPr="005451C6">
        <w:rPr>
          <w:rFonts w:hint="eastAsia"/>
          <w:szCs w:val="24"/>
          <w:lang w:eastAsia="zh-CN"/>
        </w:rPr>
        <w:t>），並推動全美首座浮動式離岸風場，另太陽能裝置容量已達</w:t>
      </w:r>
      <w:r w:rsidRPr="005451C6">
        <w:rPr>
          <w:rFonts w:hint="eastAsia"/>
          <w:szCs w:val="24"/>
          <w:lang w:eastAsia="zh-CN"/>
        </w:rPr>
        <w:t>900 MW</w:t>
      </w:r>
      <w:r w:rsidRPr="005451C6">
        <w:rPr>
          <w:rFonts w:hint="eastAsia"/>
          <w:szCs w:val="24"/>
          <w:lang w:eastAsia="zh-CN"/>
        </w:rPr>
        <w:t>。主要廠商包括</w:t>
      </w:r>
      <w:r w:rsidRPr="005451C6">
        <w:rPr>
          <w:rFonts w:hint="eastAsia"/>
          <w:szCs w:val="24"/>
          <w:lang w:eastAsia="zh-CN"/>
        </w:rPr>
        <w:t>ORPC</w:t>
      </w:r>
      <w:r w:rsidRPr="005451C6">
        <w:rPr>
          <w:rFonts w:hint="eastAsia"/>
          <w:szCs w:val="24"/>
          <w:lang w:eastAsia="zh-CN"/>
        </w:rPr>
        <w:t>、</w:t>
      </w:r>
      <w:r w:rsidRPr="005451C6">
        <w:rPr>
          <w:rFonts w:hint="eastAsia"/>
          <w:szCs w:val="24"/>
          <w:lang w:eastAsia="zh-CN"/>
        </w:rPr>
        <w:t>Cianbro</w:t>
      </w:r>
      <w:r w:rsidRPr="005451C6">
        <w:rPr>
          <w:rFonts w:hint="eastAsia"/>
          <w:szCs w:val="24"/>
          <w:lang w:eastAsia="zh-CN"/>
        </w:rPr>
        <w:t>、</w:t>
      </w:r>
      <w:r w:rsidRPr="005451C6">
        <w:rPr>
          <w:rFonts w:hint="eastAsia"/>
          <w:szCs w:val="24"/>
          <w:lang w:eastAsia="zh-CN"/>
        </w:rPr>
        <w:t>Grover</w:t>
      </w:r>
      <w:r w:rsidRPr="005451C6">
        <w:rPr>
          <w:rFonts w:hint="eastAsia"/>
          <w:szCs w:val="24"/>
          <w:lang w:eastAsia="zh-CN"/>
        </w:rPr>
        <w:t>、</w:t>
      </w:r>
      <w:r w:rsidRPr="005451C6">
        <w:rPr>
          <w:rFonts w:hint="eastAsia"/>
          <w:szCs w:val="24"/>
          <w:lang w:eastAsia="zh-CN"/>
        </w:rPr>
        <w:t>Cascon</w:t>
      </w:r>
      <w:r w:rsidRPr="005451C6">
        <w:rPr>
          <w:rFonts w:hint="eastAsia"/>
          <w:szCs w:val="24"/>
          <w:lang w:eastAsia="zh-CN"/>
        </w:rPr>
        <w:t>、</w:t>
      </w:r>
      <w:r w:rsidRPr="005451C6">
        <w:rPr>
          <w:rFonts w:hint="eastAsia"/>
          <w:szCs w:val="24"/>
          <w:lang w:eastAsia="zh-CN"/>
        </w:rPr>
        <w:t>Howell Laboratories</w:t>
      </w:r>
      <w:r w:rsidRPr="005451C6">
        <w:rPr>
          <w:rFonts w:hint="eastAsia"/>
          <w:szCs w:val="24"/>
          <w:lang w:eastAsia="zh-CN"/>
        </w:rPr>
        <w:t>、</w:t>
      </w:r>
      <w:proofErr w:type="spellStart"/>
      <w:r w:rsidRPr="005451C6">
        <w:rPr>
          <w:rFonts w:hint="eastAsia"/>
          <w:szCs w:val="24"/>
          <w:lang w:eastAsia="zh-CN"/>
        </w:rPr>
        <w:t>DeepWater</w:t>
      </w:r>
      <w:proofErr w:type="spellEnd"/>
      <w:r w:rsidRPr="005451C6">
        <w:rPr>
          <w:rFonts w:hint="eastAsia"/>
          <w:szCs w:val="24"/>
          <w:lang w:eastAsia="zh-CN"/>
        </w:rPr>
        <w:t xml:space="preserve"> Buoyancy</w:t>
      </w:r>
      <w:r w:rsidRPr="005451C6">
        <w:rPr>
          <w:szCs w:val="24"/>
          <w:lang w:eastAsia="zh-CN"/>
        </w:rPr>
        <w:t>。</w:t>
      </w:r>
    </w:p>
    <w:p w14:paraId="4ADD3112" w14:textId="77777777" w:rsidR="00585CBD" w:rsidRPr="005451C6" w:rsidRDefault="00585CBD" w:rsidP="00585CBD">
      <w:pPr>
        <w:pStyle w:val="af2"/>
        <w:ind w:left="945" w:hanging="709"/>
        <w:rPr>
          <w:szCs w:val="24"/>
          <w:lang w:eastAsia="zh-CN"/>
        </w:rPr>
      </w:pPr>
      <w:r w:rsidRPr="005451C6">
        <w:rPr>
          <w:szCs w:val="24"/>
          <w:lang w:eastAsia="zh-CN"/>
        </w:rPr>
        <w:t>（三）</w:t>
      </w:r>
      <w:r w:rsidRPr="005451C6">
        <w:rPr>
          <w:rFonts w:hint="eastAsia"/>
          <w:szCs w:val="24"/>
          <w:lang w:eastAsia="zh-CN"/>
        </w:rPr>
        <w:t>林業：森林覆蓋率達</w:t>
      </w:r>
      <w:r w:rsidRPr="005451C6">
        <w:rPr>
          <w:rFonts w:hint="eastAsia"/>
          <w:szCs w:val="24"/>
          <w:lang w:eastAsia="zh-CN"/>
        </w:rPr>
        <w:t>89%</w:t>
      </w:r>
      <w:r w:rsidRPr="005451C6">
        <w:rPr>
          <w:rFonts w:hint="eastAsia"/>
          <w:szCs w:val="24"/>
          <w:lang w:eastAsia="zh-CN"/>
        </w:rPr>
        <w:t>係全美最高，為該州經濟貢獻</w:t>
      </w:r>
      <w:r w:rsidRPr="005451C6">
        <w:rPr>
          <w:rFonts w:hint="eastAsia"/>
          <w:szCs w:val="24"/>
          <w:lang w:eastAsia="zh-CN"/>
        </w:rPr>
        <w:t>57</w:t>
      </w:r>
      <w:r w:rsidRPr="005451C6">
        <w:rPr>
          <w:rFonts w:hint="eastAsia"/>
          <w:szCs w:val="24"/>
          <w:lang w:eastAsia="zh-CN"/>
        </w:rPr>
        <w:t>億美元、創造逾</w:t>
      </w:r>
      <w:r w:rsidRPr="005451C6">
        <w:rPr>
          <w:rFonts w:hint="eastAsia"/>
          <w:szCs w:val="24"/>
          <w:lang w:eastAsia="zh-CN"/>
        </w:rPr>
        <w:t>1.3</w:t>
      </w:r>
      <w:r w:rsidRPr="005451C6">
        <w:rPr>
          <w:rFonts w:hint="eastAsia"/>
          <w:szCs w:val="24"/>
          <w:lang w:eastAsia="zh-CN"/>
        </w:rPr>
        <w:t>萬個就業，每年林產品出口額超過</w:t>
      </w:r>
      <w:r w:rsidRPr="005451C6">
        <w:rPr>
          <w:rFonts w:hint="eastAsia"/>
          <w:szCs w:val="24"/>
          <w:lang w:eastAsia="zh-CN"/>
        </w:rPr>
        <w:t>5</w:t>
      </w:r>
      <w:r w:rsidRPr="005451C6">
        <w:rPr>
          <w:rFonts w:hint="eastAsia"/>
          <w:szCs w:val="24"/>
          <w:lang w:eastAsia="zh-CN"/>
        </w:rPr>
        <w:t>億美元，紙漿與製紙仍為林業主力，然紙巾、標籤及包裝紙等類別生產提高。另外，緬因州研究機構及製造商就生質燃料、生物材料及奈米纖維素等領域進行開創性研發生產，使用殘留物創造創新材料及產品，例如將鋸末轉化為噴氣燃料、木漿用於修復或替代人體骨骼。</w:t>
      </w:r>
    </w:p>
    <w:p w14:paraId="22B05243" w14:textId="77777777" w:rsidR="00585CBD" w:rsidRPr="005451C6" w:rsidRDefault="00585CBD" w:rsidP="00585CBD">
      <w:pPr>
        <w:pStyle w:val="af2"/>
        <w:ind w:left="945" w:hanging="709"/>
        <w:rPr>
          <w:szCs w:val="24"/>
        </w:rPr>
      </w:pPr>
    </w:p>
    <w:p w14:paraId="61509C32" w14:textId="77777777" w:rsidR="00585CBD" w:rsidRPr="005451C6" w:rsidRDefault="00585CBD" w:rsidP="00585CBD">
      <w:pPr>
        <w:pStyle w:val="af2"/>
        <w:ind w:left="945" w:hanging="709"/>
        <w:rPr>
          <w:szCs w:val="24"/>
          <w:lang w:eastAsia="zh-CN"/>
        </w:rPr>
      </w:pPr>
      <w:r w:rsidRPr="005451C6">
        <w:rPr>
          <w:szCs w:val="24"/>
          <w:lang w:eastAsia="zh-CN"/>
        </w:rPr>
        <w:lastRenderedPageBreak/>
        <w:t>（四）</w:t>
      </w:r>
      <w:r w:rsidRPr="005451C6">
        <w:rPr>
          <w:rFonts w:hint="eastAsia"/>
          <w:szCs w:val="24"/>
          <w:lang w:eastAsia="zh-CN"/>
        </w:rPr>
        <w:tab/>
      </w:r>
      <w:r w:rsidRPr="005451C6">
        <w:rPr>
          <w:rFonts w:hint="eastAsia"/>
          <w:szCs w:val="24"/>
          <w:lang w:eastAsia="zh-CN"/>
        </w:rPr>
        <w:t>食品及飲料業：當地自然環境潔淨，盛產藍莓、蘋果、馬鈴薯、楓樹糖漿等農產品，漁產品則包括高品質龍蝦、鮭魚、鮪魚及其他冷凍漁產品等，相關產品每年出口金額達</w:t>
      </w:r>
      <w:r w:rsidRPr="005451C6">
        <w:rPr>
          <w:rFonts w:hint="eastAsia"/>
          <w:szCs w:val="24"/>
          <w:lang w:eastAsia="zh-CN"/>
        </w:rPr>
        <w:t>7</w:t>
      </w:r>
      <w:r w:rsidRPr="005451C6">
        <w:rPr>
          <w:rFonts w:hint="eastAsia"/>
          <w:szCs w:val="24"/>
          <w:lang w:eastAsia="zh-CN"/>
        </w:rPr>
        <w:t>億美元</w:t>
      </w:r>
      <w:r w:rsidRPr="005451C6">
        <w:rPr>
          <w:szCs w:val="24"/>
          <w:lang w:eastAsia="zh-CN"/>
        </w:rPr>
        <w:t>。</w:t>
      </w:r>
    </w:p>
    <w:p w14:paraId="6C850B6B" w14:textId="77777777" w:rsidR="00585CBD" w:rsidRPr="005451C6" w:rsidRDefault="00585CBD" w:rsidP="00585CBD">
      <w:pPr>
        <w:pStyle w:val="af2"/>
        <w:ind w:left="945" w:hanging="709"/>
        <w:rPr>
          <w:szCs w:val="24"/>
          <w:lang w:eastAsia="zh-CN"/>
        </w:rPr>
      </w:pPr>
      <w:r w:rsidRPr="005451C6">
        <w:rPr>
          <w:szCs w:val="24"/>
          <w:lang w:eastAsia="zh-CN"/>
        </w:rPr>
        <w:t>（五）</w:t>
      </w:r>
      <w:r w:rsidRPr="005451C6">
        <w:rPr>
          <w:rFonts w:hint="eastAsia"/>
          <w:szCs w:val="24"/>
          <w:lang w:eastAsia="zh-CN"/>
        </w:rPr>
        <w:t>生命科學：緬因州新興產業之一，產業範疇包含農產品原料及其化學品、醫療器械及設備、研發及實驗。最知名者為專精於基因及遺傳醫學研究的</w:t>
      </w:r>
      <w:r w:rsidRPr="005451C6">
        <w:rPr>
          <w:rFonts w:hint="eastAsia"/>
          <w:szCs w:val="24"/>
          <w:lang w:eastAsia="zh-CN"/>
        </w:rPr>
        <w:t>Jackson Laboratory</w:t>
      </w:r>
      <w:r w:rsidRPr="005451C6">
        <w:rPr>
          <w:rFonts w:hint="eastAsia"/>
          <w:szCs w:val="24"/>
          <w:lang w:eastAsia="zh-CN"/>
        </w:rPr>
        <w:t>，是世界最大養殖供臨床前置試驗老鼠的中心。此外，尚有業者投入醫療器材及診斷技術的研發或製造，最知名者為寵物健康照護及實驗室用檢驗設備大廠</w:t>
      </w:r>
      <w:r w:rsidRPr="005451C6">
        <w:rPr>
          <w:rFonts w:hint="eastAsia"/>
          <w:szCs w:val="24"/>
          <w:lang w:eastAsia="zh-CN"/>
        </w:rPr>
        <w:t>IDEXX</w:t>
      </w:r>
      <w:r w:rsidRPr="005451C6">
        <w:rPr>
          <w:rFonts w:hint="eastAsia"/>
          <w:szCs w:val="24"/>
          <w:lang w:eastAsia="zh-CN"/>
        </w:rPr>
        <w:t>；瑞士</w:t>
      </w:r>
      <w:r w:rsidRPr="005451C6">
        <w:rPr>
          <w:rFonts w:hint="eastAsia"/>
          <w:szCs w:val="24"/>
          <w:lang w:eastAsia="zh-CN"/>
        </w:rPr>
        <w:t>3D</w:t>
      </w:r>
      <w:r w:rsidRPr="005451C6">
        <w:rPr>
          <w:rFonts w:hint="eastAsia"/>
          <w:szCs w:val="24"/>
          <w:lang w:eastAsia="zh-CN"/>
        </w:rPr>
        <w:t>細胞培養技術大廠</w:t>
      </w:r>
      <w:proofErr w:type="spellStart"/>
      <w:r w:rsidRPr="005451C6">
        <w:rPr>
          <w:rFonts w:hint="eastAsia"/>
          <w:szCs w:val="24"/>
          <w:lang w:eastAsia="zh-CN"/>
        </w:rPr>
        <w:t>InSphero</w:t>
      </w:r>
      <w:proofErr w:type="spellEnd"/>
      <w:r w:rsidRPr="005451C6">
        <w:rPr>
          <w:rFonts w:hint="eastAsia"/>
          <w:szCs w:val="24"/>
          <w:lang w:eastAsia="zh-CN"/>
        </w:rPr>
        <w:t>亦設有實驗室，其他知名廠商包括</w:t>
      </w:r>
      <w:r w:rsidRPr="005451C6">
        <w:rPr>
          <w:rFonts w:hint="eastAsia"/>
          <w:szCs w:val="24"/>
          <w:lang w:eastAsia="zh-CN"/>
        </w:rPr>
        <w:t>Abbott</w:t>
      </w:r>
      <w:r w:rsidRPr="005451C6">
        <w:rPr>
          <w:rFonts w:hint="eastAsia"/>
          <w:szCs w:val="24"/>
          <w:lang w:eastAsia="zh-CN"/>
        </w:rPr>
        <w:t>、</w:t>
      </w:r>
      <w:r w:rsidRPr="005451C6">
        <w:rPr>
          <w:rFonts w:hint="eastAsia"/>
          <w:szCs w:val="24"/>
          <w:lang w:eastAsia="zh-CN"/>
        </w:rPr>
        <w:t>BBI Solutions</w:t>
      </w:r>
      <w:r w:rsidRPr="005451C6">
        <w:rPr>
          <w:rFonts w:hint="eastAsia"/>
          <w:szCs w:val="24"/>
          <w:lang w:eastAsia="zh-CN"/>
        </w:rPr>
        <w:t>、</w:t>
      </w:r>
      <w:r w:rsidRPr="005451C6">
        <w:rPr>
          <w:rFonts w:hint="eastAsia"/>
          <w:szCs w:val="24"/>
          <w:lang w:eastAsia="zh-CN"/>
        </w:rPr>
        <w:t>Corning</w:t>
      </w:r>
      <w:r w:rsidRPr="005451C6">
        <w:rPr>
          <w:rFonts w:hint="eastAsia"/>
          <w:szCs w:val="24"/>
          <w:lang w:eastAsia="zh-CN"/>
        </w:rPr>
        <w:t>、</w:t>
      </w:r>
      <w:proofErr w:type="spellStart"/>
      <w:r w:rsidRPr="005451C6">
        <w:rPr>
          <w:rFonts w:hint="eastAsia"/>
          <w:szCs w:val="24"/>
          <w:lang w:eastAsia="zh-CN"/>
        </w:rPr>
        <w:t>Molnlycke</w:t>
      </w:r>
      <w:proofErr w:type="spellEnd"/>
      <w:r w:rsidRPr="005451C6">
        <w:rPr>
          <w:rFonts w:hint="eastAsia"/>
          <w:szCs w:val="24"/>
          <w:lang w:eastAsia="zh-CN"/>
        </w:rPr>
        <w:t>、</w:t>
      </w:r>
      <w:r w:rsidRPr="005451C6">
        <w:rPr>
          <w:rFonts w:hint="eastAsia"/>
          <w:szCs w:val="24"/>
          <w:lang w:eastAsia="zh-CN"/>
        </w:rPr>
        <w:t>GVS</w:t>
      </w:r>
      <w:r w:rsidRPr="005451C6">
        <w:rPr>
          <w:rFonts w:hint="eastAsia"/>
          <w:szCs w:val="24"/>
          <w:lang w:eastAsia="zh-CN"/>
        </w:rPr>
        <w:t>及</w:t>
      </w:r>
      <w:r w:rsidRPr="005451C6">
        <w:rPr>
          <w:rFonts w:hint="eastAsia"/>
          <w:szCs w:val="24"/>
          <w:lang w:eastAsia="zh-CN"/>
        </w:rPr>
        <w:t>Lonza</w:t>
      </w:r>
      <w:r w:rsidRPr="005451C6">
        <w:rPr>
          <w:szCs w:val="24"/>
          <w:lang w:eastAsia="zh-CN"/>
        </w:rPr>
        <w:t>。</w:t>
      </w:r>
    </w:p>
    <w:p w14:paraId="4713FF3B" w14:textId="77777777" w:rsidR="00585CBD" w:rsidRPr="005451C6" w:rsidRDefault="00585CBD" w:rsidP="00585CBD">
      <w:pPr>
        <w:pStyle w:val="af2"/>
        <w:ind w:left="945" w:hanging="709"/>
        <w:rPr>
          <w:szCs w:val="24"/>
          <w:lang w:eastAsia="zh-CN"/>
        </w:rPr>
      </w:pPr>
      <w:r w:rsidRPr="005451C6">
        <w:rPr>
          <w:szCs w:val="24"/>
          <w:lang w:eastAsia="zh-CN"/>
        </w:rPr>
        <w:t>（六）</w:t>
      </w:r>
      <w:r w:rsidRPr="005451C6">
        <w:rPr>
          <w:rFonts w:hint="eastAsia"/>
          <w:szCs w:val="24"/>
          <w:lang w:eastAsia="zh-CN"/>
        </w:rPr>
        <w:t>藍色生物經濟（</w:t>
      </w:r>
      <w:r w:rsidRPr="005451C6">
        <w:rPr>
          <w:rFonts w:hint="eastAsia"/>
          <w:szCs w:val="24"/>
          <w:lang w:eastAsia="zh-CN"/>
        </w:rPr>
        <w:t>blue bioeconomy</w:t>
      </w:r>
      <w:r w:rsidRPr="005451C6">
        <w:rPr>
          <w:rFonts w:hint="eastAsia"/>
          <w:szCs w:val="24"/>
          <w:lang w:eastAsia="zh-CN"/>
        </w:rPr>
        <w:t>）：為新興創新產業部門，致力改善海藻、藻類及微生物等水生資源利用，以促進經濟增長。藍色生物經濟以永續性為重點，依靠可再生水生資源提供產品，包括保健品、藥品、生物基材料，甚至能源，預估緬因州</w:t>
      </w:r>
      <w:r w:rsidRPr="005451C6">
        <w:rPr>
          <w:rFonts w:hint="eastAsia"/>
          <w:szCs w:val="24"/>
          <w:lang w:eastAsia="zh-CN"/>
        </w:rPr>
        <w:t>2025</w:t>
      </w:r>
      <w:r w:rsidRPr="005451C6">
        <w:rPr>
          <w:rFonts w:hint="eastAsia"/>
          <w:szCs w:val="24"/>
          <w:lang w:eastAsia="zh-CN"/>
        </w:rPr>
        <w:t>年水產養殖出口可達</w:t>
      </w:r>
      <w:r w:rsidRPr="005451C6">
        <w:rPr>
          <w:rFonts w:hint="eastAsia"/>
          <w:szCs w:val="24"/>
          <w:lang w:eastAsia="zh-CN"/>
        </w:rPr>
        <w:t>8</w:t>
      </w:r>
      <w:r w:rsidRPr="005451C6">
        <w:rPr>
          <w:rFonts w:hint="eastAsia"/>
          <w:szCs w:val="24"/>
          <w:lang w:eastAsia="zh-CN"/>
        </w:rPr>
        <w:t>億美元。緬因州主辦首屆美國海洋農業活動（</w:t>
      </w:r>
      <w:proofErr w:type="spellStart"/>
      <w:r w:rsidRPr="005451C6">
        <w:rPr>
          <w:rFonts w:hint="eastAsia"/>
          <w:szCs w:val="24"/>
          <w:lang w:eastAsia="zh-CN"/>
        </w:rPr>
        <w:t>Seagriculture</w:t>
      </w:r>
      <w:proofErr w:type="spellEnd"/>
      <w:r w:rsidRPr="005451C6">
        <w:rPr>
          <w:rFonts w:hint="eastAsia"/>
          <w:szCs w:val="24"/>
          <w:lang w:eastAsia="zh-CN"/>
        </w:rPr>
        <w:t xml:space="preserve"> USA 2022</w:t>
      </w:r>
      <w:r w:rsidRPr="005451C6">
        <w:rPr>
          <w:rFonts w:hint="eastAsia"/>
          <w:szCs w:val="24"/>
          <w:lang w:eastAsia="zh-CN"/>
        </w:rPr>
        <w:t>），該活動吸引全球</w:t>
      </w:r>
      <w:r w:rsidRPr="005451C6">
        <w:rPr>
          <w:rFonts w:hint="eastAsia"/>
          <w:szCs w:val="24"/>
          <w:lang w:eastAsia="zh-CN"/>
        </w:rPr>
        <w:t>300</w:t>
      </w:r>
      <w:r w:rsidRPr="005451C6">
        <w:rPr>
          <w:rFonts w:hint="eastAsia"/>
          <w:szCs w:val="24"/>
          <w:lang w:eastAsia="zh-CN"/>
        </w:rPr>
        <w:t>名海藻專家就採收、價值創造及政策創新最佳實踐進行交流，以支持海藻產業發展，</w:t>
      </w:r>
      <w:r w:rsidRPr="005451C6">
        <w:rPr>
          <w:rFonts w:hint="eastAsia"/>
          <w:szCs w:val="24"/>
          <w:lang w:eastAsia="zh-CN"/>
        </w:rPr>
        <w:t>2023</w:t>
      </w:r>
      <w:r w:rsidRPr="005451C6">
        <w:rPr>
          <w:rFonts w:hint="eastAsia"/>
          <w:szCs w:val="24"/>
          <w:lang w:eastAsia="zh-CN"/>
        </w:rPr>
        <w:t>年再次在緬因州舉辦</w:t>
      </w:r>
      <w:r w:rsidRPr="005451C6">
        <w:rPr>
          <w:szCs w:val="24"/>
          <w:lang w:eastAsia="zh-CN"/>
        </w:rPr>
        <w:t>。</w:t>
      </w:r>
    </w:p>
    <w:p w14:paraId="653361E8" w14:textId="77777777" w:rsidR="00585CBD" w:rsidRPr="005451C6" w:rsidRDefault="00585CBD" w:rsidP="00585CBD">
      <w:pPr>
        <w:pStyle w:val="af2"/>
        <w:ind w:left="945" w:hanging="709"/>
        <w:rPr>
          <w:szCs w:val="24"/>
          <w:lang w:eastAsia="zh-CN"/>
        </w:rPr>
      </w:pPr>
      <w:r w:rsidRPr="005451C6">
        <w:rPr>
          <w:rFonts w:hint="eastAsia"/>
          <w:szCs w:val="24"/>
          <w:lang w:eastAsia="zh-CN"/>
        </w:rPr>
        <w:t>（七）觀光業：緬因州戶外活動興盛，春天賞鳥，夏天探索山間小徑，秋天飽覽色彩盛宴，冬天暢玩雪地活動，素有「渡假樂園（</w:t>
      </w:r>
      <w:r w:rsidRPr="005451C6">
        <w:rPr>
          <w:rFonts w:hint="eastAsia"/>
          <w:szCs w:val="24"/>
          <w:lang w:eastAsia="zh-CN"/>
        </w:rPr>
        <w:t>vacationland</w:t>
      </w:r>
      <w:r w:rsidRPr="005451C6">
        <w:rPr>
          <w:rFonts w:hint="eastAsia"/>
          <w:szCs w:val="24"/>
          <w:lang w:eastAsia="zh-CN"/>
        </w:rPr>
        <w:t>）」暱稱，觀光業產值占全州生產毛額頗大，為該州創造可觀就業機會，為重要經濟活動之一。</w:t>
      </w:r>
    </w:p>
    <w:p w14:paraId="7F3FFB90" w14:textId="77777777" w:rsidR="00585CBD" w:rsidRPr="005451C6" w:rsidRDefault="00585CBD" w:rsidP="00585CBD">
      <w:pPr>
        <w:pStyle w:val="a7"/>
        <w:pageBreakBefore/>
        <w:spacing w:before="257" w:after="257"/>
        <w:ind w:left="632" w:hanging="632"/>
      </w:pPr>
      <w:r w:rsidRPr="005451C6">
        <w:lastRenderedPageBreak/>
        <w:t>四、政府之重要經濟措施及經濟展望</w:t>
      </w:r>
    </w:p>
    <w:p w14:paraId="54A2ADEF" w14:textId="26747146" w:rsidR="00585CBD" w:rsidRPr="005451C6" w:rsidRDefault="00585CBD" w:rsidP="006E559B">
      <w:pPr>
        <w:pStyle w:val="afff6"/>
        <w:ind w:firstLine="472"/>
      </w:pPr>
      <w:r w:rsidRPr="005451C6">
        <w:t>緬因州州長</w:t>
      </w:r>
      <w:r w:rsidRPr="005451C6">
        <w:t>Janet Mills 2026</w:t>
      </w:r>
      <w:r w:rsidRPr="005451C6">
        <w:t>年</w:t>
      </w:r>
      <w:r w:rsidR="009E24A0" w:rsidRPr="005451C6">
        <w:rPr>
          <w:rFonts w:hint="eastAsia"/>
        </w:rPr>
        <w:t>於</w:t>
      </w:r>
      <w:r w:rsidRPr="005451C6">
        <w:t>州情咨文</w:t>
      </w:r>
      <w:r w:rsidR="009E24A0" w:rsidRPr="005451C6">
        <w:rPr>
          <w:rFonts w:hint="eastAsia"/>
        </w:rPr>
        <w:t>指出因</w:t>
      </w:r>
      <w:r w:rsidRPr="005451C6">
        <w:t>民眾刻面臨高昂生活成本挑戰，提出可負擔能力政策，為州民提供即時財務紓困與長期經濟穩定，重點如下：</w:t>
      </w:r>
    </w:p>
    <w:p w14:paraId="7FF795F1" w14:textId="3015CBA7" w:rsidR="00585CBD" w:rsidRPr="005451C6" w:rsidRDefault="00585CBD" w:rsidP="00585CBD">
      <w:pPr>
        <w:pStyle w:val="af2"/>
        <w:ind w:left="945" w:hanging="709"/>
      </w:pPr>
      <w:r w:rsidRPr="005451C6">
        <w:rPr>
          <w:rFonts w:hint="eastAsia"/>
        </w:rPr>
        <w:t>（一）可負擔能力政策：具體措施包括向</w:t>
      </w:r>
      <w:r w:rsidRPr="005451C6">
        <w:rPr>
          <w:rFonts w:hint="eastAsia"/>
        </w:rPr>
        <w:t>72.5</w:t>
      </w:r>
      <w:r w:rsidRPr="005451C6">
        <w:rPr>
          <w:rFonts w:hint="eastAsia"/>
        </w:rPr>
        <w:t>萬州民發放紓困支票，提供財務支持；投資</w:t>
      </w:r>
      <w:r w:rsidRPr="005451C6">
        <w:rPr>
          <w:rFonts w:hint="eastAsia"/>
        </w:rPr>
        <w:t>American Dream</w:t>
      </w:r>
      <w:r w:rsidRPr="005451C6">
        <w:rPr>
          <w:rFonts w:hint="eastAsia"/>
        </w:rPr>
        <w:t>住房計畫</w:t>
      </w:r>
      <w:r w:rsidRPr="005451C6">
        <w:rPr>
          <w:rFonts w:hint="eastAsia"/>
        </w:rPr>
        <w:t>7</w:t>
      </w:r>
      <w:r w:rsidR="009E24A0" w:rsidRPr="005451C6">
        <w:t>,</w:t>
      </w:r>
      <w:r w:rsidR="009E24A0" w:rsidRPr="005451C6">
        <w:rPr>
          <w:rFonts w:hint="eastAsia"/>
        </w:rPr>
        <w:t>000</w:t>
      </w:r>
      <w:r w:rsidRPr="005451C6">
        <w:rPr>
          <w:rFonts w:hint="eastAsia"/>
        </w:rPr>
        <w:t>萬美元，提高住房供應，降低房價；免費社區大學課程永久化，確保學生追求高等教育成本不增加。</w:t>
      </w:r>
    </w:p>
    <w:p w14:paraId="584042DF" w14:textId="5318B0E2" w:rsidR="00585CBD" w:rsidRPr="005451C6" w:rsidRDefault="00585CBD" w:rsidP="00585CBD">
      <w:pPr>
        <w:pStyle w:val="af2"/>
        <w:ind w:left="945" w:hanging="709"/>
      </w:pPr>
      <w:r w:rsidRPr="005451C6">
        <w:rPr>
          <w:rFonts w:hint="eastAsia"/>
        </w:rPr>
        <w:t>（二）</w:t>
      </w:r>
      <w:r w:rsidRPr="005451C6">
        <w:t>能源多元化：持續推動能源來源多元化，使更多清潔能源連接電網以抵消天然氣消耗；具體措施包括採購更多清潔能源，如該州風能與太陽能及來自加拿大之水力發電，同時</w:t>
      </w:r>
      <w:proofErr w:type="gramStart"/>
      <w:r w:rsidRPr="005451C6">
        <w:t>發展儲能技術</w:t>
      </w:r>
      <w:proofErr w:type="gramEnd"/>
      <w:r w:rsidRPr="005451C6">
        <w:t>。此外緬因州節能信託基金與能源部門將提供數百萬美元補助，用於購買高效能熱水器、熱泵，以及房屋節能改造等節能升級項目。支持醫療系統：每年投資</w:t>
      </w:r>
      <w:r w:rsidRPr="005451C6">
        <w:t>1.22</w:t>
      </w:r>
      <w:r w:rsidRPr="005451C6">
        <w:t>億美元基金平衡預算</w:t>
      </w:r>
      <w:r w:rsidR="006E559B" w:rsidRPr="005451C6">
        <w:rPr>
          <w:rFonts w:hint="eastAsia"/>
        </w:rPr>
        <w:t>。</w:t>
      </w:r>
    </w:p>
    <w:p w14:paraId="34525CD3" w14:textId="77777777" w:rsidR="00585CBD" w:rsidRPr="005451C6" w:rsidRDefault="00585CBD" w:rsidP="006E559B">
      <w:pPr>
        <w:pStyle w:val="a7"/>
        <w:spacing w:before="257" w:after="257"/>
        <w:ind w:left="632" w:hanging="632"/>
      </w:pPr>
      <w:r w:rsidRPr="005451C6">
        <w:t>五、市場環境分析及概況</w:t>
      </w:r>
    </w:p>
    <w:p w14:paraId="56BFCF23" w14:textId="77777777" w:rsidR="00585CBD" w:rsidRPr="005451C6" w:rsidRDefault="00585CBD" w:rsidP="00585CBD">
      <w:pPr>
        <w:ind w:firstLine="472"/>
      </w:pPr>
      <w:r w:rsidRPr="005451C6">
        <w:t>緬因州內的區域間存在明顯的經濟差距，主要經濟活動集中在沿海地區。生技產業是緬因州的新興產業之一，生技產業扮演中流砥柱的角色，目前已有超過</w:t>
      </w:r>
      <w:r w:rsidRPr="005451C6">
        <w:t>140</w:t>
      </w:r>
      <w:r w:rsidRPr="005451C6">
        <w:t>餘家之生技公司，研究的領域和生技重鎮麻州間有互補合作，也有競爭，最知名者為專精基因測序及遺傳醫學研究的</w:t>
      </w:r>
      <w:r w:rsidRPr="005451C6">
        <w:t>Jackson Laboratory</w:t>
      </w:r>
      <w:r w:rsidRPr="005451C6">
        <w:t>；此外，尚有約</w:t>
      </w:r>
      <w:r w:rsidRPr="005451C6">
        <w:t>100</w:t>
      </w:r>
      <w:r w:rsidRPr="005451C6">
        <w:t>家緬因州業者投入醫療器材及診斷技術的研發或製造，最知名者為研發生產實驗室用檢驗設備的愛德士生物科技股份有限公司（</w:t>
      </w:r>
      <w:r w:rsidRPr="005451C6">
        <w:t>IDEXX Laboratories</w:t>
      </w:r>
      <w:r w:rsidRPr="005451C6">
        <w:t>）。此外，就是觀光旅遊業、龍蝦等漁產品的捕撈、藍莓的種植採集、林業資源及少數軍工產業，例如</w:t>
      </w:r>
      <w:r w:rsidRPr="005451C6">
        <w:t>GE</w:t>
      </w:r>
      <w:r w:rsidRPr="005451C6">
        <w:t>公司的飛機引擎及</w:t>
      </w:r>
      <w:r w:rsidRPr="005451C6">
        <w:t>Bath</w:t>
      </w:r>
      <w:r w:rsidRPr="005451C6">
        <w:t>造船廠的軍艦生產。以往最重要的造紙業因競爭力不敵加拿大，近年急速衰退，且自</w:t>
      </w:r>
      <w:r w:rsidRPr="005451C6">
        <w:t>2013</w:t>
      </w:r>
      <w:r w:rsidRPr="005451C6">
        <w:t>年以來多家造紙及紙漿廠關廠。</w:t>
      </w:r>
    </w:p>
    <w:p w14:paraId="177A4C4E" w14:textId="77777777" w:rsidR="00585CBD" w:rsidRPr="005451C6" w:rsidRDefault="00585CBD" w:rsidP="00585CBD">
      <w:pPr>
        <w:pStyle w:val="a5"/>
        <w:spacing w:before="514" w:after="771"/>
      </w:pPr>
      <w:r w:rsidRPr="005451C6">
        <w:rPr>
          <w:rFonts w:hint="eastAsia"/>
        </w:rPr>
        <w:lastRenderedPageBreak/>
        <w:t>第參章　外商在當地經營現況及投資機會</w:t>
      </w:r>
    </w:p>
    <w:p w14:paraId="49CE16F7" w14:textId="77777777" w:rsidR="00585CBD" w:rsidRPr="005451C6" w:rsidRDefault="00585CBD" w:rsidP="00585CBD">
      <w:pPr>
        <w:pStyle w:val="a7"/>
        <w:spacing w:before="257" w:after="257"/>
        <w:ind w:left="632" w:hanging="632"/>
      </w:pPr>
      <w:r w:rsidRPr="005451C6">
        <w:rPr>
          <w:rFonts w:hint="eastAsia"/>
        </w:rPr>
        <w:t>一、外商在當地經營現況</w:t>
      </w:r>
    </w:p>
    <w:p w14:paraId="0253D847" w14:textId="77777777" w:rsidR="00585CBD" w:rsidRPr="005451C6" w:rsidRDefault="00585CBD" w:rsidP="00585CBD">
      <w:pPr>
        <w:ind w:firstLine="472"/>
      </w:pPr>
      <w:r w:rsidRPr="005451C6">
        <w:rPr>
          <w:rFonts w:hint="eastAsia"/>
        </w:rPr>
        <w:t>緬因州主要外國投資來源包括加拿大、英國、瑞士、荷蘭、瑞典等國，創造約</w:t>
      </w:r>
      <w:r w:rsidRPr="005451C6">
        <w:rPr>
          <w:rFonts w:hint="eastAsia"/>
        </w:rPr>
        <w:t>3</w:t>
      </w:r>
      <w:r w:rsidRPr="005451C6">
        <w:rPr>
          <w:rFonts w:hint="eastAsia"/>
        </w:rPr>
        <w:t>萬</w:t>
      </w:r>
      <w:r w:rsidRPr="005451C6">
        <w:rPr>
          <w:rFonts w:hint="eastAsia"/>
        </w:rPr>
        <w:t>7,300</w:t>
      </w:r>
      <w:r w:rsidRPr="005451C6">
        <w:rPr>
          <w:rFonts w:hint="eastAsia"/>
        </w:rPr>
        <w:t>個工作機會，主要集中再生能源、食品及飲料、金融服務、紙類與包材、塑膠等產業</w:t>
      </w:r>
      <w:r w:rsidRPr="005451C6">
        <w:t>。</w:t>
      </w:r>
    </w:p>
    <w:p w14:paraId="659CC766" w14:textId="77777777" w:rsidR="00585CBD" w:rsidRPr="005451C6" w:rsidRDefault="00585CBD" w:rsidP="00585CBD">
      <w:pPr>
        <w:pStyle w:val="a7"/>
        <w:spacing w:before="257" w:after="257"/>
        <w:ind w:left="632" w:hanging="632"/>
      </w:pPr>
      <w:r w:rsidRPr="005451C6">
        <w:t>二、</w:t>
      </w:r>
      <w:proofErr w:type="gramStart"/>
      <w:r w:rsidRPr="005451C6">
        <w:t>臺</w:t>
      </w:r>
      <w:proofErr w:type="gramEnd"/>
      <w:r w:rsidRPr="005451C6">
        <w:t>（華）商在當地經營現況</w:t>
      </w:r>
    </w:p>
    <w:p w14:paraId="4A9A8952" w14:textId="77777777" w:rsidR="00585CBD" w:rsidRPr="005451C6" w:rsidRDefault="00585CBD" w:rsidP="00585CBD">
      <w:pPr>
        <w:ind w:firstLine="472"/>
      </w:pPr>
      <w:r w:rsidRPr="005451C6">
        <w:t>根據</w:t>
      </w:r>
      <w:r w:rsidRPr="005451C6">
        <w:rPr>
          <w:rFonts w:hint="eastAsia"/>
        </w:rPr>
        <w:t>經濟部投資審議司</w:t>
      </w:r>
      <w:r w:rsidRPr="005451C6">
        <w:t>之統計，並無臺商在緬因州投資之紀錄。</w:t>
      </w:r>
    </w:p>
    <w:p w14:paraId="2592E389" w14:textId="77777777" w:rsidR="00585CBD" w:rsidRPr="005451C6" w:rsidRDefault="00585CBD" w:rsidP="00585CBD">
      <w:pPr>
        <w:pStyle w:val="a7"/>
        <w:spacing w:before="257" w:after="257"/>
        <w:ind w:left="632" w:hanging="632"/>
      </w:pPr>
      <w:r w:rsidRPr="005451C6">
        <w:t>三、投資機會</w:t>
      </w:r>
    </w:p>
    <w:p w14:paraId="0F2FC2F5" w14:textId="77777777" w:rsidR="00585CBD" w:rsidRPr="005451C6" w:rsidRDefault="00585CBD" w:rsidP="00585CBD">
      <w:pPr>
        <w:ind w:firstLine="472"/>
      </w:pPr>
      <w:r w:rsidRPr="005451C6">
        <w:rPr>
          <w:rFonts w:hint="eastAsia"/>
        </w:rPr>
        <w:t>生技產業是緬因州成長最快的產業之一，包括</w:t>
      </w:r>
      <w:r w:rsidRPr="005451C6">
        <w:rPr>
          <w:rFonts w:hint="eastAsia"/>
        </w:rPr>
        <w:t>400</w:t>
      </w:r>
      <w:r w:rsidRPr="005451C6">
        <w:rPr>
          <w:rFonts w:hint="eastAsia"/>
        </w:rPr>
        <w:t>多家企業，大多數專注醫療與診斷用品製造、科學研究與開發服務以及醫療診斷實驗室，</w:t>
      </w:r>
      <w:r w:rsidRPr="005451C6">
        <w:t>Abbott</w:t>
      </w:r>
      <w:r w:rsidRPr="005451C6">
        <w:t>、</w:t>
      </w:r>
      <w:r w:rsidRPr="005451C6">
        <w:t>BBI Solutions</w:t>
      </w:r>
      <w:r w:rsidRPr="005451C6">
        <w:t>、</w:t>
      </w:r>
      <w:r w:rsidRPr="005451C6">
        <w:t>Corning</w:t>
      </w:r>
      <w:r w:rsidRPr="005451C6">
        <w:t>、</w:t>
      </w:r>
      <w:r w:rsidRPr="005451C6">
        <w:t>IDEXX</w:t>
      </w:r>
      <w:r w:rsidRPr="005451C6">
        <w:t>、</w:t>
      </w:r>
      <w:proofErr w:type="spellStart"/>
      <w:r w:rsidRPr="005451C6">
        <w:t>Molnlycke</w:t>
      </w:r>
      <w:proofErr w:type="spellEnd"/>
      <w:r w:rsidRPr="005451C6">
        <w:t>、</w:t>
      </w:r>
      <w:r w:rsidRPr="005451C6">
        <w:t>GVS</w:t>
      </w:r>
      <w:r w:rsidRPr="005451C6">
        <w:t>及</w:t>
      </w:r>
      <w:r w:rsidRPr="005451C6">
        <w:t>Lonza</w:t>
      </w:r>
      <w:r w:rsidRPr="005451C6">
        <w:t>等國際大廠均在緬因立據點，其中</w:t>
      </w:r>
      <w:r w:rsidRPr="005451C6">
        <w:rPr>
          <w:rFonts w:hint="eastAsia"/>
        </w:rPr>
        <w:t>IDEXX</w:t>
      </w:r>
      <w:r w:rsidRPr="005451C6">
        <w:rPr>
          <w:rFonts w:hint="eastAsia"/>
        </w:rPr>
        <w:t>在臺設立美國愛德士生物科技公司臺灣分公司。</w:t>
      </w:r>
    </w:p>
    <w:p w14:paraId="3656EFB8" w14:textId="77777777" w:rsidR="00585CBD" w:rsidRPr="005451C6" w:rsidRDefault="00585CBD" w:rsidP="00585CBD">
      <w:pPr>
        <w:ind w:firstLine="472"/>
      </w:pPr>
      <w:r w:rsidRPr="005451C6">
        <w:rPr>
          <w:rFonts w:hint="eastAsia"/>
        </w:rPr>
        <w:t>先進製造、航太產業、林業資源、農產品貿易及觀光旅遊亦為可能合作選項</w:t>
      </w:r>
      <w:r w:rsidRPr="005451C6">
        <w:t>，</w:t>
      </w:r>
      <w:r w:rsidRPr="005451C6">
        <w:rPr>
          <w:rFonts w:hint="eastAsia"/>
        </w:rPr>
        <w:t>此外緬因州州立大學近年研發浮動式風力電場及森林複合式材料具相當成效，亦可能進行產業技術合作選項</w:t>
      </w:r>
      <w:r w:rsidRPr="005451C6">
        <w:t>。</w:t>
      </w:r>
    </w:p>
    <w:p w14:paraId="403740F5" w14:textId="77777777" w:rsidR="00585CBD" w:rsidRPr="005451C6" w:rsidRDefault="00585CBD" w:rsidP="00585CBD">
      <w:pPr>
        <w:ind w:firstLine="472"/>
      </w:pPr>
      <w:r w:rsidRPr="005451C6">
        <w:rPr>
          <w:rFonts w:hint="eastAsia"/>
        </w:rPr>
        <w:t>緬因州創新中心</w:t>
      </w:r>
      <w:r w:rsidRPr="005451C6">
        <w:rPr>
          <w:rFonts w:hint="eastAsia"/>
        </w:rPr>
        <w:t>Brunswick Landing</w:t>
      </w:r>
      <w:r w:rsidRPr="005451C6">
        <w:rPr>
          <w:rFonts w:hint="eastAsia"/>
        </w:rPr>
        <w:t>園區已逐漸形成多項高科技產業聚落，全園區約有</w:t>
      </w:r>
      <w:r w:rsidRPr="005451C6">
        <w:rPr>
          <w:rFonts w:hint="eastAsia"/>
        </w:rPr>
        <w:t>130</w:t>
      </w:r>
      <w:r w:rsidRPr="005451C6">
        <w:rPr>
          <w:rFonts w:hint="eastAsia"/>
        </w:rPr>
        <w:t>家公司進駐，涵蓋航太、生科、複合材料、清潔能源、資訊科技等領域，擁有先進精密加工及</w:t>
      </w:r>
      <w:r w:rsidRPr="005451C6">
        <w:rPr>
          <w:rFonts w:hint="eastAsia"/>
        </w:rPr>
        <w:t>3D</w:t>
      </w:r>
      <w:r w:rsidRPr="005451C6">
        <w:rPr>
          <w:rFonts w:hint="eastAsia"/>
        </w:rPr>
        <w:t>列印技術中心。所屬</w:t>
      </w:r>
      <w:proofErr w:type="spellStart"/>
      <w:r w:rsidRPr="005451C6">
        <w:rPr>
          <w:rFonts w:hint="eastAsia"/>
        </w:rPr>
        <w:t>TechPlace</w:t>
      </w:r>
      <w:proofErr w:type="spellEnd"/>
      <w:r w:rsidRPr="005451C6">
        <w:rPr>
          <w:rFonts w:hint="eastAsia"/>
        </w:rPr>
        <w:t>兼具緬因州加速器功能，協助新創業者以經濟共享模式進行創業，已吸引許多本州與外州年輕人在園區設立公司</w:t>
      </w:r>
      <w:r w:rsidRPr="005451C6">
        <w:t>。</w:t>
      </w:r>
    </w:p>
    <w:p w14:paraId="22C3CC0D" w14:textId="77777777" w:rsidR="00585CBD" w:rsidRPr="005451C6" w:rsidRDefault="00585CBD" w:rsidP="00585CBD">
      <w:pPr>
        <w:ind w:firstLine="472"/>
      </w:pPr>
      <w:r w:rsidRPr="005451C6">
        <w:rPr>
          <w:rFonts w:hint="eastAsia"/>
        </w:rPr>
        <w:lastRenderedPageBreak/>
        <w:t>緬因州經貿資料請瀏覽「經濟暨社區發展廳」（</w:t>
      </w:r>
      <w:r w:rsidRPr="005451C6">
        <w:rPr>
          <w:rFonts w:hint="eastAsia"/>
        </w:rPr>
        <w:t>Department of Economic and Community Development</w:t>
      </w:r>
      <w:r w:rsidRPr="005451C6">
        <w:rPr>
          <w:rFonts w:hint="eastAsia"/>
        </w:rPr>
        <w:t>）官網</w:t>
      </w:r>
      <w:r w:rsidRPr="005451C6">
        <w:rPr>
          <w:rFonts w:hint="eastAsia"/>
        </w:rPr>
        <w:t>http://www.maine.gov/decd/</w:t>
      </w:r>
      <w:r w:rsidRPr="005451C6">
        <w:rPr>
          <w:rFonts w:hint="eastAsia"/>
        </w:rPr>
        <w:t>，另「緬因州國際貿易中心」（</w:t>
      </w:r>
      <w:r w:rsidRPr="005451C6">
        <w:rPr>
          <w:rFonts w:hint="eastAsia"/>
        </w:rPr>
        <w:t>MITC</w:t>
      </w:r>
      <w:r w:rsidRPr="005451C6">
        <w:rPr>
          <w:rFonts w:hint="eastAsia"/>
        </w:rPr>
        <w:t>，</w:t>
      </w:r>
      <w:r w:rsidRPr="005451C6">
        <w:rPr>
          <w:rFonts w:hint="eastAsia"/>
        </w:rPr>
        <w:t>https://www.mitc.com/</w:t>
      </w:r>
      <w:r w:rsidRPr="005451C6">
        <w:rPr>
          <w:rFonts w:hint="eastAsia"/>
        </w:rPr>
        <w:t>）則負責國際招商工作。</w:t>
      </w:r>
    </w:p>
    <w:p w14:paraId="4C77C86B" w14:textId="77777777" w:rsidR="00585CBD" w:rsidRPr="005451C6" w:rsidRDefault="00585CBD" w:rsidP="00585CBD">
      <w:pPr>
        <w:ind w:firstLine="472"/>
        <w:rPr>
          <w:lang w:eastAsia="zh-TW"/>
        </w:rPr>
      </w:pPr>
    </w:p>
    <w:p w14:paraId="2A508577" w14:textId="77777777" w:rsidR="00585CBD" w:rsidRPr="005451C6" w:rsidRDefault="00585CBD" w:rsidP="00585CBD">
      <w:pPr>
        <w:pStyle w:val="a5"/>
        <w:spacing w:before="514" w:after="771"/>
      </w:pPr>
      <w:r w:rsidRPr="005451C6">
        <w:rPr>
          <w:rFonts w:hint="eastAsia"/>
        </w:rPr>
        <w:lastRenderedPageBreak/>
        <w:t>第肆章　投資法規及程序</w:t>
      </w:r>
    </w:p>
    <w:p w14:paraId="6E1D02D7" w14:textId="77777777" w:rsidR="00585CBD" w:rsidRPr="005451C6" w:rsidRDefault="00585CBD" w:rsidP="00585CBD">
      <w:pPr>
        <w:pStyle w:val="a7"/>
        <w:spacing w:before="257" w:after="257"/>
        <w:ind w:left="632" w:hanging="632"/>
      </w:pPr>
      <w:r w:rsidRPr="005451C6">
        <w:rPr>
          <w:rFonts w:hint="eastAsia"/>
        </w:rPr>
        <w:t>一、主要投資法令</w:t>
      </w:r>
    </w:p>
    <w:p w14:paraId="6A02DF6C" w14:textId="77777777" w:rsidR="00585CBD" w:rsidRPr="005451C6" w:rsidRDefault="00585CBD" w:rsidP="00585CBD">
      <w:pPr>
        <w:ind w:firstLine="472"/>
      </w:pPr>
      <w:r w:rsidRPr="005451C6">
        <w:t>State Corporate Law</w:t>
      </w:r>
      <w:r w:rsidRPr="005451C6">
        <w:t>、</w:t>
      </w:r>
      <w:r w:rsidRPr="005451C6">
        <w:t>Environment Law</w:t>
      </w:r>
      <w:r w:rsidRPr="005451C6">
        <w:t>、</w:t>
      </w:r>
      <w:r w:rsidRPr="005451C6">
        <w:t>Labor Law</w:t>
      </w:r>
      <w:r w:rsidRPr="005451C6">
        <w:t>、</w:t>
      </w:r>
      <w:r w:rsidRPr="005451C6">
        <w:t>Intellectual Property Law</w:t>
      </w:r>
      <w:r w:rsidRPr="005451C6">
        <w:t>、</w:t>
      </w:r>
      <w:r w:rsidRPr="005451C6">
        <w:t>International Investment and Trade in Services Survey Act</w:t>
      </w:r>
      <w:r w:rsidRPr="005451C6">
        <w:t>、</w:t>
      </w:r>
      <w:r w:rsidRPr="005451C6">
        <w:t>Agricultural Foreign Investment Disclosure Act</w:t>
      </w:r>
      <w:r w:rsidRPr="005451C6">
        <w:t>、</w:t>
      </w:r>
      <w:r w:rsidRPr="005451C6">
        <w:t>Export Administration Act</w:t>
      </w:r>
      <w:r w:rsidRPr="005451C6">
        <w:t>。</w:t>
      </w:r>
    </w:p>
    <w:p w14:paraId="0B42330A" w14:textId="77777777" w:rsidR="00585CBD" w:rsidRPr="005451C6" w:rsidRDefault="00585CBD" w:rsidP="00585CBD">
      <w:pPr>
        <w:pStyle w:val="a7"/>
        <w:spacing w:before="257" w:after="257"/>
        <w:ind w:left="632" w:hanging="632"/>
      </w:pPr>
      <w:r w:rsidRPr="005451C6">
        <w:t>二、投資申請之規定、程序、應準備文件及審查流程</w:t>
      </w:r>
    </w:p>
    <w:p w14:paraId="05ACC354" w14:textId="77777777" w:rsidR="00585CBD" w:rsidRPr="005451C6" w:rsidRDefault="00585CBD" w:rsidP="00585CBD">
      <w:pPr>
        <w:pStyle w:val="af2"/>
        <w:ind w:left="945" w:hanging="709"/>
        <w:rPr>
          <w:szCs w:val="24"/>
          <w:lang w:eastAsia="zh-CN"/>
        </w:rPr>
      </w:pPr>
      <w:r w:rsidRPr="005451C6">
        <w:rPr>
          <w:szCs w:val="24"/>
          <w:lang w:eastAsia="zh-CN"/>
        </w:rPr>
        <w:t>（一）聯繫緬因州經濟暨社區發展廳（</w:t>
      </w:r>
      <w:r w:rsidRPr="005451C6">
        <w:rPr>
          <w:szCs w:val="24"/>
          <w:lang w:eastAsia="zh-CN"/>
        </w:rPr>
        <w:t>Maine Department of Economic &amp; Community Development</w:t>
      </w:r>
      <w:r w:rsidRPr="005451C6">
        <w:rPr>
          <w:szCs w:val="24"/>
          <w:lang w:eastAsia="zh-CN"/>
        </w:rPr>
        <w:t>）取得各項投資法令及諮詢服務，網址：</w:t>
      </w:r>
      <w:r w:rsidRPr="005451C6">
        <w:rPr>
          <w:szCs w:val="24"/>
          <w:lang w:eastAsia="zh-CN"/>
        </w:rPr>
        <w:t>https://</w:t>
      </w:r>
      <w:r w:rsidRPr="005451C6">
        <w:rPr>
          <w:rFonts w:hint="eastAsia"/>
          <w:szCs w:val="24"/>
          <w:lang w:eastAsia="zh-CN"/>
        </w:rPr>
        <w:t xml:space="preserve"> </w:t>
      </w:r>
      <w:r w:rsidRPr="005451C6">
        <w:rPr>
          <w:szCs w:val="24"/>
          <w:lang w:eastAsia="zh-CN"/>
        </w:rPr>
        <w:t>www.maine.gov/decd/</w:t>
      </w:r>
      <w:r w:rsidRPr="005451C6">
        <w:rPr>
          <w:szCs w:val="24"/>
          <w:lang w:eastAsia="zh-CN"/>
        </w:rPr>
        <w:t>，電話：</w:t>
      </w:r>
      <w:r w:rsidRPr="005451C6">
        <w:rPr>
          <w:szCs w:val="24"/>
          <w:lang w:eastAsia="zh-CN"/>
        </w:rPr>
        <w:t>207-624-9800</w:t>
      </w:r>
      <w:r w:rsidRPr="005451C6">
        <w:rPr>
          <w:szCs w:val="24"/>
          <w:lang w:eastAsia="zh-CN"/>
        </w:rPr>
        <w:t>。</w:t>
      </w:r>
    </w:p>
    <w:p w14:paraId="4FCE25F0" w14:textId="77777777" w:rsidR="00585CBD" w:rsidRPr="005451C6" w:rsidRDefault="00585CBD" w:rsidP="00585CBD">
      <w:pPr>
        <w:pStyle w:val="af2"/>
        <w:ind w:left="945" w:hanging="709"/>
        <w:rPr>
          <w:szCs w:val="24"/>
          <w:lang w:eastAsia="zh-CN"/>
        </w:rPr>
      </w:pPr>
      <w:r w:rsidRPr="005451C6">
        <w:rPr>
          <w:szCs w:val="24"/>
          <w:lang w:eastAsia="zh-CN"/>
        </w:rPr>
        <w:t>（二）聯繫州務卿辦公室之公司、選務及委員會局（</w:t>
      </w:r>
      <w:r w:rsidRPr="005451C6">
        <w:rPr>
          <w:szCs w:val="24"/>
          <w:lang w:eastAsia="zh-CN"/>
        </w:rPr>
        <w:t>Bureau of Corporations, Elections and Commissions</w:t>
      </w:r>
      <w:r w:rsidRPr="005451C6">
        <w:rPr>
          <w:szCs w:val="24"/>
          <w:lang w:eastAsia="zh-CN"/>
        </w:rPr>
        <w:t>），電話：</w:t>
      </w:r>
      <w:r w:rsidRPr="005451C6">
        <w:rPr>
          <w:szCs w:val="24"/>
          <w:lang w:eastAsia="zh-CN"/>
        </w:rPr>
        <w:t>207-626-8400</w:t>
      </w:r>
      <w:r w:rsidRPr="005451C6">
        <w:rPr>
          <w:szCs w:val="24"/>
          <w:lang w:eastAsia="zh-CN"/>
        </w:rPr>
        <w:t>，電郵：</w:t>
      </w:r>
      <w:proofErr w:type="spellStart"/>
      <w:r w:rsidRPr="005451C6">
        <w:rPr>
          <w:szCs w:val="24"/>
          <w:lang w:eastAsia="zh-CN"/>
        </w:rPr>
        <w:t>sos.office</w:t>
      </w:r>
      <w:proofErr w:type="spellEnd"/>
      <w:r w:rsidRPr="005451C6">
        <w:rPr>
          <w:szCs w:val="24"/>
          <w:lang w:eastAsia="zh-CN"/>
        </w:rPr>
        <w:t>@</w:t>
      </w:r>
      <w:r w:rsidRPr="005451C6">
        <w:rPr>
          <w:rFonts w:hint="eastAsia"/>
          <w:szCs w:val="24"/>
          <w:lang w:eastAsia="zh-CN"/>
        </w:rPr>
        <w:t xml:space="preserve"> </w:t>
      </w:r>
      <w:r w:rsidRPr="005451C6">
        <w:rPr>
          <w:szCs w:val="24"/>
          <w:lang w:eastAsia="zh-CN"/>
        </w:rPr>
        <w:t>maine.gov</w:t>
      </w:r>
      <w:r w:rsidRPr="005451C6">
        <w:rPr>
          <w:szCs w:val="24"/>
          <w:lang w:eastAsia="zh-CN"/>
        </w:rPr>
        <w:t>，申請公司登記，網址：</w:t>
      </w:r>
      <w:r w:rsidRPr="005451C6">
        <w:rPr>
          <w:szCs w:val="24"/>
          <w:lang w:eastAsia="zh-CN"/>
        </w:rPr>
        <w:t>https://www.maine.gov/sos/cec/</w:t>
      </w:r>
      <w:r w:rsidRPr="005451C6">
        <w:rPr>
          <w:szCs w:val="24"/>
          <w:lang w:eastAsia="zh-CN"/>
        </w:rPr>
        <w:t>。</w:t>
      </w:r>
    </w:p>
    <w:p w14:paraId="32923969" w14:textId="77777777" w:rsidR="00585CBD" w:rsidRPr="005451C6" w:rsidRDefault="00585CBD" w:rsidP="00585CBD">
      <w:pPr>
        <w:pStyle w:val="af2"/>
        <w:ind w:left="945" w:hanging="709"/>
        <w:rPr>
          <w:szCs w:val="24"/>
          <w:lang w:eastAsia="zh-CN"/>
        </w:rPr>
      </w:pPr>
      <w:r w:rsidRPr="005451C6">
        <w:rPr>
          <w:szCs w:val="24"/>
          <w:lang w:eastAsia="zh-CN"/>
        </w:rPr>
        <w:t>（三）瞭解所從事行業是否有特殊規定須申請許可或取得證照，網址：</w:t>
      </w:r>
      <w:r w:rsidRPr="005451C6">
        <w:rPr>
          <w:szCs w:val="24"/>
          <w:lang w:eastAsia="zh-CN"/>
        </w:rPr>
        <w:t>http://www.maine.gov/sos/cec/rules/liaisons.html</w:t>
      </w:r>
      <w:r w:rsidRPr="005451C6">
        <w:rPr>
          <w:szCs w:val="24"/>
          <w:lang w:eastAsia="zh-CN"/>
        </w:rPr>
        <w:t>。</w:t>
      </w:r>
    </w:p>
    <w:p w14:paraId="2EB14717" w14:textId="77777777" w:rsidR="00585CBD" w:rsidRPr="005451C6" w:rsidRDefault="00585CBD" w:rsidP="00585CBD">
      <w:pPr>
        <w:pStyle w:val="af2"/>
        <w:ind w:left="945" w:hanging="709"/>
        <w:rPr>
          <w:szCs w:val="24"/>
          <w:lang w:eastAsia="zh-CN"/>
        </w:rPr>
      </w:pPr>
      <w:r w:rsidRPr="005451C6">
        <w:rPr>
          <w:szCs w:val="24"/>
          <w:lang w:eastAsia="zh-CN"/>
        </w:rPr>
        <w:t>（四）申請公司納稅辨識號碼（</w:t>
      </w:r>
      <w:r w:rsidRPr="005451C6">
        <w:rPr>
          <w:szCs w:val="24"/>
          <w:lang w:eastAsia="zh-CN"/>
        </w:rPr>
        <w:t xml:space="preserve">Sales Tax Identification No. </w:t>
      </w:r>
      <w:r w:rsidRPr="005451C6">
        <w:rPr>
          <w:szCs w:val="24"/>
          <w:lang w:eastAsia="zh-CN"/>
        </w:rPr>
        <w:t>申請表</w:t>
      </w:r>
      <w:r w:rsidRPr="005451C6">
        <w:rPr>
          <w:szCs w:val="24"/>
          <w:lang w:eastAsia="zh-CN"/>
        </w:rPr>
        <w:t>ST-1</w:t>
      </w:r>
      <w:r w:rsidRPr="005451C6">
        <w:rPr>
          <w:szCs w:val="24"/>
          <w:lang w:eastAsia="zh-CN"/>
        </w:rPr>
        <w:t>）及雇主納稅辨識號碼（</w:t>
      </w:r>
      <w:r w:rsidRPr="005451C6">
        <w:rPr>
          <w:szCs w:val="24"/>
          <w:lang w:eastAsia="zh-CN"/>
        </w:rPr>
        <w:t>Employer Identification No. IRS</w:t>
      </w:r>
      <w:r w:rsidRPr="005451C6">
        <w:rPr>
          <w:szCs w:val="24"/>
          <w:lang w:eastAsia="zh-CN"/>
        </w:rPr>
        <w:t>申請表</w:t>
      </w:r>
      <w:r w:rsidRPr="005451C6">
        <w:rPr>
          <w:szCs w:val="24"/>
          <w:lang w:eastAsia="zh-CN"/>
        </w:rPr>
        <w:t>SS-4</w:t>
      </w:r>
      <w:r w:rsidRPr="005451C6">
        <w:rPr>
          <w:szCs w:val="24"/>
          <w:lang w:eastAsia="zh-CN"/>
        </w:rPr>
        <w:t>），俾憑報繳相關聯邦稅及州稅，免費洽詢專線</w:t>
      </w:r>
      <w:r w:rsidRPr="005451C6">
        <w:rPr>
          <w:szCs w:val="24"/>
          <w:lang w:eastAsia="zh-CN"/>
        </w:rPr>
        <w:t>1-800-829-1040</w:t>
      </w:r>
      <w:r w:rsidRPr="005451C6">
        <w:rPr>
          <w:szCs w:val="24"/>
          <w:lang w:eastAsia="zh-CN"/>
        </w:rPr>
        <w:t>。</w:t>
      </w:r>
    </w:p>
    <w:p w14:paraId="6200FDF1" w14:textId="77777777" w:rsidR="00585CBD" w:rsidRPr="005451C6" w:rsidRDefault="00585CBD" w:rsidP="00585CBD">
      <w:pPr>
        <w:pStyle w:val="af2"/>
        <w:ind w:left="945" w:hanging="709"/>
        <w:rPr>
          <w:szCs w:val="24"/>
          <w:lang w:eastAsia="zh-CN"/>
        </w:rPr>
      </w:pPr>
      <w:r w:rsidRPr="005451C6">
        <w:rPr>
          <w:szCs w:val="24"/>
          <w:lang w:eastAsia="zh-CN"/>
        </w:rPr>
        <w:t>（五）根據勞工安全法規範之條件，向勞工安全單位申請填報雇主保險費季報。</w:t>
      </w:r>
    </w:p>
    <w:p w14:paraId="5B1AF66B" w14:textId="77777777" w:rsidR="00585CBD" w:rsidRPr="005451C6" w:rsidRDefault="00585CBD" w:rsidP="00585CBD">
      <w:pPr>
        <w:pStyle w:val="a7"/>
        <w:pageBreakBefore/>
        <w:spacing w:before="257" w:after="257"/>
        <w:ind w:left="632" w:hanging="632"/>
      </w:pPr>
      <w:r w:rsidRPr="005451C6">
        <w:lastRenderedPageBreak/>
        <w:t>三、投資相關機構</w:t>
      </w:r>
    </w:p>
    <w:p w14:paraId="346C47FB" w14:textId="77777777" w:rsidR="00585CBD" w:rsidRPr="005451C6" w:rsidRDefault="00585CBD" w:rsidP="00585CBD">
      <w:pPr>
        <w:pStyle w:val="af2"/>
        <w:ind w:left="945" w:hanging="709"/>
        <w:rPr>
          <w:szCs w:val="24"/>
          <w:lang w:eastAsia="zh-CN"/>
        </w:rPr>
      </w:pPr>
      <w:r w:rsidRPr="005451C6">
        <w:rPr>
          <w:szCs w:val="24"/>
          <w:lang w:eastAsia="zh-CN"/>
        </w:rPr>
        <w:t>（一）緬因州經濟暨社區發展廳（</w:t>
      </w:r>
      <w:r w:rsidRPr="005451C6">
        <w:rPr>
          <w:szCs w:val="24"/>
          <w:lang w:eastAsia="zh-CN"/>
        </w:rPr>
        <w:t>Maine Department of Economic &amp; Community Development</w:t>
      </w:r>
      <w:r w:rsidRPr="005451C6">
        <w:rPr>
          <w:szCs w:val="24"/>
          <w:lang w:eastAsia="zh-CN"/>
        </w:rPr>
        <w:t>）：協助有意投資緬因州企業取得稅賦優惠、補助及融資，網址：</w:t>
      </w:r>
      <w:r w:rsidRPr="005451C6">
        <w:rPr>
          <w:szCs w:val="24"/>
          <w:lang w:eastAsia="zh-CN"/>
        </w:rPr>
        <w:t>https://www.maine.gov/decd/</w:t>
      </w:r>
      <w:r w:rsidRPr="005451C6">
        <w:rPr>
          <w:szCs w:val="24"/>
          <w:lang w:eastAsia="zh-CN"/>
        </w:rPr>
        <w:t>。</w:t>
      </w:r>
    </w:p>
    <w:p w14:paraId="39122B3F" w14:textId="77777777" w:rsidR="00585CBD" w:rsidRPr="005451C6" w:rsidRDefault="00585CBD" w:rsidP="00585CBD">
      <w:pPr>
        <w:pStyle w:val="af2"/>
        <w:kinsoku w:val="0"/>
        <w:wordWrap w:val="0"/>
        <w:ind w:left="945" w:hanging="709"/>
        <w:rPr>
          <w:szCs w:val="24"/>
          <w:lang w:eastAsia="zh-CN"/>
        </w:rPr>
      </w:pPr>
      <w:r w:rsidRPr="005451C6">
        <w:rPr>
          <w:szCs w:val="24"/>
          <w:lang w:eastAsia="zh-CN"/>
        </w:rPr>
        <w:t>（二）緬因州企業融資公司（</w:t>
      </w:r>
      <w:r w:rsidRPr="005451C6">
        <w:rPr>
          <w:szCs w:val="24"/>
          <w:lang w:eastAsia="zh-CN"/>
        </w:rPr>
        <w:t>Finance Authority of Maine</w:t>
      </w:r>
      <w:r w:rsidRPr="005451C6">
        <w:rPr>
          <w:szCs w:val="24"/>
          <w:lang w:eastAsia="zh-CN"/>
        </w:rPr>
        <w:t>）：提供境內企業經營或投資所需的資金、貸款、保險，或協助發行債券，網址：</w:t>
      </w:r>
      <w:r w:rsidRPr="005451C6">
        <w:rPr>
          <w:szCs w:val="24"/>
          <w:lang w:eastAsia="zh-CN"/>
        </w:rPr>
        <w:t>https://www.famemaine.com/</w:t>
      </w:r>
      <w:r w:rsidRPr="005451C6">
        <w:rPr>
          <w:szCs w:val="24"/>
          <w:lang w:eastAsia="zh-CN"/>
        </w:rPr>
        <w:t>。</w:t>
      </w:r>
    </w:p>
    <w:p w14:paraId="0911D92C" w14:textId="77777777" w:rsidR="00585CBD" w:rsidRPr="005451C6" w:rsidRDefault="00585CBD" w:rsidP="00585CBD">
      <w:pPr>
        <w:pStyle w:val="af2"/>
        <w:kinsoku w:val="0"/>
        <w:wordWrap w:val="0"/>
        <w:ind w:left="945" w:hanging="709"/>
        <w:rPr>
          <w:szCs w:val="24"/>
          <w:lang w:eastAsia="zh-CN"/>
        </w:rPr>
      </w:pPr>
      <w:r w:rsidRPr="005451C6">
        <w:rPr>
          <w:szCs w:val="24"/>
          <w:lang w:eastAsia="zh-CN"/>
        </w:rPr>
        <w:t>（三）緬因州國際貿易中心（</w:t>
      </w:r>
      <w:r w:rsidRPr="005451C6">
        <w:rPr>
          <w:szCs w:val="24"/>
          <w:lang w:eastAsia="zh-CN"/>
        </w:rPr>
        <w:t>Maine International Trade Center</w:t>
      </w:r>
      <w:r w:rsidRPr="005451C6">
        <w:rPr>
          <w:szCs w:val="24"/>
          <w:lang w:eastAsia="zh-CN"/>
        </w:rPr>
        <w:t>）：為經濟暨社區發展廳附屬機構，協助州內企業對外拓銷及吸引外資，網址：</w:t>
      </w:r>
      <w:r w:rsidRPr="005451C6">
        <w:rPr>
          <w:szCs w:val="24"/>
          <w:lang w:eastAsia="zh-CN"/>
        </w:rPr>
        <w:t>https://www.mitc.com/</w:t>
      </w:r>
      <w:r w:rsidRPr="005451C6">
        <w:rPr>
          <w:szCs w:val="24"/>
          <w:lang w:eastAsia="zh-CN"/>
        </w:rPr>
        <w:t>。</w:t>
      </w:r>
    </w:p>
    <w:p w14:paraId="0CC512D4" w14:textId="77777777" w:rsidR="00585CBD" w:rsidRPr="005451C6" w:rsidRDefault="00585CBD" w:rsidP="00585CBD">
      <w:pPr>
        <w:pStyle w:val="af2"/>
        <w:wordWrap w:val="0"/>
        <w:ind w:left="945" w:hanging="709"/>
        <w:rPr>
          <w:szCs w:val="24"/>
          <w:lang w:eastAsia="zh-CN"/>
        </w:rPr>
      </w:pPr>
      <w:r w:rsidRPr="005451C6">
        <w:rPr>
          <w:szCs w:val="24"/>
          <w:lang w:eastAsia="zh-CN"/>
        </w:rPr>
        <w:t>（四）緬因州稅務局（</w:t>
      </w:r>
      <w:r w:rsidRPr="005451C6">
        <w:rPr>
          <w:szCs w:val="24"/>
          <w:lang w:eastAsia="zh-CN"/>
        </w:rPr>
        <w:t>Maine Revenue Services</w:t>
      </w:r>
      <w:r w:rsidRPr="005451C6">
        <w:rPr>
          <w:szCs w:val="24"/>
          <w:lang w:eastAsia="zh-CN"/>
        </w:rPr>
        <w:t>）：</w:t>
      </w:r>
      <w:r w:rsidRPr="005451C6">
        <w:fldChar w:fldCharType="begin"/>
      </w:r>
      <w:r w:rsidRPr="005451C6">
        <w:instrText>HYPERLINK "https://www.maine.gov/revenue/about/contact"</w:instrText>
      </w:r>
      <w:r w:rsidRPr="005451C6">
        <w:fldChar w:fldCharType="separate"/>
      </w:r>
      <w:r w:rsidRPr="005451C6">
        <w:rPr>
          <w:szCs w:val="24"/>
          <w:lang w:eastAsia="zh-CN"/>
        </w:rPr>
        <w:t>https://www.maine.gov/revenue/about/contact</w:t>
      </w:r>
      <w:r w:rsidRPr="005451C6">
        <w:rPr>
          <w:szCs w:val="24"/>
          <w:lang w:eastAsia="zh-CN"/>
        </w:rPr>
        <w:fldChar w:fldCharType="end"/>
      </w:r>
      <w:r w:rsidRPr="005451C6">
        <w:rPr>
          <w:szCs w:val="24"/>
          <w:lang w:eastAsia="zh-CN"/>
        </w:rPr>
        <w:t>；各式稅務疑義：</w:t>
      </w:r>
      <w:r w:rsidRPr="005451C6">
        <w:rPr>
          <w:szCs w:val="24"/>
          <w:lang w:eastAsia="zh-CN"/>
        </w:rPr>
        <w:t>https://www.maine.gov/revenue/</w:t>
      </w:r>
      <w:r w:rsidRPr="005451C6">
        <w:rPr>
          <w:szCs w:val="24"/>
          <w:lang w:eastAsia="zh-CN"/>
        </w:rPr>
        <w:t>。</w:t>
      </w:r>
    </w:p>
    <w:p w14:paraId="7F6FF813" w14:textId="77777777" w:rsidR="00585CBD" w:rsidRPr="005451C6" w:rsidRDefault="00585CBD" w:rsidP="00585CBD">
      <w:pPr>
        <w:pStyle w:val="a7"/>
        <w:spacing w:before="257" w:after="257"/>
        <w:ind w:left="632" w:hanging="632"/>
      </w:pPr>
      <w:r w:rsidRPr="005451C6">
        <w:t>四、獎勵投資措施</w:t>
      </w:r>
    </w:p>
    <w:p w14:paraId="058CDF6D" w14:textId="77777777" w:rsidR="00585CBD" w:rsidRPr="005451C6" w:rsidRDefault="00585CBD" w:rsidP="00585CBD">
      <w:pPr>
        <w:pStyle w:val="af2"/>
        <w:ind w:left="945" w:hanging="709"/>
        <w:rPr>
          <w:szCs w:val="24"/>
          <w:lang w:eastAsia="zh-CN"/>
        </w:rPr>
      </w:pPr>
      <w:r w:rsidRPr="005451C6">
        <w:rPr>
          <w:szCs w:val="24"/>
          <w:lang w:eastAsia="zh-CN"/>
        </w:rPr>
        <w:t>（一）商業融資計畫：（</w:t>
      </w:r>
      <w:r w:rsidRPr="005451C6">
        <w:rPr>
          <w:szCs w:val="24"/>
          <w:lang w:eastAsia="zh-CN"/>
        </w:rPr>
        <w:t>https://www.famemaine.com/programs/</w:t>
      </w:r>
      <w:r w:rsidRPr="005451C6">
        <w:rPr>
          <w:szCs w:val="24"/>
          <w:lang w:eastAsia="zh-CN"/>
        </w:rPr>
        <w:t>）緬因州成立企業融資公司提供企業</w:t>
      </w:r>
      <w:r w:rsidRPr="005451C6">
        <w:rPr>
          <w:szCs w:val="24"/>
          <w:lang w:eastAsia="zh-CN"/>
        </w:rPr>
        <w:t>20</w:t>
      </w:r>
      <w:r w:rsidRPr="005451C6">
        <w:rPr>
          <w:szCs w:val="24"/>
          <w:lang w:eastAsia="zh-CN"/>
        </w:rPr>
        <w:t>餘種商業融資與融資保險，與業者共同分攤經營風險。</w:t>
      </w:r>
    </w:p>
    <w:p w14:paraId="08640914" w14:textId="77777777" w:rsidR="00585CBD" w:rsidRPr="005451C6" w:rsidRDefault="00585CBD" w:rsidP="00585CBD">
      <w:pPr>
        <w:pStyle w:val="af2"/>
        <w:ind w:left="945" w:hanging="709"/>
        <w:rPr>
          <w:szCs w:val="24"/>
          <w:lang w:eastAsia="zh-CN"/>
        </w:rPr>
      </w:pPr>
      <w:r w:rsidRPr="005451C6">
        <w:rPr>
          <w:szCs w:val="24"/>
          <w:lang w:eastAsia="zh-CN"/>
        </w:rPr>
        <w:t>（二）賦稅優惠：（</w:t>
      </w:r>
      <w:r w:rsidRPr="005451C6">
        <w:rPr>
          <w:szCs w:val="24"/>
          <w:lang w:eastAsia="zh-CN"/>
        </w:rPr>
        <w:t>https://www.maine.gov/decd/business-development/financial-incentives-resources/incentives</w:t>
      </w:r>
      <w:r w:rsidRPr="005451C6">
        <w:rPr>
          <w:szCs w:val="24"/>
          <w:lang w:eastAsia="zh-CN"/>
        </w:rPr>
        <w:t>）緬因州採取多項賦稅優惠措施，企業投資於原料，資本和人力資源，或創造新的業務和就業機會時，均得享有相關優惠。</w:t>
      </w:r>
    </w:p>
    <w:p w14:paraId="00BD0BC0" w14:textId="77777777" w:rsidR="00585CBD" w:rsidRPr="005451C6" w:rsidRDefault="00585CBD" w:rsidP="00585CBD">
      <w:pPr>
        <w:pStyle w:val="af2"/>
        <w:ind w:left="945" w:hanging="709"/>
        <w:rPr>
          <w:szCs w:val="24"/>
          <w:lang w:eastAsia="zh-CN"/>
        </w:rPr>
      </w:pPr>
      <w:r w:rsidRPr="005451C6">
        <w:rPr>
          <w:szCs w:val="24"/>
          <w:lang w:eastAsia="zh-CN"/>
        </w:rPr>
        <w:t>（三）出口推廣：緬因州、佛蒙州與新罕布夏州及麻州共同推動新英格蘭出口擴增基金（</w:t>
      </w:r>
      <w:r w:rsidRPr="005451C6">
        <w:rPr>
          <w:szCs w:val="24"/>
          <w:lang w:eastAsia="zh-CN"/>
        </w:rPr>
        <w:t>The New England Export Expansion Fund</w:t>
      </w:r>
      <w:r w:rsidRPr="005451C6">
        <w:rPr>
          <w:szCs w:val="24"/>
          <w:lang w:eastAsia="zh-CN"/>
        </w:rPr>
        <w:t>），協助中小企業擴大出口。</w:t>
      </w:r>
    </w:p>
    <w:p w14:paraId="6F78832A" w14:textId="7C048DA1" w:rsidR="00585CBD" w:rsidRPr="005451C6" w:rsidRDefault="00585CBD" w:rsidP="006E559B">
      <w:pPr>
        <w:pStyle w:val="af2"/>
        <w:ind w:left="945" w:hanging="709"/>
        <w:jc w:val="left"/>
        <w:rPr>
          <w:lang w:eastAsia="zh-CN"/>
        </w:rPr>
      </w:pPr>
      <w:r w:rsidRPr="005451C6">
        <w:rPr>
          <w:szCs w:val="24"/>
          <w:lang w:eastAsia="zh-CN"/>
        </w:rPr>
        <w:lastRenderedPageBreak/>
        <w:t>（四）緬因州就業擴增稅收抵減計畫（</w:t>
      </w:r>
      <w:r w:rsidRPr="005451C6">
        <w:rPr>
          <w:szCs w:val="24"/>
          <w:lang w:eastAsia="zh-CN"/>
        </w:rPr>
        <w:t>Employment Tax Increment Financing</w:t>
      </w:r>
      <w:r w:rsidRPr="005451C6">
        <w:rPr>
          <w:szCs w:val="24"/>
          <w:lang w:eastAsia="zh-CN"/>
        </w:rPr>
        <w:t>）</w:t>
      </w:r>
      <w:r w:rsidR="006E559B" w:rsidRPr="005451C6">
        <w:rPr>
          <w:rFonts w:hint="eastAsia"/>
          <w:szCs w:val="24"/>
          <w:lang w:eastAsia="zh-CN"/>
        </w:rPr>
        <w:t>：</w:t>
      </w:r>
      <w:r w:rsidRPr="005451C6">
        <w:rPr>
          <w:lang w:eastAsia="zh-CN"/>
        </w:rPr>
        <w:t>緬因州新成立或已成立公司僱用新員工，補助企業支付合格員工收入</w:t>
      </w:r>
      <w:r w:rsidRPr="005451C6">
        <w:rPr>
          <w:lang w:eastAsia="zh-CN"/>
        </w:rPr>
        <w:t>1.35%-3.6%</w:t>
      </w:r>
      <w:r w:rsidRPr="005451C6">
        <w:rPr>
          <w:lang w:eastAsia="zh-CN"/>
        </w:rPr>
        <w:t>（至多</w:t>
      </w:r>
      <w:r w:rsidRPr="005451C6">
        <w:rPr>
          <w:lang w:eastAsia="zh-CN"/>
        </w:rPr>
        <w:t>10</w:t>
      </w:r>
      <w:r w:rsidRPr="005451C6">
        <w:rPr>
          <w:lang w:eastAsia="zh-CN"/>
        </w:rPr>
        <w:t>年），補助率將隨著當地失業率上升而上升，獲得松樹開發區（</w:t>
      </w:r>
      <w:r w:rsidRPr="005451C6">
        <w:rPr>
          <w:lang w:eastAsia="zh-CN"/>
        </w:rPr>
        <w:t>Pine Tree Development Zones</w:t>
      </w:r>
      <w:r w:rsidRPr="005451C6">
        <w:rPr>
          <w:lang w:eastAsia="zh-CN"/>
        </w:rPr>
        <w:t>）認證企業最高退還率為</w:t>
      </w:r>
      <w:r w:rsidRPr="005451C6">
        <w:rPr>
          <w:lang w:eastAsia="zh-CN"/>
        </w:rPr>
        <w:t>3.6%</w:t>
      </w:r>
      <w:r w:rsidRPr="005451C6">
        <w:rPr>
          <w:lang w:eastAsia="zh-CN"/>
        </w:rPr>
        <w:t>（</w:t>
      </w:r>
      <w:r w:rsidRPr="005451C6">
        <w:rPr>
          <w:lang w:eastAsia="zh-CN"/>
        </w:rPr>
        <w:t>https://www.maine.gov/decd/business-development/tax-incentives-credit/pine-tree</w:t>
      </w:r>
      <w:r w:rsidRPr="005451C6">
        <w:rPr>
          <w:lang w:eastAsia="zh-CN"/>
        </w:rPr>
        <w:t>）。</w:t>
      </w:r>
    </w:p>
    <w:p w14:paraId="7D4CC7DC" w14:textId="77777777" w:rsidR="00585CBD" w:rsidRPr="005451C6" w:rsidRDefault="00585CBD" w:rsidP="00585CBD">
      <w:pPr>
        <w:pStyle w:val="af2"/>
        <w:ind w:left="945" w:hanging="709"/>
        <w:rPr>
          <w:szCs w:val="24"/>
          <w:lang w:eastAsia="zh-CN"/>
        </w:rPr>
      </w:pPr>
      <w:r w:rsidRPr="005451C6">
        <w:rPr>
          <w:szCs w:val="24"/>
          <w:lang w:eastAsia="zh-CN"/>
        </w:rPr>
        <w:t>（五）投資特定區域之獎勵（松樹開發區：</w:t>
      </w:r>
      <w:r w:rsidRPr="005451C6">
        <w:rPr>
          <w:szCs w:val="24"/>
          <w:lang w:eastAsia="zh-CN"/>
        </w:rPr>
        <w:t>Pine Tree Development Zones</w:t>
      </w:r>
      <w:r w:rsidRPr="005451C6">
        <w:rPr>
          <w:szCs w:val="24"/>
          <w:lang w:eastAsia="zh-CN"/>
        </w:rPr>
        <w:t>）：在指定州內城鎮從事生物科技、農業與海洋科技、合成材料科技、環保、農林業新進製造、精密製造、資訊科技及金融服務，可享所得稅及銷售稅扣抵、退稅，或是優惠電費，</w:t>
      </w:r>
    </w:p>
    <w:p w14:paraId="059C33FE" w14:textId="77777777" w:rsidR="00585CBD" w:rsidRPr="005451C6" w:rsidRDefault="00585CBD" w:rsidP="00585CBD">
      <w:pPr>
        <w:pStyle w:val="af2"/>
        <w:ind w:left="945" w:hanging="709"/>
        <w:rPr>
          <w:szCs w:val="24"/>
          <w:lang w:eastAsia="zh-CN"/>
        </w:rPr>
      </w:pPr>
      <w:r w:rsidRPr="005451C6">
        <w:rPr>
          <w:szCs w:val="24"/>
          <w:lang w:eastAsia="zh-CN"/>
        </w:rPr>
        <w:t>（六）配合企業用人需求，由州內學府設計提供學生訓練課程：該州已透過</w:t>
      </w:r>
      <w:r w:rsidRPr="005451C6">
        <w:rPr>
          <w:szCs w:val="24"/>
          <w:lang w:eastAsia="zh-CN"/>
        </w:rPr>
        <w:t>Maine Quality Centers</w:t>
      </w:r>
      <w:r w:rsidRPr="005451C6">
        <w:rPr>
          <w:szCs w:val="24"/>
          <w:lang w:eastAsia="zh-CN"/>
        </w:rPr>
        <w:t>、</w:t>
      </w:r>
      <w:r w:rsidRPr="005451C6">
        <w:rPr>
          <w:szCs w:val="24"/>
          <w:lang w:eastAsia="zh-CN"/>
        </w:rPr>
        <w:t>Governor’s Training Initiative</w:t>
      </w:r>
      <w:r w:rsidRPr="005451C6">
        <w:rPr>
          <w:szCs w:val="24"/>
          <w:lang w:eastAsia="zh-CN"/>
        </w:rPr>
        <w:t>及</w:t>
      </w:r>
      <w:r w:rsidRPr="005451C6">
        <w:rPr>
          <w:szCs w:val="24"/>
          <w:lang w:eastAsia="zh-CN"/>
        </w:rPr>
        <w:t>Maine Career Advantage</w:t>
      </w:r>
      <w:r w:rsidRPr="005451C6">
        <w:rPr>
          <w:szCs w:val="24"/>
          <w:lang w:eastAsia="zh-CN"/>
        </w:rPr>
        <w:t>等計畫，由境內的高中或大學配合企業用人的需要，提供學生在學時的訓練課程，以利其畢業後的就業及企業用人。</w:t>
      </w:r>
    </w:p>
    <w:p w14:paraId="54834E7F" w14:textId="77777777" w:rsidR="00585CBD" w:rsidRPr="005451C6" w:rsidRDefault="00585CBD" w:rsidP="00585CBD">
      <w:pPr>
        <w:pStyle w:val="af2"/>
        <w:ind w:left="945" w:hanging="709"/>
        <w:rPr>
          <w:szCs w:val="24"/>
          <w:lang w:eastAsia="zh-CN"/>
        </w:rPr>
      </w:pPr>
      <w:r w:rsidRPr="005451C6">
        <w:rPr>
          <w:szCs w:val="24"/>
          <w:lang w:eastAsia="zh-CN"/>
        </w:rPr>
        <w:t>（七）提供企業高科技投資活動的所得稅減免：對境內企業在設計生產電腦軟體、資通訊設備、建置電子媒體所需的網路通訊服務設施，或建置電訊設施或服務時之設備投資，給予企業所得稅的減免。</w:t>
      </w:r>
    </w:p>
    <w:p w14:paraId="4C6732F5" w14:textId="77777777" w:rsidR="00585CBD" w:rsidRPr="005451C6" w:rsidRDefault="00585CBD" w:rsidP="00585CBD">
      <w:pPr>
        <w:pStyle w:val="af2"/>
        <w:ind w:left="945" w:hanging="709"/>
        <w:rPr>
          <w:szCs w:val="24"/>
          <w:lang w:eastAsia="zh-CN"/>
        </w:rPr>
      </w:pPr>
      <w:r w:rsidRPr="005451C6">
        <w:rPr>
          <w:szCs w:val="24"/>
          <w:lang w:eastAsia="zh-CN"/>
        </w:rPr>
        <w:t>（八）「緬因州科技學院」（</w:t>
      </w:r>
      <w:r w:rsidRPr="005451C6">
        <w:rPr>
          <w:szCs w:val="24"/>
          <w:lang w:eastAsia="zh-CN"/>
        </w:rPr>
        <w:t>Maine Technology Institute</w:t>
      </w:r>
      <w:r w:rsidRPr="005451C6">
        <w:rPr>
          <w:szCs w:val="24"/>
          <w:lang w:eastAsia="zh-CN"/>
        </w:rPr>
        <w:t>），資助高科技產業的發展：自</w:t>
      </w:r>
      <w:r w:rsidRPr="005451C6">
        <w:rPr>
          <w:szCs w:val="24"/>
          <w:lang w:eastAsia="zh-CN"/>
        </w:rPr>
        <w:t>1999</w:t>
      </w:r>
      <w:r w:rsidRPr="005451C6">
        <w:rPr>
          <w:szCs w:val="24"/>
          <w:lang w:eastAsia="zh-CN"/>
        </w:rPr>
        <w:t>年起，由州政府出資，透過</w:t>
      </w:r>
      <w:r w:rsidRPr="005451C6">
        <w:rPr>
          <w:szCs w:val="24"/>
          <w:lang w:eastAsia="zh-CN"/>
        </w:rPr>
        <w:t>MTI</w:t>
      </w:r>
      <w:r w:rsidRPr="005451C6">
        <w:rPr>
          <w:szCs w:val="24"/>
          <w:lang w:eastAsia="zh-CN"/>
        </w:rPr>
        <w:t>以贈予、貸款或投資的方式，針對生技、先進複合材料、環境科技、農林產品、海事科技與水產養殖、精密製造及資訊科技等產業，協助草創期企業的研發，或其研究成果的商業化（</w:t>
      </w:r>
      <w:r w:rsidRPr="005451C6">
        <w:rPr>
          <w:szCs w:val="24"/>
          <w:lang w:eastAsia="zh-CN"/>
        </w:rPr>
        <w:t>https://www.mainetechnology.org/</w:t>
      </w:r>
      <w:r w:rsidRPr="005451C6">
        <w:rPr>
          <w:szCs w:val="24"/>
          <w:lang w:eastAsia="zh-CN"/>
        </w:rPr>
        <w:t>）。</w:t>
      </w:r>
    </w:p>
    <w:p w14:paraId="2E1AAC29" w14:textId="77777777" w:rsidR="00585CBD" w:rsidRPr="005451C6" w:rsidRDefault="00585CBD" w:rsidP="00585CBD">
      <w:pPr>
        <w:pStyle w:val="a5"/>
        <w:spacing w:before="514" w:after="771"/>
      </w:pPr>
      <w:r w:rsidRPr="005451C6">
        <w:rPr>
          <w:rFonts w:hint="eastAsia"/>
        </w:rPr>
        <w:lastRenderedPageBreak/>
        <w:t>第伍章　租稅及金融制度</w:t>
      </w:r>
    </w:p>
    <w:p w14:paraId="504B5B7D" w14:textId="77777777" w:rsidR="00585CBD" w:rsidRPr="005451C6" w:rsidRDefault="00585CBD" w:rsidP="00585CBD">
      <w:pPr>
        <w:pStyle w:val="a7"/>
        <w:spacing w:before="257" w:after="257"/>
        <w:ind w:left="632" w:hanging="632"/>
      </w:pPr>
      <w:r w:rsidRPr="005451C6">
        <w:rPr>
          <w:rFonts w:hint="eastAsia"/>
        </w:rPr>
        <w:t>一、租稅</w:t>
      </w:r>
    </w:p>
    <w:p w14:paraId="7601A5E5" w14:textId="77777777" w:rsidR="00585CBD" w:rsidRPr="005451C6" w:rsidRDefault="00585CBD" w:rsidP="00585CBD">
      <w:pPr>
        <w:pStyle w:val="af2"/>
        <w:ind w:left="945" w:hanging="709"/>
        <w:rPr>
          <w:szCs w:val="24"/>
          <w:lang w:eastAsia="zh-CN"/>
        </w:rPr>
      </w:pPr>
      <w:r w:rsidRPr="005451C6">
        <w:rPr>
          <w:szCs w:val="24"/>
          <w:lang w:eastAsia="zh-CN"/>
        </w:rPr>
        <w:t>（一）公司所得稅：最低應稅所得（</w:t>
      </w:r>
      <w:r w:rsidRPr="005451C6">
        <w:rPr>
          <w:szCs w:val="24"/>
          <w:lang w:eastAsia="zh-CN"/>
        </w:rPr>
        <w:t>taxable income</w:t>
      </w:r>
      <w:r w:rsidRPr="005451C6">
        <w:rPr>
          <w:szCs w:val="24"/>
          <w:lang w:eastAsia="zh-CN"/>
        </w:rPr>
        <w:t>）為</w:t>
      </w:r>
      <w:r w:rsidRPr="005451C6">
        <w:rPr>
          <w:szCs w:val="24"/>
          <w:lang w:eastAsia="zh-CN"/>
        </w:rPr>
        <w:t>350,000</w:t>
      </w:r>
      <w:r w:rsidRPr="005451C6">
        <w:rPr>
          <w:szCs w:val="24"/>
          <w:lang w:eastAsia="zh-CN"/>
        </w:rPr>
        <w:t>美元，稅率介於</w:t>
      </w:r>
      <w:r w:rsidRPr="005451C6">
        <w:rPr>
          <w:szCs w:val="24"/>
          <w:lang w:eastAsia="zh-CN"/>
        </w:rPr>
        <w:t>3.5%</w:t>
      </w:r>
      <w:r w:rsidRPr="005451C6">
        <w:rPr>
          <w:szCs w:val="24"/>
          <w:lang w:eastAsia="zh-CN"/>
        </w:rPr>
        <w:t>至</w:t>
      </w:r>
      <w:r w:rsidRPr="005451C6">
        <w:rPr>
          <w:szCs w:val="24"/>
          <w:lang w:eastAsia="zh-CN"/>
        </w:rPr>
        <w:t>7.93%</w:t>
      </w:r>
      <w:r w:rsidRPr="005451C6">
        <w:rPr>
          <w:szCs w:val="24"/>
          <w:lang w:eastAsia="zh-CN"/>
        </w:rPr>
        <w:t>間。</w:t>
      </w:r>
    </w:p>
    <w:p w14:paraId="38463A14" w14:textId="77777777" w:rsidR="00585CBD" w:rsidRPr="005451C6" w:rsidRDefault="00585CBD" w:rsidP="00585CBD">
      <w:pPr>
        <w:pStyle w:val="af2"/>
        <w:ind w:left="945" w:hanging="709"/>
        <w:rPr>
          <w:szCs w:val="24"/>
          <w:lang w:eastAsia="zh-CN"/>
        </w:rPr>
      </w:pPr>
      <w:r w:rsidRPr="005451C6">
        <w:rPr>
          <w:szCs w:val="24"/>
          <w:lang w:eastAsia="zh-CN"/>
        </w:rPr>
        <w:t>（二）個人所得稅：包括基本額及累進額，視已婚、未婚，個人或合併申報及應稅所得（</w:t>
      </w:r>
      <w:r w:rsidRPr="005451C6">
        <w:rPr>
          <w:szCs w:val="24"/>
          <w:lang w:eastAsia="zh-CN"/>
        </w:rPr>
        <w:t>taxable income</w:t>
      </w:r>
      <w:r w:rsidRPr="005451C6">
        <w:rPr>
          <w:szCs w:val="24"/>
          <w:lang w:eastAsia="zh-CN"/>
        </w:rPr>
        <w:t>）之高低，應繳之基本額及累進額不同。個人申報最低起徵所得為</w:t>
      </w:r>
      <w:r w:rsidRPr="005451C6">
        <w:rPr>
          <w:szCs w:val="24"/>
          <w:lang w:eastAsia="zh-CN"/>
        </w:rPr>
        <w:t>26,800</w:t>
      </w:r>
      <w:r w:rsidRPr="005451C6">
        <w:rPr>
          <w:szCs w:val="24"/>
          <w:lang w:eastAsia="zh-CN"/>
        </w:rPr>
        <w:t>美元，夫妻合併申報最低起徵所得為</w:t>
      </w:r>
      <w:r w:rsidRPr="005451C6">
        <w:rPr>
          <w:szCs w:val="24"/>
          <w:lang w:eastAsia="zh-CN"/>
        </w:rPr>
        <w:t>53</w:t>
      </w:r>
      <w:r w:rsidRPr="005451C6">
        <w:rPr>
          <w:rFonts w:hint="eastAsia"/>
          <w:szCs w:val="24"/>
          <w:lang w:eastAsia="zh-CN"/>
        </w:rPr>
        <w:t>,</w:t>
      </w:r>
      <w:r w:rsidRPr="005451C6">
        <w:rPr>
          <w:szCs w:val="24"/>
          <w:lang w:eastAsia="zh-CN"/>
        </w:rPr>
        <w:t>600</w:t>
      </w:r>
      <w:r w:rsidRPr="005451C6">
        <w:rPr>
          <w:szCs w:val="24"/>
          <w:lang w:eastAsia="zh-CN"/>
        </w:rPr>
        <w:t>美元，稅率介於</w:t>
      </w:r>
      <w:r w:rsidRPr="005451C6">
        <w:rPr>
          <w:szCs w:val="24"/>
          <w:lang w:eastAsia="zh-CN"/>
        </w:rPr>
        <w:t>5.8%-</w:t>
      </w:r>
      <w:r w:rsidRPr="005451C6">
        <w:rPr>
          <w:rFonts w:hint="eastAsia"/>
          <w:szCs w:val="24"/>
          <w:lang w:eastAsia="zh-CN"/>
        </w:rPr>
        <w:t>6.75</w:t>
      </w:r>
      <w:r w:rsidRPr="005451C6">
        <w:rPr>
          <w:szCs w:val="24"/>
          <w:lang w:eastAsia="zh-CN"/>
        </w:rPr>
        <w:t>%</w:t>
      </w:r>
      <w:r w:rsidRPr="005451C6">
        <w:rPr>
          <w:szCs w:val="24"/>
          <w:lang w:eastAsia="zh-CN"/>
        </w:rPr>
        <w:t>。</w:t>
      </w:r>
    </w:p>
    <w:p w14:paraId="792EDCB7" w14:textId="77777777" w:rsidR="00585CBD" w:rsidRPr="005451C6" w:rsidRDefault="00585CBD" w:rsidP="00585CBD">
      <w:pPr>
        <w:pStyle w:val="af2"/>
        <w:ind w:left="945" w:hanging="709"/>
        <w:rPr>
          <w:szCs w:val="24"/>
          <w:lang w:eastAsia="zh-CN"/>
        </w:rPr>
      </w:pPr>
      <w:r w:rsidRPr="005451C6">
        <w:rPr>
          <w:szCs w:val="24"/>
          <w:lang w:eastAsia="zh-CN"/>
        </w:rPr>
        <w:t>（三）銷售稅：一般性銷售</w:t>
      </w:r>
      <w:r w:rsidRPr="005451C6">
        <w:rPr>
          <w:szCs w:val="24"/>
          <w:lang w:eastAsia="zh-CN"/>
        </w:rPr>
        <w:t>5.5%</w:t>
      </w:r>
      <w:r w:rsidRPr="005451C6">
        <w:rPr>
          <w:szCs w:val="24"/>
          <w:lang w:eastAsia="zh-CN"/>
        </w:rPr>
        <w:t>，食品（已調製者）為</w:t>
      </w:r>
      <w:r w:rsidRPr="005451C6">
        <w:rPr>
          <w:szCs w:val="24"/>
          <w:lang w:eastAsia="zh-CN"/>
        </w:rPr>
        <w:t>8%</w:t>
      </w:r>
      <w:r w:rsidRPr="005451C6">
        <w:rPr>
          <w:szCs w:val="24"/>
          <w:lang w:eastAsia="zh-CN"/>
        </w:rPr>
        <w:t>，旅宿業為</w:t>
      </w:r>
      <w:r w:rsidRPr="005451C6">
        <w:rPr>
          <w:szCs w:val="24"/>
          <w:lang w:eastAsia="zh-CN"/>
        </w:rPr>
        <w:t>9%</w:t>
      </w:r>
      <w:r w:rsidRPr="005451C6">
        <w:rPr>
          <w:szCs w:val="24"/>
          <w:lang w:eastAsia="zh-CN"/>
        </w:rPr>
        <w:t>，</w:t>
      </w:r>
      <w:r w:rsidRPr="005451C6">
        <w:rPr>
          <w:rFonts w:hint="eastAsia"/>
          <w:szCs w:val="24"/>
          <w:lang w:eastAsia="zh-CN"/>
        </w:rPr>
        <w:t>長期租車為</w:t>
      </w:r>
      <w:r w:rsidRPr="005451C6">
        <w:rPr>
          <w:rFonts w:hint="eastAsia"/>
          <w:szCs w:val="24"/>
          <w:lang w:eastAsia="zh-CN"/>
        </w:rPr>
        <w:t>8%</w:t>
      </w:r>
      <w:r w:rsidRPr="005451C6">
        <w:rPr>
          <w:rFonts w:hint="eastAsia"/>
          <w:szCs w:val="24"/>
          <w:lang w:eastAsia="zh-CN"/>
        </w:rPr>
        <w:t>，短期租車為</w:t>
      </w:r>
      <w:r w:rsidRPr="005451C6">
        <w:rPr>
          <w:rFonts w:hint="eastAsia"/>
          <w:szCs w:val="24"/>
          <w:lang w:eastAsia="zh-CN"/>
        </w:rPr>
        <w:t>10%</w:t>
      </w:r>
      <w:r w:rsidRPr="005451C6">
        <w:rPr>
          <w:rFonts w:hint="eastAsia"/>
          <w:szCs w:val="24"/>
          <w:lang w:eastAsia="zh-CN"/>
        </w:rPr>
        <w:t>，服務稅</w:t>
      </w:r>
      <w:r w:rsidRPr="005451C6">
        <w:rPr>
          <w:rFonts w:hint="eastAsia"/>
          <w:szCs w:val="24"/>
          <w:lang w:eastAsia="zh-CN"/>
        </w:rPr>
        <w:t>6%</w:t>
      </w:r>
      <w:r w:rsidRPr="005451C6">
        <w:rPr>
          <w:rFonts w:hint="eastAsia"/>
          <w:szCs w:val="24"/>
          <w:lang w:eastAsia="zh-CN"/>
        </w:rPr>
        <w:t>，藥用大麻</w:t>
      </w:r>
      <w:r w:rsidRPr="005451C6">
        <w:rPr>
          <w:rFonts w:hint="eastAsia"/>
          <w:szCs w:val="24"/>
          <w:lang w:eastAsia="zh-CN"/>
        </w:rPr>
        <w:t>5.5%</w:t>
      </w:r>
      <w:r w:rsidRPr="005451C6">
        <w:rPr>
          <w:rFonts w:hint="eastAsia"/>
          <w:szCs w:val="24"/>
          <w:lang w:eastAsia="zh-CN"/>
        </w:rPr>
        <w:t>或</w:t>
      </w:r>
      <w:r w:rsidRPr="005451C6">
        <w:rPr>
          <w:rFonts w:hint="eastAsia"/>
          <w:szCs w:val="24"/>
          <w:lang w:eastAsia="zh-CN"/>
        </w:rPr>
        <w:t>8%</w:t>
      </w:r>
      <w:r w:rsidRPr="005451C6">
        <w:rPr>
          <w:szCs w:val="24"/>
          <w:lang w:eastAsia="zh-CN"/>
        </w:rPr>
        <w:t>。</w:t>
      </w:r>
    </w:p>
    <w:p w14:paraId="15D65550" w14:textId="77777777" w:rsidR="00585CBD" w:rsidRPr="005451C6" w:rsidRDefault="00585CBD" w:rsidP="00585CBD">
      <w:pPr>
        <w:pStyle w:val="af2"/>
        <w:wordWrap w:val="0"/>
        <w:ind w:left="945" w:hanging="709"/>
        <w:rPr>
          <w:szCs w:val="24"/>
          <w:lang w:eastAsia="zh-CN"/>
        </w:rPr>
      </w:pPr>
      <w:r w:rsidRPr="005451C6">
        <w:rPr>
          <w:szCs w:val="24"/>
          <w:lang w:eastAsia="zh-CN"/>
        </w:rPr>
        <w:t>（四）財產稅：緬因州課徵不動產稅、商業林地貨物稅、機動車輛貨物稅、電訊設備稅及財產移轉稅等多項財產稅，部分稅率依所住鄉鎮有所不同，詳參該州稅務局（</w:t>
      </w:r>
      <w:r w:rsidRPr="005451C6">
        <w:rPr>
          <w:szCs w:val="24"/>
          <w:lang w:eastAsia="zh-CN"/>
        </w:rPr>
        <w:t>Maine Revenue Services</w:t>
      </w:r>
      <w:r w:rsidRPr="005451C6">
        <w:rPr>
          <w:szCs w:val="24"/>
          <w:lang w:eastAsia="zh-CN"/>
        </w:rPr>
        <w:t>）網站：</w:t>
      </w:r>
      <w:r w:rsidRPr="005451C6">
        <w:rPr>
          <w:szCs w:val="24"/>
          <w:lang w:eastAsia="zh-CN"/>
        </w:rPr>
        <w:t>https://www.maine.gov/revenue/taxes/property-tax</w:t>
      </w:r>
      <w:r w:rsidRPr="005451C6">
        <w:rPr>
          <w:szCs w:val="24"/>
          <w:lang w:eastAsia="zh-CN"/>
        </w:rPr>
        <w:t>。</w:t>
      </w:r>
    </w:p>
    <w:p w14:paraId="5A93A937" w14:textId="77777777" w:rsidR="00585CBD" w:rsidRPr="005451C6" w:rsidRDefault="00585CBD" w:rsidP="00585CBD">
      <w:pPr>
        <w:pStyle w:val="af2"/>
        <w:ind w:left="945" w:hanging="709"/>
        <w:rPr>
          <w:szCs w:val="24"/>
          <w:lang w:eastAsia="zh-CN"/>
        </w:rPr>
      </w:pPr>
      <w:r w:rsidRPr="005451C6">
        <w:rPr>
          <w:szCs w:val="24"/>
          <w:lang w:eastAsia="zh-CN"/>
        </w:rPr>
        <w:t>（五）燃料稅：依使用種類不同，課徵不同稅率，詳參該州稅務局網址：</w:t>
      </w:r>
      <w:r w:rsidRPr="005451C6">
        <w:rPr>
          <w:szCs w:val="24"/>
          <w:lang w:eastAsia="zh-CN"/>
        </w:rPr>
        <w:t>http://www.maine.gov/revenue/fueltax/fueltaxrates.htm</w:t>
      </w:r>
      <w:r w:rsidRPr="005451C6">
        <w:rPr>
          <w:szCs w:val="24"/>
          <w:lang w:eastAsia="zh-CN"/>
        </w:rPr>
        <w:t>。</w:t>
      </w:r>
    </w:p>
    <w:p w14:paraId="6DCF83EF" w14:textId="77777777" w:rsidR="00585CBD" w:rsidRPr="005451C6" w:rsidRDefault="00585CBD" w:rsidP="00585CBD">
      <w:pPr>
        <w:pStyle w:val="af2"/>
        <w:ind w:left="945" w:hanging="709"/>
        <w:rPr>
          <w:szCs w:val="24"/>
          <w:lang w:eastAsia="zh-CN"/>
        </w:rPr>
      </w:pPr>
      <w:r w:rsidRPr="005451C6">
        <w:rPr>
          <w:szCs w:val="24"/>
          <w:lang w:eastAsia="zh-CN"/>
        </w:rPr>
        <w:t>（六）特種稅：緬因州對種植、買賣或生產藍莓、馬鈴薯、菸草、香菸、牛乳及所繳保險費或購置之商業設備等亦課稅，但亦提供申報退稅，詳參該州稅務局相關網址：</w:t>
      </w:r>
      <w:r w:rsidRPr="005451C6">
        <w:rPr>
          <w:szCs w:val="24"/>
          <w:lang w:eastAsia="zh-CN"/>
        </w:rPr>
        <w:t>https://www.maine.gov/revenue/taxes/other-taxes</w:t>
      </w:r>
      <w:r w:rsidRPr="005451C6">
        <w:rPr>
          <w:szCs w:val="24"/>
          <w:lang w:eastAsia="zh-CN"/>
        </w:rPr>
        <w:t>。</w:t>
      </w:r>
    </w:p>
    <w:p w14:paraId="4D0569AD" w14:textId="77777777" w:rsidR="00585CBD" w:rsidRPr="005451C6" w:rsidRDefault="00585CBD" w:rsidP="00585CBD">
      <w:pPr>
        <w:pStyle w:val="a7"/>
        <w:pageBreakBefore/>
        <w:spacing w:before="257" w:after="257"/>
        <w:ind w:left="632" w:hanging="632"/>
      </w:pPr>
      <w:r w:rsidRPr="005451C6">
        <w:lastRenderedPageBreak/>
        <w:t>二、金融</w:t>
      </w:r>
    </w:p>
    <w:p w14:paraId="63B3E371" w14:textId="77777777" w:rsidR="00585CBD" w:rsidRPr="005451C6" w:rsidRDefault="00585CBD" w:rsidP="00585CBD">
      <w:pPr>
        <w:ind w:firstLine="472"/>
      </w:pPr>
      <w:r w:rsidRPr="005451C6">
        <w:t>美國係一自由競爭資本主義之市場經濟，金融制度完善，各州間資金可自由移動。州政府並無建立外匯管制制度，或影響利率水準。外商向本地金融機構貸款所獲條件主要視其信用狀況與公司之營運狀態而定，並無特殊之待遇或歧視。</w:t>
      </w:r>
    </w:p>
    <w:p w14:paraId="07295ED7" w14:textId="77777777" w:rsidR="00585CBD" w:rsidRPr="005451C6" w:rsidRDefault="00585CBD" w:rsidP="00585CBD">
      <w:pPr>
        <w:ind w:firstLine="472"/>
        <w:rPr>
          <w:lang w:eastAsia="zh-TW"/>
        </w:rPr>
      </w:pPr>
    </w:p>
    <w:p w14:paraId="59280A16" w14:textId="77777777" w:rsidR="00585CBD" w:rsidRPr="005451C6" w:rsidRDefault="00585CBD" w:rsidP="00585CBD">
      <w:pPr>
        <w:ind w:firstLine="472"/>
        <w:rPr>
          <w:lang w:eastAsia="zh-TW"/>
        </w:rPr>
      </w:pPr>
    </w:p>
    <w:p w14:paraId="7017DFBB" w14:textId="77777777" w:rsidR="00585CBD" w:rsidRPr="005451C6" w:rsidRDefault="00585CBD" w:rsidP="00585CBD">
      <w:pPr>
        <w:pStyle w:val="a5"/>
        <w:spacing w:before="514" w:after="771"/>
      </w:pPr>
      <w:r w:rsidRPr="005451C6">
        <w:rPr>
          <w:rFonts w:hint="eastAsia"/>
        </w:rPr>
        <w:lastRenderedPageBreak/>
        <w:t>第陸章　基礎建設及成本</w:t>
      </w:r>
    </w:p>
    <w:p w14:paraId="5EEEFECB" w14:textId="77777777" w:rsidR="00585CBD" w:rsidRPr="005451C6" w:rsidRDefault="00585CBD" w:rsidP="00585CBD">
      <w:pPr>
        <w:pStyle w:val="a7"/>
        <w:spacing w:before="257" w:after="257"/>
        <w:ind w:left="632" w:hanging="632"/>
      </w:pPr>
      <w:r w:rsidRPr="005451C6">
        <w:rPr>
          <w:rFonts w:hint="eastAsia"/>
        </w:rPr>
        <w:t>一、土地</w:t>
      </w:r>
    </w:p>
    <w:p w14:paraId="11B1A750" w14:textId="77777777" w:rsidR="00585CBD" w:rsidRPr="005451C6" w:rsidRDefault="00585CBD" w:rsidP="00585CBD">
      <w:pPr>
        <w:ind w:firstLine="472"/>
      </w:pPr>
      <w:r w:rsidRPr="005451C6">
        <w:t>如</w:t>
      </w:r>
      <w:r w:rsidRPr="005451C6">
        <w:rPr>
          <w:rFonts w:hint="eastAsia"/>
        </w:rPr>
        <w:t>需</w:t>
      </w:r>
      <w:r w:rsidRPr="005451C6">
        <w:t>查詢緬因州境內土地管理規範，可至州政府環保廳網站，網址：</w:t>
      </w:r>
      <w:r w:rsidRPr="005451C6">
        <w:t>https://www.maine.gov/dep/land/index.html</w:t>
      </w:r>
      <w:hyperlink r:id="rId19" w:history="1"/>
      <w:r w:rsidRPr="005451C6">
        <w:t>。另經濟暨社區發展廳亦將專案協助投資土地取得相關工作。</w:t>
      </w:r>
    </w:p>
    <w:p w14:paraId="676C5B50" w14:textId="77777777" w:rsidR="00585CBD" w:rsidRPr="005451C6" w:rsidRDefault="00585CBD" w:rsidP="00585CBD">
      <w:pPr>
        <w:ind w:firstLine="472"/>
      </w:pPr>
      <w:r w:rsidRPr="005451C6">
        <w:t>租賃：不動產租約通常規定出租方或承租方負責維護標的物及負擔相關費用開銷，如修繕費，保險費，不動產稅等。大部分商業租賃為期</w:t>
      </w:r>
      <w:r w:rsidRPr="005451C6">
        <w:t>5-10</w:t>
      </w:r>
      <w:r w:rsidRPr="005451C6">
        <w:t>年，很多租約約定由承租方負擔部分房屋管理費用及不動產稅。</w:t>
      </w:r>
    </w:p>
    <w:p w14:paraId="42F7EF31" w14:textId="77777777" w:rsidR="00585CBD" w:rsidRPr="005451C6" w:rsidRDefault="00585CBD" w:rsidP="00585CBD">
      <w:pPr>
        <w:pStyle w:val="a7"/>
        <w:spacing w:before="257" w:after="257"/>
        <w:ind w:left="632" w:hanging="632"/>
      </w:pPr>
      <w:r w:rsidRPr="005451C6">
        <w:t>二、能源</w:t>
      </w:r>
    </w:p>
    <w:p w14:paraId="3CA0108E" w14:textId="77777777" w:rsidR="00585CBD" w:rsidRPr="005451C6" w:rsidRDefault="00585CBD" w:rsidP="00585CBD">
      <w:pPr>
        <w:ind w:firstLine="472"/>
      </w:pPr>
      <w:r w:rsidRPr="005451C6">
        <w:t>美國的能源市場為自由競爭，價格競爭機制發達，各能源供應廠商之定價策略彈性，視季節、市場供需、客戶的需求及所在地等狀態而異。有關燃料用油的價格，請至以下緬因州州長直接管轄的能源辦公室（</w:t>
      </w:r>
      <w:r w:rsidRPr="005451C6">
        <w:t>Governor's Energy Office</w:t>
      </w:r>
      <w:r w:rsidRPr="005451C6">
        <w:t>）網站查詢：</w:t>
      </w:r>
      <w:r w:rsidRPr="005451C6">
        <w:t>http://maine.gov/energy/fuel_prices/index.shtml</w:t>
      </w:r>
      <w:r w:rsidRPr="005451C6">
        <w:t>。其他的能源及供水價格，請至以下緬因州公共事業委員會（</w:t>
      </w:r>
      <w:r w:rsidRPr="005451C6">
        <w:t>Maine Public Utilities Commission</w:t>
      </w:r>
      <w:r w:rsidRPr="005451C6">
        <w:t>）的網站查詢</w:t>
      </w:r>
      <w:r w:rsidRPr="005451C6">
        <w:rPr>
          <w:rFonts w:hint="eastAsia"/>
        </w:rPr>
        <w:t>：</w:t>
      </w:r>
    </w:p>
    <w:p w14:paraId="63A7E4AF" w14:textId="77777777" w:rsidR="00585CBD" w:rsidRPr="005451C6" w:rsidRDefault="00585CBD" w:rsidP="00585CBD">
      <w:pPr>
        <w:ind w:firstLine="472"/>
      </w:pPr>
      <w:r w:rsidRPr="005451C6">
        <w:t>電力：</w:t>
      </w:r>
      <w:r w:rsidRPr="005451C6">
        <w:t>https://www.maine.gov/mpuc/regulated-utilities/electricity</w:t>
      </w:r>
      <w:r w:rsidRPr="005451C6">
        <w:t>；</w:t>
      </w:r>
    </w:p>
    <w:p w14:paraId="3AFD0A41" w14:textId="77777777" w:rsidR="00585CBD" w:rsidRPr="005451C6" w:rsidRDefault="00585CBD" w:rsidP="00585CBD">
      <w:pPr>
        <w:ind w:firstLine="472"/>
      </w:pPr>
      <w:r w:rsidRPr="005451C6">
        <w:t>天然氣：</w:t>
      </w:r>
      <w:r w:rsidRPr="005451C6">
        <w:t>https://www.maine.gov/mpuc/regulated-utilities/natural-gas</w:t>
      </w:r>
      <w:r w:rsidRPr="005451C6">
        <w:t>；</w:t>
      </w:r>
    </w:p>
    <w:p w14:paraId="187F430C" w14:textId="77777777" w:rsidR="00585CBD" w:rsidRPr="005451C6" w:rsidRDefault="00585CBD" w:rsidP="00585CBD">
      <w:pPr>
        <w:ind w:firstLine="472"/>
      </w:pPr>
      <w:r w:rsidRPr="005451C6">
        <w:t>供水：</w:t>
      </w:r>
      <w:r w:rsidRPr="005451C6">
        <w:t>https://www.maine.gov/mpuc/regulated-utilities/water</w:t>
      </w:r>
      <w:r w:rsidRPr="005451C6">
        <w:t>。</w:t>
      </w:r>
    </w:p>
    <w:p w14:paraId="653BD842" w14:textId="77777777" w:rsidR="00585CBD" w:rsidRPr="005451C6" w:rsidRDefault="00585CBD" w:rsidP="00585CBD">
      <w:pPr>
        <w:pStyle w:val="a7"/>
        <w:pageBreakBefore/>
        <w:spacing w:before="257" w:after="257"/>
        <w:ind w:left="632" w:hanging="632"/>
      </w:pPr>
      <w:r w:rsidRPr="005451C6">
        <w:lastRenderedPageBreak/>
        <w:t>三、通訊</w:t>
      </w:r>
    </w:p>
    <w:p w14:paraId="43E43EF5" w14:textId="77777777" w:rsidR="00585CBD" w:rsidRPr="005451C6" w:rsidRDefault="00585CBD" w:rsidP="00585CBD">
      <w:pPr>
        <w:ind w:firstLine="472"/>
      </w:pPr>
      <w:r w:rsidRPr="005451C6">
        <w:t>美國的通訊基礎設施完備，所用技術領先，同時為自由競爭之市場，價格競爭之市場機制非常發達，通訊公司皆屬民營，因此各通訊服務提供之廠商之定價策略也非常的具有彈性，各企業可自由選擇。</w:t>
      </w:r>
      <w:r w:rsidRPr="005451C6">
        <w:rPr>
          <w:rFonts w:hint="eastAsia"/>
        </w:rPr>
        <w:t>緬因州公共事業委員會（</w:t>
      </w:r>
      <w:r w:rsidRPr="005451C6">
        <w:rPr>
          <w:rFonts w:hint="eastAsia"/>
        </w:rPr>
        <w:t>Maine Public Utilities Commission</w:t>
      </w:r>
      <w:r w:rsidRPr="005451C6">
        <w:rPr>
          <w:rFonts w:hint="eastAsia"/>
        </w:rPr>
        <w:t>）網站相關資訊可查詢</w:t>
      </w:r>
      <w:r w:rsidRPr="005451C6">
        <w:fldChar w:fldCharType="begin"/>
      </w:r>
      <w:r w:rsidRPr="005451C6">
        <w:instrText>HYPERLINK "https://www.maine.gov/mpuc/regulated-utilities/telecom"</w:instrText>
      </w:r>
      <w:r w:rsidRPr="005451C6">
        <w:fldChar w:fldCharType="separate"/>
      </w:r>
      <w:r w:rsidRPr="005451C6">
        <w:t>https://www.maine.gov/mpuc/regulated-utilities/telecom</w:t>
      </w:r>
      <w:r w:rsidRPr="005451C6">
        <w:fldChar w:fldCharType="end"/>
      </w:r>
      <w:r w:rsidRPr="005451C6">
        <w:t>。</w:t>
      </w:r>
    </w:p>
    <w:p w14:paraId="265014D2" w14:textId="77777777" w:rsidR="00585CBD" w:rsidRPr="005451C6" w:rsidRDefault="00585CBD" w:rsidP="00585CBD">
      <w:pPr>
        <w:pStyle w:val="a7"/>
        <w:spacing w:before="257" w:after="257"/>
        <w:ind w:left="632" w:hanging="632"/>
        <w:rPr>
          <w:lang w:eastAsia="zh-CN"/>
        </w:rPr>
      </w:pPr>
      <w:r w:rsidRPr="005451C6">
        <w:rPr>
          <w:lang w:eastAsia="zh-CN"/>
        </w:rPr>
        <w:t>四、運輸</w:t>
      </w:r>
    </w:p>
    <w:p w14:paraId="693B91A1" w14:textId="77777777" w:rsidR="00585CBD" w:rsidRPr="005451C6" w:rsidRDefault="00585CBD" w:rsidP="00585CBD">
      <w:pPr>
        <w:ind w:firstLine="472"/>
      </w:pPr>
      <w:r w:rsidRPr="005451C6">
        <w:t>本州交通運輸網路發達，州際公路超過</w:t>
      </w:r>
      <w:r w:rsidRPr="005451C6">
        <w:t>1,200</w:t>
      </w:r>
      <w:r w:rsidRPr="005451C6">
        <w:t>英里，鐵路長達</w:t>
      </w:r>
      <w:r w:rsidRPr="005451C6">
        <w:t>1,400</w:t>
      </w:r>
      <w:r w:rsidRPr="005451C6">
        <w:t>英里，蒙特婁、華府、費城、紐約、波士頓等大城皆在一日車程內。主要港口包括</w:t>
      </w:r>
      <w:r w:rsidRPr="005451C6">
        <w:t>Portland</w:t>
      </w:r>
      <w:r w:rsidRPr="005451C6">
        <w:t>及</w:t>
      </w:r>
      <w:r w:rsidRPr="005451C6">
        <w:t>Eimskip</w:t>
      </w:r>
      <w:r w:rsidRPr="005451C6">
        <w:t>，前者擁有</w:t>
      </w:r>
      <w:r w:rsidRPr="005451C6">
        <w:t>1.4</w:t>
      </w:r>
      <w:r w:rsidRPr="005451C6">
        <w:t>萬平方公尺冷藏設施，後者直航歐洲貨櫃輪航線。</w:t>
      </w:r>
      <w:r w:rsidRPr="005451C6">
        <w:rPr>
          <w:rFonts w:hint="eastAsia"/>
        </w:rPr>
        <w:t>緬因州透過其三個深水港口（包括東海岸最深天然港）方便地進入海外市場，國際海運直接連接斯堪地那維亞半島，使緬因州成為美國與北歐間航運樞紐。</w:t>
      </w:r>
      <w:r w:rsidRPr="005451C6">
        <w:t>另</w:t>
      </w:r>
      <w:r w:rsidRPr="005451C6">
        <w:t>Bangor</w:t>
      </w:r>
      <w:r w:rsidRPr="005451C6">
        <w:t>國際機場為軍民兩用，</w:t>
      </w:r>
      <w:r w:rsidRPr="005451C6">
        <w:t>Portland</w:t>
      </w:r>
      <w:r w:rsidRPr="005451C6">
        <w:t>國際機場距波士頓僅</w:t>
      </w:r>
      <w:r w:rsidRPr="005451C6">
        <w:t>30</w:t>
      </w:r>
      <w:r w:rsidRPr="005451C6">
        <w:t>分鐘航程，</w:t>
      </w:r>
      <w:r w:rsidRPr="005451C6">
        <w:t>2</w:t>
      </w:r>
      <w:r w:rsidRPr="005451C6">
        <w:t>小時半之車程亦可達波士頓</w:t>
      </w:r>
      <w:r w:rsidRPr="005451C6">
        <w:t>Logan</w:t>
      </w:r>
      <w:r w:rsidRPr="005451C6">
        <w:t>國際機場。</w:t>
      </w:r>
    </w:p>
    <w:p w14:paraId="2D4EC96C" w14:textId="77777777" w:rsidR="00585CBD" w:rsidRPr="005451C6" w:rsidRDefault="00585CBD" w:rsidP="00585CBD">
      <w:pPr>
        <w:pStyle w:val="a5"/>
        <w:spacing w:before="514" w:after="771"/>
      </w:pPr>
      <w:r w:rsidRPr="005451C6">
        <w:rPr>
          <w:rFonts w:hint="eastAsia"/>
        </w:rPr>
        <w:lastRenderedPageBreak/>
        <w:t>第柒章　勞工</w:t>
      </w:r>
    </w:p>
    <w:p w14:paraId="4291F858" w14:textId="77777777" w:rsidR="00585CBD" w:rsidRPr="005451C6" w:rsidRDefault="00585CBD" w:rsidP="00585CBD">
      <w:pPr>
        <w:pStyle w:val="a7"/>
        <w:spacing w:before="257" w:after="257"/>
        <w:ind w:left="632" w:hanging="632"/>
      </w:pPr>
      <w:r w:rsidRPr="005451C6">
        <w:rPr>
          <w:rFonts w:hint="eastAsia"/>
        </w:rPr>
        <w:t>一、勞工素質及結構</w:t>
      </w:r>
    </w:p>
    <w:p w14:paraId="74F12613" w14:textId="77777777" w:rsidR="00585CBD" w:rsidRPr="005451C6" w:rsidRDefault="00585CBD" w:rsidP="00585CBD">
      <w:pPr>
        <w:ind w:firstLine="472"/>
        <w:rPr>
          <w:lang w:eastAsia="zh-TW"/>
        </w:rPr>
      </w:pPr>
      <w:r w:rsidRPr="005451C6">
        <w:rPr>
          <w:lang w:eastAsia="zh-TW"/>
        </w:rPr>
        <w:t>緬因州教育體系完整，公私立大學體系也在全美享有盛名，全州</w:t>
      </w:r>
      <w:r w:rsidRPr="005451C6">
        <w:rPr>
          <w:lang w:eastAsia="zh-TW"/>
        </w:rPr>
        <w:t>25</w:t>
      </w:r>
      <w:r w:rsidRPr="005451C6">
        <w:rPr>
          <w:rFonts w:hint="eastAsia"/>
          <w:lang w:eastAsia="zh-TW"/>
        </w:rPr>
        <w:t>歲以上人口中</w:t>
      </w:r>
      <w:r w:rsidRPr="005451C6">
        <w:rPr>
          <w:rFonts w:eastAsiaTheme="minorEastAsia" w:hint="eastAsia"/>
          <w:lang w:eastAsia="zh-TW"/>
        </w:rPr>
        <w:t>35.3</w:t>
      </w:r>
      <w:r w:rsidRPr="005451C6">
        <w:rPr>
          <w:lang w:eastAsia="zh-TW"/>
        </w:rPr>
        <w:t>%</w:t>
      </w:r>
      <w:r w:rsidRPr="005451C6">
        <w:rPr>
          <w:lang w:eastAsia="zh-TW"/>
        </w:rPr>
        <w:t>具有大學畢業之水準。</w:t>
      </w:r>
      <w:proofErr w:type="gramStart"/>
      <w:r w:rsidRPr="005451C6">
        <w:rPr>
          <w:lang w:eastAsia="zh-TW"/>
        </w:rPr>
        <w:t>惟</w:t>
      </w:r>
      <w:proofErr w:type="gramEnd"/>
      <w:r w:rsidRPr="005451C6">
        <w:rPr>
          <w:lang w:eastAsia="zh-TW"/>
        </w:rPr>
        <w:t>居民平均年齡高，連年高居全美「最老」的州之一，加上人口已多年無成長，且</w:t>
      </w:r>
      <w:proofErr w:type="gramStart"/>
      <w:r w:rsidRPr="005451C6">
        <w:rPr>
          <w:lang w:eastAsia="zh-TW"/>
        </w:rPr>
        <w:t>疫</w:t>
      </w:r>
      <w:proofErr w:type="gramEnd"/>
      <w:r w:rsidRPr="005451C6">
        <w:rPr>
          <w:lang w:eastAsia="zh-TW"/>
        </w:rPr>
        <w:t>情期間部分勞動力選擇退出職場，使得進入就業市場的勞動人口減少，目前已面臨勞工短缺及工資上漲的隱憂。</w:t>
      </w:r>
    </w:p>
    <w:p w14:paraId="624EAC7F" w14:textId="77777777" w:rsidR="00585CBD" w:rsidRPr="005451C6" w:rsidRDefault="00585CBD" w:rsidP="00585CBD">
      <w:pPr>
        <w:pStyle w:val="a7"/>
        <w:spacing w:before="257" w:after="257"/>
        <w:ind w:left="632" w:hanging="632"/>
      </w:pPr>
      <w:r w:rsidRPr="005451C6">
        <w:t>二、勞工法令</w:t>
      </w:r>
    </w:p>
    <w:p w14:paraId="7F3C7F3E" w14:textId="77777777" w:rsidR="00585CBD" w:rsidRPr="005451C6" w:rsidRDefault="00585CBD" w:rsidP="00585CBD">
      <w:pPr>
        <w:ind w:firstLine="472"/>
        <w:rPr>
          <w:lang w:eastAsia="zh-TW"/>
        </w:rPr>
      </w:pPr>
      <w:r w:rsidRPr="005451C6">
        <w:rPr>
          <w:lang w:eastAsia="zh-TW"/>
        </w:rPr>
        <w:t>在美國大部分的雇主與員工間沒有訂立僱用契約，即員工沒有僱用期間的約定，雇主僱用員工使用</w:t>
      </w:r>
      <w:r w:rsidRPr="005451C6">
        <w:rPr>
          <w:lang w:eastAsia="zh-TW"/>
        </w:rPr>
        <w:t>At-will basis</w:t>
      </w:r>
      <w:r w:rsidRPr="005451C6">
        <w:rPr>
          <w:lang w:eastAsia="zh-TW"/>
        </w:rPr>
        <w:t>，須有經律師檢閱的僱用申請書，並提供有關僱用的來信函、員工手冊以及任何員工保單及手續的文件，有些高級主管則訂有契約。</w:t>
      </w:r>
      <w:proofErr w:type="gramStart"/>
      <w:r w:rsidRPr="005451C6">
        <w:rPr>
          <w:lang w:eastAsia="zh-TW"/>
        </w:rPr>
        <w:t>惟</w:t>
      </w:r>
      <w:proofErr w:type="gramEnd"/>
      <w:r w:rsidRPr="005451C6">
        <w:rPr>
          <w:lang w:eastAsia="zh-TW"/>
        </w:rPr>
        <w:t>工作健康環境、工時、最低工資及員工工作時的意外保險等須依勞工法之規定行事。</w:t>
      </w:r>
    </w:p>
    <w:p w14:paraId="4EEA5812" w14:textId="77777777" w:rsidR="00585CBD" w:rsidRPr="005451C6" w:rsidRDefault="00585CBD" w:rsidP="00585CBD">
      <w:pPr>
        <w:ind w:firstLine="472"/>
        <w:rPr>
          <w:lang w:eastAsia="zh-TW"/>
        </w:rPr>
      </w:pPr>
      <w:r w:rsidRPr="005451C6">
        <w:rPr>
          <w:lang w:eastAsia="zh-TW"/>
        </w:rPr>
        <w:t>202</w:t>
      </w:r>
      <w:r w:rsidRPr="005451C6">
        <w:rPr>
          <w:rFonts w:hint="eastAsia"/>
          <w:lang w:eastAsia="zh-TW"/>
        </w:rPr>
        <w:t>6</w:t>
      </w:r>
      <w:r w:rsidRPr="005451C6">
        <w:rPr>
          <w:lang w:eastAsia="zh-TW"/>
        </w:rPr>
        <w:t>年起緬因州基本工資為</w:t>
      </w:r>
      <w:r w:rsidRPr="005451C6">
        <w:rPr>
          <w:lang w:eastAsia="zh-TW"/>
        </w:rPr>
        <w:t>1</w:t>
      </w:r>
      <w:r w:rsidRPr="005451C6">
        <w:rPr>
          <w:rFonts w:hint="eastAsia"/>
          <w:lang w:eastAsia="zh-TW"/>
        </w:rPr>
        <w:t>5.10</w:t>
      </w:r>
      <w:r w:rsidRPr="005451C6">
        <w:rPr>
          <w:lang w:eastAsia="zh-TW"/>
        </w:rPr>
        <w:t>美元</w:t>
      </w:r>
      <w:r w:rsidRPr="005451C6">
        <w:rPr>
          <w:lang w:eastAsia="zh-TW"/>
        </w:rPr>
        <w:t>/</w:t>
      </w:r>
      <w:r w:rsidRPr="005451C6">
        <w:rPr>
          <w:lang w:eastAsia="zh-TW"/>
        </w:rPr>
        <w:t>小時，小費或服務費為薪資一部分的服務業員工，其最低薪資可低於以上標準，但其自雇主所獲的薪資不得低於最低工資的一半，</w:t>
      </w:r>
      <w:proofErr w:type="gramStart"/>
      <w:r w:rsidRPr="005451C6">
        <w:rPr>
          <w:lang w:eastAsia="zh-TW"/>
        </w:rPr>
        <w:t>且倘加</w:t>
      </w:r>
      <w:proofErr w:type="gramEnd"/>
      <w:r w:rsidRPr="005451C6">
        <w:rPr>
          <w:lang w:eastAsia="zh-TW"/>
        </w:rPr>
        <w:t>計小費</w:t>
      </w:r>
      <w:r w:rsidRPr="005451C6">
        <w:rPr>
          <w:lang w:eastAsia="zh-TW"/>
        </w:rPr>
        <w:t>/</w:t>
      </w:r>
      <w:r w:rsidRPr="005451C6">
        <w:rPr>
          <w:lang w:eastAsia="zh-TW"/>
        </w:rPr>
        <w:t>服務費後之總額仍低於最低工資水準，雇主應補足差額。加班工資為經常工資的</w:t>
      </w:r>
      <w:r w:rsidRPr="005451C6">
        <w:rPr>
          <w:lang w:eastAsia="zh-TW"/>
        </w:rPr>
        <w:t>1.5</w:t>
      </w:r>
      <w:r w:rsidRPr="005451C6">
        <w:rPr>
          <w:lang w:eastAsia="zh-TW"/>
        </w:rPr>
        <w:t>倍，基本工時為一</w:t>
      </w:r>
      <w:proofErr w:type="gramStart"/>
      <w:r w:rsidRPr="005451C6">
        <w:rPr>
          <w:lang w:eastAsia="zh-TW"/>
        </w:rPr>
        <w:t>週</w:t>
      </w:r>
      <w:proofErr w:type="gramEnd"/>
      <w:r w:rsidRPr="005451C6">
        <w:rPr>
          <w:lang w:eastAsia="zh-TW"/>
        </w:rPr>
        <w:t>40</w:t>
      </w:r>
      <w:r w:rsidRPr="005451C6">
        <w:rPr>
          <w:lang w:eastAsia="zh-TW"/>
        </w:rPr>
        <w:t>小時，但受</w:t>
      </w:r>
      <w:proofErr w:type="gramStart"/>
      <w:r w:rsidRPr="005451C6">
        <w:rPr>
          <w:lang w:eastAsia="zh-TW"/>
        </w:rPr>
        <w:t>僱</w:t>
      </w:r>
      <w:proofErr w:type="gramEnd"/>
      <w:r w:rsidRPr="005451C6">
        <w:rPr>
          <w:lang w:eastAsia="zh-TW"/>
        </w:rPr>
        <w:t>之農夫、漁民、計程車司機及以銷售佣金為收入的受</w:t>
      </w:r>
      <w:proofErr w:type="gramStart"/>
      <w:r w:rsidRPr="005451C6">
        <w:rPr>
          <w:lang w:eastAsia="zh-TW"/>
        </w:rPr>
        <w:t>僱</w:t>
      </w:r>
      <w:proofErr w:type="gramEnd"/>
      <w:r w:rsidRPr="005451C6">
        <w:rPr>
          <w:lang w:eastAsia="zh-TW"/>
        </w:rPr>
        <w:t>者，得免除最低工資或工時的規定。</w:t>
      </w:r>
    </w:p>
    <w:p w14:paraId="0F418FC5" w14:textId="77777777" w:rsidR="00585CBD" w:rsidRPr="005451C6" w:rsidRDefault="00585CBD" w:rsidP="00585CBD">
      <w:pPr>
        <w:ind w:firstLine="472"/>
        <w:rPr>
          <w:lang w:eastAsia="zh-TW"/>
        </w:rPr>
      </w:pPr>
    </w:p>
    <w:p w14:paraId="61353B40" w14:textId="77777777" w:rsidR="00585CBD" w:rsidRPr="005451C6" w:rsidRDefault="00585CBD" w:rsidP="00585CBD">
      <w:pPr>
        <w:pStyle w:val="a5"/>
        <w:spacing w:before="514" w:after="771"/>
      </w:pPr>
      <w:r w:rsidRPr="005451C6">
        <w:rPr>
          <w:rFonts w:hint="eastAsia"/>
        </w:rPr>
        <w:lastRenderedPageBreak/>
        <w:t>第捌章　簽證、居留及移民</w:t>
      </w:r>
    </w:p>
    <w:p w14:paraId="522EF96A" w14:textId="77777777" w:rsidR="00585CBD" w:rsidRPr="005451C6" w:rsidRDefault="00585CBD" w:rsidP="00585CBD">
      <w:pPr>
        <w:ind w:firstLine="472"/>
        <w:rPr>
          <w:lang w:eastAsia="zh-TW"/>
        </w:rPr>
      </w:pPr>
      <w:r w:rsidRPr="005451C6">
        <w:rPr>
          <w:lang w:eastAsia="zh-TW"/>
        </w:rPr>
        <w:t>美國於</w:t>
      </w:r>
      <w:r w:rsidRPr="005451C6">
        <w:rPr>
          <w:lang w:eastAsia="zh-TW"/>
        </w:rPr>
        <w:t>2012</w:t>
      </w:r>
      <w:r w:rsidRPr="005451C6">
        <w:rPr>
          <w:lang w:eastAsia="zh-TW"/>
        </w:rPr>
        <w:t>年</w:t>
      </w:r>
      <w:r w:rsidRPr="005451C6">
        <w:rPr>
          <w:lang w:eastAsia="zh-TW"/>
        </w:rPr>
        <w:t>10</w:t>
      </w:r>
      <w:r w:rsidRPr="005451C6">
        <w:rPr>
          <w:lang w:eastAsia="zh-TW"/>
        </w:rPr>
        <w:t>月</w:t>
      </w:r>
      <w:r w:rsidRPr="005451C6">
        <w:rPr>
          <w:lang w:eastAsia="zh-TW"/>
        </w:rPr>
        <w:t>2</w:t>
      </w:r>
      <w:r w:rsidRPr="005451C6">
        <w:rPr>
          <w:lang w:eastAsia="zh-TW"/>
        </w:rPr>
        <w:t>日宣布臺灣加入免簽證計畫（以下簡稱</w:t>
      </w:r>
      <w:r w:rsidRPr="005451C6">
        <w:rPr>
          <w:lang w:eastAsia="zh-TW"/>
        </w:rPr>
        <w:t>VWP</w:t>
      </w:r>
      <w:r w:rsidRPr="005451C6">
        <w:rPr>
          <w:lang w:eastAsia="zh-TW"/>
        </w:rPr>
        <w:t>）。根據</w:t>
      </w:r>
      <w:r w:rsidRPr="005451C6">
        <w:rPr>
          <w:lang w:eastAsia="zh-TW"/>
        </w:rPr>
        <w:t>VWP</w:t>
      </w:r>
      <w:r w:rsidRPr="005451C6">
        <w:rPr>
          <w:lang w:eastAsia="zh-TW"/>
        </w:rPr>
        <w:t>，符合資格及條件之臺灣護照持有人，即可赴美從事觀光或商務達</w:t>
      </w:r>
      <w:r w:rsidRPr="005451C6">
        <w:rPr>
          <w:lang w:eastAsia="zh-TW"/>
        </w:rPr>
        <w:t>90</w:t>
      </w:r>
      <w:r w:rsidRPr="005451C6">
        <w:rPr>
          <w:lang w:eastAsia="zh-TW"/>
        </w:rPr>
        <w:t>天，無需簽證。旅客欲以</w:t>
      </w:r>
      <w:r w:rsidRPr="005451C6">
        <w:rPr>
          <w:lang w:eastAsia="zh-TW"/>
        </w:rPr>
        <w:t>VWP</w:t>
      </w:r>
      <w:r w:rsidRPr="005451C6">
        <w:rPr>
          <w:lang w:eastAsia="zh-TW"/>
        </w:rPr>
        <w:t>入境美國，須先透過旅行授權電子系統（</w:t>
      </w:r>
      <w:r w:rsidRPr="005451C6">
        <w:rPr>
          <w:lang w:eastAsia="zh-TW"/>
        </w:rPr>
        <w:t>ESTA</w:t>
      </w:r>
      <w:r w:rsidRPr="005451C6">
        <w:rPr>
          <w:lang w:eastAsia="zh-TW"/>
        </w:rPr>
        <w:t>）取得授權許可，並於旅行前符合所有相關資格條件，惟停留天數不得延長，</w:t>
      </w:r>
      <w:r w:rsidRPr="005451C6">
        <w:rPr>
          <w:lang w:eastAsia="zh-TW"/>
        </w:rPr>
        <w:t>VWP</w:t>
      </w:r>
      <w:r w:rsidRPr="005451C6">
        <w:rPr>
          <w:lang w:eastAsia="zh-TW"/>
        </w:rPr>
        <w:t>旅客在美期間亦不得改變其身分，例如變更為學生簽證。若需停留超過</w:t>
      </w:r>
      <w:r w:rsidRPr="005451C6">
        <w:rPr>
          <w:lang w:eastAsia="zh-TW"/>
        </w:rPr>
        <w:t>90</w:t>
      </w:r>
      <w:r w:rsidRPr="005451C6">
        <w:rPr>
          <w:lang w:eastAsia="zh-TW"/>
        </w:rPr>
        <w:t>天，則仍需向美國在</w:t>
      </w:r>
      <w:proofErr w:type="gramStart"/>
      <w:r w:rsidRPr="005451C6">
        <w:rPr>
          <w:lang w:eastAsia="zh-TW"/>
        </w:rPr>
        <w:t>臺</w:t>
      </w:r>
      <w:proofErr w:type="gramEnd"/>
      <w:r w:rsidRPr="005451C6">
        <w:rPr>
          <w:lang w:eastAsia="zh-TW"/>
        </w:rPr>
        <w:t>協會申請觀光簽證。</w:t>
      </w:r>
    </w:p>
    <w:p w14:paraId="6F233850" w14:textId="77777777" w:rsidR="00585CBD" w:rsidRPr="005451C6" w:rsidRDefault="00585CBD" w:rsidP="00585CBD">
      <w:pPr>
        <w:ind w:firstLine="472"/>
        <w:rPr>
          <w:lang w:eastAsia="zh-TW"/>
        </w:rPr>
      </w:pPr>
      <w:r w:rsidRPr="005451C6">
        <w:rPr>
          <w:lang w:eastAsia="zh-TW"/>
        </w:rPr>
        <w:t>美國簽證主要分為兩大類：移民簽證與非移民簽證。移民簽證是發給想要永久居留美國的人（即「綠卡」持有人）。根據美國法律，移民簽證通常是保留給美國公民或擁有美國永久居留權者的近親，或應聘至美國擔任被認定為目前在美國相關技術人才不足的工作。</w:t>
      </w:r>
    </w:p>
    <w:p w14:paraId="353448FA" w14:textId="77777777" w:rsidR="00585CBD" w:rsidRPr="005451C6" w:rsidRDefault="00585CBD" w:rsidP="00585CBD">
      <w:pPr>
        <w:ind w:firstLine="472"/>
        <w:rPr>
          <w:lang w:eastAsia="zh-TW"/>
        </w:rPr>
      </w:pPr>
      <w:r w:rsidRPr="005451C6">
        <w:rPr>
          <w:lang w:eastAsia="zh-TW"/>
        </w:rPr>
        <w:t>非移民簽證是發給打算入境美國做短暫停留並在停留期滿後離開美國的人。美國法律對非移民簽證訂有不同的類別，包括觀光、商務、短期應聘、留學、過境、投資、受訓及其他目的。</w:t>
      </w:r>
    </w:p>
    <w:p w14:paraId="31E078A9" w14:textId="77777777" w:rsidR="00585CBD" w:rsidRPr="005451C6" w:rsidRDefault="00585CBD" w:rsidP="00585CBD">
      <w:pPr>
        <w:ind w:firstLine="472"/>
        <w:rPr>
          <w:lang w:eastAsia="zh-TW"/>
        </w:rPr>
      </w:pPr>
      <w:r w:rsidRPr="005451C6">
        <w:rPr>
          <w:lang w:eastAsia="zh-TW"/>
        </w:rPr>
        <w:t>簽證事宜需向美國在</w:t>
      </w:r>
      <w:proofErr w:type="gramStart"/>
      <w:r w:rsidRPr="005451C6">
        <w:rPr>
          <w:lang w:eastAsia="zh-TW"/>
        </w:rPr>
        <w:t>臺</w:t>
      </w:r>
      <w:proofErr w:type="gramEnd"/>
      <w:r w:rsidRPr="005451C6">
        <w:rPr>
          <w:lang w:eastAsia="zh-TW"/>
        </w:rPr>
        <w:t>協會提出申請，地址為臺北市金湖路</w:t>
      </w:r>
      <w:r w:rsidRPr="005451C6">
        <w:rPr>
          <w:lang w:eastAsia="zh-TW"/>
        </w:rPr>
        <w:t>100</w:t>
      </w:r>
      <w:r w:rsidRPr="005451C6">
        <w:rPr>
          <w:lang w:eastAsia="zh-TW"/>
        </w:rPr>
        <w:t>號</w:t>
      </w:r>
      <w:proofErr w:type="gramStart"/>
      <w:r w:rsidRPr="005451C6">
        <w:rPr>
          <w:lang w:eastAsia="zh-TW"/>
        </w:rPr>
        <w:t>（</w:t>
      </w:r>
      <w:proofErr w:type="gramEnd"/>
      <w:r w:rsidRPr="005451C6">
        <w:rPr>
          <w:lang w:eastAsia="zh-TW"/>
        </w:rPr>
        <w:t>電話：</w:t>
      </w:r>
      <w:r w:rsidRPr="005451C6">
        <w:rPr>
          <w:lang w:eastAsia="zh-TW"/>
        </w:rPr>
        <w:t>+886-2-2162-2000</w:t>
      </w:r>
      <w:r w:rsidRPr="005451C6">
        <w:rPr>
          <w:lang w:eastAsia="zh-TW"/>
        </w:rPr>
        <w:t>；傳真：</w:t>
      </w:r>
      <w:r w:rsidRPr="005451C6">
        <w:rPr>
          <w:lang w:eastAsia="zh-TW"/>
        </w:rPr>
        <w:t>+886- 2-2162-2251</w:t>
      </w:r>
      <w:proofErr w:type="gramStart"/>
      <w:r w:rsidRPr="005451C6">
        <w:rPr>
          <w:lang w:eastAsia="zh-TW"/>
        </w:rPr>
        <w:t>）</w:t>
      </w:r>
      <w:proofErr w:type="gramEnd"/>
      <w:r w:rsidRPr="005451C6">
        <w:rPr>
          <w:lang w:eastAsia="zh-TW"/>
        </w:rPr>
        <w:t>。</w:t>
      </w:r>
    </w:p>
    <w:p w14:paraId="0B81BD12" w14:textId="77777777" w:rsidR="00585CBD" w:rsidRPr="005451C6" w:rsidRDefault="00585CBD" w:rsidP="00585CBD">
      <w:pPr>
        <w:pStyle w:val="a5"/>
        <w:spacing w:before="514" w:after="771"/>
      </w:pPr>
      <w:r w:rsidRPr="005451C6">
        <w:rPr>
          <w:rFonts w:hint="eastAsia"/>
        </w:rPr>
        <w:lastRenderedPageBreak/>
        <w:t>第玖章　結論</w:t>
      </w:r>
    </w:p>
    <w:p w14:paraId="0B3F0E92" w14:textId="77777777" w:rsidR="00585CBD" w:rsidRPr="005451C6" w:rsidRDefault="00585CBD" w:rsidP="00585CBD">
      <w:pPr>
        <w:ind w:firstLine="472"/>
        <w:rPr>
          <w:lang w:eastAsia="zh-TW"/>
        </w:rPr>
      </w:pPr>
      <w:proofErr w:type="gramStart"/>
      <w:r w:rsidRPr="005451C6">
        <w:rPr>
          <w:lang w:eastAsia="zh-TW"/>
        </w:rPr>
        <w:t>緬因州位處</w:t>
      </w:r>
      <w:proofErr w:type="gramEnd"/>
      <w:r w:rsidRPr="005451C6">
        <w:rPr>
          <w:lang w:eastAsia="zh-TW"/>
        </w:rPr>
        <w:t>美國東北部，</w:t>
      </w:r>
      <w:r w:rsidRPr="005451C6">
        <w:rPr>
          <w:rFonts w:hint="eastAsia"/>
          <w:lang w:eastAsia="zh-TW"/>
        </w:rPr>
        <w:t>距離波士頓僅</w:t>
      </w:r>
      <w:r w:rsidRPr="005451C6">
        <w:rPr>
          <w:rFonts w:hint="eastAsia"/>
          <w:lang w:eastAsia="zh-TW"/>
        </w:rPr>
        <w:t>90</w:t>
      </w:r>
      <w:r w:rsidRPr="005451C6">
        <w:rPr>
          <w:rFonts w:hint="eastAsia"/>
          <w:lang w:eastAsia="zh-TW"/>
        </w:rPr>
        <w:t>分鐘路程，為廠商進入北美市場重要途徑。</w:t>
      </w:r>
      <w:r w:rsidRPr="005451C6">
        <w:rPr>
          <w:lang w:eastAsia="zh-TW"/>
        </w:rPr>
        <w:t>因與加拿大接壤，該州傳統上與加拿大最為親近，且因距離歐洲較近，因而在貿易及招商投資方面，素以加拿大及歐洲國家為主。倘</w:t>
      </w:r>
      <w:proofErr w:type="gramStart"/>
      <w:r w:rsidRPr="005451C6">
        <w:rPr>
          <w:lang w:eastAsia="zh-TW"/>
        </w:rPr>
        <w:t>臺</w:t>
      </w:r>
      <w:proofErr w:type="gramEnd"/>
      <w:r w:rsidRPr="005451C6">
        <w:rPr>
          <w:lang w:eastAsia="zh-TW"/>
        </w:rPr>
        <w:t>商有任何對緬因州的投資計畫、經營或營運問題，可透過駐美投資貿易服務處聯繫接洽州政府，協助</w:t>
      </w:r>
      <w:proofErr w:type="gramStart"/>
      <w:r w:rsidRPr="005451C6">
        <w:rPr>
          <w:lang w:eastAsia="zh-TW"/>
        </w:rPr>
        <w:t>選址徵人</w:t>
      </w:r>
      <w:proofErr w:type="gramEnd"/>
      <w:r w:rsidRPr="005451C6">
        <w:rPr>
          <w:lang w:eastAsia="zh-TW"/>
        </w:rPr>
        <w:t>及簡介貸款與稅賦獎勵措施等，</w:t>
      </w:r>
      <w:proofErr w:type="gramStart"/>
      <w:r w:rsidRPr="005451C6">
        <w:rPr>
          <w:lang w:eastAsia="zh-TW"/>
        </w:rPr>
        <w:t>將可客製</w:t>
      </w:r>
      <w:proofErr w:type="gramEnd"/>
      <w:r w:rsidRPr="005451C6">
        <w:rPr>
          <w:lang w:eastAsia="zh-TW"/>
        </w:rPr>
        <w:t>化視需求與屬性提供完整的資訊與建議，並轉</w:t>
      </w:r>
      <w:proofErr w:type="gramStart"/>
      <w:r w:rsidRPr="005451C6">
        <w:rPr>
          <w:lang w:eastAsia="zh-TW"/>
        </w:rPr>
        <w:t>介</w:t>
      </w:r>
      <w:proofErr w:type="gramEnd"/>
      <w:r w:rsidRPr="005451C6">
        <w:rPr>
          <w:lang w:eastAsia="zh-TW"/>
        </w:rPr>
        <w:t>相關部門與合作夥伴。</w:t>
      </w:r>
    </w:p>
    <w:p w14:paraId="0D1E9EE8" w14:textId="77777777" w:rsidR="00585CBD" w:rsidRPr="005451C6" w:rsidRDefault="00585CBD" w:rsidP="00585CBD">
      <w:pPr>
        <w:ind w:firstLine="472"/>
        <w:rPr>
          <w:lang w:eastAsia="zh-TW"/>
        </w:rPr>
      </w:pPr>
      <w:r w:rsidRPr="005451C6">
        <w:rPr>
          <w:lang w:eastAsia="zh-TW"/>
        </w:rPr>
        <w:t>緬因州人口僅約</w:t>
      </w:r>
      <w:r w:rsidRPr="005451C6">
        <w:rPr>
          <w:rFonts w:hint="eastAsia"/>
          <w:lang w:eastAsia="zh-TW"/>
        </w:rPr>
        <w:t>140.5</w:t>
      </w:r>
      <w:r w:rsidRPr="005451C6">
        <w:rPr>
          <w:lang w:eastAsia="zh-TW"/>
        </w:rPr>
        <w:t>萬人，市場規模較為有限，且距美國主要市場及人口集中區較遠，然因該州海岸線長達</w:t>
      </w:r>
      <w:r w:rsidRPr="005451C6">
        <w:rPr>
          <w:lang w:eastAsia="zh-TW"/>
        </w:rPr>
        <w:t>3,500</w:t>
      </w:r>
      <w:r w:rsidRPr="005451C6">
        <w:rPr>
          <w:lang w:eastAsia="zh-TW"/>
        </w:rPr>
        <w:t>英里，森林面積廣達</w:t>
      </w:r>
      <w:r w:rsidRPr="005451C6">
        <w:rPr>
          <w:lang w:eastAsia="zh-TW"/>
        </w:rPr>
        <w:t>1,700</w:t>
      </w:r>
      <w:r w:rsidRPr="005451C6">
        <w:rPr>
          <w:lang w:eastAsia="zh-TW"/>
        </w:rPr>
        <w:t>萬英畝，資源豐富，經濟發展方向著重自然資源為主的產業，例如林木資源開採、造紙及漁業，近年興起產業包括生技、醫療等產業。</w:t>
      </w:r>
    </w:p>
    <w:p w14:paraId="6AC2CFAB" w14:textId="77777777" w:rsidR="00585CBD" w:rsidRPr="005451C6" w:rsidRDefault="00585CBD" w:rsidP="00585CBD">
      <w:pPr>
        <w:ind w:firstLine="472"/>
        <w:rPr>
          <w:lang w:eastAsia="zh-TW"/>
        </w:rPr>
      </w:pPr>
      <w:r w:rsidRPr="005451C6">
        <w:rPr>
          <w:lang w:eastAsia="zh-TW"/>
        </w:rPr>
        <w:t>該州在勞動力素質、網路品質與普及率，及交通運輸的競爭力評比頗佳，惟整體經營環境欠佳，企業經營成本及稅賦負擔高，不利吸引企業投資。緬因州在過去</w:t>
      </w:r>
      <w:r w:rsidRPr="005451C6">
        <w:rPr>
          <w:lang w:eastAsia="zh-TW"/>
        </w:rPr>
        <w:t>10</w:t>
      </w:r>
      <w:r w:rsidRPr="005451C6">
        <w:rPr>
          <w:lang w:eastAsia="zh-TW"/>
        </w:rPr>
        <w:t>年投入在加強人力訓練、改善中、高等教育機構及增加研究發展的投資經費頗多，未來之發展仍大有可為。</w:t>
      </w:r>
    </w:p>
    <w:p w14:paraId="4EA5C576" w14:textId="77777777" w:rsidR="00585CBD" w:rsidRPr="005451C6" w:rsidRDefault="00585CBD" w:rsidP="00585CBD">
      <w:pPr>
        <w:ind w:firstLine="472"/>
        <w:rPr>
          <w:lang w:eastAsia="zh-TW"/>
        </w:rPr>
      </w:pPr>
      <w:r w:rsidRPr="005451C6">
        <w:rPr>
          <w:lang w:eastAsia="zh-TW"/>
        </w:rPr>
        <w:t>緬因州經濟發展面臨主要問題是老化而成長極少的人口，該州是目前美國平均人口年齡最老的州，由於州內出生率低</w:t>
      </w:r>
      <w:proofErr w:type="gramStart"/>
      <w:r w:rsidRPr="005451C6">
        <w:rPr>
          <w:lang w:eastAsia="zh-TW"/>
        </w:rPr>
        <w:t>及淨移入</w:t>
      </w:r>
      <w:proofErr w:type="gramEnd"/>
      <w:r w:rsidRPr="005451C6">
        <w:rPr>
          <w:lang w:eastAsia="zh-TW"/>
        </w:rPr>
        <w:t>人口少，不利其經濟發展及財政，如何吸引年輕且具工作技能移民為經濟發展關鍵，州議員提案建立</w:t>
      </w:r>
      <w:r w:rsidRPr="005451C6">
        <w:rPr>
          <w:rFonts w:hint="eastAsia"/>
          <w:lang w:eastAsia="zh-TW"/>
        </w:rPr>
        <w:t>「新美國人辦公室（</w:t>
      </w:r>
      <w:r w:rsidRPr="005451C6">
        <w:rPr>
          <w:rFonts w:hint="eastAsia"/>
          <w:lang w:eastAsia="zh-TW"/>
        </w:rPr>
        <w:t>Office of New Americans</w:t>
      </w:r>
      <w:r w:rsidRPr="005451C6">
        <w:rPr>
          <w:rFonts w:hint="eastAsia"/>
          <w:lang w:eastAsia="zh-TW"/>
        </w:rPr>
        <w:t>）」，以利透過移民填補勞動力缺口。</w:t>
      </w:r>
    </w:p>
    <w:p w14:paraId="489520C0" w14:textId="77777777" w:rsidR="00585CBD" w:rsidRPr="005451C6" w:rsidRDefault="00585CBD" w:rsidP="00585CBD">
      <w:pPr>
        <w:pStyle w:val="a5"/>
        <w:spacing w:before="514" w:after="771"/>
      </w:pPr>
      <w:r w:rsidRPr="005451C6">
        <w:rPr>
          <w:rFonts w:hint="eastAsia"/>
        </w:rPr>
        <w:lastRenderedPageBreak/>
        <w:t>附錄　重要機構聯絡資料</w:t>
      </w:r>
    </w:p>
    <w:p w14:paraId="1C163A46" w14:textId="77777777" w:rsidR="00585CBD" w:rsidRPr="005451C6" w:rsidRDefault="00585CBD" w:rsidP="00585CBD">
      <w:pPr>
        <w:pStyle w:val="a7"/>
        <w:spacing w:before="257" w:after="257"/>
        <w:ind w:left="632" w:hanging="632"/>
      </w:pPr>
      <w:r w:rsidRPr="005451C6">
        <w:t>一、我國在當地駐外單位及</w:t>
      </w:r>
      <w:proofErr w:type="gramStart"/>
      <w:r w:rsidRPr="005451C6">
        <w:t>臺</w:t>
      </w:r>
      <w:proofErr w:type="gramEnd"/>
      <w:r w:rsidRPr="005451C6">
        <w:t>商團體</w:t>
      </w:r>
    </w:p>
    <w:p w14:paraId="1BC63EB6" w14:textId="77777777" w:rsidR="00585CBD" w:rsidRPr="005451C6" w:rsidRDefault="00585CBD" w:rsidP="00585CBD">
      <w:pPr>
        <w:pStyle w:val="af2"/>
        <w:ind w:left="945" w:hanging="709"/>
      </w:pPr>
      <w:r w:rsidRPr="005451C6">
        <w:t>（一）駐波士頓臺北經濟文化辦事處</w:t>
      </w:r>
    </w:p>
    <w:p w14:paraId="1F609733" w14:textId="77777777" w:rsidR="00585CBD" w:rsidRPr="005451C6" w:rsidRDefault="00585CBD" w:rsidP="00585CBD">
      <w:pPr>
        <w:pStyle w:val="af2"/>
        <w:ind w:left="945" w:hanging="709"/>
      </w:pPr>
      <w:r w:rsidRPr="005451C6">
        <w:tab/>
        <w:t>Taipei Economic and Cultural Office in Boston</w:t>
      </w:r>
    </w:p>
    <w:p w14:paraId="57953327" w14:textId="77777777" w:rsidR="00585CBD" w:rsidRPr="005451C6" w:rsidRDefault="00585CBD" w:rsidP="00585CBD">
      <w:pPr>
        <w:pStyle w:val="af2"/>
        <w:ind w:left="945" w:hanging="709"/>
      </w:pPr>
      <w:r w:rsidRPr="005451C6">
        <w:tab/>
      </w:r>
      <w:r w:rsidRPr="005451C6">
        <w:t>地址：</w:t>
      </w:r>
      <w:r w:rsidRPr="005451C6">
        <w:t>99 Summer St., Suite 801, Boston, MA 02110, USA</w:t>
      </w:r>
    </w:p>
    <w:p w14:paraId="11D83EC8" w14:textId="77777777" w:rsidR="00585CBD" w:rsidRPr="005451C6" w:rsidRDefault="00585CBD" w:rsidP="00585CBD">
      <w:pPr>
        <w:pStyle w:val="af2"/>
        <w:ind w:left="945" w:hanging="709"/>
      </w:pPr>
      <w:r w:rsidRPr="005451C6">
        <w:tab/>
      </w:r>
      <w:r w:rsidRPr="005451C6">
        <w:t>電話：</w:t>
      </w:r>
      <w:r w:rsidRPr="005451C6">
        <w:t>1-617-737-2050</w:t>
      </w:r>
    </w:p>
    <w:p w14:paraId="2FED2971" w14:textId="77777777" w:rsidR="00585CBD" w:rsidRPr="005451C6" w:rsidRDefault="00585CBD" w:rsidP="00585CBD">
      <w:pPr>
        <w:pStyle w:val="af2"/>
        <w:ind w:left="945" w:hanging="709"/>
      </w:pPr>
      <w:r w:rsidRPr="005451C6">
        <w:tab/>
      </w:r>
      <w:r w:rsidRPr="005451C6">
        <w:t>傳真：</w:t>
      </w:r>
      <w:r w:rsidRPr="005451C6">
        <w:t>1-617-737-1260</w:t>
      </w:r>
    </w:p>
    <w:p w14:paraId="385BA307" w14:textId="77777777" w:rsidR="00585CBD" w:rsidRPr="005451C6" w:rsidRDefault="00585CBD" w:rsidP="00585CBD">
      <w:pPr>
        <w:pStyle w:val="af2"/>
        <w:ind w:left="945" w:hanging="709"/>
      </w:pPr>
      <w:r w:rsidRPr="005451C6">
        <w:tab/>
      </w:r>
      <w:r w:rsidRPr="005451C6">
        <w:t>電郵：</w:t>
      </w:r>
      <w:r w:rsidRPr="005451C6">
        <w:t>boston@mofa.gov.tw</w:t>
      </w:r>
    </w:p>
    <w:p w14:paraId="2E8A0841" w14:textId="77777777" w:rsidR="00585CBD" w:rsidRPr="005451C6" w:rsidRDefault="00585CBD" w:rsidP="00585CBD">
      <w:pPr>
        <w:pStyle w:val="af2"/>
        <w:ind w:left="945" w:hanging="709"/>
      </w:pPr>
      <w:r w:rsidRPr="005451C6">
        <w:tab/>
      </w:r>
      <w:r w:rsidRPr="005451C6">
        <w:t>網址：</w:t>
      </w:r>
      <w:r w:rsidRPr="005451C6">
        <w:t>https://www.roc-taiwan.org/usbos/index.html</w:t>
      </w:r>
    </w:p>
    <w:p w14:paraId="006B6EBF" w14:textId="77777777" w:rsidR="00585CBD" w:rsidRPr="005451C6" w:rsidRDefault="00585CBD" w:rsidP="00585CBD">
      <w:pPr>
        <w:pStyle w:val="af2"/>
        <w:ind w:left="945" w:hanging="709"/>
      </w:pPr>
      <w:r w:rsidRPr="005451C6">
        <w:t>（二）駐美投資貿易服務處（經濟部單位）</w:t>
      </w:r>
    </w:p>
    <w:p w14:paraId="348453A7" w14:textId="77777777" w:rsidR="00585CBD" w:rsidRPr="005451C6" w:rsidRDefault="00585CBD" w:rsidP="00585CBD">
      <w:pPr>
        <w:pStyle w:val="af2"/>
        <w:ind w:left="945" w:hanging="709"/>
      </w:pPr>
      <w:r w:rsidRPr="005451C6">
        <w:tab/>
        <w:t>Investment &amp; Trade Office, Taipei Economic and Cultural Representative Office in the United States</w:t>
      </w:r>
    </w:p>
    <w:p w14:paraId="538A0556" w14:textId="77777777" w:rsidR="00585CBD" w:rsidRPr="005451C6" w:rsidRDefault="00585CBD" w:rsidP="00585CBD">
      <w:pPr>
        <w:pStyle w:val="af2"/>
        <w:ind w:left="945" w:hanging="709"/>
      </w:pPr>
      <w:r w:rsidRPr="005451C6">
        <w:tab/>
      </w:r>
      <w:r w:rsidRPr="005451C6">
        <w:t>地址：</w:t>
      </w:r>
      <w:r w:rsidRPr="005451C6">
        <w:t>1 East 42nd Street, 8th Floor, New York, NY 10017, USA</w:t>
      </w:r>
    </w:p>
    <w:p w14:paraId="70FB8726" w14:textId="77777777" w:rsidR="00585CBD" w:rsidRPr="005451C6" w:rsidRDefault="00585CBD" w:rsidP="00585CBD">
      <w:pPr>
        <w:pStyle w:val="af2"/>
        <w:ind w:left="945" w:hanging="709"/>
      </w:pPr>
      <w:r w:rsidRPr="005451C6">
        <w:tab/>
      </w:r>
      <w:r w:rsidRPr="005451C6">
        <w:t>電話：</w:t>
      </w:r>
      <w:r w:rsidRPr="005451C6">
        <w:t>1-212-317-7397</w:t>
      </w:r>
    </w:p>
    <w:p w14:paraId="7C7CA94C" w14:textId="77777777" w:rsidR="00585CBD" w:rsidRPr="005451C6" w:rsidRDefault="00585CBD" w:rsidP="00585CBD">
      <w:pPr>
        <w:pStyle w:val="af2"/>
        <w:ind w:left="945" w:hanging="709"/>
      </w:pPr>
      <w:r w:rsidRPr="005451C6">
        <w:tab/>
      </w:r>
      <w:r w:rsidRPr="005451C6">
        <w:t>傳真：</w:t>
      </w:r>
      <w:r w:rsidRPr="005451C6">
        <w:t>1-212-826-3615</w:t>
      </w:r>
    </w:p>
    <w:p w14:paraId="5577C969" w14:textId="77777777" w:rsidR="00585CBD" w:rsidRPr="005451C6" w:rsidRDefault="00585CBD" w:rsidP="00585CBD">
      <w:pPr>
        <w:pStyle w:val="af2"/>
        <w:ind w:left="945" w:hanging="709"/>
      </w:pPr>
      <w:r w:rsidRPr="005451C6">
        <w:tab/>
      </w:r>
      <w:r w:rsidRPr="005451C6">
        <w:t>電郵：</w:t>
      </w:r>
      <w:r w:rsidRPr="005451C6">
        <w:t>info@</w:t>
      </w:r>
      <w:r w:rsidRPr="005451C6">
        <w:rPr>
          <w:rFonts w:eastAsiaTheme="minorEastAsia" w:hint="eastAsia"/>
        </w:rPr>
        <w:t>tw</w:t>
      </w:r>
      <w:r w:rsidRPr="005451C6">
        <w:t>investandtrade.org</w:t>
      </w:r>
    </w:p>
    <w:p w14:paraId="6F76A446" w14:textId="77777777" w:rsidR="00585CBD" w:rsidRPr="005451C6" w:rsidRDefault="00585CBD" w:rsidP="00585CBD">
      <w:pPr>
        <w:pStyle w:val="af2"/>
        <w:ind w:left="945" w:hanging="709"/>
      </w:pPr>
      <w:r w:rsidRPr="005451C6">
        <w:t>（三）外貿協會紐約辦事處</w:t>
      </w:r>
    </w:p>
    <w:p w14:paraId="3588F72F" w14:textId="77777777" w:rsidR="00585CBD" w:rsidRPr="005451C6" w:rsidRDefault="00585CBD" w:rsidP="00585CBD">
      <w:pPr>
        <w:pStyle w:val="af2"/>
        <w:ind w:left="945" w:hanging="709"/>
      </w:pPr>
      <w:r w:rsidRPr="005451C6">
        <w:tab/>
        <w:t>Taiwan Trade Center, New York</w:t>
      </w:r>
    </w:p>
    <w:p w14:paraId="627F9353" w14:textId="77777777" w:rsidR="00585CBD" w:rsidRPr="005451C6" w:rsidRDefault="00585CBD" w:rsidP="00585CBD">
      <w:pPr>
        <w:pStyle w:val="af2"/>
        <w:ind w:left="945" w:hanging="709"/>
      </w:pPr>
      <w:r w:rsidRPr="005451C6">
        <w:tab/>
      </w:r>
      <w:r w:rsidRPr="005451C6">
        <w:t>地址：</w:t>
      </w:r>
      <w:r w:rsidRPr="005451C6">
        <w:t>1 Penn Plaza, Suite 2025, New York, NY 10119, USA</w:t>
      </w:r>
    </w:p>
    <w:p w14:paraId="5343BB68" w14:textId="77777777" w:rsidR="00585CBD" w:rsidRPr="005451C6" w:rsidRDefault="00585CBD" w:rsidP="00585CBD">
      <w:pPr>
        <w:pStyle w:val="af2"/>
        <w:ind w:left="945" w:hanging="709"/>
      </w:pPr>
      <w:r w:rsidRPr="005451C6">
        <w:tab/>
      </w:r>
      <w:r w:rsidRPr="005451C6">
        <w:t>電話：</w:t>
      </w:r>
      <w:r w:rsidRPr="005451C6">
        <w:t>1-212-904-1677</w:t>
      </w:r>
    </w:p>
    <w:p w14:paraId="68795FF8" w14:textId="77777777" w:rsidR="00585CBD" w:rsidRPr="005451C6" w:rsidRDefault="00585CBD" w:rsidP="00585CBD">
      <w:pPr>
        <w:pStyle w:val="af7"/>
        <w:ind w:left="1417" w:hanging="472"/>
      </w:pPr>
      <w:r w:rsidRPr="005451C6">
        <w:t>傳真︰</w:t>
      </w:r>
      <w:r w:rsidRPr="005451C6">
        <w:t>1-212-904-1678</w:t>
      </w:r>
    </w:p>
    <w:p w14:paraId="1363891C" w14:textId="77777777" w:rsidR="00585CBD" w:rsidRPr="005451C6" w:rsidRDefault="00585CBD" w:rsidP="00585CBD">
      <w:pPr>
        <w:pStyle w:val="af2"/>
        <w:ind w:left="945" w:hanging="709"/>
      </w:pPr>
      <w:r w:rsidRPr="005451C6">
        <w:tab/>
      </w:r>
      <w:r w:rsidRPr="005451C6">
        <w:t>電郵</w:t>
      </w:r>
      <w:proofErr w:type="gramStart"/>
      <w:r w:rsidRPr="005451C6">
        <w:t>︰</w:t>
      </w:r>
      <w:proofErr w:type="gramEnd"/>
      <w:r w:rsidRPr="005451C6">
        <w:fldChar w:fldCharType="begin"/>
      </w:r>
      <w:r w:rsidRPr="005451C6">
        <w:instrText>HYPERLINK "mailto:newyork@taitra.org.tw"</w:instrText>
      </w:r>
      <w:r w:rsidRPr="005451C6">
        <w:fldChar w:fldCharType="separate"/>
      </w:r>
      <w:r w:rsidRPr="005451C6">
        <w:rPr>
          <w:rStyle w:val="aff8"/>
          <w:color w:val="auto"/>
          <w:u w:val="none"/>
        </w:rPr>
        <w:t>newyork@taitra.org.tw</w:t>
      </w:r>
      <w:r w:rsidRPr="005451C6">
        <w:rPr>
          <w:rStyle w:val="aff8"/>
          <w:color w:val="auto"/>
          <w:u w:val="none"/>
        </w:rPr>
        <w:fldChar w:fldCharType="end"/>
      </w:r>
    </w:p>
    <w:p w14:paraId="6C8FACBE" w14:textId="77777777" w:rsidR="00585CBD" w:rsidRPr="005451C6" w:rsidRDefault="00585CBD" w:rsidP="00585CBD">
      <w:pPr>
        <w:pStyle w:val="af2"/>
        <w:ind w:left="945" w:hanging="709"/>
      </w:pPr>
      <w:r w:rsidRPr="005451C6">
        <w:lastRenderedPageBreak/>
        <w:t>（四）</w:t>
      </w:r>
      <w:r w:rsidRPr="005451C6">
        <w:rPr>
          <w:rFonts w:hint="eastAsia"/>
        </w:rPr>
        <w:t>波士頓華僑文教服務中心</w:t>
      </w:r>
    </w:p>
    <w:p w14:paraId="5EE2F05B" w14:textId="77777777" w:rsidR="00585CBD" w:rsidRPr="005451C6" w:rsidRDefault="00585CBD" w:rsidP="00585CBD">
      <w:pPr>
        <w:pStyle w:val="af2"/>
        <w:ind w:left="945" w:hanging="709"/>
      </w:pPr>
      <w:r w:rsidRPr="005451C6">
        <w:rPr>
          <w:rFonts w:hint="eastAsia"/>
        </w:rPr>
        <w:t xml:space="preserve">      </w:t>
      </w:r>
      <w:r w:rsidRPr="005451C6">
        <w:t>Culture Center of Taipei Economic and Cultural Office in Boston, U.S.A.</w:t>
      </w:r>
    </w:p>
    <w:p w14:paraId="432BAC4C" w14:textId="77777777" w:rsidR="00585CBD" w:rsidRPr="005451C6" w:rsidRDefault="00585CBD" w:rsidP="00585CBD">
      <w:pPr>
        <w:pStyle w:val="af2"/>
        <w:ind w:left="945" w:hanging="709"/>
      </w:pPr>
      <w:r w:rsidRPr="005451C6">
        <w:tab/>
      </w:r>
      <w:r w:rsidRPr="005451C6">
        <w:t>地址：</w:t>
      </w:r>
      <w:r w:rsidRPr="005451C6">
        <w:t>90 Lincoln St., Newton Highlands, MA 02461, USA</w:t>
      </w:r>
    </w:p>
    <w:p w14:paraId="7D7DC642" w14:textId="77777777" w:rsidR="00585CBD" w:rsidRPr="005451C6" w:rsidRDefault="00585CBD" w:rsidP="00585CBD">
      <w:pPr>
        <w:pStyle w:val="af2"/>
        <w:ind w:left="945" w:hanging="709"/>
      </w:pPr>
      <w:r w:rsidRPr="005451C6">
        <w:tab/>
      </w:r>
      <w:r w:rsidRPr="005451C6">
        <w:t>電話：</w:t>
      </w:r>
      <w:r w:rsidRPr="005451C6">
        <w:t>1-617-965-8801</w:t>
      </w:r>
    </w:p>
    <w:p w14:paraId="5D2BCC55" w14:textId="77777777" w:rsidR="00585CBD" w:rsidRPr="005451C6" w:rsidRDefault="00585CBD" w:rsidP="00585CBD">
      <w:pPr>
        <w:pStyle w:val="af2"/>
        <w:ind w:left="945" w:hanging="709"/>
      </w:pPr>
      <w:r w:rsidRPr="005451C6">
        <w:tab/>
      </w:r>
      <w:r w:rsidRPr="005451C6">
        <w:t>傳真：</w:t>
      </w:r>
      <w:r w:rsidRPr="005451C6">
        <w:t>1-617-965-8815</w:t>
      </w:r>
    </w:p>
    <w:p w14:paraId="744ACA8B" w14:textId="77777777" w:rsidR="00585CBD" w:rsidRPr="005451C6" w:rsidRDefault="00585CBD" w:rsidP="00585CBD">
      <w:pPr>
        <w:pStyle w:val="af2"/>
        <w:ind w:left="945" w:hanging="709"/>
      </w:pPr>
      <w:r w:rsidRPr="005451C6">
        <w:tab/>
      </w:r>
      <w:r w:rsidRPr="005451C6">
        <w:t>電郵：</w:t>
      </w:r>
      <w:r w:rsidRPr="005451C6">
        <w:fldChar w:fldCharType="begin"/>
      </w:r>
      <w:r w:rsidRPr="005451C6">
        <w:instrText>HYPERLINK "mailto:boston@ocac.gov.tw"</w:instrText>
      </w:r>
      <w:r w:rsidRPr="005451C6">
        <w:fldChar w:fldCharType="separate"/>
      </w:r>
      <w:r w:rsidRPr="005451C6">
        <w:rPr>
          <w:rStyle w:val="aff8"/>
          <w:color w:val="auto"/>
          <w:u w:val="none"/>
        </w:rPr>
        <w:t>boston@ocac.gov.tw</w:t>
      </w:r>
      <w:r w:rsidRPr="005451C6">
        <w:rPr>
          <w:rStyle w:val="aff8"/>
          <w:color w:val="auto"/>
          <w:u w:val="none"/>
        </w:rPr>
        <w:fldChar w:fldCharType="end"/>
      </w:r>
      <w:r w:rsidRPr="005451C6">
        <w:tab/>
      </w:r>
    </w:p>
    <w:p w14:paraId="74492563" w14:textId="77777777" w:rsidR="00585CBD" w:rsidRPr="005451C6" w:rsidRDefault="00585CBD" w:rsidP="00585CBD">
      <w:pPr>
        <w:pStyle w:val="a7"/>
        <w:spacing w:before="257" w:after="257"/>
        <w:ind w:left="632" w:hanging="632"/>
      </w:pPr>
      <w:r w:rsidRPr="005451C6">
        <w:t>二、當地重要投資相關機構</w:t>
      </w:r>
    </w:p>
    <w:p w14:paraId="352C4093" w14:textId="77777777" w:rsidR="00585CBD" w:rsidRPr="005451C6" w:rsidRDefault="00585CBD" w:rsidP="00585CBD">
      <w:pPr>
        <w:pStyle w:val="af2"/>
        <w:ind w:left="945" w:hanging="709"/>
      </w:pPr>
      <w:r w:rsidRPr="005451C6">
        <w:t>（一）</w:t>
      </w:r>
      <w:r w:rsidRPr="005451C6">
        <w:t>Maine Department of Economic and Community Development</w:t>
      </w:r>
    </w:p>
    <w:p w14:paraId="7DB619BF" w14:textId="77777777" w:rsidR="00585CBD" w:rsidRPr="005451C6" w:rsidRDefault="00585CBD" w:rsidP="00585CBD">
      <w:pPr>
        <w:pStyle w:val="af2"/>
        <w:ind w:leftChars="400" w:left="1654" w:hanging="709"/>
      </w:pPr>
      <w:r w:rsidRPr="005451C6">
        <w:t>地址：</w:t>
      </w:r>
      <w:r w:rsidRPr="005451C6">
        <w:t>Burton Cross Building, 3rd Floor, 111 Sewall St.</w:t>
      </w:r>
      <w:r w:rsidRPr="005451C6">
        <w:rPr>
          <w:rFonts w:hint="eastAsia"/>
        </w:rPr>
        <w:t>,</w:t>
      </w:r>
      <w:r w:rsidRPr="005451C6">
        <w:t xml:space="preserve"> Augusta, ME 04330</w:t>
      </w:r>
    </w:p>
    <w:p w14:paraId="4E06A621" w14:textId="77777777" w:rsidR="00585CBD" w:rsidRPr="005451C6" w:rsidRDefault="00585CBD" w:rsidP="00585CBD">
      <w:pPr>
        <w:pStyle w:val="af2"/>
        <w:ind w:leftChars="400" w:left="1654" w:hanging="709"/>
      </w:pPr>
      <w:r w:rsidRPr="005451C6">
        <w:t>電話：</w:t>
      </w:r>
      <w:r w:rsidRPr="005451C6">
        <w:t>1-207-624-9800</w:t>
      </w:r>
    </w:p>
    <w:p w14:paraId="70200FA2" w14:textId="77777777" w:rsidR="00585CBD" w:rsidRPr="005451C6" w:rsidRDefault="00585CBD" w:rsidP="00585CBD">
      <w:pPr>
        <w:pStyle w:val="af2"/>
        <w:ind w:leftChars="400" w:left="1654" w:hanging="709"/>
      </w:pPr>
      <w:r w:rsidRPr="005451C6">
        <w:t>網址：</w:t>
      </w:r>
      <w:r w:rsidRPr="005451C6">
        <w:t>https://www.maine.gov/decd/</w:t>
      </w:r>
    </w:p>
    <w:p w14:paraId="1904BD47" w14:textId="77777777" w:rsidR="00585CBD" w:rsidRPr="005451C6" w:rsidRDefault="00585CBD" w:rsidP="00585CBD">
      <w:pPr>
        <w:pStyle w:val="af2"/>
        <w:ind w:left="945" w:hanging="709"/>
      </w:pPr>
      <w:r w:rsidRPr="005451C6">
        <w:t>（二）</w:t>
      </w:r>
      <w:r w:rsidRPr="005451C6">
        <w:t>Maine International Trade Center</w:t>
      </w:r>
    </w:p>
    <w:p w14:paraId="65DE1758" w14:textId="77777777" w:rsidR="00585CBD" w:rsidRPr="005451C6" w:rsidRDefault="00585CBD" w:rsidP="00585CBD">
      <w:pPr>
        <w:pStyle w:val="af2"/>
        <w:ind w:leftChars="400" w:left="1654" w:hanging="709"/>
      </w:pPr>
      <w:r w:rsidRPr="005451C6">
        <w:t>地址：</w:t>
      </w:r>
      <w:r w:rsidRPr="005451C6">
        <w:t>2 Portland Fish Pier, Suite 204</w:t>
      </w:r>
      <w:r w:rsidRPr="005451C6">
        <w:rPr>
          <w:rFonts w:hint="eastAsia"/>
        </w:rPr>
        <w:t xml:space="preserve">, </w:t>
      </w:r>
      <w:r w:rsidRPr="005451C6">
        <w:t>Portland, ME 04101</w:t>
      </w:r>
    </w:p>
    <w:p w14:paraId="143280E9" w14:textId="77777777" w:rsidR="00585CBD" w:rsidRPr="005451C6" w:rsidRDefault="00585CBD" w:rsidP="00585CBD">
      <w:pPr>
        <w:pStyle w:val="af2"/>
        <w:ind w:leftChars="400" w:left="1654" w:hanging="709"/>
      </w:pPr>
      <w:r w:rsidRPr="005451C6">
        <w:t>電話：</w:t>
      </w:r>
      <w:r w:rsidRPr="005451C6">
        <w:t>1-207-541-7400</w:t>
      </w:r>
    </w:p>
    <w:p w14:paraId="70881A5F" w14:textId="77777777" w:rsidR="00585CBD" w:rsidRPr="005451C6" w:rsidRDefault="00585CBD" w:rsidP="00585CBD">
      <w:pPr>
        <w:pStyle w:val="af2"/>
        <w:ind w:leftChars="400" w:left="1654" w:hanging="709"/>
      </w:pPr>
      <w:r w:rsidRPr="005451C6">
        <w:t>電郵：</w:t>
      </w:r>
      <w:r w:rsidRPr="005451C6">
        <w:fldChar w:fldCharType="begin"/>
      </w:r>
      <w:r w:rsidRPr="005451C6">
        <w:instrText>HYPERLINK "mailto:info@mitc.com"</w:instrText>
      </w:r>
      <w:r w:rsidRPr="005451C6">
        <w:fldChar w:fldCharType="separate"/>
      </w:r>
      <w:r w:rsidRPr="005451C6">
        <w:t>info@mitc.com</w:t>
      </w:r>
      <w:r w:rsidRPr="005451C6">
        <w:fldChar w:fldCharType="end"/>
      </w:r>
    </w:p>
    <w:p w14:paraId="3068A367" w14:textId="77777777" w:rsidR="00585CBD" w:rsidRPr="005451C6" w:rsidRDefault="00585CBD" w:rsidP="00585CBD">
      <w:pPr>
        <w:pStyle w:val="af2"/>
        <w:ind w:leftChars="400" w:left="1654" w:hanging="709"/>
      </w:pPr>
      <w:r w:rsidRPr="005451C6">
        <w:t>網址：</w:t>
      </w:r>
      <w:r w:rsidRPr="005451C6">
        <w:t>https://www.mitc.com/</w:t>
      </w:r>
    </w:p>
    <w:p w14:paraId="395167AE" w14:textId="77777777" w:rsidR="00585CBD" w:rsidRPr="005451C6" w:rsidRDefault="00585CBD" w:rsidP="00585CBD">
      <w:pPr>
        <w:widowControl/>
        <w:overflowPunct/>
        <w:autoSpaceDE/>
        <w:autoSpaceDN/>
        <w:ind w:firstLineChars="0" w:firstLine="0"/>
        <w:jc w:val="left"/>
        <w:rPr>
          <w:szCs w:val="26"/>
          <w:lang w:eastAsia="zh-TW"/>
        </w:rPr>
      </w:pPr>
    </w:p>
    <w:p w14:paraId="03036012" w14:textId="77777777" w:rsidR="00585CBD" w:rsidRPr="005451C6" w:rsidRDefault="00585CBD" w:rsidP="00585CBD">
      <w:pPr>
        <w:widowControl/>
        <w:overflowPunct/>
        <w:autoSpaceDE/>
        <w:autoSpaceDN/>
        <w:ind w:firstLineChars="0" w:firstLine="0"/>
        <w:jc w:val="left"/>
        <w:rPr>
          <w:szCs w:val="26"/>
          <w:lang w:eastAsia="zh-TW"/>
        </w:rPr>
      </w:pPr>
    </w:p>
    <w:p w14:paraId="33894E8F" w14:textId="55BA4E86" w:rsidR="00585CBD" w:rsidRPr="005451C6" w:rsidRDefault="00585CBD" w:rsidP="00585CBD">
      <w:pPr>
        <w:widowControl/>
        <w:overflowPunct/>
        <w:autoSpaceDE/>
        <w:autoSpaceDN/>
        <w:ind w:firstLineChars="0" w:firstLine="0"/>
        <w:jc w:val="left"/>
        <w:rPr>
          <w:lang w:eastAsia="zh-TW"/>
        </w:rPr>
      </w:pPr>
    </w:p>
    <w:p w14:paraId="35978A63" w14:textId="77777777" w:rsidR="00585CBD" w:rsidRPr="005451C6" w:rsidRDefault="00585CBD" w:rsidP="00585CBD">
      <w:pPr>
        <w:widowControl/>
        <w:overflowPunct/>
        <w:autoSpaceDE/>
        <w:autoSpaceDN/>
        <w:ind w:firstLineChars="0" w:firstLine="0"/>
        <w:jc w:val="left"/>
        <w:rPr>
          <w:szCs w:val="26"/>
          <w:lang w:eastAsia="zh-TW"/>
        </w:rPr>
      </w:pPr>
    </w:p>
    <w:p w14:paraId="11A4B88E" w14:textId="77777777" w:rsidR="00585CBD" w:rsidRPr="005451C6" w:rsidRDefault="00585CBD" w:rsidP="00585CBD">
      <w:pPr>
        <w:pStyle w:val="28-"/>
        <w:rPr>
          <w:lang w:eastAsia="zh-TW"/>
        </w:rPr>
        <w:sectPr w:rsidR="00585CBD" w:rsidRPr="005451C6" w:rsidSect="00585CBD">
          <w:headerReference w:type="even" r:id="rId20"/>
          <w:headerReference w:type="default" r:id="rId21"/>
          <w:footerReference w:type="even" r:id="rId22"/>
          <w:footerReference w:type="default" r:id="rId23"/>
          <w:pgSz w:w="11906" w:h="16838" w:code="9"/>
          <w:pgMar w:top="2268" w:right="1701" w:bottom="1701" w:left="1701" w:header="1134" w:footer="851" w:gutter="0"/>
          <w:pgNumType w:start="1"/>
          <w:cols w:space="720"/>
          <w:docGrid w:type="linesAndChars" w:linePitch="514" w:charSpace="-774"/>
        </w:sectPr>
      </w:pPr>
      <w:bookmarkStart w:id="16" w:name="_Toc406763707"/>
      <w:bookmarkStart w:id="17" w:name="_Toc406763904"/>
      <w:bookmarkStart w:id="18" w:name="_Toc427094937"/>
      <w:bookmarkStart w:id="19" w:name="_Toc429578934"/>
    </w:p>
    <w:p w14:paraId="7748E916" w14:textId="77777777" w:rsidR="00585CBD" w:rsidRPr="005451C6" w:rsidRDefault="00585CBD" w:rsidP="00585CBD">
      <w:pPr>
        <w:pStyle w:val="28-"/>
        <w:rPr>
          <w:lang w:eastAsia="zh-TW"/>
        </w:rPr>
      </w:pPr>
      <w:bookmarkStart w:id="20" w:name="_Toc203791663"/>
      <w:bookmarkStart w:id="21" w:name="_Toc236179909"/>
      <w:r w:rsidRPr="005451C6">
        <w:rPr>
          <w:rFonts w:hint="eastAsia"/>
          <w:lang w:eastAsia="zh-TW"/>
        </w:rPr>
        <w:lastRenderedPageBreak/>
        <w:t>新罕布夏州投資環境簡介</w:t>
      </w:r>
      <w:bookmarkEnd w:id="16"/>
      <w:bookmarkEnd w:id="17"/>
      <w:bookmarkEnd w:id="18"/>
      <w:bookmarkEnd w:id="19"/>
      <w:bookmarkEnd w:id="20"/>
      <w:bookmarkEnd w:id="21"/>
    </w:p>
    <w:p w14:paraId="4322F876" w14:textId="77777777" w:rsidR="00585CBD" w:rsidRPr="005451C6" w:rsidRDefault="00585CBD" w:rsidP="00585CBD">
      <w:pPr>
        <w:pStyle w:val="aff3"/>
      </w:pPr>
      <w:r w:rsidRPr="005451C6">
        <w:rPr>
          <w:rFonts w:hint="eastAsia"/>
        </w:rPr>
        <w:t>新罕布夏州基本資料表</w:t>
      </w:r>
    </w:p>
    <w:tbl>
      <w:tblPr>
        <w:tblW w:w="0" w:type="auto"/>
        <w:tblInd w:w="-80"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551"/>
        <w:gridCol w:w="5973"/>
      </w:tblGrid>
      <w:tr w:rsidR="009727EB" w:rsidRPr="005451C6" w14:paraId="0F51F687" w14:textId="77777777" w:rsidTr="005E0C7C">
        <w:trPr>
          <w:trHeight w:val="680"/>
        </w:trPr>
        <w:tc>
          <w:tcPr>
            <w:tcW w:w="8644" w:type="dxa"/>
            <w:gridSpan w:val="2"/>
            <w:vAlign w:val="center"/>
          </w:tcPr>
          <w:p w14:paraId="2FA2B04B" w14:textId="77777777" w:rsidR="00585CBD" w:rsidRPr="005451C6" w:rsidRDefault="00585CBD" w:rsidP="005E0C7C">
            <w:pPr>
              <w:pStyle w:val="aff4"/>
            </w:pPr>
            <w:r w:rsidRPr="005451C6">
              <w:rPr>
                <w:rFonts w:hint="eastAsia"/>
              </w:rPr>
              <w:t>自　然　人　文</w:t>
            </w:r>
          </w:p>
        </w:tc>
      </w:tr>
      <w:tr w:rsidR="009727EB" w:rsidRPr="005451C6" w14:paraId="3E915238" w14:textId="77777777" w:rsidTr="005E0C7C">
        <w:trPr>
          <w:trHeight w:val="680"/>
        </w:trPr>
        <w:tc>
          <w:tcPr>
            <w:tcW w:w="2588" w:type="dxa"/>
            <w:vAlign w:val="center"/>
          </w:tcPr>
          <w:p w14:paraId="566B653E" w14:textId="77777777" w:rsidR="00585CBD" w:rsidRPr="005451C6" w:rsidRDefault="00585CBD" w:rsidP="005E0C7C">
            <w:pPr>
              <w:pStyle w:val="-"/>
            </w:pPr>
            <w:r w:rsidRPr="005451C6">
              <w:rPr>
                <w:rFonts w:hint="eastAsia"/>
              </w:rPr>
              <w:t>地理環境</w:t>
            </w:r>
          </w:p>
        </w:tc>
        <w:tc>
          <w:tcPr>
            <w:tcW w:w="6056" w:type="dxa"/>
            <w:vAlign w:val="center"/>
          </w:tcPr>
          <w:p w14:paraId="7117F14F" w14:textId="77777777" w:rsidR="00585CBD" w:rsidRPr="005451C6" w:rsidRDefault="00585CBD" w:rsidP="005E0C7C">
            <w:pPr>
              <w:pStyle w:val="-0"/>
            </w:pPr>
            <w:r w:rsidRPr="005451C6">
              <w:t>北鄰加拿大，東接緬因州，西</w:t>
            </w:r>
            <w:r w:rsidRPr="005451C6">
              <w:rPr>
                <w:rFonts w:hint="eastAsia"/>
                <w:lang w:eastAsia="zh-TW"/>
              </w:rPr>
              <w:t>鄰</w:t>
            </w:r>
            <w:r w:rsidRPr="005451C6">
              <w:t>佛蒙特州，南靠麻州，境內有美國東北部最高群山</w:t>
            </w:r>
            <w:r w:rsidRPr="005451C6">
              <w:t>Washington</w:t>
            </w:r>
            <w:r w:rsidRPr="005451C6">
              <w:t>峰，且湖泊眾多，南部地區接鄰大西洋，有主要港口</w:t>
            </w:r>
            <w:r w:rsidRPr="005451C6">
              <w:t>Portsmouth</w:t>
            </w:r>
            <w:r w:rsidRPr="005451C6">
              <w:t>港。</w:t>
            </w:r>
          </w:p>
        </w:tc>
      </w:tr>
      <w:tr w:rsidR="009727EB" w:rsidRPr="005451C6" w14:paraId="34622127" w14:textId="77777777" w:rsidTr="005E0C7C">
        <w:trPr>
          <w:trHeight w:val="680"/>
        </w:trPr>
        <w:tc>
          <w:tcPr>
            <w:tcW w:w="2588" w:type="dxa"/>
            <w:vAlign w:val="center"/>
          </w:tcPr>
          <w:p w14:paraId="680C052F" w14:textId="77777777" w:rsidR="00585CBD" w:rsidRPr="005451C6" w:rsidRDefault="00585CBD" w:rsidP="005E0C7C">
            <w:pPr>
              <w:pStyle w:val="-"/>
            </w:pPr>
            <w:r w:rsidRPr="005451C6">
              <w:rPr>
                <w:rFonts w:hint="eastAsia"/>
              </w:rPr>
              <w:t>人口</w:t>
            </w:r>
          </w:p>
        </w:tc>
        <w:tc>
          <w:tcPr>
            <w:tcW w:w="6056" w:type="dxa"/>
            <w:vAlign w:val="center"/>
          </w:tcPr>
          <w:p w14:paraId="302FC9EC" w14:textId="77777777" w:rsidR="00585CBD" w:rsidRPr="005451C6" w:rsidRDefault="00585CBD" w:rsidP="005E0C7C">
            <w:pPr>
              <w:pStyle w:val="-0"/>
              <w:rPr>
                <w:lang w:eastAsia="zh-TW"/>
              </w:rPr>
            </w:pPr>
            <w:r w:rsidRPr="005451C6">
              <w:rPr>
                <w:rFonts w:hint="eastAsia"/>
              </w:rPr>
              <w:t>約</w:t>
            </w:r>
            <w:r w:rsidRPr="005451C6">
              <w:rPr>
                <w:rFonts w:hint="eastAsia"/>
              </w:rPr>
              <w:t>14</w:t>
            </w:r>
            <w:r w:rsidRPr="005451C6">
              <w:rPr>
                <w:rFonts w:hint="eastAsia"/>
                <w:lang w:eastAsia="zh-TW"/>
              </w:rPr>
              <w:t>0.9</w:t>
            </w:r>
            <w:r w:rsidRPr="005451C6">
              <w:t>萬人</w:t>
            </w:r>
          </w:p>
        </w:tc>
      </w:tr>
      <w:tr w:rsidR="009727EB" w:rsidRPr="005451C6" w14:paraId="35799842" w14:textId="77777777" w:rsidTr="005E0C7C">
        <w:trPr>
          <w:trHeight w:val="680"/>
        </w:trPr>
        <w:tc>
          <w:tcPr>
            <w:tcW w:w="2588" w:type="dxa"/>
            <w:vAlign w:val="center"/>
          </w:tcPr>
          <w:p w14:paraId="339E9469" w14:textId="77777777" w:rsidR="00585CBD" w:rsidRPr="005451C6" w:rsidRDefault="00585CBD" w:rsidP="005E0C7C">
            <w:pPr>
              <w:pStyle w:val="-"/>
            </w:pPr>
            <w:r w:rsidRPr="005451C6">
              <w:rPr>
                <w:rFonts w:hint="eastAsia"/>
              </w:rPr>
              <w:t>人口結構</w:t>
            </w:r>
          </w:p>
        </w:tc>
        <w:tc>
          <w:tcPr>
            <w:tcW w:w="6056" w:type="dxa"/>
            <w:vAlign w:val="center"/>
          </w:tcPr>
          <w:p w14:paraId="65B03F4F" w14:textId="77777777" w:rsidR="00585CBD" w:rsidRPr="005451C6" w:rsidRDefault="00585CBD" w:rsidP="005E0C7C">
            <w:pPr>
              <w:pStyle w:val="-0"/>
            </w:pPr>
            <w:r w:rsidRPr="005451C6">
              <w:t>以白人為主，約占</w:t>
            </w:r>
            <w:r w:rsidRPr="005451C6">
              <w:t>92</w:t>
            </w:r>
            <w:r w:rsidRPr="005451C6">
              <w:rPr>
                <w:rFonts w:hint="eastAsia"/>
              </w:rPr>
              <w:t>.6</w:t>
            </w:r>
            <w:r w:rsidRPr="005451C6">
              <w:t>%</w:t>
            </w:r>
          </w:p>
        </w:tc>
      </w:tr>
      <w:tr w:rsidR="009727EB" w:rsidRPr="005451C6" w14:paraId="3F56AA12" w14:textId="77777777" w:rsidTr="005E0C7C">
        <w:trPr>
          <w:trHeight w:val="680"/>
        </w:trPr>
        <w:tc>
          <w:tcPr>
            <w:tcW w:w="2588" w:type="dxa"/>
            <w:vAlign w:val="center"/>
          </w:tcPr>
          <w:p w14:paraId="14D2FEA9" w14:textId="77777777" w:rsidR="00585CBD" w:rsidRPr="005451C6" w:rsidRDefault="00585CBD" w:rsidP="005E0C7C">
            <w:pPr>
              <w:pStyle w:val="-"/>
            </w:pPr>
            <w:r w:rsidRPr="005451C6">
              <w:rPr>
                <w:rFonts w:hint="eastAsia"/>
              </w:rPr>
              <w:t>面積</w:t>
            </w:r>
          </w:p>
        </w:tc>
        <w:tc>
          <w:tcPr>
            <w:tcW w:w="6056" w:type="dxa"/>
            <w:vAlign w:val="center"/>
          </w:tcPr>
          <w:p w14:paraId="7D805555" w14:textId="77777777" w:rsidR="00585CBD" w:rsidRPr="005451C6" w:rsidRDefault="00585CBD" w:rsidP="005E0C7C">
            <w:pPr>
              <w:pStyle w:val="-0"/>
            </w:pPr>
            <w:r w:rsidRPr="005451C6">
              <w:t>9,350</w:t>
            </w:r>
            <w:r w:rsidRPr="005451C6">
              <w:t>平方英里</w:t>
            </w:r>
          </w:p>
        </w:tc>
      </w:tr>
      <w:tr w:rsidR="009727EB" w:rsidRPr="005451C6" w14:paraId="03A6447F" w14:textId="77777777" w:rsidTr="005E0C7C">
        <w:trPr>
          <w:trHeight w:val="680"/>
        </w:trPr>
        <w:tc>
          <w:tcPr>
            <w:tcW w:w="2588" w:type="dxa"/>
            <w:vAlign w:val="center"/>
          </w:tcPr>
          <w:p w14:paraId="7AC748AE" w14:textId="77777777" w:rsidR="00585CBD" w:rsidRPr="005451C6" w:rsidRDefault="00585CBD" w:rsidP="005E0C7C">
            <w:pPr>
              <w:pStyle w:val="-"/>
            </w:pPr>
            <w:r w:rsidRPr="005451C6">
              <w:rPr>
                <w:rFonts w:hint="eastAsia"/>
              </w:rPr>
              <w:t>氣候</w:t>
            </w:r>
          </w:p>
        </w:tc>
        <w:tc>
          <w:tcPr>
            <w:tcW w:w="6056" w:type="dxa"/>
            <w:vAlign w:val="center"/>
          </w:tcPr>
          <w:p w14:paraId="4A3C3ABD" w14:textId="77777777" w:rsidR="00585CBD" w:rsidRPr="005451C6" w:rsidRDefault="00585CBD" w:rsidP="005E0C7C">
            <w:pPr>
              <w:pStyle w:val="-0"/>
              <w:rPr>
                <w:lang w:eastAsia="zh-TW"/>
              </w:rPr>
            </w:pPr>
            <w:proofErr w:type="gramStart"/>
            <w:r w:rsidRPr="005451C6">
              <w:rPr>
                <w:lang w:eastAsia="zh-TW"/>
              </w:rPr>
              <w:t>新罕布夏州屬潮濕</w:t>
            </w:r>
            <w:proofErr w:type="gramEnd"/>
            <w:r w:rsidRPr="005451C6">
              <w:rPr>
                <w:lang w:eastAsia="zh-TW"/>
              </w:rPr>
              <w:t>的大陸型氣候，夏季短暫涼爽，冬季則寒冷漫長，該州北方與南方</w:t>
            </w:r>
            <w:r w:rsidRPr="005451C6">
              <w:rPr>
                <w:lang w:eastAsia="zh-TW"/>
              </w:rPr>
              <w:t>7</w:t>
            </w:r>
            <w:r w:rsidRPr="005451C6">
              <w:rPr>
                <w:lang w:eastAsia="zh-TW"/>
              </w:rPr>
              <w:t>月平均氣溫分別為攝氏</w:t>
            </w:r>
            <w:r w:rsidRPr="005451C6">
              <w:rPr>
                <w:lang w:eastAsia="zh-TW"/>
              </w:rPr>
              <w:t>19</w:t>
            </w:r>
            <w:r w:rsidRPr="005451C6">
              <w:rPr>
                <w:lang w:eastAsia="zh-TW"/>
              </w:rPr>
              <w:t>度及</w:t>
            </w:r>
            <w:r w:rsidRPr="005451C6">
              <w:rPr>
                <w:lang w:eastAsia="zh-TW"/>
              </w:rPr>
              <w:t>21</w:t>
            </w:r>
            <w:r w:rsidRPr="005451C6">
              <w:rPr>
                <w:lang w:eastAsia="zh-TW"/>
              </w:rPr>
              <w:t>度，</w:t>
            </w:r>
            <w:r w:rsidRPr="005451C6">
              <w:rPr>
                <w:lang w:eastAsia="zh-TW"/>
              </w:rPr>
              <w:t>1</w:t>
            </w:r>
            <w:r w:rsidRPr="005451C6">
              <w:rPr>
                <w:lang w:eastAsia="zh-TW"/>
              </w:rPr>
              <w:t>月</w:t>
            </w:r>
            <w:proofErr w:type="gramStart"/>
            <w:r w:rsidRPr="005451C6">
              <w:rPr>
                <w:lang w:eastAsia="zh-TW"/>
              </w:rPr>
              <w:t>均溫則</w:t>
            </w:r>
            <w:proofErr w:type="gramEnd"/>
            <w:r w:rsidRPr="005451C6">
              <w:rPr>
                <w:lang w:eastAsia="zh-TW"/>
              </w:rPr>
              <w:t>分別為零下</w:t>
            </w:r>
            <w:r w:rsidRPr="005451C6">
              <w:rPr>
                <w:lang w:eastAsia="zh-TW"/>
              </w:rPr>
              <w:t>9</w:t>
            </w:r>
            <w:r w:rsidRPr="005451C6">
              <w:rPr>
                <w:lang w:eastAsia="zh-TW"/>
              </w:rPr>
              <w:t>度及零下</w:t>
            </w:r>
            <w:r w:rsidRPr="005451C6">
              <w:rPr>
                <w:lang w:eastAsia="zh-TW"/>
              </w:rPr>
              <w:t>7</w:t>
            </w:r>
            <w:r w:rsidRPr="005451C6">
              <w:rPr>
                <w:lang w:eastAsia="zh-TW"/>
              </w:rPr>
              <w:t>度。</w:t>
            </w:r>
          </w:p>
        </w:tc>
      </w:tr>
      <w:tr w:rsidR="009727EB" w:rsidRPr="005451C6" w14:paraId="54998452" w14:textId="77777777" w:rsidTr="005E0C7C">
        <w:trPr>
          <w:trHeight w:val="680"/>
        </w:trPr>
        <w:tc>
          <w:tcPr>
            <w:tcW w:w="2588" w:type="dxa"/>
            <w:vAlign w:val="center"/>
          </w:tcPr>
          <w:p w14:paraId="1C9E7BD4" w14:textId="77777777" w:rsidR="00585CBD" w:rsidRPr="005451C6" w:rsidRDefault="00585CBD" w:rsidP="005E0C7C">
            <w:pPr>
              <w:pStyle w:val="-"/>
            </w:pPr>
            <w:r w:rsidRPr="005451C6">
              <w:rPr>
                <w:rFonts w:hint="eastAsia"/>
              </w:rPr>
              <w:t>教育普及程度</w:t>
            </w:r>
          </w:p>
        </w:tc>
        <w:tc>
          <w:tcPr>
            <w:tcW w:w="6056" w:type="dxa"/>
            <w:vAlign w:val="center"/>
          </w:tcPr>
          <w:p w14:paraId="070136A1" w14:textId="77777777" w:rsidR="00585CBD" w:rsidRPr="005451C6" w:rsidRDefault="00585CBD" w:rsidP="005E0C7C">
            <w:pPr>
              <w:pStyle w:val="-0"/>
              <w:rPr>
                <w:lang w:eastAsia="zh-TW"/>
              </w:rPr>
            </w:pPr>
            <w:r w:rsidRPr="005451C6">
              <w:t>本州</w:t>
            </w:r>
            <w:r w:rsidRPr="005451C6">
              <w:t>25</w:t>
            </w:r>
            <w:r w:rsidRPr="005451C6">
              <w:t>歲以上人口中有</w:t>
            </w:r>
            <w:r w:rsidRPr="005451C6">
              <w:t>39</w:t>
            </w:r>
            <w:r w:rsidRPr="005451C6">
              <w:rPr>
                <w:rFonts w:hint="eastAsia"/>
              </w:rPr>
              <w:t>.8</w:t>
            </w:r>
            <w:r w:rsidRPr="005451C6">
              <w:t>%</w:t>
            </w:r>
            <w:r w:rsidRPr="005451C6">
              <w:t>擁有大學或以上學歷</w:t>
            </w:r>
          </w:p>
        </w:tc>
      </w:tr>
      <w:tr w:rsidR="009727EB" w:rsidRPr="005451C6" w14:paraId="08D32F1B" w14:textId="77777777" w:rsidTr="005E0C7C">
        <w:trPr>
          <w:trHeight w:val="680"/>
        </w:trPr>
        <w:tc>
          <w:tcPr>
            <w:tcW w:w="2588" w:type="dxa"/>
            <w:vAlign w:val="center"/>
          </w:tcPr>
          <w:p w14:paraId="207622B8" w14:textId="77777777" w:rsidR="00585CBD" w:rsidRPr="005451C6" w:rsidRDefault="00585CBD" w:rsidP="005E0C7C">
            <w:pPr>
              <w:pStyle w:val="-"/>
            </w:pPr>
            <w:r w:rsidRPr="005451C6">
              <w:rPr>
                <w:rFonts w:hint="eastAsia"/>
              </w:rPr>
              <w:t>首府及重要城市</w:t>
            </w:r>
          </w:p>
        </w:tc>
        <w:tc>
          <w:tcPr>
            <w:tcW w:w="6056" w:type="dxa"/>
            <w:vAlign w:val="center"/>
          </w:tcPr>
          <w:p w14:paraId="6F1EBA04" w14:textId="77777777" w:rsidR="00585CBD" w:rsidRPr="005451C6" w:rsidRDefault="00585CBD" w:rsidP="005E0C7C">
            <w:pPr>
              <w:pStyle w:val="-0"/>
            </w:pPr>
            <w:r w:rsidRPr="005451C6">
              <w:t>首府為</w:t>
            </w:r>
            <w:r w:rsidRPr="005451C6">
              <w:t>Concord</w:t>
            </w:r>
            <w:r w:rsidRPr="005451C6">
              <w:t>，最大城市為</w:t>
            </w:r>
            <w:r w:rsidRPr="005451C6">
              <w:t>Manchester</w:t>
            </w:r>
          </w:p>
        </w:tc>
      </w:tr>
      <w:tr w:rsidR="009727EB" w:rsidRPr="005451C6" w14:paraId="55DEC29F" w14:textId="77777777" w:rsidTr="005E0C7C">
        <w:trPr>
          <w:trHeight w:val="680"/>
        </w:trPr>
        <w:tc>
          <w:tcPr>
            <w:tcW w:w="8644" w:type="dxa"/>
            <w:gridSpan w:val="2"/>
            <w:vAlign w:val="center"/>
          </w:tcPr>
          <w:p w14:paraId="28C2D7D5" w14:textId="77777777" w:rsidR="00585CBD" w:rsidRPr="005451C6" w:rsidRDefault="00585CBD" w:rsidP="005E0C7C">
            <w:pPr>
              <w:pStyle w:val="aff4"/>
            </w:pPr>
            <w:r w:rsidRPr="005451C6">
              <w:rPr>
                <w:rFonts w:hint="eastAsia"/>
              </w:rPr>
              <w:t xml:space="preserve">經　濟　概　</w:t>
            </w:r>
            <w:proofErr w:type="gramStart"/>
            <w:r w:rsidRPr="005451C6">
              <w:rPr>
                <w:rFonts w:hint="eastAsia"/>
              </w:rPr>
              <w:t>況</w:t>
            </w:r>
            <w:proofErr w:type="gramEnd"/>
          </w:p>
        </w:tc>
      </w:tr>
      <w:tr w:rsidR="009727EB" w:rsidRPr="005451C6" w14:paraId="7A1B9C99" w14:textId="77777777" w:rsidTr="005E0C7C">
        <w:trPr>
          <w:trHeight w:val="680"/>
        </w:trPr>
        <w:tc>
          <w:tcPr>
            <w:tcW w:w="2588" w:type="dxa"/>
            <w:vAlign w:val="center"/>
          </w:tcPr>
          <w:p w14:paraId="5DDD2919" w14:textId="77777777" w:rsidR="00585CBD" w:rsidRPr="005451C6" w:rsidRDefault="00585CBD" w:rsidP="005E0C7C">
            <w:pPr>
              <w:pStyle w:val="-"/>
            </w:pPr>
            <w:r w:rsidRPr="005451C6">
              <w:rPr>
                <w:rFonts w:hint="eastAsia"/>
              </w:rPr>
              <w:t>州內生產毛額</w:t>
            </w:r>
          </w:p>
        </w:tc>
        <w:tc>
          <w:tcPr>
            <w:tcW w:w="6056" w:type="dxa"/>
            <w:vAlign w:val="center"/>
          </w:tcPr>
          <w:p w14:paraId="087E8E09" w14:textId="77777777" w:rsidR="00585CBD" w:rsidRPr="005451C6" w:rsidRDefault="00585CBD" w:rsidP="005E0C7C">
            <w:pPr>
              <w:pStyle w:val="-0"/>
            </w:pPr>
            <w:r w:rsidRPr="005451C6">
              <w:t>1,</w:t>
            </w:r>
            <w:r w:rsidRPr="005451C6">
              <w:rPr>
                <w:rFonts w:hint="eastAsia"/>
                <w:lang w:eastAsia="zh-TW"/>
              </w:rPr>
              <w:t>193</w:t>
            </w:r>
            <w:r w:rsidRPr="005451C6">
              <w:t>億美元（</w:t>
            </w:r>
            <w:r w:rsidRPr="005451C6">
              <w:t>2024</w:t>
            </w:r>
            <w:r w:rsidRPr="005451C6">
              <w:rPr>
                <w:rFonts w:hint="eastAsia"/>
              </w:rPr>
              <w:t>年</w:t>
            </w:r>
            <w:r w:rsidRPr="005451C6">
              <w:t>）</w:t>
            </w:r>
          </w:p>
        </w:tc>
      </w:tr>
      <w:tr w:rsidR="009727EB" w:rsidRPr="005451C6" w14:paraId="58D7F0B4" w14:textId="77777777" w:rsidTr="005E0C7C">
        <w:trPr>
          <w:trHeight w:val="680"/>
        </w:trPr>
        <w:tc>
          <w:tcPr>
            <w:tcW w:w="2588" w:type="dxa"/>
            <w:vAlign w:val="center"/>
          </w:tcPr>
          <w:p w14:paraId="105395AB" w14:textId="77777777" w:rsidR="00585CBD" w:rsidRPr="005451C6" w:rsidRDefault="00585CBD" w:rsidP="005E0C7C">
            <w:pPr>
              <w:pStyle w:val="-"/>
            </w:pPr>
            <w:r w:rsidRPr="005451C6">
              <w:rPr>
                <w:rFonts w:hint="eastAsia"/>
              </w:rPr>
              <w:t>平均州民所得</w:t>
            </w:r>
          </w:p>
        </w:tc>
        <w:tc>
          <w:tcPr>
            <w:tcW w:w="6056" w:type="dxa"/>
            <w:vAlign w:val="center"/>
          </w:tcPr>
          <w:p w14:paraId="71A16CCD" w14:textId="77777777" w:rsidR="00585CBD" w:rsidRPr="005451C6" w:rsidRDefault="00585CBD" w:rsidP="005E0C7C">
            <w:pPr>
              <w:pStyle w:val="-0"/>
            </w:pPr>
            <w:r w:rsidRPr="005451C6">
              <w:rPr>
                <w:rFonts w:hint="eastAsia"/>
                <w:lang w:eastAsia="zh-TW"/>
              </w:rPr>
              <w:t>83,192</w:t>
            </w:r>
            <w:r w:rsidRPr="005451C6">
              <w:t>美元（</w:t>
            </w:r>
            <w:r w:rsidRPr="005451C6">
              <w:t>202</w:t>
            </w:r>
            <w:r w:rsidRPr="005451C6">
              <w:rPr>
                <w:rFonts w:hint="eastAsia"/>
                <w:lang w:eastAsia="zh-TW"/>
              </w:rPr>
              <w:t>4</w:t>
            </w:r>
            <w:r w:rsidRPr="005451C6">
              <w:t>年）</w:t>
            </w:r>
          </w:p>
        </w:tc>
      </w:tr>
      <w:tr w:rsidR="009727EB" w:rsidRPr="005451C6" w14:paraId="3DE3642A" w14:textId="77777777" w:rsidTr="005E0C7C">
        <w:trPr>
          <w:trHeight w:val="680"/>
        </w:trPr>
        <w:tc>
          <w:tcPr>
            <w:tcW w:w="2588" w:type="dxa"/>
            <w:vAlign w:val="center"/>
          </w:tcPr>
          <w:p w14:paraId="6F3A0985" w14:textId="77777777" w:rsidR="00585CBD" w:rsidRPr="005451C6" w:rsidRDefault="00585CBD" w:rsidP="005E0C7C">
            <w:pPr>
              <w:pStyle w:val="-"/>
            </w:pPr>
            <w:r w:rsidRPr="005451C6">
              <w:rPr>
                <w:rFonts w:hint="eastAsia"/>
              </w:rPr>
              <w:t>經濟成長率</w:t>
            </w:r>
          </w:p>
        </w:tc>
        <w:tc>
          <w:tcPr>
            <w:tcW w:w="6056" w:type="dxa"/>
            <w:vAlign w:val="center"/>
          </w:tcPr>
          <w:p w14:paraId="208C353F" w14:textId="77777777" w:rsidR="00585CBD" w:rsidRPr="005451C6" w:rsidRDefault="00585CBD" w:rsidP="005E0C7C">
            <w:pPr>
              <w:pStyle w:val="-0"/>
            </w:pPr>
            <w:r w:rsidRPr="005451C6">
              <w:rPr>
                <w:rFonts w:hint="eastAsia"/>
                <w:lang w:eastAsia="zh-TW"/>
              </w:rPr>
              <w:t>5</w:t>
            </w:r>
            <w:r w:rsidRPr="005451C6">
              <w:rPr>
                <w:rFonts w:hint="eastAsia"/>
              </w:rPr>
              <w:t>.5</w:t>
            </w:r>
            <w:r w:rsidRPr="005451C6">
              <w:t>%</w:t>
            </w:r>
            <w:r w:rsidRPr="005451C6">
              <w:t>（</w:t>
            </w:r>
            <w:r w:rsidRPr="005451C6">
              <w:t>202</w:t>
            </w:r>
            <w:r w:rsidRPr="005451C6">
              <w:rPr>
                <w:rFonts w:hint="eastAsia"/>
                <w:lang w:eastAsia="zh-TW"/>
              </w:rPr>
              <w:t>5</w:t>
            </w:r>
            <w:r w:rsidRPr="005451C6">
              <w:rPr>
                <w:rFonts w:hint="eastAsia"/>
              </w:rPr>
              <w:t>年第</w:t>
            </w:r>
            <w:r w:rsidRPr="005451C6">
              <w:rPr>
                <w:rFonts w:hint="eastAsia"/>
              </w:rPr>
              <w:t>3</w:t>
            </w:r>
            <w:r w:rsidRPr="005451C6">
              <w:rPr>
                <w:rFonts w:hint="eastAsia"/>
              </w:rPr>
              <w:t>季</w:t>
            </w:r>
            <w:r w:rsidRPr="005451C6">
              <w:t>）</w:t>
            </w:r>
          </w:p>
        </w:tc>
      </w:tr>
      <w:tr w:rsidR="009727EB" w:rsidRPr="005451C6" w14:paraId="65B0DB2C" w14:textId="77777777" w:rsidTr="005E0C7C">
        <w:trPr>
          <w:trHeight w:val="680"/>
        </w:trPr>
        <w:tc>
          <w:tcPr>
            <w:tcW w:w="2588" w:type="dxa"/>
            <w:vAlign w:val="center"/>
          </w:tcPr>
          <w:p w14:paraId="57867486" w14:textId="77777777" w:rsidR="00585CBD" w:rsidRPr="005451C6" w:rsidRDefault="00585CBD" w:rsidP="005E0C7C">
            <w:pPr>
              <w:pStyle w:val="-"/>
            </w:pPr>
            <w:r w:rsidRPr="005451C6">
              <w:rPr>
                <w:rFonts w:hint="eastAsia"/>
              </w:rPr>
              <w:lastRenderedPageBreak/>
              <w:t>失業率</w:t>
            </w:r>
          </w:p>
        </w:tc>
        <w:tc>
          <w:tcPr>
            <w:tcW w:w="6056" w:type="dxa"/>
            <w:vAlign w:val="center"/>
          </w:tcPr>
          <w:p w14:paraId="5C312DA4" w14:textId="77777777" w:rsidR="00585CBD" w:rsidRPr="005451C6" w:rsidRDefault="00585CBD" w:rsidP="005E0C7C">
            <w:pPr>
              <w:pStyle w:val="-0"/>
            </w:pPr>
            <w:r w:rsidRPr="005451C6">
              <w:rPr>
                <w:rFonts w:hint="eastAsia"/>
                <w:lang w:eastAsia="zh-TW"/>
              </w:rPr>
              <w:t>3.1</w:t>
            </w:r>
            <w:r w:rsidRPr="005451C6">
              <w:t>%</w:t>
            </w:r>
            <w:r w:rsidRPr="005451C6">
              <w:t>（</w:t>
            </w:r>
            <w:r w:rsidRPr="005451C6">
              <w:t>202</w:t>
            </w:r>
            <w:r w:rsidRPr="005451C6">
              <w:rPr>
                <w:rFonts w:hint="eastAsia"/>
                <w:lang w:eastAsia="zh-TW"/>
              </w:rPr>
              <w:t>5</w:t>
            </w:r>
            <w:r w:rsidRPr="005451C6">
              <w:t>年</w:t>
            </w:r>
            <w:r w:rsidRPr="005451C6">
              <w:t>12</w:t>
            </w:r>
            <w:r w:rsidRPr="005451C6">
              <w:t>月）</w:t>
            </w:r>
          </w:p>
        </w:tc>
      </w:tr>
      <w:tr w:rsidR="009727EB" w:rsidRPr="005451C6" w14:paraId="0D687BDC" w14:textId="77777777" w:rsidTr="005E0C7C">
        <w:trPr>
          <w:trHeight w:val="680"/>
        </w:trPr>
        <w:tc>
          <w:tcPr>
            <w:tcW w:w="2588" w:type="dxa"/>
            <w:vAlign w:val="center"/>
          </w:tcPr>
          <w:p w14:paraId="4CD504B8" w14:textId="77777777" w:rsidR="00585CBD" w:rsidRPr="005451C6" w:rsidRDefault="00585CBD" w:rsidP="005E0C7C">
            <w:pPr>
              <w:pStyle w:val="-"/>
            </w:pPr>
            <w:r w:rsidRPr="005451C6">
              <w:rPr>
                <w:rFonts w:hint="eastAsia"/>
              </w:rPr>
              <w:t>進口值</w:t>
            </w:r>
          </w:p>
        </w:tc>
        <w:tc>
          <w:tcPr>
            <w:tcW w:w="6056" w:type="dxa"/>
            <w:vAlign w:val="center"/>
          </w:tcPr>
          <w:p w14:paraId="2322E99A" w14:textId="77777777" w:rsidR="00585CBD" w:rsidRPr="005451C6" w:rsidRDefault="00585CBD" w:rsidP="005E0C7C">
            <w:pPr>
              <w:pStyle w:val="-0"/>
            </w:pPr>
            <w:r w:rsidRPr="005451C6">
              <w:rPr>
                <w:rFonts w:hint="eastAsia"/>
              </w:rPr>
              <w:t>10</w:t>
            </w:r>
            <w:r w:rsidRPr="005451C6">
              <w:rPr>
                <w:rFonts w:hint="eastAsia"/>
                <w:lang w:eastAsia="zh-TW"/>
              </w:rPr>
              <w:t>1</w:t>
            </w:r>
            <w:r w:rsidRPr="005451C6">
              <w:rPr>
                <w:rFonts w:hint="eastAsia"/>
              </w:rPr>
              <w:t>億</w:t>
            </w:r>
            <w:r w:rsidRPr="005451C6">
              <w:rPr>
                <w:rFonts w:hint="eastAsia"/>
                <w:lang w:eastAsia="zh-TW"/>
              </w:rPr>
              <w:t>2,482</w:t>
            </w:r>
            <w:r w:rsidRPr="005451C6">
              <w:rPr>
                <w:rFonts w:hint="eastAsia"/>
              </w:rPr>
              <w:t>萬美元</w:t>
            </w:r>
            <w:r w:rsidRPr="005451C6">
              <w:t>（</w:t>
            </w:r>
            <w:r w:rsidRPr="005451C6">
              <w:t>202</w:t>
            </w:r>
            <w:r w:rsidRPr="005451C6">
              <w:rPr>
                <w:rFonts w:hint="eastAsia"/>
                <w:lang w:eastAsia="zh-TW"/>
              </w:rPr>
              <w:t>5</w:t>
            </w:r>
            <w:r w:rsidRPr="005451C6">
              <w:t>年）</w:t>
            </w:r>
          </w:p>
        </w:tc>
      </w:tr>
      <w:tr w:rsidR="009727EB" w:rsidRPr="005451C6" w14:paraId="4258438E" w14:textId="77777777" w:rsidTr="005E0C7C">
        <w:trPr>
          <w:trHeight w:val="680"/>
        </w:trPr>
        <w:tc>
          <w:tcPr>
            <w:tcW w:w="2588" w:type="dxa"/>
            <w:vAlign w:val="center"/>
          </w:tcPr>
          <w:p w14:paraId="7C646243" w14:textId="77777777" w:rsidR="00585CBD" w:rsidRPr="005451C6" w:rsidRDefault="00585CBD" w:rsidP="005E0C7C">
            <w:pPr>
              <w:pStyle w:val="-"/>
            </w:pPr>
            <w:r w:rsidRPr="005451C6">
              <w:rPr>
                <w:rFonts w:hint="eastAsia"/>
              </w:rPr>
              <w:t>出口值</w:t>
            </w:r>
          </w:p>
        </w:tc>
        <w:tc>
          <w:tcPr>
            <w:tcW w:w="6056" w:type="dxa"/>
            <w:vAlign w:val="center"/>
          </w:tcPr>
          <w:p w14:paraId="321A9F26" w14:textId="77777777" w:rsidR="00585CBD" w:rsidRPr="005451C6" w:rsidRDefault="00585CBD" w:rsidP="005E0C7C">
            <w:pPr>
              <w:pStyle w:val="-0"/>
            </w:pPr>
            <w:r w:rsidRPr="005451C6">
              <w:rPr>
                <w:rFonts w:hint="eastAsia"/>
              </w:rPr>
              <w:t>71</w:t>
            </w:r>
            <w:r w:rsidRPr="005451C6">
              <w:rPr>
                <w:rFonts w:hint="eastAsia"/>
              </w:rPr>
              <w:t>億</w:t>
            </w:r>
            <w:r w:rsidRPr="005451C6">
              <w:rPr>
                <w:rFonts w:hint="eastAsia"/>
                <w:lang w:eastAsia="zh-TW"/>
              </w:rPr>
              <w:t>8,330</w:t>
            </w:r>
            <w:r w:rsidRPr="005451C6">
              <w:rPr>
                <w:rFonts w:hint="eastAsia"/>
              </w:rPr>
              <w:t>萬美元</w:t>
            </w:r>
            <w:r w:rsidRPr="005451C6">
              <w:t>（</w:t>
            </w:r>
            <w:r w:rsidRPr="005451C6">
              <w:t>202</w:t>
            </w:r>
            <w:r w:rsidRPr="005451C6">
              <w:rPr>
                <w:rFonts w:hint="eastAsia"/>
                <w:lang w:eastAsia="zh-TW"/>
              </w:rPr>
              <w:t>5</w:t>
            </w:r>
            <w:r w:rsidRPr="005451C6">
              <w:t>年）</w:t>
            </w:r>
          </w:p>
        </w:tc>
      </w:tr>
      <w:tr w:rsidR="009727EB" w:rsidRPr="005451C6" w14:paraId="45384ED0" w14:textId="77777777" w:rsidTr="005E0C7C">
        <w:trPr>
          <w:trHeight w:val="680"/>
        </w:trPr>
        <w:tc>
          <w:tcPr>
            <w:tcW w:w="2588" w:type="dxa"/>
            <w:vAlign w:val="center"/>
          </w:tcPr>
          <w:p w14:paraId="4F2474C1" w14:textId="77777777" w:rsidR="00585CBD" w:rsidRPr="005451C6" w:rsidRDefault="00585CBD" w:rsidP="005E0C7C">
            <w:pPr>
              <w:pStyle w:val="-"/>
            </w:pPr>
            <w:r w:rsidRPr="005451C6">
              <w:rPr>
                <w:rFonts w:hint="eastAsia"/>
              </w:rPr>
              <w:t>主要進口項目</w:t>
            </w:r>
          </w:p>
        </w:tc>
        <w:tc>
          <w:tcPr>
            <w:tcW w:w="6056" w:type="dxa"/>
          </w:tcPr>
          <w:p w14:paraId="449FE59B" w14:textId="77777777" w:rsidR="00585CBD" w:rsidRPr="005451C6" w:rsidRDefault="00585CBD" w:rsidP="005E0C7C">
            <w:pPr>
              <w:pStyle w:val="-0"/>
              <w:rPr>
                <w:lang w:eastAsia="zh-TW"/>
              </w:rPr>
            </w:pPr>
            <w:r w:rsidRPr="005451C6">
              <w:t>渦輪噴射引擎</w:t>
            </w:r>
            <w:r w:rsidRPr="005451C6">
              <w:t>/</w:t>
            </w:r>
            <w:r w:rsidRPr="005451C6">
              <w:t>螺旋槳推動用渦輪機及其零件、輕油</w:t>
            </w:r>
            <w:r w:rsidRPr="005451C6">
              <w:t>/</w:t>
            </w:r>
            <w:r w:rsidRPr="005451C6">
              <w:t>生質柴油、接收</w:t>
            </w:r>
            <w:r w:rsidRPr="005451C6">
              <w:t>/</w:t>
            </w:r>
            <w:r w:rsidRPr="005451C6">
              <w:t>轉換</w:t>
            </w:r>
            <w:r w:rsidRPr="005451C6">
              <w:t>/</w:t>
            </w:r>
            <w:r w:rsidRPr="005451C6">
              <w:t>傳輸圖像影音數據機器、齒輪及齒輪裝置、塑膠製品、鞋靴、光學儀器、石油瀝青、橡膠製品、冷凍蟹類、自動資料處理器零件、傳動軸</w:t>
            </w:r>
          </w:p>
        </w:tc>
      </w:tr>
      <w:tr w:rsidR="009727EB" w:rsidRPr="005451C6" w14:paraId="1612AF81" w14:textId="77777777" w:rsidTr="005E0C7C">
        <w:trPr>
          <w:trHeight w:val="680"/>
        </w:trPr>
        <w:tc>
          <w:tcPr>
            <w:tcW w:w="2588" w:type="dxa"/>
            <w:vAlign w:val="center"/>
          </w:tcPr>
          <w:p w14:paraId="1C3463CC" w14:textId="77777777" w:rsidR="00585CBD" w:rsidRPr="005451C6" w:rsidRDefault="00585CBD" w:rsidP="005E0C7C">
            <w:pPr>
              <w:pStyle w:val="-"/>
            </w:pPr>
            <w:r w:rsidRPr="005451C6">
              <w:rPr>
                <w:rFonts w:hint="eastAsia"/>
              </w:rPr>
              <w:t>主要出口項目</w:t>
            </w:r>
          </w:p>
        </w:tc>
        <w:tc>
          <w:tcPr>
            <w:tcW w:w="6056" w:type="dxa"/>
          </w:tcPr>
          <w:p w14:paraId="20E5419C" w14:textId="77777777" w:rsidR="00585CBD" w:rsidRPr="005451C6" w:rsidRDefault="00585CBD" w:rsidP="005E0C7C">
            <w:pPr>
              <w:pStyle w:val="-0"/>
            </w:pPr>
            <w:r w:rsidRPr="005451C6">
              <w:t>民航器及其引擎與零件、免疫產品、攜帶式自動資料處理器、印刷機零件、工業或實驗室用電爐</w:t>
            </w:r>
            <w:r w:rsidRPr="005451C6">
              <w:t>/</w:t>
            </w:r>
            <w:r w:rsidRPr="005451C6">
              <w:t>烘箱零件、工具機零件、塑膠製品、智慧型手機、齒輪</w:t>
            </w:r>
            <w:r w:rsidRPr="005451C6">
              <w:t>/</w:t>
            </w:r>
            <w:r w:rsidRPr="005451C6">
              <w:t>齒輪裝置、貴金屬廢料、印刷品、軍用武器</w:t>
            </w:r>
          </w:p>
        </w:tc>
      </w:tr>
      <w:tr w:rsidR="009727EB" w:rsidRPr="005451C6" w14:paraId="60B37CE1" w14:textId="77777777" w:rsidTr="005E0C7C">
        <w:trPr>
          <w:trHeight w:val="680"/>
        </w:trPr>
        <w:tc>
          <w:tcPr>
            <w:tcW w:w="2588" w:type="dxa"/>
            <w:vAlign w:val="center"/>
          </w:tcPr>
          <w:p w14:paraId="65E39352" w14:textId="77777777" w:rsidR="00585CBD" w:rsidRPr="005451C6" w:rsidRDefault="00585CBD" w:rsidP="005E0C7C">
            <w:pPr>
              <w:pStyle w:val="-"/>
            </w:pPr>
            <w:r w:rsidRPr="005451C6">
              <w:rPr>
                <w:rFonts w:hint="eastAsia"/>
              </w:rPr>
              <w:t>主要進口</w:t>
            </w:r>
            <w:r w:rsidRPr="005451C6">
              <w:rPr>
                <w:rFonts w:hint="eastAsia"/>
                <w:lang w:eastAsia="zh-TW"/>
              </w:rPr>
              <w:t>國家</w:t>
            </w:r>
          </w:p>
        </w:tc>
        <w:tc>
          <w:tcPr>
            <w:tcW w:w="6056" w:type="dxa"/>
          </w:tcPr>
          <w:p w14:paraId="6697981D" w14:textId="28FD8E20" w:rsidR="00585CBD" w:rsidRPr="005451C6" w:rsidRDefault="00585CBD" w:rsidP="005E0C7C">
            <w:pPr>
              <w:pStyle w:val="-0"/>
            </w:pPr>
            <w:r w:rsidRPr="005451C6">
              <w:t>加拿大、日本、波蘭、德國、墨西哥、</w:t>
            </w:r>
            <w:r w:rsidR="008442F2" w:rsidRPr="005451C6">
              <w:t>中國大陸</w:t>
            </w:r>
            <w:r w:rsidRPr="005451C6">
              <w:t>、英國、義大利、瑞典、泰國</w:t>
            </w:r>
            <w:r w:rsidRPr="005451C6">
              <w:rPr>
                <w:rFonts w:hint="eastAsia"/>
              </w:rPr>
              <w:t>（臺灣／全球第</w:t>
            </w:r>
            <w:r w:rsidRPr="005451C6">
              <w:rPr>
                <w:rFonts w:hint="eastAsia"/>
              </w:rPr>
              <w:t>1</w:t>
            </w:r>
            <w:r w:rsidRPr="005451C6">
              <w:rPr>
                <w:rFonts w:hint="eastAsia"/>
                <w:lang w:eastAsia="zh-TW"/>
              </w:rPr>
              <w:t>4</w:t>
            </w:r>
            <w:r w:rsidRPr="005451C6">
              <w:rPr>
                <w:rFonts w:hint="eastAsia"/>
              </w:rPr>
              <w:t>）</w:t>
            </w:r>
          </w:p>
        </w:tc>
      </w:tr>
      <w:tr w:rsidR="009727EB" w:rsidRPr="005451C6" w14:paraId="408AB18F" w14:textId="77777777" w:rsidTr="005E0C7C">
        <w:trPr>
          <w:trHeight w:val="680"/>
        </w:trPr>
        <w:tc>
          <w:tcPr>
            <w:tcW w:w="2588" w:type="dxa"/>
            <w:vAlign w:val="center"/>
          </w:tcPr>
          <w:p w14:paraId="60CAB69A" w14:textId="77777777" w:rsidR="00585CBD" w:rsidRPr="005451C6" w:rsidRDefault="00585CBD" w:rsidP="005E0C7C">
            <w:pPr>
              <w:pStyle w:val="-"/>
            </w:pPr>
            <w:r w:rsidRPr="005451C6">
              <w:rPr>
                <w:rFonts w:hint="eastAsia"/>
              </w:rPr>
              <w:t>主要出口</w:t>
            </w:r>
            <w:r w:rsidRPr="005451C6">
              <w:rPr>
                <w:rFonts w:hint="eastAsia"/>
                <w:lang w:eastAsia="zh-TW"/>
              </w:rPr>
              <w:t>國家</w:t>
            </w:r>
          </w:p>
        </w:tc>
        <w:tc>
          <w:tcPr>
            <w:tcW w:w="6056" w:type="dxa"/>
          </w:tcPr>
          <w:p w14:paraId="5BCC1D3E" w14:textId="614F1D25" w:rsidR="00585CBD" w:rsidRPr="005451C6" w:rsidRDefault="00585CBD" w:rsidP="005E0C7C">
            <w:pPr>
              <w:pStyle w:val="-0"/>
            </w:pPr>
            <w:r w:rsidRPr="005451C6">
              <w:t>德國、加拿大、墨西哥、荷蘭、</w:t>
            </w:r>
            <w:r w:rsidR="008442F2" w:rsidRPr="005451C6">
              <w:t>中國大陸</w:t>
            </w:r>
            <w:r w:rsidRPr="005451C6">
              <w:t>、沙烏地阿拉伯、日本、義大利、法國、愛爾蘭</w:t>
            </w:r>
            <w:r w:rsidRPr="005451C6">
              <w:rPr>
                <w:rFonts w:hint="eastAsia"/>
              </w:rPr>
              <w:t>（臺灣／全球第</w:t>
            </w:r>
            <w:r w:rsidRPr="005451C6">
              <w:rPr>
                <w:rFonts w:hint="eastAsia"/>
              </w:rPr>
              <w:t>2</w:t>
            </w:r>
            <w:r w:rsidRPr="005451C6">
              <w:rPr>
                <w:rFonts w:hint="eastAsia"/>
                <w:lang w:eastAsia="zh-TW"/>
              </w:rPr>
              <w:t>4</w:t>
            </w:r>
            <w:r w:rsidRPr="005451C6">
              <w:rPr>
                <w:rFonts w:hint="eastAsia"/>
              </w:rPr>
              <w:t>）</w:t>
            </w:r>
          </w:p>
        </w:tc>
      </w:tr>
    </w:tbl>
    <w:p w14:paraId="23CA9337" w14:textId="77777777" w:rsidR="00585CBD" w:rsidRPr="005451C6" w:rsidRDefault="00585CBD" w:rsidP="00585CBD">
      <w:pPr>
        <w:pStyle w:val="af2"/>
        <w:ind w:left="945" w:hanging="709"/>
      </w:pPr>
    </w:p>
    <w:p w14:paraId="2D7E7DC6" w14:textId="77777777" w:rsidR="00585CBD" w:rsidRPr="005451C6" w:rsidRDefault="00585CBD" w:rsidP="00585CBD">
      <w:pPr>
        <w:pStyle w:val="af2"/>
        <w:ind w:left="945" w:hanging="709"/>
      </w:pPr>
    </w:p>
    <w:p w14:paraId="68ABD1C5" w14:textId="77777777" w:rsidR="00585CBD" w:rsidRPr="005451C6" w:rsidRDefault="00585CBD" w:rsidP="00585CBD">
      <w:pPr>
        <w:pStyle w:val="a5"/>
        <w:spacing w:before="514" w:after="771"/>
      </w:pPr>
      <w:r w:rsidRPr="005451C6">
        <w:rPr>
          <w:rFonts w:hint="eastAsia"/>
        </w:rPr>
        <w:lastRenderedPageBreak/>
        <w:t>第壹章　自然人文環境</w:t>
      </w:r>
    </w:p>
    <w:p w14:paraId="229B5F4A" w14:textId="77777777" w:rsidR="00585CBD" w:rsidRPr="005451C6" w:rsidRDefault="00585CBD" w:rsidP="00585CBD">
      <w:pPr>
        <w:pStyle w:val="a7"/>
        <w:spacing w:before="257" w:after="257"/>
        <w:ind w:left="632" w:hanging="632"/>
      </w:pPr>
      <w:r w:rsidRPr="005451C6">
        <w:rPr>
          <w:rFonts w:hint="eastAsia"/>
        </w:rPr>
        <w:t>一、自然環境</w:t>
      </w:r>
    </w:p>
    <w:p w14:paraId="3DA362DD" w14:textId="77777777" w:rsidR="00585CBD" w:rsidRPr="005451C6" w:rsidRDefault="00585CBD" w:rsidP="00585CBD">
      <w:pPr>
        <w:ind w:firstLine="472"/>
        <w:rPr>
          <w:lang w:eastAsia="zh-TW"/>
        </w:rPr>
      </w:pPr>
      <w:r w:rsidRPr="005451C6">
        <w:rPr>
          <w:lang w:eastAsia="zh-TW"/>
        </w:rPr>
        <w:t>新罕布夏州北鄰加拿大，東接緬因州，西鄰佛蒙特州，南靠麻州，</w:t>
      </w:r>
      <w:proofErr w:type="gramStart"/>
      <w:r w:rsidRPr="005451C6">
        <w:rPr>
          <w:lang w:eastAsia="zh-TW"/>
        </w:rPr>
        <w:t>該州沿大西洋</w:t>
      </w:r>
      <w:proofErr w:type="gramEnd"/>
      <w:r w:rsidRPr="005451C6">
        <w:rPr>
          <w:lang w:eastAsia="zh-TW"/>
        </w:rPr>
        <w:t>的海岸線只有</w:t>
      </w:r>
      <w:r w:rsidRPr="005451C6">
        <w:rPr>
          <w:lang w:eastAsia="zh-TW"/>
        </w:rPr>
        <w:t>29</w:t>
      </w:r>
      <w:r w:rsidRPr="005451C6">
        <w:rPr>
          <w:lang w:eastAsia="zh-TW"/>
        </w:rPr>
        <w:t>公里長，區分為海岸低地、東英格蘭高地、白山山區等三大地理區域。因境內擁有許多花崗岩露天礦場，又名「花崗岩之州」（</w:t>
      </w:r>
      <w:r w:rsidRPr="005451C6">
        <w:rPr>
          <w:lang w:eastAsia="zh-TW"/>
        </w:rPr>
        <w:t>Granite State</w:t>
      </w:r>
      <w:r w:rsidRPr="005451C6">
        <w:rPr>
          <w:lang w:eastAsia="zh-TW"/>
        </w:rPr>
        <w:t>）。</w:t>
      </w:r>
    </w:p>
    <w:p w14:paraId="40148EFA" w14:textId="77777777" w:rsidR="00585CBD" w:rsidRPr="005451C6" w:rsidRDefault="00585CBD" w:rsidP="00585CBD">
      <w:pPr>
        <w:pStyle w:val="af2"/>
        <w:ind w:left="945" w:hanging="709"/>
      </w:pPr>
      <w:r w:rsidRPr="005451C6">
        <w:t>（一）面積：</w:t>
      </w:r>
      <w:r w:rsidRPr="005451C6">
        <w:t>9,350</w:t>
      </w:r>
      <w:r w:rsidRPr="005451C6">
        <w:t>平方英里</w:t>
      </w:r>
    </w:p>
    <w:p w14:paraId="6FBDECBA" w14:textId="77777777" w:rsidR="00585CBD" w:rsidRPr="005451C6" w:rsidRDefault="00585CBD" w:rsidP="00585CBD">
      <w:pPr>
        <w:pStyle w:val="af2"/>
        <w:ind w:left="945" w:hanging="709"/>
      </w:pPr>
      <w:r w:rsidRPr="005451C6">
        <w:t>（二）氣候：</w:t>
      </w:r>
      <w:proofErr w:type="gramStart"/>
      <w:r w:rsidRPr="005451C6">
        <w:t>新罕布夏州屬濕潤</w:t>
      </w:r>
      <w:proofErr w:type="gramEnd"/>
      <w:r w:rsidRPr="005451C6">
        <w:t>的大陸型氣候，夏季短暫涼爽，冬季則寒冷漫長，該州北方與南方</w:t>
      </w:r>
      <w:r w:rsidRPr="005451C6">
        <w:t>7</w:t>
      </w:r>
      <w:r w:rsidRPr="005451C6">
        <w:t>月平均氣溫分別為攝氏</w:t>
      </w:r>
      <w:r w:rsidRPr="005451C6">
        <w:t>19</w:t>
      </w:r>
      <w:r w:rsidRPr="005451C6">
        <w:t>度及</w:t>
      </w:r>
      <w:r w:rsidRPr="005451C6">
        <w:t>21</w:t>
      </w:r>
      <w:r w:rsidRPr="005451C6">
        <w:t>度，</w:t>
      </w:r>
      <w:r w:rsidRPr="005451C6">
        <w:t>1</w:t>
      </w:r>
      <w:r w:rsidRPr="005451C6">
        <w:t>月</w:t>
      </w:r>
      <w:proofErr w:type="gramStart"/>
      <w:r w:rsidRPr="005451C6">
        <w:t>均溫則</w:t>
      </w:r>
      <w:proofErr w:type="gramEnd"/>
      <w:r w:rsidRPr="005451C6">
        <w:t>分別為零下</w:t>
      </w:r>
      <w:r w:rsidRPr="005451C6">
        <w:t>9</w:t>
      </w:r>
      <w:r w:rsidRPr="005451C6">
        <w:t>度及零下</w:t>
      </w:r>
      <w:r w:rsidRPr="005451C6">
        <w:t>7</w:t>
      </w:r>
      <w:r w:rsidRPr="005451C6">
        <w:t>度。</w:t>
      </w:r>
    </w:p>
    <w:p w14:paraId="642F8897" w14:textId="77777777" w:rsidR="00585CBD" w:rsidRPr="005451C6" w:rsidRDefault="00585CBD" w:rsidP="00585CBD">
      <w:pPr>
        <w:pStyle w:val="a7"/>
        <w:spacing w:before="257" w:after="257"/>
        <w:ind w:left="632" w:hanging="632"/>
      </w:pPr>
      <w:r w:rsidRPr="005451C6">
        <w:t>二、人文及社會環境</w:t>
      </w:r>
    </w:p>
    <w:p w14:paraId="0E97EDCA" w14:textId="77777777" w:rsidR="00585CBD" w:rsidRPr="005451C6" w:rsidRDefault="00585CBD" w:rsidP="00585CBD">
      <w:pPr>
        <w:pStyle w:val="af2"/>
        <w:ind w:left="945" w:hanging="709"/>
      </w:pPr>
      <w:r w:rsidRPr="005451C6">
        <w:t>（一）首府為</w:t>
      </w:r>
      <w:r w:rsidRPr="005451C6">
        <w:t xml:space="preserve"> Concord</w:t>
      </w:r>
      <w:r w:rsidRPr="005451C6">
        <w:t>，最大都市為</w:t>
      </w:r>
      <w:r w:rsidRPr="005451C6">
        <w:t xml:space="preserve"> Manchester</w:t>
      </w:r>
      <w:r w:rsidRPr="005451C6">
        <w:t>。</w:t>
      </w:r>
    </w:p>
    <w:p w14:paraId="758A0531" w14:textId="77777777" w:rsidR="00585CBD" w:rsidRPr="005451C6" w:rsidRDefault="00585CBD" w:rsidP="00585CBD">
      <w:pPr>
        <w:pStyle w:val="af2"/>
        <w:ind w:left="945" w:hanging="709"/>
      </w:pPr>
      <w:r w:rsidRPr="005451C6">
        <w:t>（二）主要語言：美式英語</w:t>
      </w:r>
    </w:p>
    <w:p w14:paraId="4AF62C73" w14:textId="77777777" w:rsidR="00585CBD" w:rsidRPr="005451C6" w:rsidRDefault="00585CBD" w:rsidP="00585CBD">
      <w:pPr>
        <w:pStyle w:val="af2"/>
        <w:ind w:left="945" w:hanging="709"/>
      </w:pPr>
      <w:r w:rsidRPr="005451C6">
        <w:t>（三）人口數：約</w:t>
      </w:r>
      <w:r w:rsidRPr="005451C6">
        <w:t>140.9</w:t>
      </w:r>
      <w:r w:rsidRPr="005451C6">
        <w:t>萬人</w:t>
      </w:r>
    </w:p>
    <w:p w14:paraId="61141729" w14:textId="77777777" w:rsidR="00585CBD" w:rsidRPr="005451C6" w:rsidRDefault="00585CBD" w:rsidP="00585CBD">
      <w:pPr>
        <w:pStyle w:val="af2"/>
        <w:ind w:left="945" w:hanging="709"/>
        <w:rPr>
          <w:rFonts w:eastAsiaTheme="minorEastAsia"/>
        </w:rPr>
      </w:pPr>
      <w:r w:rsidRPr="005451C6">
        <w:t>（四）新罕布夏州以英國漢普郡（</w:t>
      </w:r>
      <w:r w:rsidRPr="005451C6">
        <w:t>County of Hampshire</w:t>
      </w:r>
      <w:r w:rsidRPr="005451C6">
        <w:t>）為名，是最初</w:t>
      </w:r>
      <w:r w:rsidRPr="005451C6">
        <w:t>13</w:t>
      </w:r>
      <w:r w:rsidRPr="005451C6">
        <w:t>州之</w:t>
      </w:r>
      <w:proofErr w:type="gramStart"/>
      <w:r w:rsidRPr="005451C6">
        <w:t>一</w:t>
      </w:r>
      <w:proofErr w:type="gramEnd"/>
      <w:r w:rsidRPr="005451C6">
        <w:t>（於</w:t>
      </w:r>
      <w:r w:rsidRPr="005451C6">
        <w:t>1788</w:t>
      </w:r>
      <w:r w:rsidRPr="005451C6">
        <w:t>年加入聯邦）；為新英格蘭地區六州之一，新英格蘭六州在美國獨立之歷史中占有極為重要之地位，人文薈萃，居住環境品質優良。新罕布夏州之達特茅斯學院（</w:t>
      </w:r>
      <w:r w:rsidRPr="005451C6">
        <w:t>Dartmouth College</w:t>
      </w:r>
      <w:r w:rsidRPr="005451C6">
        <w:t>）是美國創立歷史中最古老之五所高等學校之一，全州有超過</w:t>
      </w:r>
      <w:r w:rsidRPr="005451C6">
        <w:t>12</w:t>
      </w:r>
      <w:r w:rsidRPr="005451C6">
        <w:t>所以上大學院校。</w:t>
      </w:r>
    </w:p>
    <w:p w14:paraId="5AC96280" w14:textId="77777777" w:rsidR="00585CBD" w:rsidRPr="005451C6" w:rsidRDefault="00585CBD" w:rsidP="00585CBD">
      <w:pPr>
        <w:pStyle w:val="a7"/>
        <w:pageBreakBefore/>
        <w:spacing w:before="257" w:after="257"/>
        <w:ind w:left="632" w:hanging="632"/>
      </w:pPr>
      <w:r w:rsidRPr="005451C6">
        <w:lastRenderedPageBreak/>
        <w:t>三、政治體制</w:t>
      </w:r>
    </w:p>
    <w:p w14:paraId="7AD4A3D6" w14:textId="77777777" w:rsidR="00585CBD" w:rsidRPr="005451C6" w:rsidRDefault="00585CBD" w:rsidP="00585CBD">
      <w:pPr>
        <w:ind w:firstLine="472"/>
        <w:rPr>
          <w:lang w:eastAsia="zh-TW"/>
        </w:rPr>
      </w:pPr>
      <w:r w:rsidRPr="005451C6">
        <w:rPr>
          <w:lang w:eastAsia="zh-TW"/>
        </w:rPr>
        <w:t>新罕布夏州政治體制基本上與美國聯邦政府相同，</w:t>
      </w:r>
      <w:proofErr w:type="gramStart"/>
      <w:r w:rsidRPr="005451C6">
        <w:rPr>
          <w:lang w:eastAsia="zh-TW"/>
        </w:rPr>
        <w:t>採</w:t>
      </w:r>
      <w:proofErr w:type="gramEnd"/>
      <w:r w:rsidRPr="005451C6">
        <w:rPr>
          <w:lang w:eastAsia="zh-TW"/>
        </w:rPr>
        <w:t>三權分立制，行政部門之州長及州</w:t>
      </w:r>
      <w:proofErr w:type="gramStart"/>
      <w:r w:rsidRPr="005451C6">
        <w:rPr>
          <w:lang w:eastAsia="zh-TW"/>
        </w:rPr>
        <w:t>務</w:t>
      </w:r>
      <w:proofErr w:type="gramEnd"/>
      <w:r w:rsidRPr="005451C6">
        <w:rPr>
          <w:lang w:eastAsia="zh-TW"/>
        </w:rPr>
        <w:t>卿為民選（無副州長），任期為</w:t>
      </w:r>
      <w:r w:rsidRPr="005451C6">
        <w:rPr>
          <w:lang w:eastAsia="zh-TW"/>
        </w:rPr>
        <w:t>2</w:t>
      </w:r>
      <w:r w:rsidRPr="005451C6">
        <w:rPr>
          <w:lang w:eastAsia="zh-TW"/>
        </w:rPr>
        <w:t>年（新罕布夏州與佛蒙特州是美國唯二州長每</w:t>
      </w:r>
      <w:r w:rsidRPr="005451C6">
        <w:rPr>
          <w:lang w:eastAsia="zh-TW"/>
        </w:rPr>
        <w:t>2</w:t>
      </w:r>
      <w:r w:rsidRPr="005451C6">
        <w:rPr>
          <w:lang w:eastAsia="zh-TW"/>
        </w:rPr>
        <w:t>年改選的州），州議會共有參議員</w:t>
      </w:r>
      <w:r w:rsidRPr="005451C6">
        <w:rPr>
          <w:lang w:eastAsia="zh-TW"/>
        </w:rPr>
        <w:t>24</w:t>
      </w:r>
      <w:r w:rsidRPr="005451C6">
        <w:rPr>
          <w:lang w:eastAsia="zh-TW"/>
        </w:rPr>
        <w:t>名、眾議員</w:t>
      </w:r>
      <w:r w:rsidRPr="005451C6">
        <w:rPr>
          <w:lang w:eastAsia="zh-TW"/>
        </w:rPr>
        <w:t>400</w:t>
      </w:r>
      <w:r w:rsidRPr="005451C6">
        <w:rPr>
          <w:lang w:eastAsia="zh-TW"/>
        </w:rPr>
        <w:t>名。新罕布夏州共和黨籍</w:t>
      </w:r>
      <w:r w:rsidRPr="005451C6">
        <w:rPr>
          <w:lang w:eastAsia="zh-TW"/>
        </w:rPr>
        <w:t>Kelly Ayotte</w:t>
      </w:r>
      <w:r w:rsidRPr="005451C6">
        <w:rPr>
          <w:lang w:eastAsia="zh-TW"/>
        </w:rPr>
        <w:t>州長於</w:t>
      </w:r>
      <w:r w:rsidRPr="005451C6">
        <w:rPr>
          <w:lang w:eastAsia="zh-TW"/>
        </w:rPr>
        <w:t>2025</w:t>
      </w:r>
      <w:r w:rsidRPr="005451C6">
        <w:rPr>
          <w:lang w:eastAsia="zh-TW"/>
        </w:rPr>
        <w:t>年</w:t>
      </w:r>
      <w:r w:rsidRPr="005451C6">
        <w:rPr>
          <w:lang w:eastAsia="zh-TW"/>
        </w:rPr>
        <w:t>1</w:t>
      </w:r>
      <w:r w:rsidRPr="005451C6">
        <w:rPr>
          <w:lang w:eastAsia="zh-TW"/>
        </w:rPr>
        <w:t>月就任，承諾將延續</w:t>
      </w:r>
      <w:r w:rsidRPr="005451C6">
        <w:rPr>
          <w:rFonts w:hint="eastAsia"/>
          <w:lang w:eastAsia="zh-TW"/>
        </w:rPr>
        <w:t>持續推動反稅收</w:t>
      </w:r>
      <w:proofErr w:type="gramStart"/>
      <w:r w:rsidRPr="005451C6">
        <w:rPr>
          <w:rFonts w:hint="eastAsia"/>
          <w:lang w:eastAsia="zh-TW"/>
        </w:rPr>
        <w:t>及親商經濟</w:t>
      </w:r>
      <w:proofErr w:type="gramEnd"/>
      <w:r w:rsidRPr="005451C6">
        <w:rPr>
          <w:rFonts w:hint="eastAsia"/>
          <w:lang w:eastAsia="zh-TW"/>
        </w:rPr>
        <w:t>政策，聚焦住房、教育及預算等重要議題</w:t>
      </w:r>
      <w:r w:rsidRPr="005451C6">
        <w:rPr>
          <w:lang w:eastAsia="zh-TW"/>
        </w:rPr>
        <w:t>。</w:t>
      </w:r>
    </w:p>
    <w:p w14:paraId="4A9E32B1" w14:textId="77777777" w:rsidR="00585CBD" w:rsidRPr="005451C6" w:rsidRDefault="00585CBD" w:rsidP="00585CBD">
      <w:pPr>
        <w:pStyle w:val="a5"/>
        <w:spacing w:before="514" w:after="771"/>
      </w:pPr>
      <w:r w:rsidRPr="005451C6">
        <w:rPr>
          <w:rFonts w:hint="eastAsia"/>
        </w:rPr>
        <w:lastRenderedPageBreak/>
        <w:t>第貳章　經濟環境</w:t>
      </w:r>
    </w:p>
    <w:p w14:paraId="320B8426" w14:textId="77777777" w:rsidR="00585CBD" w:rsidRPr="005451C6" w:rsidRDefault="00585CBD" w:rsidP="00585CBD">
      <w:pPr>
        <w:pStyle w:val="a7"/>
        <w:spacing w:before="257" w:after="257"/>
        <w:ind w:left="632" w:hanging="632"/>
      </w:pPr>
      <w:r w:rsidRPr="005451C6">
        <w:rPr>
          <w:rFonts w:hint="eastAsia"/>
        </w:rPr>
        <w:t>一、經濟概況</w:t>
      </w:r>
    </w:p>
    <w:p w14:paraId="7ED96318" w14:textId="77777777" w:rsidR="00585CBD" w:rsidRPr="005451C6" w:rsidRDefault="00585CBD" w:rsidP="00585CBD">
      <w:pPr>
        <w:ind w:firstLine="472"/>
        <w:rPr>
          <w:lang w:eastAsia="zh-TW"/>
        </w:rPr>
      </w:pPr>
      <w:proofErr w:type="gramStart"/>
      <w:r w:rsidRPr="005451C6">
        <w:rPr>
          <w:lang w:eastAsia="zh-TW"/>
        </w:rPr>
        <w:t>新州獲評</w:t>
      </w:r>
      <w:proofErr w:type="gramEnd"/>
      <w:r w:rsidRPr="005451C6">
        <w:rPr>
          <w:lang w:eastAsia="zh-TW"/>
        </w:rPr>
        <w:t>為全美最自由之州，擁有新英格蘭地區最強勁經濟與人口成長率，經濟自由度全美第一。</w:t>
      </w:r>
    </w:p>
    <w:p w14:paraId="74BB7FE2" w14:textId="77777777" w:rsidR="00585CBD" w:rsidRPr="005451C6" w:rsidRDefault="00585CBD" w:rsidP="00585CBD">
      <w:pPr>
        <w:ind w:firstLine="472"/>
        <w:rPr>
          <w:lang w:eastAsia="zh-TW"/>
        </w:rPr>
      </w:pPr>
      <w:r w:rsidRPr="005451C6">
        <w:rPr>
          <w:lang w:eastAsia="zh-TW"/>
        </w:rPr>
        <w:t>新罕布夏州積極透過免稅政策招商引資及吸收人才，</w:t>
      </w:r>
      <w:r w:rsidRPr="005451C6">
        <w:rPr>
          <w:rFonts w:hint="eastAsia"/>
          <w:lang w:eastAsia="zh-TW"/>
        </w:rPr>
        <w:t>包括</w:t>
      </w:r>
      <w:proofErr w:type="gramStart"/>
      <w:r w:rsidRPr="005451C6">
        <w:rPr>
          <w:rFonts w:hint="eastAsia"/>
          <w:lang w:eastAsia="zh-TW"/>
        </w:rPr>
        <w:t>不</w:t>
      </w:r>
      <w:proofErr w:type="gramEnd"/>
      <w:r w:rsidRPr="005451C6">
        <w:rPr>
          <w:rFonts w:hint="eastAsia"/>
          <w:lang w:eastAsia="zh-TW"/>
        </w:rPr>
        <w:t>課銷售稅（</w:t>
      </w:r>
      <w:r w:rsidRPr="005451C6">
        <w:rPr>
          <w:rFonts w:hint="eastAsia"/>
          <w:lang w:eastAsia="zh-TW"/>
        </w:rPr>
        <w:t>sales tax</w:t>
      </w:r>
      <w:r w:rsidRPr="005451C6">
        <w:rPr>
          <w:rFonts w:hint="eastAsia"/>
          <w:lang w:eastAsia="zh-TW"/>
        </w:rPr>
        <w:t>，含透過網路的銷售）、</w:t>
      </w:r>
      <w:proofErr w:type="gramStart"/>
      <w:r w:rsidRPr="005451C6">
        <w:rPr>
          <w:rFonts w:hint="eastAsia"/>
          <w:lang w:eastAsia="zh-TW"/>
        </w:rPr>
        <w:t>不</w:t>
      </w:r>
      <w:proofErr w:type="gramEnd"/>
      <w:r w:rsidRPr="005451C6">
        <w:rPr>
          <w:rFonts w:hint="eastAsia"/>
          <w:lang w:eastAsia="zh-TW"/>
        </w:rPr>
        <w:t>課個人所得稅、</w:t>
      </w:r>
      <w:proofErr w:type="gramStart"/>
      <w:r w:rsidRPr="005451C6">
        <w:rPr>
          <w:rFonts w:hint="eastAsia"/>
          <w:lang w:eastAsia="zh-TW"/>
        </w:rPr>
        <w:t>不</w:t>
      </w:r>
      <w:proofErr w:type="gramEnd"/>
      <w:r w:rsidRPr="005451C6">
        <w:rPr>
          <w:rFonts w:hint="eastAsia"/>
          <w:lang w:eastAsia="zh-TW"/>
        </w:rPr>
        <w:t>課資本利得稅（</w:t>
      </w:r>
      <w:r w:rsidRPr="005451C6">
        <w:rPr>
          <w:rFonts w:hint="eastAsia"/>
          <w:lang w:eastAsia="zh-TW"/>
        </w:rPr>
        <w:t>capital gains tax</w:t>
      </w:r>
      <w:r w:rsidRPr="005451C6">
        <w:rPr>
          <w:rFonts w:hint="eastAsia"/>
          <w:lang w:eastAsia="zh-TW"/>
        </w:rPr>
        <w:t>）、</w:t>
      </w:r>
      <w:proofErr w:type="gramStart"/>
      <w:r w:rsidRPr="005451C6">
        <w:rPr>
          <w:rFonts w:hint="eastAsia"/>
          <w:lang w:eastAsia="zh-TW"/>
        </w:rPr>
        <w:t>不</w:t>
      </w:r>
      <w:proofErr w:type="gramEnd"/>
      <w:r w:rsidRPr="005451C6">
        <w:rPr>
          <w:rFonts w:hint="eastAsia"/>
          <w:lang w:eastAsia="zh-TW"/>
        </w:rPr>
        <w:t>課遺產及贈予稅、對專業服務的銷售也</w:t>
      </w:r>
      <w:proofErr w:type="gramStart"/>
      <w:r w:rsidRPr="005451C6">
        <w:rPr>
          <w:rFonts w:hint="eastAsia"/>
          <w:lang w:eastAsia="zh-TW"/>
        </w:rPr>
        <w:t>不</w:t>
      </w:r>
      <w:proofErr w:type="gramEnd"/>
      <w:r w:rsidRPr="005451C6">
        <w:rPr>
          <w:rFonts w:hint="eastAsia"/>
          <w:lang w:eastAsia="zh-TW"/>
        </w:rPr>
        <w:t>課稅，企業營利稅率（</w:t>
      </w:r>
      <w:r w:rsidRPr="005451C6">
        <w:rPr>
          <w:rFonts w:hint="eastAsia"/>
          <w:lang w:eastAsia="zh-TW"/>
        </w:rPr>
        <w:t>BPT</w:t>
      </w:r>
      <w:r w:rsidRPr="005451C6">
        <w:rPr>
          <w:rFonts w:hint="eastAsia"/>
          <w:lang w:eastAsia="zh-TW"/>
        </w:rPr>
        <w:t>）為</w:t>
      </w:r>
      <w:r w:rsidRPr="005451C6">
        <w:rPr>
          <w:rFonts w:hint="eastAsia"/>
          <w:lang w:eastAsia="zh-TW"/>
        </w:rPr>
        <w:t>7.5%</w:t>
      </w:r>
      <w:r w:rsidRPr="005451C6">
        <w:rPr>
          <w:rFonts w:hint="eastAsia"/>
          <w:lang w:eastAsia="zh-TW"/>
        </w:rPr>
        <w:t>、企業所得稅（</w:t>
      </w:r>
      <w:r w:rsidRPr="005451C6">
        <w:rPr>
          <w:rFonts w:hint="eastAsia"/>
          <w:lang w:eastAsia="zh-TW"/>
        </w:rPr>
        <w:t>BET</w:t>
      </w:r>
      <w:r w:rsidRPr="005451C6">
        <w:rPr>
          <w:rFonts w:hint="eastAsia"/>
          <w:lang w:eastAsia="zh-TW"/>
        </w:rPr>
        <w:t>）為</w:t>
      </w:r>
      <w:r w:rsidRPr="005451C6">
        <w:rPr>
          <w:rFonts w:hint="eastAsia"/>
          <w:lang w:eastAsia="zh-TW"/>
        </w:rPr>
        <w:t>0.55%</w:t>
      </w:r>
      <w:r w:rsidRPr="005451C6">
        <w:rPr>
          <w:lang w:eastAsia="zh-TW"/>
        </w:rPr>
        <w:t>。</w:t>
      </w:r>
    </w:p>
    <w:p w14:paraId="5825FE28" w14:textId="77777777" w:rsidR="00585CBD" w:rsidRPr="005451C6" w:rsidRDefault="00585CBD" w:rsidP="00585CBD">
      <w:pPr>
        <w:ind w:firstLine="472"/>
        <w:rPr>
          <w:lang w:eastAsia="zh-TW"/>
        </w:rPr>
      </w:pPr>
      <w:proofErr w:type="gramStart"/>
      <w:r w:rsidRPr="005451C6">
        <w:rPr>
          <w:rFonts w:hint="eastAsia"/>
          <w:lang w:eastAsia="zh-TW"/>
        </w:rPr>
        <w:t>新罕布夏州曾是</w:t>
      </w:r>
      <w:proofErr w:type="gramEnd"/>
      <w:r w:rsidRPr="005451C6">
        <w:rPr>
          <w:rFonts w:hint="eastAsia"/>
          <w:lang w:eastAsia="zh-TW"/>
        </w:rPr>
        <w:t>美國紡織品、製鞋業和造紙業的主要中心，</w:t>
      </w:r>
      <w:r w:rsidRPr="005451C6">
        <w:rPr>
          <w:rFonts w:hint="eastAsia"/>
          <w:lang w:eastAsia="zh-TW"/>
        </w:rPr>
        <w:t>Manchester</w:t>
      </w:r>
      <w:r w:rsidRPr="005451C6">
        <w:rPr>
          <w:rFonts w:hint="eastAsia"/>
          <w:lang w:eastAsia="zh-TW"/>
        </w:rPr>
        <w:t>、</w:t>
      </w:r>
      <w:r w:rsidRPr="005451C6">
        <w:rPr>
          <w:shd w:val="clear" w:color="auto" w:fill="FFFFFF"/>
          <w:lang w:eastAsia="zh-TW"/>
        </w:rPr>
        <w:t>Nashua</w:t>
      </w:r>
      <w:r w:rsidRPr="005451C6">
        <w:rPr>
          <w:lang w:eastAsia="zh-TW"/>
        </w:rPr>
        <w:t>及</w:t>
      </w:r>
      <w:r w:rsidRPr="005451C6">
        <w:rPr>
          <w:shd w:val="clear" w:color="auto" w:fill="FFFFFF"/>
          <w:lang w:eastAsia="zh-TW"/>
        </w:rPr>
        <w:t>Berlin</w:t>
      </w:r>
      <w:r w:rsidRPr="005451C6">
        <w:rPr>
          <w:lang w:eastAsia="zh-TW"/>
        </w:rPr>
        <w:t>等</w:t>
      </w:r>
      <w:r w:rsidRPr="005451C6">
        <w:rPr>
          <w:rFonts w:hint="eastAsia"/>
          <w:lang w:eastAsia="zh-TW"/>
        </w:rPr>
        <w:t>製造中心沒落後，由國防工業逐漸進入填補空缺，隨著高速公路系統建立，已有效連結該州南部到大波士頓地區，州政府亦積極透過免稅政策，加強招商引資及吸收人才，目前該州人口老化現象已趨緩，年輕人口不斷進入。重要產業包括科技、生命科學、衛生保健、先進製造、建築。</w:t>
      </w:r>
      <w:proofErr w:type="gramStart"/>
      <w:r w:rsidRPr="005451C6">
        <w:rPr>
          <w:rFonts w:hint="eastAsia"/>
          <w:lang w:eastAsia="zh-TW"/>
        </w:rPr>
        <w:t>此外，</w:t>
      </w:r>
      <w:proofErr w:type="gramEnd"/>
      <w:r w:rsidRPr="005451C6">
        <w:rPr>
          <w:rFonts w:hint="eastAsia"/>
          <w:lang w:eastAsia="zh-TW"/>
        </w:rPr>
        <w:t>觀光業亦係該州發展重點，該州為美國東岸重要滑雪場，主要休閒活動包括滑雪、雪地摩托車、登山及其他冬季運動等</w:t>
      </w:r>
      <w:r w:rsidRPr="005451C6">
        <w:rPr>
          <w:lang w:eastAsia="zh-TW"/>
        </w:rPr>
        <w:t>。</w:t>
      </w:r>
    </w:p>
    <w:p w14:paraId="44942484" w14:textId="77777777" w:rsidR="00585CBD" w:rsidRPr="005451C6" w:rsidRDefault="00585CBD" w:rsidP="00585CBD">
      <w:pPr>
        <w:ind w:firstLine="472"/>
        <w:rPr>
          <w:lang w:eastAsia="zh-TW"/>
        </w:rPr>
      </w:pPr>
      <w:r w:rsidRPr="005451C6">
        <w:rPr>
          <w:lang w:eastAsia="zh-TW"/>
        </w:rPr>
        <w:t>新罕布夏州在經濟發展利基為距離麻州近，勞動素質佳，但人工等經營成本較麻州低廉，且生活環境品質不輸麻州，對於想在新英格蘭地區落腳的企業，是麻州以外的不錯選擇。不少的跨國企業選擇落腳新罕布夏州，除受以上稅賦環境條件的吸引外，主要原因是距離波士頓大都會區的主要市場近，生活環境較佳，成本較低廉，而且擁有高素質的勞動人口。</w:t>
      </w:r>
    </w:p>
    <w:p w14:paraId="5EFB737F" w14:textId="77777777" w:rsidR="00585CBD" w:rsidRPr="005451C6" w:rsidRDefault="00585CBD" w:rsidP="00585CBD">
      <w:pPr>
        <w:ind w:firstLine="472"/>
        <w:rPr>
          <w:lang w:eastAsia="zh-TW"/>
        </w:rPr>
      </w:pPr>
      <w:r w:rsidRPr="005451C6">
        <w:rPr>
          <w:lang w:eastAsia="zh-TW"/>
        </w:rPr>
        <w:t>新罕布夏州因與麻州關係密切，因麻州的就業機會較多且薪資條件較優，新罕布夏州居民在麻州境內就業高達數萬人。</w:t>
      </w:r>
      <w:proofErr w:type="gramStart"/>
      <w:r w:rsidRPr="005451C6">
        <w:rPr>
          <w:lang w:eastAsia="zh-TW"/>
        </w:rPr>
        <w:t>此外，</w:t>
      </w:r>
      <w:proofErr w:type="gramEnd"/>
      <w:r w:rsidRPr="005451C6">
        <w:rPr>
          <w:lang w:eastAsia="zh-TW"/>
        </w:rPr>
        <w:t>新罕布夏州仍須降低州內的醫療及</w:t>
      </w:r>
      <w:r w:rsidRPr="005451C6">
        <w:rPr>
          <w:lang w:eastAsia="zh-TW"/>
        </w:rPr>
        <w:lastRenderedPageBreak/>
        <w:t>能源價格、改善諸如道路及橋樑等基礎設施、提高對高等教育的投資，及改善州內之寬頻高速上網普及率，以提升競爭力。</w:t>
      </w:r>
    </w:p>
    <w:p w14:paraId="6F8ABC15" w14:textId="77777777" w:rsidR="00585CBD" w:rsidRPr="005451C6" w:rsidRDefault="00585CBD" w:rsidP="00585CBD">
      <w:pPr>
        <w:pStyle w:val="a7"/>
        <w:spacing w:before="257" w:after="257"/>
        <w:ind w:left="632" w:hanging="632"/>
      </w:pPr>
      <w:r w:rsidRPr="005451C6">
        <w:t>二、天然資源：</w:t>
      </w:r>
    </w:p>
    <w:p w14:paraId="385E6685" w14:textId="77777777" w:rsidR="00585CBD" w:rsidRPr="005451C6" w:rsidRDefault="00585CBD" w:rsidP="00585CBD">
      <w:pPr>
        <w:pStyle w:val="af2"/>
        <w:ind w:left="945" w:hanging="709"/>
      </w:pPr>
      <w:r w:rsidRPr="005451C6">
        <w:t>（一）物產：乳製品、蔬果、牛肉、楓樹糖漿。</w:t>
      </w:r>
    </w:p>
    <w:p w14:paraId="188FBD95" w14:textId="77777777" w:rsidR="00585CBD" w:rsidRPr="005451C6" w:rsidRDefault="00585CBD" w:rsidP="00585CBD">
      <w:pPr>
        <w:pStyle w:val="af2"/>
        <w:ind w:left="945" w:hanging="709"/>
      </w:pPr>
      <w:r w:rsidRPr="005451C6">
        <w:t>（二）自然資源：花崗石、木材、黏土、雲母礦、寶石。</w:t>
      </w:r>
    </w:p>
    <w:p w14:paraId="5D68B89F" w14:textId="77777777" w:rsidR="00585CBD" w:rsidRPr="005451C6" w:rsidRDefault="00585CBD" w:rsidP="00585CBD">
      <w:pPr>
        <w:pStyle w:val="a7"/>
        <w:spacing w:before="257" w:after="257"/>
        <w:ind w:left="632" w:hanging="632"/>
      </w:pPr>
      <w:r w:rsidRPr="005451C6">
        <w:t>三、產業概況</w:t>
      </w:r>
    </w:p>
    <w:p w14:paraId="157F8E25" w14:textId="77777777" w:rsidR="00585CBD" w:rsidRPr="005451C6" w:rsidRDefault="00585CBD" w:rsidP="00585CBD">
      <w:pPr>
        <w:ind w:firstLine="472"/>
        <w:rPr>
          <w:lang w:eastAsia="zh-TW"/>
        </w:rPr>
      </w:pPr>
      <w:r w:rsidRPr="005451C6">
        <w:t>新罕布夏州具有高科技或特殊</w:t>
      </w:r>
      <w:r w:rsidRPr="005451C6">
        <w:rPr>
          <w:rFonts w:hint="eastAsia"/>
        </w:rPr>
        <w:t>產品的生產商，如國防企業</w:t>
      </w:r>
      <w:r w:rsidRPr="005451C6">
        <w:t>BAE Systems</w:t>
      </w:r>
      <w:r w:rsidRPr="005451C6">
        <w:t>、奇異航太（</w:t>
      </w:r>
      <w:r w:rsidRPr="005451C6">
        <w:t>GE Aviation</w:t>
      </w:r>
      <w:r w:rsidRPr="005451C6">
        <w:t>）引擎製造部門等。</w:t>
      </w:r>
      <w:r w:rsidRPr="005451C6">
        <w:rPr>
          <w:lang w:eastAsia="zh-TW"/>
        </w:rPr>
        <w:t>我國軟體及</w:t>
      </w:r>
      <w:r w:rsidRPr="005451C6">
        <w:rPr>
          <w:lang w:eastAsia="zh-TW"/>
        </w:rPr>
        <w:t>IT</w:t>
      </w:r>
      <w:r w:rsidRPr="005451C6">
        <w:rPr>
          <w:lang w:eastAsia="zh-TW"/>
        </w:rPr>
        <w:t>服務業、</w:t>
      </w:r>
      <w:r w:rsidRPr="005451C6">
        <w:rPr>
          <w:rFonts w:hint="eastAsia"/>
          <w:lang w:eastAsia="zh-TW"/>
        </w:rPr>
        <w:t>產業機械設備及工具、電腦、電子、電機與</w:t>
      </w:r>
      <w:r w:rsidRPr="005451C6">
        <w:rPr>
          <w:lang w:eastAsia="zh-TW"/>
        </w:rPr>
        <w:t>通訊裝備、儀器設備和高科技</w:t>
      </w:r>
      <w:r w:rsidRPr="005451C6">
        <w:rPr>
          <w:rFonts w:hint="eastAsia"/>
          <w:lang w:eastAsia="zh-TW"/>
        </w:rPr>
        <w:t>產業，可尋求和當地相關業者進行產業技術合作</w:t>
      </w:r>
      <w:r w:rsidRPr="005451C6">
        <w:rPr>
          <w:lang w:eastAsia="zh-TW"/>
        </w:rPr>
        <w:t>，主要</w:t>
      </w:r>
      <w:r w:rsidRPr="005451C6">
        <w:rPr>
          <w:rFonts w:hint="eastAsia"/>
          <w:lang w:eastAsia="zh-TW"/>
        </w:rPr>
        <w:t>產業包</w:t>
      </w:r>
      <w:r w:rsidRPr="005451C6">
        <w:rPr>
          <w:lang w:eastAsia="zh-TW"/>
        </w:rPr>
        <w:t>括</w:t>
      </w:r>
      <w:r w:rsidRPr="005451C6">
        <w:rPr>
          <w:rFonts w:hint="eastAsia"/>
          <w:lang w:eastAsia="zh-TW"/>
        </w:rPr>
        <w:t>：</w:t>
      </w:r>
    </w:p>
    <w:p w14:paraId="597CE7DF" w14:textId="77777777" w:rsidR="00585CBD" w:rsidRPr="005451C6" w:rsidRDefault="00585CBD" w:rsidP="00585CBD">
      <w:pPr>
        <w:pStyle w:val="af2"/>
        <w:ind w:left="945" w:hanging="709"/>
      </w:pPr>
      <w:r w:rsidRPr="005451C6">
        <w:t>（一）</w:t>
      </w:r>
      <w:r w:rsidRPr="005451C6">
        <w:rPr>
          <w:rFonts w:hint="eastAsia"/>
        </w:rPr>
        <w:t>科技：獲評為全美前十大科技州，專利創造全美排名第</w:t>
      </w:r>
      <w:r w:rsidRPr="005451C6">
        <w:rPr>
          <w:rFonts w:hint="eastAsia"/>
        </w:rPr>
        <w:t>6</w:t>
      </w:r>
      <w:r w:rsidRPr="005451C6">
        <w:rPr>
          <w:rFonts w:hint="eastAsia"/>
        </w:rPr>
        <w:t>，包含</w:t>
      </w:r>
      <w:r w:rsidRPr="005451C6">
        <w:rPr>
          <w:rFonts w:hint="eastAsia"/>
        </w:rPr>
        <w:t>5,050</w:t>
      </w:r>
      <w:r w:rsidRPr="005451C6">
        <w:rPr>
          <w:rFonts w:hint="eastAsia"/>
        </w:rPr>
        <w:t>家科技產業，相關從業人員約</w:t>
      </w:r>
      <w:r w:rsidRPr="005451C6">
        <w:rPr>
          <w:rFonts w:hint="eastAsia"/>
        </w:rPr>
        <w:t>5.6</w:t>
      </w:r>
      <w:r w:rsidRPr="005451C6">
        <w:rPr>
          <w:rFonts w:hint="eastAsia"/>
        </w:rPr>
        <w:t>萬且薪資高於全國平均，主要廠商包括</w:t>
      </w:r>
      <w:r w:rsidRPr="005451C6">
        <w:t>Oracle Dyn</w:t>
      </w:r>
      <w:r w:rsidRPr="005451C6">
        <w:rPr>
          <w:rFonts w:hint="eastAsia"/>
        </w:rPr>
        <w:t>及</w:t>
      </w:r>
      <w:r w:rsidRPr="005451C6">
        <w:t>Autodesk</w:t>
      </w:r>
      <w:r w:rsidRPr="005451C6">
        <w:rPr>
          <w:rFonts w:hint="eastAsia"/>
        </w:rPr>
        <w:t>；另</w:t>
      </w:r>
      <w:r w:rsidRPr="005451C6">
        <w:rPr>
          <w:rFonts w:hint="eastAsia"/>
        </w:rPr>
        <w:t>Manchester</w:t>
      </w:r>
      <w:r w:rsidRPr="005451C6">
        <w:rPr>
          <w:rFonts w:hint="eastAsia"/>
        </w:rPr>
        <w:t>、</w:t>
      </w:r>
      <w:r w:rsidRPr="005451C6">
        <w:rPr>
          <w:rFonts w:hint="eastAsia"/>
        </w:rPr>
        <w:t>Portsmouth</w:t>
      </w:r>
      <w:r w:rsidRPr="005451C6">
        <w:rPr>
          <w:rFonts w:hint="eastAsia"/>
        </w:rPr>
        <w:t>、</w:t>
      </w:r>
      <w:r w:rsidRPr="005451C6">
        <w:rPr>
          <w:rFonts w:hint="eastAsia"/>
        </w:rPr>
        <w:t>Nashua</w:t>
      </w:r>
      <w:r w:rsidRPr="005451C6">
        <w:rPr>
          <w:rFonts w:hint="eastAsia"/>
        </w:rPr>
        <w:t>等地為新州科技產業主要聚落</w:t>
      </w:r>
      <w:r w:rsidRPr="005451C6">
        <w:t>。</w:t>
      </w:r>
    </w:p>
    <w:p w14:paraId="27D84C53" w14:textId="77777777" w:rsidR="00585CBD" w:rsidRPr="005451C6" w:rsidRDefault="00585CBD" w:rsidP="00585CBD">
      <w:pPr>
        <w:pStyle w:val="af2"/>
        <w:ind w:left="945" w:hanging="709"/>
      </w:pPr>
      <w:r w:rsidRPr="005451C6">
        <w:t>（二）</w:t>
      </w:r>
      <w:r w:rsidRPr="005451C6">
        <w:rPr>
          <w:rFonts w:hint="eastAsia"/>
        </w:rPr>
        <w:t>先進製造：曾經以其紡織品製造能力聞名，當前則包括製藥及醫療器材、航空航太產品及零件製造；航太、國防、機械、電子等產業，超過</w:t>
      </w:r>
      <w:r w:rsidRPr="005451C6">
        <w:rPr>
          <w:rFonts w:hint="eastAsia"/>
        </w:rPr>
        <w:t>1,700</w:t>
      </w:r>
      <w:r w:rsidRPr="005451C6">
        <w:rPr>
          <w:rFonts w:hint="eastAsia"/>
        </w:rPr>
        <w:t>家製造商僱用超過</w:t>
      </w:r>
      <w:r w:rsidRPr="005451C6">
        <w:rPr>
          <w:rFonts w:hint="eastAsia"/>
        </w:rPr>
        <w:t>6.7</w:t>
      </w:r>
      <w:r w:rsidRPr="005451C6">
        <w:rPr>
          <w:rFonts w:hint="eastAsia"/>
        </w:rPr>
        <w:t>萬名員工。另透過社區大學提供機器人、複合材料、減損檢測及車床勞動力培訓計畫，主要廠商包括</w:t>
      </w:r>
      <w:r w:rsidRPr="005451C6">
        <w:t>BAE Systems</w:t>
      </w:r>
      <w:r w:rsidRPr="005451C6">
        <w:t>、</w:t>
      </w:r>
      <w:r w:rsidRPr="005451C6">
        <w:rPr>
          <w:rFonts w:hint="eastAsia"/>
        </w:rPr>
        <w:t>GE Aviation</w:t>
      </w:r>
      <w:r w:rsidRPr="005451C6">
        <w:rPr>
          <w:rFonts w:hint="eastAsia"/>
        </w:rPr>
        <w:t>、</w:t>
      </w:r>
      <w:r w:rsidRPr="005451C6">
        <w:rPr>
          <w:rFonts w:hint="eastAsia"/>
        </w:rPr>
        <w:t>Velcro</w:t>
      </w:r>
      <w:r w:rsidRPr="005451C6">
        <w:rPr>
          <w:rFonts w:hint="eastAsia"/>
        </w:rPr>
        <w:t>及</w:t>
      </w:r>
      <w:r w:rsidRPr="005451C6">
        <w:t>OSRAM</w:t>
      </w:r>
      <w:r w:rsidRPr="005451C6">
        <w:t>。</w:t>
      </w:r>
    </w:p>
    <w:p w14:paraId="2FF4DEBA" w14:textId="77777777" w:rsidR="00585CBD" w:rsidRPr="005451C6" w:rsidRDefault="00585CBD" w:rsidP="00585CBD">
      <w:pPr>
        <w:pStyle w:val="af2"/>
        <w:ind w:left="945" w:hanging="709"/>
      </w:pPr>
      <w:r w:rsidRPr="005451C6">
        <w:t>（三）</w:t>
      </w:r>
      <w:r w:rsidRPr="005451C6">
        <w:rPr>
          <w:rFonts w:hint="eastAsia"/>
        </w:rPr>
        <w:t>健康照護與醫療生命科學：為該州最大產業之一，預計至</w:t>
      </w:r>
      <w:r w:rsidRPr="005451C6">
        <w:rPr>
          <w:rFonts w:hint="eastAsia"/>
        </w:rPr>
        <w:t>2026</w:t>
      </w:r>
      <w:r w:rsidRPr="005451C6">
        <w:rPr>
          <w:rFonts w:hint="eastAsia"/>
        </w:rPr>
        <w:t>年將成長</w:t>
      </w:r>
      <w:r w:rsidRPr="005451C6">
        <w:rPr>
          <w:rFonts w:hint="eastAsia"/>
        </w:rPr>
        <w:t>15.7%</w:t>
      </w:r>
      <w:r w:rsidRPr="005451C6">
        <w:rPr>
          <w:rFonts w:hint="eastAsia"/>
        </w:rPr>
        <w:t>；另</w:t>
      </w:r>
      <w:r w:rsidRPr="005451C6">
        <w:rPr>
          <w:rFonts w:hint="eastAsia"/>
        </w:rPr>
        <w:t>Manchester</w:t>
      </w:r>
      <w:r w:rsidRPr="005451C6">
        <w:rPr>
          <w:rFonts w:hint="eastAsia"/>
        </w:rPr>
        <w:t>投資</w:t>
      </w:r>
      <w:r w:rsidRPr="005451C6">
        <w:rPr>
          <w:rFonts w:hint="eastAsia"/>
        </w:rPr>
        <w:t>3</w:t>
      </w:r>
      <w:r w:rsidRPr="005451C6">
        <w:rPr>
          <w:rFonts w:hint="eastAsia"/>
        </w:rPr>
        <w:t>億美元先進再生製造研究院（</w:t>
      </w:r>
      <w:r w:rsidRPr="005451C6">
        <w:rPr>
          <w:rFonts w:hint="eastAsia"/>
        </w:rPr>
        <w:t>Advanced Regenerative Manufacturing Institute</w:t>
      </w:r>
      <w:r w:rsidRPr="005451C6">
        <w:rPr>
          <w:rFonts w:hint="eastAsia"/>
        </w:rPr>
        <w:t>），吸引頂尖人才與新創企業進駐，頂尖醫學院及藥廠構成完整生態系，主要參與者包括</w:t>
      </w:r>
      <w:r w:rsidRPr="005451C6">
        <w:rPr>
          <w:rFonts w:hint="eastAsia"/>
        </w:rPr>
        <w:t xml:space="preserve">Dartmouth-Hitchcock </w:t>
      </w:r>
      <w:r w:rsidRPr="005451C6">
        <w:rPr>
          <w:rFonts w:hint="eastAsia"/>
        </w:rPr>
        <w:lastRenderedPageBreak/>
        <w:t>Medical Center</w:t>
      </w:r>
      <w:r w:rsidRPr="005451C6">
        <w:rPr>
          <w:rFonts w:hint="eastAsia"/>
        </w:rPr>
        <w:t>、</w:t>
      </w:r>
      <w:r w:rsidRPr="005451C6">
        <w:rPr>
          <w:rFonts w:hint="eastAsia"/>
        </w:rPr>
        <w:t>Lonza</w:t>
      </w:r>
      <w:r w:rsidRPr="005451C6">
        <w:rPr>
          <w:rFonts w:hint="eastAsia"/>
        </w:rPr>
        <w:t>、</w:t>
      </w:r>
      <w:proofErr w:type="spellStart"/>
      <w:r w:rsidRPr="005451C6">
        <w:rPr>
          <w:rFonts w:hint="eastAsia"/>
        </w:rPr>
        <w:t>Avitide</w:t>
      </w:r>
      <w:proofErr w:type="spellEnd"/>
      <w:r w:rsidRPr="005451C6">
        <w:rPr>
          <w:rFonts w:hint="eastAsia"/>
        </w:rPr>
        <w:t>、</w:t>
      </w:r>
      <w:r w:rsidRPr="005451C6">
        <w:rPr>
          <w:rFonts w:hint="eastAsia"/>
        </w:rPr>
        <w:t>Medtronic</w:t>
      </w:r>
      <w:r w:rsidRPr="005451C6">
        <w:t>。</w:t>
      </w:r>
    </w:p>
    <w:p w14:paraId="60113F7D" w14:textId="77777777" w:rsidR="00585CBD" w:rsidRPr="005451C6" w:rsidRDefault="00585CBD" w:rsidP="00585CBD">
      <w:pPr>
        <w:pStyle w:val="af2"/>
        <w:ind w:left="945" w:hanging="709"/>
      </w:pPr>
      <w:r w:rsidRPr="005451C6">
        <w:rPr>
          <w:rFonts w:hint="eastAsia"/>
        </w:rPr>
        <w:t>（四）觀光與戶外活動：地貌豐富為新英格蘭地區旅遊所選，每年接待超過</w:t>
      </w:r>
      <w:r w:rsidRPr="005451C6">
        <w:rPr>
          <w:rFonts w:hint="eastAsia"/>
        </w:rPr>
        <w:t>1,000</w:t>
      </w:r>
      <w:r w:rsidRPr="005451C6">
        <w:rPr>
          <w:rFonts w:hint="eastAsia"/>
        </w:rPr>
        <w:t>萬名遊客，平均總消費為</w:t>
      </w:r>
      <w:r w:rsidRPr="005451C6">
        <w:rPr>
          <w:rFonts w:hint="eastAsia"/>
        </w:rPr>
        <w:t>54</w:t>
      </w:r>
      <w:r w:rsidRPr="005451C6">
        <w:rPr>
          <w:rFonts w:hint="eastAsia"/>
        </w:rPr>
        <w:t>億美元，新州為新英格蘭地區旅宿業領導者，包含</w:t>
      </w:r>
      <w:r w:rsidRPr="005451C6">
        <w:rPr>
          <w:rFonts w:hint="eastAsia"/>
        </w:rPr>
        <w:t>4,</w:t>
      </w:r>
      <w:proofErr w:type="gramStart"/>
      <w:r w:rsidRPr="005451C6">
        <w:rPr>
          <w:rFonts w:hint="eastAsia"/>
        </w:rPr>
        <w:t>500</w:t>
      </w:r>
      <w:r w:rsidRPr="005451C6">
        <w:rPr>
          <w:rFonts w:hint="eastAsia"/>
        </w:rPr>
        <w:t>家旅宿企業</w:t>
      </w:r>
      <w:proofErr w:type="gramEnd"/>
      <w:r w:rsidRPr="005451C6">
        <w:rPr>
          <w:rFonts w:hint="eastAsia"/>
        </w:rPr>
        <w:t>及</w:t>
      </w:r>
      <w:r w:rsidRPr="005451C6">
        <w:rPr>
          <w:rFonts w:hint="eastAsia"/>
        </w:rPr>
        <w:t>6.5</w:t>
      </w:r>
      <w:r w:rsidRPr="005451C6">
        <w:rPr>
          <w:rFonts w:hint="eastAsia"/>
        </w:rPr>
        <w:t>萬從業人員</w:t>
      </w:r>
      <w:r w:rsidRPr="005451C6">
        <w:t>。</w:t>
      </w:r>
    </w:p>
    <w:p w14:paraId="10BD87EA" w14:textId="77777777" w:rsidR="00585CBD" w:rsidRPr="005451C6" w:rsidRDefault="00585CBD" w:rsidP="00585CBD">
      <w:pPr>
        <w:pStyle w:val="a7"/>
        <w:spacing w:before="257" w:after="257"/>
        <w:ind w:left="632" w:hanging="632"/>
      </w:pPr>
      <w:r w:rsidRPr="005451C6">
        <w:t>四、政府之重要經濟措施及經濟展望</w:t>
      </w:r>
    </w:p>
    <w:p w14:paraId="5213C5E4" w14:textId="77777777" w:rsidR="00585CBD" w:rsidRPr="005451C6" w:rsidRDefault="00585CBD" w:rsidP="00585CBD">
      <w:pPr>
        <w:ind w:firstLine="472"/>
        <w:rPr>
          <w:lang w:eastAsia="zh-TW"/>
        </w:rPr>
      </w:pPr>
      <w:r w:rsidRPr="005451C6">
        <w:rPr>
          <w:lang w:eastAsia="zh-TW"/>
        </w:rPr>
        <w:t>新罕布夏州在經濟發展上特點及優勢</w:t>
      </w:r>
      <w:r w:rsidRPr="005451C6">
        <w:rPr>
          <w:rFonts w:hint="eastAsia"/>
          <w:lang w:eastAsia="zh-TW"/>
        </w:rPr>
        <w:t>為</w:t>
      </w:r>
      <w:r w:rsidRPr="005451C6">
        <w:rPr>
          <w:lang w:eastAsia="zh-TW"/>
        </w:rPr>
        <w:t>較低的稅</w:t>
      </w:r>
      <w:r w:rsidRPr="005451C6">
        <w:rPr>
          <w:rFonts w:hint="eastAsia"/>
          <w:lang w:eastAsia="zh-TW"/>
        </w:rPr>
        <w:t>賦</w:t>
      </w:r>
      <w:r w:rsidRPr="005451C6">
        <w:rPr>
          <w:lang w:eastAsia="zh-TW"/>
        </w:rPr>
        <w:t>。在與企業經營息息相關的稅賦競爭條件上，新罕布夏州</w:t>
      </w:r>
      <w:proofErr w:type="gramStart"/>
      <w:r w:rsidRPr="005451C6">
        <w:rPr>
          <w:lang w:eastAsia="zh-TW"/>
        </w:rPr>
        <w:t>不</w:t>
      </w:r>
      <w:proofErr w:type="gramEnd"/>
      <w:r w:rsidRPr="005451C6">
        <w:rPr>
          <w:lang w:eastAsia="zh-TW"/>
        </w:rPr>
        <w:t>課銷售稅（</w:t>
      </w:r>
      <w:r w:rsidRPr="005451C6">
        <w:rPr>
          <w:lang w:eastAsia="zh-TW"/>
        </w:rPr>
        <w:t>sales tax</w:t>
      </w:r>
      <w:r w:rsidRPr="005451C6">
        <w:rPr>
          <w:lang w:eastAsia="zh-TW"/>
        </w:rPr>
        <w:t>，含透過網路的銷售），</w:t>
      </w:r>
      <w:proofErr w:type="gramStart"/>
      <w:r w:rsidRPr="005451C6">
        <w:rPr>
          <w:lang w:eastAsia="zh-TW"/>
        </w:rPr>
        <w:t>不</w:t>
      </w:r>
      <w:proofErr w:type="gramEnd"/>
      <w:r w:rsidRPr="005451C6">
        <w:rPr>
          <w:lang w:eastAsia="zh-TW"/>
        </w:rPr>
        <w:t>課個人所得稅（但對利息及股利收入課</w:t>
      </w:r>
      <w:r w:rsidRPr="005451C6">
        <w:rPr>
          <w:lang w:eastAsia="zh-TW"/>
        </w:rPr>
        <w:t>5%</w:t>
      </w:r>
      <w:r w:rsidRPr="005451C6">
        <w:rPr>
          <w:lang w:eastAsia="zh-TW"/>
        </w:rPr>
        <w:t>的利息及股利稅），</w:t>
      </w:r>
      <w:proofErr w:type="gramStart"/>
      <w:r w:rsidRPr="005451C6">
        <w:rPr>
          <w:lang w:eastAsia="zh-TW"/>
        </w:rPr>
        <w:t>不</w:t>
      </w:r>
      <w:proofErr w:type="gramEnd"/>
      <w:r w:rsidRPr="005451C6">
        <w:rPr>
          <w:lang w:eastAsia="zh-TW"/>
        </w:rPr>
        <w:t>課資本利得稅（</w:t>
      </w:r>
      <w:r w:rsidRPr="005451C6">
        <w:rPr>
          <w:lang w:eastAsia="zh-TW"/>
        </w:rPr>
        <w:t>capital gains tax</w:t>
      </w:r>
      <w:r w:rsidRPr="005451C6">
        <w:rPr>
          <w:lang w:eastAsia="zh-TW"/>
        </w:rPr>
        <w:t>，對不動產的買賣、移轉或贈予的雙方各徵課</w:t>
      </w:r>
      <w:r w:rsidRPr="005451C6">
        <w:rPr>
          <w:lang w:eastAsia="zh-TW"/>
        </w:rPr>
        <w:t>0.75%</w:t>
      </w:r>
      <w:r w:rsidRPr="005451C6">
        <w:rPr>
          <w:lang w:eastAsia="zh-TW"/>
        </w:rPr>
        <w:t>不動產移轉稅），</w:t>
      </w:r>
      <w:proofErr w:type="gramStart"/>
      <w:r w:rsidRPr="005451C6">
        <w:rPr>
          <w:lang w:eastAsia="zh-TW"/>
        </w:rPr>
        <w:t>不</w:t>
      </w:r>
      <w:proofErr w:type="gramEnd"/>
      <w:r w:rsidRPr="005451C6">
        <w:rPr>
          <w:lang w:eastAsia="zh-TW"/>
        </w:rPr>
        <w:t>課遺產及贈予稅，對專業服務也</w:t>
      </w:r>
      <w:proofErr w:type="gramStart"/>
      <w:r w:rsidRPr="005451C6">
        <w:rPr>
          <w:lang w:eastAsia="zh-TW"/>
        </w:rPr>
        <w:t>不</w:t>
      </w:r>
      <w:proofErr w:type="gramEnd"/>
      <w:r w:rsidRPr="005451C6">
        <w:rPr>
          <w:lang w:eastAsia="zh-TW"/>
        </w:rPr>
        <w:t>課稅，營利事業所得稅率（</w:t>
      </w:r>
      <w:r w:rsidRPr="005451C6">
        <w:rPr>
          <w:lang w:eastAsia="zh-TW"/>
        </w:rPr>
        <w:t>Business Profits Tax</w:t>
      </w:r>
      <w:r w:rsidRPr="005451C6">
        <w:rPr>
          <w:lang w:eastAsia="zh-TW"/>
        </w:rPr>
        <w:t>）為</w:t>
      </w:r>
      <w:r w:rsidRPr="005451C6">
        <w:rPr>
          <w:lang w:eastAsia="zh-TW"/>
        </w:rPr>
        <w:t>7.5%</w:t>
      </w:r>
      <w:r w:rsidRPr="005451C6">
        <w:rPr>
          <w:lang w:eastAsia="zh-TW"/>
        </w:rPr>
        <w:t>。</w:t>
      </w:r>
      <w:r w:rsidRPr="005451C6">
        <w:rPr>
          <w:rFonts w:hint="eastAsia"/>
          <w:lang w:eastAsia="zh-TW"/>
        </w:rPr>
        <w:t>企業可依靠該州穩定一致的稅收政策，稅務基金會（</w:t>
      </w:r>
      <w:r w:rsidRPr="005451C6">
        <w:rPr>
          <w:lang w:eastAsia="zh-TW"/>
        </w:rPr>
        <w:t>Tax Foundation</w:t>
      </w:r>
      <w:r w:rsidRPr="005451C6">
        <w:rPr>
          <w:rFonts w:hint="eastAsia"/>
          <w:lang w:eastAsia="zh-TW"/>
        </w:rPr>
        <w:t>）評定該政策在全美排名第六，新英格蘭排名第一。外部不利因素對該州經濟影響有限，但獲得住房、兒童保育與家庭繁榮所需資源有限等潛在挑戰恐仍為花崗岩州居民福祉與經濟主要限制。</w:t>
      </w:r>
    </w:p>
    <w:p w14:paraId="5B9BAA45" w14:textId="609A8DAA" w:rsidR="00585CBD" w:rsidRPr="005451C6" w:rsidRDefault="00585CBD" w:rsidP="00585CBD">
      <w:pPr>
        <w:ind w:firstLine="472"/>
        <w:rPr>
          <w:lang w:eastAsia="zh-TW"/>
        </w:rPr>
      </w:pPr>
      <w:r w:rsidRPr="005451C6">
        <w:rPr>
          <w:lang w:eastAsia="zh-TW"/>
        </w:rPr>
        <w:t>新罕布夏</w:t>
      </w:r>
      <w:proofErr w:type="gramStart"/>
      <w:r w:rsidRPr="005451C6">
        <w:rPr>
          <w:lang w:eastAsia="zh-TW"/>
        </w:rPr>
        <w:t>州</w:t>
      </w:r>
      <w:proofErr w:type="gramEnd"/>
      <w:r w:rsidRPr="005451C6">
        <w:rPr>
          <w:lang w:eastAsia="zh-TW"/>
        </w:rPr>
        <w:t>州長</w:t>
      </w:r>
      <w:r w:rsidRPr="005451C6">
        <w:rPr>
          <w:lang w:eastAsia="zh-TW"/>
        </w:rPr>
        <w:t xml:space="preserve">Kelly </w:t>
      </w:r>
      <w:proofErr w:type="spellStart"/>
      <w:r w:rsidRPr="005451C6">
        <w:rPr>
          <w:lang w:eastAsia="zh-TW"/>
        </w:rPr>
        <w:t>Ayotte</w:t>
      </w:r>
      <w:r w:rsidR="009E24A0" w:rsidRPr="005451C6">
        <w:rPr>
          <w:lang w:eastAsia="zh-TW"/>
        </w:rPr>
        <w:t>z</w:t>
      </w:r>
      <w:proofErr w:type="spellEnd"/>
      <w:r w:rsidR="009E24A0" w:rsidRPr="005451C6">
        <w:rPr>
          <w:rFonts w:hint="eastAsia"/>
          <w:lang w:eastAsia="zh-TW"/>
        </w:rPr>
        <w:t>發布</w:t>
      </w:r>
      <w:r w:rsidRPr="005451C6">
        <w:rPr>
          <w:lang w:eastAsia="zh-TW"/>
        </w:rPr>
        <w:t>2026</w:t>
      </w:r>
      <w:r w:rsidRPr="005451C6">
        <w:rPr>
          <w:lang w:eastAsia="zh-TW"/>
        </w:rPr>
        <w:t>年州情咨文，聚焦住房、教育、醫療、能源及產業議題重點如下：</w:t>
      </w:r>
    </w:p>
    <w:p w14:paraId="7DE00F3A" w14:textId="77777777" w:rsidR="00585CBD" w:rsidRPr="005451C6" w:rsidRDefault="00585CBD" w:rsidP="00585CBD">
      <w:pPr>
        <w:pStyle w:val="af2"/>
        <w:ind w:left="945" w:hanging="709"/>
      </w:pPr>
      <w:r w:rsidRPr="005451C6">
        <w:rPr>
          <w:rFonts w:hint="eastAsia"/>
        </w:rPr>
        <w:t>（一）解決住房危機：簡化審核流程加速房屋建設，擴大住家附屬住宅建設機會，將閒置辦公間改建為員工住房，確保新住房法律發揮作用。</w:t>
      </w:r>
    </w:p>
    <w:p w14:paraId="17B50F12" w14:textId="77777777" w:rsidR="00585CBD" w:rsidRPr="005451C6" w:rsidRDefault="00585CBD" w:rsidP="00585CBD">
      <w:pPr>
        <w:pStyle w:val="af2"/>
        <w:ind w:left="945" w:hanging="709"/>
      </w:pPr>
      <w:r w:rsidRPr="005451C6">
        <w:rPr>
          <w:rFonts w:hint="eastAsia"/>
        </w:rPr>
        <w:t>（二）</w:t>
      </w:r>
      <w:r w:rsidRPr="005451C6">
        <w:rPr>
          <w:rFonts w:hint="eastAsia"/>
        </w:rPr>
        <w:tab/>
      </w:r>
      <w:r w:rsidRPr="005451C6">
        <w:t>醫療照護：加強心理健康與發展殘障相關服務、支持戒</w:t>
      </w:r>
      <w:proofErr w:type="gramStart"/>
      <w:r w:rsidRPr="005451C6">
        <w:t>癮</w:t>
      </w:r>
      <w:proofErr w:type="gramEnd"/>
      <w:r w:rsidRPr="005451C6">
        <w:t>康復計畫及保障州民醫療補助資格，以保護弱勢族群。已獲新英格蘭地區最大鄉村醫療補助，將擴大鄉村地區取得價格合理與創新醫療照護，提升地區醫療勞動力。</w:t>
      </w:r>
    </w:p>
    <w:p w14:paraId="180FE7B4" w14:textId="77777777" w:rsidR="00585CBD" w:rsidRPr="005451C6" w:rsidRDefault="00585CBD" w:rsidP="00585CBD">
      <w:pPr>
        <w:pStyle w:val="af2"/>
        <w:ind w:left="945" w:hanging="709"/>
      </w:pPr>
      <w:r w:rsidRPr="005451C6">
        <w:rPr>
          <w:rFonts w:hint="eastAsia"/>
        </w:rPr>
        <w:t>（三）</w:t>
      </w:r>
      <w:r w:rsidRPr="005451C6">
        <w:rPr>
          <w:rFonts w:hint="eastAsia"/>
        </w:rPr>
        <w:tab/>
      </w:r>
      <w:r w:rsidRPr="005451C6">
        <w:rPr>
          <w:rFonts w:hint="eastAsia"/>
        </w:rPr>
        <w:t>州稅與能源：簽署不含新稅收平衡預算案，反對提高通行費及新增銷售稅，將持續保障免除所得稅與銷售稅優勢。敦促大型公共事業調降電</w:t>
      </w:r>
      <w:r w:rsidRPr="005451C6">
        <w:rPr>
          <w:rFonts w:hint="eastAsia"/>
        </w:rPr>
        <w:lastRenderedPageBreak/>
        <w:t>費，降低能源成本，規劃建設新世代核電。</w:t>
      </w:r>
    </w:p>
    <w:p w14:paraId="3538A6C7" w14:textId="77777777" w:rsidR="00585CBD" w:rsidRPr="005451C6" w:rsidRDefault="00585CBD" w:rsidP="00585CBD">
      <w:pPr>
        <w:pStyle w:val="af2"/>
        <w:ind w:left="945" w:hanging="709"/>
      </w:pPr>
      <w:r w:rsidRPr="005451C6">
        <w:rPr>
          <w:rFonts w:hint="eastAsia"/>
        </w:rPr>
        <w:t>（四）</w:t>
      </w:r>
      <w:r w:rsidRPr="005451C6">
        <w:rPr>
          <w:rFonts w:hint="eastAsia"/>
        </w:rPr>
        <w:tab/>
      </w:r>
      <w:r w:rsidRPr="005451C6">
        <w:rPr>
          <w:rFonts w:hint="eastAsia"/>
        </w:rPr>
        <w:t>產業發展：反對聯邦政府加重龍蝦產業監管；與康乃迪克州達成協議保護水源地之木材、娛樂與旅遊產業；禁止外國敵對勢力購買土地。打造新州為新英格蘭地區經濟發展指標，持續向麻州、加拿大等地招商吸引投資，另呼籲暫停新建垃圾掩埋場以保護自然資源。</w:t>
      </w:r>
    </w:p>
    <w:p w14:paraId="5962F795" w14:textId="77777777" w:rsidR="00585CBD" w:rsidRPr="005451C6" w:rsidRDefault="00585CBD" w:rsidP="00585CBD">
      <w:pPr>
        <w:pStyle w:val="a7"/>
        <w:spacing w:before="257" w:after="257"/>
        <w:ind w:left="632" w:hanging="632"/>
      </w:pPr>
      <w:r w:rsidRPr="005451C6">
        <w:t>五、市場環境分析及概況</w:t>
      </w:r>
    </w:p>
    <w:p w14:paraId="44C1006C" w14:textId="77777777" w:rsidR="00585CBD" w:rsidRPr="005451C6" w:rsidRDefault="00585CBD" w:rsidP="00585CBD">
      <w:pPr>
        <w:ind w:firstLine="472"/>
        <w:rPr>
          <w:lang w:eastAsia="zh-TW"/>
        </w:rPr>
      </w:pPr>
      <w:r w:rsidRPr="005451C6">
        <w:rPr>
          <w:lang w:eastAsia="zh-TW"/>
        </w:rPr>
        <w:t>新罕布夏州本身人口不多，消費總量有限，但海陸交通便利，距離波士頓、紐約等重要消費市場和企業分布最密集的地區不遠，且又毗鄰加拿大的多倫多、蒙特</w:t>
      </w:r>
      <w:proofErr w:type="gramStart"/>
      <w:r w:rsidRPr="005451C6">
        <w:rPr>
          <w:lang w:eastAsia="zh-TW"/>
        </w:rPr>
        <w:t>婁</w:t>
      </w:r>
      <w:proofErr w:type="gramEnd"/>
      <w:r w:rsidRPr="005451C6">
        <w:rPr>
          <w:lang w:eastAsia="zh-TW"/>
        </w:rPr>
        <w:t>、魁北克等市場，是旅客和貨物到歐洲的最便捷地點之</w:t>
      </w:r>
      <w:proofErr w:type="gramStart"/>
      <w:r w:rsidRPr="005451C6">
        <w:rPr>
          <w:lang w:eastAsia="zh-TW"/>
        </w:rPr>
        <w:t>一</w:t>
      </w:r>
      <w:proofErr w:type="gramEnd"/>
      <w:r w:rsidRPr="005451C6">
        <w:rPr>
          <w:lang w:eastAsia="zh-TW"/>
        </w:rPr>
        <w:t>。</w:t>
      </w:r>
    </w:p>
    <w:p w14:paraId="3B39FB4A" w14:textId="77777777" w:rsidR="00585CBD" w:rsidRPr="005451C6" w:rsidRDefault="00585CBD" w:rsidP="00585CBD">
      <w:pPr>
        <w:ind w:firstLine="472"/>
        <w:rPr>
          <w:lang w:eastAsia="zh-TW"/>
        </w:rPr>
      </w:pPr>
      <w:r w:rsidRPr="005451C6">
        <w:rPr>
          <w:lang w:eastAsia="zh-TW"/>
        </w:rPr>
        <w:t>依據美國</w:t>
      </w:r>
      <w:r w:rsidRPr="005451C6">
        <w:rPr>
          <w:rFonts w:hint="eastAsia"/>
          <w:lang w:eastAsia="zh-TW"/>
        </w:rPr>
        <w:t>稅務基金會排名，新州營業稅環境排名全美各州第</w:t>
      </w:r>
      <w:r w:rsidRPr="005451C6">
        <w:rPr>
          <w:lang w:eastAsia="zh-TW"/>
        </w:rPr>
        <w:t>6</w:t>
      </w:r>
      <w:r w:rsidRPr="005451C6">
        <w:rPr>
          <w:lang w:eastAsia="zh-TW"/>
        </w:rPr>
        <w:t>，新英格蘭地區第</w:t>
      </w:r>
      <w:r w:rsidRPr="005451C6">
        <w:rPr>
          <w:lang w:eastAsia="zh-TW"/>
        </w:rPr>
        <w:t>1</w:t>
      </w:r>
      <w:r w:rsidRPr="005451C6">
        <w:rPr>
          <w:lang w:eastAsia="zh-TW"/>
        </w:rPr>
        <w:t>，該州</w:t>
      </w:r>
      <w:proofErr w:type="gramStart"/>
      <w:r w:rsidRPr="005451C6">
        <w:rPr>
          <w:lang w:eastAsia="zh-TW"/>
        </w:rPr>
        <w:t>不</w:t>
      </w:r>
      <w:proofErr w:type="gramEnd"/>
      <w:r w:rsidRPr="005451C6">
        <w:rPr>
          <w:lang w:eastAsia="zh-TW"/>
        </w:rPr>
        <w:t>課徵使用</w:t>
      </w:r>
      <w:r w:rsidRPr="005451C6">
        <w:rPr>
          <w:rFonts w:hint="eastAsia"/>
          <w:lang w:eastAsia="zh-TW"/>
        </w:rPr>
        <w:t>稅、銷售稅、財產稅、存貨稅、專業服務稅、資本利得稅等稅項。新州交通便捷且位處新英格蘭樞紐，鄰近紐約、波士頓及加拿大第</w:t>
      </w:r>
      <w:r w:rsidRPr="005451C6">
        <w:rPr>
          <w:lang w:eastAsia="zh-TW"/>
        </w:rPr>
        <w:t>2</w:t>
      </w:r>
      <w:proofErr w:type="gramStart"/>
      <w:r w:rsidRPr="005451C6">
        <w:rPr>
          <w:lang w:eastAsia="zh-TW"/>
        </w:rPr>
        <w:t>大蒙特婁</w:t>
      </w:r>
      <w:proofErr w:type="gramEnd"/>
      <w:r w:rsidRPr="005451C6">
        <w:rPr>
          <w:lang w:eastAsia="zh-TW"/>
        </w:rPr>
        <w:t>等主要市場。</w:t>
      </w:r>
    </w:p>
    <w:p w14:paraId="3A6A075F" w14:textId="77777777" w:rsidR="00585CBD" w:rsidRPr="005451C6" w:rsidRDefault="00585CBD" w:rsidP="00585CBD">
      <w:pPr>
        <w:ind w:firstLine="472"/>
        <w:rPr>
          <w:lang w:eastAsia="zh-TW"/>
        </w:rPr>
      </w:pPr>
      <w:r w:rsidRPr="005451C6">
        <w:rPr>
          <w:lang w:eastAsia="zh-TW"/>
        </w:rPr>
        <w:t>新罕布夏州經濟發展獨特條件就是鄰近麻州，勞動素質佳，且經營成本較麻州低廉且生活品質不輸麻州，對於想在新英格蘭地區落腳的企業，是麻州以外不錯選擇。不少跨國企業選擇落腳新罕布夏州，除受以上稅賦環境條件的吸引外，主要原因是距離波士頓大都會區的主要市場近，生活環境較佳，成本較低廉，而且擁有高素質的勞動人口。新罕布夏州雖然是替代麻州的不錯選擇，但因與麻州（尤其是大波士頓地區）的關係密切，在麻州境內就業的新罕布夏州居民高達數千，原因是麻州的就業機會較多，且薪資條件較優。新罕布夏州過去曾為美國紡織品、製鞋業和造紙業的主要中心，前開</w:t>
      </w:r>
      <w:r w:rsidRPr="005451C6">
        <w:rPr>
          <w:rFonts w:hint="eastAsia"/>
          <w:lang w:eastAsia="zh-TW"/>
        </w:rPr>
        <w:t>產業落寞，由</w:t>
      </w:r>
      <w:r w:rsidRPr="005451C6">
        <w:rPr>
          <w:lang w:eastAsia="zh-TW"/>
        </w:rPr>
        <w:t>國防工業逐漸發展取代。另隨著高速公路系統建立，新罕布夏州南部經濟發展與大波士頓地區緊密結合，州政府亦積極透過</w:t>
      </w:r>
      <w:r w:rsidRPr="005451C6">
        <w:rPr>
          <w:rFonts w:hint="eastAsia"/>
          <w:lang w:eastAsia="zh-TW"/>
        </w:rPr>
        <w:t>稅務優惠，加強招商引資及吸收人</w:t>
      </w:r>
      <w:r w:rsidRPr="005451C6">
        <w:rPr>
          <w:lang w:eastAsia="zh-TW"/>
        </w:rPr>
        <w:t>才。</w:t>
      </w:r>
    </w:p>
    <w:p w14:paraId="10A997EA" w14:textId="77777777" w:rsidR="00585CBD" w:rsidRPr="005451C6" w:rsidRDefault="00585CBD" w:rsidP="00585CBD">
      <w:pPr>
        <w:pStyle w:val="a5"/>
        <w:spacing w:before="514" w:after="771"/>
      </w:pPr>
      <w:r w:rsidRPr="005451C6">
        <w:rPr>
          <w:rFonts w:hint="eastAsia"/>
        </w:rPr>
        <w:lastRenderedPageBreak/>
        <w:t>第參章　外商在當地經營現況及投資機會</w:t>
      </w:r>
    </w:p>
    <w:p w14:paraId="55359BA9" w14:textId="77777777" w:rsidR="00585CBD" w:rsidRPr="005451C6" w:rsidRDefault="00585CBD" w:rsidP="00585CBD">
      <w:pPr>
        <w:pStyle w:val="a7"/>
        <w:spacing w:before="257" w:after="257"/>
        <w:ind w:left="632" w:hanging="632"/>
      </w:pPr>
      <w:r w:rsidRPr="005451C6">
        <w:rPr>
          <w:rFonts w:hint="eastAsia"/>
        </w:rPr>
        <w:t>一、外商在當地經營現況</w:t>
      </w:r>
    </w:p>
    <w:p w14:paraId="04A19051" w14:textId="77777777" w:rsidR="00585CBD" w:rsidRPr="005451C6" w:rsidRDefault="00585CBD" w:rsidP="00585CBD">
      <w:pPr>
        <w:ind w:firstLine="472"/>
        <w:rPr>
          <w:lang w:eastAsia="zh-TW"/>
        </w:rPr>
      </w:pPr>
      <w:r w:rsidRPr="005451C6">
        <w:rPr>
          <w:lang w:eastAsia="zh-TW"/>
        </w:rPr>
        <w:t>新罕布夏州人口僅約有</w:t>
      </w:r>
      <w:r w:rsidRPr="005451C6">
        <w:rPr>
          <w:lang w:eastAsia="zh-TW"/>
        </w:rPr>
        <w:t>140.9</w:t>
      </w:r>
      <w:r w:rsidRPr="005451C6">
        <w:rPr>
          <w:lang w:eastAsia="zh-TW"/>
        </w:rPr>
        <w:t>萬人，市場規模不大，但採取低稅政策（尤其是銷售稅、個人所得稅及企業所得稅），以鼓勵外州企業遷入，因而許多外商在本州投資，設立營運據點。</w:t>
      </w:r>
    </w:p>
    <w:p w14:paraId="452A38CF" w14:textId="77777777" w:rsidR="00585CBD" w:rsidRPr="005451C6" w:rsidRDefault="00585CBD" w:rsidP="00585CBD">
      <w:pPr>
        <w:ind w:firstLine="472"/>
        <w:rPr>
          <w:lang w:eastAsia="zh-TW"/>
        </w:rPr>
      </w:pPr>
      <w:r w:rsidRPr="005451C6">
        <w:rPr>
          <w:rFonts w:hint="eastAsia"/>
          <w:lang w:eastAsia="zh-TW"/>
        </w:rPr>
        <w:t>新罕布夏州主要外資依序為英國、德國、加拿大、瑞士、瑞典、中國大陸等國，支持近</w:t>
      </w:r>
      <w:r w:rsidRPr="005451C6">
        <w:rPr>
          <w:rFonts w:hint="eastAsia"/>
          <w:lang w:eastAsia="zh-TW"/>
        </w:rPr>
        <w:t>5</w:t>
      </w:r>
      <w:r w:rsidRPr="005451C6">
        <w:rPr>
          <w:rFonts w:hint="eastAsia"/>
          <w:lang w:eastAsia="zh-TW"/>
        </w:rPr>
        <w:t>萬個工作機會。外資投資主要包括軟體與</w:t>
      </w:r>
      <w:r w:rsidRPr="005451C6">
        <w:rPr>
          <w:rFonts w:hint="eastAsia"/>
          <w:lang w:eastAsia="zh-TW"/>
        </w:rPr>
        <w:t>IT</w:t>
      </w:r>
      <w:r w:rsidRPr="005451C6">
        <w:rPr>
          <w:rFonts w:hint="eastAsia"/>
          <w:lang w:eastAsia="zh-TW"/>
        </w:rPr>
        <w:t>服務、食品與飲料、工業設備、生物科技、電子零件化學等產業</w:t>
      </w:r>
      <w:r w:rsidRPr="005451C6">
        <w:rPr>
          <w:lang w:eastAsia="zh-TW"/>
        </w:rPr>
        <w:t>。</w:t>
      </w:r>
    </w:p>
    <w:p w14:paraId="7FD23EAD" w14:textId="77777777" w:rsidR="00585CBD" w:rsidRPr="005451C6" w:rsidRDefault="00585CBD" w:rsidP="00585CBD">
      <w:pPr>
        <w:pStyle w:val="a7"/>
        <w:spacing w:before="257" w:after="257"/>
        <w:ind w:left="632" w:hanging="632"/>
      </w:pPr>
      <w:r w:rsidRPr="005451C6">
        <w:t>二、</w:t>
      </w:r>
      <w:proofErr w:type="gramStart"/>
      <w:r w:rsidRPr="005451C6">
        <w:t>臺</w:t>
      </w:r>
      <w:proofErr w:type="gramEnd"/>
      <w:r w:rsidRPr="005451C6">
        <w:t>（華）商在當地經營現況</w:t>
      </w:r>
    </w:p>
    <w:p w14:paraId="3FBB7F1D" w14:textId="77777777" w:rsidR="00585CBD" w:rsidRPr="005451C6" w:rsidRDefault="00585CBD" w:rsidP="00585CBD">
      <w:pPr>
        <w:ind w:firstLine="472"/>
        <w:rPr>
          <w:lang w:eastAsia="zh-TW"/>
        </w:rPr>
      </w:pPr>
      <w:r w:rsidRPr="005451C6">
        <w:rPr>
          <w:rFonts w:hint="eastAsia"/>
          <w:lang w:eastAsia="zh-TW"/>
        </w:rPr>
        <w:t>據經濟部投資審議司統計資料，我國在</w:t>
      </w:r>
      <w:proofErr w:type="gramStart"/>
      <w:r w:rsidRPr="005451C6">
        <w:rPr>
          <w:rFonts w:hint="eastAsia"/>
          <w:lang w:eastAsia="zh-TW"/>
        </w:rPr>
        <w:t>新罕布夏州並無</w:t>
      </w:r>
      <w:proofErr w:type="gramEnd"/>
      <w:r w:rsidRPr="005451C6">
        <w:rPr>
          <w:rFonts w:hint="eastAsia"/>
          <w:lang w:eastAsia="zh-TW"/>
        </w:rPr>
        <w:t>投資</w:t>
      </w:r>
      <w:r w:rsidRPr="005451C6">
        <w:rPr>
          <w:lang w:eastAsia="zh-TW"/>
        </w:rPr>
        <w:t>。</w:t>
      </w:r>
    </w:p>
    <w:p w14:paraId="17085693" w14:textId="77777777" w:rsidR="00585CBD" w:rsidRPr="005451C6" w:rsidRDefault="00585CBD" w:rsidP="00585CBD">
      <w:pPr>
        <w:pStyle w:val="a7"/>
        <w:spacing w:before="257" w:after="257"/>
        <w:ind w:left="632" w:hanging="632"/>
      </w:pPr>
      <w:r w:rsidRPr="005451C6">
        <w:t>三、投資機會</w:t>
      </w:r>
    </w:p>
    <w:p w14:paraId="35EE137B" w14:textId="77777777" w:rsidR="00585CBD" w:rsidRPr="005451C6" w:rsidRDefault="00585CBD" w:rsidP="00585CBD">
      <w:pPr>
        <w:pStyle w:val="af2"/>
        <w:ind w:left="945" w:hanging="709"/>
      </w:pPr>
      <w:r w:rsidRPr="005451C6">
        <w:t>（一）廠商在當地投資應注意事項</w:t>
      </w:r>
    </w:p>
    <w:p w14:paraId="096E1381" w14:textId="77777777" w:rsidR="00585CBD" w:rsidRPr="005451C6" w:rsidRDefault="00585CBD" w:rsidP="00585CBD">
      <w:pPr>
        <w:pStyle w:val="af4"/>
        <w:ind w:left="945" w:firstLine="472"/>
        <w:rPr>
          <w:lang w:eastAsia="zh-TW"/>
        </w:rPr>
      </w:pPr>
      <w:r w:rsidRPr="005451C6">
        <w:rPr>
          <w:lang w:eastAsia="zh-TW"/>
        </w:rPr>
        <w:t>新罕布夏州積極透過免</w:t>
      </w:r>
      <w:r w:rsidRPr="005451C6">
        <w:rPr>
          <w:rFonts w:hint="eastAsia"/>
          <w:lang w:eastAsia="zh-TW"/>
        </w:rPr>
        <w:t>稅政策招商引資及吸收人才，包括</w:t>
      </w:r>
      <w:proofErr w:type="gramStart"/>
      <w:r w:rsidRPr="005451C6">
        <w:rPr>
          <w:rFonts w:hint="eastAsia"/>
          <w:lang w:eastAsia="zh-TW"/>
        </w:rPr>
        <w:t>不</w:t>
      </w:r>
      <w:proofErr w:type="gramEnd"/>
      <w:r w:rsidRPr="005451C6">
        <w:rPr>
          <w:rFonts w:hint="eastAsia"/>
          <w:lang w:eastAsia="zh-TW"/>
        </w:rPr>
        <w:t>課銷售稅（</w:t>
      </w:r>
      <w:r w:rsidRPr="005451C6">
        <w:rPr>
          <w:lang w:eastAsia="zh-TW"/>
        </w:rPr>
        <w:t>sales tax</w:t>
      </w:r>
      <w:r w:rsidRPr="005451C6">
        <w:rPr>
          <w:lang w:eastAsia="zh-TW"/>
        </w:rPr>
        <w:t>，含透過網路的銷售）、</w:t>
      </w:r>
      <w:proofErr w:type="gramStart"/>
      <w:r w:rsidRPr="005451C6">
        <w:rPr>
          <w:lang w:eastAsia="zh-TW"/>
        </w:rPr>
        <w:t>不</w:t>
      </w:r>
      <w:proofErr w:type="gramEnd"/>
      <w:r w:rsidRPr="005451C6">
        <w:rPr>
          <w:lang w:eastAsia="zh-TW"/>
        </w:rPr>
        <w:t>課個人所得</w:t>
      </w:r>
      <w:r w:rsidRPr="005451C6">
        <w:rPr>
          <w:rFonts w:hint="eastAsia"/>
          <w:lang w:eastAsia="zh-TW"/>
        </w:rPr>
        <w:t>稅、</w:t>
      </w:r>
      <w:proofErr w:type="gramStart"/>
      <w:r w:rsidRPr="005451C6">
        <w:rPr>
          <w:rFonts w:hint="eastAsia"/>
          <w:lang w:eastAsia="zh-TW"/>
        </w:rPr>
        <w:t>不</w:t>
      </w:r>
      <w:proofErr w:type="gramEnd"/>
      <w:r w:rsidRPr="005451C6">
        <w:rPr>
          <w:rFonts w:hint="eastAsia"/>
          <w:lang w:eastAsia="zh-TW"/>
        </w:rPr>
        <w:t>課資本利得稅（</w:t>
      </w:r>
      <w:r w:rsidRPr="005451C6">
        <w:rPr>
          <w:lang w:eastAsia="zh-TW"/>
        </w:rPr>
        <w:t>capital gains tax</w:t>
      </w:r>
      <w:r w:rsidRPr="005451C6">
        <w:rPr>
          <w:lang w:eastAsia="zh-TW"/>
        </w:rPr>
        <w:t>）、</w:t>
      </w:r>
      <w:proofErr w:type="gramStart"/>
      <w:r w:rsidRPr="005451C6">
        <w:rPr>
          <w:lang w:eastAsia="zh-TW"/>
        </w:rPr>
        <w:t>不</w:t>
      </w:r>
      <w:proofErr w:type="gramEnd"/>
      <w:r w:rsidRPr="005451C6">
        <w:rPr>
          <w:lang w:eastAsia="zh-TW"/>
        </w:rPr>
        <w:t>課遺</w:t>
      </w:r>
      <w:r w:rsidRPr="005451C6">
        <w:rPr>
          <w:rFonts w:hint="eastAsia"/>
          <w:lang w:eastAsia="zh-TW"/>
        </w:rPr>
        <w:t>產及贈予稅、對專業服務的銷售也</w:t>
      </w:r>
      <w:proofErr w:type="gramStart"/>
      <w:r w:rsidRPr="005451C6">
        <w:rPr>
          <w:rFonts w:hint="eastAsia"/>
          <w:lang w:eastAsia="zh-TW"/>
        </w:rPr>
        <w:t>不</w:t>
      </w:r>
      <w:proofErr w:type="gramEnd"/>
      <w:r w:rsidRPr="005451C6">
        <w:rPr>
          <w:rFonts w:hint="eastAsia"/>
          <w:lang w:eastAsia="zh-TW"/>
        </w:rPr>
        <w:t>課稅，另企業營利稅率（</w:t>
      </w:r>
      <w:r w:rsidRPr="005451C6">
        <w:rPr>
          <w:lang w:eastAsia="zh-TW"/>
        </w:rPr>
        <w:t>BPT</w:t>
      </w:r>
      <w:r w:rsidRPr="005451C6">
        <w:rPr>
          <w:lang w:eastAsia="zh-TW"/>
        </w:rPr>
        <w:t>）為</w:t>
      </w:r>
      <w:r w:rsidRPr="005451C6">
        <w:rPr>
          <w:lang w:eastAsia="zh-TW"/>
        </w:rPr>
        <w:t>7.5%</w:t>
      </w:r>
      <w:r w:rsidRPr="005451C6">
        <w:rPr>
          <w:lang w:eastAsia="zh-TW"/>
        </w:rPr>
        <w:t>、企業所得</w:t>
      </w:r>
      <w:r w:rsidRPr="005451C6">
        <w:rPr>
          <w:rFonts w:hint="eastAsia"/>
          <w:lang w:eastAsia="zh-TW"/>
        </w:rPr>
        <w:t>稅（</w:t>
      </w:r>
      <w:r w:rsidRPr="005451C6">
        <w:rPr>
          <w:lang w:eastAsia="zh-TW"/>
        </w:rPr>
        <w:t>BET</w:t>
      </w:r>
      <w:r w:rsidRPr="005451C6">
        <w:rPr>
          <w:lang w:eastAsia="zh-TW"/>
        </w:rPr>
        <w:t>）為</w:t>
      </w:r>
      <w:r w:rsidRPr="005451C6">
        <w:rPr>
          <w:lang w:eastAsia="zh-TW"/>
        </w:rPr>
        <w:t>0.55%</w:t>
      </w:r>
      <w:r w:rsidRPr="005451C6">
        <w:rPr>
          <w:lang w:eastAsia="zh-TW"/>
        </w:rPr>
        <w:t>。</w:t>
      </w:r>
    </w:p>
    <w:p w14:paraId="5EEEE9B8" w14:textId="77777777" w:rsidR="00585CBD" w:rsidRPr="005451C6" w:rsidRDefault="00585CBD" w:rsidP="00585CBD">
      <w:pPr>
        <w:pStyle w:val="af4"/>
        <w:ind w:left="945" w:firstLine="472"/>
        <w:rPr>
          <w:lang w:eastAsia="zh-TW"/>
        </w:rPr>
      </w:pPr>
      <w:r w:rsidRPr="005451C6">
        <w:rPr>
          <w:lang w:eastAsia="zh-TW"/>
        </w:rPr>
        <w:t>新州在經濟發展利基為距離麻州近，且勞動素質佳（州民大學</w:t>
      </w:r>
      <w:r w:rsidRPr="005451C6">
        <w:rPr>
          <w:rFonts w:hint="eastAsia"/>
          <w:lang w:eastAsia="zh-TW"/>
        </w:rPr>
        <w:t>畢業</w:t>
      </w:r>
      <w:r w:rsidRPr="005451C6">
        <w:rPr>
          <w:lang w:eastAsia="zh-TW"/>
        </w:rPr>
        <w:t>比率為全美最高之一）、人工等經營成本較麻州低廉、生活環境品質亦不輸麻州，對於想在新英格蘭地區落</w:t>
      </w:r>
      <w:r w:rsidRPr="005451C6">
        <w:rPr>
          <w:rFonts w:hint="eastAsia"/>
          <w:lang w:eastAsia="zh-TW"/>
        </w:rPr>
        <w:t>腳的</w:t>
      </w:r>
      <w:r w:rsidRPr="005451C6">
        <w:rPr>
          <w:lang w:eastAsia="zh-TW"/>
        </w:rPr>
        <w:t>企業，是麻州以外的不錯選擇，亦為許多跨國企業選擇落</w:t>
      </w:r>
      <w:r w:rsidRPr="005451C6">
        <w:rPr>
          <w:rFonts w:hint="eastAsia"/>
          <w:lang w:eastAsia="zh-TW"/>
        </w:rPr>
        <w:t>腳新罕布夏州</w:t>
      </w:r>
      <w:r w:rsidRPr="005451C6">
        <w:rPr>
          <w:lang w:eastAsia="zh-TW"/>
        </w:rPr>
        <w:t>的主因。</w:t>
      </w:r>
    </w:p>
    <w:p w14:paraId="0E8917FB" w14:textId="77777777" w:rsidR="00585CBD" w:rsidRPr="005451C6" w:rsidRDefault="00585CBD" w:rsidP="00585CBD">
      <w:pPr>
        <w:pStyle w:val="af2"/>
        <w:ind w:left="945" w:hanging="709"/>
      </w:pPr>
      <w:r w:rsidRPr="005451C6">
        <w:lastRenderedPageBreak/>
        <w:t>（二）可投資產業型態或產品項目</w:t>
      </w:r>
    </w:p>
    <w:p w14:paraId="3C69AD62" w14:textId="77777777" w:rsidR="00585CBD" w:rsidRPr="005451C6" w:rsidRDefault="00585CBD" w:rsidP="00585CBD">
      <w:pPr>
        <w:pStyle w:val="af4"/>
        <w:ind w:left="945" w:firstLine="472"/>
        <w:rPr>
          <w:lang w:eastAsia="zh-TW"/>
        </w:rPr>
      </w:pPr>
      <w:r w:rsidRPr="005451C6">
        <w:rPr>
          <w:lang w:eastAsia="zh-TW"/>
        </w:rPr>
        <w:t>新罕布夏州主要</w:t>
      </w:r>
      <w:r w:rsidRPr="005451C6">
        <w:rPr>
          <w:rFonts w:hint="eastAsia"/>
          <w:lang w:eastAsia="zh-TW"/>
        </w:rPr>
        <w:t>產業包括高階製造業及醫療保健業，該州南部與大波士頓地區產業聯結性極高，舉凡生技製藥、精密檢驗儀器及醫療器材、清潔能源及機械人產業等適合在麻州投資的項目，均可考慮前來新州進行投資，形成產業共生聚落</w:t>
      </w:r>
      <w:r w:rsidRPr="005451C6">
        <w:rPr>
          <w:lang w:eastAsia="zh-TW"/>
        </w:rPr>
        <w:t>。</w:t>
      </w:r>
    </w:p>
    <w:p w14:paraId="3D2D6118" w14:textId="77777777" w:rsidR="00585CBD" w:rsidRPr="005451C6" w:rsidRDefault="00585CBD" w:rsidP="00585CBD">
      <w:pPr>
        <w:pStyle w:val="af2"/>
        <w:ind w:left="945" w:hanging="709"/>
      </w:pPr>
      <w:r w:rsidRPr="005451C6">
        <w:t>（三）可供引進技術合作項目或可在當地技術合作項目</w:t>
      </w:r>
    </w:p>
    <w:p w14:paraId="10F29D0E" w14:textId="77777777" w:rsidR="00585CBD" w:rsidRPr="005451C6" w:rsidRDefault="00585CBD" w:rsidP="00585CBD">
      <w:pPr>
        <w:pStyle w:val="af4"/>
        <w:ind w:left="945" w:firstLine="472"/>
        <w:rPr>
          <w:lang w:eastAsia="zh-TW"/>
        </w:rPr>
      </w:pPr>
      <w:r w:rsidRPr="005451C6">
        <w:t>新罕布夏州具有高科技或特殊</w:t>
      </w:r>
      <w:r w:rsidRPr="005451C6">
        <w:rPr>
          <w:rFonts w:hint="eastAsia"/>
        </w:rPr>
        <w:t>產品的生產商，如國防企業</w:t>
      </w:r>
      <w:r w:rsidRPr="005451C6">
        <w:t>BAE Systems</w:t>
      </w:r>
      <w:r w:rsidRPr="005451C6">
        <w:t>、奇異航太（</w:t>
      </w:r>
      <w:r w:rsidRPr="005451C6">
        <w:t>GE Aviation</w:t>
      </w:r>
      <w:r w:rsidRPr="005451C6">
        <w:t>）引擎製造部門等。</w:t>
      </w:r>
      <w:r w:rsidRPr="005451C6">
        <w:rPr>
          <w:lang w:eastAsia="zh-TW"/>
        </w:rPr>
        <w:t>我國軟體及</w:t>
      </w:r>
      <w:r w:rsidRPr="005451C6">
        <w:rPr>
          <w:lang w:eastAsia="zh-TW"/>
        </w:rPr>
        <w:t>IT</w:t>
      </w:r>
      <w:r w:rsidRPr="005451C6">
        <w:rPr>
          <w:lang w:eastAsia="zh-TW"/>
        </w:rPr>
        <w:t>服務業、</w:t>
      </w:r>
      <w:r w:rsidRPr="005451C6">
        <w:rPr>
          <w:rFonts w:hint="eastAsia"/>
          <w:lang w:eastAsia="zh-TW"/>
        </w:rPr>
        <w:t>產業機械設備及工具、電腦、電子、電機與</w:t>
      </w:r>
      <w:r w:rsidRPr="005451C6">
        <w:rPr>
          <w:lang w:eastAsia="zh-TW"/>
        </w:rPr>
        <w:t>通訊裝備、儀器設備和高科技</w:t>
      </w:r>
      <w:r w:rsidRPr="005451C6">
        <w:rPr>
          <w:rFonts w:hint="eastAsia"/>
          <w:lang w:eastAsia="zh-TW"/>
        </w:rPr>
        <w:t>產業</w:t>
      </w:r>
      <w:r w:rsidRPr="005451C6">
        <w:rPr>
          <w:lang w:eastAsia="zh-TW"/>
        </w:rPr>
        <w:t>，可尋求和當地相關業者進行</w:t>
      </w:r>
      <w:r w:rsidRPr="005451C6">
        <w:rPr>
          <w:rFonts w:hint="eastAsia"/>
          <w:lang w:eastAsia="zh-TW"/>
        </w:rPr>
        <w:t>產業技術合作</w:t>
      </w:r>
      <w:r w:rsidRPr="005451C6">
        <w:rPr>
          <w:lang w:eastAsia="zh-TW"/>
        </w:rPr>
        <w:t>。</w:t>
      </w:r>
      <w:r w:rsidRPr="005451C6">
        <w:rPr>
          <w:rFonts w:hint="eastAsia"/>
          <w:lang w:eastAsia="zh-TW"/>
        </w:rPr>
        <w:t>新罕布夏州</w:t>
      </w:r>
      <w:r w:rsidRPr="005451C6">
        <w:rPr>
          <w:rFonts w:hint="eastAsia"/>
          <w:lang w:eastAsia="zh-TW"/>
        </w:rPr>
        <w:t xml:space="preserve">Allegro </w:t>
      </w:r>
      <w:proofErr w:type="spellStart"/>
      <w:r w:rsidRPr="005451C6">
        <w:rPr>
          <w:rFonts w:hint="eastAsia"/>
          <w:lang w:eastAsia="zh-TW"/>
        </w:rPr>
        <w:t>MicroSystems</w:t>
      </w:r>
      <w:proofErr w:type="spellEnd"/>
      <w:r w:rsidRPr="005451C6">
        <w:rPr>
          <w:rFonts w:hint="eastAsia"/>
          <w:lang w:eastAsia="zh-TW"/>
        </w:rPr>
        <w:t>（朗格）從事感測器銷售及研發，與聯電簽署晶圓代工長期合作協議負責協助生產車用電子相關產品。</w:t>
      </w:r>
    </w:p>
    <w:p w14:paraId="467FD291" w14:textId="77777777" w:rsidR="00585CBD" w:rsidRPr="005451C6" w:rsidRDefault="00585CBD" w:rsidP="00585CBD">
      <w:pPr>
        <w:pStyle w:val="af4"/>
        <w:ind w:left="945" w:firstLine="472"/>
      </w:pPr>
      <w:r w:rsidRPr="005451C6">
        <w:t>如需查閱更多新罕布夏州之經貿資料，請瀏覽新罕布夏州資源經濟發展廳經濟發展處網站</w:t>
      </w:r>
      <w:r w:rsidRPr="005451C6">
        <w:t>https://www.nheconomy.com/</w:t>
      </w:r>
      <w:r w:rsidRPr="005451C6">
        <w:t>。</w:t>
      </w:r>
    </w:p>
    <w:p w14:paraId="30BDCC29" w14:textId="77777777" w:rsidR="00585CBD" w:rsidRPr="005451C6" w:rsidRDefault="00585CBD" w:rsidP="00585CBD">
      <w:pPr>
        <w:pStyle w:val="a5"/>
        <w:spacing w:before="514" w:after="771"/>
      </w:pPr>
      <w:r w:rsidRPr="005451C6">
        <w:rPr>
          <w:rFonts w:hint="eastAsia"/>
        </w:rPr>
        <w:lastRenderedPageBreak/>
        <w:t>第肆章　投資法規及程序</w:t>
      </w:r>
    </w:p>
    <w:p w14:paraId="7C4DFF4E" w14:textId="77777777" w:rsidR="00585CBD" w:rsidRPr="005451C6" w:rsidRDefault="00585CBD" w:rsidP="00585CBD">
      <w:pPr>
        <w:pStyle w:val="a7"/>
        <w:spacing w:before="257" w:after="257"/>
        <w:ind w:left="632" w:hanging="632"/>
      </w:pPr>
      <w:r w:rsidRPr="005451C6">
        <w:rPr>
          <w:rFonts w:hint="eastAsia"/>
        </w:rPr>
        <w:t>一、主要投資法令</w:t>
      </w:r>
    </w:p>
    <w:p w14:paraId="57485F4D" w14:textId="77777777" w:rsidR="00585CBD" w:rsidRPr="005451C6" w:rsidRDefault="00585CBD" w:rsidP="00585CBD">
      <w:pPr>
        <w:ind w:firstLine="472"/>
        <w:rPr>
          <w:szCs w:val="26"/>
          <w:lang w:eastAsia="zh-TW"/>
        </w:rPr>
      </w:pPr>
      <w:r w:rsidRPr="005451C6">
        <w:rPr>
          <w:szCs w:val="26"/>
          <w:lang w:eastAsia="zh-TW"/>
        </w:rPr>
        <w:t>State Corporate Law</w:t>
      </w:r>
      <w:r w:rsidRPr="005451C6">
        <w:rPr>
          <w:szCs w:val="26"/>
          <w:lang w:eastAsia="zh-TW"/>
        </w:rPr>
        <w:t>、</w:t>
      </w:r>
      <w:r w:rsidRPr="005451C6">
        <w:rPr>
          <w:szCs w:val="26"/>
          <w:lang w:eastAsia="zh-TW"/>
        </w:rPr>
        <w:t>Environment Law</w:t>
      </w:r>
      <w:r w:rsidRPr="005451C6">
        <w:rPr>
          <w:szCs w:val="26"/>
          <w:lang w:eastAsia="zh-TW"/>
        </w:rPr>
        <w:t>、</w:t>
      </w:r>
      <w:r w:rsidRPr="005451C6">
        <w:rPr>
          <w:szCs w:val="26"/>
          <w:lang w:eastAsia="zh-TW"/>
        </w:rPr>
        <w:t>Labor Law</w:t>
      </w:r>
      <w:r w:rsidRPr="005451C6">
        <w:rPr>
          <w:szCs w:val="26"/>
          <w:lang w:eastAsia="zh-TW"/>
        </w:rPr>
        <w:t>、</w:t>
      </w:r>
      <w:r w:rsidRPr="005451C6">
        <w:rPr>
          <w:szCs w:val="26"/>
          <w:lang w:eastAsia="zh-TW"/>
        </w:rPr>
        <w:t>Intellectual Property Law</w:t>
      </w:r>
      <w:r w:rsidRPr="005451C6">
        <w:rPr>
          <w:szCs w:val="26"/>
          <w:lang w:eastAsia="zh-TW"/>
        </w:rPr>
        <w:t>、</w:t>
      </w:r>
      <w:r w:rsidRPr="005451C6">
        <w:rPr>
          <w:szCs w:val="26"/>
          <w:lang w:eastAsia="zh-TW"/>
        </w:rPr>
        <w:t>International Investment and Trade in Services Survey Act</w:t>
      </w:r>
      <w:r w:rsidRPr="005451C6">
        <w:rPr>
          <w:szCs w:val="26"/>
          <w:lang w:eastAsia="zh-TW"/>
        </w:rPr>
        <w:t>、</w:t>
      </w:r>
      <w:r w:rsidRPr="005451C6">
        <w:rPr>
          <w:szCs w:val="26"/>
          <w:lang w:eastAsia="zh-TW"/>
        </w:rPr>
        <w:t>Agricultural Foreign Investment Disclosure Act</w:t>
      </w:r>
      <w:r w:rsidRPr="005451C6">
        <w:rPr>
          <w:szCs w:val="26"/>
          <w:lang w:eastAsia="zh-TW"/>
        </w:rPr>
        <w:t>、</w:t>
      </w:r>
      <w:r w:rsidRPr="005451C6">
        <w:rPr>
          <w:szCs w:val="26"/>
          <w:lang w:eastAsia="zh-TW"/>
        </w:rPr>
        <w:t>Export Administration Act</w:t>
      </w:r>
      <w:r w:rsidRPr="005451C6">
        <w:rPr>
          <w:szCs w:val="26"/>
          <w:lang w:eastAsia="zh-TW"/>
        </w:rPr>
        <w:t>。</w:t>
      </w:r>
    </w:p>
    <w:p w14:paraId="0E7CF281" w14:textId="77777777" w:rsidR="00585CBD" w:rsidRPr="005451C6" w:rsidRDefault="00585CBD" w:rsidP="00585CBD">
      <w:pPr>
        <w:pStyle w:val="a7"/>
        <w:spacing w:before="257" w:after="257"/>
        <w:ind w:left="632" w:hanging="632"/>
      </w:pPr>
      <w:r w:rsidRPr="005451C6">
        <w:t>二、投資申請之規定、程序、應準備文件及審查流程</w:t>
      </w:r>
    </w:p>
    <w:p w14:paraId="6A6FF70F" w14:textId="77777777" w:rsidR="00585CBD" w:rsidRPr="005451C6" w:rsidRDefault="00585CBD" w:rsidP="00585CBD">
      <w:pPr>
        <w:pStyle w:val="af2"/>
        <w:ind w:left="945" w:hanging="709"/>
      </w:pPr>
      <w:r w:rsidRPr="005451C6">
        <w:t>（一）聯繫新罕布夏州資源暨經濟發展廳取得各項投資法令及諮詢服務。</w:t>
      </w:r>
    </w:p>
    <w:p w14:paraId="6465DD21" w14:textId="77777777" w:rsidR="00585CBD" w:rsidRPr="005451C6" w:rsidRDefault="00585CBD" w:rsidP="00585CBD">
      <w:pPr>
        <w:pStyle w:val="af2"/>
        <w:ind w:left="945" w:hanging="709"/>
      </w:pPr>
      <w:r w:rsidRPr="005451C6">
        <w:t>（二）根據公司組織章程（</w:t>
      </w:r>
      <w:r w:rsidRPr="005451C6">
        <w:t>Articles of Organization</w:t>
      </w:r>
      <w:r w:rsidRPr="005451C6">
        <w:t>）向州</w:t>
      </w:r>
      <w:proofErr w:type="gramStart"/>
      <w:r w:rsidRPr="005451C6">
        <w:t>務</w:t>
      </w:r>
      <w:proofErr w:type="gramEnd"/>
      <w:r w:rsidRPr="005451C6">
        <w:t>卿辦公室之公司組（</w:t>
      </w:r>
      <w:r w:rsidRPr="005451C6">
        <w:t>Corporation Division</w:t>
      </w:r>
      <w:r w:rsidRPr="005451C6">
        <w:t>）申請公司登記。</w:t>
      </w:r>
    </w:p>
    <w:p w14:paraId="32E11D4C" w14:textId="77777777" w:rsidR="00585CBD" w:rsidRPr="005451C6" w:rsidRDefault="00585CBD" w:rsidP="00585CBD">
      <w:pPr>
        <w:pStyle w:val="af2"/>
        <w:ind w:left="945" w:hanging="709"/>
      </w:pPr>
      <w:r w:rsidRPr="005451C6">
        <w:t>（三）申請納稅辨識號碼</w:t>
      </w:r>
      <w:proofErr w:type="gramStart"/>
      <w:r w:rsidRPr="005451C6">
        <w:t>（</w:t>
      </w:r>
      <w:proofErr w:type="gramEnd"/>
      <w:r w:rsidRPr="005451C6">
        <w:t>Tax Identification No.</w:t>
      </w:r>
      <w:r w:rsidRPr="005451C6">
        <w:t>）做為報繳聯邦稅及和上述公司組部門聯繫用（申請表</w:t>
      </w:r>
      <w:r w:rsidRPr="005451C6">
        <w:t>SS-4</w:t>
      </w:r>
      <w:r w:rsidRPr="005451C6">
        <w:t>）。</w:t>
      </w:r>
    </w:p>
    <w:p w14:paraId="012DAC14" w14:textId="77777777" w:rsidR="00585CBD" w:rsidRPr="005451C6" w:rsidRDefault="00585CBD" w:rsidP="00585CBD">
      <w:pPr>
        <w:pStyle w:val="af2"/>
        <w:ind w:left="945" w:hanging="709"/>
      </w:pPr>
      <w:r w:rsidRPr="005451C6">
        <w:t>（四）若為製造業，亦應向州稅務局填列</w:t>
      </w:r>
      <w:r w:rsidRPr="005451C6">
        <w:t>355a</w:t>
      </w:r>
      <w:r w:rsidRPr="005451C6">
        <w:t>表格，說明製造活動情形，以取得相關租稅優惠。</w:t>
      </w:r>
    </w:p>
    <w:p w14:paraId="502F28F9" w14:textId="77777777" w:rsidR="00585CBD" w:rsidRPr="005451C6" w:rsidRDefault="00585CBD" w:rsidP="00585CBD">
      <w:pPr>
        <w:pStyle w:val="af2"/>
        <w:ind w:left="945" w:hanging="709"/>
      </w:pPr>
      <w:r w:rsidRPr="005451C6">
        <w:t>（五）根據勞工安全法規範之條件，向勞工安全部門申請填報雇主保險費季報。</w:t>
      </w:r>
    </w:p>
    <w:p w14:paraId="3C43AAA8" w14:textId="77777777" w:rsidR="00585CBD" w:rsidRPr="005451C6" w:rsidRDefault="00585CBD" w:rsidP="00585CBD">
      <w:pPr>
        <w:pStyle w:val="a7"/>
        <w:spacing w:before="257" w:after="257"/>
        <w:ind w:left="632" w:hanging="632"/>
      </w:pPr>
      <w:r w:rsidRPr="005451C6">
        <w:t>三、投資相關機關</w:t>
      </w:r>
    </w:p>
    <w:p w14:paraId="0AF6B7F1" w14:textId="692905A0" w:rsidR="00585CBD" w:rsidRPr="005451C6" w:rsidRDefault="00585CBD" w:rsidP="00585CBD">
      <w:pPr>
        <w:pStyle w:val="af2"/>
        <w:ind w:left="945" w:hanging="709"/>
      </w:pPr>
      <w:r w:rsidRPr="005451C6">
        <w:t>（一）新罕布夏州商業暨經濟發展廳（</w:t>
      </w:r>
      <w:r w:rsidRPr="005451C6">
        <w:t xml:space="preserve">New Hampshire Department of Business </w:t>
      </w:r>
      <w:r w:rsidRPr="005451C6">
        <w:rPr>
          <w:spacing w:val="-4"/>
        </w:rPr>
        <w:t>and Economic Affairs</w:t>
      </w:r>
      <w:r w:rsidRPr="005451C6">
        <w:rPr>
          <w:spacing w:val="-4"/>
        </w:rPr>
        <w:t>）下設經濟發展處（</w:t>
      </w:r>
      <w:r w:rsidRPr="005451C6">
        <w:rPr>
          <w:spacing w:val="-4"/>
        </w:rPr>
        <w:t>Division of Economic Development</w:t>
      </w:r>
      <w:r w:rsidRPr="005451C6">
        <w:rPr>
          <w:spacing w:val="-4"/>
        </w:rPr>
        <w:t>）：</w:t>
      </w:r>
      <w:r w:rsidRPr="005451C6">
        <w:t>主要任務是提供外商投資新罕布夏州所需的諮詢服務、協助尋找土地、廠房、協助申請補助、貸款，及招募員工等，網址：</w:t>
      </w:r>
      <w:r w:rsidRPr="005451C6">
        <w:t>https://www.</w:t>
      </w:r>
      <w:r w:rsidRPr="005451C6">
        <w:rPr>
          <w:rFonts w:hint="eastAsia"/>
        </w:rPr>
        <w:t xml:space="preserve"> </w:t>
      </w:r>
      <w:r w:rsidR="006E559B" w:rsidRPr="005451C6">
        <w:t>N</w:t>
      </w:r>
      <w:r w:rsidRPr="005451C6">
        <w:t>heconomy.com/</w:t>
      </w:r>
      <w:r w:rsidRPr="005451C6">
        <w:t>。</w:t>
      </w:r>
    </w:p>
    <w:p w14:paraId="35FB41EA" w14:textId="77777777" w:rsidR="00585CBD" w:rsidRPr="005451C6" w:rsidRDefault="00585CBD" w:rsidP="00585CBD">
      <w:pPr>
        <w:pStyle w:val="af2"/>
        <w:ind w:left="945" w:hanging="709"/>
      </w:pPr>
      <w:r w:rsidRPr="005451C6">
        <w:lastRenderedPageBreak/>
        <w:t>（二）新罕布夏州企業融資局（</w:t>
      </w:r>
      <w:r w:rsidRPr="005451C6">
        <w:t>New Hampshire Business Finance Authority</w:t>
      </w:r>
      <w:r w:rsidRPr="005451C6">
        <w:t>）：主要任務是提供境內中型企業在經營上所需的融資擔保，及以發行債券的方式，協助製造業取得擴充或經營上所需的資金，網址：</w:t>
      </w:r>
      <w:r w:rsidRPr="005451C6">
        <w:t>https://</w:t>
      </w:r>
      <w:r w:rsidRPr="005451C6">
        <w:rPr>
          <w:rFonts w:hint="eastAsia"/>
        </w:rPr>
        <w:t xml:space="preserve"> </w:t>
      </w:r>
      <w:r w:rsidRPr="005451C6">
        <w:t>nhbfa.com/</w:t>
      </w:r>
      <w:r w:rsidRPr="005451C6">
        <w:t>。</w:t>
      </w:r>
    </w:p>
    <w:p w14:paraId="031C6BAE" w14:textId="77777777" w:rsidR="00585CBD" w:rsidRPr="005451C6" w:rsidRDefault="00585CBD" w:rsidP="00585CBD">
      <w:pPr>
        <w:pStyle w:val="af2"/>
        <w:ind w:left="945" w:hanging="709"/>
      </w:pPr>
      <w:r w:rsidRPr="005451C6">
        <w:t>（三）新罕布夏州工業研發中心（</w:t>
      </w:r>
      <w:r w:rsidRPr="005451C6">
        <w:t>NH Innovation Research Center</w:t>
      </w:r>
      <w:r w:rsidRPr="005451C6">
        <w:t>）：主要任務在協助州內企業和大學院校等研究機構進行產品、技術或製程的研發，網址：</w:t>
      </w:r>
      <w:r w:rsidRPr="005451C6">
        <w:fldChar w:fldCharType="begin"/>
      </w:r>
      <w:r w:rsidRPr="005451C6">
        <w:instrText>HYPERLINK "http://www.nhirc.unh.edu/"</w:instrText>
      </w:r>
      <w:r w:rsidRPr="005451C6">
        <w:fldChar w:fldCharType="separate"/>
      </w:r>
      <w:r w:rsidRPr="005451C6">
        <w:t>http://www.nhirc.unh.edu/</w:t>
      </w:r>
      <w:r w:rsidRPr="005451C6">
        <w:fldChar w:fldCharType="end"/>
      </w:r>
      <w:r w:rsidRPr="005451C6">
        <w:t>。</w:t>
      </w:r>
    </w:p>
    <w:p w14:paraId="745B9221" w14:textId="77777777" w:rsidR="00585CBD" w:rsidRPr="005451C6" w:rsidRDefault="00585CBD" w:rsidP="00585CBD">
      <w:pPr>
        <w:pStyle w:val="af2"/>
        <w:ind w:left="945" w:hanging="709"/>
      </w:pPr>
      <w:r w:rsidRPr="005451C6">
        <w:t>（四）</w:t>
      </w:r>
      <w:r w:rsidRPr="005451C6">
        <w:rPr>
          <w:spacing w:val="-4"/>
        </w:rPr>
        <w:t>新罕布夏州稅務局（</w:t>
      </w:r>
      <w:r w:rsidRPr="005451C6">
        <w:rPr>
          <w:spacing w:val="-4"/>
        </w:rPr>
        <w:t>New Hampshire Department of Revenue Administration</w:t>
      </w:r>
      <w:r w:rsidRPr="005451C6">
        <w:rPr>
          <w:spacing w:val="-4"/>
        </w:rPr>
        <w:t>）：提供各項稅務資訊，</w:t>
      </w:r>
      <w:r w:rsidRPr="005451C6">
        <w:t>網址：</w:t>
      </w:r>
      <w:r w:rsidRPr="005451C6">
        <w:t>http://www.revenue.nh.gov/</w:t>
      </w:r>
      <w:r w:rsidRPr="005451C6">
        <w:t>。</w:t>
      </w:r>
    </w:p>
    <w:p w14:paraId="7801E45D" w14:textId="77777777" w:rsidR="00585CBD" w:rsidRPr="005451C6" w:rsidRDefault="00585CBD" w:rsidP="00585CBD">
      <w:pPr>
        <w:pStyle w:val="af2"/>
        <w:ind w:left="945" w:hanging="709"/>
      </w:pPr>
      <w:r w:rsidRPr="005451C6">
        <w:t>（五）新罕布夏州小企業發展中心（</w:t>
      </w:r>
      <w:r w:rsidRPr="005451C6">
        <w:t>New Hampshire Small Business Development Center</w:t>
      </w:r>
      <w:r w:rsidRPr="005451C6">
        <w:t>）：主要任務是協助州內中小企業獲得所需的技術協助、提供招募或訓練員工方面的補助等，網址：</w:t>
      </w:r>
      <w:r w:rsidRPr="005451C6">
        <w:fldChar w:fldCharType="begin"/>
      </w:r>
      <w:r w:rsidRPr="005451C6">
        <w:instrText>HYPERLINK "https://www.nhsbdc.org/"</w:instrText>
      </w:r>
      <w:r w:rsidRPr="005451C6">
        <w:fldChar w:fldCharType="separate"/>
      </w:r>
      <w:r w:rsidRPr="005451C6">
        <w:t>https://www.nhsbdc.org/</w:t>
      </w:r>
      <w:r w:rsidRPr="005451C6">
        <w:fldChar w:fldCharType="end"/>
      </w:r>
      <w:r w:rsidRPr="005451C6">
        <w:t>。</w:t>
      </w:r>
    </w:p>
    <w:p w14:paraId="7BA2B599" w14:textId="77777777" w:rsidR="00585CBD" w:rsidRPr="005451C6" w:rsidRDefault="00585CBD" w:rsidP="00585CBD">
      <w:pPr>
        <w:pStyle w:val="a7"/>
        <w:spacing w:before="257" w:after="257"/>
        <w:ind w:left="632" w:hanging="632"/>
      </w:pPr>
      <w:r w:rsidRPr="005451C6">
        <w:t>四、獎勵投資措施</w:t>
      </w:r>
    </w:p>
    <w:p w14:paraId="2C1DAB7D" w14:textId="77777777" w:rsidR="00585CBD" w:rsidRPr="005451C6" w:rsidRDefault="00585CBD" w:rsidP="00585CBD">
      <w:pPr>
        <w:pStyle w:val="af2"/>
        <w:ind w:left="945" w:hanging="709"/>
      </w:pPr>
      <w:r w:rsidRPr="005451C6">
        <w:t>（</w:t>
      </w:r>
      <w:r w:rsidRPr="005451C6">
        <w:rPr>
          <w:lang w:eastAsia="zh-HK"/>
        </w:rPr>
        <w:t>一</w:t>
      </w:r>
      <w:r w:rsidRPr="005451C6">
        <w:t>）</w:t>
      </w:r>
      <w:r w:rsidRPr="005451C6">
        <w:rPr>
          <w:lang w:eastAsia="zh-HK"/>
        </w:rPr>
        <w:t>機會區域（</w:t>
      </w:r>
      <w:r w:rsidRPr="005451C6">
        <w:rPr>
          <w:lang w:eastAsia="zh-HK"/>
        </w:rPr>
        <w:t>Opportunity Zone</w:t>
      </w:r>
      <w:r w:rsidRPr="005451C6">
        <w:rPr>
          <w:lang w:eastAsia="zh-HK"/>
        </w:rPr>
        <w:t>）：</w:t>
      </w:r>
      <w:r w:rsidRPr="005451C6">
        <w:t>這是一項聯邦計畫，旨在鼓勵經濟發展</w:t>
      </w:r>
      <w:r w:rsidRPr="005451C6">
        <w:rPr>
          <w:lang w:eastAsia="zh-HK"/>
        </w:rPr>
        <w:t>落後</w:t>
      </w:r>
      <w:r w:rsidRPr="005451C6">
        <w:t>和在全國低收入地區進行投資，新罕布</w:t>
      </w:r>
      <w:r w:rsidRPr="005451C6">
        <w:rPr>
          <w:lang w:eastAsia="zh-HK"/>
        </w:rPr>
        <w:t>夏</w:t>
      </w:r>
      <w:r w:rsidRPr="005451C6">
        <w:t>州指定</w:t>
      </w:r>
      <w:r w:rsidRPr="005451C6">
        <w:t>27</w:t>
      </w:r>
      <w:r w:rsidRPr="005451C6">
        <w:rPr>
          <w:lang w:eastAsia="zh-HK"/>
        </w:rPr>
        <w:t>個</w:t>
      </w:r>
      <w:r w:rsidRPr="005451C6">
        <w:t>機會區</w:t>
      </w:r>
      <w:r w:rsidRPr="005451C6">
        <w:rPr>
          <w:lang w:eastAsia="zh-HK"/>
        </w:rPr>
        <w:t>域</w:t>
      </w:r>
      <w:r w:rsidRPr="005451C6">
        <w:t>，</w:t>
      </w:r>
      <w:r w:rsidRPr="005451C6">
        <w:rPr>
          <w:lang w:eastAsia="zh-HK"/>
        </w:rPr>
        <w:t>可享有</w:t>
      </w:r>
      <w:r w:rsidRPr="005451C6">
        <w:t>1</w:t>
      </w:r>
      <w:r w:rsidRPr="005451C6">
        <w:rPr>
          <w:lang w:eastAsia="zh-HK"/>
        </w:rPr>
        <w:t>0</w:t>
      </w:r>
      <w:r w:rsidRPr="005451C6">
        <w:rPr>
          <w:lang w:eastAsia="zh-HK"/>
        </w:rPr>
        <w:t>年資本利得稅減免等相關優惠</w:t>
      </w:r>
      <w:r w:rsidRPr="005451C6">
        <w:t>，</w:t>
      </w:r>
      <w:r w:rsidRPr="005451C6">
        <w:rPr>
          <w:rFonts w:hint="eastAsia"/>
        </w:rPr>
        <w:t>詳情參考：</w:t>
      </w:r>
      <w:r w:rsidRPr="005451C6">
        <w:t>https://www.nheconomy. com/grow/opportunity-zones</w:t>
      </w:r>
    </w:p>
    <w:p w14:paraId="0948AC76" w14:textId="77777777" w:rsidR="00585CBD" w:rsidRPr="005451C6" w:rsidRDefault="00585CBD" w:rsidP="00585CBD">
      <w:pPr>
        <w:pStyle w:val="af2"/>
        <w:ind w:left="945" w:hanging="709"/>
      </w:pPr>
      <w:r w:rsidRPr="005451C6">
        <w:rPr>
          <w:lang w:eastAsia="zh-HK"/>
        </w:rPr>
        <w:t>（二）</w:t>
      </w:r>
      <w:r w:rsidRPr="005451C6">
        <w:rPr>
          <w:rFonts w:hint="eastAsia"/>
          <w:lang w:eastAsia="zh-HK"/>
        </w:rPr>
        <w:t>庫斯縣創造就業稅收抵免</w:t>
      </w:r>
      <w:r w:rsidRPr="005451C6">
        <w:rPr>
          <w:lang w:eastAsia="zh-HK"/>
        </w:rPr>
        <w:t>（</w:t>
      </w:r>
      <w:r w:rsidRPr="005451C6">
        <w:rPr>
          <w:lang w:eastAsia="zh-HK"/>
        </w:rPr>
        <w:t>Coos County Job Creation Tax Credit</w:t>
      </w:r>
      <w:r w:rsidRPr="005451C6">
        <w:rPr>
          <w:lang w:eastAsia="zh-HK"/>
        </w:rPr>
        <w:t>）：</w:t>
      </w:r>
      <w:r w:rsidRPr="005451C6">
        <w:rPr>
          <w:rFonts w:hint="eastAsia"/>
          <w:lang w:eastAsia="zh-HK"/>
        </w:rPr>
        <w:t>對於在當地僱用的每位新全職全年僱員，其實際支付的工資等於或超過當前州最低工資標準</w:t>
      </w:r>
      <w:r w:rsidRPr="005451C6">
        <w:rPr>
          <w:rFonts w:hint="eastAsia"/>
          <w:lang w:eastAsia="zh-HK"/>
        </w:rPr>
        <w:t>200%</w:t>
      </w:r>
      <w:r w:rsidRPr="005451C6">
        <w:rPr>
          <w:rFonts w:hint="eastAsia"/>
          <w:lang w:eastAsia="zh-HK"/>
        </w:rPr>
        <w:t>的企業，將獲得該抵免工資</w:t>
      </w:r>
      <w:r w:rsidRPr="005451C6">
        <w:rPr>
          <w:lang w:eastAsia="zh-HK"/>
        </w:rPr>
        <w:t>。</w:t>
      </w:r>
    </w:p>
    <w:p w14:paraId="440CDA5F" w14:textId="77777777" w:rsidR="00585CBD" w:rsidRPr="005451C6" w:rsidRDefault="00585CBD" w:rsidP="00585CBD">
      <w:pPr>
        <w:pStyle w:val="af2"/>
        <w:ind w:left="945" w:hanging="709"/>
      </w:pPr>
      <w:r w:rsidRPr="005451C6">
        <w:t>（</w:t>
      </w:r>
      <w:r w:rsidRPr="005451C6">
        <w:rPr>
          <w:lang w:eastAsia="zh-HK"/>
        </w:rPr>
        <w:t>三</w:t>
      </w:r>
      <w:r w:rsidRPr="005451C6">
        <w:t>）</w:t>
      </w:r>
      <w:r w:rsidRPr="005451C6">
        <w:rPr>
          <w:rFonts w:hint="eastAsia"/>
        </w:rPr>
        <w:t>促進勞動力發展</w:t>
      </w:r>
      <w:r w:rsidRPr="005451C6">
        <w:t>（</w:t>
      </w:r>
      <w:proofErr w:type="spellStart"/>
      <w:r w:rsidRPr="005451C6">
        <w:t>WorkInvestNH</w:t>
      </w:r>
      <w:proofErr w:type="spellEnd"/>
      <w:r w:rsidRPr="005451C6">
        <w:t>）：協助州內企業投資勞動力專業能力補助</w:t>
      </w:r>
      <w:r w:rsidRPr="005451C6">
        <w:rPr>
          <w:rFonts w:hint="eastAsia"/>
        </w:rPr>
        <w:t>，詳情參考：</w:t>
      </w:r>
      <w:r w:rsidRPr="005451C6">
        <w:t>https://www.nhes.nh.gov/services/employers/work-invest-nh.</w:t>
      </w:r>
      <w:r w:rsidRPr="005451C6">
        <w:rPr>
          <w:rFonts w:hint="eastAsia"/>
        </w:rPr>
        <w:t xml:space="preserve"> </w:t>
      </w:r>
      <w:proofErr w:type="spellStart"/>
      <w:r w:rsidRPr="005451C6">
        <w:t>htm</w:t>
      </w:r>
      <w:proofErr w:type="spellEnd"/>
      <w:r w:rsidRPr="005451C6">
        <w:t>。</w:t>
      </w:r>
    </w:p>
    <w:p w14:paraId="06934955" w14:textId="77777777" w:rsidR="006E559B" w:rsidRPr="005451C6" w:rsidRDefault="006E559B" w:rsidP="00585CBD">
      <w:pPr>
        <w:pStyle w:val="af2"/>
        <w:ind w:left="945" w:hanging="709"/>
      </w:pPr>
    </w:p>
    <w:p w14:paraId="3C224E7F" w14:textId="65C9B78B" w:rsidR="00585CBD" w:rsidRPr="005451C6" w:rsidRDefault="00585CBD" w:rsidP="00585CBD">
      <w:pPr>
        <w:pStyle w:val="af2"/>
        <w:ind w:left="945" w:hanging="709"/>
      </w:pPr>
      <w:r w:rsidRPr="005451C6">
        <w:rPr>
          <w:rFonts w:hint="eastAsia"/>
        </w:rPr>
        <w:lastRenderedPageBreak/>
        <w:t>（四）再生製造免稅（</w:t>
      </w:r>
      <w:r w:rsidRPr="005451C6">
        <w:rPr>
          <w:rFonts w:hint="eastAsia"/>
        </w:rPr>
        <w:t>Regenerative Manufacturing Tax Exemption</w:t>
      </w:r>
      <w:r w:rsidRPr="005451C6">
        <w:rPr>
          <w:rFonts w:hint="eastAsia"/>
        </w:rPr>
        <w:t>）：符合資格的再生製造（</w:t>
      </w:r>
      <w:r w:rsidRPr="005451C6">
        <w:t>regenerative manufacturing</w:t>
      </w:r>
      <w:r w:rsidRPr="005451C6">
        <w:t>）</w:t>
      </w:r>
      <w:r w:rsidRPr="005451C6">
        <w:rPr>
          <w:rFonts w:hint="eastAsia"/>
        </w:rPr>
        <w:t>企業可享有，並免徵營業利潤及企業稅</w:t>
      </w:r>
      <w:r w:rsidRPr="005451C6">
        <w:rPr>
          <w:rFonts w:hint="eastAsia"/>
        </w:rPr>
        <w:t>10</w:t>
      </w:r>
      <w:r w:rsidRPr="005451C6">
        <w:rPr>
          <w:rFonts w:hint="eastAsia"/>
        </w:rPr>
        <w:t>年</w:t>
      </w:r>
      <w:r w:rsidRPr="005451C6">
        <w:t>。</w:t>
      </w:r>
    </w:p>
    <w:p w14:paraId="0B2A2BC4" w14:textId="705EBC91" w:rsidR="00585CBD" w:rsidRPr="005451C6" w:rsidRDefault="00585CBD" w:rsidP="00585CBD">
      <w:pPr>
        <w:pStyle w:val="af2"/>
        <w:ind w:left="945" w:hanging="709"/>
      </w:pPr>
      <w:r w:rsidRPr="005451C6">
        <w:t>（</w:t>
      </w:r>
      <w:r w:rsidRPr="005451C6">
        <w:rPr>
          <w:lang w:eastAsia="zh-HK"/>
        </w:rPr>
        <w:t>五</w:t>
      </w:r>
      <w:r w:rsidRPr="005451C6">
        <w:t>）在經濟振興區域投資的稅賦減免（</w:t>
      </w:r>
      <w:r w:rsidRPr="005451C6">
        <w:t>Economic Revitalization Zone Tax Credits</w:t>
      </w:r>
      <w:r w:rsidRPr="005451C6">
        <w:t>）：為提振州內特定區域之經濟發展及就業，經相關市政當局向州政府提出申請後，得將特定區域指定為經濟振興區，對在區內進行資本投資的企業，提供稅賦減免，</w:t>
      </w:r>
      <w:r w:rsidRPr="005451C6">
        <w:rPr>
          <w:rFonts w:hint="eastAsia"/>
        </w:rPr>
        <w:t>詳情參考：</w:t>
      </w:r>
      <w:r w:rsidRPr="005451C6">
        <w:t xml:space="preserve"> </w:t>
      </w:r>
      <w:r w:rsidR="006E559B" w:rsidRPr="005451C6">
        <w:t>https://www.nheconomy.com/ grow/</w:t>
      </w:r>
      <w:r w:rsidRPr="005451C6">
        <w:t>business-loans/revitalization-zone</w:t>
      </w:r>
      <w:r w:rsidRPr="005451C6">
        <w:t>。</w:t>
      </w:r>
    </w:p>
    <w:p w14:paraId="6BDDB892" w14:textId="7D750770" w:rsidR="00585CBD" w:rsidRPr="005451C6" w:rsidRDefault="00585CBD" w:rsidP="00585CBD">
      <w:pPr>
        <w:pStyle w:val="af2"/>
        <w:ind w:left="945" w:hanging="709"/>
      </w:pPr>
      <w:r w:rsidRPr="005451C6">
        <w:t>（六）研發稅務補助（</w:t>
      </w:r>
      <w:r w:rsidRPr="005451C6">
        <w:t>Research and Development Tax Credit</w:t>
      </w:r>
      <w:r w:rsidRPr="005451C6">
        <w:t>）：協助企業針對新研發項目投資申請稅務補助，並可預先申請五年內項目，詳情參考</w:t>
      </w:r>
      <w:r w:rsidRPr="005451C6">
        <w:rPr>
          <w:rFonts w:hint="eastAsia"/>
        </w:rPr>
        <w:t>：</w:t>
      </w:r>
      <w:r w:rsidRPr="005451C6">
        <w:t>https://</w:t>
      </w:r>
      <w:r w:rsidR="006E559B" w:rsidRPr="005451C6">
        <w:t xml:space="preserve"> </w:t>
      </w:r>
      <w:r w:rsidRPr="005451C6">
        <w:t>www.revenue.nh.gov/faq/research-development.htm</w:t>
      </w:r>
      <w:r w:rsidRPr="005451C6">
        <w:t>。</w:t>
      </w:r>
    </w:p>
    <w:p w14:paraId="33FEA5FC" w14:textId="77777777" w:rsidR="00585CBD" w:rsidRPr="005451C6" w:rsidRDefault="00585CBD" w:rsidP="00585CBD">
      <w:pPr>
        <w:pStyle w:val="a7"/>
        <w:spacing w:before="257" w:after="257"/>
        <w:ind w:left="632" w:hanging="632"/>
      </w:pPr>
      <w:r w:rsidRPr="005451C6">
        <w:t>五、其他投資相關法令</w:t>
      </w:r>
    </w:p>
    <w:p w14:paraId="4B329295" w14:textId="77777777" w:rsidR="00585CBD" w:rsidRPr="005451C6" w:rsidRDefault="00585CBD" w:rsidP="00585CBD">
      <w:pPr>
        <w:ind w:firstLine="472"/>
      </w:pPr>
      <w:r w:rsidRPr="005451C6">
        <w:t>Environment Law</w:t>
      </w:r>
      <w:r w:rsidRPr="005451C6">
        <w:t>、</w:t>
      </w:r>
      <w:r w:rsidRPr="005451C6">
        <w:t>Labor Law</w:t>
      </w:r>
      <w:r w:rsidRPr="005451C6">
        <w:t>、</w:t>
      </w:r>
      <w:r w:rsidRPr="005451C6">
        <w:t>Intellectual Property Law</w:t>
      </w:r>
      <w:r w:rsidRPr="005451C6">
        <w:t>、</w:t>
      </w:r>
      <w:r w:rsidRPr="005451C6">
        <w:t>International Investment and Trade in Services Survey Act</w:t>
      </w:r>
      <w:r w:rsidRPr="005451C6">
        <w:t>、</w:t>
      </w:r>
      <w:r w:rsidRPr="005451C6">
        <w:t>Agricultural Foreign Investment Disclosure Act</w:t>
      </w:r>
      <w:r w:rsidRPr="005451C6">
        <w:t>、</w:t>
      </w:r>
      <w:r w:rsidRPr="005451C6">
        <w:t>Export Administration Act</w:t>
      </w:r>
      <w:r w:rsidRPr="005451C6">
        <w:rPr>
          <w:lang w:eastAsia="zh-HK"/>
        </w:rPr>
        <w:t>。</w:t>
      </w:r>
    </w:p>
    <w:p w14:paraId="6E2E3664" w14:textId="77777777" w:rsidR="00585CBD" w:rsidRPr="005451C6" w:rsidRDefault="00585CBD" w:rsidP="00585CBD">
      <w:pPr>
        <w:pStyle w:val="a5"/>
        <w:spacing w:before="514" w:after="771"/>
      </w:pPr>
      <w:r w:rsidRPr="005451C6">
        <w:rPr>
          <w:rFonts w:hint="eastAsia"/>
        </w:rPr>
        <w:lastRenderedPageBreak/>
        <w:t>第伍章　租稅及金融制度</w:t>
      </w:r>
    </w:p>
    <w:p w14:paraId="7DE9997A" w14:textId="77777777" w:rsidR="00585CBD" w:rsidRPr="005451C6" w:rsidRDefault="00585CBD" w:rsidP="00585CBD">
      <w:pPr>
        <w:pStyle w:val="a7"/>
        <w:spacing w:beforeLines="100" w:before="514" w:after="257"/>
        <w:ind w:left="632" w:hanging="632"/>
      </w:pPr>
      <w:r w:rsidRPr="005451C6">
        <w:rPr>
          <w:rFonts w:hint="eastAsia"/>
        </w:rPr>
        <w:t>一、租稅</w:t>
      </w:r>
    </w:p>
    <w:p w14:paraId="05B1E6F8" w14:textId="77777777" w:rsidR="00585CBD" w:rsidRPr="005451C6" w:rsidRDefault="00585CBD" w:rsidP="00585CBD">
      <w:pPr>
        <w:pStyle w:val="af2"/>
        <w:ind w:left="945" w:hanging="709"/>
      </w:pPr>
      <w:r w:rsidRPr="005451C6">
        <w:t>（一）企業所得稅：分「企業營利稅」（</w:t>
      </w:r>
      <w:r w:rsidRPr="005451C6">
        <w:t>BPT</w:t>
      </w:r>
      <w:r w:rsidRPr="005451C6">
        <w:t>）及「企業稅」（</w:t>
      </w:r>
      <w:r w:rsidRPr="005451C6">
        <w:t>BET</w:t>
      </w:r>
      <w:r w:rsidRPr="005451C6">
        <w:t>），在</w:t>
      </w:r>
      <w:r w:rsidRPr="005451C6">
        <w:t>BPT</w:t>
      </w:r>
      <w:r w:rsidRPr="005451C6">
        <w:t>方面，對年營業所得超過</w:t>
      </w:r>
      <w:r w:rsidRPr="005451C6">
        <w:t>5</w:t>
      </w:r>
      <w:r w:rsidRPr="005451C6">
        <w:t>萬美元的企業課</w:t>
      </w:r>
      <w:proofErr w:type="gramStart"/>
      <w:r w:rsidRPr="005451C6">
        <w:t>徵</w:t>
      </w:r>
      <w:proofErr w:type="gramEnd"/>
      <w:r w:rsidRPr="005451C6">
        <w:t>；在</w:t>
      </w:r>
      <w:r w:rsidRPr="005451C6">
        <w:t>BET</w:t>
      </w:r>
      <w:r w:rsidRPr="005451C6">
        <w:t>方面，則依企業年收入或發出的薪資總值課</w:t>
      </w:r>
      <w:proofErr w:type="gramStart"/>
      <w:r w:rsidRPr="005451C6">
        <w:t>徵</w:t>
      </w:r>
      <w:proofErr w:type="gramEnd"/>
      <w:r w:rsidRPr="005451C6">
        <w:t>。近年來新罕布夏逐年調降企業所得稅，最新稅率為</w:t>
      </w:r>
      <w:r w:rsidRPr="005451C6">
        <w:t>7.5%</w:t>
      </w:r>
      <w:r w:rsidRPr="005451C6">
        <w:t>；</w:t>
      </w:r>
      <w:r w:rsidRPr="005451C6">
        <w:t>BET</w:t>
      </w:r>
      <w:r w:rsidRPr="005451C6">
        <w:t>為</w:t>
      </w:r>
      <w:r w:rsidRPr="005451C6">
        <w:t>0.55%</w:t>
      </w:r>
      <w:r w:rsidRPr="005451C6">
        <w:t>。</w:t>
      </w:r>
    </w:p>
    <w:p w14:paraId="14F65F22" w14:textId="77777777" w:rsidR="00585CBD" w:rsidRPr="005451C6" w:rsidRDefault="00585CBD" w:rsidP="00585CBD">
      <w:pPr>
        <w:pStyle w:val="af2"/>
        <w:ind w:left="945" w:hanging="709"/>
      </w:pPr>
      <w:r w:rsidRPr="005451C6">
        <w:t>（二）新罕布夏州</w:t>
      </w:r>
      <w:proofErr w:type="gramStart"/>
      <w:r w:rsidRPr="005451C6">
        <w:t>不</w:t>
      </w:r>
      <w:proofErr w:type="gramEnd"/>
      <w:r w:rsidRPr="005451C6">
        <w:t>課徵銷售稅、個人所得稅（但對利息及股利收入課</w:t>
      </w:r>
      <w:r w:rsidRPr="005451C6">
        <w:t>5%</w:t>
      </w:r>
      <w:r w:rsidRPr="005451C6">
        <w:t>的利息及股利稅）、資本利得稅及遺贈稅；州政府稅收仰賴向土地及建物課徵之財產稅、旅館及餐飲消費稅、電力消費稅、木材稅、燃料稅、菸草稅及通訊服務稅等。</w:t>
      </w:r>
    </w:p>
    <w:p w14:paraId="4AAC672E" w14:textId="77777777" w:rsidR="00585CBD" w:rsidRPr="005451C6" w:rsidRDefault="00585CBD" w:rsidP="00585CBD">
      <w:pPr>
        <w:pStyle w:val="af2"/>
        <w:ind w:left="945" w:hanging="709"/>
      </w:pPr>
      <w:r w:rsidRPr="005451C6">
        <w:t>（三）員工失業保險捐：</w:t>
      </w:r>
      <w:proofErr w:type="gramStart"/>
      <w:r w:rsidRPr="005451C6">
        <w:t>新罕布夏州於</w:t>
      </w:r>
      <w:r w:rsidRPr="005451C6">
        <w:t>2012</w:t>
      </w:r>
      <w:r w:rsidRPr="005451C6">
        <w:t>年起</w:t>
      </w:r>
      <w:proofErr w:type="gramEnd"/>
      <w:r w:rsidRPr="005451C6">
        <w:t>需繳納失業保險捐，起徵點為年薪</w:t>
      </w:r>
      <w:r w:rsidRPr="005451C6">
        <w:t>14,000</w:t>
      </w:r>
      <w:r w:rsidRPr="005451C6">
        <w:t>美元，稅率介於</w:t>
      </w:r>
      <w:r w:rsidRPr="005451C6">
        <w:t>0.1%</w:t>
      </w:r>
      <w:r w:rsidRPr="005451C6">
        <w:t>至</w:t>
      </w:r>
      <w:r w:rsidRPr="005451C6">
        <w:t>7%</w:t>
      </w:r>
      <w:r w:rsidRPr="005451C6">
        <w:t>。</w:t>
      </w:r>
    </w:p>
    <w:p w14:paraId="52FF22A8" w14:textId="77777777" w:rsidR="00585CBD" w:rsidRPr="005451C6" w:rsidRDefault="00585CBD" w:rsidP="00585CBD">
      <w:pPr>
        <w:pStyle w:val="a7"/>
        <w:spacing w:before="257" w:after="257"/>
        <w:ind w:left="632" w:hanging="632"/>
      </w:pPr>
      <w:r w:rsidRPr="005451C6">
        <w:t>二、金融</w:t>
      </w:r>
    </w:p>
    <w:p w14:paraId="20E163CB" w14:textId="77777777" w:rsidR="00585CBD" w:rsidRPr="005451C6" w:rsidRDefault="00585CBD" w:rsidP="00585CBD">
      <w:pPr>
        <w:ind w:firstLine="472"/>
        <w:rPr>
          <w:lang w:eastAsia="zh-TW"/>
        </w:rPr>
      </w:pPr>
      <w:r w:rsidRPr="005451C6">
        <w:rPr>
          <w:lang w:eastAsia="zh-TW"/>
        </w:rPr>
        <w:t>美國係</w:t>
      </w:r>
      <w:proofErr w:type="gramStart"/>
      <w:r w:rsidRPr="005451C6">
        <w:rPr>
          <w:lang w:eastAsia="zh-TW"/>
        </w:rPr>
        <w:t>一</w:t>
      </w:r>
      <w:proofErr w:type="gramEnd"/>
      <w:r w:rsidRPr="005451C6">
        <w:rPr>
          <w:lang w:eastAsia="zh-TW"/>
        </w:rPr>
        <w:t>自由競爭資本主義之市場經濟，金融制度完善，各州間資金可自由移動。州政府並無能力去建立外匯管制制度，或影響利率水準。外商向本地金融機構貸款所獲條件主要視其信用狀況與公司之營運狀態而定，並無特殊之待遇或歧視。</w:t>
      </w:r>
    </w:p>
    <w:p w14:paraId="01BE37A5" w14:textId="77777777" w:rsidR="00585CBD" w:rsidRPr="005451C6" w:rsidRDefault="00585CBD" w:rsidP="00585CBD">
      <w:pPr>
        <w:ind w:firstLine="472"/>
        <w:rPr>
          <w:lang w:eastAsia="zh-TW"/>
        </w:rPr>
      </w:pPr>
    </w:p>
    <w:p w14:paraId="796960B2" w14:textId="77777777" w:rsidR="00585CBD" w:rsidRPr="005451C6" w:rsidRDefault="00585CBD" w:rsidP="00585CBD">
      <w:pPr>
        <w:pStyle w:val="a5"/>
        <w:spacing w:before="514" w:after="771"/>
      </w:pPr>
      <w:r w:rsidRPr="005451C6">
        <w:rPr>
          <w:rFonts w:hint="eastAsia"/>
        </w:rPr>
        <w:lastRenderedPageBreak/>
        <w:t>第陸章　基礎建設及成本</w:t>
      </w:r>
    </w:p>
    <w:p w14:paraId="5AAF8FDD" w14:textId="77777777" w:rsidR="00585CBD" w:rsidRPr="005451C6" w:rsidRDefault="00585CBD" w:rsidP="00585CBD">
      <w:pPr>
        <w:pStyle w:val="a7"/>
        <w:spacing w:before="257" w:after="257"/>
        <w:ind w:left="632" w:hanging="632"/>
      </w:pPr>
      <w:r w:rsidRPr="005451C6">
        <w:rPr>
          <w:rFonts w:hint="eastAsia"/>
        </w:rPr>
        <w:t>一、土地</w:t>
      </w:r>
    </w:p>
    <w:p w14:paraId="1C2F0427" w14:textId="77777777" w:rsidR="00585CBD" w:rsidRPr="005451C6" w:rsidRDefault="00585CBD" w:rsidP="00585CBD">
      <w:pPr>
        <w:pStyle w:val="af2"/>
        <w:ind w:left="945" w:hanging="709"/>
      </w:pPr>
      <w:r w:rsidRPr="005451C6">
        <w:t>（一）新罕布夏州商業暨經濟發展廳之經濟發展處（</w:t>
      </w:r>
      <w:r w:rsidRPr="005451C6">
        <w:t>New Hampshire Division of Economic Development</w:t>
      </w:r>
      <w:r w:rsidRPr="005451C6">
        <w:t>）提供州內可用工商業土地或廠房之查詢服務，電郵：</w:t>
      </w:r>
      <w:r w:rsidRPr="005451C6">
        <w:t>info@nheconomy.com</w:t>
      </w:r>
      <w:r w:rsidRPr="005451C6">
        <w:t>。</w:t>
      </w:r>
    </w:p>
    <w:p w14:paraId="52BF111A" w14:textId="77777777" w:rsidR="00585CBD" w:rsidRPr="005451C6" w:rsidRDefault="00585CBD" w:rsidP="00585CBD">
      <w:pPr>
        <w:pStyle w:val="af2"/>
        <w:ind w:left="945" w:hanging="709"/>
      </w:pPr>
      <w:r w:rsidRPr="005451C6">
        <w:t>（二）租賃：不動產租約通常載明由出租或承租方負責維護標的物，負責所有費用開銷，如修繕費、保險費、不動產稅等，大部分商業租賃為期</w:t>
      </w:r>
      <w:r w:rsidRPr="005451C6">
        <w:t>5-10</w:t>
      </w:r>
      <w:r w:rsidRPr="005451C6">
        <w:t>年，很多租約載明由承租方負擔部分房屋管理費用及不動產稅。</w:t>
      </w:r>
    </w:p>
    <w:p w14:paraId="06FFF07C" w14:textId="77777777" w:rsidR="00585CBD" w:rsidRPr="005451C6" w:rsidRDefault="00585CBD" w:rsidP="00585CBD">
      <w:pPr>
        <w:pStyle w:val="a7"/>
        <w:spacing w:before="257" w:after="257"/>
        <w:ind w:left="632" w:hanging="632"/>
      </w:pPr>
      <w:r w:rsidRPr="005451C6">
        <w:t>二、能源</w:t>
      </w:r>
    </w:p>
    <w:p w14:paraId="23B976F4" w14:textId="77777777" w:rsidR="00585CBD" w:rsidRPr="005451C6" w:rsidRDefault="00585CBD" w:rsidP="00585CBD">
      <w:pPr>
        <w:ind w:firstLine="472"/>
        <w:rPr>
          <w:lang w:eastAsia="zh-TW"/>
        </w:rPr>
      </w:pPr>
      <w:r w:rsidRPr="005451C6">
        <w:rPr>
          <w:lang w:eastAsia="zh-TW"/>
        </w:rPr>
        <w:t>由於美國為一自由競爭之市場，價格競爭之市場機制非常發達，各能源提供廠商之定價策略也非常的彈性。價格通常視季節、供需狀況而決定，詳細資訊可參考新罕布夏州公用事業委員會</w:t>
      </w:r>
      <w:r w:rsidRPr="005451C6">
        <w:rPr>
          <w:rFonts w:hint="eastAsia"/>
          <w:lang w:eastAsia="zh-TW"/>
        </w:rPr>
        <w:t>（</w:t>
      </w:r>
      <w:r w:rsidRPr="005451C6">
        <w:rPr>
          <w:lang w:eastAsia="zh-TW"/>
        </w:rPr>
        <w:t>New Hampshire Public Utilities Commission</w:t>
      </w:r>
      <w:r w:rsidRPr="005451C6">
        <w:rPr>
          <w:rFonts w:hint="eastAsia"/>
          <w:lang w:eastAsia="zh-TW"/>
        </w:rPr>
        <w:t>）</w:t>
      </w:r>
      <w:r w:rsidRPr="005451C6">
        <w:rPr>
          <w:lang w:eastAsia="zh-TW"/>
        </w:rPr>
        <w:t>，網址：</w:t>
      </w:r>
      <w:r w:rsidRPr="005451C6">
        <w:fldChar w:fldCharType="begin"/>
      </w:r>
      <w:r w:rsidRPr="005451C6">
        <w:instrText>HYPERLINK "https://www.puc.nh.gov/Consumer/Residential%20Suppliers.html"</w:instrText>
      </w:r>
      <w:r w:rsidRPr="005451C6">
        <w:fldChar w:fldCharType="separate"/>
      </w:r>
      <w:r w:rsidRPr="005451C6">
        <w:rPr>
          <w:szCs w:val="26"/>
          <w:lang w:eastAsia="zh-TW"/>
        </w:rPr>
        <w:t>https://www.puc.nh.gov</w:t>
      </w:r>
      <w:r w:rsidRPr="005451C6">
        <w:rPr>
          <w:szCs w:val="26"/>
          <w:lang w:eastAsia="zh-TW"/>
        </w:rPr>
        <w:fldChar w:fldCharType="end"/>
      </w:r>
      <w:r w:rsidRPr="005451C6">
        <w:rPr>
          <w:szCs w:val="26"/>
          <w:lang w:eastAsia="zh-TW"/>
        </w:rPr>
        <w:t>。</w:t>
      </w:r>
    </w:p>
    <w:p w14:paraId="1D152112" w14:textId="77777777" w:rsidR="00585CBD" w:rsidRPr="005451C6" w:rsidRDefault="00585CBD" w:rsidP="00585CBD">
      <w:pPr>
        <w:pStyle w:val="a7"/>
        <w:spacing w:before="257" w:after="257"/>
        <w:ind w:left="632" w:hanging="632"/>
      </w:pPr>
      <w:r w:rsidRPr="005451C6">
        <w:t>三、通訊</w:t>
      </w:r>
    </w:p>
    <w:p w14:paraId="4EA26C61" w14:textId="77777777" w:rsidR="00585CBD" w:rsidRPr="005451C6" w:rsidRDefault="00585CBD" w:rsidP="00585CBD">
      <w:pPr>
        <w:ind w:firstLine="472"/>
        <w:rPr>
          <w:lang w:eastAsia="zh-TW"/>
        </w:rPr>
      </w:pPr>
      <w:r w:rsidRPr="005451C6">
        <w:rPr>
          <w:lang w:eastAsia="zh-TW"/>
        </w:rPr>
        <w:t>美國通訊市場基礎設施完備，技術領先，且為自由競爭之市場，市場之價格競爭機制非常發達，通訊公司皆屬民營，因此各通訊服務提供之廠商之定價策略也非常的具有彈性，各企業可自由選擇。但新罕布夏州對境內消費者所使用之雙向通訊服務（</w:t>
      </w:r>
      <w:r w:rsidRPr="005451C6">
        <w:rPr>
          <w:lang w:eastAsia="zh-TW"/>
        </w:rPr>
        <w:t>two-way communication services</w:t>
      </w:r>
      <w:r w:rsidRPr="005451C6">
        <w:rPr>
          <w:lang w:eastAsia="zh-TW"/>
        </w:rPr>
        <w:t>），規定由通訊服務業者代收</w:t>
      </w:r>
      <w:r w:rsidRPr="005451C6">
        <w:rPr>
          <w:lang w:eastAsia="zh-TW"/>
        </w:rPr>
        <w:t>7%</w:t>
      </w:r>
      <w:r w:rsidRPr="005451C6">
        <w:rPr>
          <w:lang w:eastAsia="zh-TW"/>
        </w:rPr>
        <w:t>的通訊服務稅（</w:t>
      </w:r>
      <w:r w:rsidRPr="005451C6">
        <w:rPr>
          <w:lang w:eastAsia="zh-TW"/>
        </w:rPr>
        <w:t>Communications Services Tax</w:t>
      </w:r>
      <w:r w:rsidRPr="005451C6">
        <w:rPr>
          <w:lang w:eastAsia="zh-TW"/>
        </w:rPr>
        <w:t>）。</w:t>
      </w:r>
    </w:p>
    <w:p w14:paraId="4824B1F6" w14:textId="77777777" w:rsidR="00585CBD" w:rsidRPr="005451C6" w:rsidRDefault="00585CBD" w:rsidP="00585CBD">
      <w:pPr>
        <w:pStyle w:val="a7"/>
        <w:pageBreakBefore/>
        <w:spacing w:before="257" w:after="257"/>
        <w:ind w:left="632" w:hanging="632"/>
      </w:pPr>
      <w:r w:rsidRPr="005451C6">
        <w:lastRenderedPageBreak/>
        <w:t>四、運輸</w:t>
      </w:r>
    </w:p>
    <w:p w14:paraId="42CBF359" w14:textId="77777777" w:rsidR="00585CBD" w:rsidRPr="005451C6" w:rsidRDefault="00585CBD" w:rsidP="00585CBD">
      <w:pPr>
        <w:ind w:firstLine="472"/>
        <w:rPr>
          <w:lang w:eastAsia="zh-TW"/>
        </w:rPr>
      </w:pPr>
      <w:r w:rsidRPr="005451C6">
        <w:rPr>
          <w:lang w:eastAsia="zh-TW"/>
        </w:rPr>
        <w:t>本州交通運輸網路頗為發達，境內公路全長</w:t>
      </w:r>
      <w:r w:rsidRPr="005451C6">
        <w:rPr>
          <w:lang w:eastAsia="zh-TW"/>
        </w:rPr>
        <w:t>17</w:t>
      </w:r>
      <w:r w:rsidRPr="005451C6">
        <w:rPr>
          <w:rFonts w:hint="eastAsia"/>
          <w:lang w:eastAsia="zh-TW"/>
        </w:rPr>
        <w:t>,</w:t>
      </w:r>
      <w:r w:rsidRPr="005451C6">
        <w:rPr>
          <w:lang w:eastAsia="zh-TW"/>
        </w:rPr>
        <w:t>029</w:t>
      </w:r>
      <w:r w:rsidRPr="005451C6">
        <w:rPr>
          <w:lang w:eastAsia="zh-TW"/>
        </w:rPr>
        <w:t>英里，其中州際公路包括</w:t>
      </w:r>
      <w:r w:rsidRPr="005451C6">
        <w:rPr>
          <w:lang w:eastAsia="zh-TW"/>
        </w:rPr>
        <w:t>I-89</w:t>
      </w:r>
      <w:r w:rsidRPr="005451C6">
        <w:rPr>
          <w:lang w:eastAsia="zh-TW"/>
        </w:rPr>
        <w:t>、</w:t>
      </w:r>
      <w:r w:rsidRPr="005451C6">
        <w:rPr>
          <w:lang w:eastAsia="zh-TW"/>
        </w:rPr>
        <w:t>I-93</w:t>
      </w:r>
      <w:r w:rsidRPr="005451C6">
        <w:rPr>
          <w:lang w:eastAsia="zh-TW"/>
        </w:rPr>
        <w:t>、</w:t>
      </w:r>
      <w:r w:rsidRPr="005451C6">
        <w:rPr>
          <w:lang w:eastAsia="zh-TW"/>
        </w:rPr>
        <w:t>I-95</w:t>
      </w:r>
      <w:r w:rsidRPr="005451C6">
        <w:rPr>
          <w:lang w:eastAsia="zh-TW"/>
        </w:rPr>
        <w:t>等幹道，另有等</w:t>
      </w:r>
      <w:r w:rsidRPr="005451C6">
        <w:rPr>
          <w:lang w:eastAsia="zh-TW"/>
        </w:rPr>
        <w:t>US 1</w:t>
      </w:r>
      <w:r w:rsidRPr="005451C6">
        <w:rPr>
          <w:lang w:eastAsia="zh-TW"/>
        </w:rPr>
        <w:t>、</w:t>
      </w:r>
      <w:r w:rsidRPr="005451C6">
        <w:rPr>
          <w:lang w:eastAsia="zh-TW"/>
        </w:rPr>
        <w:t>US 2</w:t>
      </w:r>
      <w:r w:rsidRPr="005451C6">
        <w:rPr>
          <w:lang w:eastAsia="zh-TW"/>
        </w:rPr>
        <w:t>、</w:t>
      </w:r>
      <w:r w:rsidRPr="005451C6">
        <w:rPr>
          <w:lang w:eastAsia="zh-TW"/>
        </w:rPr>
        <w:t>US 3</w:t>
      </w:r>
      <w:r w:rsidRPr="005451C6">
        <w:rPr>
          <w:lang w:eastAsia="zh-TW"/>
        </w:rPr>
        <w:t>及</w:t>
      </w:r>
      <w:r w:rsidRPr="005451C6">
        <w:rPr>
          <w:lang w:eastAsia="zh-TW"/>
        </w:rPr>
        <w:t>US 4</w:t>
      </w:r>
      <w:r w:rsidRPr="005451C6">
        <w:rPr>
          <w:lang w:eastAsia="zh-TW"/>
        </w:rPr>
        <w:t>等美國編號公路，另貨運鐵道長度約</w:t>
      </w:r>
      <w:r w:rsidRPr="005451C6">
        <w:rPr>
          <w:lang w:eastAsia="zh-TW"/>
        </w:rPr>
        <w:t>354</w:t>
      </w:r>
      <w:r w:rsidRPr="005451C6">
        <w:rPr>
          <w:lang w:eastAsia="zh-TW"/>
        </w:rPr>
        <w:t>英里。境內有兩座機場，多數城市距麻州波士頓</w:t>
      </w:r>
      <w:r w:rsidRPr="005451C6">
        <w:rPr>
          <w:lang w:eastAsia="zh-TW"/>
        </w:rPr>
        <w:t>Logan</w:t>
      </w:r>
      <w:r w:rsidRPr="005451C6">
        <w:rPr>
          <w:lang w:eastAsia="zh-TW"/>
        </w:rPr>
        <w:t>國際機場約</w:t>
      </w:r>
      <w:r w:rsidRPr="005451C6">
        <w:rPr>
          <w:lang w:eastAsia="zh-TW"/>
        </w:rPr>
        <w:t>1</w:t>
      </w:r>
      <w:r w:rsidRPr="005451C6">
        <w:rPr>
          <w:lang w:eastAsia="zh-TW"/>
        </w:rPr>
        <w:t>至</w:t>
      </w:r>
      <w:r w:rsidRPr="005451C6">
        <w:rPr>
          <w:lang w:eastAsia="zh-TW"/>
        </w:rPr>
        <w:t>2</w:t>
      </w:r>
      <w:r w:rsidRPr="005451C6">
        <w:rPr>
          <w:lang w:eastAsia="zh-TW"/>
        </w:rPr>
        <w:t>小時車程，可連接任何世界大城市。海運方面主要港口為</w:t>
      </w:r>
      <w:r w:rsidRPr="005451C6">
        <w:rPr>
          <w:lang w:eastAsia="zh-TW"/>
        </w:rPr>
        <w:t>Portsmouth</w:t>
      </w:r>
      <w:r w:rsidRPr="005451C6">
        <w:rPr>
          <w:lang w:eastAsia="zh-TW"/>
        </w:rPr>
        <w:t>，</w:t>
      </w:r>
      <w:proofErr w:type="gramStart"/>
      <w:r w:rsidRPr="005451C6">
        <w:rPr>
          <w:lang w:eastAsia="zh-TW"/>
        </w:rPr>
        <w:t>此外，</w:t>
      </w:r>
      <w:proofErr w:type="gramEnd"/>
      <w:r w:rsidRPr="005451C6">
        <w:rPr>
          <w:lang w:eastAsia="zh-TW"/>
        </w:rPr>
        <w:t>可就近利用麻州之波士頓港，以連結美國東岸及世界各大洲主要港口。</w:t>
      </w:r>
    </w:p>
    <w:p w14:paraId="25437407" w14:textId="77777777" w:rsidR="00585CBD" w:rsidRPr="005451C6" w:rsidRDefault="00585CBD" w:rsidP="00585CBD">
      <w:pPr>
        <w:pStyle w:val="a5"/>
        <w:spacing w:before="514" w:after="771"/>
      </w:pPr>
      <w:r w:rsidRPr="005451C6">
        <w:rPr>
          <w:rFonts w:hint="eastAsia"/>
        </w:rPr>
        <w:lastRenderedPageBreak/>
        <w:t>第柒章　勞工</w:t>
      </w:r>
    </w:p>
    <w:p w14:paraId="27C6EA17" w14:textId="77777777" w:rsidR="00585CBD" w:rsidRPr="005451C6" w:rsidRDefault="00585CBD" w:rsidP="00585CBD">
      <w:pPr>
        <w:pStyle w:val="a7"/>
        <w:spacing w:before="257" w:after="257"/>
        <w:ind w:left="632" w:hanging="632"/>
      </w:pPr>
      <w:r w:rsidRPr="005451C6">
        <w:rPr>
          <w:rFonts w:hint="eastAsia"/>
        </w:rPr>
        <w:t>一、勞工素質及結構</w:t>
      </w:r>
    </w:p>
    <w:p w14:paraId="150F3B04" w14:textId="77777777" w:rsidR="00585CBD" w:rsidRPr="005451C6" w:rsidRDefault="00585CBD" w:rsidP="00585CBD">
      <w:pPr>
        <w:ind w:firstLine="472"/>
        <w:rPr>
          <w:lang w:eastAsia="zh-TW"/>
        </w:rPr>
      </w:pPr>
      <w:r w:rsidRPr="005451C6">
        <w:rPr>
          <w:lang w:eastAsia="zh-HK"/>
        </w:rPr>
        <w:t>勞動力短缺為其經濟發展最大挑戰，</w:t>
      </w:r>
      <w:r w:rsidRPr="005451C6">
        <w:rPr>
          <w:lang w:eastAsia="zh-TW"/>
        </w:rPr>
        <w:t>本州</w:t>
      </w:r>
      <w:r w:rsidRPr="005451C6">
        <w:rPr>
          <w:lang w:eastAsia="zh-TW"/>
        </w:rPr>
        <w:t>25</w:t>
      </w:r>
      <w:r w:rsidRPr="005451C6">
        <w:rPr>
          <w:lang w:eastAsia="zh-TW"/>
        </w:rPr>
        <w:t>歲</w:t>
      </w:r>
      <w:r w:rsidRPr="005451C6">
        <w:rPr>
          <w:lang w:eastAsia="zh-HK"/>
        </w:rPr>
        <w:t>以上人口中有</w:t>
      </w:r>
      <w:r w:rsidRPr="005451C6">
        <w:rPr>
          <w:lang w:eastAsia="zh-HK"/>
        </w:rPr>
        <w:t>39.8%</w:t>
      </w:r>
      <w:r w:rsidRPr="005451C6">
        <w:rPr>
          <w:lang w:eastAsia="zh-HK"/>
        </w:rPr>
        <w:t>擁有大學以上學歷，技術性工人占工作人口比例頗高，人力素質優良。該州近年積極吸引外移人口，避免人口繼續老化，降低該州勞動生產力及所得的</w:t>
      </w:r>
      <w:r w:rsidRPr="005451C6">
        <w:rPr>
          <w:lang w:eastAsia="zh-TW"/>
        </w:rPr>
        <w:t>增長速度。</w:t>
      </w:r>
    </w:p>
    <w:p w14:paraId="0457C6F3" w14:textId="77777777" w:rsidR="00585CBD" w:rsidRPr="005451C6" w:rsidRDefault="00585CBD" w:rsidP="00585CBD">
      <w:pPr>
        <w:pStyle w:val="a7"/>
        <w:spacing w:before="257" w:after="257"/>
        <w:ind w:left="632" w:hanging="632"/>
      </w:pPr>
      <w:r w:rsidRPr="005451C6">
        <w:t>二、勞工法令</w:t>
      </w:r>
    </w:p>
    <w:p w14:paraId="3677F81F" w14:textId="77777777" w:rsidR="00585CBD" w:rsidRPr="005451C6" w:rsidRDefault="00585CBD" w:rsidP="00585CBD">
      <w:pPr>
        <w:ind w:firstLine="472"/>
        <w:rPr>
          <w:lang w:eastAsia="zh-TW"/>
        </w:rPr>
      </w:pPr>
      <w:r w:rsidRPr="005451C6">
        <w:rPr>
          <w:lang w:eastAsia="zh-TW"/>
        </w:rPr>
        <w:t>在美國，大部分的雇主與員工沒有訂立僱用契約，即員工沒有僱用期間的約定，雇主僱用員工使用</w:t>
      </w:r>
      <w:r w:rsidRPr="005451C6">
        <w:rPr>
          <w:lang w:eastAsia="zh-TW"/>
        </w:rPr>
        <w:t>At-will basis</w:t>
      </w:r>
      <w:r w:rsidRPr="005451C6">
        <w:rPr>
          <w:lang w:eastAsia="zh-TW"/>
        </w:rPr>
        <w:t>，須有經律師檢閱的僱用申請書，提供往來信函、員工手冊以及任何員工保單及手續文件，有些高級主管則訂有契約。</w:t>
      </w:r>
      <w:proofErr w:type="gramStart"/>
      <w:r w:rsidRPr="005451C6">
        <w:rPr>
          <w:lang w:eastAsia="zh-TW"/>
        </w:rPr>
        <w:t>惟</w:t>
      </w:r>
      <w:proofErr w:type="gramEnd"/>
      <w:r w:rsidRPr="005451C6">
        <w:rPr>
          <w:lang w:eastAsia="zh-TW"/>
        </w:rPr>
        <w:t>工作健康環境、工時、最低工資及員工工作時的意外保險等須依勞工法之規定行事。</w:t>
      </w:r>
    </w:p>
    <w:p w14:paraId="33769EAB" w14:textId="77777777" w:rsidR="00585CBD" w:rsidRPr="005451C6" w:rsidRDefault="00585CBD" w:rsidP="00585CBD">
      <w:pPr>
        <w:ind w:firstLine="472"/>
        <w:rPr>
          <w:lang w:eastAsia="zh-TW"/>
        </w:rPr>
      </w:pPr>
      <w:r w:rsidRPr="005451C6">
        <w:rPr>
          <w:lang w:eastAsia="zh-TW"/>
        </w:rPr>
        <w:t>2023</w:t>
      </w:r>
      <w:r w:rsidRPr="005451C6">
        <w:rPr>
          <w:lang w:eastAsia="zh-TW"/>
        </w:rPr>
        <w:t>年新罕布夏州最低基本工資為</w:t>
      </w:r>
      <w:r w:rsidRPr="005451C6">
        <w:rPr>
          <w:lang w:eastAsia="zh-TW"/>
        </w:rPr>
        <w:t>7.25</w:t>
      </w:r>
      <w:r w:rsidRPr="005451C6">
        <w:rPr>
          <w:lang w:eastAsia="zh-TW"/>
        </w:rPr>
        <w:t>美元／小時，是新英格蘭地區最低者，與美國聯邦政府訂定的法定最低基本工資連動；基本工時為每週</w:t>
      </w:r>
      <w:r w:rsidRPr="005451C6">
        <w:rPr>
          <w:lang w:eastAsia="zh-TW"/>
        </w:rPr>
        <w:t>40</w:t>
      </w:r>
      <w:r w:rsidRPr="005451C6">
        <w:rPr>
          <w:lang w:eastAsia="zh-TW"/>
        </w:rPr>
        <w:t>小時，超過基本工時的加班工資通常為經常工資的</w:t>
      </w:r>
      <w:r w:rsidRPr="005451C6">
        <w:rPr>
          <w:lang w:eastAsia="zh-TW"/>
        </w:rPr>
        <w:t>1.5</w:t>
      </w:r>
      <w:r w:rsidRPr="005451C6">
        <w:rPr>
          <w:lang w:eastAsia="zh-TW"/>
        </w:rPr>
        <w:t>倍。</w:t>
      </w:r>
    </w:p>
    <w:p w14:paraId="68B1E50E" w14:textId="77777777" w:rsidR="00585CBD" w:rsidRPr="005451C6" w:rsidRDefault="00585CBD" w:rsidP="00585CBD">
      <w:pPr>
        <w:pStyle w:val="a5"/>
        <w:spacing w:before="514" w:after="771"/>
      </w:pPr>
      <w:r w:rsidRPr="005451C6">
        <w:rPr>
          <w:rFonts w:hint="eastAsia"/>
        </w:rPr>
        <w:lastRenderedPageBreak/>
        <w:t>第捌章　簽證、居留及移民</w:t>
      </w:r>
    </w:p>
    <w:p w14:paraId="0BAD2940" w14:textId="77777777" w:rsidR="00585CBD" w:rsidRPr="005451C6" w:rsidRDefault="00585CBD" w:rsidP="00585CBD">
      <w:pPr>
        <w:ind w:firstLine="472"/>
        <w:rPr>
          <w:lang w:eastAsia="zh-TW"/>
        </w:rPr>
      </w:pPr>
      <w:r w:rsidRPr="005451C6">
        <w:rPr>
          <w:lang w:eastAsia="zh-TW"/>
        </w:rPr>
        <w:t>美國於</w:t>
      </w:r>
      <w:r w:rsidRPr="005451C6">
        <w:rPr>
          <w:lang w:eastAsia="zh-TW"/>
        </w:rPr>
        <w:t>2012</w:t>
      </w:r>
      <w:r w:rsidRPr="005451C6">
        <w:rPr>
          <w:lang w:eastAsia="zh-TW"/>
        </w:rPr>
        <w:t>年</w:t>
      </w:r>
      <w:r w:rsidRPr="005451C6">
        <w:rPr>
          <w:lang w:eastAsia="zh-TW"/>
        </w:rPr>
        <w:t>10</w:t>
      </w:r>
      <w:r w:rsidRPr="005451C6">
        <w:rPr>
          <w:lang w:eastAsia="zh-TW"/>
        </w:rPr>
        <w:t>月</w:t>
      </w:r>
      <w:r w:rsidRPr="005451C6">
        <w:rPr>
          <w:lang w:eastAsia="zh-TW"/>
        </w:rPr>
        <w:t>2</w:t>
      </w:r>
      <w:r w:rsidRPr="005451C6">
        <w:rPr>
          <w:lang w:eastAsia="zh-TW"/>
        </w:rPr>
        <w:t>日宣布臺灣加入免簽證計畫（以下簡稱</w:t>
      </w:r>
      <w:r w:rsidRPr="005451C6">
        <w:rPr>
          <w:lang w:eastAsia="zh-TW"/>
        </w:rPr>
        <w:t>VWP</w:t>
      </w:r>
      <w:r w:rsidRPr="005451C6">
        <w:rPr>
          <w:lang w:eastAsia="zh-TW"/>
        </w:rPr>
        <w:t>）。根據</w:t>
      </w:r>
      <w:r w:rsidRPr="005451C6">
        <w:rPr>
          <w:lang w:eastAsia="zh-TW"/>
        </w:rPr>
        <w:t>VWP</w:t>
      </w:r>
      <w:r w:rsidRPr="005451C6">
        <w:rPr>
          <w:lang w:eastAsia="zh-TW"/>
        </w:rPr>
        <w:t>，符合資格及條件之臺灣護照持有人，即可赴美從事觀光或商務達</w:t>
      </w:r>
      <w:r w:rsidRPr="005451C6">
        <w:rPr>
          <w:lang w:eastAsia="zh-TW"/>
        </w:rPr>
        <w:t>90</w:t>
      </w:r>
      <w:r w:rsidRPr="005451C6">
        <w:rPr>
          <w:lang w:eastAsia="zh-TW"/>
        </w:rPr>
        <w:t>天，無需簽證。旅客欲以</w:t>
      </w:r>
      <w:r w:rsidRPr="005451C6">
        <w:rPr>
          <w:lang w:eastAsia="zh-TW"/>
        </w:rPr>
        <w:t>VWP</w:t>
      </w:r>
      <w:r w:rsidRPr="005451C6">
        <w:rPr>
          <w:lang w:eastAsia="zh-TW"/>
        </w:rPr>
        <w:t>入境美國，須先透過旅行授權電子系統（</w:t>
      </w:r>
      <w:r w:rsidRPr="005451C6">
        <w:rPr>
          <w:lang w:eastAsia="zh-TW"/>
        </w:rPr>
        <w:t>ESTA</w:t>
      </w:r>
      <w:r w:rsidRPr="005451C6">
        <w:rPr>
          <w:lang w:eastAsia="zh-TW"/>
        </w:rPr>
        <w:t>）取得授權許可，並於旅行前符合所有相關資格條件，惟停留天數不得延長，</w:t>
      </w:r>
      <w:r w:rsidRPr="005451C6">
        <w:rPr>
          <w:lang w:eastAsia="zh-TW"/>
        </w:rPr>
        <w:t>VWP</w:t>
      </w:r>
      <w:r w:rsidRPr="005451C6">
        <w:rPr>
          <w:lang w:eastAsia="zh-TW"/>
        </w:rPr>
        <w:t>旅客在美期間亦不得改變其身分，例如變更為學生簽證。若需停留超過</w:t>
      </w:r>
      <w:r w:rsidRPr="005451C6">
        <w:rPr>
          <w:lang w:eastAsia="zh-TW"/>
        </w:rPr>
        <w:t>90</w:t>
      </w:r>
      <w:r w:rsidRPr="005451C6">
        <w:rPr>
          <w:lang w:eastAsia="zh-TW"/>
        </w:rPr>
        <w:t>天，則仍需向美國在</w:t>
      </w:r>
      <w:proofErr w:type="gramStart"/>
      <w:r w:rsidRPr="005451C6">
        <w:rPr>
          <w:lang w:eastAsia="zh-TW"/>
        </w:rPr>
        <w:t>臺</w:t>
      </w:r>
      <w:proofErr w:type="gramEnd"/>
      <w:r w:rsidRPr="005451C6">
        <w:rPr>
          <w:lang w:eastAsia="zh-TW"/>
        </w:rPr>
        <w:t>協會申請觀光簽證。</w:t>
      </w:r>
    </w:p>
    <w:p w14:paraId="0D142397" w14:textId="77777777" w:rsidR="00585CBD" w:rsidRPr="005451C6" w:rsidRDefault="00585CBD" w:rsidP="00585CBD">
      <w:pPr>
        <w:ind w:firstLine="472"/>
        <w:rPr>
          <w:lang w:eastAsia="zh-TW"/>
        </w:rPr>
      </w:pPr>
      <w:r w:rsidRPr="005451C6">
        <w:rPr>
          <w:lang w:eastAsia="zh-TW"/>
        </w:rPr>
        <w:t>美國簽證主要分為兩大類：移民簽證與非移民簽證。移民簽證是發給想要永久居留美國的人（即「綠卡」持有人）。根據美國法律，移民簽證通常是保留給美國公民或擁有美國永久居留權者的近親，或應聘至美國擔任被認定為目前在美國相關技術人才不足的工作。</w:t>
      </w:r>
    </w:p>
    <w:p w14:paraId="58A61931" w14:textId="77777777" w:rsidR="00585CBD" w:rsidRPr="005451C6" w:rsidRDefault="00585CBD" w:rsidP="00585CBD">
      <w:pPr>
        <w:ind w:firstLine="472"/>
        <w:rPr>
          <w:lang w:eastAsia="zh-TW"/>
        </w:rPr>
      </w:pPr>
      <w:r w:rsidRPr="005451C6">
        <w:rPr>
          <w:lang w:eastAsia="zh-TW"/>
        </w:rPr>
        <w:t>非移民簽證是發給打算入境美國做短暫停留並在停留期滿後離開美國的人。美國法律對非移民簽證訂有不同的類別，包括觀光、商務、短期應聘、留學、過境、投資、受訓及其他目的。</w:t>
      </w:r>
    </w:p>
    <w:p w14:paraId="7721559F" w14:textId="77777777" w:rsidR="00585CBD" w:rsidRPr="005451C6" w:rsidRDefault="00585CBD" w:rsidP="00585CBD">
      <w:pPr>
        <w:ind w:firstLine="472"/>
        <w:rPr>
          <w:lang w:eastAsia="zh-TW"/>
        </w:rPr>
      </w:pPr>
      <w:r w:rsidRPr="005451C6">
        <w:rPr>
          <w:lang w:eastAsia="zh-TW"/>
        </w:rPr>
        <w:t>簽證事宜需向美國在</w:t>
      </w:r>
      <w:proofErr w:type="gramStart"/>
      <w:r w:rsidRPr="005451C6">
        <w:rPr>
          <w:lang w:eastAsia="zh-TW"/>
        </w:rPr>
        <w:t>臺</w:t>
      </w:r>
      <w:proofErr w:type="gramEnd"/>
      <w:r w:rsidRPr="005451C6">
        <w:rPr>
          <w:lang w:eastAsia="zh-TW"/>
        </w:rPr>
        <w:t>協會提出申請，地址為臺北市金湖路</w:t>
      </w:r>
      <w:r w:rsidRPr="005451C6">
        <w:rPr>
          <w:lang w:eastAsia="zh-TW"/>
        </w:rPr>
        <w:t>100</w:t>
      </w:r>
      <w:r w:rsidRPr="005451C6">
        <w:rPr>
          <w:lang w:eastAsia="zh-TW"/>
        </w:rPr>
        <w:t>號</w:t>
      </w:r>
      <w:proofErr w:type="gramStart"/>
      <w:r w:rsidRPr="005451C6">
        <w:rPr>
          <w:lang w:eastAsia="zh-TW"/>
        </w:rPr>
        <w:t>（</w:t>
      </w:r>
      <w:proofErr w:type="gramEnd"/>
      <w:r w:rsidRPr="005451C6">
        <w:rPr>
          <w:lang w:eastAsia="zh-TW"/>
        </w:rPr>
        <w:t>電話：</w:t>
      </w:r>
      <w:r w:rsidRPr="005451C6">
        <w:rPr>
          <w:lang w:eastAsia="zh-TW"/>
        </w:rPr>
        <w:t>+886-2-2162-2000</w:t>
      </w:r>
      <w:r w:rsidRPr="005451C6">
        <w:rPr>
          <w:lang w:eastAsia="zh-TW"/>
        </w:rPr>
        <w:t>；傳真：</w:t>
      </w:r>
      <w:r w:rsidRPr="005451C6">
        <w:rPr>
          <w:lang w:eastAsia="zh-TW"/>
        </w:rPr>
        <w:t>+886- 2-2162-2251</w:t>
      </w:r>
      <w:proofErr w:type="gramStart"/>
      <w:r w:rsidRPr="005451C6">
        <w:rPr>
          <w:lang w:eastAsia="zh-TW"/>
        </w:rPr>
        <w:t>）</w:t>
      </w:r>
      <w:proofErr w:type="gramEnd"/>
      <w:r w:rsidRPr="005451C6">
        <w:rPr>
          <w:lang w:eastAsia="zh-TW"/>
        </w:rPr>
        <w:t>。</w:t>
      </w:r>
    </w:p>
    <w:p w14:paraId="54DEB962" w14:textId="77777777" w:rsidR="00585CBD" w:rsidRPr="005451C6" w:rsidRDefault="00585CBD" w:rsidP="00585CBD">
      <w:pPr>
        <w:pStyle w:val="a5"/>
        <w:spacing w:before="514" w:after="771"/>
      </w:pPr>
      <w:r w:rsidRPr="005451C6">
        <w:rPr>
          <w:rFonts w:hint="eastAsia"/>
        </w:rPr>
        <w:lastRenderedPageBreak/>
        <w:t>第玖章　結論</w:t>
      </w:r>
    </w:p>
    <w:p w14:paraId="7F7AD1EB" w14:textId="77777777" w:rsidR="00585CBD" w:rsidRPr="005451C6" w:rsidRDefault="00585CBD" w:rsidP="00585CBD">
      <w:pPr>
        <w:ind w:firstLine="472"/>
        <w:rPr>
          <w:lang w:eastAsia="zh-TW"/>
        </w:rPr>
      </w:pPr>
      <w:r w:rsidRPr="005451C6">
        <w:rPr>
          <w:lang w:eastAsia="zh-TW"/>
        </w:rPr>
        <w:t>新罕布夏州雖是小州，人口不多，消費市場不大，但整體企業經營環境優良，曾被若干研究機構評定為全美企業經營環境及製造業經營環境之前幾名，更被評定為全美最宜人居之州。在人力資源方面，其人力素質指數亦居全國之冠，平均犯罪率指數全美最低。另因該州採取低稅政策（尤其是銷售稅、個人所得稅及企業所得稅），故整體企業經營之環境相對較優良。</w:t>
      </w:r>
    </w:p>
    <w:p w14:paraId="25D4251A" w14:textId="77777777" w:rsidR="00585CBD" w:rsidRPr="005451C6" w:rsidRDefault="00585CBD" w:rsidP="00585CBD">
      <w:pPr>
        <w:ind w:firstLine="472"/>
        <w:rPr>
          <w:lang w:eastAsia="zh-TW"/>
        </w:rPr>
      </w:pPr>
      <w:r w:rsidRPr="005451C6">
        <w:rPr>
          <w:lang w:eastAsia="zh-TW"/>
        </w:rPr>
        <w:t>以過去的表現而言，新罕布夏州在教育水準、科學及工程方面的勞動人力、製造業的群聚效應及州企業所得稅方面等的表現普遍優於美國其他各州。但在</w:t>
      </w:r>
      <w:proofErr w:type="gramStart"/>
      <w:r w:rsidRPr="005451C6">
        <w:rPr>
          <w:lang w:eastAsia="zh-TW"/>
        </w:rPr>
        <w:t>攸</w:t>
      </w:r>
      <w:proofErr w:type="gramEnd"/>
      <w:r w:rsidRPr="005451C6">
        <w:rPr>
          <w:lang w:eastAsia="zh-TW"/>
        </w:rPr>
        <w:t>關未來成長的境內道路橋樑品質、天然氣及電價等能源價格、房價，勞動力及消費人口的成長等方面表現排名較後，成為新罕布夏州經濟發展的隱憂。</w:t>
      </w:r>
    </w:p>
    <w:p w14:paraId="56A00C51" w14:textId="77777777" w:rsidR="00585CBD" w:rsidRPr="005451C6" w:rsidRDefault="00585CBD" w:rsidP="00585CBD">
      <w:pPr>
        <w:ind w:firstLine="472"/>
        <w:rPr>
          <w:lang w:eastAsia="zh-TW"/>
        </w:rPr>
      </w:pPr>
      <w:r w:rsidRPr="005451C6">
        <w:rPr>
          <w:lang w:eastAsia="zh-TW"/>
        </w:rPr>
        <w:t>新罕布夏州在經濟發展上仰仗的一項獨特條件就是距離麻州近，勞動素質佳，但人工等經營成本較麻州低廉，且生活環境品質不輸麻州，對於想在新英格蘭地區落腳的企業，是麻州以外的不錯選擇。不少的跨國企業選擇落腳新罕布夏州，除受以上稅賦環境條件的吸引外，主要原因是距離波士頓大都會區的主要市場近，生活環境較佳，成本較低廉，而且擁有高素質的勞動人口。倘</w:t>
      </w:r>
      <w:proofErr w:type="gramStart"/>
      <w:r w:rsidRPr="005451C6">
        <w:rPr>
          <w:lang w:eastAsia="zh-TW"/>
        </w:rPr>
        <w:t>臺</w:t>
      </w:r>
      <w:proofErr w:type="gramEnd"/>
      <w:r w:rsidRPr="005451C6">
        <w:rPr>
          <w:lang w:eastAsia="zh-TW"/>
        </w:rPr>
        <w:t>商有任何對新罕布夏州的投資計畫、經營或營運問題，可透過駐美投資貿易服務處聯繫接洽州政府，協助</w:t>
      </w:r>
      <w:proofErr w:type="gramStart"/>
      <w:r w:rsidRPr="005451C6">
        <w:rPr>
          <w:lang w:eastAsia="zh-TW"/>
        </w:rPr>
        <w:t>選址徵人</w:t>
      </w:r>
      <w:proofErr w:type="gramEnd"/>
      <w:r w:rsidRPr="005451C6">
        <w:rPr>
          <w:lang w:eastAsia="zh-TW"/>
        </w:rPr>
        <w:t>及簡介貸款與稅賦獎勵措施等，</w:t>
      </w:r>
      <w:proofErr w:type="gramStart"/>
      <w:r w:rsidRPr="005451C6">
        <w:rPr>
          <w:lang w:eastAsia="zh-TW"/>
        </w:rPr>
        <w:t>將可客製</w:t>
      </w:r>
      <w:proofErr w:type="gramEnd"/>
      <w:r w:rsidRPr="005451C6">
        <w:rPr>
          <w:lang w:eastAsia="zh-TW"/>
        </w:rPr>
        <w:t>化視需求與屬性提供完整的資訊與建議，並轉</w:t>
      </w:r>
      <w:proofErr w:type="gramStart"/>
      <w:r w:rsidRPr="005451C6">
        <w:rPr>
          <w:lang w:eastAsia="zh-TW"/>
        </w:rPr>
        <w:t>介</w:t>
      </w:r>
      <w:proofErr w:type="gramEnd"/>
      <w:r w:rsidRPr="005451C6">
        <w:rPr>
          <w:lang w:eastAsia="zh-TW"/>
        </w:rPr>
        <w:t>相關部門與合作夥伴。</w:t>
      </w:r>
    </w:p>
    <w:p w14:paraId="55057044" w14:textId="77777777" w:rsidR="00585CBD" w:rsidRPr="005451C6" w:rsidRDefault="00585CBD" w:rsidP="00585CBD">
      <w:pPr>
        <w:pStyle w:val="a5"/>
        <w:spacing w:before="514" w:after="771"/>
      </w:pPr>
      <w:r w:rsidRPr="005451C6">
        <w:rPr>
          <w:rFonts w:hint="eastAsia"/>
        </w:rPr>
        <w:lastRenderedPageBreak/>
        <w:t>附錄　重要機構聯絡資料</w:t>
      </w:r>
    </w:p>
    <w:p w14:paraId="4CB0CFAC" w14:textId="77777777" w:rsidR="00585CBD" w:rsidRPr="005451C6" w:rsidRDefault="00585CBD" w:rsidP="00585CBD">
      <w:pPr>
        <w:pStyle w:val="a7"/>
        <w:spacing w:before="257" w:after="257"/>
        <w:ind w:left="632" w:hanging="632"/>
      </w:pPr>
      <w:r w:rsidRPr="005451C6">
        <w:t>一、我國在當地駐外單位及</w:t>
      </w:r>
      <w:proofErr w:type="gramStart"/>
      <w:r w:rsidRPr="005451C6">
        <w:t>臺</w:t>
      </w:r>
      <w:proofErr w:type="gramEnd"/>
      <w:r w:rsidRPr="005451C6">
        <w:t>商團體</w:t>
      </w:r>
    </w:p>
    <w:p w14:paraId="361BD3B3" w14:textId="77777777" w:rsidR="00585CBD" w:rsidRPr="005451C6" w:rsidRDefault="00585CBD" w:rsidP="00585CBD">
      <w:pPr>
        <w:pStyle w:val="af2"/>
        <w:ind w:left="945" w:hanging="709"/>
      </w:pPr>
      <w:r w:rsidRPr="005451C6">
        <w:t>（一）駐波士頓臺北經濟文化辦事處</w:t>
      </w:r>
    </w:p>
    <w:p w14:paraId="6495482D" w14:textId="77777777" w:rsidR="00585CBD" w:rsidRPr="005451C6" w:rsidRDefault="00585CBD" w:rsidP="00585CBD">
      <w:pPr>
        <w:pStyle w:val="af2"/>
        <w:ind w:left="945" w:hanging="709"/>
      </w:pPr>
      <w:r w:rsidRPr="005451C6">
        <w:tab/>
        <w:t>Taipei Economic and Cultural Office in Boston</w:t>
      </w:r>
    </w:p>
    <w:p w14:paraId="4DFED17F" w14:textId="77777777" w:rsidR="00585CBD" w:rsidRPr="005451C6" w:rsidRDefault="00585CBD" w:rsidP="00585CBD">
      <w:pPr>
        <w:pStyle w:val="af2"/>
        <w:ind w:left="945" w:hanging="709"/>
      </w:pPr>
      <w:r w:rsidRPr="005451C6">
        <w:tab/>
      </w:r>
      <w:r w:rsidRPr="005451C6">
        <w:t>地址：</w:t>
      </w:r>
      <w:r w:rsidRPr="005451C6">
        <w:t>99 Summer St., Suite 801, Boston, MA 02110, USA</w:t>
      </w:r>
    </w:p>
    <w:p w14:paraId="43B7C53C" w14:textId="77777777" w:rsidR="00585CBD" w:rsidRPr="005451C6" w:rsidRDefault="00585CBD" w:rsidP="00585CBD">
      <w:pPr>
        <w:pStyle w:val="af2"/>
        <w:ind w:left="945" w:hanging="709"/>
      </w:pPr>
      <w:r w:rsidRPr="005451C6">
        <w:tab/>
      </w:r>
      <w:r w:rsidRPr="005451C6">
        <w:t>電話：</w:t>
      </w:r>
      <w:r w:rsidRPr="005451C6">
        <w:t>1-617-737-2050</w:t>
      </w:r>
    </w:p>
    <w:p w14:paraId="7C166F4D" w14:textId="77777777" w:rsidR="00585CBD" w:rsidRPr="005451C6" w:rsidRDefault="00585CBD" w:rsidP="00585CBD">
      <w:pPr>
        <w:pStyle w:val="af2"/>
        <w:ind w:left="945" w:hanging="709"/>
      </w:pPr>
      <w:r w:rsidRPr="005451C6">
        <w:tab/>
      </w:r>
      <w:r w:rsidRPr="005451C6">
        <w:t>傳真：</w:t>
      </w:r>
      <w:r w:rsidRPr="005451C6">
        <w:t>1-617-737-1260</w:t>
      </w:r>
    </w:p>
    <w:p w14:paraId="03B8DB61" w14:textId="77777777" w:rsidR="00585CBD" w:rsidRPr="005451C6" w:rsidRDefault="00585CBD" w:rsidP="00585CBD">
      <w:pPr>
        <w:pStyle w:val="af2"/>
        <w:ind w:left="945" w:hanging="709"/>
      </w:pPr>
      <w:r w:rsidRPr="005451C6">
        <w:tab/>
      </w:r>
      <w:r w:rsidRPr="005451C6">
        <w:t>電郵：</w:t>
      </w:r>
      <w:r w:rsidRPr="005451C6">
        <w:t>boston@mofa.gov.tw</w:t>
      </w:r>
    </w:p>
    <w:p w14:paraId="65C4DC32" w14:textId="77777777" w:rsidR="00585CBD" w:rsidRPr="005451C6" w:rsidRDefault="00585CBD" w:rsidP="00585CBD">
      <w:pPr>
        <w:pStyle w:val="af2"/>
        <w:ind w:left="945" w:hanging="709"/>
      </w:pPr>
      <w:r w:rsidRPr="005451C6">
        <w:tab/>
      </w:r>
      <w:r w:rsidRPr="005451C6">
        <w:t>網址：</w:t>
      </w:r>
      <w:r w:rsidRPr="005451C6">
        <w:t>https://www.roc-taiwan.org/usbos_en/index.html</w:t>
      </w:r>
    </w:p>
    <w:p w14:paraId="4C4060B3" w14:textId="77777777" w:rsidR="00585CBD" w:rsidRPr="005451C6" w:rsidRDefault="00585CBD" w:rsidP="00585CBD">
      <w:pPr>
        <w:pStyle w:val="af2"/>
        <w:ind w:left="945" w:hanging="709"/>
      </w:pPr>
      <w:r w:rsidRPr="005451C6">
        <w:t>（二）駐美投資貿易服務處（經濟部單位）</w:t>
      </w:r>
    </w:p>
    <w:p w14:paraId="5CCA9A80" w14:textId="77777777" w:rsidR="00585CBD" w:rsidRPr="005451C6" w:rsidRDefault="00585CBD" w:rsidP="00585CBD">
      <w:pPr>
        <w:pStyle w:val="af2"/>
        <w:ind w:left="945" w:hanging="709"/>
      </w:pPr>
      <w:r w:rsidRPr="005451C6">
        <w:tab/>
        <w:t>Investment &amp; Trade Office, Taipei Economic and Cultural Representative Office in the United States</w:t>
      </w:r>
    </w:p>
    <w:p w14:paraId="63961AC8" w14:textId="77777777" w:rsidR="00585CBD" w:rsidRPr="005451C6" w:rsidRDefault="00585CBD" w:rsidP="00585CBD">
      <w:pPr>
        <w:pStyle w:val="af2"/>
        <w:ind w:left="945" w:hanging="709"/>
      </w:pPr>
      <w:r w:rsidRPr="005451C6">
        <w:tab/>
      </w:r>
      <w:r w:rsidRPr="005451C6">
        <w:t>地址：</w:t>
      </w:r>
      <w:r w:rsidRPr="005451C6">
        <w:t>1 East 42nd Street, 8th Floor, New York, NY 10017, USA</w:t>
      </w:r>
    </w:p>
    <w:p w14:paraId="108E5548" w14:textId="77777777" w:rsidR="00585CBD" w:rsidRPr="005451C6" w:rsidRDefault="00585CBD" w:rsidP="00585CBD">
      <w:pPr>
        <w:pStyle w:val="af2"/>
        <w:ind w:left="945" w:hanging="709"/>
      </w:pPr>
      <w:r w:rsidRPr="005451C6">
        <w:tab/>
      </w:r>
      <w:r w:rsidRPr="005451C6">
        <w:t>電話：</w:t>
      </w:r>
      <w:r w:rsidRPr="005451C6">
        <w:t>1-212-317-7397</w:t>
      </w:r>
    </w:p>
    <w:p w14:paraId="3F6A70D7" w14:textId="77777777" w:rsidR="00585CBD" w:rsidRPr="005451C6" w:rsidRDefault="00585CBD" w:rsidP="00585CBD">
      <w:pPr>
        <w:pStyle w:val="af2"/>
        <w:ind w:left="945" w:hanging="709"/>
      </w:pPr>
      <w:r w:rsidRPr="005451C6">
        <w:tab/>
      </w:r>
      <w:r w:rsidRPr="005451C6">
        <w:t>傳真：</w:t>
      </w:r>
      <w:r w:rsidRPr="005451C6">
        <w:t>1-212-826-3615</w:t>
      </w:r>
    </w:p>
    <w:p w14:paraId="7177BF18" w14:textId="77777777" w:rsidR="00585CBD" w:rsidRPr="005451C6" w:rsidRDefault="00585CBD" w:rsidP="00585CBD">
      <w:pPr>
        <w:pStyle w:val="af2"/>
        <w:ind w:left="945" w:hanging="709"/>
      </w:pPr>
      <w:r w:rsidRPr="005451C6">
        <w:tab/>
      </w:r>
      <w:r w:rsidRPr="005451C6">
        <w:t>電郵：</w:t>
      </w:r>
      <w:r w:rsidRPr="005451C6">
        <w:fldChar w:fldCharType="begin"/>
      </w:r>
      <w:r w:rsidRPr="005451C6">
        <w:instrText>HYPERLINK "mailto:info@investandtrade.com"</w:instrText>
      </w:r>
      <w:r w:rsidRPr="005451C6">
        <w:fldChar w:fldCharType="separate"/>
      </w:r>
      <w:r w:rsidRPr="005451C6">
        <w:t>info@</w:t>
      </w:r>
      <w:r w:rsidRPr="005451C6">
        <w:rPr>
          <w:rFonts w:eastAsiaTheme="minorEastAsia" w:hint="eastAsia"/>
        </w:rPr>
        <w:t>tw</w:t>
      </w:r>
      <w:r w:rsidRPr="005451C6">
        <w:t>investandtrade.</w:t>
      </w:r>
      <w:r w:rsidRPr="005451C6">
        <w:fldChar w:fldCharType="end"/>
      </w:r>
      <w:r w:rsidRPr="005451C6">
        <w:t>org</w:t>
      </w:r>
    </w:p>
    <w:p w14:paraId="19EAF781" w14:textId="77777777" w:rsidR="00585CBD" w:rsidRPr="005451C6" w:rsidRDefault="00585CBD" w:rsidP="00585CBD">
      <w:pPr>
        <w:pStyle w:val="af2"/>
        <w:ind w:left="945" w:hanging="709"/>
      </w:pPr>
      <w:r w:rsidRPr="005451C6">
        <w:t>（三）外貿協會紐約辦事處</w:t>
      </w:r>
    </w:p>
    <w:p w14:paraId="6625C609" w14:textId="77777777" w:rsidR="00585CBD" w:rsidRPr="005451C6" w:rsidRDefault="00585CBD" w:rsidP="00585CBD">
      <w:pPr>
        <w:pStyle w:val="af2"/>
        <w:ind w:left="945" w:hanging="709"/>
      </w:pPr>
      <w:r w:rsidRPr="005451C6">
        <w:tab/>
        <w:t>Taiwan Trade Center, New York</w:t>
      </w:r>
    </w:p>
    <w:p w14:paraId="522B2D9F" w14:textId="77777777" w:rsidR="00585CBD" w:rsidRPr="005451C6" w:rsidRDefault="00585CBD" w:rsidP="00585CBD">
      <w:pPr>
        <w:pStyle w:val="af2"/>
        <w:ind w:left="945" w:hanging="709"/>
      </w:pPr>
      <w:r w:rsidRPr="005451C6">
        <w:tab/>
      </w:r>
      <w:r w:rsidRPr="005451C6">
        <w:t>地址：</w:t>
      </w:r>
      <w:r w:rsidRPr="005451C6">
        <w:t>1 Penn Plaza, Suite 2025, New York, NY 10119, USA</w:t>
      </w:r>
    </w:p>
    <w:p w14:paraId="5D820B3F" w14:textId="77777777" w:rsidR="00585CBD" w:rsidRPr="005451C6" w:rsidRDefault="00585CBD" w:rsidP="00585CBD">
      <w:pPr>
        <w:pStyle w:val="af2"/>
        <w:ind w:left="945" w:hanging="709"/>
      </w:pPr>
      <w:r w:rsidRPr="005451C6">
        <w:tab/>
      </w:r>
      <w:r w:rsidRPr="005451C6">
        <w:t>電話：</w:t>
      </w:r>
      <w:r w:rsidRPr="005451C6">
        <w:t>1-212-904-1677</w:t>
      </w:r>
    </w:p>
    <w:p w14:paraId="60F64B99" w14:textId="77777777" w:rsidR="00585CBD" w:rsidRPr="005451C6" w:rsidRDefault="00585CBD" w:rsidP="00585CBD">
      <w:pPr>
        <w:pStyle w:val="af7"/>
        <w:ind w:left="1417" w:hanging="472"/>
      </w:pPr>
      <w:r w:rsidRPr="005451C6">
        <w:t>傳真︰</w:t>
      </w:r>
      <w:r w:rsidRPr="005451C6">
        <w:t>1-212-904-1678</w:t>
      </w:r>
    </w:p>
    <w:p w14:paraId="63BF1302" w14:textId="77777777" w:rsidR="00585CBD" w:rsidRPr="005451C6" w:rsidRDefault="00585CBD" w:rsidP="00585CBD">
      <w:pPr>
        <w:pStyle w:val="af2"/>
        <w:ind w:left="945" w:hanging="709"/>
      </w:pPr>
      <w:r w:rsidRPr="005451C6">
        <w:tab/>
      </w:r>
      <w:r w:rsidRPr="005451C6">
        <w:t>電郵</w:t>
      </w:r>
      <w:proofErr w:type="gramStart"/>
      <w:r w:rsidRPr="005451C6">
        <w:t>︰</w:t>
      </w:r>
      <w:proofErr w:type="gramEnd"/>
      <w:r w:rsidRPr="005451C6">
        <w:fldChar w:fldCharType="begin"/>
      </w:r>
      <w:r w:rsidRPr="005451C6">
        <w:instrText>HYPERLINK "mailto:newyork@taitra.org.tw"</w:instrText>
      </w:r>
      <w:r w:rsidRPr="005451C6">
        <w:fldChar w:fldCharType="separate"/>
      </w:r>
      <w:r w:rsidRPr="005451C6">
        <w:t>newyork@taitra.org.tw</w:t>
      </w:r>
      <w:r w:rsidRPr="005451C6">
        <w:fldChar w:fldCharType="end"/>
      </w:r>
    </w:p>
    <w:p w14:paraId="3449192E" w14:textId="77777777" w:rsidR="00585CBD" w:rsidRPr="005451C6" w:rsidRDefault="00585CBD" w:rsidP="00585CBD">
      <w:pPr>
        <w:pStyle w:val="af2"/>
        <w:ind w:left="945" w:hanging="709"/>
      </w:pPr>
      <w:r w:rsidRPr="005451C6">
        <w:lastRenderedPageBreak/>
        <w:t>（四）</w:t>
      </w:r>
      <w:r w:rsidRPr="005451C6">
        <w:rPr>
          <w:rFonts w:hint="eastAsia"/>
        </w:rPr>
        <w:t>波士頓華僑文教服務中心</w:t>
      </w:r>
    </w:p>
    <w:p w14:paraId="7357D14D" w14:textId="77777777" w:rsidR="00585CBD" w:rsidRPr="005451C6" w:rsidRDefault="00585CBD" w:rsidP="00585CBD">
      <w:pPr>
        <w:pStyle w:val="af2"/>
        <w:ind w:left="945" w:hanging="709"/>
      </w:pPr>
      <w:r w:rsidRPr="005451C6">
        <w:tab/>
        <w:t>Culture Center of Taipei Economic and Cultural Office in Boston, U.S.A.</w:t>
      </w:r>
    </w:p>
    <w:p w14:paraId="0B055DC7" w14:textId="77777777" w:rsidR="00585CBD" w:rsidRPr="005451C6" w:rsidRDefault="00585CBD" w:rsidP="00585CBD">
      <w:pPr>
        <w:pStyle w:val="af2"/>
        <w:ind w:left="945" w:hanging="709"/>
      </w:pPr>
      <w:r w:rsidRPr="005451C6">
        <w:tab/>
      </w:r>
      <w:r w:rsidRPr="005451C6">
        <w:t>地址：</w:t>
      </w:r>
      <w:r w:rsidRPr="005451C6">
        <w:t>90 Lincoln St., Newton Highlands, MA 02461, USA</w:t>
      </w:r>
    </w:p>
    <w:p w14:paraId="67EB56DC" w14:textId="77777777" w:rsidR="00585CBD" w:rsidRPr="005451C6" w:rsidRDefault="00585CBD" w:rsidP="00585CBD">
      <w:pPr>
        <w:pStyle w:val="af2"/>
        <w:ind w:left="945" w:hanging="709"/>
      </w:pPr>
      <w:r w:rsidRPr="005451C6">
        <w:tab/>
      </w:r>
      <w:r w:rsidRPr="005451C6">
        <w:t>電話：</w:t>
      </w:r>
      <w:r w:rsidRPr="005451C6">
        <w:t>1-617-965-8801</w:t>
      </w:r>
    </w:p>
    <w:p w14:paraId="4A701F45" w14:textId="77777777" w:rsidR="00585CBD" w:rsidRPr="005451C6" w:rsidRDefault="00585CBD" w:rsidP="00585CBD">
      <w:pPr>
        <w:pStyle w:val="af2"/>
        <w:ind w:left="945" w:hanging="709"/>
      </w:pPr>
      <w:r w:rsidRPr="005451C6">
        <w:tab/>
      </w:r>
      <w:r w:rsidRPr="005451C6">
        <w:t>傳真：</w:t>
      </w:r>
      <w:r w:rsidRPr="005451C6">
        <w:t>1-617-965-8815</w:t>
      </w:r>
    </w:p>
    <w:p w14:paraId="4A6C82BE" w14:textId="77777777" w:rsidR="00585CBD" w:rsidRPr="005451C6" w:rsidRDefault="00585CBD" w:rsidP="00585CBD">
      <w:pPr>
        <w:pStyle w:val="af2"/>
        <w:ind w:left="945" w:hanging="709"/>
      </w:pPr>
      <w:r w:rsidRPr="005451C6">
        <w:tab/>
      </w:r>
      <w:r w:rsidRPr="005451C6">
        <w:t>電郵：</w:t>
      </w:r>
      <w:r w:rsidRPr="005451C6">
        <w:fldChar w:fldCharType="begin"/>
      </w:r>
      <w:r w:rsidRPr="005451C6">
        <w:instrText>HYPERLINK "mailto:boston@ocac.gov.tw"</w:instrText>
      </w:r>
      <w:r w:rsidRPr="005451C6">
        <w:fldChar w:fldCharType="separate"/>
      </w:r>
      <w:r w:rsidRPr="005451C6">
        <w:rPr>
          <w:rStyle w:val="aff8"/>
          <w:color w:val="auto"/>
          <w:u w:val="none"/>
        </w:rPr>
        <w:t>boston@ocac.gov.tw</w:t>
      </w:r>
      <w:r w:rsidRPr="005451C6">
        <w:rPr>
          <w:rStyle w:val="aff8"/>
          <w:color w:val="auto"/>
          <w:u w:val="none"/>
        </w:rPr>
        <w:fldChar w:fldCharType="end"/>
      </w:r>
      <w:r w:rsidRPr="005451C6">
        <w:tab/>
      </w:r>
    </w:p>
    <w:p w14:paraId="3FE08359" w14:textId="77777777" w:rsidR="00585CBD" w:rsidRPr="005451C6" w:rsidRDefault="00585CBD" w:rsidP="00585CBD">
      <w:pPr>
        <w:pStyle w:val="a7"/>
        <w:spacing w:before="257" w:after="257"/>
        <w:ind w:left="632" w:hanging="632"/>
      </w:pPr>
      <w:r w:rsidRPr="005451C6">
        <w:t>二、當地重要投資相關機構</w:t>
      </w:r>
    </w:p>
    <w:p w14:paraId="231BBC62" w14:textId="77777777" w:rsidR="00585CBD" w:rsidRPr="005451C6" w:rsidRDefault="00585CBD" w:rsidP="00585CBD">
      <w:pPr>
        <w:pStyle w:val="af2"/>
        <w:ind w:left="945" w:hanging="709"/>
      </w:pPr>
      <w:r w:rsidRPr="005451C6">
        <w:t>New Hampshire Division of Economic Development</w:t>
      </w:r>
    </w:p>
    <w:p w14:paraId="7A16C747" w14:textId="77777777" w:rsidR="00585CBD" w:rsidRPr="005451C6" w:rsidRDefault="00585CBD" w:rsidP="00585CBD">
      <w:pPr>
        <w:pStyle w:val="af2"/>
        <w:ind w:left="945" w:hanging="709"/>
      </w:pPr>
      <w:r w:rsidRPr="005451C6">
        <w:t>地址：</w:t>
      </w:r>
      <w:r w:rsidRPr="005451C6">
        <w:t>100 North Main Street, Suite 100, Concord, NH, 03301, USA</w:t>
      </w:r>
    </w:p>
    <w:p w14:paraId="56E7DA2A" w14:textId="77777777" w:rsidR="00585CBD" w:rsidRPr="005451C6" w:rsidRDefault="00585CBD" w:rsidP="00585CBD">
      <w:pPr>
        <w:pStyle w:val="af2"/>
        <w:ind w:left="945" w:hanging="709"/>
      </w:pPr>
      <w:r w:rsidRPr="005451C6">
        <w:t>電話：</w:t>
      </w:r>
      <w:r w:rsidRPr="005451C6">
        <w:t>1-603-271-2591</w:t>
      </w:r>
    </w:p>
    <w:p w14:paraId="17A96257" w14:textId="77777777" w:rsidR="00585CBD" w:rsidRPr="005451C6" w:rsidRDefault="00585CBD" w:rsidP="00585CBD">
      <w:pPr>
        <w:pStyle w:val="af2"/>
        <w:ind w:left="945" w:hanging="709"/>
      </w:pPr>
      <w:r w:rsidRPr="005451C6">
        <w:t>電郵：</w:t>
      </w:r>
      <w:r w:rsidRPr="005451C6">
        <w:t>info@nheconomy.com</w:t>
      </w:r>
    </w:p>
    <w:p w14:paraId="582E585B" w14:textId="77777777" w:rsidR="00585CBD" w:rsidRPr="005451C6" w:rsidRDefault="00585CBD" w:rsidP="00585CBD">
      <w:pPr>
        <w:pStyle w:val="af2"/>
        <w:ind w:left="945" w:hanging="709"/>
      </w:pPr>
      <w:r w:rsidRPr="005451C6">
        <w:t>網址：</w:t>
      </w:r>
      <w:r w:rsidRPr="005451C6">
        <w:fldChar w:fldCharType="begin"/>
      </w:r>
      <w:r w:rsidRPr="005451C6">
        <w:instrText>HYPERLINK "http://www.nheconomy.org"</w:instrText>
      </w:r>
      <w:r w:rsidRPr="005451C6">
        <w:fldChar w:fldCharType="separate"/>
      </w:r>
      <w:r w:rsidRPr="005451C6">
        <w:rPr>
          <w:rStyle w:val="aff8"/>
          <w:color w:val="auto"/>
          <w:u w:val="none"/>
        </w:rPr>
        <w:t>www.nheconomy.org</w:t>
      </w:r>
      <w:r w:rsidRPr="005451C6">
        <w:rPr>
          <w:rStyle w:val="aff8"/>
          <w:color w:val="auto"/>
          <w:u w:val="none"/>
        </w:rPr>
        <w:fldChar w:fldCharType="end"/>
      </w:r>
      <w:r w:rsidRPr="005451C6">
        <w:t>，</w:t>
      </w:r>
      <w:r w:rsidRPr="005451C6">
        <w:t>www.choosenh.com</w:t>
      </w:r>
    </w:p>
    <w:p w14:paraId="0500701B" w14:textId="77777777" w:rsidR="00585CBD" w:rsidRPr="005451C6" w:rsidRDefault="00585CBD" w:rsidP="00585CBD">
      <w:pPr>
        <w:pStyle w:val="af2"/>
        <w:ind w:left="945" w:hanging="709"/>
      </w:pPr>
    </w:p>
    <w:p w14:paraId="7CD97580" w14:textId="77777777" w:rsidR="00585CBD" w:rsidRPr="005451C6" w:rsidRDefault="00585CBD" w:rsidP="00585CBD">
      <w:pPr>
        <w:widowControl/>
        <w:overflowPunct/>
        <w:autoSpaceDE/>
        <w:autoSpaceDN/>
        <w:ind w:firstLineChars="0" w:firstLine="0"/>
        <w:jc w:val="left"/>
        <w:rPr>
          <w:lang w:eastAsia="zh-TW"/>
        </w:rPr>
      </w:pPr>
      <w:r w:rsidRPr="005451C6">
        <w:br w:type="page"/>
      </w:r>
    </w:p>
    <w:p w14:paraId="3D7DAA75" w14:textId="77777777" w:rsidR="00585CBD" w:rsidRPr="005451C6" w:rsidRDefault="00585CBD" w:rsidP="00585CBD">
      <w:pPr>
        <w:widowControl/>
        <w:overflowPunct/>
        <w:autoSpaceDE/>
        <w:autoSpaceDN/>
        <w:ind w:firstLineChars="0" w:firstLine="0"/>
        <w:jc w:val="left"/>
        <w:rPr>
          <w:szCs w:val="26"/>
          <w:lang w:eastAsia="zh-TW"/>
        </w:rPr>
      </w:pPr>
    </w:p>
    <w:p w14:paraId="19012731" w14:textId="77777777" w:rsidR="00585CBD" w:rsidRPr="005451C6" w:rsidRDefault="00585CBD" w:rsidP="00585CBD">
      <w:pPr>
        <w:pStyle w:val="28-"/>
        <w:rPr>
          <w:lang w:eastAsia="zh-TW"/>
        </w:rPr>
        <w:sectPr w:rsidR="00585CBD" w:rsidRPr="005451C6" w:rsidSect="00585CBD">
          <w:headerReference w:type="default" r:id="rId24"/>
          <w:pgSz w:w="11906" w:h="16838" w:code="9"/>
          <w:pgMar w:top="2268" w:right="1701" w:bottom="1701" w:left="1701" w:header="1134" w:footer="851" w:gutter="0"/>
          <w:cols w:space="720"/>
          <w:docGrid w:type="linesAndChars" w:linePitch="514" w:charSpace="-774"/>
        </w:sectPr>
      </w:pPr>
    </w:p>
    <w:p w14:paraId="5C4950BA" w14:textId="77777777" w:rsidR="00585CBD" w:rsidRPr="005451C6" w:rsidRDefault="00585CBD" w:rsidP="00585CBD">
      <w:pPr>
        <w:pStyle w:val="28-"/>
        <w:rPr>
          <w:lang w:eastAsia="zh-TW"/>
        </w:rPr>
      </w:pPr>
      <w:bookmarkStart w:id="22" w:name="_Toc203791664"/>
      <w:bookmarkStart w:id="23" w:name="_Toc236179910"/>
      <w:r w:rsidRPr="005451C6">
        <w:rPr>
          <w:rFonts w:hint="eastAsia"/>
          <w:lang w:eastAsia="zh-TW"/>
        </w:rPr>
        <w:lastRenderedPageBreak/>
        <w:t>佛蒙特州投資環境簡介</w:t>
      </w:r>
      <w:bookmarkEnd w:id="22"/>
      <w:bookmarkEnd w:id="23"/>
    </w:p>
    <w:p w14:paraId="03AAC5D1" w14:textId="77777777" w:rsidR="00585CBD" w:rsidRPr="005451C6" w:rsidRDefault="00585CBD" w:rsidP="00585CBD">
      <w:pPr>
        <w:pStyle w:val="aff3"/>
      </w:pPr>
      <w:r w:rsidRPr="005451C6">
        <w:rPr>
          <w:rFonts w:hint="eastAsia"/>
        </w:rPr>
        <w:t>佛蒙特州基本資料表</w:t>
      </w:r>
    </w:p>
    <w:tbl>
      <w:tblPr>
        <w:tblW w:w="0" w:type="auto"/>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71"/>
        <w:gridCol w:w="5973"/>
      </w:tblGrid>
      <w:tr w:rsidR="009727EB" w:rsidRPr="005451C6" w14:paraId="72C25A90" w14:textId="77777777" w:rsidTr="005E0C7C">
        <w:trPr>
          <w:trHeight w:val="680"/>
        </w:trPr>
        <w:tc>
          <w:tcPr>
            <w:tcW w:w="8564" w:type="dxa"/>
            <w:gridSpan w:val="2"/>
            <w:vAlign w:val="center"/>
          </w:tcPr>
          <w:p w14:paraId="49739906" w14:textId="77777777" w:rsidR="00585CBD" w:rsidRPr="005451C6" w:rsidRDefault="00585CBD" w:rsidP="005E0C7C">
            <w:pPr>
              <w:pStyle w:val="aff4"/>
              <w:ind w:firstLine="472"/>
            </w:pPr>
            <w:r w:rsidRPr="005451C6">
              <w:rPr>
                <w:rFonts w:hint="eastAsia"/>
              </w:rPr>
              <w:t>自　然　人　文</w:t>
            </w:r>
          </w:p>
        </w:tc>
      </w:tr>
      <w:tr w:rsidR="009727EB" w:rsidRPr="005451C6" w14:paraId="2992FBB4" w14:textId="77777777" w:rsidTr="005E0C7C">
        <w:trPr>
          <w:trHeight w:val="680"/>
        </w:trPr>
        <w:tc>
          <w:tcPr>
            <w:tcW w:w="2508" w:type="dxa"/>
            <w:vAlign w:val="center"/>
          </w:tcPr>
          <w:p w14:paraId="251928EC" w14:textId="77777777" w:rsidR="00585CBD" w:rsidRPr="005451C6" w:rsidRDefault="00585CBD" w:rsidP="005E0C7C">
            <w:pPr>
              <w:pStyle w:val="-"/>
            </w:pPr>
            <w:r w:rsidRPr="005451C6">
              <w:rPr>
                <w:rFonts w:hint="eastAsia"/>
              </w:rPr>
              <w:t>地理環境</w:t>
            </w:r>
          </w:p>
        </w:tc>
        <w:tc>
          <w:tcPr>
            <w:tcW w:w="6056" w:type="dxa"/>
            <w:vAlign w:val="center"/>
          </w:tcPr>
          <w:p w14:paraId="51439AB5" w14:textId="77777777" w:rsidR="00585CBD" w:rsidRPr="005451C6" w:rsidRDefault="00585CBD" w:rsidP="005E0C7C">
            <w:pPr>
              <w:pStyle w:val="-0"/>
              <w:rPr>
                <w:lang w:eastAsia="zh-TW"/>
              </w:rPr>
            </w:pPr>
            <w:r w:rsidRPr="005451C6">
              <w:rPr>
                <w:lang w:eastAsia="zh-TW"/>
              </w:rPr>
              <w:t>北鄰加拿大，西接紐約州，</w:t>
            </w:r>
            <w:proofErr w:type="gramStart"/>
            <w:r w:rsidRPr="005451C6">
              <w:rPr>
                <w:lang w:eastAsia="zh-TW"/>
              </w:rPr>
              <w:t>東靠新罕布夏</w:t>
            </w:r>
            <w:proofErr w:type="gramEnd"/>
            <w:r w:rsidRPr="005451C6">
              <w:rPr>
                <w:lang w:eastAsia="zh-TW"/>
              </w:rPr>
              <w:t>州，南鄰麻州，為新英格蘭地區唯一的</w:t>
            </w:r>
            <w:proofErr w:type="gramStart"/>
            <w:r w:rsidRPr="005451C6">
              <w:rPr>
                <w:lang w:eastAsia="zh-TW"/>
              </w:rPr>
              <w:t>內陸州</w:t>
            </w:r>
            <w:proofErr w:type="gramEnd"/>
            <w:r w:rsidRPr="005451C6">
              <w:rPr>
                <w:lang w:eastAsia="zh-TW"/>
              </w:rPr>
              <w:t>，但有水運經加拿大連接大西洋。</w:t>
            </w:r>
          </w:p>
        </w:tc>
      </w:tr>
      <w:tr w:rsidR="009727EB" w:rsidRPr="005451C6" w14:paraId="0179F12B" w14:textId="77777777" w:rsidTr="005E0C7C">
        <w:trPr>
          <w:trHeight w:val="680"/>
        </w:trPr>
        <w:tc>
          <w:tcPr>
            <w:tcW w:w="2508" w:type="dxa"/>
            <w:vAlign w:val="center"/>
          </w:tcPr>
          <w:p w14:paraId="06CEFC17" w14:textId="77777777" w:rsidR="00585CBD" w:rsidRPr="005451C6" w:rsidRDefault="00585CBD" w:rsidP="005E0C7C">
            <w:pPr>
              <w:pStyle w:val="-"/>
            </w:pPr>
            <w:r w:rsidRPr="005451C6">
              <w:rPr>
                <w:rFonts w:hint="eastAsia"/>
              </w:rPr>
              <w:t>人口</w:t>
            </w:r>
          </w:p>
        </w:tc>
        <w:tc>
          <w:tcPr>
            <w:tcW w:w="6056" w:type="dxa"/>
            <w:vAlign w:val="center"/>
          </w:tcPr>
          <w:p w14:paraId="4DA9ADB6" w14:textId="77777777" w:rsidR="00585CBD" w:rsidRPr="005451C6" w:rsidRDefault="00585CBD" w:rsidP="005E0C7C">
            <w:pPr>
              <w:pStyle w:val="-0"/>
              <w:rPr>
                <w:lang w:eastAsia="zh-TW"/>
              </w:rPr>
            </w:pPr>
            <w:r w:rsidRPr="005451C6">
              <w:rPr>
                <w:lang w:eastAsia="zh-TW"/>
              </w:rPr>
              <w:t>約</w:t>
            </w:r>
            <w:r w:rsidRPr="005451C6">
              <w:rPr>
                <w:lang w:eastAsia="zh-TW"/>
              </w:rPr>
              <w:t>6</w:t>
            </w:r>
            <w:r w:rsidRPr="005451C6">
              <w:rPr>
                <w:rFonts w:eastAsiaTheme="minorEastAsia" w:hint="eastAsia"/>
                <w:lang w:eastAsia="zh-TW"/>
              </w:rPr>
              <w:t>4.8</w:t>
            </w:r>
            <w:r w:rsidRPr="005451C6">
              <w:rPr>
                <w:lang w:eastAsia="zh-TW"/>
              </w:rPr>
              <w:t>萬人</w:t>
            </w:r>
          </w:p>
        </w:tc>
      </w:tr>
      <w:tr w:rsidR="009727EB" w:rsidRPr="005451C6" w14:paraId="7EFCF6C2" w14:textId="77777777" w:rsidTr="005E0C7C">
        <w:trPr>
          <w:trHeight w:val="680"/>
        </w:trPr>
        <w:tc>
          <w:tcPr>
            <w:tcW w:w="2508" w:type="dxa"/>
            <w:vAlign w:val="center"/>
          </w:tcPr>
          <w:p w14:paraId="3E25AE20" w14:textId="77777777" w:rsidR="00585CBD" w:rsidRPr="005451C6" w:rsidRDefault="00585CBD" w:rsidP="005E0C7C">
            <w:pPr>
              <w:pStyle w:val="-"/>
            </w:pPr>
            <w:r w:rsidRPr="005451C6">
              <w:rPr>
                <w:rFonts w:hint="eastAsia"/>
              </w:rPr>
              <w:t>人口結構</w:t>
            </w:r>
          </w:p>
        </w:tc>
        <w:tc>
          <w:tcPr>
            <w:tcW w:w="6056" w:type="dxa"/>
            <w:vAlign w:val="center"/>
          </w:tcPr>
          <w:p w14:paraId="4695E19C" w14:textId="77777777" w:rsidR="00585CBD" w:rsidRPr="005451C6" w:rsidRDefault="00585CBD" w:rsidP="005E0C7C">
            <w:pPr>
              <w:pStyle w:val="-0"/>
              <w:rPr>
                <w:rFonts w:eastAsiaTheme="minorEastAsia"/>
                <w:lang w:eastAsia="zh-TW"/>
              </w:rPr>
            </w:pPr>
            <w:r w:rsidRPr="005451C6">
              <w:rPr>
                <w:lang w:eastAsia="zh-TW"/>
              </w:rPr>
              <w:t>白人為主占</w:t>
            </w:r>
            <w:r w:rsidRPr="005451C6">
              <w:rPr>
                <w:lang w:eastAsia="zh-TW"/>
              </w:rPr>
              <w:t>93</w:t>
            </w:r>
            <w:r w:rsidRPr="005451C6">
              <w:rPr>
                <w:rFonts w:eastAsiaTheme="minorEastAsia" w:hint="eastAsia"/>
                <w:lang w:eastAsia="zh-TW"/>
              </w:rPr>
              <w:t>.8</w:t>
            </w:r>
            <w:r w:rsidRPr="005451C6">
              <w:rPr>
                <w:lang w:eastAsia="zh-TW"/>
              </w:rPr>
              <w:t>%</w:t>
            </w:r>
            <w:r w:rsidRPr="005451C6">
              <w:rPr>
                <w:lang w:eastAsia="zh-TW"/>
              </w:rPr>
              <w:t>，為英格蘭地區人口最少的州，另老齡人口比率偏高</w:t>
            </w:r>
          </w:p>
        </w:tc>
      </w:tr>
      <w:tr w:rsidR="009727EB" w:rsidRPr="005451C6" w14:paraId="767A4721" w14:textId="77777777" w:rsidTr="005E0C7C">
        <w:trPr>
          <w:trHeight w:val="680"/>
        </w:trPr>
        <w:tc>
          <w:tcPr>
            <w:tcW w:w="2508" w:type="dxa"/>
            <w:vAlign w:val="center"/>
          </w:tcPr>
          <w:p w14:paraId="49936F8E" w14:textId="77777777" w:rsidR="00585CBD" w:rsidRPr="005451C6" w:rsidRDefault="00585CBD" w:rsidP="005E0C7C">
            <w:pPr>
              <w:pStyle w:val="-"/>
            </w:pPr>
            <w:r w:rsidRPr="005451C6">
              <w:rPr>
                <w:rFonts w:hint="eastAsia"/>
              </w:rPr>
              <w:t>面積</w:t>
            </w:r>
          </w:p>
        </w:tc>
        <w:tc>
          <w:tcPr>
            <w:tcW w:w="6056" w:type="dxa"/>
            <w:vAlign w:val="center"/>
          </w:tcPr>
          <w:p w14:paraId="382B76D3" w14:textId="77777777" w:rsidR="00585CBD" w:rsidRPr="005451C6" w:rsidRDefault="00585CBD" w:rsidP="005E0C7C">
            <w:pPr>
              <w:pStyle w:val="-0"/>
              <w:rPr>
                <w:lang w:eastAsia="zh-TW"/>
              </w:rPr>
            </w:pPr>
            <w:r w:rsidRPr="005451C6">
              <w:rPr>
                <w:lang w:eastAsia="zh-TW"/>
              </w:rPr>
              <w:t>9,616</w:t>
            </w:r>
            <w:r w:rsidRPr="005451C6">
              <w:rPr>
                <w:lang w:eastAsia="zh-TW"/>
              </w:rPr>
              <w:t>平方英里</w:t>
            </w:r>
          </w:p>
        </w:tc>
      </w:tr>
      <w:tr w:rsidR="009727EB" w:rsidRPr="005451C6" w14:paraId="47E4025D" w14:textId="77777777" w:rsidTr="005E0C7C">
        <w:trPr>
          <w:trHeight w:val="680"/>
        </w:trPr>
        <w:tc>
          <w:tcPr>
            <w:tcW w:w="2508" w:type="dxa"/>
            <w:vAlign w:val="center"/>
          </w:tcPr>
          <w:p w14:paraId="4C07ABF5" w14:textId="77777777" w:rsidR="00585CBD" w:rsidRPr="005451C6" w:rsidRDefault="00585CBD" w:rsidP="005E0C7C">
            <w:pPr>
              <w:pStyle w:val="-"/>
            </w:pPr>
            <w:r w:rsidRPr="005451C6">
              <w:rPr>
                <w:rFonts w:hint="eastAsia"/>
              </w:rPr>
              <w:t>氣候</w:t>
            </w:r>
          </w:p>
        </w:tc>
        <w:tc>
          <w:tcPr>
            <w:tcW w:w="6056" w:type="dxa"/>
            <w:vAlign w:val="center"/>
          </w:tcPr>
          <w:p w14:paraId="5D5CB04B" w14:textId="77777777" w:rsidR="00585CBD" w:rsidRPr="005451C6" w:rsidRDefault="00585CBD" w:rsidP="005E0C7C">
            <w:pPr>
              <w:pStyle w:val="-0"/>
              <w:rPr>
                <w:lang w:eastAsia="zh-TW"/>
              </w:rPr>
            </w:pPr>
            <w:r w:rsidRPr="005451C6">
              <w:rPr>
                <w:lang w:eastAsia="zh-TW"/>
              </w:rPr>
              <w:t>屬</w:t>
            </w:r>
            <w:proofErr w:type="gramStart"/>
            <w:r w:rsidRPr="005451C6">
              <w:rPr>
                <w:lang w:eastAsia="zh-TW"/>
              </w:rPr>
              <w:t>溼</w:t>
            </w:r>
            <w:proofErr w:type="gramEnd"/>
            <w:r w:rsidRPr="005451C6">
              <w:rPr>
                <w:lang w:eastAsia="zh-TW"/>
              </w:rPr>
              <w:t>潤大陸性氣候，四季分明，冬季多雪嚴寒，</w:t>
            </w:r>
            <w:proofErr w:type="gramStart"/>
            <w:r w:rsidRPr="005451C6">
              <w:rPr>
                <w:lang w:eastAsia="zh-TW"/>
              </w:rPr>
              <w:t>1</w:t>
            </w:r>
            <w:r w:rsidRPr="005451C6">
              <w:rPr>
                <w:lang w:eastAsia="zh-TW"/>
              </w:rPr>
              <w:t>月均溫約</w:t>
            </w:r>
            <w:proofErr w:type="gramEnd"/>
            <w:r w:rsidRPr="005451C6">
              <w:rPr>
                <w:lang w:eastAsia="zh-TW"/>
              </w:rPr>
              <w:t>攝氏零下</w:t>
            </w:r>
            <w:r w:rsidRPr="005451C6">
              <w:rPr>
                <w:lang w:eastAsia="zh-TW"/>
              </w:rPr>
              <w:t>8</w:t>
            </w:r>
            <w:r w:rsidRPr="005451C6">
              <w:rPr>
                <w:lang w:eastAsia="zh-TW"/>
              </w:rPr>
              <w:t>度，春、秋兩季</w:t>
            </w:r>
            <w:proofErr w:type="gramStart"/>
            <w:r w:rsidRPr="005451C6">
              <w:rPr>
                <w:lang w:eastAsia="zh-TW"/>
              </w:rPr>
              <w:t>溫度亦低</w:t>
            </w:r>
            <w:proofErr w:type="gramEnd"/>
            <w:r w:rsidRPr="005451C6">
              <w:rPr>
                <w:lang w:eastAsia="zh-TW"/>
              </w:rPr>
              <w:t>，夏季有短暫的暑熱期，</w:t>
            </w:r>
            <w:proofErr w:type="gramStart"/>
            <w:r w:rsidRPr="005451C6">
              <w:rPr>
                <w:lang w:eastAsia="zh-TW"/>
              </w:rPr>
              <w:t>7</w:t>
            </w:r>
            <w:r w:rsidRPr="005451C6">
              <w:rPr>
                <w:lang w:eastAsia="zh-TW"/>
              </w:rPr>
              <w:t>月均溫約</w:t>
            </w:r>
            <w:proofErr w:type="gramEnd"/>
            <w:r w:rsidRPr="005451C6">
              <w:rPr>
                <w:lang w:eastAsia="zh-TW"/>
              </w:rPr>
              <w:t>為攝氏</w:t>
            </w:r>
            <w:r w:rsidRPr="005451C6">
              <w:rPr>
                <w:lang w:eastAsia="zh-TW"/>
              </w:rPr>
              <w:t>20</w:t>
            </w:r>
            <w:r w:rsidRPr="005451C6">
              <w:rPr>
                <w:lang w:eastAsia="zh-TW"/>
              </w:rPr>
              <w:t>度。</w:t>
            </w:r>
          </w:p>
        </w:tc>
      </w:tr>
      <w:tr w:rsidR="009727EB" w:rsidRPr="005451C6" w14:paraId="7284D241" w14:textId="77777777" w:rsidTr="005E0C7C">
        <w:trPr>
          <w:trHeight w:val="680"/>
        </w:trPr>
        <w:tc>
          <w:tcPr>
            <w:tcW w:w="2508" w:type="dxa"/>
            <w:vAlign w:val="center"/>
          </w:tcPr>
          <w:p w14:paraId="113B90D1" w14:textId="77777777" w:rsidR="00585CBD" w:rsidRPr="005451C6" w:rsidRDefault="00585CBD" w:rsidP="005E0C7C">
            <w:pPr>
              <w:pStyle w:val="-"/>
            </w:pPr>
            <w:r w:rsidRPr="005451C6">
              <w:rPr>
                <w:rFonts w:hint="eastAsia"/>
              </w:rPr>
              <w:t>教育普及程度</w:t>
            </w:r>
          </w:p>
        </w:tc>
        <w:tc>
          <w:tcPr>
            <w:tcW w:w="6056" w:type="dxa"/>
            <w:vAlign w:val="center"/>
          </w:tcPr>
          <w:p w14:paraId="352F4C09" w14:textId="77777777" w:rsidR="00585CBD" w:rsidRPr="005451C6" w:rsidRDefault="00585CBD" w:rsidP="005E0C7C">
            <w:pPr>
              <w:pStyle w:val="-0"/>
              <w:rPr>
                <w:lang w:eastAsia="zh-TW"/>
              </w:rPr>
            </w:pPr>
            <w:r w:rsidRPr="005451C6">
              <w:rPr>
                <w:lang w:eastAsia="zh-TW"/>
              </w:rPr>
              <w:t>本州</w:t>
            </w:r>
            <w:r w:rsidRPr="005451C6">
              <w:rPr>
                <w:lang w:eastAsia="zh-TW"/>
              </w:rPr>
              <w:t>25</w:t>
            </w:r>
            <w:r w:rsidRPr="005451C6">
              <w:rPr>
                <w:lang w:eastAsia="zh-TW"/>
              </w:rPr>
              <w:t>歲以上人口中有</w:t>
            </w:r>
            <w:r w:rsidRPr="005451C6">
              <w:rPr>
                <w:lang w:eastAsia="zh-TW"/>
              </w:rPr>
              <w:t>42.6%</w:t>
            </w:r>
            <w:r w:rsidRPr="005451C6">
              <w:rPr>
                <w:lang w:eastAsia="zh-TW"/>
              </w:rPr>
              <w:t>擁有大學或以上學歷</w:t>
            </w:r>
          </w:p>
        </w:tc>
      </w:tr>
      <w:tr w:rsidR="009727EB" w:rsidRPr="005451C6" w14:paraId="632C4FBC" w14:textId="77777777" w:rsidTr="005E0C7C">
        <w:trPr>
          <w:trHeight w:val="680"/>
        </w:trPr>
        <w:tc>
          <w:tcPr>
            <w:tcW w:w="2508" w:type="dxa"/>
            <w:vAlign w:val="center"/>
          </w:tcPr>
          <w:p w14:paraId="6C82F169" w14:textId="77777777" w:rsidR="00585CBD" w:rsidRPr="005451C6" w:rsidRDefault="00585CBD" w:rsidP="005E0C7C">
            <w:pPr>
              <w:pStyle w:val="-"/>
            </w:pPr>
            <w:r w:rsidRPr="005451C6">
              <w:rPr>
                <w:rFonts w:hint="eastAsia"/>
              </w:rPr>
              <w:t>首府及重要城市</w:t>
            </w:r>
          </w:p>
        </w:tc>
        <w:tc>
          <w:tcPr>
            <w:tcW w:w="6056" w:type="dxa"/>
            <w:vAlign w:val="center"/>
          </w:tcPr>
          <w:p w14:paraId="76743543" w14:textId="77777777" w:rsidR="00585CBD" w:rsidRPr="005451C6" w:rsidRDefault="00585CBD" w:rsidP="005E0C7C">
            <w:pPr>
              <w:pStyle w:val="-0"/>
              <w:rPr>
                <w:lang w:eastAsia="zh-TW"/>
              </w:rPr>
            </w:pPr>
            <w:r w:rsidRPr="005451C6">
              <w:rPr>
                <w:lang w:eastAsia="zh-TW"/>
              </w:rPr>
              <w:t>首府</w:t>
            </w:r>
            <w:r w:rsidRPr="005451C6">
              <w:rPr>
                <w:lang w:eastAsia="zh-TW"/>
              </w:rPr>
              <w:t>Montpelier</w:t>
            </w:r>
            <w:r w:rsidRPr="005451C6">
              <w:rPr>
                <w:lang w:eastAsia="zh-TW"/>
              </w:rPr>
              <w:t>，最大城</w:t>
            </w:r>
            <w:r w:rsidRPr="005451C6">
              <w:rPr>
                <w:lang w:eastAsia="zh-TW"/>
              </w:rPr>
              <w:t>Burlington</w:t>
            </w:r>
          </w:p>
        </w:tc>
      </w:tr>
      <w:tr w:rsidR="009727EB" w:rsidRPr="005451C6" w14:paraId="1A8085C3" w14:textId="77777777" w:rsidTr="005E0C7C">
        <w:trPr>
          <w:trHeight w:val="680"/>
        </w:trPr>
        <w:tc>
          <w:tcPr>
            <w:tcW w:w="8564" w:type="dxa"/>
            <w:gridSpan w:val="2"/>
            <w:vAlign w:val="center"/>
          </w:tcPr>
          <w:p w14:paraId="35FBDE00" w14:textId="77777777" w:rsidR="00585CBD" w:rsidRPr="005451C6" w:rsidRDefault="00585CBD" w:rsidP="005E0C7C">
            <w:pPr>
              <w:pStyle w:val="aff4"/>
              <w:ind w:firstLine="472"/>
            </w:pPr>
            <w:r w:rsidRPr="005451C6">
              <w:rPr>
                <w:rFonts w:hint="eastAsia"/>
              </w:rPr>
              <w:t xml:space="preserve">經　濟　概　</w:t>
            </w:r>
            <w:proofErr w:type="gramStart"/>
            <w:r w:rsidRPr="005451C6">
              <w:rPr>
                <w:rFonts w:hint="eastAsia"/>
              </w:rPr>
              <w:t>況</w:t>
            </w:r>
            <w:proofErr w:type="gramEnd"/>
          </w:p>
        </w:tc>
      </w:tr>
      <w:tr w:rsidR="009727EB" w:rsidRPr="005451C6" w14:paraId="355172D2" w14:textId="77777777" w:rsidTr="005E0C7C">
        <w:trPr>
          <w:trHeight w:val="680"/>
        </w:trPr>
        <w:tc>
          <w:tcPr>
            <w:tcW w:w="2508" w:type="dxa"/>
            <w:vAlign w:val="center"/>
          </w:tcPr>
          <w:p w14:paraId="4F98428F" w14:textId="77777777" w:rsidR="00585CBD" w:rsidRPr="005451C6" w:rsidRDefault="00585CBD" w:rsidP="005E0C7C">
            <w:pPr>
              <w:pStyle w:val="-"/>
            </w:pPr>
            <w:r w:rsidRPr="005451C6">
              <w:rPr>
                <w:rFonts w:hint="eastAsia"/>
              </w:rPr>
              <w:t>州內生產毛額</w:t>
            </w:r>
          </w:p>
        </w:tc>
        <w:tc>
          <w:tcPr>
            <w:tcW w:w="6056" w:type="dxa"/>
            <w:vAlign w:val="center"/>
          </w:tcPr>
          <w:p w14:paraId="1F3E550C" w14:textId="77777777" w:rsidR="00585CBD" w:rsidRPr="005451C6" w:rsidRDefault="00585CBD" w:rsidP="005E0C7C">
            <w:pPr>
              <w:pStyle w:val="-0"/>
              <w:rPr>
                <w:lang w:eastAsia="zh-TW"/>
              </w:rPr>
            </w:pPr>
            <w:r w:rsidRPr="005451C6">
              <w:t>4</w:t>
            </w:r>
            <w:r w:rsidRPr="005451C6">
              <w:rPr>
                <w:rFonts w:hint="eastAsia"/>
                <w:lang w:eastAsia="zh-TW"/>
              </w:rPr>
              <w:t>88</w:t>
            </w:r>
            <w:r w:rsidRPr="005451C6">
              <w:t>億美元（</w:t>
            </w:r>
            <w:r w:rsidRPr="005451C6">
              <w:t>202</w:t>
            </w:r>
            <w:r w:rsidRPr="005451C6">
              <w:rPr>
                <w:rFonts w:hint="eastAsia"/>
                <w:lang w:eastAsia="zh-TW"/>
              </w:rPr>
              <w:t>5</w:t>
            </w:r>
            <w:r w:rsidRPr="005451C6">
              <w:t>年第</w:t>
            </w:r>
            <w:r w:rsidRPr="005451C6">
              <w:t>3</w:t>
            </w:r>
            <w:r w:rsidRPr="005451C6">
              <w:t>季）</w:t>
            </w:r>
          </w:p>
        </w:tc>
      </w:tr>
      <w:tr w:rsidR="009727EB" w:rsidRPr="005451C6" w14:paraId="64588071" w14:textId="77777777" w:rsidTr="005E0C7C">
        <w:trPr>
          <w:trHeight w:val="680"/>
        </w:trPr>
        <w:tc>
          <w:tcPr>
            <w:tcW w:w="2508" w:type="dxa"/>
            <w:vAlign w:val="center"/>
          </w:tcPr>
          <w:p w14:paraId="10AEA461" w14:textId="77777777" w:rsidR="00585CBD" w:rsidRPr="005451C6" w:rsidRDefault="00585CBD" w:rsidP="005E0C7C">
            <w:pPr>
              <w:pStyle w:val="-"/>
            </w:pPr>
            <w:r w:rsidRPr="005451C6">
              <w:rPr>
                <w:rFonts w:hint="eastAsia"/>
              </w:rPr>
              <w:t>平均州民所得</w:t>
            </w:r>
          </w:p>
        </w:tc>
        <w:tc>
          <w:tcPr>
            <w:tcW w:w="6056" w:type="dxa"/>
            <w:vAlign w:val="center"/>
          </w:tcPr>
          <w:p w14:paraId="16E4D8A9" w14:textId="77777777" w:rsidR="00585CBD" w:rsidRPr="005451C6" w:rsidRDefault="00585CBD" w:rsidP="005E0C7C">
            <w:pPr>
              <w:pStyle w:val="-0"/>
              <w:rPr>
                <w:lang w:eastAsia="zh-TW"/>
              </w:rPr>
            </w:pPr>
            <w:r w:rsidRPr="005451C6">
              <w:rPr>
                <w:rFonts w:eastAsiaTheme="minorEastAsia" w:hint="eastAsia"/>
                <w:lang w:eastAsia="zh-TW"/>
              </w:rPr>
              <w:t>71,287</w:t>
            </w:r>
            <w:r w:rsidRPr="005451C6">
              <w:t>美元（</w:t>
            </w:r>
            <w:r w:rsidRPr="005451C6">
              <w:t>202</w:t>
            </w:r>
            <w:r w:rsidRPr="005451C6">
              <w:rPr>
                <w:rFonts w:hint="eastAsia"/>
                <w:lang w:eastAsia="zh-TW"/>
              </w:rPr>
              <w:t>4</w:t>
            </w:r>
            <w:r w:rsidRPr="005451C6">
              <w:rPr>
                <w:lang w:eastAsia="zh-TW"/>
              </w:rPr>
              <w:t>年</w:t>
            </w:r>
            <w:r w:rsidRPr="005451C6">
              <w:t>）</w:t>
            </w:r>
          </w:p>
        </w:tc>
      </w:tr>
      <w:tr w:rsidR="009727EB" w:rsidRPr="005451C6" w14:paraId="3A158237" w14:textId="77777777" w:rsidTr="005E0C7C">
        <w:trPr>
          <w:trHeight w:val="680"/>
        </w:trPr>
        <w:tc>
          <w:tcPr>
            <w:tcW w:w="2508" w:type="dxa"/>
            <w:vAlign w:val="center"/>
          </w:tcPr>
          <w:p w14:paraId="32445FF8" w14:textId="77777777" w:rsidR="00585CBD" w:rsidRPr="005451C6" w:rsidRDefault="00585CBD" w:rsidP="005E0C7C">
            <w:pPr>
              <w:pStyle w:val="-"/>
            </w:pPr>
            <w:r w:rsidRPr="005451C6">
              <w:rPr>
                <w:rFonts w:hint="eastAsia"/>
              </w:rPr>
              <w:t>經濟成長率</w:t>
            </w:r>
          </w:p>
        </w:tc>
        <w:tc>
          <w:tcPr>
            <w:tcW w:w="6056" w:type="dxa"/>
            <w:vAlign w:val="center"/>
          </w:tcPr>
          <w:p w14:paraId="04227CAC" w14:textId="77777777" w:rsidR="00585CBD" w:rsidRPr="005451C6" w:rsidRDefault="00585CBD" w:rsidP="005E0C7C">
            <w:pPr>
              <w:pStyle w:val="-0"/>
              <w:rPr>
                <w:lang w:eastAsia="zh-TW"/>
              </w:rPr>
            </w:pPr>
            <w:r w:rsidRPr="005451C6">
              <w:rPr>
                <w:rFonts w:hint="eastAsia"/>
                <w:lang w:eastAsia="zh-TW"/>
              </w:rPr>
              <w:t>5</w:t>
            </w:r>
            <w:r w:rsidRPr="005451C6">
              <w:t>%</w:t>
            </w:r>
            <w:r w:rsidRPr="005451C6">
              <w:t>（</w:t>
            </w:r>
            <w:r w:rsidRPr="005451C6">
              <w:t>202</w:t>
            </w:r>
            <w:r w:rsidRPr="005451C6">
              <w:rPr>
                <w:rFonts w:hint="eastAsia"/>
                <w:lang w:eastAsia="zh-TW"/>
              </w:rPr>
              <w:t>5</w:t>
            </w:r>
            <w:r w:rsidRPr="005451C6">
              <w:t>年第</w:t>
            </w:r>
            <w:r w:rsidRPr="005451C6">
              <w:t>3</w:t>
            </w:r>
            <w:r w:rsidRPr="005451C6">
              <w:t>季）</w:t>
            </w:r>
          </w:p>
        </w:tc>
      </w:tr>
      <w:tr w:rsidR="009727EB" w:rsidRPr="005451C6" w14:paraId="161B5F45" w14:textId="77777777" w:rsidTr="005E0C7C">
        <w:trPr>
          <w:trHeight w:val="680"/>
        </w:trPr>
        <w:tc>
          <w:tcPr>
            <w:tcW w:w="2508" w:type="dxa"/>
            <w:vAlign w:val="center"/>
          </w:tcPr>
          <w:p w14:paraId="66314681" w14:textId="77777777" w:rsidR="00585CBD" w:rsidRPr="005451C6" w:rsidRDefault="00585CBD" w:rsidP="005E0C7C">
            <w:pPr>
              <w:pStyle w:val="-"/>
            </w:pPr>
            <w:r w:rsidRPr="005451C6">
              <w:rPr>
                <w:rFonts w:hint="eastAsia"/>
              </w:rPr>
              <w:lastRenderedPageBreak/>
              <w:t>失業率</w:t>
            </w:r>
          </w:p>
        </w:tc>
        <w:tc>
          <w:tcPr>
            <w:tcW w:w="6056" w:type="dxa"/>
            <w:vAlign w:val="center"/>
          </w:tcPr>
          <w:p w14:paraId="0B6AAA7E" w14:textId="77777777" w:rsidR="00585CBD" w:rsidRPr="005451C6" w:rsidRDefault="00585CBD" w:rsidP="005E0C7C">
            <w:pPr>
              <w:pStyle w:val="-0"/>
              <w:rPr>
                <w:lang w:eastAsia="zh-TW"/>
              </w:rPr>
            </w:pPr>
            <w:r w:rsidRPr="005451C6">
              <w:t>2.4%</w:t>
            </w:r>
            <w:r w:rsidRPr="005451C6">
              <w:t>（</w:t>
            </w:r>
            <w:r w:rsidRPr="005451C6">
              <w:t>2024</w:t>
            </w:r>
            <w:r w:rsidRPr="005451C6">
              <w:rPr>
                <w:lang w:eastAsia="zh-TW"/>
              </w:rPr>
              <w:t>年</w:t>
            </w:r>
            <w:r w:rsidRPr="005451C6">
              <w:t>）</w:t>
            </w:r>
          </w:p>
        </w:tc>
      </w:tr>
      <w:tr w:rsidR="009727EB" w:rsidRPr="005451C6" w14:paraId="6B85758B" w14:textId="77777777" w:rsidTr="005E0C7C">
        <w:trPr>
          <w:trHeight w:val="680"/>
        </w:trPr>
        <w:tc>
          <w:tcPr>
            <w:tcW w:w="2508" w:type="dxa"/>
            <w:vAlign w:val="center"/>
          </w:tcPr>
          <w:p w14:paraId="33229616" w14:textId="77777777" w:rsidR="00585CBD" w:rsidRPr="005451C6" w:rsidRDefault="00585CBD" w:rsidP="005E0C7C">
            <w:pPr>
              <w:pStyle w:val="-"/>
            </w:pPr>
            <w:r w:rsidRPr="005451C6">
              <w:rPr>
                <w:rFonts w:hint="eastAsia"/>
              </w:rPr>
              <w:t>進口值</w:t>
            </w:r>
          </w:p>
        </w:tc>
        <w:tc>
          <w:tcPr>
            <w:tcW w:w="6056" w:type="dxa"/>
            <w:vAlign w:val="center"/>
          </w:tcPr>
          <w:p w14:paraId="50E4906D" w14:textId="77777777" w:rsidR="00585CBD" w:rsidRPr="005451C6" w:rsidRDefault="00585CBD" w:rsidP="005E0C7C">
            <w:pPr>
              <w:pStyle w:val="-0"/>
              <w:rPr>
                <w:lang w:eastAsia="zh-TW"/>
              </w:rPr>
            </w:pPr>
            <w:r w:rsidRPr="005451C6">
              <w:rPr>
                <w:rFonts w:hint="eastAsia"/>
                <w:lang w:eastAsia="zh-TW"/>
              </w:rPr>
              <w:t>39</w:t>
            </w:r>
            <w:r w:rsidRPr="005451C6">
              <w:rPr>
                <w:rFonts w:hint="eastAsia"/>
                <w:lang w:eastAsia="zh-TW"/>
              </w:rPr>
              <w:t>億</w:t>
            </w:r>
            <w:r w:rsidRPr="005451C6">
              <w:rPr>
                <w:rFonts w:hint="eastAsia"/>
                <w:lang w:eastAsia="zh-TW"/>
              </w:rPr>
              <w:t>6,987</w:t>
            </w:r>
            <w:r w:rsidRPr="005451C6">
              <w:rPr>
                <w:rFonts w:hint="eastAsia"/>
                <w:lang w:eastAsia="zh-TW"/>
              </w:rPr>
              <w:t>萬</w:t>
            </w:r>
            <w:r w:rsidRPr="005451C6">
              <w:rPr>
                <w:lang w:eastAsia="zh-TW"/>
              </w:rPr>
              <w:t>美元（</w:t>
            </w:r>
            <w:r w:rsidRPr="005451C6">
              <w:rPr>
                <w:lang w:eastAsia="zh-TW"/>
              </w:rPr>
              <w:t>202</w:t>
            </w:r>
            <w:r w:rsidRPr="005451C6">
              <w:rPr>
                <w:rFonts w:hint="eastAsia"/>
                <w:lang w:eastAsia="zh-TW"/>
              </w:rPr>
              <w:t>5</w:t>
            </w:r>
            <w:r w:rsidRPr="005451C6">
              <w:t>年</w:t>
            </w:r>
            <w:r w:rsidRPr="005451C6">
              <w:rPr>
                <w:lang w:eastAsia="zh-TW"/>
              </w:rPr>
              <w:t>）</w:t>
            </w:r>
          </w:p>
        </w:tc>
      </w:tr>
      <w:tr w:rsidR="009727EB" w:rsidRPr="005451C6" w14:paraId="51549DD7" w14:textId="77777777" w:rsidTr="005E0C7C">
        <w:trPr>
          <w:trHeight w:val="680"/>
        </w:trPr>
        <w:tc>
          <w:tcPr>
            <w:tcW w:w="2508" w:type="dxa"/>
            <w:vAlign w:val="center"/>
          </w:tcPr>
          <w:p w14:paraId="79FB4E6D" w14:textId="77777777" w:rsidR="00585CBD" w:rsidRPr="005451C6" w:rsidRDefault="00585CBD" w:rsidP="005E0C7C">
            <w:pPr>
              <w:pStyle w:val="-"/>
            </w:pPr>
            <w:r w:rsidRPr="005451C6">
              <w:rPr>
                <w:rFonts w:hint="eastAsia"/>
              </w:rPr>
              <w:t>出口值</w:t>
            </w:r>
          </w:p>
        </w:tc>
        <w:tc>
          <w:tcPr>
            <w:tcW w:w="6056" w:type="dxa"/>
            <w:vAlign w:val="center"/>
          </w:tcPr>
          <w:p w14:paraId="38FCB265" w14:textId="77777777" w:rsidR="00585CBD" w:rsidRPr="005451C6" w:rsidRDefault="00585CBD" w:rsidP="005E0C7C">
            <w:pPr>
              <w:pStyle w:val="-0"/>
              <w:rPr>
                <w:lang w:eastAsia="zh-TW"/>
              </w:rPr>
            </w:pPr>
            <w:r w:rsidRPr="005451C6">
              <w:rPr>
                <w:rFonts w:hint="eastAsia"/>
                <w:lang w:eastAsia="zh-TW"/>
              </w:rPr>
              <w:t>20</w:t>
            </w:r>
            <w:r w:rsidRPr="005451C6">
              <w:rPr>
                <w:rFonts w:hint="eastAsia"/>
                <w:lang w:eastAsia="zh-TW"/>
              </w:rPr>
              <w:t>億</w:t>
            </w:r>
            <w:r w:rsidRPr="005451C6">
              <w:rPr>
                <w:rFonts w:hint="eastAsia"/>
                <w:lang w:eastAsia="zh-TW"/>
              </w:rPr>
              <w:t>5,614</w:t>
            </w:r>
            <w:r w:rsidRPr="005451C6">
              <w:rPr>
                <w:rFonts w:hint="eastAsia"/>
                <w:lang w:eastAsia="zh-TW"/>
              </w:rPr>
              <w:t>萬</w:t>
            </w:r>
            <w:r w:rsidRPr="005451C6">
              <w:rPr>
                <w:lang w:eastAsia="zh-TW"/>
              </w:rPr>
              <w:t>美元（</w:t>
            </w:r>
            <w:r w:rsidRPr="005451C6">
              <w:rPr>
                <w:lang w:eastAsia="zh-TW"/>
              </w:rPr>
              <w:t>202</w:t>
            </w:r>
            <w:r w:rsidRPr="005451C6">
              <w:rPr>
                <w:rFonts w:hint="eastAsia"/>
                <w:lang w:eastAsia="zh-TW"/>
              </w:rPr>
              <w:t>5</w:t>
            </w:r>
            <w:r w:rsidRPr="005451C6">
              <w:rPr>
                <w:rFonts w:hint="eastAsia"/>
                <w:lang w:eastAsia="zh-TW"/>
              </w:rPr>
              <w:t>年</w:t>
            </w:r>
            <w:r w:rsidRPr="005451C6">
              <w:rPr>
                <w:lang w:eastAsia="zh-TW"/>
              </w:rPr>
              <w:t>）</w:t>
            </w:r>
          </w:p>
        </w:tc>
      </w:tr>
      <w:tr w:rsidR="009727EB" w:rsidRPr="005451C6" w14:paraId="327264BD" w14:textId="77777777" w:rsidTr="005E0C7C">
        <w:trPr>
          <w:trHeight w:val="680"/>
        </w:trPr>
        <w:tc>
          <w:tcPr>
            <w:tcW w:w="2508" w:type="dxa"/>
            <w:vAlign w:val="center"/>
          </w:tcPr>
          <w:p w14:paraId="36381015" w14:textId="77777777" w:rsidR="00585CBD" w:rsidRPr="005451C6" w:rsidRDefault="00585CBD" w:rsidP="005E0C7C">
            <w:pPr>
              <w:pStyle w:val="-"/>
            </w:pPr>
            <w:r w:rsidRPr="005451C6">
              <w:rPr>
                <w:rFonts w:hint="eastAsia"/>
              </w:rPr>
              <w:t>主要進口項目</w:t>
            </w:r>
          </w:p>
        </w:tc>
        <w:tc>
          <w:tcPr>
            <w:tcW w:w="6056" w:type="dxa"/>
          </w:tcPr>
          <w:p w14:paraId="1FCDBA57" w14:textId="77777777" w:rsidR="00585CBD" w:rsidRPr="005451C6" w:rsidRDefault="00585CBD" w:rsidP="005E0C7C">
            <w:pPr>
              <w:pStyle w:val="-0"/>
              <w:rPr>
                <w:rFonts w:eastAsiaTheme="minorEastAsia"/>
                <w:lang w:eastAsia="zh-TW"/>
              </w:rPr>
            </w:pPr>
            <w:r w:rsidRPr="005451C6">
              <w:t>巧克力製品、電力、銀製首飾及配件、燃油、輕油</w:t>
            </w:r>
            <w:r w:rsidRPr="005451C6">
              <w:t>/</w:t>
            </w:r>
            <w:r w:rsidRPr="005451C6">
              <w:t>生質柴油、螺旋槳推動用渦輪機、升降</w:t>
            </w:r>
            <w:r w:rsidRPr="005451C6">
              <w:t>/</w:t>
            </w:r>
            <w:r w:rsidRPr="005451C6">
              <w:t>搬運</w:t>
            </w:r>
            <w:r w:rsidRPr="005451C6">
              <w:t>/</w:t>
            </w:r>
            <w:r w:rsidRPr="005451C6">
              <w:t>裝卸機器、丙烷、天然氣、渦輪噴射引擎</w:t>
            </w:r>
            <w:r w:rsidRPr="005451C6">
              <w:t>/</w:t>
            </w:r>
            <w:r w:rsidRPr="005451C6">
              <w:t>螺旋槳推動用渦輪機及其零件、手槍、雲杉</w:t>
            </w:r>
            <w:r w:rsidRPr="005451C6">
              <w:t>/</w:t>
            </w:r>
            <w:r w:rsidRPr="005451C6">
              <w:t>冷杉、楓糖漿、合成纖維</w:t>
            </w:r>
          </w:p>
        </w:tc>
      </w:tr>
      <w:tr w:rsidR="009727EB" w:rsidRPr="005451C6" w14:paraId="03A6B99D" w14:textId="77777777" w:rsidTr="005E0C7C">
        <w:trPr>
          <w:trHeight w:val="680"/>
        </w:trPr>
        <w:tc>
          <w:tcPr>
            <w:tcW w:w="2508" w:type="dxa"/>
            <w:vAlign w:val="center"/>
          </w:tcPr>
          <w:p w14:paraId="698F64EC" w14:textId="77777777" w:rsidR="00585CBD" w:rsidRPr="005451C6" w:rsidRDefault="00585CBD" w:rsidP="005E0C7C">
            <w:pPr>
              <w:pStyle w:val="-"/>
            </w:pPr>
            <w:r w:rsidRPr="005451C6">
              <w:rPr>
                <w:rFonts w:hint="eastAsia"/>
              </w:rPr>
              <w:t>主要出口項目</w:t>
            </w:r>
          </w:p>
        </w:tc>
        <w:tc>
          <w:tcPr>
            <w:tcW w:w="6056" w:type="dxa"/>
          </w:tcPr>
          <w:p w14:paraId="3D1FAFC4" w14:textId="77777777" w:rsidR="00585CBD" w:rsidRPr="005451C6" w:rsidRDefault="00585CBD" w:rsidP="005E0C7C">
            <w:pPr>
              <w:pStyle w:val="-0"/>
              <w:rPr>
                <w:lang w:eastAsia="zh-TW"/>
              </w:rPr>
            </w:pPr>
            <w:r w:rsidRPr="005451C6">
              <w:t>民航器及其引擎與零件、積體電路、巧克力製品、體能運動物品</w:t>
            </w:r>
            <w:r w:rsidRPr="005451C6">
              <w:t>/</w:t>
            </w:r>
            <w:r w:rsidRPr="005451C6">
              <w:t>設備、紙板、塑膠製品、嬰兒食品、泵、計量或檢查液體用器具、理化分析用儀器及器具、安全帽、糖製品、合成纖維</w:t>
            </w:r>
          </w:p>
        </w:tc>
      </w:tr>
      <w:tr w:rsidR="009727EB" w:rsidRPr="005451C6" w14:paraId="3D93BDEF" w14:textId="77777777" w:rsidTr="005E0C7C">
        <w:trPr>
          <w:trHeight w:val="680"/>
        </w:trPr>
        <w:tc>
          <w:tcPr>
            <w:tcW w:w="2508" w:type="dxa"/>
            <w:vAlign w:val="center"/>
          </w:tcPr>
          <w:p w14:paraId="2E2B737C" w14:textId="77777777" w:rsidR="00585CBD" w:rsidRPr="005451C6" w:rsidRDefault="00585CBD" w:rsidP="005E0C7C">
            <w:pPr>
              <w:pStyle w:val="-"/>
            </w:pPr>
            <w:r w:rsidRPr="005451C6">
              <w:rPr>
                <w:rFonts w:hint="eastAsia"/>
              </w:rPr>
              <w:t>主要進口</w:t>
            </w:r>
            <w:r w:rsidRPr="005451C6">
              <w:rPr>
                <w:rFonts w:hint="eastAsia"/>
                <w:lang w:eastAsia="zh-TW"/>
              </w:rPr>
              <w:t>國家</w:t>
            </w:r>
          </w:p>
        </w:tc>
        <w:tc>
          <w:tcPr>
            <w:tcW w:w="6056" w:type="dxa"/>
          </w:tcPr>
          <w:p w14:paraId="53FA1F68" w14:textId="1E50D192" w:rsidR="00585CBD" w:rsidRPr="005451C6" w:rsidRDefault="00585CBD" w:rsidP="005E0C7C">
            <w:pPr>
              <w:pStyle w:val="-0"/>
              <w:rPr>
                <w:rFonts w:eastAsiaTheme="minorEastAsia"/>
                <w:lang w:eastAsia="zh-TW"/>
              </w:rPr>
            </w:pPr>
            <w:r w:rsidRPr="005451C6">
              <w:t>加拿大、墨西哥、</w:t>
            </w:r>
            <w:r w:rsidR="008442F2" w:rsidRPr="005451C6">
              <w:t>中國大陸</w:t>
            </w:r>
            <w:r w:rsidRPr="005451C6">
              <w:t>、英國、越南、德國、</w:t>
            </w:r>
            <w:r w:rsidR="008442F2" w:rsidRPr="005451C6">
              <w:t>臺灣</w:t>
            </w:r>
            <w:r w:rsidRPr="005451C6">
              <w:t>、土耳其、印度、義大利、印尼</w:t>
            </w:r>
            <w:r w:rsidRPr="005451C6">
              <w:rPr>
                <w:lang w:eastAsia="zh-TW"/>
              </w:rPr>
              <w:t>（</w:t>
            </w:r>
            <w:r w:rsidRPr="005451C6">
              <w:rPr>
                <w:rFonts w:hint="eastAsia"/>
              </w:rPr>
              <w:t>全球第</w:t>
            </w:r>
            <w:r w:rsidRPr="005451C6">
              <w:rPr>
                <w:rFonts w:hint="eastAsia"/>
                <w:lang w:eastAsia="zh-TW"/>
              </w:rPr>
              <w:t>7</w:t>
            </w:r>
            <w:r w:rsidRPr="005451C6">
              <w:rPr>
                <w:lang w:eastAsia="zh-TW"/>
              </w:rPr>
              <w:t>）</w:t>
            </w:r>
          </w:p>
        </w:tc>
      </w:tr>
      <w:tr w:rsidR="00585CBD" w:rsidRPr="005451C6" w14:paraId="0CAC3F54" w14:textId="77777777" w:rsidTr="005E0C7C">
        <w:trPr>
          <w:trHeight w:val="680"/>
        </w:trPr>
        <w:tc>
          <w:tcPr>
            <w:tcW w:w="2508" w:type="dxa"/>
            <w:vAlign w:val="center"/>
          </w:tcPr>
          <w:p w14:paraId="67EA5BE7" w14:textId="77777777" w:rsidR="00585CBD" w:rsidRPr="005451C6" w:rsidRDefault="00585CBD" w:rsidP="005E0C7C">
            <w:pPr>
              <w:pStyle w:val="-"/>
            </w:pPr>
            <w:r w:rsidRPr="005451C6">
              <w:rPr>
                <w:rFonts w:hint="eastAsia"/>
              </w:rPr>
              <w:t>主要出口</w:t>
            </w:r>
            <w:r w:rsidRPr="005451C6">
              <w:rPr>
                <w:rFonts w:hint="eastAsia"/>
                <w:lang w:eastAsia="zh-TW"/>
              </w:rPr>
              <w:t>國家</w:t>
            </w:r>
          </w:p>
        </w:tc>
        <w:tc>
          <w:tcPr>
            <w:tcW w:w="6056" w:type="dxa"/>
          </w:tcPr>
          <w:p w14:paraId="24D4A435" w14:textId="2FCB6641" w:rsidR="00585CBD" w:rsidRPr="005451C6" w:rsidRDefault="00585CBD" w:rsidP="005E0C7C">
            <w:pPr>
              <w:pStyle w:val="-0"/>
              <w:rPr>
                <w:lang w:eastAsia="zh-TW"/>
              </w:rPr>
            </w:pPr>
            <w:r w:rsidRPr="005451C6">
              <w:t>加拿大、</w:t>
            </w:r>
            <w:r w:rsidR="008442F2" w:rsidRPr="005451C6">
              <w:t>臺灣</w:t>
            </w:r>
            <w:r w:rsidRPr="005451C6">
              <w:t xml:space="preserve"> </w:t>
            </w:r>
            <w:r w:rsidRPr="005451C6">
              <w:t>、德國、</w:t>
            </w:r>
            <w:r w:rsidR="008442F2" w:rsidRPr="005451C6">
              <w:t>中國大陸</w:t>
            </w:r>
            <w:r w:rsidRPr="005451C6">
              <w:t>、荷蘭、墨西哥、英國、新加坡、愛爾蘭、馬來西亞、法國、韓國</w:t>
            </w:r>
            <w:r w:rsidRPr="005451C6">
              <w:rPr>
                <w:lang w:eastAsia="zh-TW"/>
              </w:rPr>
              <w:t>（</w:t>
            </w:r>
            <w:r w:rsidRPr="005451C6">
              <w:rPr>
                <w:rFonts w:hint="eastAsia"/>
              </w:rPr>
              <w:t>全球第</w:t>
            </w:r>
            <w:r w:rsidRPr="005451C6">
              <w:rPr>
                <w:rFonts w:hint="eastAsia"/>
                <w:lang w:eastAsia="zh-TW"/>
              </w:rPr>
              <w:t>2</w:t>
            </w:r>
            <w:r w:rsidRPr="005451C6">
              <w:rPr>
                <w:lang w:eastAsia="zh-TW"/>
              </w:rPr>
              <w:t>）</w:t>
            </w:r>
          </w:p>
        </w:tc>
      </w:tr>
    </w:tbl>
    <w:p w14:paraId="4706243A" w14:textId="77777777" w:rsidR="00585CBD" w:rsidRPr="005451C6" w:rsidRDefault="00585CBD" w:rsidP="00585CBD">
      <w:pPr>
        <w:pStyle w:val="af2"/>
        <w:ind w:left="945" w:hanging="709"/>
      </w:pPr>
    </w:p>
    <w:p w14:paraId="51A88D13" w14:textId="77777777" w:rsidR="00585CBD" w:rsidRPr="005451C6" w:rsidRDefault="00585CBD" w:rsidP="00585CBD">
      <w:pPr>
        <w:pStyle w:val="af2"/>
        <w:ind w:left="945" w:hanging="709"/>
      </w:pPr>
    </w:p>
    <w:p w14:paraId="4A390118" w14:textId="77777777" w:rsidR="00585CBD" w:rsidRPr="005451C6" w:rsidRDefault="00585CBD" w:rsidP="00585CBD">
      <w:pPr>
        <w:pStyle w:val="a5"/>
        <w:spacing w:before="514" w:after="771"/>
      </w:pPr>
      <w:r w:rsidRPr="005451C6">
        <w:lastRenderedPageBreak/>
        <w:t>第壹章　自然人文環境</w:t>
      </w:r>
    </w:p>
    <w:p w14:paraId="07EBE4D7" w14:textId="77777777" w:rsidR="00585CBD" w:rsidRPr="005451C6" w:rsidRDefault="00585CBD" w:rsidP="00585CBD">
      <w:pPr>
        <w:pStyle w:val="a7"/>
        <w:spacing w:before="257" w:after="257"/>
        <w:ind w:left="632" w:hanging="632"/>
      </w:pPr>
      <w:r w:rsidRPr="005451C6">
        <w:t>一、自然環境</w:t>
      </w:r>
    </w:p>
    <w:p w14:paraId="7FB6CDE4" w14:textId="77777777" w:rsidR="00585CBD" w:rsidRPr="005451C6" w:rsidRDefault="00585CBD" w:rsidP="00585CBD">
      <w:pPr>
        <w:ind w:firstLine="472"/>
      </w:pPr>
      <w:r w:rsidRPr="005451C6">
        <w:t>佛蒙特州位於美國東北部，州名源於法文</w:t>
      </w:r>
      <w:proofErr w:type="spellStart"/>
      <w:r w:rsidRPr="005451C6">
        <w:t>vertmont</w:t>
      </w:r>
      <w:proofErr w:type="spellEnd"/>
      <w:r w:rsidRPr="005451C6">
        <w:t>，意即「青山」，故暱稱「綠山之州（</w:t>
      </w:r>
      <w:r w:rsidRPr="005451C6">
        <w:t>The Green Mountain State</w:t>
      </w:r>
      <w:r w:rsidRPr="005451C6">
        <w:t>）」，北鄰加拿大，西接紐約州，東靠新罕布夏州，南鄰麻州，由於地緣關係，本區的商業活動與加拿大息息相關，零售商及出口商受惠於美加邊境貿易的比例頗高。</w:t>
      </w:r>
    </w:p>
    <w:p w14:paraId="2305901A" w14:textId="77777777" w:rsidR="00585CBD" w:rsidRPr="005451C6" w:rsidRDefault="00585CBD" w:rsidP="00585CBD">
      <w:pPr>
        <w:ind w:firstLine="472"/>
        <w:rPr>
          <w:lang w:eastAsia="zh-TW"/>
        </w:rPr>
      </w:pPr>
      <w:r w:rsidRPr="005451C6">
        <w:rPr>
          <w:lang w:eastAsia="zh-TW"/>
        </w:rPr>
        <w:t>土地面積</w:t>
      </w:r>
      <w:r w:rsidRPr="005451C6">
        <w:rPr>
          <w:lang w:eastAsia="zh-TW"/>
        </w:rPr>
        <w:t>9,616</w:t>
      </w:r>
      <w:r w:rsidRPr="005451C6">
        <w:rPr>
          <w:lang w:eastAsia="zh-TW"/>
        </w:rPr>
        <w:t>平方</w:t>
      </w:r>
      <w:proofErr w:type="gramStart"/>
      <w:r w:rsidRPr="005451C6">
        <w:rPr>
          <w:lang w:eastAsia="zh-TW"/>
        </w:rPr>
        <w:t>英里，</w:t>
      </w:r>
      <w:proofErr w:type="gramEnd"/>
      <w:r w:rsidRPr="005451C6">
        <w:rPr>
          <w:lang w:eastAsia="zh-TW"/>
        </w:rPr>
        <w:t>人口約</w:t>
      </w:r>
      <w:r w:rsidRPr="005451C6">
        <w:rPr>
          <w:lang w:eastAsia="zh-TW"/>
        </w:rPr>
        <w:t>64.8</w:t>
      </w:r>
      <w:r w:rsidRPr="005451C6">
        <w:rPr>
          <w:lang w:eastAsia="zh-TW"/>
        </w:rPr>
        <w:t>萬人，氣候屬潮溼大陸性氣候，四季分明，冬季多雪嚴寒，</w:t>
      </w:r>
      <w:proofErr w:type="gramStart"/>
      <w:r w:rsidRPr="005451C6">
        <w:rPr>
          <w:lang w:eastAsia="zh-TW"/>
        </w:rPr>
        <w:t>1</w:t>
      </w:r>
      <w:r w:rsidRPr="005451C6">
        <w:rPr>
          <w:lang w:eastAsia="zh-TW"/>
        </w:rPr>
        <w:t>月均溫約</w:t>
      </w:r>
      <w:proofErr w:type="gramEnd"/>
      <w:r w:rsidRPr="005451C6">
        <w:rPr>
          <w:lang w:eastAsia="zh-TW"/>
        </w:rPr>
        <w:t>攝氏零下</w:t>
      </w:r>
      <w:r w:rsidRPr="005451C6">
        <w:rPr>
          <w:lang w:eastAsia="zh-TW"/>
        </w:rPr>
        <w:t>8</w:t>
      </w:r>
      <w:r w:rsidRPr="005451C6">
        <w:rPr>
          <w:lang w:eastAsia="zh-TW"/>
        </w:rPr>
        <w:t>度，春、秋兩季</w:t>
      </w:r>
      <w:proofErr w:type="gramStart"/>
      <w:r w:rsidRPr="005451C6">
        <w:rPr>
          <w:lang w:eastAsia="zh-TW"/>
        </w:rPr>
        <w:t>溫度亦低</w:t>
      </w:r>
      <w:proofErr w:type="gramEnd"/>
      <w:r w:rsidRPr="005451C6">
        <w:rPr>
          <w:lang w:eastAsia="zh-TW"/>
        </w:rPr>
        <w:t>，夏季有短暫的暑熱期，</w:t>
      </w:r>
      <w:proofErr w:type="gramStart"/>
      <w:r w:rsidRPr="005451C6">
        <w:rPr>
          <w:lang w:eastAsia="zh-TW"/>
        </w:rPr>
        <w:t>7</w:t>
      </w:r>
      <w:r w:rsidRPr="005451C6">
        <w:rPr>
          <w:lang w:eastAsia="zh-TW"/>
        </w:rPr>
        <w:t>月均溫約</w:t>
      </w:r>
      <w:proofErr w:type="gramEnd"/>
      <w:r w:rsidRPr="005451C6">
        <w:rPr>
          <w:lang w:eastAsia="zh-TW"/>
        </w:rPr>
        <w:t>為攝氏</w:t>
      </w:r>
      <w:r w:rsidRPr="005451C6">
        <w:rPr>
          <w:lang w:eastAsia="zh-TW"/>
        </w:rPr>
        <w:t>20</w:t>
      </w:r>
      <w:r w:rsidRPr="005451C6">
        <w:rPr>
          <w:lang w:eastAsia="zh-TW"/>
        </w:rPr>
        <w:t>度。</w:t>
      </w:r>
    </w:p>
    <w:p w14:paraId="2775FB0E" w14:textId="77777777" w:rsidR="00585CBD" w:rsidRPr="005451C6" w:rsidRDefault="00585CBD" w:rsidP="00585CBD">
      <w:pPr>
        <w:pStyle w:val="a7"/>
        <w:spacing w:before="257" w:after="257"/>
        <w:ind w:left="632" w:hanging="632"/>
      </w:pPr>
      <w:r w:rsidRPr="005451C6">
        <w:t>二、人文及社會環境</w:t>
      </w:r>
    </w:p>
    <w:p w14:paraId="742D181B" w14:textId="77777777" w:rsidR="00585CBD" w:rsidRPr="005451C6" w:rsidRDefault="00585CBD" w:rsidP="00585CBD">
      <w:pPr>
        <w:pStyle w:val="af2"/>
        <w:ind w:left="945" w:hanging="709"/>
      </w:pPr>
      <w:r w:rsidRPr="005451C6">
        <w:t>（一）本州首府：</w:t>
      </w:r>
      <w:r w:rsidRPr="005451C6">
        <w:t>Montpelier</w:t>
      </w:r>
      <w:r w:rsidRPr="005451C6">
        <w:t>。</w:t>
      </w:r>
    </w:p>
    <w:p w14:paraId="0102C3B7" w14:textId="77777777" w:rsidR="00585CBD" w:rsidRPr="005451C6" w:rsidRDefault="00585CBD" w:rsidP="00585CBD">
      <w:pPr>
        <w:pStyle w:val="af2"/>
        <w:ind w:left="945" w:hanging="709"/>
      </w:pPr>
      <w:r w:rsidRPr="005451C6">
        <w:t>（二）人口：白人為主占</w:t>
      </w:r>
      <w:r w:rsidRPr="005451C6">
        <w:t>93.8%</w:t>
      </w:r>
      <w:r w:rsidRPr="005451C6">
        <w:t>，係新英格蘭地區人口最少的州，</w:t>
      </w:r>
      <w:proofErr w:type="gramStart"/>
      <w:r w:rsidRPr="005451C6">
        <w:t>全州僅約</w:t>
      </w:r>
      <w:proofErr w:type="gramEnd"/>
      <w:r w:rsidRPr="005451C6">
        <w:t>65.1</w:t>
      </w:r>
      <w:r w:rsidRPr="005451C6">
        <w:t>萬人，且老人人口比率較高。</w:t>
      </w:r>
    </w:p>
    <w:p w14:paraId="621AF95A" w14:textId="77777777" w:rsidR="00585CBD" w:rsidRPr="005451C6" w:rsidRDefault="00585CBD" w:rsidP="00585CBD">
      <w:pPr>
        <w:pStyle w:val="af2"/>
        <w:ind w:left="945" w:hanging="709"/>
      </w:pPr>
      <w:r w:rsidRPr="005451C6">
        <w:t>（三）主要語言：美式英語，與加拿大魁北克省接壤之邊境地區法語相當盛行。</w:t>
      </w:r>
    </w:p>
    <w:p w14:paraId="3FDCE28A" w14:textId="77777777" w:rsidR="00585CBD" w:rsidRPr="005451C6" w:rsidRDefault="00585CBD" w:rsidP="00585CBD">
      <w:pPr>
        <w:pStyle w:val="af2"/>
        <w:ind w:left="945" w:hanging="709"/>
      </w:pPr>
      <w:r w:rsidRPr="005451C6">
        <w:t>（四）佛蒙特州為美國獨立歷史占有重要地位之新英格蘭地區六州之一，人文薈萃，居住環境品質優良。佛蒙特州地廣人稀，人民崇尚自然、獨立及自主，且對保護環境不遺餘力。佛蒙特大學（</w:t>
      </w:r>
      <w:r w:rsidRPr="005451C6">
        <w:t>University of Vermont</w:t>
      </w:r>
      <w:r w:rsidRPr="005451C6">
        <w:t>）成立於</w:t>
      </w:r>
      <w:r w:rsidRPr="005451C6">
        <w:t>1791</w:t>
      </w:r>
      <w:r w:rsidRPr="005451C6">
        <w:t>年，是美國最古老五所高等學校之一，學生總數</w:t>
      </w:r>
      <w:r w:rsidRPr="005451C6">
        <w:t>1</w:t>
      </w:r>
      <w:r w:rsidRPr="005451C6">
        <w:t>萬餘人。</w:t>
      </w:r>
    </w:p>
    <w:p w14:paraId="17EB9C35" w14:textId="77777777" w:rsidR="00585CBD" w:rsidRPr="005451C6" w:rsidRDefault="00585CBD" w:rsidP="00585CBD">
      <w:pPr>
        <w:pStyle w:val="a7"/>
        <w:pageBreakBefore/>
        <w:spacing w:before="257" w:after="257"/>
        <w:ind w:left="199" w:hangingChars="63" w:hanging="199"/>
      </w:pPr>
      <w:r w:rsidRPr="005451C6">
        <w:lastRenderedPageBreak/>
        <w:t>三、政治體制</w:t>
      </w:r>
    </w:p>
    <w:p w14:paraId="44D44916" w14:textId="77777777" w:rsidR="00585CBD" w:rsidRPr="005451C6" w:rsidRDefault="00585CBD" w:rsidP="00585CBD">
      <w:pPr>
        <w:ind w:firstLine="472"/>
        <w:rPr>
          <w:lang w:eastAsia="zh-TW"/>
        </w:rPr>
      </w:pPr>
      <w:r w:rsidRPr="005451C6">
        <w:rPr>
          <w:lang w:eastAsia="zh-TW"/>
        </w:rPr>
        <w:t>佛蒙特州之政治體制基本上與聯邦政府相同，</w:t>
      </w:r>
      <w:proofErr w:type="gramStart"/>
      <w:r w:rsidRPr="005451C6">
        <w:rPr>
          <w:lang w:eastAsia="zh-TW"/>
        </w:rPr>
        <w:t>採</w:t>
      </w:r>
      <w:proofErr w:type="gramEnd"/>
      <w:r w:rsidRPr="005451C6">
        <w:rPr>
          <w:lang w:eastAsia="zh-TW"/>
        </w:rPr>
        <w:t>三權分立制，行政部門之州長、副州長、州</w:t>
      </w:r>
      <w:proofErr w:type="gramStart"/>
      <w:r w:rsidRPr="005451C6">
        <w:rPr>
          <w:lang w:eastAsia="zh-TW"/>
        </w:rPr>
        <w:t>務</w:t>
      </w:r>
      <w:proofErr w:type="gramEnd"/>
      <w:r w:rsidRPr="005451C6">
        <w:rPr>
          <w:lang w:eastAsia="zh-TW"/>
        </w:rPr>
        <w:t>卿、檢察長、財政廳長及審計長皆為民選，</w:t>
      </w:r>
      <w:proofErr w:type="gramStart"/>
      <w:r w:rsidRPr="005451C6">
        <w:rPr>
          <w:lang w:eastAsia="zh-TW"/>
        </w:rPr>
        <w:t>任期均為</w:t>
      </w:r>
      <w:r w:rsidRPr="005451C6">
        <w:rPr>
          <w:lang w:eastAsia="zh-TW"/>
        </w:rPr>
        <w:t>2</w:t>
      </w:r>
      <w:r w:rsidRPr="005451C6">
        <w:rPr>
          <w:lang w:eastAsia="zh-TW"/>
        </w:rPr>
        <w:t>年</w:t>
      </w:r>
      <w:proofErr w:type="gramEnd"/>
      <w:r w:rsidRPr="005451C6">
        <w:rPr>
          <w:lang w:eastAsia="zh-TW"/>
        </w:rPr>
        <w:t>（佛蒙特州與新罕布夏州是美國唯二州長每</w:t>
      </w:r>
      <w:r w:rsidRPr="005451C6">
        <w:rPr>
          <w:lang w:eastAsia="zh-TW"/>
        </w:rPr>
        <w:t>2</w:t>
      </w:r>
      <w:r w:rsidRPr="005451C6">
        <w:rPr>
          <w:lang w:eastAsia="zh-TW"/>
        </w:rPr>
        <w:t>年改選的州），州議會共有參議員</w:t>
      </w:r>
      <w:r w:rsidRPr="005451C6">
        <w:rPr>
          <w:lang w:eastAsia="zh-TW"/>
        </w:rPr>
        <w:t>30</w:t>
      </w:r>
      <w:r w:rsidRPr="005451C6">
        <w:rPr>
          <w:lang w:eastAsia="zh-TW"/>
        </w:rPr>
        <w:t>名、眾議員</w:t>
      </w:r>
      <w:r w:rsidRPr="005451C6">
        <w:rPr>
          <w:lang w:eastAsia="zh-TW"/>
        </w:rPr>
        <w:t>150</w:t>
      </w:r>
      <w:r w:rsidRPr="005451C6">
        <w:rPr>
          <w:lang w:eastAsia="zh-TW"/>
        </w:rPr>
        <w:t>名，共和黨籍州長</w:t>
      </w:r>
      <w:r w:rsidRPr="005451C6">
        <w:rPr>
          <w:lang w:eastAsia="zh-TW"/>
        </w:rPr>
        <w:t>Phil Scott</w:t>
      </w:r>
      <w:r w:rsidRPr="005451C6">
        <w:rPr>
          <w:lang w:eastAsia="zh-TW"/>
        </w:rPr>
        <w:t>於</w:t>
      </w:r>
      <w:r w:rsidRPr="005451C6">
        <w:rPr>
          <w:lang w:eastAsia="zh-TW"/>
        </w:rPr>
        <w:t>2024</w:t>
      </w:r>
      <w:r w:rsidRPr="005451C6">
        <w:rPr>
          <w:lang w:eastAsia="zh-TW"/>
        </w:rPr>
        <w:t>年大選勝出五度連任。</w:t>
      </w:r>
    </w:p>
    <w:p w14:paraId="1F04B4CD" w14:textId="77777777" w:rsidR="00585CBD" w:rsidRPr="005451C6" w:rsidRDefault="00585CBD" w:rsidP="00585CBD">
      <w:pPr>
        <w:pStyle w:val="a5"/>
        <w:spacing w:before="514" w:after="771"/>
      </w:pPr>
      <w:r w:rsidRPr="005451C6">
        <w:lastRenderedPageBreak/>
        <w:t>第貳章　經濟環境</w:t>
      </w:r>
    </w:p>
    <w:p w14:paraId="1298CDDA" w14:textId="77777777" w:rsidR="00585CBD" w:rsidRPr="005451C6" w:rsidRDefault="00585CBD" w:rsidP="00585CBD">
      <w:pPr>
        <w:pStyle w:val="a7"/>
        <w:spacing w:before="257" w:after="257"/>
        <w:ind w:left="632" w:hanging="632"/>
      </w:pPr>
      <w:r w:rsidRPr="005451C6">
        <w:t>一、經濟概況</w:t>
      </w:r>
    </w:p>
    <w:p w14:paraId="0B1DF293" w14:textId="77777777" w:rsidR="00585CBD" w:rsidRPr="005451C6" w:rsidRDefault="00585CBD" w:rsidP="00585CBD">
      <w:pPr>
        <w:ind w:firstLine="472"/>
        <w:rPr>
          <w:rFonts w:eastAsiaTheme="minorEastAsia"/>
          <w:lang w:eastAsia="zh-TW"/>
        </w:rPr>
      </w:pPr>
      <w:r w:rsidRPr="005451C6">
        <w:rPr>
          <w:lang w:eastAsia="zh-TW"/>
        </w:rPr>
        <w:t>佛蒙特州經濟規模為全美最小的州，主要產業是乳品業和觀光業，人口僅</w:t>
      </w:r>
      <w:r w:rsidRPr="005451C6">
        <w:rPr>
          <w:lang w:eastAsia="zh-TW"/>
        </w:rPr>
        <w:t>65</w:t>
      </w:r>
      <w:r w:rsidRPr="005451C6">
        <w:rPr>
          <w:lang w:eastAsia="zh-TW"/>
        </w:rPr>
        <w:t>萬且老齡化，本地人口消費帶動其經濟成長效果有限，未來勞動人口亦為隱憂。另老化人口導致退休年</w:t>
      </w:r>
      <w:r w:rsidRPr="005451C6">
        <w:rPr>
          <w:rFonts w:hint="eastAsia"/>
          <w:lang w:eastAsia="zh-TW"/>
        </w:rPr>
        <w:t>金</w:t>
      </w:r>
      <w:r w:rsidRPr="005451C6">
        <w:rPr>
          <w:lang w:eastAsia="zh-TW"/>
        </w:rPr>
        <w:t>及醫療保險支出增加，加重州政府財政負擔，在經濟成長減緩或不景氣時更形嚴重。</w:t>
      </w:r>
    </w:p>
    <w:p w14:paraId="16EFA4BB" w14:textId="77777777" w:rsidR="00585CBD" w:rsidRPr="005451C6" w:rsidRDefault="00585CBD" w:rsidP="00585CBD">
      <w:pPr>
        <w:ind w:firstLine="472"/>
        <w:rPr>
          <w:lang w:eastAsia="zh-TW"/>
        </w:rPr>
      </w:pPr>
      <w:r w:rsidRPr="005451C6">
        <w:rPr>
          <w:lang w:eastAsia="zh-TW"/>
        </w:rPr>
        <w:t>佛州經濟主要動力為出口至其他州及加拿大，故美、加整體經濟的狀況對佛州經濟前景有舉足輕重的影響。</w:t>
      </w:r>
      <w:proofErr w:type="gramStart"/>
      <w:r w:rsidRPr="005451C6">
        <w:rPr>
          <w:lang w:eastAsia="zh-TW"/>
        </w:rPr>
        <w:t>此外，</w:t>
      </w:r>
      <w:proofErr w:type="gramEnd"/>
      <w:r w:rsidRPr="005451C6">
        <w:rPr>
          <w:lang w:eastAsia="zh-TW"/>
        </w:rPr>
        <w:t>佛州能源價格偏高、缺乏新創事業所需投資資金及融資管道，以及相對於新英格蘭其他各州更高的租</w:t>
      </w:r>
      <w:r w:rsidRPr="005451C6">
        <w:rPr>
          <w:rFonts w:hint="eastAsia"/>
          <w:lang w:eastAsia="zh-TW"/>
        </w:rPr>
        <w:t>稅負擔，</w:t>
      </w:r>
      <w:proofErr w:type="gramStart"/>
      <w:r w:rsidRPr="005451C6">
        <w:rPr>
          <w:rFonts w:hint="eastAsia"/>
          <w:lang w:eastAsia="zh-TW"/>
        </w:rPr>
        <w:t>均係未來</w:t>
      </w:r>
      <w:proofErr w:type="gramEnd"/>
      <w:r w:rsidRPr="005451C6">
        <w:rPr>
          <w:rFonts w:hint="eastAsia"/>
          <w:lang w:eastAsia="zh-TW"/>
        </w:rPr>
        <w:t>經濟前景的挑</w:t>
      </w:r>
      <w:r w:rsidRPr="005451C6">
        <w:rPr>
          <w:lang w:eastAsia="zh-TW"/>
        </w:rPr>
        <w:t>戰。</w:t>
      </w:r>
    </w:p>
    <w:p w14:paraId="028F5DAC" w14:textId="77777777" w:rsidR="00585CBD" w:rsidRPr="005451C6" w:rsidRDefault="00585CBD" w:rsidP="00585CBD">
      <w:pPr>
        <w:ind w:firstLine="472"/>
        <w:rPr>
          <w:lang w:eastAsia="zh-TW"/>
        </w:rPr>
      </w:pPr>
      <w:r w:rsidRPr="005451C6">
        <w:rPr>
          <w:rFonts w:hint="eastAsia"/>
          <w:lang w:eastAsia="zh-TW"/>
        </w:rPr>
        <w:t>佛蒙特州</w:t>
      </w:r>
      <w:r w:rsidRPr="005451C6">
        <w:rPr>
          <w:lang w:eastAsia="zh-TW"/>
        </w:rPr>
        <w:t>在內等新英格蘭小經濟體皆面臨人口老化及勞動市場緊繃現象，為經濟發展最大挑戰。</w:t>
      </w:r>
      <w:r w:rsidRPr="005451C6">
        <w:rPr>
          <w:rFonts w:hint="eastAsia"/>
          <w:lang w:eastAsia="zh-TW"/>
        </w:rPr>
        <w:t>該州製造業規模有限，位於</w:t>
      </w:r>
      <w:r w:rsidRPr="005451C6">
        <w:rPr>
          <w:lang w:eastAsia="zh-TW"/>
        </w:rPr>
        <w:t>Burlington</w:t>
      </w:r>
      <w:proofErr w:type="gramStart"/>
      <w:r w:rsidRPr="005451C6">
        <w:rPr>
          <w:lang w:eastAsia="zh-TW"/>
        </w:rPr>
        <w:t>晶圓廠</w:t>
      </w:r>
      <w:r w:rsidRPr="005451C6">
        <w:rPr>
          <w:rFonts w:hint="eastAsia"/>
          <w:lang w:eastAsia="zh-TW"/>
        </w:rPr>
        <w:t>格羅方德</w:t>
      </w:r>
      <w:proofErr w:type="gramEnd"/>
      <w:r w:rsidRPr="005451C6">
        <w:rPr>
          <w:rFonts w:hint="eastAsia"/>
          <w:lang w:eastAsia="zh-TW"/>
        </w:rPr>
        <w:t>（</w:t>
      </w:r>
      <w:r w:rsidRPr="005451C6">
        <w:rPr>
          <w:lang w:eastAsia="zh-TW"/>
        </w:rPr>
        <w:t>GlobalFoundries</w:t>
      </w:r>
      <w:r w:rsidRPr="005451C6">
        <w:rPr>
          <w:lang w:eastAsia="zh-TW"/>
        </w:rPr>
        <w:t>）為該州最大製造業，</w:t>
      </w:r>
      <w:r w:rsidRPr="005451C6">
        <w:rPr>
          <w:rFonts w:hint="eastAsia"/>
          <w:lang w:eastAsia="zh-TW"/>
        </w:rPr>
        <w:t>並於</w:t>
      </w:r>
      <w:r w:rsidRPr="005451C6">
        <w:rPr>
          <w:lang w:eastAsia="zh-TW"/>
        </w:rPr>
        <w:t>2024</w:t>
      </w:r>
      <w:r w:rsidRPr="005451C6">
        <w:rPr>
          <w:lang w:eastAsia="zh-TW"/>
        </w:rPr>
        <w:t>年獲</w:t>
      </w:r>
      <w:r w:rsidRPr="005451C6">
        <w:rPr>
          <w:rFonts w:hint="eastAsia"/>
          <w:lang w:eastAsia="zh-TW"/>
        </w:rPr>
        <w:t>《晶片與科學法》</w:t>
      </w:r>
      <w:r w:rsidRPr="005451C6">
        <w:rPr>
          <w:rFonts w:hint="eastAsia"/>
          <w:lang w:eastAsia="zh-TW"/>
        </w:rPr>
        <w:t>15</w:t>
      </w:r>
      <w:r w:rsidRPr="005451C6">
        <w:rPr>
          <w:rFonts w:hint="eastAsia"/>
          <w:lang w:eastAsia="zh-TW"/>
        </w:rPr>
        <w:t>億美元補助及</w:t>
      </w:r>
      <w:r w:rsidRPr="005451C6">
        <w:rPr>
          <w:rFonts w:hint="eastAsia"/>
          <w:lang w:eastAsia="zh-TW"/>
        </w:rPr>
        <w:t>16</w:t>
      </w:r>
      <w:r w:rsidRPr="005451C6">
        <w:rPr>
          <w:rFonts w:hint="eastAsia"/>
          <w:lang w:eastAsia="zh-TW"/>
        </w:rPr>
        <w:t>億美元貸款，將在紐約州</w:t>
      </w:r>
      <w:r w:rsidRPr="005451C6">
        <w:rPr>
          <w:rFonts w:hint="eastAsia"/>
          <w:lang w:eastAsia="zh-TW"/>
        </w:rPr>
        <w:t>Malta</w:t>
      </w:r>
      <w:r w:rsidRPr="005451C6">
        <w:rPr>
          <w:rFonts w:hint="eastAsia"/>
          <w:lang w:eastAsia="zh-TW"/>
        </w:rPr>
        <w:t>興建新廠，並擴大當地與</w:t>
      </w:r>
      <w:r w:rsidRPr="005451C6">
        <w:rPr>
          <w:rFonts w:hint="eastAsia"/>
          <w:lang w:eastAsia="zh-TW"/>
        </w:rPr>
        <w:t>Burlington</w:t>
      </w:r>
      <w:r w:rsidRPr="005451C6">
        <w:rPr>
          <w:rFonts w:hint="eastAsia"/>
          <w:lang w:eastAsia="zh-TW"/>
        </w:rPr>
        <w:t>既有生產規模。</w:t>
      </w:r>
    </w:p>
    <w:p w14:paraId="51094AC0" w14:textId="77777777" w:rsidR="00585CBD" w:rsidRPr="005451C6" w:rsidRDefault="00585CBD" w:rsidP="00585CBD">
      <w:pPr>
        <w:pStyle w:val="a7"/>
        <w:spacing w:before="257" w:after="257"/>
        <w:ind w:left="632" w:hanging="632"/>
      </w:pPr>
      <w:r w:rsidRPr="005451C6">
        <w:t>二、天然資源</w:t>
      </w:r>
    </w:p>
    <w:p w14:paraId="6C859B97" w14:textId="77777777" w:rsidR="00585CBD" w:rsidRPr="005451C6" w:rsidRDefault="00585CBD" w:rsidP="00585CBD">
      <w:pPr>
        <w:pStyle w:val="af2"/>
        <w:ind w:left="945" w:hanging="709"/>
      </w:pPr>
      <w:r w:rsidRPr="005451C6">
        <w:t>（一）物產：乳製品、牛肉、蔬果、楓樹糖漿。</w:t>
      </w:r>
    </w:p>
    <w:p w14:paraId="5CAED9A7" w14:textId="77777777" w:rsidR="00585CBD" w:rsidRPr="005451C6" w:rsidRDefault="00585CBD" w:rsidP="00585CBD">
      <w:pPr>
        <w:pStyle w:val="af2"/>
        <w:ind w:left="945" w:hanging="709"/>
      </w:pPr>
      <w:r w:rsidRPr="005451C6">
        <w:t>（二）自然資源：花崗石、大理石、木材、雲母石、</w:t>
      </w:r>
      <w:proofErr w:type="gramStart"/>
      <w:r w:rsidRPr="005451C6">
        <w:t>石綿</w:t>
      </w:r>
      <w:proofErr w:type="gramEnd"/>
      <w:r w:rsidRPr="005451C6">
        <w:t>。</w:t>
      </w:r>
    </w:p>
    <w:p w14:paraId="3AE0C7CA" w14:textId="77777777" w:rsidR="00585CBD" w:rsidRPr="005451C6" w:rsidRDefault="00585CBD" w:rsidP="00585CBD">
      <w:pPr>
        <w:pStyle w:val="a7"/>
        <w:pageBreakBefore/>
        <w:spacing w:before="257" w:after="257"/>
        <w:ind w:left="632" w:hanging="632"/>
      </w:pPr>
      <w:r w:rsidRPr="005451C6">
        <w:lastRenderedPageBreak/>
        <w:t>三、產業概況</w:t>
      </w:r>
    </w:p>
    <w:p w14:paraId="5C5D6E57" w14:textId="77777777" w:rsidR="00585CBD" w:rsidRPr="005451C6" w:rsidRDefault="00585CBD" w:rsidP="00585CBD">
      <w:pPr>
        <w:pStyle w:val="af2"/>
        <w:ind w:left="945" w:hanging="709"/>
      </w:pPr>
      <w:r w:rsidRPr="005451C6">
        <w:t>（一）</w:t>
      </w:r>
      <w:r w:rsidRPr="005451C6">
        <w:rPr>
          <w:rFonts w:hint="eastAsia"/>
        </w:rPr>
        <w:tab/>
      </w:r>
      <w:r w:rsidRPr="005451C6">
        <w:rPr>
          <w:rFonts w:hint="eastAsia"/>
        </w:rPr>
        <w:t>天然石材：所生產的大理石、花崗岩、</w:t>
      </w:r>
      <w:proofErr w:type="gramStart"/>
      <w:r w:rsidRPr="005451C6">
        <w:rPr>
          <w:rFonts w:hint="eastAsia"/>
        </w:rPr>
        <w:t>石綿</w:t>
      </w:r>
      <w:proofErr w:type="gramEnd"/>
      <w:r w:rsidRPr="005451C6">
        <w:rPr>
          <w:rFonts w:hint="eastAsia"/>
        </w:rPr>
        <w:t>及滑石在全美名列前茅，全美最大花崗岩採石場位於</w:t>
      </w:r>
      <w:r w:rsidRPr="005451C6">
        <w:rPr>
          <w:rFonts w:hint="eastAsia"/>
        </w:rPr>
        <w:t>Barre</w:t>
      </w:r>
      <w:r w:rsidRPr="005451C6">
        <w:rPr>
          <w:rFonts w:hint="eastAsia"/>
        </w:rPr>
        <w:t>。其花崗岩、大理石及其他石材品質優良，中正紀念堂所用之大理石係自佛蒙特州進口</w:t>
      </w:r>
      <w:r w:rsidRPr="005451C6">
        <w:t>。</w:t>
      </w:r>
    </w:p>
    <w:p w14:paraId="075EF745" w14:textId="77777777" w:rsidR="00585CBD" w:rsidRPr="005451C6" w:rsidRDefault="00585CBD" w:rsidP="00585CBD">
      <w:pPr>
        <w:pStyle w:val="af2"/>
        <w:ind w:left="945" w:hanging="709"/>
      </w:pPr>
      <w:r w:rsidRPr="005451C6">
        <w:t>（二）</w:t>
      </w:r>
      <w:r w:rsidRPr="005451C6">
        <w:rPr>
          <w:rFonts w:hint="eastAsia"/>
        </w:rPr>
        <w:tab/>
      </w:r>
      <w:r w:rsidRPr="005451C6">
        <w:rPr>
          <w:rFonts w:hint="eastAsia"/>
        </w:rPr>
        <w:t>農業及食品生產：主要包括</w:t>
      </w:r>
      <w:proofErr w:type="gramStart"/>
      <w:r w:rsidRPr="005451C6">
        <w:rPr>
          <w:rFonts w:hint="eastAsia"/>
        </w:rPr>
        <w:t>酪</w:t>
      </w:r>
      <w:proofErr w:type="gramEnd"/>
      <w:r w:rsidRPr="005451C6">
        <w:rPr>
          <w:rFonts w:hint="eastAsia"/>
        </w:rPr>
        <w:t>農業、蔬菜及水果的栽植，由於佛蒙特州環保法規</w:t>
      </w:r>
      <w:proofErr w:type="gramStart"/>
      <w:r w:rsidRPr="005451C6">
        <w:rPr>
          <w:rFonts w:hint="eastAsia"/>
        </w:rPr>
        <w:t>嚴格，</w:t>
      </w:r>
      <w:proofErr w:type="gramEnd"/>
      <w:r w:rsidRPr="005451C6">
        <w:rPr>
          <w:rFonts w:hint="eastAsia"/>
        </w:rPr>
        <w:t>水質優良，所產之牛奶、乳酪、奶粉、冰淇淋及精釀啤酒等產品，極受消費者喜愛，該州與食品生產、加工或運銷有關就業人口達</w:t>
      </w:r>
      <w:r w:rsidRPr="005451C6">
        <w:rPr>
          <w:rFonts w:hint="eastAsia"/>
        </w:rPr>
        <w:t>64,000</w:t>
      </w:r>
      <w:r w:rsidRPr="005451C6">
        <w:rPr>
          <w:rFonts w:hint="eastAsia"/>
        </w:rPr>
        <w:t>人，是至為重要之產業。近年發展方向具高值及多角化，尤以有機食材與精釀酒類商品之發展最盛。乳品業係最重要的農業收入來源，為佛州每年賺取可觀之收入，例如該州</w:t>
      </w:r>
      <w:r w:rsidRPr="005451C6">
        <w:rPr>
          <w:rFonts w:hint="eastAsia"/>
        </w:rPr>
        <w:t>Ben &amp; Jerry</w:t>
      </w:r>
      <w:proofErr w:type="gramStart"/>
      <w:r w:rsidRPr="005451C6">
        <w:t>’</w:t>
      </w:r>
      <w:proofErr w:type="gramEnd"/>
      <w:r w:rsidRPr="005451C6">
        <w:rPr>
          <w:rFonts w:hint="eastAsia"/>
        </w:rPr>
        <w:t>s</w:t>
      </w:r>
      <w:r w:rsidRPr="005451C6">
        <w:rPr>
          <w:rFonts w:hint="eastAsia"/>
        </w:rPr>
        <w:t>冰淇淋品牌享譽全美，並積極拓展外銷</w:t>
      </w:r>
      <w:r w:rsidRPr="005451C6">
        <w:t>。</w:t>
      </w:r>
    </w:p>
    <w:p w14:paraId="6140C89D" w14:textId="1D91097C" w:rsidR="00585CBD" w:rsidRPr="005451C6" w:rsidRDefault="00585CBD" w:rsidP="00585CBD">
      <w:pPr>
        <w:pStyle w:val="af2"/>
        <w:ind w:left="945" w:hanging="709"/>
      </w:pPr>
      <w:r w:rsidRPr="005451C6">
        <w:t>（三）</w:t>
      </w:r>
      <w:r w:rsidRPr="005451C6">
        <w:rPr>
          <w:rFonts w:hint="eastAsia"/>
        </w:rPr>
        <w:tab/>
      </w:r>
      <w:r w:rsidRPr="005451C6">
        <w:rPr>
          <w:rFonts w:hint="eastAsia"/>
        </w:rPr>
        <w:t>製造業（含半導體）：延續工業革命時期精密製造中心傳統，主要產品包括精密加工、塑料、複合材料、半導體及醫療設備等，製造業出口占全州出口值</w:t>
      </w:r>
      <w:r w:rsidRPr="005451C6">
        <w:rPr>
          <w:rFonts w:hint="eastAsia"/>
        </w:rPr>
        <w:t>71%</w:t>
      </w:r>
      <w:r w:rsidRPr="005451C6">
        <w:rPr>
          <w:rFonts w:hint="eastAsia"/>
        </w:rPr>
        <w:t>，主要廠商包括</w:t>
      </w:r>
      <w:r w:rsidRPr="005451C6">
        <w:rPr>
          <w:rFonts w:hint="eastAsia"/>
        </w:rPr>
        <w:t>GlobalFoundries</w:t>
      </w:r>
      <w:r w:rsidRPr="005451C6">
        <w:rPr>
          <w:rFonts w:hint="eastAsia"/>
        </w:rPr>
        <w:t>及</w:t>
      </w:r>
      <w:r w:rsidRPr="005451C6">
        <w:rPr>
          <w:rFonts w:hint="eastAsia"/>
        </w:rPr>
        <w:t>GE Aviation</w:t>
      </w:r>
      <w:r w:rsidRPr="005451C6">
        <w:rPr>
          <w:rFonts w:hint="eastAsia"/>
        </w:rPr>
        <w:t>等企業，以及</w:t>
      </w:r>
      <w:r w:rsidRPr="005451C6">
        <w:rPr>
          <w:rFonts w:hint="eastAsia"/>
        </w:rPr>
        <w:t>Chroma Technologies</w:t>
      </w:r>
      <w:r w:rsidRPr="005451C6">
        <w:rPr>
          <w:rFonts w:hint="eastAsia"/>
        </w:rPr>
        <w:t>、</w:t>
      </w:r>
      <w:proofErr w:type="spellStart"/>
      <w:r w:rsidRPr="005451C6">
        <w:rPr>
          <w:rFonts w:hint="eastAsia"/>
        </w:rPr>
        <w:t>BioTek</w:t>
      </w:r>
      <w:proofErr w:type="spellEnd"/>
      <w:r w:rsidRPr="005451C6">
        <w:rPr>
          <w:rFonts w:hint="eastAsia"/>
        </w:rPr>
        <w:t xml:space="preserve"> Instruments</w:t>
      </w:r>
      <w:r w:rsidRPr="005451C6">
        <w:rPr>
          <w:rFonts w:hint="eastAsia"/>
        </w:rPr>
        <w:t>和</w:t>
      </w:r>
      <w:r w:rsidRPr="005451C6">
        <w:rPr>
          <w:rFonts w:hint="eastAsia"/>
        </w:rPr>
        <w:t>Vermont Precision Tools</w:t>
      </w:r>
      <w:r w:rsidRPr="005451C6">
        <w:rPr>
          <w:rFonts w:hint="eastAsia"/>
        </w:rPr>
        <w:t>當地新興製造企業。佛州為半導體及電子產業區域核心，全州過半數郡就業人口</w:t>
      </w:r>
      <w:r w:rsidRPr="005451C6">
        <w:rPr>
          <w:rFonts w:hint="eastAsia"/>
        </w:rPr>
        <w:t>25%</w:t>
      </w:r>
      <w:r w:rsidRPr="005451C6">
        <w:rPr>
          <w:rFonts w:hint="eastAsia"/>
        </w:rPr>
        <w:t>集中先進製造業。</w:t>
      </w:r>
      <w:r w:rsidRPr="005451C6">
        <w:t>商務部</w:t>
      </w:r>
      <w:r w:rsidRPr="005451C6">
        <w:t>2024</w:t>
      </w:r>
      <w:r w:rsidRPr="005451C6">
        <w:t>年</w:t>
      </w:r>
      <w:r w:rsidRPr="005451C6">
        <w:t>2</w:t>
      </w:r>
      <w:r w:rsidRPr="005451C6">
        <w:t>月</w:t>
      </w:r>
      <w:r w:rsidR="006B1EFD" w:rsidRPr="005451C6">
        <w:rPr>
          <w:rFonts w:hint="eastAsia"/>
        </w:rPr>
        <w:t>依據</w:t>
      </w:r>
      <w:r w:rsidRPr="005451C6">
        <w:t>「晶片暨科學法」</w:t>
      </w:r>
      <w:r w:rsidR="006B1EFD" w:rsidRPr="005451C6">
        <w:rPr>
          <w:rFonts w:hint="eastAsia"/>
        </w:rPr>
        <w:t>補助晶圓代工廠</w:t>
      </w:r>
      <w:r w:rsidR="007231DE" w:rsidRPr="005451C6">
        <w:t>GlobalFoundries</w:t>
      </w:r>
      <w:r w:rsidRPr="005451C6">
        <w:t xml:space="preserve"> 15</w:t>
      </w:r>
      <w:r w:rsidRPr="005451C6">
        <w:t>億美元，強化美國在「當前世代及成熟節點」半導體生產的競爭力，支持</w:t>
      </w:r>
      <w:r w:rsidRPr="005451C6">
        <w:t>GF</w:t>
      </w:r>
      <w:r w:rsidRPr="005451C6">
        <w:t>位於紐約州及佛蒙特州工廠現代化，該等工廠生產汽車、通訊和國防產業所需晶片，並致力開發氮化鎵技術。</w:t>
      </w:r>
    </w:p>
    <w:p w14:paraId="0D5D11DE" w14:textId="77777777" w:rsidR="00585CBD" w:rsidRPr="005451C6" w:rsidRDefault="00585CBD" w:rsidP="00585CBD">
      <w:pPr>
        <w:pStyle w:val="af2"/>
        <w:ind w:left="945" w:hanging="709"/>
      </w:pPr>
      <w:r w:rsidRPr="005451C6">
        <w:t>（四）</w:t>
      </w:r>
      <w:r w:rsidRPr="005451C6">
        <w:rPr>
          <w:rFonts w:hint="eastAsia"/>
        </w:rPr>
        <w:tab/>
      </w:r>
      <w:r w:rsidRPr="005451C6">
        <w:rPr>
          <w:rFonts w:hint="eastAsia"/>
        </w:rPr>
        <w:t>旅遊觀光：為該州最大產業之一，全球每年</w:t>
      </w:r>
      <w:r w:rsidRPr="005451C6">
        <w:rPr>
          <w:rFonts w:hint="eastAsia"/>
        </w:rPr>
        <w:t>1,300</w:t>
      </w:r>
      <w:r w:rsidRPr="005451C6">
        <w:rPr>
          <w:rFonts w:hint="eastAsia"/>
        </w:rPr>
        <w:t>萬旅客造訪，並帶來</w:t>
      </w:r>
      <w:r w:rsidRPr="005451C6">
        <w:rPr>
          <w:rFonts w:hint="eastAsia"/>
        </w:rPr>
        <w:t>30</w:t>
      </w:r>
      <w:r w:rsidRPr="005451C6">
        <w:rPr>
          <w:rFonts w:hint="eastAsia"/>
        </w:rPr>
        <w:t>億萬美元消費，擁有舉世聞名的冬季滑雪勝地，夏天則吸引避暑人潮，相關露營活動場地、旅館、餐飲及工藝品之製造販賣對佛州之經濟及就業貢獻良多。</w:t>
      </w:r>
      <w:proofErr w:type="gramStart"/>
      <w:r w:rsidRPr="005451C6">
        <w:rPr>
          <w:rFonts w:hint="eastAsia"/>
        </w:rPr>
        <w:t>此外，</w:t>
      </w:r>
      <w:proofErr w:type="gramEnd"/>
      <w:r w:rsidRPr="005451C6">
        <w:rPr>
          <w:rFonts w:hint="eastAsia"/>
        </w:rPr>
        <w:t>該州秋季楓紅時節並吸引各地擁入之賞楓人潮。佛</w:t>
      </w:r>
      <w:r w:rsidRPr="005451C6">
        <w:rPr>
          <w:rFonts w:hint="eastAsia"/>
        </w:rPr>
        <w:lastRenderedPageBreak/>
        <w:t>蒙特州</w:t>
      </w:r>
      <w:r w:rsidRPr="005451C6">
        <w:rPr>
          <w:rFonts w:hint="eastAsia"/>
        </w:rPr>
        <w:t>The Orvis Company</w:t>
      </w:r>
      <w:r w:rsidRPr="005451C6">
        <w:rPr>
          <w:rFonts w:hint="eastAsia"/>
        </w:rPr>
        <w:t>、</w:t>
      </w:r>
      <w:r w:rsidRPr="005451C6">
        <w:rPr>
          <w:rFonts w:hint="eastAsia"/>
        </w:rPr>
        <w:t>Killington Ski Resort</w:t>
      </w:r>
      <w:r w:rsidRPr="005451C6">
        <w:rPr>
          <w:rFonts w:hint="eastAsia"/>
        </w:rPr>
        <w:t>、</w:t>
      </w:r>
      <w:r w:rsidRPr="005451C6">
        <w:rPr>
          <w:rFonts w:hint="eastAsia"/>
        </w:rPr>
        <w:t>Kingdom Trail Association</w:t>
      </w:r>
      <w:r w:rsidRPr="005451C6">
        <w:rPr>
          <w:rFonts w:hint="eastAsia"/>
        </w:rPr>
        <w:t>、</w:t>
      </w:r>
      <w:r w:rsidRPr="005451C6">
        <w:rPr>
          <w:rFonts w:hint="eastAsia"/>
        </w:rPr>
        <w:t>Burton Snowboards</w:t>
      </w:r>
      <w:r w:rsidRPr="005451C6">
        <w:rPr>
          <w:rFonts w:hint="eastAsia"/>
        </w:rPr>
        <w:t>、</w:t>
      </w:r>
      <w:proofErr w:type="spellStart"/>
      <w:r w:rsidRPr="005451C6">
        <w:rPr>
          <w:rFonts w:hint="eastAsia"/>
        </w:rPr>
        <w:t>Skida</w:t>
      </w:r>
      <w:proofErr w:type="spellEnd"/>
      <w:r w:rsidRPr="005451C6">
        <w:rPr>
          <w:rFonts w:hint="eastAsia"/>
        </w:rPr>
        <w:t xml:space="preserve"> Headwear and Accessories</w:t>
      </w:r>
      <w:r w:rsidRPr="005451C6">
        <w:rPr>
          <w:rFonts w:hint="eastAsia"/>
        </w:rPr>
        <w:t>、</w:t>
      </w:r>
      <w:r w:rsidRPr="005451C6">
        <w:rPr>
          <w:rFonts w:hint="eastAsia"/>
        </w:rPr>
        <w:t>Outdoor Gear Exchange</w:t>
      </w:r>
      <w:r w:rsidRPr="005451C6">
        <w:rPr>
          <w:rFonts w:hint="eastAsia"/>
        </w:rPr>
        <w:t>等為全美知名體育及娛樂企業</w:t>
      </w:r>
      <w:r w:rsidRPr="005451C6">
        <w:t>。</w:t>
      </w:r>
    </w:p>
    <w:p w14:paraId="46833B87" w14:textId="77777777" w:rsidR="00585CBD" w:rsidRPr="005451C6" w:rsidRDefault="00585CBD" w:rsidP="00585CBD">
      <w:pPr>
        <w:pStyle w:val="af2"/>
        <w:ind w:left="945" w:hanging="709"/>
      </w:pPr>
      <w:r w:rsidRPr="005451C6">
        <w:t>（五）</w:t>
      </w:r>
      <w:r w:rsidRPr="005451C6">
        <w:rPr>
          <w:rFonts w:hint="eastAsia"/>
        </w:rPr>
        <w:tab/>
      </w:r>
      <w:r w:rsidRPr="005451C6">
        <w:rPr>
          <w:rFonts w:hint="eastAsia"/>
        </w:rPr>
        <w:t>再生能源：規劃於</w:t>
      </w:r>
      <w:r w:rsidRPr="005451C6">
        <w:rPr>
          <w:rFonts w:hint="eastAsia"/>
        </w:rPr>
        <w:t>2050</w:t>
      </w:r>
      <w:r w:rsidRPr="005451C6">
        <w:rPr>
          <w:rFonts w:hint="eastAsia"/>
        </w:rPr>
        <w:t>年全州</w:t>
      </w:r>
      <w:r w:rsidRPr="005451C6">
        <w:rPr>
          <w:rFonts w:hint="eastAsia"/>
        </w:rPr>
        <w:t>90%</w:t>
      </w:r>
      <w:r w:rsidRPr="005451C6">
        <w:rPr>
          <w:rFonts w:hint="eastAsia"/>
        </w:rPr>
        <w:t>能源來自再生能源。近年由於州政府及聯邦政府獎勵措施，佛蒙特州在發展與使用太陽能及風能等再生能源上成效卓著，清潔能源為該州企業提供</w:t>
      </w:r>
      <w:r w:rsidRPr="005451C6">
        <w:rPr>
          <w:rFonts w:hint="eastAsia"/>
        </w:rPr>
        <w:t>1.88</w:t>
      </w:r>
      <w:r w:rsidRPr="005451C6">
        <w:rPr>
          <w:rFonts w:hint="eastAsia"/>
        </w:rPr>
        <w:t>萬個就業機會，占全州勞動力</w:t>
      </w:r>
      <w:r w:rsidRPr="005451C6">
        <w:rPr>
          <w:rFonts w:hint="eastAsia"/>
        </w:rPr>
        <w:t>6%</w:t>
      </w:r>
      <w:r w:rsidRPr="005451C6">
        <w:rPr>
          <w:rFonts w:hint="eastAsia"/>
        </w:rPr>
        <w:t>。該州公營電力機構</w:t>
      </w:r>
      <w:r w:rsidRPr="005451C6">
        <w:rPr>
          <w:rFonts w:hint="eastAsia"/>
        </w:rPr>
        <w:t>Green Mountain Power</w:t>
      </w:r>
      <w:r w:rsidRPr="005451C6">
        <w:rPr>
          <w:rFonts w:hint="eastAsia"/>
        </w:rPr>
        <w:t>與</w:t>
      </w:r>
      <w:r w:rsidRPr="005451C6">
        <w:rPr>
          <w:rFonts w:hint="eastAsia"/>
        </w:rPr>
        <w:t>Tesla</w:t>
      </w:r>
      <w:r w:rsidRPr="005451C6">
        <w:rPr>
          <w:rFonts w:hint="eastAsia"/>
        </w:rPr>
        <w:t>合作，積極發展電動車充電設施</w:t>
      </w:r>
      <w:r w:rsidRPr="005451C6">
        <w:t>。</w:t>
      </w:r>
    </w:p>
    <w:p w14:paraId="338F87A1" w14:textId="77777777" w:rsidR="00585CBD" w:rsidRPr="005451C6" w:rsidRDefault="00585CBD" w:rsidP="00585CBD">
      <w:pPr>
        <w:pStyle w:val="af2"/>
        <w:ind w:left="945" w:hanging="709"/>
      </w:pPr>
      <w:r w:rsidRPr="005451C6">
        <w:t>（六）</w:t>
      </w:r>
      <w:r w:rsidRPr="005451C6">
        <w:rPr>
          <w:rFonts w:hint="eastAsia"/>
        </w:rPr>
        <w:t>航太：年產出達</w:t>
      </w:r>
      <w:r w:rsidRPr="005451C6">
        <w:rPr>
          <w:rFonts w:hint="eastAsia"/>
        </w:rPr>
        <w:t>20</w:t>
      </w:r>
      <w:r w:rsidRPr="005451C6">
        <w:rPr>
          <w:rFonts w:hint="eastAsia"/>
        </w:rPr>
        <w:t>億美元，</w:t>
      </w:r>
      <w:r w:rsidRPr="005451C6">
        <w:rPr>
          <w:rFonts w:hint="eastAsia"/>
        </w:rPr>
        <w:t>GE Aviation</w:t>
      </w:r>
      <w:r w:rsidRPr="005451C6">
        <w:rPr>
          <w:rFonts w:hint="eastAsia"/>
        </w:rPr>
        <w:t>、</w:t>
      </w:r>
      <w:r w:rsidRPr="005451C6">
        <w:rPr>
          <w:rFonts w:hint="eastAsia"/>
        </w:rPr>
        <w:t>Collins Aerospace</w:t>
      </w:r>
      <w:r w:rsidRPr="005451C6">
        <w:rPr>
          <w:rFonts w:hint="eastAsia"/>
        </w:rPr>
        <w:t>、</w:t>
      </w:r>
      <w:r w:rsidRPr="005451C6">
        <w:rPr>
          <w:rFonts w:hint="eastAsia"/>
        </w:rPr>
        <w:t>General Dynamics</w:t>
      </w:r>
      <w:r w:rsidRPr="005451C6">
        <w:rPr>
          <w:rFonts w:hint="eastAsia"/>
        </w:rPr>
        <w:t>、</w:t>
      </w:r>
      <w:r w:rsidRPr="005451C6">
        <w:rPr>
          <w:rFonts w:hint="eastAsia"/>
        </w:rPr>
        <w:t>KAMAN</w:t>
      </w:r>
      <w:r w:rsidRPr="005451C6">
        <w:rPr>
          <w:rFonts w:hint="eastAsia"/>
        </w:rPr>
        <w:t>在佛蒙特州設有據點，並擁有</w:t>
      </w:r>
      <w:r w:rsidRPr="005451C6">
        <w:rPr>
          <w:rFonts w:hint="eastAsia"/>
        </w:rPr>
        <w:t>250</w:t>
      </w:r>
      <w:r w:rsidRPr="005451C6">
        <w:rPr>
          <w:rFonts w:hint="eastAsia"/>
        </w:rPr>
        <w:t>家航太產業供應商，主要產品及服務包括飛機保養、維修、翻修（</w:t>
      </w:r>
      <w:r w:rsidRPr="005451C6">
        <w:rPr>
          <w:rFonts w:hint="eastAsia"/>
        </w:rPr>
        <w:t>MRO</w:t>
      </w:r>
      <w:r w:rsidRPr="005451C6">
        <w:rPr>
          <w:rFonts w:hint="eastAsia"/>
        </w:rPr>
        <w:t>）、精密加工、起落架、油表</w:t>
      </w:r>
      <w:r w:rsidRPr="005451C6">
        <w:rPr>
          <w:rFonts w:hint="eastAsia"/>
        </w:rPr>
        <w:t>/</w:t>
      </w:r>
      <w:r w:rsidRPr="005451C6">
        <w:rPr>
          <w:rFonts w:hint="eastAsia"/>
        </w:rPr>
        <w:t>感應系統、電子系統、導航系統零件等項目。另電動飛機新創企業</w:t>
      </w:r>
      <w:r w:rsidRPr="005451C6">
        <w:rPr>
          <w:rFonts w:hint="eastAsia"/>
        </w:rPr>
        <w:t>Beta Technologies</w:t>
      </w:r>
      <w:r w:rsidRPr="005451C6">
        <w:rPr>
          <w:rFonts w:hint="eastAsia"/>
        </w:rPr>
        <w:t>總部亦在</w:t>
      </w:r>
      <w:r w:rsidRPr="005451C6">
        <w:rPr>
          <w:rFonts w:hint="eastAsia"/>
        </w:rPr>
        <w:t>Burlington</w:t>
      </w:r>
      <w:r w:rsidRPr="005451C6">
        <w:t>。</w:t>
      </w:r>
    </w:p>
    <w:p w14:paraId="2453004F" w14:textId="77777777" w:rsidR="00585CBD" w:rsidRPr="005451C6" w:rsidRDefault="00585CBD" w:rsidP="00585CBD">
      <w:pPr>
        <w:pStyle w:val="af2"/>
        <w:ind w:left="945" w:hanging="709"/>
      </w:pPr>
      <w:r w:rsidRPr="005451C6">
        <w:rPr>
          <w:rFonts w:hint="eastAsia"/>
        </w:rPr>
        <w:t>（七）林產品：擁有悠久林業與林業管理史，境內</w:t>
      </w:r>
      <w:r w:rsidRPr="005451C6">
        <w:rPr>
          <w:rFonts w:hint="eastAsia"/>
        </w:rPr>
        <w:t>78%</w:t>
      </w:r>
      <w:r w:rsidRPr="005451C6">
        <w:rPr>
          <w:rFonts w:hint="eastAsia"/>
        </w:rPr>
        <w:t>土地為森林覆蓋，林產品工業支撐超過</w:t>
      </w:r>
      <w:r w:rsidRPr="005451C6">
        <w:rPr>
          <w:rFonts w:hint="eastAsia"/>
        </w:rPr>
        <w:t>1</w:t>
      </w:r>
      <w:r w:rsidRPr="005451C6">
        <w:rPr>
          <w:rFonts w:hint="eastAsia"/>
        </w:rPr>
        <w:t>萬</w:t>
      </w:r>
      <w:r w:rsidRPr="005451C6">
        <w:rPr>
          <w:rFonts w:hint="eastAsia"/>
        </w:rPr>
        <w:t>500</w:t>
      </w:r>
      <w:r w:rsidRPr="005451C6">
        <w:rPr>
          <w:rFonts w:hint="eastAsia"/>
        </w:rPr>
        <w:t>個就業機會，年經濟產出達</w:t>
      </w:r>
      <w:r w:rsidRPr="005451C6">
        <w:rPr>
          <w:rFonts w:hint="eastAsia"/>
        </w:rPr>
        <w:t>14</w:t>
      </w:r>
      <w:r w:rsidRPr="005451C6">
        <w:rPr>
          <w:rFonts w:hint="eastAsia"/>
        </w:rPr>
        <w:t>億美元。</w:t>
      </w:r>
    </w:p>
    <w:p w14:paraId="1F3FA1DB" w14:textId="77777777" w:rsidR="00585CBD" w:rsidRPr="005451C6" w:rsidRDefault="00585CBD" w:rsidP="00585CBD">
      <w:pPr>
        <w:pStyle w:val="a7"/>
        <w:spacing w:before="257" w:after="257"/>
        <w:ind w:left="632" w:hanging="632"/>
      </w:pPr>
      <w:r w:rsidRPr="005451C6">
        <w:t>四、政府之重要經濟措施及經濟展望</w:t>
      </w:r>
    </w:p>
    <w:p w14:paraId="67310927" w14:textId="77777777" w:rsidR="00585CBD" w:rsidRPr="005451C6" w:rsidRDefault="00585CBD" w:rsidP="00585CBD">
      <w:pPr>
        <w:pStyle w:val="af2"/>
        <w:ind w:left="945" w:hanging="709"/>
      </w:pPr>
      <w:r w:rsidRPr="005451C6">
        <w:t>（一）重要經濟措施</w:t>
      </w:r>
    </w:p>
    <w:p w14:paraId="5F38F8A7" w14:textId="6025A473" w:rsidR="00585CBD" w:rsidRPr="005451C6" w:rsidRDefault="00585CBD" w:rsidP="00585CBD">
      <w:pPr>
        <w:pStyle w:val="af4"/>
        <w:ind w:left="945" w:firstLine="472"/>
        <w:rPr>
          <w:lang w:eastAsia="zh-TW"/>
        </w:rPr>
      </w:pPr>
      <w:r w:rsidRPr="005451C6">
        <w:rPr>
          <w:lang w:eastAsia="zh-TW"/>
        </w:rPr>
        <w:t>佛蒙特</w:t>
      </w:r>
      <w:proofErr w:type="gramStart"/>
      <w:r w:rsidRPr="005451C6">
        <w:rPr>
          <w:lang w:eastAsia="zh-TW"/>
        </w:rPr>
        <w:t>州</w:t>
      </w:r>
      <w:proofErr w:type="gramEnd"/>
      <w:r w:rsidRPr="005451C6">
        <w:rPr>
          <w:lang w:eastAsia="zh-TW"/>
        </w:rPr>
        <w:t>州長</w:t>
      </w:r>
      <w:r w:rsidRPr="005451C6">
        <w:rPr>
          <w:lang w:eastAsia="zh-TW"/>
        </w:rPr>
        <w:t>Phil Scott</w:t>
      </w:r>
      <w:r w:rsidRPr="005451C6">
        <w:rPr>
          <w:lang w:eastAsia="zh-TW"/>
        </w:rPr>
        <w:t>公布</w:t>
      </w:r>
      <w:r w:rsidRPr="005451C6">
        <w:rPr>
          <w:lang w:eastAsia="zh-TW"/>
        </w:rPr>
        <w:t>2027</w:t>
      </w:r>
      <w:proofErr w:type="gramStart"/>
      <w:r w:rsidRPr="005451C6">
        <w:rPr>
          <w:lang w:eastAsia="zh-TW"/>
        </w:rPr>
        <w:t>財年預算案</w:t>
      </w:r>
      <w:proofErr w:type="gramEnd"/>
      <w:r w:rsidRPr="005451C6">
        <w:rPr>
          <w:lang w:eastAsia="zh-TW"/>
        </w:rPr>
        <w:t>，強調將以達成推動經濟成長、降低生活成本及保護最弱勢群體為核心目標，相關措施如下</w:t>
      </w:r>
      <w:r w:rsidRPr="005451C6">
        <w:rPr>
          <w:rFonts w:ascii="新細明體" w:eastAsia="新細明體" w:hAnsi="新細明體" w:hint="eastAsia"/>
          <w:lang w:eastAsia="zh-TW"/>
        </w:rPr>
        <w:t>：</w:t>
      </w:r>
    </w:p>
    <w:p w14:paraId="27A8168E" w14:textId="2244CB40" w:rsidR="00585CBD" w:rsidRPr="005451C6" w:rsidRDefault="00585CBD" w:rsidP="00585CBD">
      <w:pPr>
        <w:pStyle w:val="af7"/>
        <w:ind w:left="1417" w:hanging="472"/>
      </w:pPr>
      <w:r w:rsidRPr="005451C6">
        <w:rPr>
          <w:rFonts w:hint="eastAsia"/>
        </w:rPr>
        <w:t>１、</w:t>
      </w:r>
      <w:r w:rsidRPr="005451C6">
        <w:t>教育基金：約</w:t>
      </w:r>
      <w:r w:rsidRPr="005451C6">
        <w:t>25.6</w:t>
      </w:r>
      <w:r w:rsidRPr="005451C6">
        <w:t>億美元，為最大支出類別之一，過去</w:t>
      </w:r>
      <w:r w:rsidRPr="005451C6">
        <w:t>5</w:t>
      </w:r>
      <w:r w:rsidRPr="005451C6">
        <w:t>年成長</w:t>
      </w:r>
      <w:r w:rsidRPr="005451C6">
        <w:t>39%</w:t>
      </w:r>
      <w:r w:rsidRPr="005451C6">
        <w:t>，經費主要來自房產稅，州府亦額外撥款逾</w:t>
      </w:r>
      <w:r w:rsidRPr="005451C6">
        <w:t>10</w:t>
      </w:r>
      <w:r w:rsidRPr="005451C6">
        <w:t>億美元；將全面落實去</w:t>
      </w:r>
      <w:r w:rsidR="008442F2" w:rsidRPr="005451C6">
        <w:t>（</w:t>
      </w:r>
      <w:r w:rsidRPr="005451C6">
        <w:t>2025</w:t>
      </w:r>
      <w:r w:rsidR="008442F2" w:rsidRPr="005451C6">
        <w:t>）</w:t>
      </w:r>
      <w:r w:rsidRPr="005451C6">
        <w:t>年通過第</w:t>
      </w:r>
      <w:r w:rsidRPr="005451C6">
        <w:t>73</w:t>
      </w:r>
      <w:r w:rsidRPr="005451C6">
        <w:t>號法案內容，調整教育體系，控制長期成本開支，確保全州教育機會公平性。</w:t>
      </w:r>
    </w:p>
    <w:p w14:paraId="11F12BA1" w14:textId="77777777" w:rsidR="00C271DB" w:rsidRPr="005451C6" w:rsidRDefault="00C271DB" w:rsidP="00585CBD">
      <w:pPr>
        <w:pStyle w:val="af7"/>
        <w:ind w:left="1417" w:hanging="472"/>
        <w:rPr>
          <w:rFonts w:eastAsia="MS Mincho"/>
        </w:rPr>
      </w:pPr>
    </w:p>
    <w:p w14:paraId="76761109" w14:textId="1F22B7C8" w:rsidR="00585CBD" w:rsidRPr="005451C6" w:rsidRDefault="00585CBD" w:rsidP="00585CBD">
      <w:pPr>
        <w:pStyle w:val="af7"/>
        <w:ind w:left="1417" w:hanging="472"/>
      </w:pPr>
      <w:r w:rsidRPr="005451C6">
        <w:rPr>
          <w:rFonts w:hint="eastAsia"/>
        </w:rPr>
        <w:lastRenderedPageBreak/>
        <w:t>２、</w:t>
      </w:r>
      <w:r w:rsidRPr="005451C6">
        <w:t>住房措施：持續增加住房供應，以助穩定市場、降低租金和房價，並減輕房產稅負擔；修訂監管規定，減輕開發建設監管流程障礙。關於協助無家可歸者，規劃將資金由旅館與汽車旅館轉移至提供服務與支持緊急避難所。</w:t>
      </w:r>
    </w:p>
    <w:p w14:paraId="2A78831A" w14:textId="77777777" w:rsidR="00585CBD" w:rsidRPr="005451C6" w:rsidRDefault="00585CBD" w:rsidP="00585CBD">
      <w:pPr>
        <w:pStyle w:val="af7"/>
        <w:ind w:left="1417" w:hanging="472"/>
      </w:pPr>
      <w:r w:rsidRPr="005451C6">
        <w:rPr>
          <w:rFonts w:hint="eastAsia"/>
        </w:rPr>
        <w:t>３、</w:t>
      </w:r>
      <w:r w:rsidRPr="005451C6">
        <w:t>能源成本：佛州低收入民眾面臨全美最高能源負擔，超過</w:t>
      </w:r>
      <w:r w:rsidRPr="005451C6">
        <w:t>10%</w:t>
      </w:r>
      <w:r w:rsidRPr="005451C6">
        <w:t>收入用於能源支出，高昂成本刻傷害家庭、小型企業和大型雇主利益。清潔能源可在不犧牲減排目標，提供更多能源選擇，現為加入東北各州行列時機，太陽能、水力發電，核能等再生能源將為解決能源成本來源。</w:t>
      </w:r>
    </w:p>
    <w:p w14:paraId="6C4A4799" w14:textId="77777777" w:rsidR="00585CBD" w:rsidRPr="005451C6" w:rsidRDefault="00585CBD" w:rsidP="00585CBD">
      <w:pPr>
        <w:pStyle w:val="af7"/>
        <w:ind w:left="1417" w:hanging="472"/>
      </w:pPr>
      <w:r w:rsidRPr="005451C6">
        <w:rPr>
          <w:rFonts w:hint="eastAsia"/>
        </w:rPr>
        <w:t>４、</w:t>
      </w:r>
      <w:r w:rsidRPr="005451C6">
        <w:t>其他重要議題：提出醫療保健改革方案，提高醫療服務可負擔性與選擇性，降低醫療成本、擴大保險選擇範圍。</w:t>
      </w:r>
    </w:p>
    <w:p w14:paraId="78A99989" w14:textId="77777777" w:rsidR="00585CBD" w:rsidRPr="005451C6" w:rsidRDefault="00585CBD" w:rsidP="00585CBD">
      <w:pPr>
        <w:pStyle w:val="af2"/>
        <w:ind w:left="945" w:hanging="709"/>
      </w:pPr>
      <w:r w:rsidRPr="005451C6">
        <w:rPr>
          <w:rFonts w:hint="eastAsia"/>
        </w:rPr>
        <w:t>（二）大力推動氮化鎵（</w:t>
      </w:r>
      <w:proofErr w:type="spellStart"/>
      <w:r w:rsidRPr="005451C6">
        <w:rPr>
          <w:rFonts w:hint="eastAsia"/>
        </w:rPr>
        <w:t>GaN</w:t>
      </w:r>
      <w:proofErr w:type="spellEnd"/>
      <w:r w:rsidRPr="005451C6">
        <w:rPr>
          <w:rFonts w:hint="eastAsia"/>
        </w:rPr>
        <w:t>）半導體發展</w:t>
      </w:r>
    </w:p>
    <w:p w14:paraId="1D741EC6" w14:textId="77777777" w:rsidR="00585CBD" w:rsidRPr="005451C6" w:rsidRDefault="00585CBD" w:rsidP="00585CBD">
      <w:pPr>
        <w:pStyle w:val="af4"/>
        <w:ind w:left="945" w:firstLine="472"/>
      </w:pPr>
      <w:r w:rsidRPr="005451C6">
        <w:rPr>
          <w:rFonts w:hint="eastAsia"/>
        </w:rPr>
        <w:t>「先進氮化鎵科技中心」推動氮化鎵半導體技術獲商務部指定為全美首批</w:t>
      </w:r>
      <w:r w:rsidRPr="005451C6">
        <w:rPr>
          <w:rFonts w:hint="eastAsia"/>
        </w:rPr>
        <w:t>31</w:t>
      </w:r>
      <w:r w:rsidRPr="005451C6">
        <w:rPr>
          <w:rFonts w:hint="eastAsia"/>
        </w:rPr>
        <w:t>處科技中心之一，鑒於氮化鎵晶片為下世代半導體關鍵，相較碳化矽（</w:t>
      </w:r>
      <w:proofErr w:type="spellStart"/>
      <w:r w:rsidRPr="005451C6">
        <w:rPr>
          <w:rFonts w:hint="eastAsia"/>
        </w:rPr>
        <w:t>SiC</w:t>
      </w:r>
      <w:proofErr w:type="spellEnd"/>
      <w:r w:rsidRPr="005451C6">
        <w:rPr>
          <w:rFonts w:hint="eastAsia"/>
        </w:rPr>
        <w:t>）晶片效能更佳、重量更輕、體積更小且更耐用，可應用於電子、醫療、再生能源及國防等領域，州長</w:t>
      </w:r>
      <w:r w:rsidRPr="005451C6">
        <w:rPr>
          <w:rFonts w:hint="eastAsia"/>
        </w:rPr>
        <w:t>Phil Scott</w:t>
      </w:r>
      <w:r w:rsidRPr="005451C6">
        <w:rPr>
          <w:rFonts w:hint="eastAsia"/>
        </w:rPr>
        <w:t>重申推動該技術決心。</w:t>
      </w:r>
      <w:r w:rsidRPr="005451C6">
        <w:rPr>
          <w:rFonts w:hint="eastAsia"/>
        </w:rPr>
        <w:t>GlobalFoundries</w:t>
      </w:r>
      <w:r w:rsidRPr="005451C6">
        <w:rPr>
          <w:rFonts w:hint="eastAsia"/>
        </w:rPr>
        <w:t>佛蒙特州</w:t>
      </w:r>
      <w:r w:rsidRPr="005451C6">
        <w:rPr>
          <w:rFonts w:hint="eastAsia"/>
        </w:rPr>
        <w:t>Fab 9</w:t>
      </w:r>
      <w:r w:rsidRPr="005451C6">
        <w:rPr>
          <w:rFonts w:hint="eastAsia"/>
        </w:rPr>
        <w:t>廠已小量生產氮化鎵晶片，盼成為首家採用該技術大規模生產晶片企業。「先進氮化鎵科技中心」基於前開基礎，將與佛蒙特大學、格羅方德、創源工業電腦（</w:t>
      </w:r>
      <w:proofErr w:type="spellStart"/>
      <w:r w:rsidRPr="005451C6">
        <w:rPr>
          <w:rFonts w:hint="eastAsia"/>
        </w:rPr>
        <w:t>Onlogic</w:t>
      </w:r>
      <w:proofErr w:type="spellEnd"/>
      <w:r w:rsidRPr="005451C6">
        <w:rPr>
          <w:rFonts w:hint="eastAsia"/>
        </w:rPr>
        <w:t>）就氮化鎵晶片設計、生產與測試等領域擴大合作，州政府商發廳在內相關單位將全力配合。</w:t>
      </w:r>
    </w:p>
    <w:p w14:paraId="0ACD4B1B" w14:textId="77777777" w:rsidR="00585CBD" w:rsidRPr="005451C6" w:rsidRDefault="00585CBD" w:rsidP="00C271DB">
      <w:pPr>
        <w:pStyle w:val="a7"/>
        <w:pageBreakBefore/>
        <w:spacing w:before="257" w:after="257"/>
        <w:ind w:left="632" w:hanging="632"/>
      </w:pPr>
      <w:r w:rsidRPr="005451C6">
        <w:lastRenderedPageBreak/>
        <w:t>五、市場環境分析及概況</w:t>
      </w:r>
    </w:p>
    <w:p w14:paraId="00C6EEA1" w14:textId="77777777" w:rsidR="00585CBD" w:rsidRPr="005451C6" w:rsidRDefault="00585CBD" w:rsidP="00585CBD">
      <w:pPr>
        <w:ind w:firstLine="472"/>
        <w:rPr>
          <w:lang w:eastAsia="zh-TW"/>
        </w:rPr>
      </w:pPr>
      <w:r w:rsidRPr="005451C6">
        <w:rPr>
          <w:lang w:eastAsia="zh-TW"/>
        </w:rPr>
        <w:t>佛蒙特州人口僅約</w:t>
      </w:r>
      <w:r w:rsidRPr="005451C6">
        <w:rPr>
          <w:lang w:eastAsia="zh-TW"/>
        </w:rPr>
        <w:t>65</w:t>
      </w:r>
      <w:r w:rsidRPr="005451C6">
        <w:rPr>
          <w:lang w:eastAsia="zh-TW"/>
        </w:rPr>
        <w:t>萬人，市場經濟規模及人力資源相當小，產業也不多，且位居美國東北部高原地區，遠離美國的主要市場及人口集中區，致使其先天的競爭條件較不利。值得注意的是佛蒙特州由於地理位置偏北</w:t>
      </w:r>
      <w:bookmarkStart w:id="24" w:name="OLE_LINK61"/>
      <w:r w:rsidRPr="005451C6">
        <w:rPr>
          <w:lang w:eastAsia="zh-TW"/>
        </w:rPr>
        <w:t>，</w:t>
      </w:r>
      <w:bookmarkEnd w:id="24"/>
      <w:r w:rsidRPr="005451C6">
        <w:rPr>
          <w:lang w:eastAsia="zh-TW"/>
        </w:rPr>
        <w:t>商業活動與加拿大的魁北克及蒙特</w:t>
      </w:r>
      <w:proofErr w:type="gramStart"/>
      <w:r w:rsidRPr="005451C6">
        <w:rPr>
          <w:lang w:eastAsia="zh-TW"/>
        </w:rPr>
        <w:t>婁</w:t>
      </w:r>
      <w:proofErr w:type="gramEnd"/>
      <w:r w:rsidRPr="005451C6">
        <w:rPr>
          <w:lang w:eastAsia="zh-TW"/>
        </w:rPr>
        <w:t>兩大都會區息息相關</w:t>
      </w:r>
      <w:bookmarkStart w:id="25" w:name="OLE_LINK78"/>
      <w:r w:rsidRPr="005451C6">
        <w:rPr>
          <w:lang w:eastAsia="zh-TW"/>
        </w:rPr>
        <w:t>，</w:t>
      </w:r>
      <w:bookmarkEnd w:id="25"/>
      <w:r w:rsidRPr="005451C6">
        <w:rPr>
          <w:lang w:eastAsia="zh-TW"/>
        </w:rPr>
        <w:t>加拿大也是佛蒙特州的第</w:t>
      </w:r>
      <w:r w:rsidRPr="005451C6">
        <w:rPr>
          <w:lang w:eastAsia="zh-TW"/>
        </w:rPr>
        <w:t>1</w:t>
      </w:r>
      <w:r w:rsidRPr="005451C6">
        <w:rPr>
          <w:lang w:eastAsia="zh-TW"/>
        </w:rPr>
        <w:t>大出口市場。南邊的麻州（尤其是大波士頓區）因工作機會較多，吸引不少佛蒙特州移民，而且麻州在佛蒙特州購置房地產的人口及每年至該州觀光旅遊的人數可觀，對佛蒙特州的經濟成長及就業貢獻良多，但以雙邊商貿關係而言，仍比不上佛蒙特州與加拿大間來得密切。製造業過於依賴半導體產業，易受產業景氣及單一公司決策影響。佛蒙特州觀光旅遊、保險金融等服務業及環保產業方面仍有成長之空間。</w:t>
      </w:r>
    </w:p>
    <w:p w14:paraId="6ABD4338" w14:textId="77777777" w:rsidR="00585CBD" w:rsidRPr="005451C6" w:rsidRDefault="00585CBD" w:rsidP="00585CBD">
      <w:pPr>
        <w:pStyle w:val="a5"/>
        <w:spacing w:before="514" w:after="771"/>
      </w:pPr>
      <w:r w:rsidRPr="005451C6">
        <w:lastRenderedPageBreak/>
        <w:t>第參章　外商在當地經營現況及投資機會</w:t>
      </w:r>
    </w:p>
    <w:p w14:paraId="79C8A60A" w14:textId="77777777" w:rsidR="00585CBD" w:rsidRPr="005451C6" w:rsidRDefault="00585CBD" w:rsidP="00585CBD">
      <w:pPr>
        <w:pStyle w:val="a7"/>
        <w:spacing w:before="257" w:after="257"/>
        <w:ind w:left="632" w:hanging="632"/>
      </w:pPr>
      <w:r w:rsidRPr="005451C6">
        <w:t>一、外商在當地經營現況</w:t>
      </w:r>
    </w:p>
    <w:p w14:paraId="2196CC1D" w14:textId="77777777" w:rsidR="00585CBD" w:rsidRPr="005451C6" w:rsidRDefault="00585CBD" w:rsidP="00585CBD">
      <w:pPr>
        <w:ind w:firstLine="472"/>
        <w:rPr>
          <w:lang w:eastAsia="zh-TW"/>
        </w:rPr>
      </w:pPr>
      <w:r w:rsidRPr="005451C6">
        <w:rPr>
          <w:rFonts w:hint="eastAsia"/>
          <w:lang w:eastAsia="zh-TW"/>
        </w:rPr>
        <w:t>主要外國投資來源包括加拿大、英國、阿拉伯聯合大公國、荷蘭、瑞士等國，創造約</w:t>
      </w:r>
      <w:r w:rsidRPr="005451C6">
        <w:rPr>
          <w:rFonts w:hint="eastAsia"/>
          <w:lang w:eastAsia="zh-TW"/>
        </w:rPr>
        <w:t>1.42</w:t>
      </w:r>
      <w:r w:rsidRPr="005451C6">
        <w:rPr>
          <w:rFonts w:hint="eastAsia"/>
          <w:lang w:eastAsia="zh-TW"/>
        </w:rPr>
        <w:t>萬個工作機會，主要投資產業包括食品與飲料、金融服務、醫療器材、軟體與資訊科技服務等產業</w:t>
      </w:r>
      <w:r w:rsidRPr="005451C6">
        <w:rPr>
          <w:lang w:eastAsia="zh-TW"/>
        </w:rPr>
        <w:t>。</w:t>
      </w:r>
    </w:p>
    <w:p w14:paraId="31213F64" w14:textId="77777777" w:rsidR="00585CBD" w:rsidRPr="005451C6" w:rsidRDefault="00585CBD" w:rsidP="00585CBD">
      <w:pPr>
        <w:pStyle w:val="a7"/>
        <w:spacing w:before="257" w:after="257"/>
        <w:ind w:left="632" w:hanging="632"/>
      </w:pPr>
      <w:r w:rsidRPr="005451C6">
        <w:t>二、</w:t>
      </w:r>
      <w:proofErr w:type="gramStart"/>
      <w:r w:rsidRPr="005451C6">
        <w:t>臺</w:t>
      </w:r>
      <w:proofErr w:type="gramEnd"/>
      <w:r w:rsidRPr="005451C6">
        <w:t>（華）商在當地經營現況</w:t>
      </w:r>
    </w:p>
    <w:p w14:paraId="6389A469" w14:textId="77777777" w:rsidR="00585CBD" w:rsidRPr="005451C6" w:rsidRDefault="00585CBD" w:rsidP="00585CBD">
      <w:pPr>
        <w:ind w:firstLine="472"/>
        <w:rPr>
          <w:lang w:eastAsia="zh-TW"/>
        </w:rPr>
      </w:pPr>
      <w:r w:rsidRPr="005451C6">
        <w:rPr>
          <w:rFonts w:hint="eastAsia"/>
          <w:lang w:eastAsia="zh-TW"/>
        </w:rPr>
        <w:t>依據經濟部投資審議司統計，我國僅</w:t>
      </w:r>
      <w:r w:rsidRPr="005451C6">
        <w:rPr>
          <w:rFonts w:hint="eastAsia"/>
          <w:lang w:eastAsia="zh-TW"/>
        </w:rPr>
        <w:t>1</w:t>
      </w:r>
      <w:r w:rsidRPr="005451C6">
        <w:rPr>
          <w:rFonts w:hint="eastAsia"/>
          <w:lang w:eastAsia="zh-TW"/>
        </w:rPr>
        <w:t>家經營電腦暨相關周邊設備及軟體的批發商在佛蒙特州投資；佛蒙特州有</w:t>
      </w:r>
      <w:r w:rsidRPr="005451C6">
        <w:rPr>
          <w:rFonts w:hint="eastAsia"/>
          <w:lang w:eastAsia="zh-TW"/>
        </w:rPr>
        <w:t>2</w:t>
      </w:r>
      <w:r w:rsidRPr="005451C6">
        <w:rPr>
          <w:rFonts w:hint="eastAsia"/>
          <w:lang w:eastAsia="zh-TW"/>
        </w:rPr>
        <w:t>件赴</w:t>
      </w:r>
      <w:proofErr w:type="gramStart"/>
      <w:r w:rsidRPr="005451C6">
        <w:rPr>
          <w:rFonts w:hint="eastAsia"/>
          <w:lang w:eastAsia="zh-TW"/>
        </w:rPr>
        <w:t>臺</w:t>
      </w:r>
      <w:proofErr w:type="gramEnd"/>
      <w:r w:rsidRPr="005451C6">
        <w:rPr>
          <w:rFonts w:hint="eastAsia"/>
          <w:lang w:eastAsia="zh-TW"/>
        </w:rPr>
        <w:t>投資案件（金融控股業及其他未分類製造業）</w:t>
      </w:r>
      <w:r w:rsidRPr="005451C6">
        <w:rPr>
          <w:lang w:eastAsia="zh-TW"/>
        </w:rPr>
        <w:t>。</w:t>
      </w:r>
    </w:p>
    <w:p w14:paraId="32753C1E" w14:textId="77777777" w:rsidR="00585CBD" w:rsidRPr="005451C6" w:rsidRDefault="00585CBD" w:rsidP="00585CBD">
      <w:pPr>
        <w:pStyle w:val="a7"/>
        <w:spacing w:before="257" w:after="257"/>
        <w:ind w:left="632" w:hanging="632"/>
      </w:pPr>
      <w:r w:rsidRPr="005451C6">
        <w:t>三、投資機會</w:t>
      </w:r>
    </w:p>
    <w:p w14:paraId="56901AEC" w14:textId="77777777" w:rsidR="00585CBD" w:rsidRPr="005451C6" w:rsidRDefault="00585CBD" w:rsidP="00585CBD">
      <w:pPr>
        <w:ind w:firstLine="472"/>
        <w:rPr>
          <w:lang w:eastAsia="zh-TW"/>
        </w:rPr>
      </w:pPr>
      <w:r w:rsidRPr="005451C6">
        <w:rPr>
          <w:lang w:eastAsia="zh-TW"/>
        </w:rPr>
        <w:t>全球第三大晶片代工廠</w:t>
      </w:r>
      <w:r w:rsidRPr="005451C6">
        <w:rPr>
          <w:lang w:eastAsia="zh-TW"/>
        </w:rPr>
        <w:t>GlobalFoundries</w:t>
      </w:r>
      <w:r w:rsidRPr="005451C6">
        <w:rPr>
          <w:lang w:eastAsia="zh-TW"/>
        </w:rPr>
        <w:t>於</w:t>
      </w:r>
      <w:r w:rsidRPr="005451C6">
        <w:rPr>
          <w:lang w:eastAsia="zh-TW"/>
        </w:rPr>
        <w:t>2015</w:t>
      </w:r>
      <w:r w:rsidRPr="005451C6">
        <w:rPr>
          <w:lang w:eastAsia="zh-TW"/>
        </w:rPr>
        <w:t>年</w:t>
      </w:r>
      <w:proofErr w:type="gramStart"/>
      <w:r w:rsidRPr="005451C6">
        <w:rPr>
          <w:lang w:eastAsia="zh-TW"/>
        </w:rPr>
        <w:t>併</w:t>
      </w:r>
      <w:proofErr w:type="gramEnd"/>
      <w:r w:rsidRPr="005451C6">
        <w:rPr>
          <w:lang w:eastAsia="zh-TW"/>
        </w:rPr>
        <w:t>IBM</w:t>
      </w:r>
      <w:r w:rsidRPr="005451C6">
        <w:rPr>
          <w:lang w:eastAsia="zh-TW"/>
        </w:rPr>
        <w:t>位於佛蒙特州晶圓廠，該公司於</w:t>
      </w:r>
      <w:r w:rsidRPr="005451C6">
        <w:rPr>
          <w:rFonts w:hint="eastAsia"/>
          <w:lang w:eastAsia="zh-TW"/>
        </w:rPr>
        <w:t>2024</w:t>
      </w:r>
      <w:r w:rsidRPr="005451C6">
        <w:rPr>
          <w:rFonts w:hint="eastAsia"/>
          <w:lang w:eastAsia="zh-TW"/>
        </w:rPr>
        <w:t>年獲《晶片與科學法》</w:t>
      </w:r>
      <w:r w:rsidRPr="005451C6">
        <w:rPr>
          <w:rFonts w:hint="eastAsia"/>
          <w:lang w:eastAsia="zh-TW"/>
        </w:rPr>
        <w:t>15</w:t>
      </w:r>
      <w:r w:rsidRPr="005451C6">
        <w:rPr>
          <w:rFonts w:hint="eastAsia"/>
          <w:lang w:eastAsia="zh-TW"/>
        </w:rPr>
        <w:t>億美元補助及</w:t>
      </w:r>
      <w:r w:rsidRPr="005451C6">
        <w:rPr>
          <w:rFonts w:hint="eastAsia"/>
          <w:lang w:eastAsia="zh-TW"/>
        </w:rPr>
        <w:t>16</w:t>
      </w:r>
      <w:r w:rsidRPr="005451C6">
        <w:rPr>
          <w:rFonts w:hint="eastAsia"/>
          <w:lang w:eastAsia="zh-TW"/>
        </w:rPr>
        <w:t>億美元貸款，將擴大當地生產規模，</w:t>
      </w:r>
      <w:r w:rsidRPr="005451C6">
        <w:rPr>
          <w:lang w:eastAsia="zh-TW"/>
        </w:rPr>
        <w:t>且</w:t>
      </w:r>
      <w:r w:rsidRPr="005451C6">
        <w:rPr>
          <w:rFonts w:hint="eastAsia"/>
          <w:lang w:eastAsia="zh-TW"/>
        </w:rPr>
        <w:t>大力推動氮化鎵半導體發展；</w:t>
      </w:r>
      <w:r w:rsidRPr="005451C6">
        <w:rPr>
          <w:lang w:eastAsia="zh-TW"/>
        </w:rPr>
        <w:t>另由於州政府及聯邦政府相關獎勵措施，佛蒙特州近年來在再生能源發展和使用再生能源上成效卓著，前開兩者與我國或有產業合作機會。另</w:t>
      </w:r>
      <w:r w:rsidRPr="005451C6">
        <w:rPr>
          <w:rFonts w:hint="eastAsia"/>
          <w:lang w:eastAsia="zh-TW"/>
        </w:rPr>
        <w:t>佛蒙特州農林牧業原物料充沛，可考慮善用當地資源，發展食品加工業及觀光業</w:t>
      </w:r>
      <w:r w:rsidRPr="005451C6">
        <w:rPr>
          <w:lang w:eastAsia="zh-TW"/>
        </w:rPr>
        <w:t>。</w:t>
      </w:r>
    </w:p>
    <w:p w14:paraId="7165A945" w14:textId="77777777" w:rsidR="00585CBD" w:rsidRPr="005451C6" w:rsidRDefault="00585CBD" w:rsidP="00585CBD">
      <w:pPr>
        <w:pStyle w:val="a5"/>
        <w:spacing w:before="514" w:after="771"/>
      </w:pPr>
      <w:r w:rsidRPr="005451C6">
        <w:lastRenderedPageBreak/>
        <w:t>第肆章　投資法規及程序</w:t>
      </w:r>
    </w:p>
    <w:p w14:paraId="641BBE97" w14:textId="77777777" w:rsidR="00585CBD" w:rsidRPr="005451C6" w:rsidRDefault="00585CBD" w:rsidP="00585CBD">
      <w:pPr>
        <w:pStyle w:val="a7"/>
        <w:spacing w:before="257" w:after="257"/>
        <w:ind w:left="632" w:hanging="632"/>
      </w:pPr>
      <w:r w:rsidRPr="005451C6">
        <w:t>一、主要投資法令</w:t>
      </w:r>
    </w:p>
    <w:p w14:paraId="176B90E2" w14:textId="77777777" w:rsidR="00585CBD" w:rsidRPr="005451C6" w:rsidRDefault="00585CBD" w:rsidP="00585CBD">
      <w:pPr>
        <w:ind w:firstLine="472"/>
      </w:pPr>
      <w:r w:rsidRPr="005451C6">
        <w:t>State Corporate Law</w:t>
      </w:r>
      <w:r w:rsidRPr="005451C6">
        <w:t>、</w:t>
      </w:r>
      <w:r w:rsidRPr="005451C6">
        <w:t>Act 250</w:t>
      </w:r>
      <w:r w:rsidRPr="005451C6">
        <w:t>（</w:t>
      </w:r>
      <w:r w:rsidRPr="005451C6">
        <w:t>Environment Law</w:t>
      </w:r>
      <w:r w:rsidRPr="005451C6">
        <w:t>）、</w:t>
      </w:r>
      <w:r w:rsidRPr="005451C6">
        <w:t>Labor Law</w:t>
      </w:r>
      <w:r w:rsidRPr="005451C6">
        <w:t>、</w:t>
      </w:r>
      <w:r w:rsidRPr="005451C6">
        <w:t>Intellectual Property Law</w:t>
      </w:r>
      <w:r w:rsidRPr="005451C6">
        <w:t>、</w:t>
      </w:r>
      <w:r w:rsidRPr="005451C6">
        <w:t>International Investment and Trade in Services Survey Act</w:t>
      </w:r>
      <w:r w:rsidRPr="005451C6">
        <w:t>、</w:t>
      </w:r>
      <w:r w:rsidRPr="005451C6">
        <w:t>Agricultural Foreign Investment Disclosure Act</w:t>
      </w:r>
      <w:r w:rsidRPr="005451C6">
        <w:t>、</w:t>
      </w:r>
      <w:r w:rsidRPr="005451C6">
        <w:t>Export Administration Act</w:t>
      </w:r>
      <w:r w:rsidRPr="005451C6">
        <w:t>、</w:t>
      </w:r>
      <w:r w:rsidRPr="005451C6">
        <w:t>Special Insur</w:t>
      </w:r>
      <w:r w:rsidRPr="005451C6">
        <w:rPr>
          <w:rFonts w:eastAsiaTheme="minorEastAsia" w:hint="eastAsia"/>
          <w:lang w:eastAsia="zh-TW"/>
        </w:rPr>
        <w:t>e</w:t>
      </w:r>
      <w:r w:rsidRPr="005451C6">
        <w:t>r Act</w:t>
      </w:r>
      <w:r w:rsidRPr="005451C6">
        <w:t>。</w:t>
      </w:r>
    </w:p>
    <w:p w14:paraId="14A1E268" w14:textId="77777777" w:rsidR="00585CBD" w:rsidRPr="005451C6" w:rsidRDefault="00585CBD" w:rsidP="00585CBD">
      <w:pPr>
        <w:pStyle w:val="a7"/>
        <w:spacing w:before="257" w:after="257"/>
        <w:ind w:left="632" w:hanging="632"/>
      </w:pPr>
      <w:r w:rsidRPr="005451C6">
        <w:t>二、投資申請之規定、程序、應準備文件及審查流程</w:t>
      </w:r>
    </w:p>
    <w:p w14:paraId="21775B04" w14:textId="77777777" w:rsidR="00585CBD" w:rsidRPr="005451C6" w:rsidRDefault="00585CBD" w:rsidP="00585CBD">
      <w:pPr>
        <w:pStyle w:val="af2"/>
        <w:ind w:left="945" w:hanging="709"/>
      </w:pPr>
      <w:r w:rsidRPr="005451C6">
        <w:t>（一）</w:t>
      </w:r>
      <w:r w:rsidRPr="005451C6">
        <w:rPr>
          <w:spacing w:val="-4"/>
        </w:rPr>
        <w:t>連</w:t>
      </w:r>
      <w:proofErr w:type="gramStart"/>
      <w:r w:rsidRPr="005451C6">
        <w:rPr>
          <w:spacing w:val="-4"/>
        </w:rPr>
        <w:t>繫</w:t>
      </w:r>
      <w:proofErr w:type="gramEnd"/>
      <w:r w:rsidRPr="005451C6">
        <w:rPr>
          <w:spacing w:val="-4"/>
        </w:rPr>
        <w:t>佛蒙特州商業暨社區發展廳（</w:t>
      </w:r>
      <w:r w:rsidRPr="005451C6">
        <w:rPr>
          <w:spacing w:val="-4"/>
        </w:rPr>
        <w:t>Agency of Commerce and Community Development</w:t>
      </w:r>
      <w:r w:rsidRPr="005451C6">
        <w:rPr>
          <w:spacing w:val="-4"/>
        </w:rPr>
        <w:t>）</w:t>
      </w:r>
      <w:r w:rsidRPr="005451C6">
        <w:t>取得各項投資法令及諮詢服務，網址：</w:t>
      </w:r>
      <w:r w:rsidRPr="005451C6">
        <w:t>http://accd.</w:t>
      </w:r>
      <w:r w:rsidRPr="005451C6">
        <w:rPr>
          <w:rFonts w:hint="eastAsia"/>
        </w:rPr>
        <w:t xml:space="preserve"> </w:t>
      </w:r>
      <w:r w:rsidRPr="005451C6">
        <w:t>vermont.gov/</w:t>
      </w:r>
      <w:r w:rsidRPr="005451C6">
        <w:t>。</w:t>
      </w:r>
    </w:p>
    <w:p w14:paraId="7AEB7ADF" w14:textId="77777777" w:rsidR="00585CBD" w:rsidRPr="005451C6" w:rsidRDefault="00585CBD" w:rsidP="00585CBD">
      <w:pPr>
        <w:pStyle w:val="af2"/>
        <w:ind w:left="945" w:hanging="709"/>
      </w:pPr>
      <w:r w:rsidRPr="005451C6">
        <w:t>（二）根據公司組織章程（</w:t>
      </w:r>
      <w:r w:rsidRPr="005451C6">
        <w:t>Articles of Organization</w:t>
      </w:r>
      <w:r w:rsidRPr="005451C6">
        <w:t>）向州</w:t>
      </w:r>
      <w:proofErr w:type="gramStart"/>
      <w:r w:rsidRPr="005451C6">
        <w:t>務</w:t>
      </w:r>
      <w:proofErr w:type="gramEnd"/>
      <w:r w:rsidRPr="005451C6">
        <w:t>卿辦公室之公司組部門（</w:t>
      </w:r>
      <w:r w:rsidRPr="005451C6">
        <w:t>Corporation</w:t>
      </w:r>
      <w:r w:rsidRPr="005451C6">
        <w:rPr>
          <w:rFonts w:eastAsia="新細明體"/>
        </w:rPr>
        <w:t>s</w:t>
      </w:r>
      <w:r w:rsidRPr="005451C6">
        <w:t xml:space="preserve"> Division</w:t>
      </w:r>
      <w:r w:rsidRPr="005451C6">
        <w:t>）申請公司登記，網址：</w:t>
      </w:r>
      <w:r w:rsidRPr="005451C6">
        <w:t>https://sos.vermont.</w:t>
      </w:r>
      <w:r w:rsidRPr="005451C6">
        <w:rPr>
          <w:rFonts w:hint="eastAsia"/>
        </w:rPr>
        <w:t xml:space="preserve"> </w:t>
      </w:r>
      <w:r w:rsidRPr="005451C6">
        <w:t>gov/corporations/</w:t>
      </w:r>
      <w:r w:rsidRPr="005451C6">
        <w:t>。</w:t>
      </w:r>
    </w:p>
    <w:p w14:paraId="36D5B5B9" w14:textId="77777777" w:rsidR="00585CBD" w:rsidRPr="005451C6" w:rsidRDefault="00585CBD" w:rsidP="00585CBD">
      <w:pPr>
        <w:pStyle w:val="af2"/>
        <w:ind w:left="945" w:hanging="709"/>
      </w:pPr>
      <w:r w:rsidRPr="005451C6">
        <w:t>（三）申請納稅辨識號碼</w:t>
      </w:r>
      <w:proofErr w:type="gramStart"/>
      <w:r w:rsidRPr="005451C6">
        <w:t>（</w:t>
      </w:r>
      <w:proofErr w:type="gramEnd"/>
      <w:r w:rsidRPr="005451C6">
        <w:t>Tax Identification No.</w:t>
      </w:r>
      <w:r w:rsidRPr="005451C6">
        <w:t>）作為報繳聯邦稅及和上述公司組聯繫用（申請表</w:t>
      </w:r>
      <w:r w:rsidRPr="005451C6">
        <w:t>SS-4</w:t>
      </w:r>
      <w:r w:rsidRPr="005451C6">
        <w:t>）。</w:t>
      </w:r>
    </w:p>
    <w:p w14:paraId="3FA945A9" w14:textId="77777777" w:rsidR="00585CBD" w:rsidRPr="005451C6" w:rsidRDefault="00585CBD" w:rsidP="00585CBD">
      <w:pPr>
        <w:pStyle w:val="af2"/>
        <w:ind w:left="945" w:hanging="709"/>
      </w:pPr>
      <w:r w:rsidRPr="005451C6">
        <w:t>（四）若為製造業亦向稅務局填列</w:t>
      </w:r>
      <w:r w:rsidRPr="005451C6">
        <w:t>355a</w:t>
      </w:r>
      <w:r w:rsidRPr="005451C6">
        <w:t>表格，說明製造活動情形，以取得相關租稅優惠。</w:t>
      </w:r>
    </w:p>
    <w:p w14:paraId="5BE23ADC" w14:textId="77777777" w:rsidR="00585CBD" w:rsidRPr="005451C6" w:rsidRDefault="00585CBD" w:rsidP="00585CBD">
      <w:pPr>
        <w:pStyle w:val="af2"/>
        <w:ind w:left="945" w:hanging="709"/>
      </w:pPr>
      <w:r w:rsidRPr="005451C6">
        <w:t>（五）依據勞工安全法規範向勞工安全機構申請填報雇主保險費季報。</w:t>
      </w:r>
    </w:p>
    <w:p w14:paraId="10F8FB4B" w14:textId="77777777" w:rsidR="00585CBD" w:rsidRPr="005451C6" w:rsidRDefault="00585CBD" w:rsidP="00585CBD">
      <w:pPr>
        <w:pStyle w:val="a7"/>
        <w:pageBreakBefore/>
        <w:spacing w:before="257" w:after="257"/>
        <w:ind w:left="632" w:hanging="632"/>
      </w:pPr>
      <w:r w:rsidRPr="005451C6">
        <w:lastRenderedPageBreak/>
        <w:t>三、投資相關機關</w:t>
      </w:r>
    </w:p>
    <w:p w14:paraId="3ACD18E7" w14:textId="77777777" w:rsidR="00585CBD" w:rsidRPr="005451C6" w:rsidRDefault="00585CBD" w:rsidP="00585CBD">
      <w:pPr>
        <w:pStyle w:val="af2"/>
        <w:ind w:left="945" w:hanging="709"/>
      </w:pPr>
      <w:r w:rsidRPr="005451C6">
        <w:t>（一）</w:t>
      </w:r>
      <w:r w:rsidRPr="005451C6">
        <w:rPr>
          <w:spacing w:val="-2"/>
        </w:rPr>
        <w:t>佛蒙特州商業暨社區發展廳（</w:t>
      </w:r>
      <w:r w:rsidRPr="005451C6">
        <w:rPr>
          <w:spacing w:val="-2"/>
        </w:rPr>
        <w:t>Agency of Commerce and Community Development</w:t>
      </w:r>
      <w:r w:rsidRPr="005451C6">
        <w:t>）：主要任務在提供有意在州內投資或擴充之企業所需之諮詢服務：</w:t>
      </w:r>
      <w:r w:rsidRPr="005451C6">
        <w:t>http://accd.vermont.gov/</w:t>
      </w:r>
      <w:r w:rsidRPr="005451C6">
        <w:t>。</w:t>
      </w:r>
    </w:p>
    <w:p w14:paraId="694139A5" w14:textId="77777777" w:rsidR="00585CBD" w:rsidRPr="005451C6" w:rsidRDefault="00585CBD" w:rsidP="00585CBD">
      <w:pPr>
        <w:pStyle w:val="af2"/>
        <w:ind w:left="945" w:hanging="709"/>
      </w:pPr>
      <w:r w:rsidRPr="005451C6">
        <w:t>（二）佛蒙特州經濟發展融資公司（</w:t>
      </w:r>
      <w:r w:rsidRPr="005451C6">
        <w:t xml:space="preserve">Vermont Economic </w:t>
      </w:r>
      <w:r w:rsidRPr="005451C6">
        <w:rPr>
          <w:rFonts w:hint="eastAsia"/>
        </w:rPr>
        <w:t xml:space="preserve">Finance </w:t>
      </w:r>
      <w:r w:rsidRPr="005451C6">
        <w:t>Authority</w:t>
      </w:r>
      <w:r w:rsidRPr="005451C6">
        <w:t>）：提供工、農、商業融資、擔保的諮詢服務，及協助取得融資或擔保：</w:t>
      </w:r>
      <w:r w:rsidRPr="005451C6">
        <w:t>https://www.veda.org/</w:t>
      </w:r>
      <w:r w:rsidRPr="005451C6">
        <w:t>。</w:t>
      </w:r>
    </w:p>
    <w:p w14:paraId="064D6615" w14:textId="77777777" w:rsidR="00585CBD" w:rsidRPr="005451C6" w:rsidRDefault="00585CBD" w:rsidP="00585CBD">
      <w:pPr>
        <w:pStyle w:val="af2"/>
        <w:ind w:left="945" w:hanging="709"/>
      </w:pPr>
      <w:r w:rsidRPr="005451C6">
        <w:t>（三）佛蒙特州政府採購之招標、競標及得標公告系統：</w:t>
      </w:r>
      <w:r w:rsidRPr="005451C6">
        <w:rPr>
          <w:spacing w:val="-4"/>
        </w:rPr>
        <w:t>協助州內企業爭取政府採購商機</w:t>
      </w:r>
      <w:r w:rsidRPr="005451C6">
        <w:rPr>
          <w:spacing w:val="-4"/>
          <w:lang w:val="nl-NL"/>
        </w:rPr>
        <w:t>：</w:t>
      </w:r>
      <w:r w:rsidRPr="005451C6">
        <w:rPr>
          <w:spacing w:val="-4"/>
          <w:lang w:val="nl-NL"/>
        </w:rPr>
        <w:t>https://bgs.vermont.gov/purchasing</w:t>
      </w:r>
      <w:r w:rsidRPr="005451C6">
        <w:rPr>
          <w:spacing w:val="-4"/>
        </w:rPr>
        <w:t>。</w:t>
      </w:r>
    </w:p>
    <w:p w14:paraId="6251DFC3" w14:textId="77777777" w:rsidR="00585CBD" w:rsidRPr="005451C6" w:rsidRDefault="00585CBD" w:rsidP="00585CBD">
      <w:pPr>
        <w:pStyle w:val="af2"/>
        <w:ind w:left="945" w:hanging="709"/>
      </w:pPr>
      <w:r w:rsidRPr="005451C6">
        <w:rPr>
          <w:lang w:val="nl-NL"/>
        </w:rPr>
        <w:t>（</w:t>
      </w:r>
      <w:r w:rsidRPr="005451C6">
        <w:t>四</w:t>
      </w:r>
      <w:r w:rsidRPr="005451C6">
        <w:rPr>
          <w:lang w:val="nl-NL"/>
        </w:rPr>
        <w:t>）</w:t>
      </w:r>
      <w:r w:rsidRPr="005451C6">
        <w:t>聯邦小企業局佛蒙特州辦事處</w:t>
      </w:r>
      <w:r w:rsidRPr="005451C6">
        <w:rPr>
          <w:lang w:val="nl-NL"/>
        </w:rPr>
        <w:t>（</w:t>
      </w:r>
      <w:r w:rsidRPr="005451C6">
        <w:rPr>
          <w:lang w:val="nl-NL"/>
        </w:rPr>
        <w:t>Small Business Administration, Vermont Office</w:t>
      </w:r>
      <w:r w:rsidRPr="005451C6">
        <w:rPr>
          <w:lang w:val="nl-NL"/>
        </w:rPr>
        <w:t>）</w:t>
      </w:r>
      <w:r w:rsidRPr="005451C6">
        <w:t>：提供融資及訓練服務</w:t>
      </w:r>
      <w:r w:rsidRPr="005451C6">
        <w:rPr>
          <w:lang w:val="nl-NL"/>
        </w:rPr>
        <w:t>：</w:t>
      </w:r>
      <w:hyperlink r:id="rId25" w:history="1">
        <w:r w:rsidRPr="005451C6">
          <w:rPr>
            <w:rStyle w:val="aff8"/>
            <w:color w:val="auto"/>
            <w:u w:val="none"/>
          </w:rPr>
          <w:t>https://www.sba.gov/district/vermont</w:t>
        </w:r>
      </w:hyperlink>
      <w:r w:rsidRPr="005451C6">
        <w:t>。另該州的中小企業發展中心（</w:t>
      </w:r>
      <w:r w:rsidRPr="005451C6">
        <w:t>Vermont Small Business Development Center</w:t>
      </w:r>
      <w:r w:rsidRPr="005451C6">
        <w:t>）提供企業發展及員工所需的訓練及諮詢服務：</w:t>
      </w:r>
      <w:r w:rsidRPr="005451C6">
        <w:t>https://www.vtsbdc.org/</w:t>
      </w:r>
      <w:r w:rsidRPr="005451C6">
        <w:t>。</w:t>
      </w:r>
    </w:p>
    <w:p w14:paraId="7A021527" w14:textId="77777777" w:rsidR="00585CBD" w:rsidRPr="005451C6" w:rsidRDefault="00585CBD" w:rsidP="00585CBD">
      <w:pPr>
        <w:pStyle w:val="a7"/>
        <w:spacing w:before="257" w:after="257"/>
        <w:ind w:left="632" w:hanging="632"/>
      </w:pPr>
      <w:r w:rsidRPr="005451C6">
        <w:rPr>
          <w:lang w:eastAsia="zh-CN"/>
        </w:rPr>
        <w:t>四、獎勵投資措施</w:t>
      </w:r>
    </w:p>
    <w:p w14:paraId="3CF266CA" w14:textId="77777777" w:rsidR="00585CBD" w:rsidRPr="005451C6" w:rsidRDefault="00585CBD" w:rsidP="00585CBD">
      <w:pPr>
        <w:kinsoku w:val="0"/>
        <w:wordWrap w:val="0"/>
        <w:ind w:firstLine="472"/>
      </w:pPr>
      <w:r w:rsidRPr="005451C6">
        <w:rPr>
          <w:lang w:eastAsia="zh-HK"/>
        </w:rPr>
        <w:t>佛蒙特州提供獎</w:t>
      </w:r>
      <w:r w:rsidRPr="005451C6">
        <w:rPr>
          <w:lang w:eastAsia="zh-TW"/>
        </w:rPr>
        <w:t>勵</w:t>
      </w:r>
      <w:r w:rsidRPr="005451C6">
        <w:rPr>
          <w:lang w:eastAsia="zh-HK"/>
        </w:rPr>
        <w:t>投資措施</w:t>
      </w:r>
      <w:r w:rsidRPr="005451C6">
        <w:t>，</w:t>
      </w:r>
      <w:r w:rsidRPr="005451C6">
        <w:rPr>
          <w:lang w:eastAsia="zh-HK"/>
        </w:rPr>
        <w:t>重要措施包括：</w:t>
      </w:r>
    </w:p>
    <w:p w14:paraId="3A5E2355" w14:textId="77777777" w:rsidR="00585CBD" w:rsidRPr="005451C6" w:rsidRDefault="00585CBD" w:rsidP="00585CBD">
      <w:pPr>
        <w:pStyle w:val="af2"/>
        <w:wordWrap w:val="0"/>
        <w:ind w:left="945" w:hanging="709"/>
      </w:pPr>
      <w:r w:rsidRPr="005451C6">
        <w:t>（一）佛蒙特州員工訓練計畫（</w:t>
      </w:r>
      <w:r w:rsidRPr="005451C6">
        <w:t>Vermont Training Program</w:t>
      </w:r>
      <w:r w:rsidRPr="005451C6">
        <w:t>）：佛蒙特州提供各種員工訓練補助，至多</w:t>
      </w:r>
      <w:proofErr w:type="gramStart"/>
      <w:r w:rsidRPr="005451C6">
        <w:t>可補至整體</w:t>
      </w:r>
      <w:proofErr w:type="gramEnd"/>
      <w:r w:rsidRPr="005451C6">
        <w:t>訓練經費</w:t>
      </w:r>
      <w:r w:rsidRPr="005451C6">
        <w:t>50%</w:t>
      </w:r>
      <w:r w:rsidRPr="005451C6">
        <w:t>：</w:t>
      </w:r>
      <w:r w:rsidRPr="005451C6">
        <w:t>https://accd.vermont.gov/economic-development/vtp</w:t>
      </w:r>
      <w:r w:rsidRPr="005451C6">
        <w:t>。</w:t>
      </w:r>
    </w:p>
    <w:p w14:paraId="487E4673" w14:textId="77777777" w:rsidR="00585CBD" w:rsidRPr="005451C6" w:rsidRDefault="00585CBD" w:rsidP="00585CBD">
      <w:pPr>
        <w:pStyle w:val="af2"/>
        <w:ind w:left="945" w:hanging="709"/>
      </w:pPr>
      <w:r w:rsidRPr="005451C6">
        <w:rPr>
          <w:szCs w:val="24"/>
        </w:rPr>
        <w:t>（二）國際貿易輔導措施（</w:t>
      </w:r>
      <w:r w:rsidRPr="005451C6">
        <w:rPr>
          <w:szCs w:val="24"/>
        </w:rPr>
        <w:t>International Trade Assistance</w:t>
      </w:r>
      <w:r w:rsidRPr="005451C6">
        <w:rPr>
          <w:szCs w:val="24"/>
        </w:rPr>
        <w:t>）：</w:t>
      </w:r>
      <w:r w:rsidRPr="005451C6">
        <w:t>美國中小企業署（</w:t>
      </w:r>
      <w:r w:rsidRPr="005451C6">
        <w:t>SBA</w:t>
      </w:r>
      <w:r w:rsidRPr="005451C6">
        <w:t>）提供佛蒙特州經費，推動該州的貿易擴張計畫（</w:t>
      </w:r>
      <w:r w:rsidRPr="005451C6">
        <w:t>STEP</w:t>
      </w:r>
      <w:r w:rsidRPr="005451C6">
        <w:t>），符合條件的佛蒙特州企業，可獲得</w:t>
      </w:r>
      <w:r w:rsidRPr="005451C6">
        <w:rPr>
          <w:lang w:eastAsia="zh-HK"/>
        </w:rPr>
        <w:t>相關</w:t>
      </w:r>
      <w:r w:rsidRPr="005451C6">
        <w:t>補助，包括參加貿易展或貿易拓銷團，市場研究和貿易人才培訓等：</w:t>
      </w:r>
      <w:r w:rsidRPr="005451C6">
        <w:t>https://accd.vermont.gov/STEP</w:t>
      </w:r>
      <w:r w:rsidRPr="005451C6">
        <w:t>。</w:t>
      </w:r>
    </w:p>
    <w:p w14:paraId="2F618A10" w14:textId="77777777" w:rsidR="00585CBD" w:rsidRPr="005451C6" w:rsidRDefault="00585CBD" w:rsidP="00585CBD">
      <w:pPr>
        <w:pStyle w:val="af2"/>
        <w:kinsoku w:val="0"/>
        <w:wordWrap w:val="0"/>
        <w:ind w:left="945" w:hanging="709"/>
      </w:pPr>
    </w:p>
    <w:p w14:paraId="4BFA4AF3" w14:textId="77777777" w:rsidR="00585CBD" w:rsidRPr="005451C6" w:rsidRDefault="00585CBD" w:rsidP="00585CBD">
      <w:pPr>
        <w:pStyle w:val="af2"/>
        <w:kinsoku w:val="0"/>
        <w:wordWrap w:val="0"/>
        <w:ind w:left="945" w:hanging="709"/>
      </w:pPr>
      <w:r w:rsidRPr="005451C6">
        <w:lastRenderedPageBreak/>
        <w:t>（</w:t>
      </w:r>
      <w:r w:rsidRPr="005451C6">
        <w:rPr>
          <w:szCs w:val="24"/>
          <w:lang w:eastAsia="zh-HK"/>
        </w:rPr>
        <w:t>三）投資資本（</w:t>
      </w:r>
      <w:r w:rsidRPr="005451C6">
        <w:rPr>
          <w:szCs w:val="24"/>
          <w:lang w:eastAsia="zh-HK"/>
        </w:rPr>
        <w:t>Investment Capital</w:t>
      </w:r>
      <w:r w:rsidRPr="005451C6">
        <w:rPr>
          <w:szCs w:val="24"/>
          <w:lang w:eastAsia="zh-HK"/>
        </w:rPr>
        <w:t>）：</w:t>
      </w:r>
      <w:r w:rsidRPr="005451C6">
        <w:t>佛蒙特州協助媒介各式投資所需資本：</w:t>
      </w:r>
      <w:r w:rsidRPr="005451C6">
        <w:t>https://accd.vermont.gov/economic-development/funding-incentives/investment-capital</w:t>
      </w:r>
      <w:r w:rsidRPr="005451C6">
        <w:t>。</w:t>
      </w:r>
    </w:p>
    <w:p w14:paraId="5C1A1C86" w14:textId="77777777" w:rsidR="00585CBD" w:rsidRPr="005451C6" w:rsidRDefault="00585CBD" w:rsidP="00585CBD">
      <w:pPr>
        <w:pStyle w:val="af2"/>
        <w:kinsoku w:val="0"/>
        <w:wordWrap w:val="0"/>
        <w:ind w:left="945" w:hanging="709"/>
      </w:pPr>
      <w:r w:rsidRPr="005451C6">
        <w:t>（</w:t>
      </w:r>
      <w:r w:rsidRPr="005451C6">
        <w:rPr>
          <w:lang w:eastAsia="zh-HK"/>
        </w:rPr>
        <w:t>四</w:t>
      </w:r>
      <w:r w:rsidRPr="005451C6">
        <w:t>）佛蒙特州就業成長促進計畫（</w:t>
      </w:r>
      <w:r w:rsidRPr="005451C6">
        <w:t>Vermont Employment Growth Incentive</w:t>
      </w:r>
      <w:r w:rsidRPr="005451C6">
        <w:t>）：吸引企業在佛蒙特州投資或擴張：該計畫對符合投資資本額、創造就業人數</w:t>
      </w:r>
      <w:proofErr w:type="gramStart"/>
      <w:r w:rsidRPr="005451C6">
        <w:t>及對州政府</w:t>
      </w:r>
      <w:proofErr w:type="gramEnd"/>
      <w:r w:rsidRPr="005451C6">
        <w:t>稅收貢獻等條件的企業，提供現金支付及財產稅減免：</w:t>
      </w:r>
      <w:r w:rsidRPr="005451C6">
        <w:t>https://accd.vermont.gov/economic-development/funding-incentives/vegi</w:t>
      </w:r>
      <w:r w:rsidRPr="005451C6">
        <w:t>。</w:t>
      </w:r>
    </w:p>
    <w:p w14:paraId="70C52F1F" w14:textId="77777777" w:rsidR="00585CBD" w:rsidRPr="005451C6" w:rsidRDefault="00585CBD" w:rsidP="00585CBD">
      <w:pPr>
        <w:pStyle w:val="af2"/>
        <w:kinsoku w:val="0"/>
        <w:wordWrap w:val="0"/>
        <w:ind w:left="945" w:hanging="709"/>
      </w:pPr>
      <w:r w:rsidRPr="005451C6">
        <w:t>（五）</w:t>
      </w:r>
      <w:proofErr w:type="gramStart"/>
      <w:r w:rsidRPr="005451C6">
        <w:t>褐地再</w:t>
      </w:r>
      <w:proofErr w:type="gramEnd"/>
      <w:r w:rsidRPr="005451C6">
        <w:t>利用計畫（</w:t>
      </w:r>
      <w:r w:rsidRPr="005451C6">
        <w:t>Brownfields Revitalization Fund</w:t>
      </w:r>
      <w:r w:rsidRPr="005451C6">
        <w:t>）：提供資金協助改造廢棄或受污染的地區，兼顧環保、社區與經濟的發展</w:t>
      </w:r>
      <w:r w:rsidRPr="005451C6">
        <w:rPr>
          <w:rFonts w:hint="eastAsia"/>
        </w:rPr>
        <w:t>：</w:t>
      </w:r>
      <w:r w:rsidRPr="005451C6">
        <w:t>https://accd.vermont.gov/economic-development/funding-incentives/brownfields</w:t>
      </w:r>
      <w:r w:rsidRPr="005451C6">
        <w:t>。</w:t>
      </w:r>
    </w:p>
    <w:p w14:paraId="57ADAE6C" w14:textId="77777777" w:rsidR="00585CBD" w:rsidRPr="005451C6" w:rsidRDefault="00585CBD" w:rsidP="00585CBD">
      <w:pPr>
        <w:pStyle w:val="af2"/>
        <w:kinsoku w:val="0"/>
        <w:wordWrap w:val="0"/>
        <w:ind w:left="945" w:hanging="709"/>
      </w:pPr>
      <w:r w:rsidRPr="005451C6">
        <w:t>（六）機會區域（</w:t>
      </w:r>
      <w:r w:rsidRPr="005451C6">
        <w:t>Opportunity Zones</w:t>
      </w:r>
      <w:r w:rsidRPr="005451C6">
        <w:t>）：佛蒙特州指定</w:t>
      </w:r>
      <w:r w:rsidRPr="005451C6">
        <w:t>25</w:t>
      </w:r>
      <w:r w:rsidRPr="005451C6">
        <w:t>處經濟發展落後或低收入地區為機會區域，享有投</w:t>
      </w:r>
      <w:r w:rsidRPr="005451C6">
        <w:rPr>
          <w:lang w:eastAsia="zh-HK"/>
        </w:rPr>
        <w:t>資稅務優惠：</w:t>
      </w:r>
      <w:r w:rsidRPr="005451C6">
        <w:t>https://accd.vermont.gov/OpportunityZones</w:t>
      </w:r>
      <w:r w:rsidRPr="005451C6">
        <w:rPr>
          <w:lang w:eastAsia="zh-HK"/>
        </w:rPr>
        <w:t>。</w:t>
      </w:r>
    </w:p>
    <w:p w14:paraId="3D09504F" w14:textId="77777777" w:rsidR="00585CBD" w:rsidRPr="005451C6" w:rsidRDefault="00585CBD" w:rsidP="00585CBD">
      <w:pPr>
        <w:pStyle w:val="a7"/>
        <w:spacing w:before="257" w:after="257"/>
        <w:ind w:left="632" w:hanging="632"/>
      </w:pPr>
      <w:r w:rsidRPr="005451C6">
        <w:t>五、其他投資相關法令</w:t>
      </w:r>
    </w:p>
    <w:p w14:paraId="295AAFD5" w14:textId="77777777" w:rsidR="00585CBD" w:rsidRPr="005451C6" w:rsidRDefault="00585CBD" w:rsidP="00585CBD">
      <w:pPr>
        <w:ind w:firstLine="472"/>
        <w:rPr>
          <w:lang w:eastAsia="zh-TW"/>
        </w:rPr>
      </w:pPr>
      <w:r w:rsidRPr="005451C6">
        <w:t>Environment Law</w:t>
      </w:r>
      <w:r w:rsidRPr="005451C6">
        <w:t>、</w:t>
      </w:r>
      <w:r w:rsidRPr="005451C6">
        <w:t>Labor Law</w:t>
      </w:r>
      <w:r w:rsidRPr="005451C6">
        <w:t>、</w:t>
      </w:r>
      <w:r w:rsidRPr="005451C6">
        <w:t>Intellectual Property Law</w:t>
      </w:r>
      <w:r w:rsidRPr="005451C6">
        <w:t>、</w:t>
      </w:r>
      <w:r w:rsidRPr="005451C6">
        <w:t>International Investment and Trade in Services Survey Act</w:t>
      </w:r>
      <w:r w:rsidRPr="005451C6">
        <w:t>、</w:t>
      </w:r>
      <w:r w:rsidRPr="005451C6">
        <w:t>Agricultural Foreign Investment Disclosure Act</w:t>
      </w:r>
      <w:r w:rsidRPr="005451C6">
        <w:t>、</w:t>
      </w:r>
      <w:r w:rsidRPr="005451C6">
        <w:t>Export Administration Act</w:t>
      </w:r>
      <w:r w:rsidRPr="005451C6">
        <w:t>。</w:t>
      </w:r>
      <w:r w:rsidRPr="005451C6">
        <w:rPr>
          <w:lang w:eastAsia="zh-TW"/>
        </w:rPr>
        <w:t>由於佛蒙特州的環保法規</w:t>
      </w:r>
      <w:proofErr w:type="gramStart"/>
      <w:r w:rsidRPr="005451C6">
        <w:rPr>
          <w:lang w:eastAsia="zh-TW"/>
        </w:rPr>
        <w:t>嚴格，</w:t>
      </w:r>
      <w:proofErr w:type="gramEnd"/>
      <w:r w:rsidRPr="005451C6">
        <w:rPr>
          <w:lang w:eastAsia="zh-TW"/>
        </w:rPr>
        <w:t>對高污染性產業的投資並不歡迎，甚至禁止。</w:t>
      </w:r>
    </w:p>
    <w:p w14:paraId="17183CA6" w14:textId="77777777" w:rsidR="00585CBD" w:rsidRPr="005451C6" w:rsidRDefault="00585CBD" w:rsidP="00585CBD">
      <w:pPr>
        <w:pStyle w:val="a5"/>
        <w:spacing w:before="514" w:after="771"/>
      </w:pPr>
      <w:r w:rsidRPr="005451C6">
        <w:lastRenderedPageBreak/>
        <w:t>第伍章　租稅及金融制度</w:t>
      </w:r>
    </w:p>
    <w:p w14:paraId="17DB5D9C" w14:textId="77777777" w:rsidR="00585CBD" w:rsidRPr="005451C6" w:rsidRDefault="00585CBD" w:rsidP="00585CBD">
      <w:pPr>
        <w:pStyle w:val="a7"/>
        <w:wordWrap w:val="0"/>
        <w:spacing w:before="257" w:after="257"/>
        <w:ind w:left="632" w:hanging="632"/>
      </w:pPr>
      <w:r w:rsidRPr="005451C6">
        <w:t>一、租稅</w:t>
      </w:r>
    </w:p>
    <w:p w14:paraId="55A2F114" w14:textId="77777777" w:rsidR="00585CBD" w:rsidRPr="005451C6" w:rsidRDefault="00585CBD" w:rsidP="00585CBD">
      <w:pPr>
        <w:kinsoku w:val="0"/>
        <w:wordWrap w:val="0"/>
        <w:ind w:firstLine="472"/>
      </w:pPr>
      <w:r w:rsidRPr="005451C6">
        <w:rPr>
          <w:szCs w:val="26"/>
        </w:rPr>
        <w:t>可參考佛蒙特州稅務局網站：</w:t>
      </w:r>
      <w:r w:rsidRPr="005451C6">
        <w:rPr>
          <w:szCs w:val="26"/>
        </w:rPr>
        <w:t>https://tax.vermont.gov/home</w:t>
      </w:r>
      <w:r w:rsidRPr="005451C6">
        <w:rPr>
          <w:szCs w:val="26"/>
        </w:rPr>
        <w:t>。</w:t>
      </w:r>
    </w:p>
    <w:p w14:paraId="67076A13" w14:textId="77777777" w:rsidR="00585CBD" w:rsidRPr="005451C6" w:rsidRDefault="00585CBD" w:rsidP="00585CBD">
      <w:pPr>
        <w:pStyle w:val="af2"/>
        <w:ind w:left="945" w:hanging="709"/>
      </w:pPr>
      <w:r w:rsidRPr="005451C6">
        <w:t>（一）公司所得稅：</w:t>
      </w:r>
      <w:proofErr w:type="gramStart"/>
      <w:r w:rsidRPr="005451C6">
        <w:rPr>
          <w:rFonts w:hint="eastAsia"/>
        </w:rPr>
        <w:t>依淨所得</w:t>
      </w:r>
      <w:proofErr w:type="gramEnd"/>
      <w:r w:rsidRPr="005451C6">
        <w:rPr>
          <w:rFonts w:hint="eastAsia"/>
        </w:rPr>
        <w:t>分成</w:t>
      </w:r>
      <w:r w:rsidRPr="005451C6">
        <w:rPr>
          <w:rFonts w:hint="eastAsia"/>
        </w:rPr>
        <w:t>0</w:t>
      </w:r>
      <w:r w:rsidRPr="005451C6">
        <w:rPr>
          <w:rFonts w:hint="eastAsia"/>
        </w:rPr>
        <w:t>至</w:t>
      </w:r>
      <w:r w:rsidRPr="005451C6">
        <w:rPr>
          <w:rFonts w:hint="eastAsia"/>
        </w:rPr>
        <w:t>1</w:t>
      </w:r>
      <w:r w:rsidRPr="005451C6">
        <w:rPr>
          <w:rFonts w:hint="eastAsia"/>
        </w:rPr>
        <w:t>萬、至</w:t>
      </w:r>
      <w:r w:rsidRPr="005451C6">
        <w:rPr>
          <w:rFonts w:hint="eastAsia"/>
        </w:rPr>
        <w:t>25,000</w:t>
      </w:r>
      <w:r w:rsidRPr="005451C6">
        <w:rPr>
          <w:rFonts w:hint="eastAsia"/>
        </w:rPr>
        <w:t>美元及</w:t>
      </w:r>
      <w:r w:rsidRPr="005451C6">
        <w:rPr>
          <w:rFonts w:hint="eastAsia"/>
        </w:rPr>
        <w:t>25,001</w:t>
      </w:r>
      <w:r w:rsidRPr="005451C6">
        <w:rPr>
          <w:rFonts w:hint="eastAsia"/>
        </w:rPr>
        <w:t>以上三個級距，累進稅率介於</w:t>
      </w:r>
      <w:r w:rsidRPr="005451C6">
        <w:rPr>
          <w:rFonts w:hint="eastAsia"/>
        </w:rPr>
        <w:t>6%-8.5%</w:t>
      </w:r>
      <w:r w:rsidRPr="005451C6">
        <w:rPr>
          <w:rFonts w:hint="eastAsia"/>
        </w:rPr>
        <w:t>。自</w:t>
      </w:r>
      <w:r w:rsidRPr="005451C6">
        <w:rPr>
          <w:rFonts w:hint="eastAsia"/>
        </w:rPr>
        <w:t>2012</w:t>
      </w:r>
      <w:r w:rsidRPr="005451C6">
        <w:rPr>
          <w:rFonts w:hint="eastAsia"/>
        </w:rPr>
        <w:t>年起實施最低稅負，</w:t>
      </w:r>
      <w:r w:rsidRPr="005451C6">
        <w:rPr>
          <w:rFonts w:hint="eastAsia"/>
        </w:rPr>
        <w:t>50</w:t>
      </w:r>
      <w:r w:rsidRPr="005451C6">
        <w:rPr>
          <w:rFonts w:hint="eastAsia"/>
        </w:rPr>
        <w:t>萬以下最低</w:t>
      </w:r>
      <w:r w:rsidRPr="005451C6">
        <w:rPr>
          <w:rFonts w:hint="eastAsia"/>
        </w:rPr>
        <w:t>$100</w:t>
      </w:r>
      <w:r w:rsidRPr="005451C6">
        <w:rPr>
          <w:rFonts w:hint="eastAsia"/>
        </w:rPr>
        <w:t>，</w:t>
      </w:r>
      <w:r w:rsidRPr="005451C6">
        <w:rPr>
          <w:rFonts w:hint="eastAsia"/>
        </w:rPr>
        <w:t>50</w:t>
      </w:r>
      <w:r w:rsidRPr="005451C6">
        <w:rPr>
          <w:rFonts w:hint="eastAsia"/>
        </w:rPr>
        <w:t>萬至</w:t>
      </w:r>
      <w:r w:rsidRPr="005451C6">
        <w:rPr>
          <w:rFonts w:hint="eastAsia"/>
        </w:rPr>
        <w:t>100</w:t>
      </w:r>
      <w:r w:rsidRPr="005451C6">
        <w:rPr>
          <w:rFonts w:hint="eastAsia"/>
        </w:rPr>
        <w:t>萬最低</w:t>
      </w:r>
      <w:r w:rsidRPr="005451C6">
        <w:rPr>
          <w:rFonts w:hint="eastAsia"/>
        </w:rPr>
        <w:t>$500</w:t>
      </w:r>
      <w:r w:rsidRPr="005451C6">
        <w:rPr>
          <w:rFonts w:hint="eastAsia"/>
        </w:rPr>
        <w:t>，</w:t>
      </w:r>
      <w:r w:rsidRPr="005451C6">
        <w:rPr>
          <w:rFonts w:hint="eastAsia"/>
        </w:rPr>
        <w:t>100</w:t>
      </w:r>
      <w:r w:rsidRPr="005451C6">
        <w:rPr>
          <w:rFonts w:hint="eastAsia"/>
        </w:rPr>
        <w:t>萬至</w:t>
      </w:r>
      <w:r w:rsidRPr="005451C6">
        <w:rPr>
          <w:rFonts w:hint="eastAsia"/>
        </w:rPr>
        <w:t>500</w:t>
      </w:r>
      <w:r w:rsidRPr="005451C6">
        <w:rPr>
          <w:rFonts w:hint="eastAsia"/>
        </w:rPr>
        <w:t>萬最低</w:t>
      </w:r>
      <w:r w:rsidRPr="005451C6">
        <w:rPr>
          <w:rFonts w:hint="eastAsia"/>
        </w:rPr>
        <w:t>$2,000</w:t>
      </w:r>
      <w:r w:rsidRPr="005451C6">
        <w:rPr>
          <w:rFonts w:hint="eastAsia"/>
        </w:rPr>
        <w:t>，</w:t>
      </w:r>
      <w:r w:rsidRPr="005451C6">
        <w:rPr>
          <w:rFonts w:hint="eastAsia"/>
        </w:rPr>
        <w:t>500</w:t>
      </w:r>
      <w:r w:rsidRPr="005451C6">
        <w:rPr>
          <w:rFonts w:hint="eastAsia"/>
        </w:rPr>
        <w:t>萬至</w:t>
      </w:r>
      <w:r w:rsidRPr="005451C6">
        <w:rPr>
          <w:rFonts w:hint="eastAsia"/>
        </w:rPr>
        <w:t>3</w:t>
      </w:r>
      <w:r w:rsidRPr="005451C6">
        <w:rPr>
          <w:rFonts w:hint="eastAsia"/>
        </w:rPr>
        <w:t>億最低</w:t>
      </w:r>
      <w:r w:rsidRPr="005451C6">
        <w:rPr>
          <w:rFonts w:hint="eastAsia"/>
        </w:rPr>
        <w:t>$6,000</w:t>
      </w:r>
      <w:r w:rsidRPr="005451C6">
        <w:rPr>
          <w:rFonts w:hint="eastAsia"/>
        </w:rPr>
        <w:t>，</w:t>
      </w:r>
      <w:r w:rsidRPr="005451C6">
        <w:rPr>
          <w:rFonts w:hint="eastAsia"/>
        </w:rPr>
        <w:t>3</w:t>
      </w:r>
      <w:r w:rsidRPr="005451C6">
        <w:rPr>
          <w:rFonts w:hint="eastAsia"/>
        </w:rPr>
        <w:t>億以上最低</w:t>
      </w:r>
      <w:r w:rsidRPr="005451C6">
        <w:rPr>
          <w:rFonts w:hint="eastAsia"/>
        </w:rPr>
        <w:t>$10</w:t>
      </w:r>
      <w:r w:rsidRPr="005451C6">
        <w:rPr>
          <w:rFonts w:hint="eastAsia"/>
        </w:rPr>
        <w:t>萬</w:t>
      </w:r>
      <w:r w:rsidRPr="005451C6">
        <w:t>。</w:t>
      </w:r>
    </w:p>
    <w:p w14:paraId="227D44A1" w14:textId="77777777" w:rsidR="00585CBD" w:rsidRPr="005451C6" w:rsidRDefault="00585CBD" w:rsidP="00585CBD">
      <w:pPr>
        <w:pStyle w:val="af2"/>
        <w:ind w:left="945" w:hanging="709"/>
      </w:pPr>
      <w:r w:rsidRPr="005451C6">
        <w:t>（二）個人所得稅：</w:t>
      </w:r>
      <w:r w:rsidRPr="005451C6">
        <w:rPr>
          <w:rFonts w:hint="eastAsia"/>
        </w:rPr>
        <w:t>個人所得稅採取累進制，依申報最低起徵所得為</w:t>
      </w:r>
      <w:r w:rsidRPr="005451C6">
        <w:rPr>
          <w:rFonts w:hint="eastAsia"/>
        </w:rPr>
        <w:t>47,900</w:t>
      </w:r>
      <w:r w:rsidRPr="005451C6">
        <w:rPr>
          <w:rFonts w:hint="eastAsia"/>
        </w:rPr>
        <w:t>美元，稅率介於</w:t>
      </w:r>
      <w:r w:rsidRPr="005451C6">
        <w:rPr>
          <w:rFonts w:hint="eastAsia"/>
        </w:rPr>
        <w:t>3.35%-8.75%</w:t>
      </w:r>
      <w:r w:rsidRPr="005451C6">
        <w:t>。</w:t>
      </w:r>
    </w:p>
    <w:p w14:paraId="3ABE9347" w14:textId="77777777" w:rsidR="00585CBD" w:rsidRPr="005451C6" w:rsidRDefault="00585CBD" w:rsidP="00585CBD">
      <w:pPr>
        <w:pStyle w:val="af2"/>
        <w:ind w:left="945" w:hanging="709"/>
      </w:pPr>
      <w:r w:rsidRPr="005451C6">
        <w:t>（三）財產稅：</w:t>
      </w:r>
      <w:r w:rsidRPr="005451C6">
        <w:rPr>
          <w:rFonts w:hint="eastAsia"/>
        </w:rPr>
        <w:t>佛蒙特州對在境內擁有房產的本州或外州居民，</w:t>
      </w:r>
      <w:proofErr w:type="gramStart"/>
      <w:r w:rsidRPr="005451C6">
        <w:rPr>
          <w:rFonts w:hint="eastAsia"/>
        </w:rPr>
        <w:t>皆課以</w:t>
      </w:r>
      <w:proofErr w:type="gramEnd"/>
      <w:r w:rsidRPr="005451C6">
        <w:rPr>
          <w:rFonts w:hint="eastAsia"/>
        </w:rPr>
        <w:t>財產稅，以支應境內學童基本教育的費用，其稅率視房產所在鄉鎮及房產價值而定；另對房產買賣移轉，對買方課以移轉稅</w:t>
      </w:r>
      <w:r w:rsidRPr="005451C6">
        <w:t>。</w:t>
      </w:r>
    </w:p>
    <w:p w14:paraId="3C24ECE0" w14:textId="77777777" w:rsidR="00585CBD" w:rsidRPr="005451C6" w:rsidRDefault="00585CBD" w:rsidP="00585CBD">
      <w:pPr>
        <w:pStyle w:val="af2"/>
        <w:ind w:left="945" w:hanging="709"/>
      </w:pPr>
      <w:r w:rsidRPr="005451C6">
        <w:t>（四）銷售稅：</w:t>
      </w:r>
      <w:r w:rsidRPr="005451C6">
        <w:rPr>
          <w:rFonts w:hint="eastAsia"/>
        </w:rPr>
        <w:t>州稅</w:t>
      </w:r>
      <w:r w:rsidRPr="005451C6">
        <w:rPr>
          <w:rFonts w:hint="eastAsia"/>
        </w:rPr>
        <w:t>6%</w:t>
      </w:r>
      <w:r w:rsidRPr="005451C6">
        <w:rPr>
          <w:rFonts w:hint="eastAsia"/>
        </w:rPr>
        <w:t>及地方稅</w:t>
      </w:r>
      <w:r w:rsidRPr="005451C6">
        <w:rPr>
          <w:rFonts w:hint="eastAsia"/>
        </w:rPr>
        <w:t>1%</w:t>
      </w:r>
      <w:r w:rsidRPr="005451C6">
        <w:rPr>
          <w:rFonts w:hint="eastAsia"/>
        </w:rPr>
        <w:t>，但農機設備、食品、醫藥、製造業用之機械設備及燃料、住宅用燃料及電力及個人衣服、</w:t>
      </w:r>
      <w:proofErr w:type="gramStart"/>
      <w:r w:rsidRPr="005451C6">
        <w:rPr>
          <w:rFonts w:hint="eastAsia"/>
        </w:rPr>
        <w:t>鞋靴等免稅</w:t>
      </w:r>
      <w:proofErr w:type="gramEnd"/>
      <w:r w:rsidRPr="005451C6">
        <w:t>。</w:t>
      </w:r>
    </w:p>
    <w:p w14:paraId="6FA01E4C" w14:textId="77777777" w:rsidR="00585CBD" w:rsidRPr="005451C6" w:rsidRDefault="00585CBD" w:rsidP="00585CBD">
      <w:pPr>
        <w:pStyle w:val="a7"/>
        <w:spacing w:before="257" w:after="257"/>
        <w:ind w:left="632" w:hanging="632"/>
      </w:pPr>
      <w:r w:rsidRPr="005451C6">
        <w:t>二、金融</w:t>
      </w:r>
    </w:p>
    <w:p w14:paraId="6CB72A0A" w14:textId="77777777" w:rsidR="00585CBD" w:rsidRPr="005451C6" w:rsidRDefault="00585CBD" w:rsidP="00585CBD">
      <w:pPr>
        <w:ind w:firstLine="472"/>
        <w:rPr>
          <w:lang w:eastAsia="zh-TW"/>
        </w:rPr>
      </w:pPr>
      <w:r w:rsidRPr="005451C6">
        <w:rPr>
          <w:lang w:eastAsia="zh-TW"/>
        </w:rPr>
        <w:t>美國係自由競爭的市場經濟，金融制度完善，各州間資金可自由移動。州政府並無能力去建立外匯管制制度，或影響利率水準。外商向本地金融機構貸款所獲的條件，主要視其信用狀況與公司之營運狀態而定，並無特殊之待遇或歧視。</w:t>
      </w:r>
    </w:p>
    <w:p w14:paraId="49D4B925" w14:textId="77777777" w:rsidR="00585CBD" w:rsidRPr="005451C6" w:rsidRDefault="00585CBD" w:rsidP="00585CBD">
      <w:pPr>
        <w:pStyle w:val="a5"/>
        <w:spacing w:before="514" w:after="771"/>
      </w:pPr>
      <w:r w:rsidRPr="005451C6">
        <w:lastRenderedPageBreak/>
        <w:t>第陸章　基礎建設及成本</w:t>
      </w:r>
    </w:p>
    <w:p w14:paraId="00CF8F7F" w14:textId="77777777" w:rsidR="00585CBD" w:rsidRPr="005451C6" w:rsidRDefault="00585CBD" w:rsidP="00585CBD">
      <w:pPr>
        <w:pStyle w:val="a7"/>
        <w:spacing w:before="257" w:after="257"/>
        <w:ind w:left="632" w:hanging="632"/>
      </w:pPr>
      <w:r w:rsidRPr="005451C6">
        <w:t>一、土地</w:t>
      </w:r>
    </w:p>
    <w:p w14:paraId="35C0A074" w14:textId="77777777" w:rsidR="00585CBD" w:rsidRPr="005451C6" w:rsidRDefault="00585CBD" w:rsidP="00585CBD">
      <w:pPr>
        <w:ind w:firstLine="472"/>
        <w:rPr>
          <w:b/>
          <w:bCs/>
        </w:rPr>
      </w:pPr>
      <w:r w:rsidRPr="005451C6">
        <w:t>佛蒙特州州政府商業暨社區發展廳（</w:t>
      </w:r>
      <w:r w:rsidRPr="005451C6">
        <w:fldChar w:fldCharType="begin"/>
      </w:r>
      <w:r w:rsidRPr="005451C6">
        <w:instrText>HYPERLINK "https://accd.vermont.gov/" \o "Home"</w:instrText>
      </w:r>
      <w:r w:rsidRPr="005451C6">
        <w:fldChar w:fldCharType="separate"/>
      </w:r>
      <w:r w:rsidRPr="005451C6">
        <w:t>Agency of Commerce and Community Development</w:t>
      </w:r>
      <w:r w:rsidRPr="005451C6">
        <w:fldChar w:fldCharType="end"/>
      </w:r>
      <w:r w:rsidRPr="005451C6">
        <w:t>）可協尋州內可用工、商業土地及建物。</w:t>
      </w:r>
    </w:p>
    <w:p w14:paraId="39D84727" w14:textId="77777777" w:rsidR="00585CBD" w:rsidRPr="005451C6" w:rsidRDefault="00585CBD" w:rsidP="00585CBD">
      <w:pPr>
        <w:pStyle w:val="a7"/>
        <w:spacing w:before="257" w:after="257"/>
        <w:ind w:left="632" w:hanging="632"/>
      </w:pPr>
      <w:r w:rsidRPr="005451C6">
        <w:t>二、能源</w:t>
      </w:r>
    </w:p>
    <w:p w14:paraId="392E6D46" w14:textId="77777777" w:rsidR="00585CBD" w:rsidRPr="005451C6" w:rsidRDefault="00585CBD" w:rsidP="00585CBD">
      <w:pPr>
        <w:wordWrap w:val="0"/>
        <w:ind w:firstLine="472"/>
        <w:rPr>
          <w:lang w:eastAsia="zh-TW"/>
        </w:rPr>
      </w:pPr>
      <w:r w:rsidRPr="005451C6">
        <w:rPr>
          <w:lang w:eastAsia="zh-TW"/>
        </w:rPr>
        <w:t>佛蒙特州的電力市場為自由競爭，有</w:t>
      </w:r>
      <w:r w:rsidRPr="005451C6">
        <w:rPr>
          <w:lang w:eastAsia="zh-TW"/>
        </w:rPr>
        <w:t>20</w:t>
      </w:r>
      <w:r w:rsidRPr="005451C6">
        <w:rPr>
          <w:lang w:eastAsia="zh-TW"/>
        </w:rPr>
        <w:t>家以上的發電及配電公司，有私人投資的電廠、鄉鎮市政府經管的電力部門及鄉村地區的小型電力合作社，其中</w:t>
      </w:r>
      <w:r w:rsidRPr="005451C6">
        <w:rPr>
          <w:lang w:eastAsia="zh-TW"/>
        </w:rPr>
        <w:t>Green Mountain Power</w:t>
      </w:r>
      <w:r w:rsidRPr="005451C6">
        <w:rPr>
          <w:lang w:eastAsia="zh-TW"/>
        </w:rPr>
        <w:t>及</w:t>
      </w:r>
      <w:r w:rsidRPr="005451C6">
        <w:rPr>
          <w:lang w:eastAsia="zh-TW"/>
        </w:rPr>
        <w:t>Central Vermont Public Service Corporation</w:t>
      </w:r>
      <w:r w:rsidRPr="005451C6">
        <w:rPr>
          <w:lang w:eastAsia="zh-TW"/>
        </w:rPr>
        <w:t>兩者規模最大，並於</w:t>
      </w:r>
      <w:r w:rsidRPr="005451C6">
        <w:rPr>
          <w:lang w:eastAsia="zh-TW"/>
        </w:rPr>
        <w:t>2012</w:t>
      </w:r>
      <w:r w:rsidRPr="005451C6">
        <w:rPr>
          <w:lang w:eastAsia="zh-TW"/>
        </w:rPr>
        <w:t>年合併，合計占該州約</w:t>
      </w:r>
      <w:r w:rsidRPr="005451C6">
        <w:rPr>
          <w:lang w:eastAsia="zh-TW"/>
        </w:rPr>
        <w:t>80%</w:t>
      </w:r>
      <w:r w:rsidRPr="005451C6">
        <w:rPr>
          <w:lang w:eastAsia="zh-TW"/>
        </w:rPr>
        <w:t>的客戶。自</w:t>
      </w:r>
      <w:proofErr w:type="gramStart"/>
      <w:r w:rsidRPr="005451C6">
        <w:rPr>
          <w:lang w:eastAsia="zh-TW"/>
        </w:rPr>
        <w:t>1980</w:t>
      </w:r>
      <w:proofErr w:type="gramEnd"/>
      <w:r w:rsidRPr="005451C6">
        <w:rPr>
          <w:lang w:eastAsia="zh-TW"/>
        </w:rPr>
        <w:t>年代起，佛蒙特州即自加拿大魁北克購買水力發電，以補本身之不足。各供電商之定價策略具彈性，視用戶的需求條件、季節及市場供需狀態而定，其價格請參考：</w:t>
      </w:r>
      <w:r w:rsidRPr="005451C6">
        <w:fldChar w:fldCharType="begin"/>
      </w:r>
      <w:r w:rsidRPr="005451C6">
        <w:instrText>HYPERLINK "https://www.electricitylocal.com/states/vermont/"</w:instrText>
      </w:r>
      <w:r w:rsidRPr="005451C6">
        <w:fldChar w:fldCharType="separate"/>
      </w:r>
      <w:r w:rsidRPr="005451C6">
        <w:rPr>
          <w:rStyle w:val="aff8"/>
          <w:color w:val="auto"/>
          <w:u w:val="none"/>
          <w:lang w:eastAsia="zh-TW"/>
        </w:rPr>
        <w:t>https://www.electricitylocal.com/states/vermont/</w:t>
      </w:r>
      <w:r w:rsidRPr="005451C6">
        <w:rPr>
          <w:rStyle w:val="aff8"/>
          <w:color w:val="auto"/>
          <w:u w:val="none"/>
          <w:lang w:eastAsia="zh-TW"/>
        </w:rPr>
        <w:fldChar w:fldCharType="end"/>
      </w:r>
      <w:r w:rsidRPr="005451C6">
        <w:rPr>
          <w:lang w:eastAsia="zh-TW"/>
        </w:rPr>
        <w:t>。</w:t>
      </w:r>
    </w:p>
    <w:p w14:paraId="4522E28F" w14:textId="77777777" w:rsidR="00585CBD" w:rsidRPr="005451C6" w:rsidRDefault="00585CBD" w:rsidP="00585CBD">
      <w:pPr>
        <w:pStyle w:val="a7"/>
        <w:spacing w:before="257" w:after="257"/>
        <w:ind w:left="632" w:hanging="632"/>
      </w:pPr>
      <w:r w:rsidRPr="005451C6">
        <w:t>三、通訊</w:t>
      </w:r>
    </w:p>
    <w:p w14:paraId="665A5067" w14:textId="77777777" w:rsidR="00585CBD" w:rsidRPr="005451C6" w:rsidRDefault="00585CBD" w:rsidP="00585CBD">
      <w:pPr>
        <w:ind w:firstLine="472"/>
        <w:rPr>
          <w:rFonts w:eastAsiaTheme="minorEastAsia"/>
          <w:lang w:eastAsia="zh-TW"/>
        </w:rPr>
      </w:pPr>
      <w:r w:rsidRPr="005451C6">
        <w:rPr>
          <w:lang w:eastAsia="zh-TW"/>
        </w:rPr>
        <w:t>美國的通訊基礎設施完備，所用技術領先，同時為自由競爭之市場，價格競爭之市場機制非常發達，通訊公司皆屬民營，因此各通訊服務提供之廠商之定價策略也非常的具有彈性，各企業可自由選擇。</w:t>
      </w:r>
    </w:p>
    <w:p w14:paraId="31CB720F" w14:textId="77777777" w:rsidR="00585CBD" w:rsidRPr="005451C6" w:rsidRDefault="00585CBD" w:rsidP="00585CBD">
      <w:pPr>
        <w:pStyle w:val="a7"/>
        <w:pageBreakBefore/>
        <w:spacing w:before="257" w:after="257"/>
        <w:ind w:left="632" w:hanging="632"/>
      </w:pPr>
      <w:r w:rsidRPr="005451C6">
        <w:lastRenderedPageBreak/>
        <w:t>四、運輸</w:t>
      </w:r>
    </w:p>
    <w:p w14:paraId="64E37FD7" w14:textId="77777777" w:rsidR="00585CBD" w:rsidRPr="005451C6" w:rsidRDefault="00585CBD" w:rsidP="00585CBD">
      <w:pPr>
        <w:ind w:firstLine="472"/>
        <w:rPr>
          <w:lang w:eastAsia="zh-TW"/>
        </w:rPr>
      </w:pPr>
      <w:r w:rsidRPr="005451C6">
        <w:rPr>
          <w:lang w:eastAsia="zh-TW"/>
        </w:rPr>
        <w:t>本州交通</w:t>
      </w:r>
      <w:proofErr w:type="gramStart"/>
      <w:r w:rsidRPr="005451C6">
        <w:rPr>
          <w:lang w:eastAsia="zh-TW"/>
        </w:rPr>
        <w:t>主要藉長達</w:t>
      </w:r>
      <w:proofErr w:type="gramEnd"/>
      <w:r w:rsidRPr="005451C6">
        <w:rPr>
          <w:lang w:eastAsia="zh-TW"/>
        </w:rPr>
        <w:t>300</w:t>
      </w:r>
      <w:r w:rsidRPr="005451C6">
        <w:rPr>
          <w:lang w:eastAsia="zh-TW"/>
        </w:rPr>
        <w:t>英里之州際公路</w:t>
      </w:r>
      <w:r w:rsidRPr="005451C6">
        <w:rPr>
          <w:rFonts w:hint="eastAsia"/>
          <w:lang w:eastAsia="zh-TW"/>
        </w:rPr>
        <w:t>（</w:t>
      </w:r>
      <w:r w:rsidRPr="005451C6">
        <w:rPr>
          <w:lang w:eastAsia="zh-TW"/>
        </w:rPr>
        <w:t>I-89</w:t>
      </w:r>
      <w:r w:rsidRPr="005451C6">
        <w:rPr>
          <w:lang w:eastAsia="zh-TW"/>
        </w:rPr>
        <w:t>、</w:t>
      </w:r>
      <w:r w:rsidRPr="005451C6">
        <w:rPr>
          <w:lang w:eastAsia="zh-TW"/>
        </w:rPr>
        <w:t>I-9</w:t>
      </w:r>
      <w:r w:rsidRPr="005451C6">
        <w:rPr>
          <w:rFonts w:hint="eastAsia"/>
          <w:lang w:eastAsia="zh-TW"/>
        </w:rPr>
        <w:t>1</w:t>
      </w:r>
      <w:r w:rsidRPr="005451C6">
        <w:rPr>
          <w:lang w:eastAsia="zh-TW"/>
        </w:rPr>
        <w:t>、</w:t>
      </w:r>
      <w:r w:rsidRPr="005451C6">
        <w:rPr>
          <w:lang w:eastAsia="zh-TW"/>
        </w:rPr>
        <w:t>I-9</w:t>
      </w:r>
      <w:r w:rsidRPr="005451C6">
        <w:rPr>
          <w:rFonts w:hint="eastAsia"/>
          <w:lang w:eastAsia="zh-TW"/>
        </w:rPr>
        <w:t>3</w:t>
      </w:r>
      <w:r w:rsidRPr="005451C6">
        <w:rPr>
          <w:rFonts w:hint="eastAsia"/>
          <w:lang w:eastAsia="zh-TW"/>
        </w:rPr>
        <w:t>）</w:t>
      </w:r>
      <w:r w:rsidRPr="005451C6">
        <w:rPr>
          <w:lang w:eastAsia="zh-TW"/>
        </w:rPr>
        <w:t>及</w:t>
      </w:r>
      <w:r w:rsidRPr="005451C6">
        <w:rPr>
          <w:lang w:eastAsia="zh-TW"/>
        </w:rPr>
        <w:t>Burlington</w:t>
      </w:r>
      <w:r w:rsidRPr="005451C6">
        <w:rPr>
          <w:lang w:eastAsia="zh-TW"/>
        </w:rPr>
        <w:t>國際機場對外連接，船貨隔夜可運抵加拿大的蒙特婁港，航向西歐主要港口，或連接任何美東大城市。</w:t>
      </w:r>
    </w:p>
    <w:p w14:paraId="06AC4582" w14:textId="77777777" w:rsidR="00585CBD" w:rsidRPr="005451C6" w:rsidRDefault="00585CBD" w:rsidP="00585CBD">
      <w:pPr>
        <w:pStyle w:val="a5"/>
        <w:spacing w:before="514" w:after="771"/>
      </w:pPr>
      <w:r w:rsidRPr="005451C6">
        <w:lastRenderedPageBreak/>
        <w:t>第柒章　勞工</w:t>
      </w:r>
    </w:p>
    <w:p w14:paraId="19F33D02" w14:textId="77777777" w:rsidR="00585CBD" w:rsidRPr="005451C6" w:rsidRDefault="00585CBD" w:rsidP="00585CBD">
      <w:pPr>
        <w:pStyle w:val="a7"/>
        <w:spacing w:before="257" w:after="257"/>
        <w:ind w:left="632" w:hanging="632"/>
      </w:pPr>
      <w:r w:rsidRPr="005451C6">
        <w:t>一、勞工素質及結構</w:t>
      </w:r>
    </w:p>
    <w:p w14:paraId="237832B8" w14:textId="77777777" w:rsidR="00585CBD" w:rsidRPr="005451C6" w:rsidRDefault="00585CBD" w:rsidP="00585CBD">
      <w:pPr>
        <w:ind w:firstLine="472"/>
        <w:rPr>
          <w:lang w:eastAsia="zh-TW"/>
        </w:rPr>
      </w:pPr>
      <w:r w:rsidRPr="005451C6">
        <w:rPr>
          <w:lang w:eastAsia="zh-TW"/>
        </w:rPr>
        <w:t>佛蒙特州</w:t>
      </w:r>
      <w:r w:rsidRPr="005451C6">
        <w:rPr>
          <w:lang w:eastAsia="zh-HK"/>
        </w:rPr>
        <w:t>勞動力約</w:t>
      </w:r>
      <w:r w:rsidRPr="005451C6">
        <w:rPr>
          <w:lang w:eastAsia="zh-HK"/>
        </w:rPr>
        <w:t>33</w:t>
      </w:r>
      <w:r w:rsidRPr="005451C6">
        <w:rPr>
          <w:lang w:eastAsia="zh-HK"/>
        </w:rPr>
        <w:t>萬人，</w:t>
      </w:r>
      <w:r w:rsidRPr="005451C6">
        <w:rPr>
          <w:lang w:eastAsia="zh-TW"/>
        </w:rPr>
        <w:t>25</w:t>
      </w:r>
      <w:r w:rsidRPr="005451C6">
        <w:rPr>
          <w:lang w:eastAsia="zh-TW"/>
        </w:rPr>
        <w:t>歲受過大學以上高等教育的人口百分比</w:t>
      </w:r>
      <w:r w:rsidRPr="005451C6">
        <w:rPr>
          <w:lang w:eastAsia="zh-HK"/>
        </w:rPr>
        <w:t>為</w:t>
      </w:r>
      <w:r w:rsidRPr="005451C6">
        <w:rPr>
          <w:lang w:eastAsia="zh-HK"/>
        </w:rPr>
        <w:t>42.6%</w:t>
      </w:r>
      <w:r w:rsidRPr="005451C6">
        <w:rPr>
          <w:lang w:eastAsia="zh-HK"/>
        </w:rPr>
        <w:t>，高達</w:t>
      </w:r>
      <w:r w:rsidRPr="005451C6">
        <w:rPr>
          <w:lang w:eastAsia="zh-TW"/>
        </w:rPr>
        <w:t>25</w:t>
      </w:r>
      <w:r w:rsidRPr="005451C6">
        <w:rPr>
          <w:lang w:eastAsia="zh-TW"/>
        </w:rPr>
        <w:t>所大專院校，在新英格蘭地區頗具競爭力，有利其經濟發展，但缺少的是如何讓這些高素質人口留在州內發展的政策及措施，且老年人口比例較高。</w:t>
      </w:r>
    </w:p>
    <w:p w14:paraId="553E9123" w14:textId="77777777" w:rsidR="00585CBD" w:rsidRPr="005451C6" w:rsidRDefault="00585CBD" w:rsidP="00585CBD">
      <w:pPr>
        <w:pStyle w:val="a7"/>
        <w:spacing w:before="257" w:after="257"/>
        <w:ind w:left="632" w:hanging="632"/>
      </w:pPr>
      <w:r w:rsidRPr="005451C6">
        <w:t>二、勞工法令</w:t>
      </w:r>
    </w:p>
    <w:p w14:paraId="5C52D2D1" w14:textId="77777777" w:rsidR="00585CBD" w:rsidRPr="005451C6" w:rsidRDefault="00585CBD" w:rsidP="00585CBD">
      <w:pPr>
        <w:ind w:firstLine="472"/>
        <w:rPr>
          <w:lang w:eastAsia="zh-TW"/>
        </w:rPr>
      </w:pPr>
      <w:r w:rsidRPr="005451C6">
        <w:rPr>
          <w:lang w:eastAsia="zh-TW"/>
        </w:rPr>
        <w:t>在美國大部分的雇主與員工沒有訂立僱用契約，即員工沒有僱用期間的約定。雇主僱用員工使用</w:t>
      </w:r>
      <w:r w:rsidRPr="005451C6">
        <w:rPr>
          <w:lang w:eastAsia="zh-TW"/>
        </w:rPr>
        <w:t>At-will basis</w:t>
      </w:r>
      <w:r w:rsidRPr="005451C6">
        <w:rPr>
          <w:lang w:eastAsia="zh-TW"/>
        </w:rPr>
        <w:t>，須有經律師檢閱的僱用申請書，提供僱用的往來信函、員工手冊以及任何員工保單及手續文件，有些高級主管則訂有契約。</w:t>
      </w:r>
      <w:proofErr w:type="gramStart"/>
      <w:r w:rsidRPr="005451C6">
        <w:rPr>
          <w:lang w:eastAsia="zh-TW"/>
        </w:rPr>
        <w:t>惟</w:t>
      </w:r>
      <w:proofErr w:type="gramEnd"/>
      <w:r w:rsidRPr="005451C6">
        <w:rPr>
          <w:lang w:eastAsia="zh-TW"/>
        </w:rPr>
        <w:t>工作健康環境、工時、最低工資及員工工作時的意外保險等須依勞工法之規定行事。</w:t>
      </w:r>
    </w:p>
    <w:p w14:paraId="706E735D" w14:textId="77777777" w:rsidR="00585CBD" w:rsidRPr="005451C6" w:rsidRDefault="00585CBD" w:rsidP="00585CBD">
      <w:pPr>
        <w:ind w:firstLine="472"/>
        <w:rPr>
          <w:lang w:eastAsia="zh-TW"/>
        </w:rPr>
      </w:pPr>
      <w:r w:rsidRPr="005451C6">
        <w:rPr>
          <w:rFonts w:hint="eastAsia"/>
          <w:lang w:eastAsia="zh-TW"/>
        </w:rPr>
        <w:t>2026</w:t>
      </w:r>
      <w:r w:rsidRPr="005451C6">
        <w:rPr>
          <w:rFonts w:hint="eastAsia"/>
          <w:lang w:eastAsia="zh-TW"/>
        </w:rPr>
        <w:t>年起</w:t>
      </w:r>
      <w:r w:rsidRPr="005451C6">
        <w:rPr>
          <w:lang w:eastAsia="zh-TW"/>
        </w:rPr>
        <w:t>佛蒙特州之法定最低工資為</w:t>
      </w:r>
      <w:r w:rsidRPr="005451C6">
        <w:rPr>
          <w:lang w:eastAsia="zh-TW"/>
        </w:rPr>
        <w:t>1</w:t>
      </w:r>
      <w:r w:rsidRPr="005451C6">
        <w:rPr>
          <w:rFonts w:hint="eastAsia"/>
          <w:lang w:eastAsia="zh-TW"/>
        </w:rPr>
        <w:t>4.42</w:t>
      </w:r>
      <w:r w:rsidRPr="005451C6">
        <w:rPr>
          <w:lang w:eastAsia="zh-TW"/>
        </w:rPr>
        <w:t>美元／小時，但員工之薪資以小費或服務費為其經常性或主要收入的部門（例如旅館、餐飲、觀光區等），則法定最低工資為</w:t>
      </w:r>
      <w:r w:rsidRPr="005451C6">
        <w:rPr>
          <w:rFonts w:hint="eastAsia"/>
          <w:lang w:eastAsia="zh-TW"/>
        </w:rPr>
        <w:t>7.21</w:t>
      </w:r>
      <w:r w:rsidRPr="005451C6">
        <w:rPr>
          <w:lang w:eastAsia="zh-TW"/>
        </w:rPr>
        <w:t>美元／小時。基本工時為每週</w:t>
      </w:r>
      <w:r w:rsidRPr="005451C6">
        <w:rPr>
          <w:lang w:eastAsia="zh-TW"/>
        </w:rPr>
        <w:t>40</w:t>
      </w:r>
      <w:r w:rsidRPr="005451C6">
        <w:rPr>
          <w:lang w:eastAsia="zh-TW"/>
        </w:rPr>
        <w:t>小時，超過基本工時之每小時工資應至少為普通工資的</w:t>
      </w:r>
      <w:r w:rsidRPr="005451C6">
        <w:rPr>
          <w:lang w:eastAsia="zh-TW"/>
        </w:rPr>
        <w:t>1.5</w:t>
      </w:r>
      <w:r w:rsidRPr="005451C6">
        <w:rPr>
          <w:lang w:eastAsia="zh-TW"/>
        </w:rPr>
        <w:t>倍，餐飲、旅館及娛樂業等可免除每週</w:t>
      </w:r>
      <w:r w:rsidRPr="005451C6">
        <w:rPr>
          <w:lang w:eastAsia="zh-TW"/>
        </w:rPr>
        <w:t>40</w:t>
      </w:r>
      <w:r w:rsidRPr="005451C6">
        <w:rPr>
          <w:lang w:eastAsia="zh-TW"/>
        </w:rPr>
        <w:t>小時基本工時的限制。</w:t>
      </w:r>
    </w:p>
    <w:p w14:paraId="584CB603" w14:textId="77777777" w:rsidR="00585CBD" w:rsidRPr="005451C6" w:rsidRDefault="00585CBD" w:rsidP="00585CBD">
      <w:pPr>
        <w:pStyle w:val="a5"/>
        <w:spacing w:before="514" w:after="771"/>
      </w:pPr>
      <w:r w:rsidRPr="005451C6">
        <w:lastRenderedPageBreak/>
        <w:t>第捌章　簽證、居留及移民</w:t>
      </w:r>
    </w:p>
    <w:p w14:paraId="11EF7B6B" w14:textId="77777777" w:rsidR="00585CBD" w:rsidRPr="005451C6" w:rsidRDefault="00585CBD" w:rsidP="00585CBD">
      <w:pPr>
        <w:ind w:firstLine="472"/>
        <w:rPr>
          <w:lang w:eastAsia="zh-TW"/>
        </w:rPr>
      </w:pPr>
      <w:r w:rsidRPr="005451C6">
        <w:rPr>
          <w:lang w:eastAsia="zh-TW"/>
        </w:rPr>
        <w:t>美國於</w:t>
      </w:r>
      <w:r w:rsidRPr="005451C6">
        <w:rPr>
          <w:lang w:eastAsia="zh-TW"/>
        </w:rPr>
        <w:t>2012</w:t>
      </w:r>
      <w:r w:rsidRPr="005451C6">
        <w:rPr>
          <w:lang w:eastAsia="zh-TW"/>
        </w:rPr>
        <w:t>年</w:t>
      </w:r>
      <w:r w:rsidRPr="005451C6">
        <w:rPr>
          <w:lang w:eastAsia="zh-TW"/>
        </w:rPr>
        <w:t>10</w:t>
      </w:r>
      <w:r w:rsidRPr="005451C6">
        <w:rPr>
          <w:lang w:eastAsia="zh-TW"/>
        </w:rPr>
        <w:t>月</w:t>
      </w:r>
      <w:r w:rsidRPr="005451C6">
        <w:rPr>
          <w:lang w:eastAsia="zh-TW"/>
        </w:rPr>
        <w:t>2</w:t>
      </w:r>
      <w:r w:rsidRPr="005451C6">
        <w:rPr>
          <w:lang w:eastAsia="zh-TW"/>
        </w:rPr>
        <w:t>日宣布臺灣加入免簽證計畫（以下簡稱</w:t>
      </w:r>
      <w:r w:rsidRPr="005451C6">
        <w:rPr>
          <w:lang w:eastAsia="zh-TW"/>
        </w:rPr>
        <w:t>VWP</w:t>
      </w:r>
      <w:r w:rsidRPr="005451C6">
        <w:rPr>
          <w:lang w:eastAsia="zh-TW"/>
        </w:rPr>
        <w:t>）。根據</w:t>
      </w:r>
      <w:r w:rsidRPr="005451C6">
        <w:rPr>
          <w:lang w:eastAsia="zh-TW"/>
        </w:rPr>
        <w:t>VWP</w:t>
      </w:r>
      <w:r w:rsidRPr="005451C6">
        <w:rPr>
          <w:lang w:eastAsia="zh-TW"/>
        </w:rPr>
        <w:t>，符合資格及條件之臺灣護照持有人，即可赴美從事觀光或商務達</w:t>
      </w:r>
      <w:r w:rsidRPr="005451C6">
        <w:rPr>
          <w:lang w:eastAsia="zh-TW"/>
        </w:rPr>
        <w:t>90</w:t>
      </w:r>
      <w:r w:rsidRPr="005451C6">
        <w:rPr>
          <w:lang w:eastAsia="zh-TW"/>
        </w:rPr>
        <w:t>天，無需簽證。旅客欲以</w:t>
      </w:r>
      <w:r w:rsidRPr="005451C6">
        <w:rPr>
          <w:lang w:eastAsia="zh-TW"/>
        </w:rPr>
        <w:t>VWP</w:t>
      </w:r>
      <w:r w:rsidRPr="005451C6">
        <w:rPr>
          <w:lang w:eastAsia="zh-TW"/>
        </w:rPr>
        <w:t>入境美國，須先透過旅行授權電子系統（</w:t>
      </w:r>
      <w:r w:rsidRPr="005451C6">
        <w:rPr>
          <w:lang w:eastAsia="zh-TW"/>
        </w:rPr>
        <w:t>ESTA</w:t>
      </w:r>
      <w:r w:rsidRPr="005451C6">
        <w:rPr>
          <w:lang w:eastAsia="zh-TW"/>
        </w:rPr>
        <w:t>）取得授權許可，並於旅行前符合所有相關資格條件，惟停留天數不得延長，</w:t>
      </w:r>
      <w:r w:rsidRPr="005451C6">
        <w:rPr>
          <w:lang w:eastAsia="zh-TW"/>
        </w:rPr>
        <w:t>VWP</w:t>
      </w:r>
      <w:r w:rsidRPr="005451C6">
        <w:rPr>
          <w:lang w:eastAsia="zh-TW"/>
        </w:rPr>
        <w:t>旅客在美期間亦不得改變其身分，例如變更為學生簽證。若需停留超過</w:t>
      </w:r>
      <w:r w:rsidRPr="005451C6">
        <w:rPr>
          <w:lang w:eastAsia="zh-TW"/>
        </w:rPr>
        <w:t>90</w:t>
      </w:r>
      <w:r w:rsidRPr="005451C6">
        <w:rPr>
          <w:lang w:eastAsia="zh-TW"/>
        </w:rPr>
        <w:t>天，則仍需向美國在</w:t>
      </w:r>
      <w:proofErr w:type="gramStart"/>
      <w:r w:rsidRPr="005451C6">
        <w:rPr>
          <w:lang w:eastAsia="zh-TW"/>
        </w:rPr>
        <w:t>臺</w:t>
      </w:r>
      <w:proofErr w:type="gramEnd"/>
      <w:r w:rsidRPr="005451C6">
        <w:rPr>
          <w:lang w:eastAsia="zh-TW"/>
        </w:rPr>
        <w:t>協會申請觀光簽證。</w:t>
      </w:r>
    </w:p>
    <w:p w14:paraId="2B5E61AF" w14:textId="77777777" w:rsidR="00585CBD" w:rsidRPr="005451C6" w:rsidRDefault="00585CBD" w:rsidP="00585CBD">
      <w:pPr>
        <w:ind w:firstLine="472"/>
        <w:rPr>
          <w:lang w:eastAsia="zh-TW"/>
        </w:rPr>
      </w:pPr>
      <w:r w:rsidRPr="005451C6">
        <w:rPr>
          <w:lang w:eastAsia="zh-TW"/>
        </w:rPr>
        <w:t>美國簽證主要分為兩大類：移民簽證與非移民簽證。移民簽證是發給想要永久居留美國的人（即「綠卡」持有人）。根據美國法律，移民簽證通常是保留給美國公民或擁有美國永久居留權者的近親，或應聘至美國擔任被認定為目前在美國相關技術人才不足的工作。</w:t>
      </w:r>
    </w:p>
    <w:p w14:paraId="5ED637AF" w14:textId="77777777" w:rsidR="00585CBD" w:rsidRPr="005451C6" w:rsidRDefault="00585CBD" w:rsidP="00585CBD">
      <w:pPr>
        <w:ind w:firstLine="472"/>
        <w:rPr>
          <w:lang w:eastAsia="zh-TW"/>
        </w:rPr>
      </w:pPr>
      <w:r w:rsidRPr="005451C6">
        <w:rPr>
          <w:lang w:eastAsia="zh-TW"/>
        </w:rPr>
        <w:t>非移民簽證是發給打算入境美國做短暫停留並在停留期滿後離開美國的人。美國法律對非移民簽證訂有不同的類別，包括觀光、商務、短期應聘、留學、過境、投資、受訓及其他目的。</w:t>
      </w:r>
    </w:p>
    <w:p w14:paraId="5B232EDB" w14:textId="77777777" w:rsidR="00585CBD" w:rsidRPr="005451C6" w:rsidRDefault="00585CBD" w:rsidP="00585CBD">
      <w:pPr>
        <w:ind w:firstLine="472"/>
        <w:rPr>
          <w:lang w:eastAsia="zh-TW"/>
        </w:rPr>
      </w:pPr>
      <w:r w:rsidRPr="005451C6">
        <w:rPr>
          <w:lang w:eastAsia="zh-TW"/>
        </w:rPr>
        <w:t>簽證事宜需向美國在</w:t>
      </w:r>
      <w:proofErr w:type="gramStart"/>
      <w:r w:rsidRPr="005451C6">
        <w:rPr>
          <w:lang w:eastAsia="zh-TW"/>
        </w:rPr>
        <w:t>臺</w:t>
      </w:r>
      <w:proofErr w:type="gramEnd"/>
      <w:r w:rsidRPr="005451C6">
        <w:rPr>
          <w:lang w:eastAsia="zh-TW"/>
        </w:rPr>
        <w:t>協會提出申請，地址為臺北市金湖路</w:t>
      </w:r>
      <w:r w:rsidRPr="005451C6">
        <w:rPr>
          <w:lang w:eastAsia="zh-TW"/>
        </w:rPr>
        <w:t>100</w:t>
      </w:r>
      <w:r w:rsidRPr="005451C6">
        <w:rPr>
          <w:lang w:eastAsia="zh-TW"/>
        </w:rPr>
        <w:t>號</w:t>
      </w:r>
      <w:proofErr w:type="gramStart"/>
      <w:r w:rsidRPr="005451C6">
        <w:rPr>
          <w:lang w:eastAsia="zh-TW"/>
        </w:rPr>
        <w:t>（</w:t>
      </w:r>
      <w:proofErr w:type="gramEnd"/>
      <w:r w:rsidRPr="005451C6">
        <w:rPr>
          <w:lang w:eastAsia="zh-TW"/>
        </w:rPr>
        <w:t>電話：</w:t>
      </w:r>
      <w:r w:rsidRPr="005451C6">
        <w:rPr>
          <w:lang w:eastAsia="zh-TW"/>
        </w:rPr>
        <w:t>+886-2-2162-2000</w:t>
      </w:r>
      <w:r w:rsidRPr="005451C6">
        <w:rPr>
          <w:lang w:eastAsia="zh-TW"/>
        </w:rPr>
        <w:t>；傳真：</w:t>
      </w:r>
      <w:r w:rsidRPr="005451C6">
        <w:rPr>
          <w:lang w:eastAsia="zh-TW"/>
        </w:rPr>
        <w:t>+886-2-2162-2251</w:t>
      </w:r>
      <w:proofErr w:type="gramStart"/>
      <w:r w:rsidRPr="005451C6">
        <w:rPr>
          <w:lang w:eastAsia="zh-TW"/>
        </w:rPr>
        <w:t>）</w:t>
      </w:r>
      <w:proofErr w:type="gramEnd"/>
      <w:r w:rsidRPr="005451C6">
        <w:rPr>
          <w:lang w:eastAsia="zh-TW"/>
        </w:rPr>
        <w:t>。</w:t>
      </w:r>
    </w:p>
    <w:p w14:paraId="6FC9722E" w14:textId="77777777" w:rsidR="00585CBD" w:rsidRPr="005451C6" w:rsidRDefault="00585CBD" w:rsidP="00585CBD">
      <w:pPr>
        <w:pStyle w:val="a5"/>
        <w:spacing w:before="514" w:after="771"/>
      </w:pPr>
      <w:r w:rsidRPr="005451C6">
        <w:lastRenderedPageBreak/>
        <w:t>第玖章　結論</w:t>
      </w:r>
    </w:p>
    <w:p w14:paraId="1E2E3AC3" w14:textId="77777777" w:rsidR="00585CBD" w:rsidRPr="005451C6" w:rsidRDefault="00585CBD" w:rsidP="00585CBD">
      <w:pPr>
        <w:ind w:firstLine="472"/>
        <w:rPr>
          <w:lang w:eastAsia="zh-TW"/>
        </w:rPr>
      </w:pPr>
      <w:r w:rsidRPr="005451C6">
        <w:rPr>
          <w:lang w:eastAsia="zh-TW"/>
        </w:rPr>
        <w:t>佛蒙特州是新英格蘭地區唯一的</w:t>
      </w:r>
      <w:proofErr w:type="gramStart"/>
      <w:r w:rsidRPr="005451C6">
        <w:rPr>
          <w:lang w:eastAsia="zh-TW"/>
        </w:rPr>
        <w:t>內陸州</w:t>
      </w:r>
      <w:proofErr w:type="gramEnd"/>
      <w:r w:rsidRPr="005451C6">
        <w:rPr>
          <w:lang w:eastAsia="zh-TW"/>
        </w:rPr>
        <w:t>，由於地緣關係，其商業活動與加拿大息息相關，加拿大因而是該州最重要的貿易及投資夥伴。因全州人口僅約</w:t>
      </w:r>
      <w:r w:rsidRPr="005451C6">
        <w:rPr>
          <w:lang w:eastAsia="zh-TW"/>
        </w:rPr>
        <w:t>64</w:t>
      </w:r>
      <w:r w:rsidRPr="005451C6">
        <w:rPr>
          <w:lang w:eastAsia="zh-TW"/>
        </w:rPr>
        <w:t>餘萬人，市場規模及人力資源相當小，產業也不多，且位居美國東北部高原地區，遠離美國的主要市場及人口集中區，致使其先天的競爭條件較不利。製造業雖是該州之主要產業，但過於依賴</w:t>
      </w:r>
      <w:r w:rsidRPr="005451C6">
        <w:rPr>
          <w:lang w:eastAsia="zh-TW"/>
        </w:rPr>
        <w:t>GlobalFoundries</w:t>
      </w:r>
      <w:r w:rsidRPr="005451C6">
        <w:rPr>
          <w:lang w:eastAsia="zh-TW"/>
        </w:rPr>
        <w:t>半導體和電子元件之生產及出口，容易受產業景氣及單一公司決策之影響，但在觀光旅遊、保險金融等服務業及環保產業方面仍有成長之空間。</w:t>
      </w:r>
      <w:r w:rsidRPr="005451C6">
        <w:rPr>
          <w:rFonts w:hint="eastAsia"/>
          <w:lang w:eastAsia="zh-TW"/>
        </w:rPr>
        <w:t>該州農林牧業原物料充沛，可考慮善用當地資源，發展食品加工業及觀光業</w:t>
      </w:r>
      <w:r w:rsidRPr="005451C6">
        <w:rPr>
          <w:lang w:eastAsia="zh-TW"/>
        </w:rPr>
        <w:t>。</w:t>
      </w:r>
    </w:p>
    <w:p w14:paraId="6E90FB9E" w14:textId="77777777" w:rsidR="00585CBD" w:rsidRPr="005451C6" w:rsidRDefault="00585CBD" w:rsidP="00585CBD">
      <w:pPr>
        <w:ind w:firstLine="472"/>
        <w:rPr>
          <w:lang w:eastAsia="zh-TW"/>
        </w:rPr>
      </w:pPr>
      <w:r w:rsidRPr="005451C6">
        <w:rPr>
          <w:lang w:eastAsia="zh-TW"/>
        </w:rPr>
        <w:t>佛蒙特州在全美的競爭力排名不錯，受過高等教育的人口比例高，人力素質佳，且環境和居住生活品質頗高，最為人稱道。但佛蒙特州人口</w:t>
      </w:r>
      <w:r w:rsidRPr="005451C6">
        <w:rPr>
          <w:lang w:eastAsia="zh-HK"/>
        </w:rPr>
        <w:t>老化</w:t>
      </w:r>
      <w:r w:rsidRPr="005451C6">
        <w:rPr>
          <w:lang w:eastAsia="zh-TW"/>
        </w:rPr>
        <w:t>，少而老化的人口代表未來恐將無足夠的勞動替代人口，且老化的人口使得退休金及健康醫療等的支出增加，將加重財政負擔，限制州政府可投入經濟發展的資源分配。佛蒙特州目前除面臨人口老化、勞動替代人口不足的問題，也缺少如何讓這些高素質人口留在州內發展的政策</w:t>
      </w:r>
      <w:r w:rsidRPr="005451C6">
        <w:rPr>
          <w:lang w:eastAsia="zh-HK"/>
        </w:rPr>
        <w:t>及</w:t>
      </w:r>
      <w:r w:rsidRPr="005451C6">
        <w:rPr>
          <w:lang w:eastAsia="zh-TW"/>
        </w:rPr>
        <w:t>措施，再加上嚴格的環保法規、偏高的稅負及能源成本等因素，皆不利佛蒙特州經濟發展。</w:t>
      </w:r>
    </w:p>
    <w:p w14:paraId="4B11BFC1" w14:textId="77777777" w:rsidR="00585CBD" w:rsidRPr="005451C6" w:rsidRDefault="00585CBD" w:rsidP="00585CBD">
      <w:pPr>
        <w:ind w:firstLine="472"/>
        <w:rPr>
          <w:lang w:eastAsia="zh-TW"/>
        </w:rPr>
      </w:pPr>
      <w:r w:rsidRPr="005451C6">
        <w:rPr>
          <w:lang w:eastAsia="zh-TW"/>
        </w:rPr>
        <w:t>倘</w:t>
      </w:r>
      <w:proofErr w:type="gramStart"/>
      <w:r w:rsidRPr="005451C6">
        <w:rPr>
          <w:lang w:eastAsia="zh-TW"/>
        </w:rPr>
        <w:t>臺</w:t>
      </w:r>
      <w:proofErr w:type="gramEnd"/>
      <w:r w:rsidRPr="005451C6">
        <w:rPr>
          <w:lang w:eastAsia="zh-TW"/>
        </w:rPr>
        <w:t>商有任何對佛蒙特州的投資計畫、經營或營運問題，可透過駐美投資貿易服務處聯繫接洽州政府，協助</w:t>
      </w:r>
      <w:proofErr w:type="gramStart"/>
      <w:r w:rsidRPr="005451C6">
        <w:rPr>
          <w:lang w:eastAsia="zh-TW"/>
        </w:rPr>
        <w:t>選址徵人</w:t>
      </w:r>
      <w:proofErr w:type="gramEnd"/>
      <w:r w:rsidRPr="005451C6">
        <w:rPr>
          <w:lang w:eastAsia="zh-TW"/>
        </w:rPr>
        <w:t>及簡介貸款與稅賦獎勵措施等，</w:t>
      </w:r>
      <w:proofErr w:type="gramStart"/>
      <w:r w:rsidRPr="005451C6">
        <w:rPr>
          <w:lang w:eastAsia="zh-TW"/>
        </w:rPr>
        <w:t>將可客製</w:t>
      </w:r>
      <w:proofErr w:type="gramEnd"/>
      <w:r w:rsidRPr="005451C6">
        <w:rPr>
          <w:lang w:eastAsia="zh-TW"/>
        </w:rPr>
        <w:t>化視需求與屬性提供完整的資訊與建議，並轉</w:t>
      </w:r>
      <w:proofErr w:type="gramStart"/>
      <w:r w:rsidRPr="005451C6">
        <w:rPr>
          <w:lang w:eastAsia="zh-TW"/>
        </w:rPr>
        <w:t>介</w:t>
      </w:r>
      <w:proofErr w:type="gramEnd"/>
      <w:r w:rsidRPr="005451C6">
        <w:rPr>
          <w:lang w:eastAsia="zh-TW"/>
        </w:rPr>
        <w:t>相關部門與合作夥伴。</w:t>
      </w:r>
    </w:p>
    <w:p w14:paraId="02F62390" w14:textId="77777777" w:rsidR="00585CBD" w:rsidRPr="005451C6" w:rsidRDefault="00585CBD" w:rsidP="00585CBD">
      <w:pPr>
        <w:pStyle w:val="a5"/>
        <w:spacing w:before="514" w:after="771"/>
      </w:pPr>
      <w:r w:rsidRPr="005451C6">
        <w:lastRenderedPageBreak/>
        <w:t>附錄　重要機構聯絡資料</w:t>
      </w:r>
    </w:p>
    <w:p w14:paraId="37BEF3A0" w14:textId="77777777" w:rsidR="00585CBD" w:rsidRPr="005451C6" w:rsidRDefault="00585CBD" w:rsidP="00585CBD">
      <w:pPr>
        <w:pStyle w:val="a7"/>
        <w:spacing w:before="257" w:after="257"/>
        <w:ind w:left="632" w:hanging="632"/>
      </w:pPr>
      <w:r w:rsidRPr="005451C6">
        <w:t>一、我國在當地駐外單位及</w:t>
      </w:r>
      <w:proofErr w:type="gramStart"/>
      <w:r w:rsidRPr="005451C6">
        <w:t>臺</w:t>
      </w:r>
      <w:proofErr w:type="gramEnd"/>
      <w:r w:rsidRPr="005451C6">
        <w:t>商團體</w:t>
      </w:r>
    </w:p>
    <w:p w14:paraId="33951054" w14:textId="77777777" w:rsidR="00585CBD" w:rsidRPr="005451C6" w:rsidRDefault="00585CBD" w:rsidP="00585CBD">
      <w:pPr>
        <w:pStyle w:val="af2"/>
        <w:ind w:left="945" w:hanging="709"/>
      </w:pPr>
      <w:r w:rsidRPr="005451C6">
        <w:t>（一）駐波士頓臺北經濟文化辦事處</w:t>
      </w:r>
    </w:p>
    <w:p w14:paraId="78A030C4" w14:textId="77777777" w:rsidR="00585CBD" w:rsidRPr="005451C6" w:rsidRDefault="00585CBD" w:rsidP="00585CBD">
      <w:pPr>
        <w:pStyle w:val="af2"/>
        <w:ind w:left="945" w:hanging="709"/>
      </w:pPr>
      <w:r w:rsidRPr="005451C6">
        <w:tab/>
        <w:t>Taipei Economic and Cultural Office in Boston</w:t>
      </w:r>
    </w:p>
    <w:p w14:paraId="347BCFA2" w14:textId="77777777" w:rsidR="00585CBD" w:rsidRPr="005451C6" w:rsidRDefault="00585CBD" w:rsidP="00585CBD">
      <w:pPr>
        <w:pStyle w:val="af2"/>
        <w:ind w:left="945" w:hanging="709"/>
      </w:pPr>
      <w:r w:rsidRPr="005451C6">
        <w:tab/>
      </w:r>
      <w:r w:rsidRPr="005451C6">
        <w:t>地址：</w:t>
      </w:r>
      <w:r w:rsidRPr="005451C6">
        <w:t>99 Summer St., Suite 801, Boston, MA 02110, USA</w:t>
      </w:r>
    </w:p>
    <w:p w14:paraId="0CD93A38" w14:textId="77777777" w:rsidR="00585CBD" w:rsidRPr="005451C6" w:rsidRDefault="00585CBD" w:rsidP="00585CBD">
      <w:pPr>
        <w:pStyle w:val="af2"/>
        <w:ind w:left="945" w:hanging="709"/>
      </w:pPr>
      <w:r w:rsidRPr="005451C6">
        <w:tab/>
      </w:r>
      <w:r w:rsidRPr="005451C6">
        <w:t>電話：</w:t>
      </w:r>
      <w:r w:rsidRPr="005451C6">
        <w:t>1-617-737-2050</w:t>
      </w:r>
    </w:p>
    <w:p w14:paraId="049B2AF3" w14:textId="77777777" w:rsidR="00585CBD" w:rsidRPr="005451C6" w:rsidRDefault="00585CBD" w:rsidP="00585CBD">
      <w:pPr>
        <w:pStyle w:val="af2"/>
        <w:ind w:left="945" w:hanging="709"/>
      </w:pPr>
      <w:r w:rsidRPr="005451C6">
        <w:tab/>
      </w:r>
      <w:r w:rsidRPr="005451C6">
        <w:t>傳真：</w:t>
      </w:r>
      <w:r w:rsidRPr="005451C6">
        <w:t>1-617-737-1260</w:t>
      </w:r>
    </w:p>
    <w:p w14:paraId="4FCB4D05" w14:textId="77777777" w:rsidR="00585CBD" w:rsidRPr="005451C6" w:rsidRDefault="00585CBD" w:rsidP="00585CBD">
      <w:pPr>
        <w:pStyle w:val="af2"/>
        <w:ind w:left="945" w:hanging="709"/>
      </w:pPr>
      <w:r w:rsidRPr="005451C6">
        <w:tab/>
      </w:r>
      <w:r w:rsidRPr="005451C6">
        <w:t>電郵：</w:t>
      </w:r>
      <w:r w:rsidRPr="005451C6">
        <w:t>boston@mofa.gov.tw</w:t>
      </w:r>
    </w:p>
    <w:p w14:paraId="4556A11E" w14:textId="77777777" w:rsidR="00585CBD" w:rsidRPr="005451C6" w:rsidRDefault="00585CBD" w:rsidP="00585CBD">
      <w:pPr>
        <w:pStyle w:val="af2"/>
        <w:ind w:left="945" w:hanging="709"/>
      </w:pPr>
      <w:r w:rsidRPr="005451C6">
        <w:tab/>
      </w:r>
      <w:r w:rsidRPr="005451C6">
        <w:t>網址：</w:t>
      </w:r>
      <w:r w:rsidRPr="005451C6">
        <w:t>https://www.roc-taiwan.org/usbos/index.html</w:t>
      </w:r>
    </w:p>
    <w:p w14:paraId="276FCFBF" w14:textId="77777777" w:rsidR="00585CBD" w:rsidRPr="005451C6" w:rsidRDefault="00585CBD" w:rsidP="00585CBD">
      <w:pPr>
        <w:pStyle w:val="af2"/>
        <w:ind w:left="945" w:hanging="709"/>
      </w:pPr>
      <w:r w:rsidRPr="005451C6">
        <w:t>（二）駐美投資貿易服務處（經濟部單位）</w:t>
      </w:r>
    </w:p>
    <w:p w14:paraId="07818FAF" w14:textId="77777777" w:rsidR="00585CBD" w:rsidRPr="005451C6" w:rsidRDefault="00585CBD" w:rsidP="00585CBD">
      <w:pPr>
        <w:pStyle w:val="af2"/>
        <w:ind w:left="945" w:hanging="709"/>
      </w:pPr>
      <w:r w:rsidRPr="005451C6">
        <w:tab/>
        <w:t>Investment &amp; Trade Office, Taipei Economic and Cultural Representative Office in the United States</w:t>
      </w:r>
    </w:p>
    <w:p w14:paraId="1071D005" w14:textId="77777777" w:rsidR="00585CBD" w:rsidRPr="005451C6" w:rsidRDefault="00585CBD" w:rsidP="00585CBD">
      <w:pPr>
        <w:pStyle w:val="af2"/>
        <w:ind w:left="945" w:hanging="709"/>
      </w:pPr>
      <w:r w:rsidRPr="005451C6">
        <w:tab/>
      </w:r>
      <w:r w:rsidRPr="005451C6">
        <w:t>地址：</w:t>
      </w:r>
      <w:r w:rsidRPr="005451C6">
        <w:t>1 East 42nd Street, 8th Floor, New York, NY 10017, USA</w:t>
      </w:r>
    </w:p>
    <w:p w14:paraId="79460011" w14:textId="77777777" w:rsidR="00585CBD" w:rsidRPr="005451C6" w:rsidRDefault="00585CBD" w:rsidP="00585CBD">
      <w:pPr>
        <w:pStyle w:val="af2"/>
        <w:ind w:left="945" w:hanging="709"/>
      </w:pPr>
      <w:r w:rsidRPr="005451C6">
        <w:tab/>
      </w:r>
      <w:r w:rsidRPr="005451C6">
        <w:t>電話：</w:t>
      </w:r>
      <w:r w:rsidRPr="005451C6">
        <w:t>1-212-317-7397</w:t>
      </w:r>
    </w:p>
    <w:p w14:paraId="0D7D8B7B" w14:textId="77777777" w:rsidR="00585CBD" w:rsidRPr="005451C6" w:rsidRDefault="00585CBD" w:rsidP="00585CBD">
      <w:pPr>
        <w:pStyle w:val="af2"/>
        <w:ind w:left="945" w:hanging="709"/>
      </w:pPr>
      <w:r w:rsidRPr="005451C6">
        <w:tab/>
      </w:r>
      <w:r w:rsidRPr="005451C6">
        <w:t>傳真：</w:t>
      </w:r>
      <w:r w:rsidRPr="005451C6">
        <w:t>1-212-826-3615</w:t>
      </w:r>
    </w:p>
    <w:p w14:paraId="245CB88A" w14:textId="77777777" w:rsidR="00585CBD" w:rsidRPr="005451C6" w:rsidRDefault="00585CBD" w:rsidP="00585CBD">
      <w:pPr>
        <w:pStyle w:val="af2"/>
        <w:ind w:left="945" w:hanging="709"/>
      </w:pPr>
      <w:r w:rsidRPr="005451C6">
        <w:tab/>
      </w:r>
      <w:r w:rsidRPr="005451C6">
        <w:t>電郵：</w:t>
      </w:r>
      <w:r w:rsidRPr="005451C6">
        <w:t>info@</w:t>
      </w:r>
      <w:r w:rsidRPr="005451C6">
        <w:rPr>
          <w:rFonts w:eastAsiaTheme="minorEastAsia" w:hint="eastAsia"/>
        </w:rPr>
        <w:t>tw</w:t>
      </w:r>
      <w:r w:rsidRPr="005451C6">
        <w:t>investandtrade.com</w:t>
      </w:r>
    </w:p>
    <w:p w14:paraId="14204B38" w14:textId="77777777" w:rsidR="00585CBD" w:rsidRPr="005451C6" w:rsidRDefault="00585CBD" w:rsidP="00585CBD">
      <w:pPr>
        <w:pStyle w:val="af2"/>
        <w:ind w:left="945" w:hanging="709"/>
      </w:pPr>
      <w:r w:rsidRPr="005451C6">
        <w:t>（三）外貿協會紐約辦事處</w:t>
      </w:r>
    </w:p>
    <w:p w14:paraId="35F268F4" w14:textId="77777777" w:rsidR="00585CBD" w:rsidRPr="005451C6" w:rsidRDefault="00585CBD" w:rsidP="00585CBD">
      <w:pPr>
        <w:pStyle w:val="af2"/>
        <w:ind w:left="945" w:hanging="709"/>
      </w:pPr>
      <w:r w:rsidRPr="005451C6">
        <w:tab/>
        <w:t>Taiwan Trade Center, New York</w:t>
      </w:r>
    </w:p>
    <w:p w14:paraId="2FB128AA" w14:textId="77777777" w:rsidR="00585CBD" w:rsidRPr="005451C6" w:rsidRDefault="00585CBD" w:rsidP="00585CBD">
      <w:pPr>
        <w:pStyle w:val="af2"/>
        <w:ind w:left="945" w:hanging="709"/>
      </w:pPr>
      <w:r w:rsidRPr="005451C6">
        <w:tab/>
      </w:r>
      <w:r w:rsidRPr="005451C6">
        <w:t>地址：</w:t>
      </w:r>
      <w:r w:rsidRPr="005451C6">
        <w:t>1 Penn Plaza, Suite 2025, New York, NY 10119, USA</w:t>
      </w:r>
    </w:p>
    <w:p w14:paraId="3A71DB4C" w14:textId="77777777" w:rsidR="00585CBD" w:rsidRPr="005451C6" w:rsidRDefault="00585CBD" w:rsidP="00585CBD">
      <w:pPr>
        <w:pStyle w:val="af2"/>
        <w:ind w:left="945" w:hanging="709"/>
      </w:pPr>
      <w:r w:rsidRPr="005451C6">
        <w:tab/>
      </w:r>
      <w:r w:rsidRPr="005451C6">
        <w:t>電話：</w:t>
      </w:r>
      <w:r w:rsidRPr="005451C6">
        <w:t>1-212-904-1677</w:t>
      </w:r>
    </w:p>
    <w:p w14:paraId="3CF6CEC6" w14:textId="77777777" w:rsidR="00585CBD" w:rsidRPr="005451C6" w:rsidRDefault="00585CBD" w:rsidP="00585CBD">
      <w:pPr>
        <w:pStyle w:val="af7"/>
        <w:ind w:left="1417" w:hanging="472"/>
      </w:pPr>
      <w:r w:rsidRPr="005451C6">
        <w:t>傳真︰</w:t>
      </w:r>
      <w:r w:rsidRPr="005451C6">
        <w:t>1-212-904-1678</w:t>
      </w:r>
    </w:p>
    <w:p w14:paraId="63674570" w14:textId="77777777" w:rsidR="00585CBD" w:rsidRPr="005451C6" w:rsidRDefault="00585CBD" w:rsidP="00585CBD">
      <w:pPr>
        <w:pStyle w:val="af2"/>
        <w:ind w:left="945" w:hanging="709"/>
      </w:pPr>
      <w:r w:rsidRPr="005451C6">
        <w:tab/>
      </w:r>
      <w:r w:rsidRPr="005451C6">
        <w:t>電郵</w:t>
      </w:r>
      <w:proofErr w:type="gramStart"/>
      <w:r w:rsidRPr="005451C6">
        <w:t>︰</w:t>
      </w:r>
      <w:proofErr w:type="gramEnd"/>
      <w:r w:rsidRPr="005451C6">
        <w:fldChar w:fldCharType="begin"/>
      </w:r>
      <w:r w:rsidRPr="005451C6">
        <w:instrText>HYPERLINK "mailto:newyork@taitra.org.tw"</w:instrText>
      </w:r>
      <w:r w:rsidRPr="005451C6">
        <w:fldChar w:fldCharType="separate"/>
      </w:r>
      <w:r w:rsidRPr="005451C6">
        <w:t>newyork@taitra.org.tw</w:t>
      </w:r>
      <w:r w:rsidRPr="005451C6">
        <w:fldChar w:fldCharType="end"/>
      </w:r>
    </w:p>
    <w:p w14:paraId="0BDFCCC8" w14:textId="77777777" w:rsidR="00585CBD" w:rsidRPr="005451C6" w:rsidRDefault="00585CBD" w:rsidP="00585CBD">
      <w:pPr>
        <w:pStyle w:val="af2"/>
        <w:ind w:left="945" w:hanging="709"/>
      </w:pPr>
      <w:r w:rsidRPr="005451C6">
        <w:lastRenderedPageBreak/>
        <w:t>（四）</w:t>
      </w:r>
      <w:r w:rsidRPr="005451C6">
        <w:rPr>
          <w:rFonts w:hint="eastAsia"/>
        </w:rPr>
        <w:t>波士頓華僑文教服務中心</w:t>
      </w:r>
    </w:p>
    <w:p w14:paraId="23BFC822" w14:textId="77777777" w:rsidR="00585CBD" w:rsidRPr="005451C6" w:rsidRDefault="00585CBD" w:rsidP="00585CBD">
      <w:pPr>
        <w:pStyle w:val="af2"/>
        <w:ind w:left="945" w:hanging="709"/>
        <w:rPr>
          <w:rFonts w:eastAsiaTheme="minorEastAsia"/>
        </w:rPr>
      </w:pPr>
      <w:r w:rsidRPr="005451C6">
        <w:rPr>
          <w:rFonts w:hint="eastAsia"/>
        </w:rPr>
        <w:t xml:space="preserve">　　　</w:t>
      </w:r>
      <w:r w:rsidRPr="005451C6">
        <w:t>Culture Center of Taipei Economic and Cultural Office in Boston, U.S.A.</w:t>
      </w:r>
    </w:p>
    <w:p w14:paraId="0F6D9207" w14:textId="77777777" w:rsidR="00585CBD" w:rsidRPr="005451C6" w:rsidRDefault="00585CBD" w:rsidP="00585CBD">
      <w:pPr>
        <w:pStyle w:val="af2"/>
        <w:ind w:left="945" w:hanging="709"/>
        <w:rPr>
          <w:rFonts w:eastAsiaTheme="minorEastAsia"/>
        </w:rPr>
      </w:pPr>
      <w:r w:rsidRPr="005451C6">
        <w:tab/>
      </w:r>
      <w:r w:rsidRPr="005451C6">
        <w:t>地址：</w:t>
      </w:r>
      <w:r w:rsidRPr="005451C6">
        <w:t>90 Lincoln St., Newton Highlands, MA 02461, USA</w:t>
      </w:r>
    </w:p>
    <w:p w14:paraId="7987C991" w14:textId="77777777" w:rsidR="00585CBD" w:rsidRPr="005451C6" w:rsidRDefault="00585CBD" w:rsidP="00585CBD">
      <w:pPr>
        <w:pStyle w:val="af2"/>
        <w:ind w:left="945" w:hanging="709"/>
      </w:pPr>
      <w:r w:rsidRPr="005451C6">
        <w:tab/>
      </w:r>
      <w:r w:rsidRPr="005451C6">
        <w:t>電話：</w:t>
      </w:r>
      <w:r w:rsidRPr="005451C6">
        <w:t>1-617-965-8801</w:t>
      </w:r>
    </w:p>
    <w:p w14:paraId="694CB443" w14:textId="77777777" w:rsidR="00585CBD" w:rsidRPr="005451C6" w:rsidRDefault="00585CBD" w:rsidP="00585CBD">
      <w:pPr>
        <w:pStyle w:val="af2"/>
        <w:ind w:left="945" w:hanging="709"/>
      </w:pPr>
      <w:r w:rsidRPr="005451C6">
        <w:tab/>
      </w:r>
      <w:r w:rsidRPr="005451C6">
        <w:t>傳真：</w:t>
      </w:r>
      <w:r w:rsidRPr="005451C6">
        <w:t>1-617-965-8815</w:t>
      </w:r>
    </w:p>
    <w:p w14:paraId="3EAC6075" w14:textId="77777777" w:rsidR="00585CBD" w:rsidRPr="005451C6" w:rsidRDefault="00585CBD" w:rsidP="00585CBD">
      <w:pPr>
        <w:pStyle w:val="af2"/>
        <w:ind w:left="945" w:hanging="709"/>
      </w:pPr>
      <w:r w:rsidRPr="005451C6">
        <w:tab/>
      </w:r>
      <w:r w:rsidRPr="005451C6">
        <w:t>電郵：</w:t>
      </w:r>
      <w:r w:rsidRPr="005451C6">
        <w:fldChar w:fldCharType="begin"/>
      </w:r>
      <w:r w:rsidRPr="005451C6">
        <w:instrText>HYPERLINK "mailto:boston@ocac.gov.tw"</w:instrText>
      </w:r>
      <w:r w:rsidRPr="005451C6">
        <w:fldChar w:fldCharType="separate"/>
      </w:r>
      <w:r w:rsidRPr="005451C6">
        <w:t>boston@ocac.gov.tw</w:t>
      </w:r>
      <w:r w:rsidRPr="005451C6">
        <w:fldChar w:fldCharType="end"/>
      </w:r>
      <w:r w:rsidRPr="005451C6">
        <w:tab/>
      </w:r>
    </w:p>
    <w:p w14:paraId="75FD347A" w14:textId="77777777" w:rsidR="00585CBD" w:rsidRPr="005451C6" w:rsidRDefault="00585CBD" w:rsidP="00585CBD">
      <w:pPr>
        <w:pStyle w:val="a7"/>
        <w:spacing w:before="257" w:after="257"/>
        <w:ind w:left="632" w:hanging="632"/>
      </w:pPr>
      <w:r w:rsidRPr="005451C6">
        <w:t>二、當地重要投資相關機構</w:t>
      </w:r>
    </w:p>
    <w:p w14:paraId="0DD33392" w14:textId="77777777" w:rsidR="00585CBD" w:rsidRPr="005451C6" w:rsidRDefault="00585CBD" w:rsidP="00585CBD">
      <w:pPr>
        <w:pStyle w:val="af2"/>
        <w:ind w:left="945" w:hanging="709"/>
      </w:pPr>
      <w:r w:rsidRPr="005451C6">
        <w:t>Agency of Commerce and Community Development</w:t>
      </w:r>
    </w:p>
    <w:p w14:paraId="7A6E1644" w14:textId="77777777" w:rsidR="00585CBD" w:rsidRPr="005451C6" w:rsidRDefault="00585CBD" w:rsidP="00585CBD">
      <w:pPr>
        <w:pStyle w:val="af2"/>
        <w:ind w:left="945" w:hanging="709"/>
      </w:pPr>
      <w:r w:rsidRPr="005451C6">
        <w:t>地址：</w:t>
      </w:r>
      <w:r w:rsidRPr="005451C6">
        <w:t>One National Life Drive, Deane C. Davis Building, 6th Floor</w:t>
      </w:r>
      <w:r w:rsidRPr="005451C6">
        <w:rPr>
          <w:rFonts w:hint="eastAsia"/>
        </w:rPr>
        <w:t>,</w:t>
      </w:r>
    </w:p>
    <w:p w14:paraId="6C5931AD" w14:textId="77777777" w:rsidR="00585CBD" w:rsidRPr="005451C6" w:rsidRDefault="00585CBD" w:rsidP="00585CBD">
      <w:pPr>
        <w:pStyle w:val="af2"/>
        <w:ind w:left="945" w:hanging="709"/>
        <w:jc w:val="left"/>
      </w:pPr>
      <w:r w:rsidRPr="005451C6">
        <w:t>Montpelier, VT 05620-0501</w:t>
      </w:r>
    </w:p>
    <w:p w14:paraId="34D3A72B" w14:textId="77777777" w:rsidR="00585CBD" w:rsidRPr="005451C6" w:rsidRDefault="00585CBD" w:rsidP="00585CBD">
      <w:pPr>
        <w:pStyle w:val="af2"/>
        <w:ind w:left="945" w:hanging="709"/>
      </w:pPr>
      <w:r w:rsidRPr="005451C6">
        <w:t>電話：</w:t>
      </w:r>
      <w:r w:rsidRPr="005451C6">
        <w:t>1- 802-828-1093</w:t>
      </w:r>
    </w:p>
    <w:p w14:paraId="36C0F70F" w14:textId="77777777" w:rsidR="00585CBD" w:rsidRPr="005451C6" w:rsidRDefault="00585CBD" w:rsidP="00585CBD">
      <w:pPr>
        <w:pStyle w:val="af2"/>
        <w:ind w:left="945" w:hanging="709"/>
      </w:pPr>
      <w:r w:rsidRPr="005451C6">
        <w:t>網址：</w:t>
      </w:r>
      <w:r w:rsidRPr="005451C6">
        <w:t>https://accd.vermont.gov/</w:t>
      </w:r>
    </w:p>
    <w:p w14:paraId="23D2DD82" w14:textId="77777777" w:rsidR="00585CBD" w:rsidRPr="005451C6" w:rsidRDefault="00585CBD" w:rsidP="00585CBD">
      <w:pPr>
        <w:pStyle w:val="af2"/>
        <w:ind w:left="945" w:hanging="709"/>
      </w:pPr>
    </w:p>
    <w:p w14:paraId="6B887CA5" w14:textId="77777777" w:rsidR="00585CBD" w:rsidRPr="005451C6" w:rsidRDefault="00585CBD" w:rsidP="00585CBD">
      <w:pPr>
        <w:widowControl/>
        <w:overflowPunct/>
        <w:autoSpaceDE/>
        <w:autoSpaceDN/>
        <w:ind w:firstLineChars="0" w:firstLine="0"/>
        <w:jc w:val="left"/>
        <w:rPr>
          <w:szCs w:val="26"/>
          <w:lang w:eastAsia="zh-TW"/>
        </w:rPr>
      </w:pPr>
      <w:r w:rsidRPr="005451C6">
        <w:br w:type="page"/>
      </w:r>
    </w:p>
    <w:p w14:paraId="6E22BD86" w14:textId="77777777" w:rsidR="00585CBD" w:rsidRPr="005451C6" w:rsidRDefault="00585CBD" w:rsidP="00585CBD">
      <w:pPr>
        <w:pStyle w:val="af2"/>
        <w:ind w:left="945" w:hanging="709"/>
      </w:pPr>
    </w:p>
    <w:p w14:paraId="45CDB9FC" w14:textId="77777777" w:rsidR="00585CBD" w:rsidRPr="005451C6" w:rsidRDefault="00585CBD" w:rsidP="00585CBD">
      <w:pPr>
        <w:pStyle w:val="af2"/>
        <w:ind w:left="945" w:hanging="709"/>
        <w:sectPr w:rsidR="00585CBD" w:rsidRPr="005451C6" w:rsidSect="00585CBD">
          <w:headerReference w:type="default" r:id="rId26"/>
          <w:pgSz w:w="11906" w:h="16838" w:code="9"/>
          <w:pgMar w:top="2268" w:right="1701" w:bottom="1701" w:left="1701" w:header="1134" w:footer="851" w:gutter="0"/>
          <w:cols w:space="720"/>
          <w:docGrid w:type="linesAndChars" w:linePitch="514" w:charSpace="-774"/>
        </w:sectPr>
      </w:pPr>
    </w:p>
    <w:p w14:paraId="0064DF94" w14:textId="77777777" w:rsidR="00585CBD" w:rsidRPr="005451C6" w:rsidRDefault="00585CBD" w:rsidP="00585CBD">
      <w:pPr>
        <w:pStyle w:val="28-"/>
        <w:rPr>
          <w:lang w:eastAsia="zh-TW"/>
        </w:rPr>
      </w:pPr>
      <w:bookmarkStart w:id="26" w:name="_Toc406763711"/>
      <w:bookmarkStart w:id="27" w:name="_Toc406763908"/>
      <w:bookmarkStart w:id="28" w:name="_Toc427094942"/>
      <w:bookmarkStart w:id="29" w:name="_Toc429578326"/>
      <w:bookmarkStart w:id="30" w:name="_Toc203791665"/>
      <w:bookmarkStart w:id="31" w:name="_Toc236179911"/>
      <w:r w:rsidRPr="005451C6">
        <w:rPr>
          <w:rFonts w:hint="eastAsia"/>
          <w:lang w:eastAsia="zh-TW"/>
        </w:rPr>
        <w:lastRenderedPageBreak/>
        <w:t>康乃迪克州投資環境簡介</w:t>
      </w:r>
      <w:bookmarkEnd w:id="26"/>
      <w:bookmarkEnd w:id="27"/>
      <w:bookmarkEnd w:id="28"/>
      <w:bookmarkEnd w:id="29"/>
      <w:bookmarkEnd w:id="30"/>
      <w:bookmarkEnd w:id="31"/>
    </w:p>
    <w:p w14:paraId="38E1DAE0" w14:textId="77777777" w:rsidR="00585CBD" w:rsidRPr="005451C6" w:rsidRDefault="00585CBD" w:rsidP="00585CBD">
      <w:pPr>
        <w:pStyle w:val="aff3"/>
      </w:pPr>
      <w:r w:rsidRPr="005451C6">
        <w:rPr>
          <w:rFonts w:hint="eastAsia"/>
        </w:rPr>
        <w:t xml:space="preserve">康乃迪克州基本資料表 </w:t>
      </w: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98"/>
        <w:gridCol w:w="6046"/>
      </w:tblGrid>
      <w:tr w:rsidR="009727EB" w:rsidRPr="005451C6" w14:paraId="6C92E19B" w14:textId="77777777" w:rsidTr="005E0C7C">
        <w:trPr>
          <w:trHeight w:val="680"/>
          <w:jc w:val="center"/>
        </w:trPr>
        <w:tc>
          <w:tcPr>
            <w:tcW w:w="8564" w:type="dxa"/>
            <w:gridSpan w:val="2"/>
            <w:vAlign w:val="center"/>
          </w:tcPr>
          <w:p w14:paraId="4B96A05D" w14:textId="77777777" w:rsidR="00585CBD" w:rsidRPr="005451C6" w:rsidRDefault="00585CBD" w:rsidP="005E0C7C">
            <w:pPr>
              <w:pStyle w:val="aff4"/>
              <w:ind w:leftChars="50" w:left="118" w:rightChars="50" w:right="118"/>
            </w:pPr>
            <w:r w:rsidRPr="005451C6">
              <w:rPr>
                <w:rFonts w:hint="eastAsia"/>
              </w:rPr>
              <w:t>自　然　人　文</w:t>
            </w:r>
          </w:p>
        </w:tc>
      </w:tr>
      <w:tr w:rsidR="009727EB" w:rsidRPr="005451C6" w14:paraId="698E25E6" w14:textId="77777777" w:rsidTr="005E0C7C">
        <w:trPr>
          <w:trHeight w:val="680"/>
          <w:jc w:val="center"/>
        </w:trPr>
        <w:tc>
          <w:tcPr>
            <w:tcW w:w="2435" w:type="dxa"/>
            <w:vAlign w:val="center"/>
          </w:tcPr>
          <w:p w14:paraId="59E5DEA2" w14:textId="77777777" w:rsidR="00585CBD" w:rsidRPr="005451C6" w:rsidRDefault="00585CBD" w:rsidP="005E0C7C">
            <w:pPr>
              <w:pStyle w:val="-"/>
            </w:pPr>
            <w:r w:rsidRPr="005451C6">
              <w:rPr>
                <w:rFonts w:hint="eastAsia"/>
              </w:rPr>
              <w:t>地理環境</w:t>
            </w:r>
          </w:p>
        </w:tc>
        <w:tc>
          <w:tcPr>
            <w:tcW w:w="6129" w:type="dxa"/>
            <w:vAlign w:val="center"/>
          </w:tcPr>
          <w:p w14:paraId="629AD945" w14:textId="77777777" w:rsidR="00585CBD" w:rsidRPr="005451C6" w:rsidRDefault="00585CBD" w:rsidP="005E0C7C">
            <w:pPr>
              <w:pStyle w:val="-0"/>
              <w:rPr>
                <w:lang w:eastAsia="zh-TW"/>
              </w:rPr>
            </w:pPr>
            <w:r w:rsidRPr="005451C6">
              <w:rPr>
                <w:rFonts w:hint="eastAsia"/>
                <w:lang w:eastAsia="zh-HK"/>
              </w:rPr>
              <w:t>康州</w:t>
            </w:r>
            <w:r w:rsidRPr="005451C6">
              <w:t>又名憲法（</w:t>
            </w:r>
            <w:r w:rsidRPr="005451C6">
              <w:t>Constitution</w:t>
            </w:r>
            <w:r w:rsidRPr="005451C6">
              <w:t>）州，</w:t>
            </w:r>
            <w:r w:rsidRPr="005451C6">
              <w:t>1788</w:t>
            </w:r>
            <w:r w:rsidRPr="005451C6">
              <w:t>年</w:t>
            </w:r>
            <w:r w:rsidRPr="005451C6">
              <w:t>1</w:t>
            </w:r>
            <w:r w:rsidRPr="005451C6">
              <w:t>月</w:t>
            </w:r>
            <w:r w:rsidRPr="005451C6">
              <w:t>9</w:t>
            </w:r>
            <w:r w:rsidRPr="005451C6">
              <w:t>日獲得州（</w:t>
            </w:r>
            <w:r w:rsidRPr="005451C6">
              <w:t>statehood</w:t>
            </w:r>
            <w:r w:rsidRPr="005451C6">
              <w:t>）地位，為美國第</w:t>
            </w:r>
            <w:r w:rsidRPr="005451C6">
              <w:t>5</w:t>
            </w:r>
            <w:r w:rsidRPr="005451C6">
              <w:t>個成立的州。</w:t>
            </w:r>
            <w:r w:rsidRPr="005451C6">
              <w:rPr>
                <w:lang w:eastAsia="zh-TW"/>
              </w:rPr>
              <w:t>新英格蘭地區最南部之一州，海岸線狹長，有黃金海岸之稱，與紐約州及</w:t>
            </w:r>
            <w:proofErr w:type="gramStart"/>
            <w:r w:rsidRPr="005451C6">
              <w:rPr>
                <w:lang w:eastAsia="zh-TW"/>
              </w:rPr>
              <w:t>紐澤西州並稱</w:t>
            </w:r>
            <w:proofErr w:type="gramEnd"/>
            <w:r w:rsidRPr="005451C6">
              <w:rPr>
                <w:lang w:eastAsia="zh-TW"/>
              </w:rPr>
              <w:t>大紐約都會區</w:t>
            </w:r>
            <w:r w:rsidRPr="005451C6">
              <w:rPr>
                <w:lang w:eastAsia="zh-TW"/>
              </w:rPr>
              <w:t>3</w:t>
            </w:r>
            <w:r w:rsidRPr="005451C6">
              <w:rPr>
                <w:lang w:eastAsia="zh-TW"/>
              </w:rPr>
              <w:t>州（</w:t>
            </w:r>
            <w:r w:rsidRPr="005451C6">
              <w:rPr>
                <w:lang w:eastAsia="zh-TW"/>
              </w:rPr>
              <w:t>Tri-State</w:t>
            </w:r>
            <w:r w:rsidRPr="005451C6">
              <w:rPr>
                <w:lang w:eastAsia="zh-TW"/>
              </w:rPr>
              <w:t>）地區，州內大城均沿海岸分布。</w:t>
            </w:r>
          </w:p>
        </w:tc>
      </w:tr>
      <w:tr w:rsidR="009727EB" w:rsidRPr="005451C6" w14:paraId="19125FB7" w14:textId="77777777" w:rsidTr="005E0C7C">
        <w:trPr>
          <w:trHeight w:val="680"/>
          <w:jc w:val="center"/>
        </w:trPr>
        <w:tc>
          <w:tcPr>
            <w:tcW w:w="2435" w:type="dxa"/>
            <w:vAlign w:val="center"/>
          </w:tcPr>
          <w:p w14:paraId="0D50CFBC" w14:textId="77777777" w:rsidR="00585CBD" w:rsidRPr="005451C6" w:rsidRDefault="00585CBD" w:rsidP="005E0C7C">
            <w:pPr>
              <w:pStyle w:val="-"/>
            </w:pPr>
            <w:r w:rsidRPr="005451C6">
              <w:rPr>
                <w:rFonts w:hint="eastAsia"/>
              </w:rPr>
              <w:t>人口</w:t>
            </w:r>
          </w:p>
        </w:tc>
        <w:tc>
          <w:tcPr>
            <w:tcW w:w="6129" w:type="dxa"/>
            <w:vAlign w:val="center"/>
          </w:tcPr>
          <w:p w14:paraId="703E1757" w14:textId="77777777" w:rsidR="00585CBD" w:rsidRPr="005451C6" w:rsidRDefault="00585CBD" w:rsidP="005E0C7C">
            <w:pPr>
              <w:pStyle w:val="-0"/>
              <w:rPr>
                <w:lang w:eastAsia="zh-TW"/>
              </w:rPr>
            </w:pPr>
            <w:r w:rsidRPr="005451C6">
              <w:rPr>
                <w:lang w:eastAsia="zh-TW"/>
              </w:rPr>
              <w:t>367.5</w:t>
            </w:r>
            <w:r w:rsidRPr="005451C6">
              <w:rPr>
                <w:lang w:eastAsia="zh-TW"/>
              </w:rPr>
              <w:t>萬人</w:t>
            </w:r>
          </w:p>
        </w:tc>
      </w:tr>
      <w:tr w:rsidR="009727EB" w:rsidRPr="005451C6" w14:paraId="0AE907E6" w14:textId="77777777" w:rsidTr="005E0C7C">
        <w:trPr>
          <w:trHeight w:val="680"/>
          <w:jc w:val="center"/>
        </w:trPr>
        <w:tc>
          <w:tcPr>
            <w:tcW w:w="2435" w:type="dxa"/>
            <w:vAlign w:val="center"/>
          </w:tcPr>
          <w:p w14:paraId="70EEB3BD" w14:textId="77777777" w:rsidR="00585CBD" w:rsidRPr="005451C6" w:rsidRDefault="00585CBD" w:rsidP="005E0C7C">
            <w:pPr>
              <w:pStyle w:val="-"/>
            </w:pPr>
            <w:r w:rsidRPr="005451C6">
              <w:rPr>
                <w:rFonts w:hint="eastAsia"/>
              </w:rPr>
              <w:t>人口結構</w:t>
            </w:r>
          </w:p>
        </w:tc>
        <w:tc>
          <w:tcPr>
            <w:tcW w:w="6129" w:type="dxa"/>
            <w:vAlign w:val="center"/>
          </w:tcPr>
          <w:p w14:paraId="107245B6" w14:textId="77777777" w:rsidR="00585CBD" w:rsidRPr="005451C6" w:rsidRDefault="00585CBD" w:rsidP="005E0C7C">
            <w:pPr>
              <w:pStyle w:val="-0"/>
              <w:rPr>
                <w:lang w:eastAsia="zh-TW"/>
              </w:rPr>
            </w:pPr>
            <w:r w:rsidRPr="005451C6">
              <w:rPr>
                <w:lang w:eastAsia="zh-TW"/>
              </w:rPr>
              <w:t>白人占</w:t>
            </w:r>
            <w:r w:rsidRPr="005451C6">
              <w:rPr>
                <w:rFonts w:eastAsiaTheme="minorEastAsia" w:hint="eastAsia"/>
                <w:lang w:eastAsia="zh-TW"/>
              </w:rPr>
              <w:t>78.0</w:t>
            </w:r>
            <w:r w:rsidRPr="005451C6">
              <w:rPr>
                <w:lang w:eastAsia="zh-TW"/>
              </w:rPr>
              <w:t>%</w:t>
            </w:r>
            <w:r w:rsidRPr="005451C6">
              <w:rPr>
                <w:lang w:eastAsia="zh-TW"/>
              </w:rPr>
              <w:t>，</w:t>
            </w:r>
            <w:proofErr w:type="gramStart"/>
            <w:r w:rsidRPr="005451C6">
              <w:rPr>
                <w:lang w:eastAsia="zh-TW"/>
              </w:rPr>
              <w:t>非</w:t>
            </w:r>
            <w:r w:rsidRPr="005451C6">
              <w:rPr>
                <w:rFonts w:hint="eastAsia"/>
                <w:lang w:eastAsia="zh-TW"/>
              </w:rPr>
              <w:t>裔</w:t>
            </w:r>
            <w:r w:rsidRPr="005451C6">
              <w:rPr>
                <w:lang w:eastAsia="zh-TW"/>
              </w:rPr>
              <w:t>占</w:t>
            </w:r>
            <w:proofErr w:type="gramEnd"/>
            <w:r w:rsidRPr="005451C6">
              <w:rPr>
                <w:lang w:eastAsia="zh-TW"/>
              </w:rPr>
              <w:t>13.1%</w:t>
            </w:r>
            <w:r w:rsidRPr="005451C6">
              <w:rPr>
                <w:lang w:eastAsia="zh-TW"/>
              </w:rPr>
              <w:t>，亞裔占</w:t>
            </w:r>
            <w:r w:rsidRPr="005451C6">
              <w:rPr>
                <w:lang w:eastAsia="zh-TW"/>
              </w:rPr>
              <w:t>5.2%</w:t>
            </w:r>
          </w:p>
        </w:tc>
      </w:tr>
      <w:tr w:rsidR="009727EB" w:rsidRPr="005451C6" w14:paraId="018DE946" w14:textId="77777777" w:rsidTr="005E0C7C">
        <w:trPr>
          <w:trHeight w:val="680"/>
          <w:jc w:val="center"/>
        </w:trPr>
        <w:tc>
          <w:tcPr>
            <w:tcW w:w="2435" w:type="dxa"/>
            <w:vAlign w:val="center"/>
          </w:tcPr>
          <w:p w14:paraId="28E0BF8C" w14:textId="77777777" w:rsidR="00585CBD" w:rsidRPr="005451C6" w:rsidRDefault="00585CBD" w:rsidP="005E0C7C">
            <w:pPr>
              <w:pStyle w:val="-"/>
            </w:pPr>
            <w:r w:rsidRPr="005451C6">
              <w:rPr>
                <w:rFonts w:hint="eastAsia"/>
              </w:rPr>
              <w:t>面積</w:t>
            </w:r>
          </w:p>
        </w:tc>
        <w:tc>
          <w:tcPr>
            <w:tcW w:w="6129" w:type="dxa"/>
            <w:vAlign w:val="center"/>
          </w:tcPr>
          <w:p w14:paraId="51213227" w14:textId="77777777" w:rsidR="00585CBD" w:rsidRPr="005451C6" w:rsidRDefault="00585CBD" w:rsidP="005E0C7C">
            <w:pPr>
              <w:pStyle w:val="-0"/>
            </w:pPr>
            <w:r w:rsidRPr="005451C6">
              <w:t>4,842.36</w:t>
            </w:r>
            <w:r w:rsidRPr="005451C6">
              <w:t>平方英里</w:t>
            </w:r>
          </w:p>
        </w:tc>
      </w:tr>
      <w:tr w:rsidR="009727EB" w:rsidRPr="005451C6" w14:paraId="673D96FE" w14:textId="77777777" w:rsidTr="005E0C7C">
        <w:trPr>
          <w:trHeight w:val="680"/>
          <w:jc w:val="center"/>
        </w:trPr>
        <w:tc>
          <w:tcPr>
            <w:tcW w:w="2435" w:type="dxa"/>
            <w:vAlign w:val="center"/>
          </w:tcPr>
          <w:p w14:paraId="3C3AD382" w14:textId="77777777" w:rsidR="00585CBD" w:rsidRPr="005451C6" w:rsidRDefault="00585CBD" w:rsidP="005E0C7C">
            <w:pPr>
              <w:pStyle w:val="-"/>
            </w:pPr>
            <w:r w:rsidRPr="005451C6">
              <w:rPr>
                <w:rFonts w:hint="eastAsia"/>
              </w:rPr>
              <w:t>氣候</w:t>
            </w:r>
          </w:p>
        </w:tc>
        <w:tc>
          <w:tcPr>
            <w:tcW w:w="6129" w:type="dxa"/>
            <w:vAlign w:val="center"/>
          </w:tcPr>
          <w:p w14:paraId="37D0FB18" w14:textId="77777777" w:rsidR="00585CBD" w:rsidRPr="005451C6" w:rsidRDefault="00585CBD" w:rsidP="005E0C7C">
            <w:pPr>
              <w:pStyle w:val="-0"/>
              <w:rPr>
                <w:lang w:eastAsia="zh-TW"/>
              </w:rPr>
            </w:pPr>
            <w:r w:rsidRPr="005451C6">
              <w:rPr>
                <w:lang w:eastAsia="zh-TW"/>
              </w:rPr>
              <w:t>屬潮濕大陸性氣候。海岸的氣候為潮濕亞熱帶氣候，氣候四季分明。平均來說，冬季時間長，約半年，雨雪頻繁，夏季溫暖潮溼，州內溫差多超過</w:t>
            </w:r>
            <w:r w:rsidRPr="005451C6">
              <w:rPr>
                <w:lang w:eastAsia="zh-TW"/>
              </w:rPr>
              <w:t>10</w:t>
            </w:r>
            <w:r w:rsidRPr="005451C6">
              <w:rPr>
                <w:lang w:eastAsia="zh-TW"/>
              </w:rPr>
              <w:t>度。</w:t>
            </w:r>
          </w:p>
        </w:tc>
      </w:tr>
      <w:tr w:rsidR="009727EB" w:rsidRPr="005451C6" w14:paraId="0C6DEECE" w14:textId="77777777" w:rsidTr="005E0C7C">
        <w:trPr>
          <w:trHeight w:val="680"/>
          <w:jc w:val="center"/>
        </w:trPr>
        <w:tc>
          <w:tcPr>
            <w:tcW w:w="2435" w:type="dxa"/>
            <w:vAlign w:val="center"/>
          </w:tcPr>
          <w:p w14:paraId="40D66EDB" w14:textId="77777777" w:rsidR="00585CBD" w:rsidRPr="005451C6" w:rsidRDefault="00585CBD" w:rsidP="005E0C7C">
            <w:pPr>
              <w:pStyle w:val="-"/>
            </w:pPr>
            <w:r w:rsidRPr="005451C6">
              <w:rPr>
                <w:rFonts w:hint="eastAsia"/>
              </w:rPr>
              <w:t>教育普及程度</w:t>
            </w:r>
          </w:p>
        </w:tc>
        <w:tc>
          <w:tcPr>
            <w:tcW w:w="6129" w:type="dxa"/>
            <w:vAlign w:val="center"/>
          </w:tcPr>
          <w:p w14:paraId="7D67A690" w14:textId="77777777" w:rsidR="00585CBD" w:rsidRPr="005451C6" w:rsidRDefault="00585CBD" w:rsidP="005E0C7C">
            <w:pPr>
              <w:pStyle w:val="-0"/>
              <w:rPr>
                <w:lang w:eastAsia="zh-TW"/>
              </w:rPr>
            </w:pPr>
            <w:r w:rsidRPr="005451C6">
              <w:rPr>
                <w:lang w:eastAsia="zh-TW"/>
              </w:rPr>
              <w:t>本州</w:t>
            </w:r>
            <w:r w:rsidRPr="005451C6">
              <w:rPr>
                <w:lang w:eastAsia="zh-TW"/>
              </w:rPr>
              <w:t>25</w:t>
            </w:r>
            <w:r w:rsidRPr="005451C6">
              <w:rPr>
                <w:lang w:eastAsia="zh-TW"/>
              </w:rPr>
              <w:t>歲以上人口中有</w:t>
            </w:r>
            <w:r w:rsidRPr="005451C6">
              <w:rPr>
                <w:rFonts w:eastAsiaTheme="minorEastAsia" w:hint="eastAsia"/>
                <w:lang w:eastAsia="zh-TW"/>
              </w:rPr>
              <w:t>41.9</w:t>
            </w:r>
            <w:r w:rsidRPr="005451C6">
              <w:rPr>
                <w:lang w:eastAsia="zh-TW"/>
              </w:rPr>
              <w:t>%</w:t>
            </w:r>
            <w:r w:rsidRPr="005451C6">
              <w:rPr>
                <w:lang w:eastAsia="zh-TW"/>
              </w:rPr>
              <w:t>擁有大學或大學以上學歷</w:t>
            </w:r>
          </w:p>
        </w:tc>
      </w:tr>
      <w:tr w:rsidR="009727EB" w:rsidRPr="005451C6" w14:paraId="5B3F9379" w14:textId="77777777" w:rsidTr="005E0C7C">
        <w:trPr>
          <w:trHeight w:val="680"/>
          <w:jc w:val="center"/>
        </w:trPr>
        <w:tc>
          <w:tcPr>
            <w:tcW w:w="2435" w:type="dxa"/>
            <w:vAlign w:val="center"/>
          </w:tcPr>
          <w:p w14:paraId="706F1E7D" w14:textId="77777777" w:rsidR="00585CBD" w:rsidRPr="005451C6" w:rsidRDefault="00585CBD" w:rsidP="005E0C7C">
            <w:pPr>
              <w:pStyle w:val="-"/>
            </w:pPr>
            <w:r w:rsidRPr="005451C6">
              <w:rPr>
                <w:rFonts w:hint="eastAsia"/>
              </w:rPr>
              <w:t>首府及重要城市</w:t>
            </w:r>
          </w:p>
        </w:tc>
        <w:tc>
          <w:tcPr>
            <w:tcW w:w="6129" w:type="dxa"/>
            <w:vAlign w:val="center"/>
          </w:tcPr>
          <w:p w14:paraId="71F19074" w14:textId="77777777" w:rsidR="00585CBD" w:rsidRPr="005451C6" w:rsidRDefault="00585CBD" w:rsidP="005E0C7C">
            <w:pPr>
              <w:pStyle w:val="-0"/>
            </w:pPr>
            <w:r w:rsidRPr="005451C6">
              <w:t>首</w:t>
            </w:r>
            <w:r w:rsidRPr="005451C6">
              <w:rPr>
                <w:lang w:eastAsia="zh-TW"/>
              </w:rPr>
              <w:t>府</w:t>
            </w:r>
            <w:r w:rsidRPr="005451C6">
              <w:t>Hartford</w:t>
            </w:r>
            <w:r w:rsidRPr="005451C6">
              <w:t>；其他重要城市：</w:t>
            </w:r>
            <w:r w:rsidRPr="005451C6">
              <w:t>Bridgeport</w:t>
            </w:r>
            <w:r w:rsidRPr="005451C6">
              <w:t>、</w:t>
            </w:r>
            <w:r w:rsidRPr="005451C6">
              <w:t>New Haven</w:t>
            </w:r>
            <w:r w:rsidRPr="005451C6">
              <w:t>、</w:t>
            </w:r>
            <w:r w:rsidRPr="005451C6">
              <w:t>Stamford</w:t>
            </w:r>
            <w:r w:rsidRPr="005451C6">
              <w:t>、</w:t>
            </w:r>
            <w:r w:rsidRPr="005451C6">
              <w:t>Waterbury</w:t>
            </w:r>
            <w:r w:rsidRPr="005451C6">
              <w:t>、</w:t>
            </w:r>
            <w:r w:rsidRPr="005451C6">
              <w:t>Norwalk, Danbury, New Britain, Greenwich</w:t>
            </w:r>
            <w:r w:rsidRPr="005451C6">
              <w:t>以及</w:t>
            </w:r>
            <w:r w:rsidRPr="005451C6">
              <w:t>Bristol</w:t>
            </w:r>
            <w:r w:rsidRPr="005451C6">
              <w:t>等</w:t>
            </w:r>
          </w:p>
        </w:tc>
      </w:tr>
      <w:tr w:rsidR="009727EB" w:rsidRPr="005451C6" w14:paraId="4FDB00E2" w14:textId="77777777" w:rsidTr="005E0C7C">
        <w:trPr>
          <w:trHeight w:val="680"/>
          <w:jc w:val="center"/>
        </w:trPr>
        <w:tc>
          <w:tcPr>
            <w:tcW w:w="8564" w:type="dxa"/>
            <w:gridSpan w:val="2"/>
            <w:vAlign w:val="center"/>
          </w:tcPr>
          <w:p w14:paraId="31096100" w14:textId="77777777" w:rsidR="00585CBD" w:rsidRPr="005451C6" w:rsidRDefault="00585CBD" w:rsidP="005E0C7C">
            <w:pPr>
              <w:pStyle w:val="aff4"/>
              <w:pageBreakBefore/>
              <w:ind w:leftChars="50" w:left="118" w:rightChars="50" w:right="118"/>
              <w:contextualSpacing/>
            </w:pPr>
            <w:r w:rsidRPr="005451C6">
              <w:rPr>
                <w:rFonts w:hint="eastAsia"/>
              </w:rPr>
              <w:lastRenderedPageBreak/>
              <w:t>經</w:t>
            </w:r>
            <w:r w:rsidRPr="005451C6">
              <w:t xml:space="preserve">  </w:t>
            </w:r>
            <w:r w:rsidRPr="005451C6">
              <w:rPr>
                <w:rFonts w:hint="eastAsia"/>
              </w:rPr>
              <w:t>濟</w:t>
            </w:r>
            <w:r w:rsidRPr="005451C6">
              <w:t xml:space="preserve">  </w:t>
            </w:r>
            <w:r w:rsidRPr="005451C6">
              <w:rPr>
                <w:rFonts w:hint="eastAsia"/>
              </w:rPr>
              <w:t>概</w:t>
            </w:r>
            <w:r w:rsidRPr="005451C6">
              <w:t xml:space="preserve">  </w:t>
            </w:r>
            <w:proofErr w:type="gramStart"/>
            <w:r w:rsidRPr="005451C6">
              <w:rPr>
                <w:rFonts w:hint="eastAsia"/>
              </w:rPr>
              <w:t>況</w:t>
            </w:r>
            <w:proofErr w:type="gramEnd"/>
          </w:p>
        </w:tc>
      </w:tr>
      <w:tr w:rsidR="009727EB" w:rsidRPr="005451C6" w14:paraId="3029DA64" w14:textId="77777777" w:rsidTr="005E0C7C">
        <w:trPr>
          <w:trHeight w:val="680"/>
          <w:jc w:val="center"/>
        </w:trPr>
        <w:tc>
          <w:tcPr>
            <w:tcW w:w="2435" w:type="dxa"/>
            <w:vAlign w:val="center"/>
          </w:tcPr>
          <w:p w14:paraId="1FBDCDAC" w14:textId="77777777" w:rsidR="00585CBD" w:rsidRPr="005451C6" w:rsidRDefault="00585CBD" w:rsidP="005E0C7C">
            <w:pPr>
              <w:pStyle w:val="-"/>
              <w:contextualSpacing/>
            </w:pPr>
            <w:r w:rsidRPr="005451C6">
              <w:rPr>
                <w:rFonts w:hint="eastAsia"/>
              </w:rPr>
              <w:t>州內生產毛額</w:t>
            </w:r>
          </w:p>
        </w:tc>
        <w:tc>
          <w:tcPr>
            <w:tcW w:w="6129" w:type="dxa"/>
            <w:vAlign w:val="center"/>
          </w:tcPr>
          <w:p w14:paraId="4F8804B8" w14:textId="77777777" w:rsidR="00585CBD" w:rsidRPr="005451C6" w:rsidRDefault="00585CBD" w:rsidP="005E0C7C">
            <w:pPr>
              <w:pStyle w:val="-0"/>
            </w:pPr>
            <w:r w:rsidRPr="005451C6">
              <w:t>3</w:t>
            </w:r>
            <w:r w:rsidRPr="005451C6">
              <w:rPr>
                <w:rFonts w:hint="eastAsia"/>
                <w:lang w:eastAsia="zh-TW"/>
              </w:rPr>
              <w:t>,568</w:t>
            </w:r>
            <w:r w:rsidRPr="005451C6">
              <w:t>億美元（</w:t>
            </w:r>
            <w:r w:rsidRPr="005451C6">
              <w:t>202</w:t>
            </w:r>
            <w:r w:rsidRPr="005451C6">
              <w:rPr>
                <w:rFonts w:hint="eastAsia"/>
                <w:lang w:eastAsia="zh-TW"/>
              </w:rPr>
              <w:t>4</w:t>
            </w:r>
            <w:r w:rsidRPr="005451C6">
              <w:t>年）</w:t>
            </w:r>
          </w:p>
        </w:tc>
      </w:tr>
      <w:tr w:rsidR="009727EB" w:rsidRPr="005451C6" w14:paraId="4DBA05FC" w14:textId="77777777" w:rsidTr="005E0C7C">
        <w:trPr>
          <w:trHeight w:val="680"/>
          <w:jc w:val="center"/>
        </w:trPr>
        <w:tc>
          <w:tcPr>
            <w:tcW w:w="2435" w:type="dxa"/>
            <w:vAlign w:val="center"/>
          </w:tcPr>
          <w:p w14:paraId="50ABF61C" w14:textId="77777777" w:rsidR="00585CBD" w:rsidRPr="005451C6" w:rsidRDefault="00585CBD" w:rsidP="005E0C7C">
            <w:pPr>
              <w:pStyle w:val="-"/>
              <w:contextualSpacing/>
            </w:pPr>
            <w:r w:rsidRPr="005451C6">
              <w:rPr>
                <w:rFonts w:hint="eastAsia"/>
              </w:rPr>
              <w:t>平均州民所得</w:t>
            </w:r>
          </w:p>
        </w:tc>
        <w:tc>
          <w:tcPr>
            <w:tcW w:w="6129" w:type="dxa"/>
            <w:vAlign w:val="center"/>
          </w:tcPr>
          <w:p w14:paraId="700D6A75" w14:textId="77777777" w:rsidR="00585CBD" w:rsidRPr="005451C6" w:rsidRDefault="00585CBD" w:rsidP="005E0C7C">
            <w:pPr>
              <w:pStyle w:val="-0"/>
            </w:pPr>
            <w:r w:rsidRPr="005451C6">
              <w:rPr>
                <w:rFonts w:hint="eastAsia"/>
                <w:lang w:eastAsia="zh-TW"/>
              </w:rPr>
              <w:t>95,067</w:t>
            </w:r>
            <w:r w:rsidRPr="005451C6">
              <w:t>美元（</w:t>
            </w:r>
            <w:r w:rsidRPr="005451C6">
              <w:t>202</w:t>
            </w:r>
            <w:r w:rsidRPr="005451C6">
              <w:rPr>
                <w:rFonts w:hint="eastAsia"/>
                <w:lang w:eastAsia="zh-TW"/>
              </w:rPr>
              <w:t>4</w:t>
            </w:r>
            <w:r w:rsidRPr="005451C6">
              <w:t>年）</w:t>
            </w:r>
          </w:p>
        </w:tc>
      </w:tr>
      <w:tr w:rsidR="009727EB" w:rsidRPr="005451C6" w14:paraId="32941C83" w14:textId="77777777" w:rsidTr="005E0C7C">
        <w:trPr>
          <w:trHeight w:val="680"/>
          <w:jc w:val="center"/>
        </w:trPr>
        <w:tc>
          <w:tcPr>
            <w:tcW w:w="2435" w:type="dxa"/>
            <w:vAlign w:val="center"/>
          </w:tcPr>
          <w:p w14:paraId="74847B92" w14:textId="77777777" w:rsidR="00585CBD" w:rsidRPr="005451C6" w:rsidRDefault="00585CBD" w:rsidP="005E0C7C">
            <w:pPr>
              <w:pStyle w:val="-"/>
              <w:contextualSpacing/>
            </w:pPr>
            <w:r w:rsidRPr="005451C6">
              <w:rPr>
                <w:rFonts w:hint="eastAsia"/>
              </w:rPr>
              <w:t>經濟成長率</w:t>
            </w:r>
          </w:p>
        </w:tc>
        <w:tc>
          <w:tcPr>
            <w:tcW w:w="6129" w:type="dxa"/>
            <w:vAlign w:val="center"/>
          </w:tcPr>
          <w:p w14:paraId="198586E1" w14:textId="77777777" w:rsidR="00585CBD" w:rsidRPr="005451C6" w:rsidRDefault="00585CBD" w:rsidP="005E0C7C">
            <w:pPr>
              <w:pStyle w:val="-0"/>
            </w:pPr>
            <w:r w:rsidRPr="005451C6">
              <w:rPr>
                <w:rFonts w:hint="eastAsia"/>
                <w:lang w:eastAsia="zh-TW"/>
              </w:rPr>
              <w:t>5.6</w:t>
            </w:r>
            <w:r w:rsidRPr="005451C6">
              <w:t>%</w:t>
            </w:r>
            <w:r w:rsidRPr="005451C6">
              <w:t>（</w:t>
            </w:r>
            <w:r w:rsidRPr="005451C6">
              <w:t>202</w:t>
            </w:r>
            <w:r w:rsidRPr="005451C6">
              <w:rPr>
                <w:rFonts w:hint="eastAsia"/>
                <w:lang w:eastAsia="zh-TW"/>
              </w:rPr>
              <w:t>5</w:t>
            </w:r>
            <w:r w:rsidRPr="005451C6">
              <w:t>年</w:t>
            </w:r>
            <w:r w:rsidRPr="005451C6">
              <w:rPr>
                <w:rFonts w:hint="eastAsia"/>
                <w:lang w:eastAsia="zh-TW"/>
              </w:rPr>
              <w:t>第</w:t>
            </w:r>
            <w:r w:rsidRPr="005451C6">
              <w:rPr>
                <w:rFonts w:hint="eastAsia"/>
                <w:lang w:eastAsia="zh-TW"/>
              </w:rPr>
              <w:t>3</w:t>
            </w:r>
            <w:r w:rsidRPr="005451C6">
              <w:rPr>
                <w:rFonts w:hint="eastAsia"/>
                <w:lang w:eastAsia="zh-TW"/>
              </w:rPr>
              <w:t>季</w:t>
            </w:r>
            <w:r w:rsidRPr="005451C6">
              <w:t>）</w:t>
            </w:r>
          </w:p>
        </w:tc>
      </w:tr>
      <w:tr w:rsidR="009727EB" w:rsidRPr="005451C6" w14:paraId="74377AAB" w14:textId="77777777" w:rsidTr="005E0C7C">
        <w:trPr>
          <w:trHeight w:val="680"/>
          <w:jc w:val="center"/>
        </w:trPr>
        <w:tc>
          <w:tcPr>
            <w:tcW w:w="2435" w:type="dxa"/>
            <w:vAlign w:val="center"/>
          </w:tcPr>
          <w:p w14:paraId="77169EF5" w14:textId="77777777" w:rsidR="00585CBD" w:rsidRPr="005451C6" w:rsidRDefault="00585CBD" w:rsidP="005E0C7C">
            <w:pPr>
              <w:pStyle w:val="-"/>
              <w:contextualSpacing/>
              <w:rPr>
                <w:lang w:eastAsia="zh-TW"/>
              </w:rPr>
            </w:pPr>
            <w:r w:rsidRPr="005451C6">
              <w:rPr>
                <w:rFonts w:hint="eastAsia"/>
                <w:lang w:eastAsia="zh-TW"/>
              </w:rPr>
              <w:t>失業率</w:t>
            </w:r>
          </w:p>
        </w:tc>
        <w:tc>
          <w:tcPr>
            <w:tcW w:w="6129" w:type="dxa"/>
            <w:vAlign w:val="center"/>
          </w:tcPr>
          <w:p w14:paraId="39DD273F" w14:textId="77777777" w:rsidR="00585CBD" w:rsidRPr="005451C6" w:rsidRDefault="00585CBD" w:rsidP="005E0C7C">
            <w:pPr>
              <w:pStyle w:val="-0"/>
            </w:pPr>
            <w:r w:rsidRPr="005451C6">
              <w:rPr>
                <w:rFonts w:hint="eastAsia"/>
                <w:lang w:eastAsia="zh-TW"/>
              </w:rPr>
              <w:t>4.2</w:t>
            </w:r>
            <w:r w:rsidRPr="005451C6">
              <w:t>%</w:t>
            </w:r>
            <w:r w:rsidRPr="005451C6">
              <w:t>（</w:t>
            </w:r>
            <w:r w:rsidRPr="005451C6">
              <w:t>202</w:t>
            </w:r>
            <w:r w:rsidRPr="005451C6">
              <w:rPr>
                <w:rFonts w:hint="eastAsia"/>
                <w:lang w:eastAsia="zh-TW"/>
              </w:rPr>
              <w:t>5</w:t>
            </w:r>
            <w:r w:rsidRPr="005451C6">
              <w:t>年</w:t>
            </w:r>
            <w:r w:rsidRPr="005451C6">
              <w:t>12</w:t>
            </w:r>
            <w:r w:rsidRPr="005451C6">
              <w:t>月）</w:t>
            </w:r>
          </w:p>
        </w:tc>
      </w:tr>
      <w:tr w:rsidR="009727EB" w:rsidRPr="005451C6" w14:paraId="0936859F" w14:textId="77777777" w:rsidTr="005E0C7C">
        <w:trPr>
          <w:trHeight w:val="680"/>
          <w:jc w:val="center"/>
        </w:trPr>
        <w:tc>
          <w:tcPr>
            <w:tcW w:w="2435" w:type="dxa"/>
            <w:vAlign w:val="center"/>
          </w:tcPr>
          <w:p w14:paraId="0F69E9B6" w14:textId="77777777" w:rsidR="00585CBD" w:rsidRPr="005451C6" w:rsidRDefault="00585CBD" w:rsidP="005E0C7C">
            <w:pPr>
              <w:pStyle w:val="-"/>
              <w:contextualSpacing/>
            </w:pPr>
            <w:r w:rsidRPr="005451C6">
              <w:rPr>
                <w:rFonts w:hint="eastAsia"/>
                <w:lang w:eastAsia="zh-TW"/>
              </w:rPr>
              <w:t>進口值</w:t>
            </w:r>
          </w:p>
        </w:tc>
        <w:tc>
          <w:tcPr>
            <w:tcW w:w="6129" w:type="dxa"/>
            <w:vAlign w:val="center"/>
          </w:tcPr>
          <w:p w14:paraId="6D379AB2" w14:textId="77777777" w:rsidR="00585CBD" w:rsidRPr="005451C6" w:rsidRDefault="00585CBD" w:rsidP="005E0C7C">
            <w:pPr>
              <w:pStyle w:val="-0"/>
            </w:pPr>
            <w:r w:rsidRPr="005451C6">
              <w:t>240</w:t>
            </w:r>
            <w:r w:rsidRPr="005451C6">
              <w:t>億</w:t>
            </w:r>
            <w:r w:rsidRPr="005451C6">
              <w:t>2,318</w:t>
            </w:r>
            <w:r w:rsidRPr="005451C6">
              <w:t>萬美元（</w:t>
            </w:r>
            <w:r w:rsidRPr="005451C6">
              <w:t>202</w:t>
            </w:r>
            <w:r w:rsidRPr="005451C6">
              <w:rPr>
                <w:rFonts w:hint="eastAsia"/>
                <w:lang w:eastAsia="zh-TW"/>
              </w:rPr>
              <w:t>5</w:t>
            </w:r>
            <w:r w:rsidRPr="005451C6">
              <w:t>年）</w:t>
            </w:r>
          </w:p>
        </w:tc>
      </w:tr>
      <w:tr w:rsidR="009727EB" w:rsidRPr="005451C6" w14:paraId="0E6D0563" w14:textId="77777777" w:rsidTr="005E0C7C">
        <w:trPr>
          <w:trHeight w:val="680"/>
          <w:jc w:val="center"/>
        </w:trPr>
        <w:tc>
          <w:tcPr>
            <w:tcW w:w="2435" w:type="dxa"/>
            <w:vAlign w:val="center"/>
          </w:tcPr>
          <w:p w14:paraId="0BB0C80E" w14:textId="77777777" w:rsidR="00585CBD" w:rsidRPr="005451C6" w:rsidRDefault="00585CBD" w:rsidP="005E0C7C">
            <w:pPr>
              <w:pStyle w:val="-"/>
            </w:pPr>
            <w:r w:rsidRPr="005451C6">
              <w:rPr>
                <w:rFonts w:hint="eastAsia"/>
              </w:rPr>
              <w:t>出口值</w:t>
            </w:r>
          </w:p>
        </w:tc>
        <w:tc>
          <w:tcPr>
            <w:tcW w:w="6129" w:type="dxa"/>
            <w:vAlign w:val="center"/>
          </w:tcPr>
          <w:p w14:paraId="17F789C5" w14:textId="77777777" w:rsidR="00585CBD" w:rsidRPr="005451C6" w:rsidRDefault="00585CBD" w:rsidP="005E0C7C">
            <w:pPr>
              <w:pStyle w:val="-0"/>
            </w:pPr>
            <w:r w:rsidRPr="005451C6">
              <w:t>177</w:t>
            </w:r>
            <w:r w:rsidRPr="005451C6">
              <w:t>億</w:t>
            </w:r>
            <w:r w:rsidRPr="005451C6">
              <w:t>4,280</w:t>
            </w:r>
            <w:r w:rsidRPr="005451C6">
              <w:t>萬美元（</w:t>
            </w:r>
            <w:r w:rsidRPr="005451C6">
              <w:t>202</w:t>
            </w:r>
            <w:r w:rsidRPr="005451C6">
              <w:rPr>
                <w:rFonts w:hint="eastAsia"/>
                <w:lang w:eastAsia="zh-TW"/>
              </w:rPr>
              <w:t>5</w:t>
            </w:r>
            <w:r w:rsidRPr="005451C6">
              <w:t>年）</w:t>
            </w:r>
          </w:p>
        </w:tc>
      </w:tr>
      <w:tr w:rsidR="009727EB" w:rsidRPr="005451C6" w14:paraId="6F0E7DAF" w14:textId="77777777" w:rsidTr="005E0C7C">
        <w:trPr>
          <w:trHeight w:val="680"/>
          <w:jc w:val="center"/>
        </w:trPr>
        <w:tc>
          <w:tcPr>
            <w:tcW w:w="2435" w:type="dxa"/>
            <w:vAlign w:val="center"/>
          </w:tcPr>
          <w:p w14:paraId="077470FF" w14:textId="77777777" w:rsidR="00585CBD" w:rsidRPr="005451C6" w:rsidRDefault="00585CBD" w:rsidP="005E0C7C">
            <w:pPr>
              <w:pStyle w:val="-"/>
            </w:pPr>
            <w:r w:rsidRPr="005451C6">
              <w:rPr>
                <w:rFonts w:hint="eastAsia"/>
              </w:rPr>
              <w:t>主要進口項目</w:t>
            </w:r>
          </w:p>
        </w:tc>
        <w:tc>
          <w:tcPr>
            <w:tcW w:w="6129" w:type="dxa"/>
          </w:tcPr>
          <w:p w14:paraId="191FABCC" w14:textId="77777777" w:rsidR="00585CBD" w:rsidRPr="005451C6" w:rsidRDefault="00585CBD" w:rsidP="005E0C7C">
            <w:pPr>
              <w:pStyle w:val="-0"/>
            </w:pPr>
            <w:r w:rsidRPr="005451C6">
              <w:t>未鍛造銀、航空器、輕油</w:t>
            </w:r>
            <w:r w:rsidRPr="005451C6">
              <w:t>/</w:t>
            </w:r>
            <w:r w:rsidRPr="005451C6">
              <w:t>生質柴油、黃金條塊</w:t>
            </w:r>
            <w:r w:rsidRPr="005451C6">
              <w:t>/</w:t>
            </w:r>
            <w:r w:rsidRPr="005451C6">
              <w:t>未鍛造黃金、原油以外油品、渦輪噴射引擎</w:t>
            </w:r>
            <w:r w:rsidRPr="005451C6">
              <w:t>/</w:t>
            </w:r>
            <w:r w:rsidRPr="005451C6">
              <w:t>螺旋槳推動用渦輪機及其零件、電動機</w:t>
            </w:r>
            <w:r w:rsidRPr="005451C6">
              <w:t>/</w:t>
            </w:r>
            <w:r w:rsidRPr="005451C6">
              <w:t>發電機零件、其他混合或非混合貨品構成藥品、風扇、半導體設備零件</w:t>
            </w:r>
          </w:p>
        </w:tc>
      </w:tr>
      <w:tr w:rsidR="009727EB" w:rsidRPr="005451C6" w14:paraId="008C3655" w14:textId="77777777" w:rsidTr="005E0C7C">
        <w:trPr>
          <w:trHeight w:val="680"/>
          <w:jc w:val="center"/>
        </w:trPr>
        <w:tc>
          <w:tcPr>
            <w:tcW w:w="2435" w:type="dxa"/>
            <w:vAlign w:val="center"/>
          </w:tcPr>
          <w:p w14:paraId="19F894D8" w14:textId="77777777" w:rsidR="00585CBD" w:rsidRPr="005451C6" w:rsidRDefault="00585CBD" w:rsidP="005E0C7C">
            <w:pPr>
              <w:pStyle w:val="-"/>
            </w:pPr>
            <w:r w:rsidRPr="005451C6">
              <w:rPr>
                <w:rFonts w:hint="eastAsia"/>
              </w:rPr>
              <w:t>主要出口項目</w:t>
            </w:r>
          </w:p>
        </w:tc>
        <w:tc>
          <w:tcPr>
            <w:tcW w:w="6129" w:type="dxa"/>
          </w:tcPr>
          <w:p w14:paraId="7072D617" w14:textId="77777777" w:rsidR="00585CBD" w:rsidRPr="005451C6" w:rsidRDefault="00585CBD" w:rsidP="005E0C7C">
            <w:pPr>
              <w:pStyle w:val="-0"/>
              <w:rPr>
                <w:lang w:eastAsia="zh-TW"/>
              </w:rPr>
            </w:pPr>
            <w:r w:rsidRPr="005451C6">
              <w:rPr>
                <w:lang w:eastAsia="zh-TW"/>
              </w:rPr>
              <w:t>民航器及其引擎與零件、半導體設備零件、電力、飛機</w:t>
            </w:r>
            <w:r w:rsidRPr="005451C6">
              <w:rPr>
                <w:lang w:eastAsia="zh-TW"/>
              </w:rPr>
              <w:t>/</w:t>
            </w:r>
            <w:r w:rsidRPr="005451C6">
              <w:rPr>
                <w:lang w:eastAsia="zh-TW"/>
              </w:rPr>
              <w:t>直升機或無人機之其他零件、空氣泵</w:t>
            </w:r>
            <w:r w:rsidRPr="005451C6">
              <w:rPr>
                <w:lang w:eastAsia="zh-TW"/>
              </w:rPr>
              <w:t>/</w:t>
            </w:r>
            <w:r w:rsidRPr="005451C6">
              <w:rPr>
                <w:lang w:eastAsia="zh-TW"/>
              </w:rPr>
              <w:t>壓縮機、</w:t>
            </w:r>
            <w:proofErr w:type="gramStart"/>
            <w:r w:rsidRPr="005451C6">
              <w:rPr>
                <w:lang w:eastAsia="zh-TW"/>
              </w:rPr>
              <w:t>控電或</w:t>
            </w:r>
            <w:proofErr w:type="gramEnd"/>
            <w:r w:rsidRPr="005451C6">
              <w:rPr>
                <w:lang w:eastAsia="zh-TW"/>
              </w:rPr>
              <w:t>配電用板、栓塞</w:t>
            </w:r>
            <w:r w:rsidRPr="005451C6">
              <w:rPr>
                <w:lang w:eastAsia="zh-TW"/>
              </w:rPr>
              <w:t>/</w:t>
            </w:r>
            <w:proofErr w:type="gramStart"/>
            <w:r w:rsidRPr="005451C6">
              <w:rPr>
                <w:lang w:eastAsia="zh-TW"/>
              </w:rPr>
              <w:t>旋塞</w:t>
            </w:r>
            <w:proofErr w:type="gramEnd"/>
            <w:r w:rsidRPr="005451C6">
              <w:rPr>
                <w:lang w:eastAsia="zh-TW"/>
              </w:rPr>
              <w:t>/</w:t>
            </w:r>
            <w:r w:rsidRPr="005451C6">
              <w:rPr>
                <w:lang w:eastAsia="zh-TW"/>
              </w:rPr>
              <w:t>閥、渦輪噴射引擎</w:t>
            </w:r>
            <w:r w:rsidRPr="005451C6">
              <w:rPr>
                <w:lang w:eastAsia="zh-TW"/>
              </w:rPr>
              <w:t>/</w:t>
            </w:r>
            <w:r w:rsidRPr="005451C6">
              <w:rPr>
                <w:lang w:eastAsia="zh-TW"/>
              </w:rPr>
              <w:t>螺旋槳推動用渦輪機及其零件、渦輪噴射引擎、碳酸鈉</w:t>
            </w:r>
          </w:p>
        </w:tc>
      </w:tr>
      <w:tr w:rsidR="009727EB" w:rsidRPr="005451C6" w14:paraId="16AB1183" w14:textId="77777777" w:rsidTr="005E0C7C">
        <w:trPr>
          <w:trHeight w:val="680"/>
          <w:jc w:val="center"/>
        </w:trPr>
        <w:tc>
          <w:tcPr>
            <w:tcW w:w="2435" w:type="dxa"/>
            <w:vAlign w:val="center"/>
          </w:tcPr>
          <w:p w14:paraId="1E0D05AA" w14:textId="77777777" w:rsidR="00585CBD" w:rsidRPr="005451C6" w:rsidRDefault="00585CBD" w:rsidP="005E0C7C">
            <w:pPr>
              <w:pStyle w:val="-"/>
            </w:pPr>
            <w:r w:rsidRPr="005451C6">
              <w:rPr>
                <w:rFonts w:hint="eastAsia"/>
              </w:rPr>
              <w:t>主要進口</w:t>
            </w:r>
            <w:r w:rsidRPr="005451C6">
              <w:rPr>
                <w:rFonts w:hint="eastAsia"/>
                <w:lang w:eastAsia="zh-TW"/>
              </w:rPr>
              <w:t>國家</w:t>
            </w:r>
          </w:p>
        </w:tc>
        <w:tc>
          <w:tcPr>
            <w:tcW w:w="6129" w:type="dxa"/>
          </w:tcPr>
          <w:p w14:paraId="749F19BB" w14:textId="165C94B9" w:rsidR="00585CBD" w:rsidRPr="005451C6" w:rsidRDefault="00585CBD" w:rsidP="005E0C7C">
            <w:pPr>
              <w:pStyle w:val="-0"/>
              <w:rPr>
                <w:lang w:eastAsia="zh-TW"/>
              </w:rPr>
            </w:pPr>
            <w:r w:rsidRPr="005451C6">
              <w:t>加拿大、墨西哥、德國、荷蘭、</w:t>
            </w:r>
            <w:r w:rsidR="008442F2" w:rsidRPr="005451C6">
              <w:t>中國大陸</w:t>
            </w:r>
            <w:r w:rsidRPr="005451C6">
              <w:t>、英國、義大利、法國、瑞士、智利、越南（</w:t>
            </w:r>
            <w:r w:rsidRPr="005451C6">
              <w:rPr>
                <w:rFonts w:hint="eastAsia"/>
              </w:rPr>
              <w:t>臺灣／全球第</w:t>
            </w:r>
            <w:r w:rsidRPr="005451C6">
              <w:rPr>
                <w:rFonts w:hint="eastAsia"/>
                <w:lang w:eastAsia="zh-TW"/>
              </w:rPr>
              <w:t>19</w:t>
            </w:r>
            <w:r w:rsidRPr="005451C6">
              <w:t>）</w:t>
            </w:r>
          </w:p>
        </w:tc>
      </w:tr>
      <w:tr w:rsidR="009727EB" w:rsidRPr="005451C6" w14:paraId="342C7811" w14:textId="77777777" w:rsidTr="005E0C7C">
        <w:trPr>
          <w:trHeight w:val="680"/>
          <w:jc w:val="center"/>
        </w:trPr>
        <w:tc>
          <w:tcPr>
            <w:tcW w:w="2435" w:type="dxa"/>
            <w:vAlign w:val="center"/>
          </w:tcPr>
          <w:p w14:paraId="3BCB801E" w14:textId="77777777" w:rsidR="00585CBD" w:rsidRPr="005451C6" w:rsidRDefault="00585CBD" w:rsidP="005E0C7C">
            <w:pPr>
              <w:pStyle w:val="-"/>
            </w:pPr>
            <w:r w:rsidRPr="005451C6">
              <w:rPr>
                <w:rFonts w:hint="eastAsia"/>
              </w:rPr>
              <w:t>主要出口</w:t>
            </w:r>
            <w:r w:rsidRPr="005451C6">
              <w:rPr>
                <w:rFonts w:hint="eastAsia"/>
                <w:lang w:eastAsia="zh-TW"/>
              </w:rPr>
              <w:t>國家</w:t>
            </w:r>
          </w:p>
        </w:tc>
        <w:tc>
          <w:tcPr>
            <w:tcW w:w="6129" w:type="dxa"/>
          </w:tcPr>
          <w:p w14:paraId="08FEDB37" w14:textId="4DFA8DED" w:rsidR="00585CBD" w:rsidRPr="005451C6" w:rsidRDefault="00585CBD" w:rsidP="005E0C7C">
            <w:pPr>
              <w:pStyle w:val="-0"/>
              <w:rPr>
                <w:lang w:eastAsia="zh-TW"/>
              </w:rPr>
            </w:pPr>
            <w:r w:rsidRPr="005451C6">
              <w:t>加拿大、德國、法國、荷蘭、墨西哥、英國、</w:t>
            </w:r>
            <w:r w:rsidR="008442F2" w:rsidRPr="005451C6">
              <w:t>中國大陸</w:t>
            </w:r>
            <w:r w:rsidRPr="005451C6">
              <w:t>、新加坡、巴西、日本、韓國（</w:t>
            </w:r>
            <w:r w:rsidRPr="005451C6">
              <w:rPr>
                <w:rFonts w:hint="eastAsia"/>
              </w:rPr>
              <w:t>臺灣／全球第</w:t>
            </w:r>
            <w:r w:rsidRPr="005451C6">
              <w:rPr>
                <w:rFonts w:hint="eastAsia"/>
              </w:rPr>
              <w:t>1</w:t>
            </w:r>
            <w:r w:rsidRPr="005451C6">
              <w:rPr>
                <w:rFonts w:hint="eastAsia"/>
                <w:lang w:eastAsia="zh-TW"/>
              </w:rPr>
              <w:t>3</w:t>
            </w:r>
            <w:r w:rsidRPr="005451C6">
              <w:t>）</w:t>
            </w:r>
          </w:p>
        </w:tc>
      </w:tr>
    </w:tbl>
    <w:p w14:paraId="2906E8A9" w14:textId="77777777" w:rsidR="00585CBD" w:rsidRPr="005451C6" w:rsidRDefault="00585CBD" w:rsidP="00585CBD">
      <w:pPr>
        <w:pStyle w:val="a5"/>
        <w:spacing w:before="514" w:after="771"/>
      </w:pPr>
      <w:r w:rsidRPr="005451C6">
        <w:lastRenderedPageBreak/>
        <w:t>第壹章　自然人文環境</w:t>
      </w:r>
    </w:p>
    <w:p w14:paraId="091875FD" w14:textId="77777777" w:rsidR="00585CBD" w:rsidRPr="005451C6" w:rsidRDefault="00585CBD" w:rsidP="00585CBD">
      <w:pPr>
        <w:pStyle w:val="a7"/>
        <w:spacing w:before="257" w:after="257"/>
        <w:ind w:left="632" w:hanging="632"/>
      </w:pPr>
      <w:r w:rsidRPr="005451C6">
        <w:t>一、自然環境</w:t>
      </w:r>
    </w:p>
    <w:p w14:paraId="0A730F2E" w14:textId="77777777" w:rsidR="00585CBD" w:rsidRPr="005451C6" w:rsidRDefault="00585CBD" w:rsidP="00585CBD">
      <w:pPr>
        <w:ind w:firstLine="472"/>
        <w:rPr>
          <w:lang w:eastAsia="zh-TW"/>
        </w:rPr>
      </w:pPr>
      <w:r w:rsidRPr="005451C6">
        <w:rPr>
          <w:lang w:eastAsia="zh-TW"/>
        </w:rPr>
        <w:t>康州位於新英格蘭地區最南部之一州，海岸線狹長，有黃金海岸之稱，實際土地面積為</w:t>
      </w:r>
      <w:r w:rsidRPr="005451C6">
        <w:rPr>
          <w:lang w:eastAsia="zh-TW"/>
        </w:rPr>
        <w:t>4,842.36</w:t>
      </w:r>
      <w:r w:rsidRPr="005451C6">
        <w:rPr>
          <w:lang w:eastAsia="zh-TW"/>
        </w:rPr>
        <w:t>平方</w:t>
      </w:r>
      <w:proofErr w:type="gramStart"/>
      <w:r w:rsidRPr="005451C6">
        <w:rPr>
          <w:lang w:eastAsia="zh-TW"/>
        </w:rPr>
        <w:t>英里，</w:t>
      </w:r>
      <w:proofErr w:type="gramEnd"/>
      <w:r w:rsidRPr="005451C6">
        <w:rPr>
          <w:lang w:eastAsia="zh-TW"/>
        </w:rPr>
        <w:t>面積為新英格蘭第</w:t>
      </w:r>
      <w:r w:rsidRPr="005451C6">
        <w:rPr>
          <w:lang w:eastAsia="zh-TW"/>
        </w:rPr>
        <w:t>2</w:t>
      </w:r>
      <w:r w:rsidRPr="005451C6">
        <w:rPr>
          <w:lang w:eastAsia="zh-TW"/>
        </w:rPr>
        <w:t>小，排名全美第</w:t>
      </w:r>
      <w:r w:rsidRPr="005451C6">
        <w:rPr>
          <w:lang w:eastAsia="zh-TW"/>
        </w:rPr>
        <w:t>48</w:t>
      </w:r>
      <w:r w:rsidRPr="005451C6">
        <w:rPr>
          <w:lang w:eastAsia="zh-TW"/>
        </w:rPr>
        <w:t>。康州西邊與紐約接壤，東邊緊鄰羅德島，北邊為麻州，南邊水域</w:t>
      </w:r>
      <w:r w:rsidRPr="005451C6">
        <w:rPr>
          <w:lang w:eastAsia="zh-TW"/>
        </w:rPr>
        <w:t>Long Island Sound</w:t>
      </w:r>
      <w:r w:rsidRPr="005451C6">
        <w:rPr>
          <w:lang w:eastAsia="zh-TW"/>
        </w:rPr>
        <w:t>與紐約州共享。</w:t>
      </w:r>
      <w:proofErr w:type="gramStart"/>
      <w:r w:rsidRPr="005451C6">
        <w:rPr>
          <w:lang w:eastAsia="zh-TW"/>
        </w:rPr>
        <w:t>康州被康乃迪</w:t>
      </w:r>
      <w:proofErr w:type="gramEnd"/>
      <w:r w:rsidRPr="005451C6">
        <w:rPr>
          <w:lang w:eastAsia="zh-TW"/>
        </w:rPr>
        <w:t>克河一分為二，往南流入</w:t>
      </w:r>
      <w:r w:rsidRPr="005451C6">
        <w:rPr>
          <w:lang w:eastAsia="zh-TW"/>
        </w:rPr>
        <w:t>Long Island Sound</w:t>
      </w:r>
      <w:r w:rsidRPr="005451C6">
        <w:rPr>
          <w:lang w:eastAsia="zh-TW"/>
        </w:rPr>
        <w:t>。康州雖然地小，但擁有不同的地貌。近海平原以及中央山谷比較平坦；多數的大城市座落於此。其他地方較多丘陵地，位於西北方的</w:t>
      </w:r>
      <w:r w:rsidRPr="005451C6">
        <w:rPr>
          <w:lang w:eastAsia="zh-TW"/>
        </w:rPr>
        <w:t>Litchfield Hills</w:t>
      </w:r>
      <w:r w:rsidRPr="005451C6">
        <w:rPr>
          <w:lang w:eastAsia="zh-TW"/>
        </w:rPr>
        <w:t>，有許多山脈以及馬場。東南邊的新倫敦郡為海港城市，具海洋商業活動。原為捕鯨業港口，後為航運和製造業基地，山丘被森林覆蓋，三分之二的地方是平坦土地。</w:t>
      </w:r>
    </w:p>
    <w:p w14:paraId="7B1A07E3" w14:textId="77777777" w:rsidR="00585CBD" w:rsidRPr="005451C6" w:rsidRDefault="00585CBD" w:rsidP="00585CBD">
      <w:pPr>
        <w:ind w:firstLine="472"/>
        <w:rPr>
          <w:lang w:eastAsia="zh-TW"/>
        </w:rPr>
      </w:pPr>
      <w:proofErr w:type="gramStart"/>
      <w:r w:rsidRPr="005451C6">
        <w:rPr>
          <w:lang w:eastAsia="zh-TW"/>
        </w:rPr>
        <w:t>康州屬潮濕</w:t>
      </w:r>
      <w:proofErr w:type="gramEnd"/>
      <w:r w:rsidRPr="005451C6">
        <w:rPr>
          <w:lang w:eastAsia="zh-TW"/>
        </w:rPr>
        <w:t>大陸性氣候。海岸的氣候為潮濕亞熱帶氣候，氣候四季分明。平均來說，冬季時間長，約半年，雨雪頻繁，該州西北部的高山地區有時嚴寒，夏季溫暖潮溼，州內溫差多超過</w:t>
      </w:r>
      <w:r w:rsidRPr="005451C6">
        <w:rPr>
          <w:lang w:eastAsia="zh-TW"/>
        </w:rPr>
        <w:t>10</w:t>
      </w:r>
      <w:r w:rsidRPr="005451C6">
        <w:rPr>
          <w:lang w:eastAsia="zh-TW"/>
        </w:rPr>
        <w:t>度。</w:t>
      </w:r>
    </w:p>
    <w:p w14:paraId="30AD87CD" w14:textId="77777777" w:rsidR="00585CBD" w:rsidRPr="005451C6" w:rsidRDefault="00585CBD" w:rsidP="00585CBD">
      <w:pPr>
        <w:pStyle w:val="a7"/>
        <w:spacing w:before="257" w:after="257"/>
        <w:ind w:left="632" w:hanging="632"/>
      </w:pPr>
      <w:r w:rsidRPr="005451C6">
        <w:t>二、人文及社會環境</w:t>
      </w:r>
    </w:p>
    <w:p w14:paraId="0C3F9287" w14:textId="77777777" w:rsidR="00585CBD" w:rsidRPr="005451C6" w:rsidRDefault="00585CBD" w:rsidP="00585CBD">
      <w:pPr>
        <w:ind w:firstLine="472"/>
        <w:rPr>
          <w:lang w:eastAsia="zh-TW"/>
        </w:rPr>
      </w:pPr>
      <w:r w:rsidRPr="005451C6">
        <w:rPr>
          <w:lang w:eastAsia="zh-TW"/>
        </w:rPr>
        <w:t>康州人口保持</w:t>
      </w:r>
      <w:r w:rsidRPr="005451C6">
        <w:rPr>
          <w:lang w:eastAsia="zh-TW"/>
        </w:rPr>
        <w:t>367.5</w:t>
      </w:r>
      <w:r w:rsidRPr="005451C6">
        <w:rPr>
          <w:lang w:eastAsia="zh-TW"/>
        </w:rPr>
        <w:t>萬人，</w:t>
      </w:r>
      <w:r w:rsidRPr="005451C6">
        <w:rPr>
          <w:rFonts w:hint="eastAsia"/>
          <w:lang w:eastAsia="zh-TW"/>
        </w:rPr>
        <w:t>白人占</w:t>
      </w:r>
      <w:r w:rsidRPr="005451C6">
        <w:rPr>
          <w:rFonts w:hint="eastAsia"/>
          <w:lang w:eastAsia="zh-TW"/>
        </w:rPr>
        <w:t>78%</w:t>
      </w:r>
      <w:r w:rsidRPr="005451C6">
        <w:rPr>
          <w:rFonts w:hint="eastAsia"/>
          <w:lang w:eastAsia="zh-TW"/>
        </w:rPr>
        <w:t>，</w:t>
      </w:r>
      <w:proofErr w:type="gramStart"/>
      <w:r w:rsidRPr="005451C6">
        <w:rPr>
          <w:rFonts w:hint="eastAsia"/>
          <w:lang w:eastAsia="zh-TW"/>
        </w:rPr>
        <w:t>非裔占</w:t>
      </w:r>
      <w:proofErr w:type="gramEnd"/>
      <w:r w:rsidRPr="005451C6">
        <w:rPr>
          <w:rFonts w:hint="eastAsia"/>
          <w:lang w:eastAsia="zh-TW"/>
        </w:rPr>
        <w:t>13.1%</w:t>
      </w:r>
      <w:r w:rsidRPr="005451C6">
        <w:rPr>
          <w:rFonts w:hint="eastAsia"/>
          <w:lang w:eastAsia="zh-TW"/>
        </w:rPr>
        <w:t>，亞裔占</w:t>
      </w:r>
      <w:r w:rsidRPr="005451C6">
        <w:rPr>
          <w:rFonts w:hint="eastAsia"/>
          <w:lang w:eastAsia="zh-TW"/>
        </w:rPr>
        <w:t>5.2%</w:t>
      </w:r>
      <w:r w:rsidRPr="005451C6">
        <w:rPr>
          <w:lang w:eastAsia="zh-TW"/>
        </w:rPr>
        <w:t>；大學及大學以上程度</w:t>
      </w:r>
      <w:r w:rsidRPr="005451C6">
        <w:rPr>
          <w:lang w:eastAsia="zh-TW"/>
        </w:rPr>
        <w:t>41</w:t>
      </w:r>
      <w:r w:rsidRPr="005451C6">
        <w:rPr>
          <w:rFonts w:hint="eastAsia"/>
          <w:lang w:eastAsia="zh-TW"/>
        </w:rPr>
        <w:t>.9</w:t>
      </w:r>
      <w:r w:rsidRPr="005451C6">
        <w:rPr>
          <w:lang w:eastAsia="zh-TW"/>
        </w:rPr>
        <w:t>%</w:t>
      </w:r>
      <w:r w:rsidRPr="005451C6">
        <w:rPr>
          <w:lang w:eastAsia="zh-TW"/>
        </w:rPr>
        <w:t>。康州沿海岸地帶人煙稠密為美東傳統精華區，與紐約州、紐澤西州，並稱大紐約都會區三州（</w:t>
      </w:r>
      <w:r w:rsidRPr="005451C6">
        <w:rPr>
          <w:lang w:eastAsia="zh-TW"/>
        </w:rPr>
        <w:t>Tri-State</w:t>
      </w:r>
      <w:r w:rsidRPr="005451C6">
        <w:rPr>
          <w:lang w:eastAsia="zh-TW"/>
        </w:rPr>
        <w:t>）地區。首府</w:t>
      </w:r>
      <w:r w:rsidRPr="005451C6">
        <w:rPr>
          <w:lang w:eastAsia="zh-TW"/>
        </w:rPr>
        <w:t>Hartford</w:t>
      </w:r>
      <w:r w:rsidRPr="005451C6">
        <w:rPr>
          <w:lang w:eastAsia="zh-TW"/>
        </w:rPr>
        <w:t>位居康州中心點，為行政及商業中心，亦為美國許多大保險公司總部所在，州內其他大城均沿海岸分布，如</w:t>
      </w:r>
      <w:r w:rsidRPr="005451C6">
        <w:rPr>
          <w:lang w:eastAsia="zh-TW"/>
        </w:rPr>
        <w:t>Stamford</w:t>
      </w:r>
      <w:r w:rsidRPr="005451C6">
        <w:rPr>
          <w:lang w:eastAsia="zh-TW"/>
        </w:rPr>
        <w:t>、</w:t>
      </w:r>
      <w:r w:rsidRPr="005451C6">
        <w:rPr>
          <w:lang w:eastAsia="zh-TW"/>
        </w:rPr>
        <w:t>Bridgeport</w:t>
      </w:r>
      <w:r w:rsidRPr="005451C6">
        <w:rPr>
          <w:lang w:eastAsia="zh-TW"/>
        </w:rPr>
        <w:t>、</w:t>
      </w:r>
      <w:r w:rsidRPr="005451C6">
        <w:rPr>
          <w:lang w:eastAsia="zh-TW"/>
        </w:rPr>
        <w:t>New Haven</w:t>
      </w:r>
      <w:r w:rsidRPr="005451C6">
        <w:rPr>
          <w:lang w:eastAsia="zh-TW"/>
        </w:rPr>
        <w:t>、</w:t>
      </w:r>
      <w:r w:rsidRPr="005451C6">
        <w:rPr>
          <w:lang w:eastAsia="zh-TW"/>
        </w:rPr>
        <w:t>New London</w:t>
      </w:r>
      <w:r w:rsidRPr="005451C6">
        <w:rPr>
          <w:lang w:eastAsia="zh-TW"/>
        </w:rPr>
        <w:t>、</w:t>
      </w:r>
      <w:r w:rsidRPr="005451C6">
        <w:rPr>
          <w:lang w:eastAsia="zh-TW"/>
        </w:rPr>
        <w:t>Fairfield</w:t>
      </w:r>
      <w:r w:rsidRPr="005451C6">
        <w:rPr>
          <w:lang w:eastAsia="zh-TW"/>
        </w:rPr>
        <w:t>及</w:t>
      </w:r>
      <w:r w:rsidRPr="005451C6">
        <w:rPr>
          <w:lang w:eastAsia="zh-TW"/>
        </w:rPr>
        <w:t>Waterbury</w:t>
      </w:r>
      <w:r w:rsidRPr="005451C6">
        <w:rPr>
          <w:lang w:eastAsia="zh-TW"/>
        </w:rPr>
        <w:t>等。康州國民教育水準很高，對外商態度極為友善。人民素質高，犯罪率相對較低。主要城市有包括</w:t>
      </w:r>
      <w:r w:rsidRPr="005451C6">
        <w:rPr>
          <w:lang w:eastAsia="zh-TW"/>
        </w:rPr>
        <w:t>Bridgeport</w:t>
      </w:r>
      <w:r w:rsidRPr="005451C6">
        <w:rPr>
          <w:lang w:eastAsia="zh-TW"/>
        </w:rPr>
        <w:t>、</w:t>
      </w:r>
      <w:r w:rsidRPr="005451C6">
        <w:rPr>
          <w:lang w:eastAsia="zh-TW"/>
        </w:rPr>
        <w:t>Hartford</w:t>
      </w:r>
      <w:r w:rsidRPr="005451C6">
        <w:rPr>
          <w:lang w:eastAsia="zh-TW"/>
        </w:rPr>
        <w:t>、</w:t>
      </w:r>
      <w:r w:rsidRPr="005451C6">
        <w:rPr>
          <w:lang w:eastAsia="zh-TW"/>
        </w:rPr>
        <w:t>New Haven</w:t>
      </w:r>
      <w:r w:rsidRPr="005451C6">
        <w:rPr>
          <w:lang w:eastAsia="zh-TW"/>
        </w:rPr>
        <w:t>（耶魯大學所在地）、</w:t>
      </w:r>
      <w:r w:rsidRPr="005451C6">
        <w:rPr>
          <w:lang w:eastAsia="zh-TW"/>
        </w:rPr>
        <w:t>Waterbury</w:t>
      </w:r>
      <w:r w:rsidRPr="005451C6">
        <w:rPr>
          <w:lang w:eastAsia="zh-TW"/>
        </w:rPr>
        <w:t>。</w:t>
      </w:r>
    </w:p>
    <w:p w14:paraId="7DE4EA5B" w14:textId="77777777" w:rsidR="00585CBD" w:rsidRPr="005451C6" w:rsidRDefault="00585CBD" w:rsidP="00585CBD">
      <w:pPr>
        <w:pStyle w:val="a7"/>
        <w:spacing w:before="257" w:after="257"/>
        <w:ind w:left="632" w:hanging="632"/>
      </w:pPr>
      <w:r w:rsidRPr="005451C6">
        <w:lastRenderedPageBreak/>
        <w:t>三、政治環境</w:t>
      </w:r>
    </w:p>
    <w:p w14:paraId="51FF906E" w14:textId="77777777" w:rsidR="00585CBD" w:rsidRPr="005451C6" w:rsidRDefault="00585CBD" w:rsidP="00585CBD">
      <w:pPr>
        <w:ind w:firstLine="472"/>
        <w:rPr>
          <w:lang w:eastAsia="zh-TW"/>
        </w:rPr>
      </w:pPr>
      <w:r w:rsidRPr="005451C6">
        <w:rPr>
          <w:lang w:eastAsia="zh-TW"/>
        </w:rPr>
        <w:t>康州為</w:t>
      </w:r>
      <w:r w:rsidRPr="005451C6">
        <w:rPr>
          <w:lang w:eastAsia="zh-TW"/>
        </w:rPr>
        <w:t>2</w:t>
      </w:r>
      <w:r w:rsidRPr="005451C6">
        <w:rPr>
          <w:lang w:eastAsia="zh-TW"/>
        </w:rPr>
        <w:t>級制政府，包括州</w:t>
      </w:r>
      <w:proofErr w:type="gramStart"/>
      <w:r w:rsidRPr="005451C6">
        <w:rPr>
          <w:lang w:eastAsia="zh-TW"/>
        </w:rPr>
        <w:t>政府及郡</w:t>
      </w:r>
      <w:proofErr w:type="gramEnd"/>
      <w:r w:rsidRPr="005451C6">
        <w:rPr>
          <w:lang w:eastAsia="zh-TW"/>
        </w:rPr>
        <w:t>（</w:t>
      </w:r>
      <w:r w:rsidRPr="005451C6">
        <w:rPr>
          <w:lang w:eastAsia="zh-TW"/>
        </w:rPr>
        <w:t>county</w:t>
      </w:r>
      <w:r w:rsidRPr="005451C6">
        <w:rPr>
          <w:lang w:eastAsia="zh-TW"/>
        </w:rPr>
        <w:t>）政府，全州共</w:t>
      </w:r>
      <w:r w:rsidRPr="005451C6">
        <w:rPr>
          <w:lang w:eastAsia="zh-TW"/>
        </w:rPr>
        <w:t>8</w:t>
      </w:r>
      <w:r w:rsidRPr="005451C6">
        <w:rPr>
          <w:lang w:eastAsia="zh-TW"/>
        </w:rPr>
        <w:t>個郡，</w:t>
      </w:r>
      <w:r w:rsidRPr="005451C6">
        <w:rPr>
          <w:lang w:eastAsia="zh-TW"/>
        </w:rPr>
        <w:t>169</w:t>
      </w:r>
      <w:r w:rsidRPr="005451C6">
        <w:rPr>
          <w:lang w:eastAsia="zh-TW"/>
        </w:rPr>
        <w:t>個市及鄉鎮。康州為三權分立：行政、立法及司法。由投票產生的職位為州長、副州長、州</w:t>
      </w:r>
      <w:proofErr w:type="gramStart"/>
      <w:r w:rsidRPr="005451C6">
        <w:rPr>
          <w:lang w:eastAsia="zh-TW"/>
        </w:rPr>
        <w:t>務</w:t>
      </w:r>
      <w:proofErr w:type="gramEnd"/>
      <w:r w:rsidRPr="005451C6">
        <w:rPr>
          <w:lang w:eastAsia="zh-TW"/>
        </w:rPr>
        <w:t>卿、會計長（</w:t>
      </w:r>
      <w:r w:rsidRPr="005451C6">
        <w:rPr>
          <w:lang w:eastAsia="zh-TW"/>
        </w:rPr>
        <w:t>Treasurer</w:t>
      </w:r>
      <w:r w:rsidRPr="005451C6">
        <w:rPr>
          <w:lang w:eastAsia="zh-TW"/>
        </w:rPr>
        <w:t>）、主計長（</w:t>
      </w:r>
      <w:r w:rsidRPr="005451C6">
        <w:rPr>
          <w:lang w:eastAsia="zh-TW"/>
        </w:rPr>
        <w:t>Comptroller</w:t>
      </w:r>
      <w:r w:rsidRPr="005451C6">
        <w:rPr>
          <w:lang w:eastAsia="zh-TW"/>
        </w:rPr>
        <w:t>）、檢察總長（</w:t>
      </w:r>
      <w:r w:rsidRPr="005451C6">
        <w:rPr>
          <w:lang w:eastAsia="zh-TW"/>
        </w:rPr>
        <w:t>Attorney General</w:t>
      </w:r>
      <w:r w:rsidRPr="005451C6">
        <w:rPr>
          <w:lang w:eastAsia="zh-TW"/>
        </w:rPr>
        <w:t>）等</w:t>
      </w:r>
      <w:r w:rsidRPr="005451C6">
        <w:rPr>
          <w:lang w:eastAsia="zh-TW"/>
        </w:rPr>
        <w:t>6</w:t>
      </w:r>
      <w:r w:rsidRPr="005451C6">
        <w:rPr>
          <w:lang w:eastAsia="zh-TW"/>
        </w:rPr>
        <w:t>個。州政府亦依</w:t>
      </w:r>
      <w:r w:rsidRPr="005451C6">
        <w:rPr>
          <w:lang w:eastAsia="zh-TW"/>
        </w:rPr>
        <w:t>3</w:t>
      </w:r>
      <w:r w:rsidRPr="005451C6">
        <w:rPr>
          <w:lang w:eastAsia="zh-TW"/>
        </w:rPr>
        <w:t>權分立之原則分為以州長為主之行政部門、州議會（含州眾議院議員</w:t>
      </w:r>
      <w:r w:rsidRPr="005451C6">
        <w:rPr>
          <w:lang w:eastAsia="zh-TW"/>
        </w:rPr>
        <w:t>151</w:t>
      </w:r>
      <w:r w:rsidRPr="005451C6">
        <w:rPr>
          <w:lang w:eastAsia="zh-TW"/>
        </w:rPr>
        <w:t>人及州參議院議員</w:t>
      </w:r>
      <w:r w:rsidRPr="005451C6">
        <w:rPr>
          <w:lang w:eastAsia="zh-TW"/>
        </w:rPr>
        <w:t>36</w:t>
      </w:r>
      <w:r w:rsidRPr="005451C6">
        <w:rPr>
          <w:lang w:eastAsia="zh-TW"/>
        </w:rPr>
        <w:t>人），及獨立之司法部門，分為最高法院、上訴法院及高等法院（</w:t>
      </w:r>
      <w:r w:rsidRPr="005451C6">
        <w:rPr>
          <w:lang w:eastAsia="zh-TW"/>
        </w:rPr>
        <w:t>Supreme, Appellate and Superior courts</w:t>
      </w:r>
      <w:r w:rsidRPr="005451C6">
        <w:rPr>
          <w:lang w:eastAsia="zh-TW"/>
        </w:rPr>
        <w:t>）審理一般民、刑事案件。民主黨籍</w:t>
      </w:r>
      <w:r w:rsidRPr="005451C6">
        <w:rPr>
          <w:lang w:eastAsia="zh-TW"/>
        </w:rPr>
        <w:t>Ned Lamont</w:t>
      </w:r>
      <w:r w:rsidRPr="005451C6">
        <w:rPr>
          <w:lang w:eastAsia="zh-TW"/>
        </w:rPr>
        <w:t>在</w:t>
      </w:r>
      <w:r w:rsidRPr="005451C6">
        <w:rPr>
          <w:lang w:eastAsia="zh-TW"/>
        </w:rPr>
        <w:t>2018</w:t>
      </w:r>
      <w:r w:rsidRPr="005451C6">
        <w:rPr>
          <w:lang w:eastAsia="zh-TW"/>
        </w:rPr>
        <w:t>年</w:t>
      </w:r>
      <w:r w:rsidRPr="005451C6">
        <w:rPr>
          <w:lang w:eastAsia="zh-TW"/>
        </w:rPr>
        <w:t>11</w:t>
      </w:r>
      <w:r w:rsidRPr="005451C6">
        <w:rPr>
          <w:lang w:eastAsia="zh-TW"/>
        </w:rPr>
        <w:t>月的選舉當選為該州新任州長，</w:t>
      </w:r>
      <w:r w:rsidRPr="005451C6">
        <w:rPr>
          <w:lang w:eastAsia="zh-TW"/>
        </w:rPr>
        <w:t>Lamont</w:t>
      </w:r>
      <w:r w:rsidRPr="005451C6">
        <w:rPr>
          <w:rFonts w:hint="eastAsia"/>
          <w:lang w:eastAsia="zh-TW"/>
        </w:rPr>
        <w:t>州長續於</w:t>
      </w:r>
      <w:r w:rsidRPr="005451C6">
        <w:rPr>
          <w:rFonts w:hint="eastAsia"/>
          <w:lang w:eastAsia="zh-TW"/>
        </w:rPr>
        <w:t>2022</w:t>
      </w:r>
      <w:r w:rsidRPr="005451C6">
        <w:rPr>
          <w:rFonts w:hint="eastAsia"/>
          <w:lang w:eastAsia="zh-TW"/>
        </w:rPr>
        <w:t>年</w:t>
      </w:r>
      <w:r w:rsidRPr="005451C6">
        <w:rPr>
          <w:rFonts w:hint="eastAsia"/>
          <w:lang w:eastAsia="zh-TW"/>
        </w:rPr>
        <w:t>11</w:t>
      </w:r>
      <w:r w:rsidRPr="005451C6">
        <w:rPr>
          <w:rFonts w:hint="eastAsia"/>
          <w:lang w:eastAsia="zh-TW"/>
        </w:rPr>
        <w:t>月勝選連任第二任期</w:t>
      </w:r>
      <w:r w:rsidRPr="005451C6">
        <w:rPr>
          <w:lang w:eastAsia="zh-TW"/>
        </w:rPr>
        <w:t>。</w:t>
      </w:r>
      <w:r w:rsidRPr="005451C6">
        <w:rPr>
          <w:rFonts w:hint="eastAsia"/>
          <w:lang w:eastAsia="zh-TW"/>
        </w:rPr>
        <w:t>國會議員</w:t>
      </w:r>
      <w:r w:rsidRPr="005451C6">
        <w:rPr>
          <w:rFonts w:hint="eastAsia"/>
          <w:lang w:eastAsia="zh-TW"/>
        </w:rPr>
        <w:t>2</w:t>
      </w:r>
      <w:r w:rsidRPr="005451C6">
        <w:rPr>
          <w:rFonts w:hint="eastAsia"/>
          <w:lang w:eastAsia="zh-TW"/>
        </w:rPr>
        <w:t>位聯邦參議員及</w:t>
      </w:r>
      <w:r w:rsidRPr="005451C6">
        <w:rPr>
          <w:rFonts w:hint="eastAsia"/>
          <w:lang w:eastAsia="zh-TW"/>
        </w:rPr>
        <w:t>5</w:t>
      </w:r>
      <w:r w:rsidRPr="005451C6">
        <w:rPr>
          <w:rFonts w:hint="eastAsia"/>
          <w:lang w:eastAsia="zh-TW"/>
        </w:rPr>
        <w:t>位聯邦眾議員皆為民主黨，民主黨在</w:t>
      </w:r>
      <w:proofErr w:type="gramStart"/>
      <w:r w:rsidRPr="005451C6">
        <w:rPr>
          <w:rFonts w:hint="eastAsia"/>
          <w:lang w:eastAsia="zh-TW"/>
        </w:rPr>
        <w:t>康州具絕對</w:t>
      </w:r>
      <w:proofErr w:type="gramEnd"/>
      <w:r w:rsidRPr="005451C6">
        <w:rPr>
          <w:rFonts w:hint="eastAsia"/>
          <w:lang w:eastAsia="zh-TW"/>
        </w:rPr>
        <w:t>優勢。</w:t>
      </w:r>
    </w:p>
    <w:p w14:paraId="5454B10A" w14:textId="77777777" w:rsidR="00585CBD" w:rsidRPr="005451C6" w:rsidRDefault="00585CBD" w:rsidP="00585CBD">
      <w:pPr>
        <w:pStyle w:val="a5"/>
        <w:spacing w:before="514" w:after="771"/>
      </w:pPr>
      <w:r w:rsidRPr="005451C6">
        <w:lastRenderedPageBreak/>
        <w:t>第貳章　經濟環境</w:t>
      </w:r>
    </w:p>
    <w:p w14:paraId="5018A7BF" w14:textId="77777777" w:rsidR="00585CBD" w:rsidRPr="005451C6" w:rsidRDefault="00585CBD" w:rsidP="00585CBD">
      <w:pPr>
        <w:pStyle w:val="a7"/>
        <w:spacing w:before="257" w:after="257"/>
        <w:ind w:left="632" w:hanging="632"/>
      </w:pPr>
      <w:r w:rsidRPr="005451C6">
        <w:t>一、經濟概況</w:t>
      </w:r>
    </w:p>
    <w:p w14:paraId="5CE81F6E" w14:textId="77777777" w:rsidR="00585CBD" w:rsidRPr="005451C6" w:rsidRDefault="00585CBD" w:rsidP="00585CBD">
      <w:pPr>
        <w:ind w:firstLine="472"/>
        <w:rPr>
          <w:lang w:eastAsia="zh-TW"/>
        </w:rPr>
      </w:pPr>
      <w:r w:rsidRPr="005451C6">
        <w:rPr>
          <w:lang w:eastAsia="zh-TW"/>
        </w:rPr>
        <w:t>康州是新英格蘭</w:t>
      </w:r>
      <w:r w:rsidRPr="005451C6">
        <w:rPr>
          <w:lang w:eastAsia="zh-TW"/>
        </w:rPr>
        <w:t>6</w:t>
      </w:r>
      <w:r w:rsidRPr="005451C6">
        <w:rPr>
          <w:lang w:eastAsia="zh-TW"/>
        </w:rPr>
        <w:t>州中工業最盛的一州。</w:t>
      </w:r>
      <w:r w:rsidRPr="005451C6">
        <w:rPr>
          <w:lang w:eastAsia="zh-TW"/>
        </w:rPr>
        <w:t>19</w:t>
      </w:r>
      <w:r w:rsidRPr="005451C6">
        <w:rPr>
          <w:lang w:eastAsia="zh-TW"/>
        </w:rPr>
        <w:t>世紀初康州即以製造軍火聞名，曾有美國之軍火庫（</w:t>
      </w:r>
      <w:r w:rsidRPr="005451C6">
        <w:rPr>
          <w:lang w:eastAsia="zh-TW"/>
        </w:rPr>
        <w:t>Arsenal of the Nation</w:t>
      </w:r>
      <w:r w:rsidRPr="005451C6">
        <w:rPr>
          <w:lang w:eastAsia="zh-TW"/>
        </w:rPr>
        <w:t>）名號。工業技術水準精密，工人具有高度精巧的技術，隨著時間的轉移，康州工業發展曾創造了許多歷史第一，在</w:t>
      </w:r>
      <w:r w:rsidRPr="005451C6">
        <w:rPr>
          <w:lang w:eastAsia="zh-TW"/>
        </w:rPr>
        <w:t>19</w:t>
      </w:r>
      <w:r w:rsidRPr="005451C6">
        <w:rPr>
          <w:lang w:eastAsia="zh-TW"/>
        </w:rPr>
        <w:t>世紀就發明手提打字機、左輪槍、縫紉機、開罐器、製冰淇淋機器、公用電話、第一個漢堡等。</w:t>
      </w:r>
      <w:r w:rsidRPr="005451C6">
        <w:rPr>
          <w:lang w:eastAsia="zh-TW"/>
        </w:rPr>
        <w:t>20</w:t>
      </w:r>
      <w:r w:rsidRPr="005451C6">
        <w:rPr>
          <w:lang w:eastAsia="zh-TW"/>
        </w:rPr>
        <w:t>世紀則有棒棒糖、吸塵器、拍立得照相機、直昇機、彩色電視機、核能潛水艇以及人工心臟等。</w:t>
      </w:r>
    </w:p>
    <w:p w14:paraId="500A9F05" w14:textId="77777777" w:rsidR="00585CBD" w:rsidRPr="005451C6" w:rsidRDefault="00585CBD" w:rsidP="00585CBD">
      <w:pPr>
        <w:ind w:firstLine="472"/>
        <w:rPr>
          <w:rFonts w:eastAsiaTheme="minorEastAsia"/>
          <w:lang w:eastAsia="zh-TW"/>
        </w:rPr>
      </w:pPr>
      <w:r w:rsidRPr="005451C6">
        <w:rPr>
          <w:lang w:eastAsia="zh-TW"/>
        </w:rPr>
        <w:t>進入</w:t>
      </w:r>
      <w:r w:rsidRPr="005451C6">
        <w:rPr>
          <w:lang w:eastAsia="zh-TW"/>
        </w:rPr>
        <w:t>21</w:t>
      </w:r>
      <w:r w:rsidRPr="005451C6">
        <w:rPr>
          <w:lang w:eastAsia="zh-TW"/>
        </w:rPr>
        <w:t>世紀初期，康州為持續經濟發展，開始發展生命科學，尖端科技等方面，並將數位媒體、綠色科技及資訊產業定為新興產業。州內資訊工業、金屬製造、航太、運輸、電子、電腦、造船、國防工業、生物科技、醫藥化學、工具機械及儀器設備等產業發達。</w:t>
      </w:r>
    </w:p>
    <w:p w14:paraId="42835769" w14:textId="77777777" w:rsidR="00585CBD" w:rsidRPr="005451C6" w:rsidRDefault="00585CBD" w:rsidP="00585CBD">
      <w:pPr>
        <w:ind w:firstLine="472"/>
        <w:rPr>
          <w:lang w:eastAsia="zh-TW"/>
        </w:rPr>
      </w:pPr>
      <w:r w:rsidRPr="005451C6">
        <w:rPr>
          <w:lang w:eastAsia="zh-TW"/>
        </w:rPr>
        <w:t>康乃迪克州的產業創新能量在美國占有重要地位，且勞工生產力排名全美第五，吸引知名公司到康乃迪克州投資，財星（</w:t>
      </w:r>
      <w:r w:rsidRPr="005451C6">
        <w:rPr>
          <w:lang w:eastAsia="zh-TW"/>
        </w:rPr>
        <w:t>Fortune</w:t>
      </w:r>
      <w:r w:rsidRPr="005451C6">
        <w:rPr>
          <w:lang w:eastAsia="zh-TW"/>
        </w:rPr>
        <w:t>）</w:t>
      </w:r>
      <w:r w:rsidRPr="005451C6">
        <w:rPr>
          <w:lang w:eastAsia="zh-TW"/>
        </w:rPr>
        <w:t>500</w:t>
      </w:r>
      <w:r w:rsidRPr="005451C6">
        <w:rPr>
          <w:lang w:eastAsia="zh-TW"/>
        </w:rPr>
        <w:t>大企業有</w:t>
      </w:r>
      <w:r w:rsidRPr="005451C6">
        <w:rPr>
          <w:lang w:eastAsia="zh-TW"/>
        </w:rPr>
        <w:t>16</w:t>
      </w:r>
      <w:r w:rsidRPr="005451C6">
        <w:rPr>
          <w:lang w:eastAsia="zh-TW"/>
        </w:rPr>
        <w:t>家總部設在康州，包括等</w:t>
      </w:r>
      <w:r w:rsidRPr="005451C6">
        <w:rPr>
          <w:rFonts w:hint="eastAsia"/>
          <w:lang w:eastAsia="zh-TW"/>
        </w:rPr>
        <w:t>Cigna</w:t>
      </w:r>
      <w:r w:rsidRPr="005451C6">
        <w:rPr>
          <w:rFonts w:hint="eastAsia"/>
          <w:lang w:eastAsia="zh-TW"/>
        </w:rPr>
        <w:t>、</w:t>
      </w:r>
      <w:r w:rsidRPr="005451C6">
        <w:rPr>
          <w:rFonts w:hint="eastAsia"/>
          <w:lang w:eastAsia="zh-TW"/>
        </w:rPr>
        <w:t>Charter Communications</w:t>
      </w:r>
      <w:r w:rsidRPr="005451C6">
        <w:rPr>
          <w:rFonts w:hint="eastAsia"/>
          <w:lang w:eastAsia="zh-TW"/>
        </w:rPr>
        <w:t>、</w:t>
      </w:r>
      <w:r w:rsidRPr="005451C6">
        <w:rPr>
          <w:rFonts w:hint="eastAsia"/>
          <w:lang w:eastAsia="zh-TW"/>
        </w:rPr>
        <w:t>Philip Morris International</w:t>
      </w:r>
      <w:r w:rsidRPr="005451C6">
        <w:rPr>
          <w:rFonts w:hint="eastAsia"/>
          <w:lang w:eastAsia="zh-TW"/>
        </w:rPr>
        <w:t>、</w:t>
      </w:r>
      <w:r w:rsidRPr="005451C6">
        <w:rPr>
          <w:rFonts w:hint="eastAsia"/>
          <w:lang w:eastAsia="zh-TW"/>
        </w:rPr>
        <w:t>Hartford Financial Services Group</w:t>
      </w:r>
      <w:r w:rsidRPr="005451C6">
        <w:rPr>
          <w:rFonts w:hint="eastAsia"/>
          <w:lang w:eastAsia="zh-TW"/>
        </w:rPr>
        <w:t>、</w:t>
      </w:r>
      <w:r w:rsidRPr="005451C6">
        <w:rPr>
          <w:rFonts w:hint="eastAsia"/>
          <w:lang w:eastAsia="zh-TW"/>
        </w:rPr>
        <w:t>Stanley Black &amp; Decker</w:t>
      </w:r>
      <w:r w:rsidRPr="005451C6">
        <w:rPr>
          <w:rFonts w:hint="eastAsia"/>
          <w:lang w:eastAsia="zh-TW"/>
        </w:rPr>
        <w:t>、</w:t>
      </w:r>
      <w:r w:rsidRPr="005451C6">
        <w:rPr>
          <w:rFonts w:hint="eastAsia"/>
          <w:lang w:eastAsia="zh-TW"/>
        </w:rPr>
        <w:t>Synchrony Financial</w:t>
      </w:r>
      <w:r w:rsidRPr="005451C6">
        <w:rPr>
          <w:rFonts w:hint="eastAsia"/>
          <w:lang w:eastAsia="zh-TW"/>
        </w:rPr>
        <w:t>、</w:t>
      </w:r>
      <w:r w:rsidRPr="005451C6">
        <w:rPr>
          <w:rFonts w:hint="eastAsia"/>
          <w:lang w:eastAsia="zh-TW"/>
        </w:rPr>
        <w:t>Booking Holdings</w:t>
      </w:r>
      <w:r w:rsidRPr="005451C6">
        <w:rPr>
          <w:rFonts w:hint="eastAsia"/>
          <w:lang w:eastAsia="zh-TW"/>
        </w:rPr>
        <w:t>、</w:t>
      </w:r>
      <w:r w:rsidRPr="005451C6">
        <w:rPr>
          <w:rFonts w:hint="eastAsia"/>
          <w:lang w:eastAsia="zh-TW"/>
        </w:rPr>
        <w:t>Otis Worldwide</w:t>
      </w:r>
      <w:r w:rsidRPr="005451C6">
        <w:rPr>
          <w:rFonts w:hint="eastAsia"/>
          <w:lang w:eastAsia="zh-TW"/>
        </w:rPr>
        <w:t>、</w:t>
      </w:r>
      <w:r w:rsidRPr="005451C6">
        <w:rPr>
          <w:rFonts w:hint="eastAsia"/>
          <w:lang w:eastAsia="zh-TW"/>
        </w:rPr>
        <w:t>Amphenol</w:t>
      </w:r>
      <w:r w:rsidRPr="005451C6">
        <w:rPr>
          <w:rFonts w:hint="eastAsia"/>
          <w:lang w:eastAsia="zh-TW"/>
        </w:rPr>
        <w:t>、</w:t>
      </w:r>
      <w:r w:rsidRPr="005451C6">
        <w:rPr>
          <w:rFonts w:hint="eastAsia"/>
          <w:lang w:eastAsia="zh-TW"/>
        </w:rPr>
        <w:t>United Rentals</w:t>
      </w:r>
      <w:r w:rsidRPr="005451C6">
        <w:rPr>
          <w:rFonts w:hint="eastAsia"/>
          <w:lang w:eastAsia="zh-TW"/>
        </w:rPr>
        <w:t>、</w:t>
      </w:r>
      <w:r w:rsidRPr="005451C6">
        <w:rPr>
          <w:rFonts w:hint="eastAsia"/>
          <w:lang w:eastAsia="zh-TW"/>
        </w:rPr>
        <w:t>W.R. Berkley</w:t>
      </w:r>
      <w:r w:rsidRPr="005451C6">
        <w:rPr>
          <w:rFonts w:hint="eastAsia"/>
          <w:lang w:eastAsia="zh-TW"/>
        </w:rPr>
        <w:t>、</w:t>
      </w:r>
      <w:r w:rsidRPr="005451C6">
        <w:rPr>
          <w:rFonts w:hint="eastAsia"/>
          <w:lang w:eastAsia="zh-TW"/>
        </w:rPr>
        <w:t>EMCOR Group</w:t>
      </w:r>
      <w:r w:rsidRPr="005451C6">
        <w:rPr>
          <w:rFonts w:hint="eastAsia"/>
          <w:lang w:eastAsia="zh-TW"/>
        </w:rPr>
        <w:t>、</w:t>
      </w:r>
      <w:r w:rsidRPr="005451C6">
        <w:rPr>
          <w:rFonts w:hint="eastAsia"/>
          <w:lang w:eastAsia="zh-TW"/>
        </w:rPr>
        <w:t>GXO Logistics</w:t>
      </w:r>
      <w:r w:rsidRPr="005451C6">
        <w:rPr>
          <w:rFonts w:hint="eastAsia"/>
          <w:lang w:eastAsia="zh-TW"/>
        </w:rPr>
        <w:t>、</w:t>
      </w:r>
      <w:r w:rsidRPr="005451C6">
        <w:rPr>
          <w:rFonts w:hint="eastAsia"/>
          <w:lang w:eastAsia="zh-TW"/>
        </w:rPr>
        <w:t>XPO Logistics</w:t>
      </w:r>
      <w:r w:rsidRPr="005451C6">
        <w:rPr>
          <w:lang w:eastAsia="zh-TW"/>
        </w:rPr>
        <w:t>等。</w:t>
      </w:r>
    </w:p>
    <w:p w14:paraId="43BD33C2" w14:textId="77777777" w:rsidR="00585CBD" w:rsidRPr="005451C6" w:rsidRDefault="00585CBD" w:rsidP="00585CBD">
      <w:pPr>
        <w:ind w:firstLine="472"/>
        <w:rPr>
          <w:lang w:eastAsia="zh-TW"/>
        </w:rPr>
      </w:pPr>
      <w:r w:rsidRPr="005451C6">
        <w:rPr>
          <w:rFonts w:hint="eastAsia"/>
          <w:lang w:eastAsia="zh-TW"/>
        </w:rPr>
        <w:t>康州緊鄰美國主要消費市場，全美</w:t>
      </w:r>
      <w:r w:rsidRPr="005451C6">
        <w:rPr>
          <w:rFonts w:hint="eastAsia"/>
          <w:lang w:eastAsia="zh-TW"/>
        </w:rPr>
        <w:t>30%</w:t>
      </w:r>
      <w:proofErr w:type="gramStart"/>
      <w:r w:rsidRPr="005451C6">
        <w:rPr>
          <w:rFonts w:hint="eastAsia"/>
          <w:lang w:eastAsia="zh-TW"/>
        </w:rPr>
        <w:t>人口均在康</w:t>
      </w:r>
      <w:proofErr w:type="gramEnd"/>
      <w:r w:rsidRPr="005451C6">
        <w:rPr>
          <w:rFonts w:hint="eastAsia"/>
          <w:lang w:eastAsia="zh-TW"/>
        </w:rPr>
        <w:t>州</w:t>
      </w:r>
      <w:r w:rsidRPr="005451C6">
        <w:rPr>
          <w:rFonts w:hint="eastAsia"/>
          <w:lang w:eastAsia="zh-TW"/>
        </w:rPr>
        <w:t>500</w:t>
      </w:r>
      <w:r w:rsidRPr="005451C6">
        <w:rPr>
          <w:rFonts w:hint="eastAsia"/>
          <w:lang w:eastAsia="zh-TW"/>
        </w:rPr>
        <w:t>英里範圍內。</w:t>
      </w:r>
      <w:r w:rsidRPr="005451C6">
        <w:rPr>
          <w:lang w:eastAsia="zh-TW"/>
        </w:rPr>
        <w:t>康州航海業發達，進而帶動保險業蓬勃發展，有超過</w:t>
      </w:r>
      <w:r w:rsidRPr="005451C6">
        <w:rPr>
          <w:lang w:eastAsia="zh-TW"/>
        </w:rPr>
        <w:t>100</w:t>
      </w:r>
      <w:r w:rsidRPr="005451C6">
        <w:rPr>
          <w:lang w:eastAsia="zh-TW"/>
        </w:rPr>
        <w:t>家保險公司設於康州。首府哈特福德是美國保險公司總部集中的地區，有</w:t>
      </w:r>
      <w:r w:rsidRPr="005451C6">
        <w:rPr>
          <w:lang w:eastAsia="zh-TW"/>
        </w:rPr>
        <w:t>30</w:t>
      </w:r>
      <w:r w:rsidRPr="005451C6">
        <w:rPr>
          <w:lang w:eastAsia="zh-TW"/>
        </w:rPr>
        <w:t>多家保險公司總部設在此地，大型金融及保險業集中在南部沿岸大城市。</w:t>
      </w:r>
    </w:p>
    <w:p w14:paraId="4C77606F" w14:textId="77777777" w:rsidR="00585CBD" w:rsidRPr="005451C6" w:rsidRDefault="00585CBD" w:rsidP="00585CBD">
      <w:pPr>
        <w:ind w:firstLine="472"/>
        <w:rPr>
          <w:rFonts w:eastAsiaTheme="minorEastAsia"/>
          <w:lang w:eastAsia="zh-TW"/>
        </w:rPr>
      </w:pPr>
      <w:r w:rsidRPr="005451C6">
        <w:rPr>
          <w:rFonts w:hint="eastAsia"/>
          <w:lang w:eastAsia="zh-TW"/>
        </w:rPr>
        <w:lastRenderedPageBreak/>
        <w:t>農業在康州經濟不再位居曾經的主導地位，但仍然重要，主要農產品包括奶製品、家禽、林業及苗圃、菸草、蔬菜及水果。</w:t>
      </w:r>
    </w:p>
    <w:p w14:paraId="1ABB5CB1" w14:textId="77777777" w:rsidR="00585CBD" w:rsidRPr="005451C6" w:rsidRDefault="00585CBD" w:rsidP="00585CBD">
      <w:pPr>
        <w:pStyle w:val="a7"/>
        <w:spacing w:before="257" w:after="257"/>
        <w:ind w:left="632" w:hanging="632"/>
      </w:pPr>
      <w:r w:rsidRPr="005451C6">
        <w:t>二、天然資源</w:t>
      </w:r>
    </w:p>
    <w:p w14:paraId="20DFA807" w14:textId="77777777" w:rsidR="00585CBD" w:rsidRPr="005451C6" w:rsidRDefault="00585CBD" w:rsidP="00585CBD">
      <w:pPr>
        <w:pStyle w:val="af2"/>
        <w:ind w:left="945" w:hanging="709"/>
      </w:pPr>
      <w:r w:rsidRPr="005451C6">
        <w:t>（一）礦產：康州有不少用之於建築的砂石礦、以及較少的銅、鐵、鎳等礦藏。石礦包括石灰岩、白雲石、花崗岩及暗色岩等。康州環保規定及水土保育要求</w:t>
      </w:r>
      <w:proofErr w:type="gramStart"/>
      <w:r w:rsidRPr="005451C6">
        <w:t>嚴格，</w:t>
      </w:r>
      <w:proofErr w:type="gramEnd"/>
      <w:r w:rsidRPr="005451C6">
        <w:t>較少大規模之礦產開發。</w:t>
      </w:r>
    </w:p>
    <w:p w14:paraId="3F3DD116" w14:textId="77777777" w:rsidR="00585CBD" w:rsidRPr="005451C6" w:rsidRDefault="00585CBD" w:rsidP="00585CBD">
      <w:pPr>
        <w:pStyle w:val="af2"/>
        <w:ind w:left="945" w:hanging="709"/>
      </w:pPr>
      <w:r w:rsidRPr="005451C6">
        <w:t>（二）農業：康州農業在經濟上處於次要地位。最重要的農畜產品為牛、豬、牛奶及雞蛋；主要經濟作物為菸草及乾草。溫室及苗圃園藝產品是康州主要農產收入項目，農場具觀光價值，境內農田、草原、溼地提供水中生物，使陸地與水底物種棲息地得以恢復，促使鳥類生長，</w:t>
      </w:r>
      <w:proofErr w:type="gramStart"/>
      <w:r w:rsidRPr="005451C6">
        <w:t>對州民</w:t>
      </w:r>
      <w:proofErr w:type="gramEnd"/>
      <w:r w:rsidRPr="005451C6">
        <w:t>以及觀光客都有益處。漁業以產牡蠣、貝類著稱，但因水域污染，產量減少。</w:t>
      </w:r>
    </w:p>
    <w:p w14:paraId="418B09D7" w14:textId="77777777" w:rsidR="00585CBD" w:rsidRPr="005451C6" w:rsidRDefault="00585CBD" w:rsidP="00585CBD">
      <w:pPr>
        <w:pStyle w:val="a7"/>
        <w:spacing w:before="257" w:after="257"/>
        <w:ind w:left="632" w:hanging="632"/>
      </w:pPr>
      <w:r w:rsidRPr="005451C6">
        <w:t>三、產業概況</w:t>
      </w:r>
    </w:p>
    <w:p w14:paraId="0E055693" w14:textId="77777777" w:rsidR="00585CBD" w:rsidRPr="005451C6" w:rsidRDefault="00585CBD" w:rsidP="00585CBD">
      <w:pPr>
        <w:pStyle w:val="af2"/>
        <w:ind w:left="945" w:hanging="709"/>
      </w:pPr>
      <w:r w:rsidRPr="005451C6">
        <w:t>（一）</w:t>
      </w:r>
      <w:r w:rsidRPr="005451C6">
        <w:rPr>
          <w:rFonts w:hint="eastAsia"/>
        </w:rPr>
        <w:t>航太產業及國防：從</w:t>
      </w:r>
      <w:r w:rsidRPr="005451C6">
        <w:rPr>
          <w:rFonts w:hint="eastAsia"/>
        </w:rPr>
        <w:t>Sikorsky</w:t>
      </w:r>
      <w:r w:rsidRPr="005451C6">
        <w:rPr>
          <w:rFonts w:hint="eastAsia"/>
        </w:rPr>
        <w:t>直升機到惠普發動機，以及核能潛艦，康州為美國國防產業領先者，每年帶來</w:t>
      </w:r>
      <w:r w:rsidRPr="005451C6">
        <w:rPr>
          <w:rFonts w:hint="eastAsia"/>
        </w:rPr>
        <w:t>251</w:t>
      </w:r>
      <w:r w:rsidRPr="005451C6">
        <w:rPr>
          <w:rFonts w:hint="eastAsia"/>
        </w:rPr>
        <w:t>億美元國防合約，超過</w:t>
      </w:r>
      <w:r w:rsidRPr="005451C6">
        <w:rPr>
          <w:rFonts w:hint="eastAsia"/>
        </w:rPr>
        <w:t>240</w:t>
      </w:r>
      <w:r w:rsidRPr="005451C6">
        <w:rPr>
          <w:rFonts w:hint="eastAsia"/>
        </w:rPr>
        <w:t>家航太製造企業落腳康州，獲商務部指定「製造業社區夥伴投資計畫」提供</w:t>
      </w:r>
      <w:r w:rsidRPr="005451C6">
        <w:rPr>
          <w:rFonts w:hint="eastAsia"/>
        </w:rPr>
        <w:t>10</w:t>
      </w:r>
      <w:r w:rsidRPr="005451C6">
        <w:rPr>
          <w:rFonts w:hint="eastAsia"/>
        </w:rPr>
        <w:t>億美元發展製造業補助。主要廠商包括</w:t>
      </w:r>
      <w:r w:rsidRPr="005451C6">
        <w:rPr>
          <w:rFonts w:hint="eastAsia"/>
        </w:rPr>
        <w:t>General Dynamics</w:t>
      </w:r>
      <w:r w:rsidRPr="005451C6">
        <w:rPr>
          <w:rFonts w:hint="eastAsia"/>
        </w:rPr>
        <w:t>、</w:t>
      </w:r>
      <w:r w:rsidRPr="005451C6">
        <w:rPr>
          <w:rFonts w:hint="eastAsia"/>
        </w:rPr>
        <w:t>Kaman</w:t>
      </w:r>
      <w:r w:rsidRPr="005451C6">
        <w:rPr>
          <w:rFonts w:hint="eastAsia"/>
        </w:rPr>
        <w:t>、</w:t>
      </w:r>
      <w:r w:rsidRPr="005451C6">
        <w:rPr>
          <w:rFonts w:hint="eastAsia"/>
        </w:rPr>
        <w:t>Raytheon Technologies</w:t>
      </w:r>
      <w:r w:rsidRPr="005451C6">
        <w:rPr>
          <w:rFonts w:hint="eastAsia"/>
        </w:rPr>
        <w:t>、</w:t>
      </w:r>
      <w:r w:rsidRPr="005451C6">
        <w:rPr>
          <w:rFonts w:hint="eastAsia"/>
        </w:rPr>
        <w:t>Lockheed Martin</w:t>
      </w:r>
      <w:r w:rsidRPr="005451C6">
        <w:rPr>
          <w:rFonts w:hint="eastAsia"/>
        </w:rPr>
        <w:t>、</w:t>
      </w:r>
      <w:r w:rsidRPr="005451C6">
        <w:rPr>
          <w:rFonts w:hint="eastAsia"/>
        </w:rPr>
        <w:t>COLLINS AEROSPACE</w:t>
      </w:r>
      <w:r w:rsidRPr="005451C6">
        <w:t>。</w:t>
      </w:r>
    </w:p>
    <w:p w14:paraId="7DD6F43B" w14:textId="77777777" w:rsidR="00585CBD" w:rsidRPr="005451C6" w:rsidRDefault="00585CBD" w:rsidP="00585CBD">
      <w:pPr>
        <w:pStyle w:val="af2"/>
        <w:ind w:left="945" w:hanging="709"/>
      </w:pPr>
      <w:r w:rsidRPr="005451C6">
        <w:t>（二）</w:t>
      </w:r>
      <w:r w:rsidRPr="005451C6">
        <w:rPr>
          <w:rFonts w:hint="eastAsia"/>
        </w:rPr>
        <w:t>先進製造：康州為美國製造業先驅，製造實力植根於航空航太和國防工業，其對全球知名企業跨國代工及相關服務構成全美最具前瞻性先進製造業生態系之一，擁有</w:t>
      </w:r>
      <w:r w:rsidRPr="005451C6">
        <w:rPr>
          <w:rFonts w:hint="eastAsia"/>
        </w:rPr>
        <w:t>4,400</w:t>
      </w:r>
      <w:r w:rsidRPr="005451C6">
        <w:rPr>
          <w:rFonts w:hint="eastAsia"/>
        </w:rPr>
        <w:t>家先進製造業相關企業，生產品項包括軍工產品、氫燃料電池、電力系統、醫療設備，主要廠商包括</w:t>
      </w:r>
      <w:r w:rsidRPr="005451C6">
        <w:rPr>
          <w:rFonts w:hint="eastAsia"/>
        </w:rPr>
        <w:t>Amphenol</w:t>
      </w:r>
      <w:r w:rsidRPr="005451C6">
        <w:rPr>
          <w:rFonts w:hint="eastAsia"/>
        </w:rPr>
        <w:t>、</w:t>
      </w:r>
      <w:r w:rsidRPr="005451C6">
        <w:rPr>
          <w:rFonts w:hint="eastAsia"/>
        </w:rPr>
        <w:t>ASML</w:t>
      </w:r>
      <w:r w:rsidRPr="005451C6">
        <w:rPr>
          <w:rFonts w:hint="eastAsia"/>
        </w:rPr>
        <w:t>、</w:t>
      </w:r>
      <w:r w:rsidRPr="005451C6">
        <w:rPr>
          <w:rFonts w:hint="eastAsia"/>
        </w:rPr>
        <w:t>Medtronic</w:t>
      </w:r>
      <w:r w:rsidRPr="005451C6">
        <w:rPr>
          <w:rFonts w:hint="eastAsia"/>
        </w:rPr>
        <w:t>、</w:t>
      </w:r>
      <w:r w:rsidRPr="005451C6">
        <w:rPr>
          <w:rFonts w:hint="eastAsia"/>
        </w:rPr>
        <w:t>OTIS</w:t>
      </w:r>
      <w:r w:rsidRPr="005451C6">
        <w:rPr>
          <w:rFonts w:hint="eastAsia"/>
        </w:rPr>
        <w:t>、</w:t>
      </w:r>
      <w:r w:rsidRPr="005451C6">
        <w:rPr>
          <w:rFonts w:hint="eastAsia"/>
        </w:rPr>
        <w:t>Stanley Black &amp; Decker</w:t>
      </w:r>
      <w:r w:rsidRPr="005451C6">
        <w:rPr>
          <w:rFonts w:hint="eastAsia"/>
        </w:rPr>
        <w:t>、</w:t>
      </w:r>
      <w:r w:rsidRPr="005451C6">
        <w:rPr>
          <w:rFonts w:hint="eastAsia"/>
        </w:rPr>
        <w:t>PRATT &amp; WHITNEY</w:t>
      </w:r>
      <w:r w:rsidRPr="005451C6">
        <w:t>。</w:t>
      </w:r>
    </w:p>
    <w:p w14:paraId="3A64696E" w14:textId="77777777" w:rsidR="00585CBD" w:rsidRPr="005451C6" w:rsidRDefault="00585CBD" w:rsidP="00585CBD">
      <w:pPr>
        <w:pStyle w:val="af2"/>
        <w:ind w:left="945" w:hanging="709"/>
      </w:pPr>
      <w:r w:rsidRPr="005451C6">
        <w:lastRenderedPageBreak/>
        <w:t>（三）</w:t>
      </w:r>
      <w:r w:rsidRPr="005451C6">
        <w:rPr>
          <w:rFonts w:hint="eastAsia"/>
        </w:rPr>
        <w:t>生命科學：康州擁有全美密度最高之科學家與工程師，從業人員達</w:t>
      </w:r>
      <w:r w:rsidRPr="005451C6">
        <w:rPr>
          <w:rFonts w:hint="eastAsia"/>
        </w:rPr>
        <w:t>2.5</w:t>
      </w:r>
      <w:r w:rsidRPr="005451C6">
        <w:rPr>
          <w:rFonts w:hint="eastAsia"/>
        </w:rPr>
        <w:t>萬人，計有</w:t>
      </w:r>
      <w:r w:rsidRPr="005451C6">
        <w:rPr>
          <w:rFonts w:hint="eastAsia"/>
        </w:rPr>
        <w:t>1,500</w:t>
      </w:r>
      <w:r w:rsidRPr="005451C6">
        <w:rPr>
          <w:rFonts w:hint="eastAsia"/>
        </w:rPr>
        <w:t>多家生科機構，橫跨個人化醫療至高端醫療設備相關開創性研究等領域，為美國生科發展核心，生命科學走廊沿</w:t>
      </w:r>
      <w:r w:rsidRPr="005451C6">
        <w:rPr>
          <w:rFonts w:hint="eastAsia"/>
        </w:rPr>
        <w:t>I-95</w:t>
      </w:r>
      <w:r w:rsidRPr="005451C6">
        <w:rPr>
          <w:rFonts w:hint="eastAsia"/>
        </w:rPr>
        <w:t>及</w:t>
      </w:r>
      <w:r w:rsidRPr="005451C6">
        <w:rPr>
          <w:rFonts w:hint="eastAsia"/>
        </w:rPr>
        <w:t>I-91</w:t>
      </w:r>
      <w:r w:rsidRPr="005451C6">
        <w:rPr>
          <w:rFonts w:hint="eastAsia"/>
        </w:rPr>
        <w:t>公路沿線。主要廠商包括</w:t>
      </w:r>
      <w:r w:rsidRPr="005451C6">
        <w:rPr>
          <w:rFonts w:hint="eastAsia"/>
        </w:rPr>
        <w:t>Medtronic</w:t>
      </w:r>
      <w:r w:rsidRPr="005451C6">
        <w:rPr>
          <w:rFonts w:hint="eastAsia"/>
        </w:rPr>
        <w:t>、</w:t>
      </w:r>
      <w:r w:rsidRPr="005451C6">
        <w:rPr>
          <w:rFonts w:hint="eastAsia"/>
        </w:rPr>
        <w:t xml:space="preserve">The Jackson </w:t>
      </w:r>
      <w:proofErr w:type="spellStart"/>
      <w:r w:rsidRPr="005451C6">
        <w:rPr>
          <w:rFonts w:hint="eastAsia"/>
        </w:rPr>
        <w:t>Labotory</w:t>
      </w:r>
      <w:proofErr w:type="spellEnd"/>
      <w:r w:rsidRPr="005451C6">
        <w:rPr>
          <w:rFonts w:hint="eastAsia"/>
        </w:rPr>
        <w:t>、</w:t>
      </w:r>
      <w:r w:rsidRPr="005451C6">
        <w:rPr>
          <w:rFonts w:hint="eastAsia"/>
        </w:rPr>
        <w:t>Pfizer</w:t>
      </w:r>
      <w:r w:rsidRPr="005451C6">
        <w:rPr>
          <w:rFonts w:hint="eastAsia"/>
        </w:rPr>
        <w:t>、</w:t>
      </w:r>
      <w:r w:rsidRPr="005451C6">
        <w:rPr>
          <w:rFonts w:hint="eastAsia"/>
        </w:rPr>
        <w:t>PerkinElmer</w:t>
      </w:r>
      <w:r w:rsidRPr="005451C6">
        <w:rPr>
          <w:rFonts w:hint="eastAsia"/>
        </w:rPr>
        <w:t>、</w:t>
      </w:r>
      <w:r w:rsidRPr="005451C6">
        <w:rPr>
          <w:rFonts w:hint="eastAsia"/>
        </w:rPr>
        <w:t>Alexion</w:t>
      </w:r>
      <w:r w:rsidRPr="005451C6">
        <w:t>。</w:t>
      </w:r>
    </w:p>
    <w:p w14:paraId="392D6D50" w14:textId="77777777" w:rsidR="00585CBD" w:rsidRPr="005451C6" w:rsidRDefault="00585CBD" w:rsidP="00585CBD">
      <w:pPr>
        <w:pStyle w:val="af2"/>
        <w:ind w:left="945" w:hanging="709"/>
      </w:pPr>
      <w:r w:rsidRPr="005451C6">
        <w:t>（四）</w:t>
      </w:r>
      <w:r w:rsidRPr="005451C6">
        <w:rPr>
          <w:rFonts w:hint="eastAsia"/>
        </w:rPr>
        <w:tab/>
      </w:r>
      <w:r w:rsidRPr="005451C6">
        <w:rPr>
          <w:rFonts w:hint="eastAsia"/>
        </w:rPr>
        <w:t>金融服務：超過</w:t>
      </w:r>
      <w:r w:rsidRPr="005451C6">
        <w:rPr>
          <w:rFonts w:hint="eastAsia"/>
        </w:rPr>
        <w:t>5,800</w:t>
      </w:r>
      <w:r w:rsidRPr="005451C6">
        <w:rPr>
          <w:rFonts w:hint="eastAsia"/>
        </w:rPr>
        <w:t>家金融服務企業，從業人數逾</w:t>
      </w:r>
      <w:r w:rsidRPr="005451C6">
        <w:rPr>
          <w:rFonts w:hint="eastAsia"/>
        </w:rPr>
        <w:t>10.7</w:t>
      </w:r>
      <w:r w:rsidRPr="005451C6">
        <w:rPr>
          <w:rFonts w:hint="eastAsia"/>
        </w:rPr>
        <w:t>萬人，帶動該州法律、會計相關服務業發展。康州為全球避險基金最集中地區之一，全球前十大避免基金都坐落於此，其等管理金額僅次紐約為全美第二。主要資產管理公司包括</w:t>
      </w:r>
      <w:r w:rsidRPr="005451C6">
        <w:rPr>
          <w:rFonts w:hint="eastAsia"/>
        </w:rPr>
        <w:t>AQR</w:t>
      </w:r>
      <w:r w:rsidRPr="005451C6">
        <w:rPr>
          <w:rFonts w:hint="eastAsia"/>
        </w:rPr>
        <w:t>、</w:t>
      </w:r>
      <w:r w:rsidRPr="005451C6">
        <w:rPr>
          <w:rFonts w:hint="eastAsia"/>
        </w:rPr>
        <w:t>Bridgewater</w:t>
      </w:r>
      <w:r w:rsidRPr="005451C6">
        <w:rPr>
          <w:rFonts w:hint="eastAsia"/>
        </w:rPr>
        <w:t>、</w:t>
      </w:r>
      <w:r w:rsidRPr="005451C6">
        <w:rPr>
          <w:rFonts w:hint="eastAsia"/>
        </w:rPr>
        <w:t>Canaan</w:t>
      </w:r>
      <w:r w:rsidRPr="005451C6">
        <w:rPr>
          <w:rFonts w:hint="eastAsia"/>
        </w:rPr>
        <w:t>、</w:t>
      </w:r>
      <w:r w:rsidRPr="005451C6">
        <w:rPr>
          <w:rFonts w:hint="eastAsia"/>
        </w:rPr>
        <w:t>Synchrony</w:t>
      </w:r>
      <w:r w:rsidRPr="005451C6">
        <w:rPr>
          <w:rFonts w:hint="eastAsia"/>
        </w:rPr>
        <w:t>、</w:t>
      </w:r>
      <w:r w:rsidRPr="005451C6">
        <w:rPr>
          <w:rFonts w:hint="eastAsia"/>
        </w:rPr>
        <w:t>Berkeley</w:t>
      </w:r>
      <w:r w:rsidRPr="005451C6">
        <w:rPr>
          <w:rFonts w:hint="eastAsia"/>
        </w:rPr>
        <w:t>、</w:t>
      </w:r>
      <w:r w:rsidRPr="005451C6">
        <w:rPr>
          <w:rFonts w:hint="eastAsia"/>
        </w:rPr>
        <w:t>Webster Bank</w:t>
      </w:r>
      <w:r w:rsidRPr="005451C6">
        <w:t>。</w:t>
      </w:r>
    </w:p>
    <w:p w14:paraId="1EC7736D" w14:textId="77777777" w:rsidR="00585CBD" w:rsidRPr="005451C6" w:rsidRDefault="00585CBD" w:rsidP="00585CBD">
      <w:pPr>
        <w:pStyle w:val="af2"/>
        <w:ind w:left="945" w:hanging="709"/>
      </w:pPr>
      <w:r w:rsidRPr="005451C6">
        <w:rPr>
          <w:rFonts w:hint="eastAsia"/>
        </w:rPr>
        <w:t>（五）</w:t>
      </w:r>
      <w:r w:rsidRPr="005451C6">
        <w:rPr>
          <w:rFonts w:hint="eastAsia"/>
        </w:rPr>
        <w:tab/>
      </w:r>
      <w:r w:rsidRPr="005451C6">
        <w:rPr>
          <w:rFonts w:hint="eastAsia"/>
        </w:rPr>
        <w:t>保險：康州</w:t>
      </w:r>
      <w:r w:rsidRPr="005451C6">
        <w:rPr>
          <w:rFonts w:hint="eastAsia"/>
        </w:rPr>
        <w:t>Hartford</w:t>
      </w:r>
      <w:r w:rsidRPr="005451C6">
        <w:rPr>
          <w:rFonts w:hint="eastAsia"/>
        </w:rPr>
        <w:t>有世界保險之都（</w:t>
      </w:r>
      <w:r w:rsidRPr="005451C6">
        <w:rPr>
          <w:rFonts w:hint="eastAsia"/>
        </w:rPr>
        <w:t>Insurance Capital of the World</w:t>
      </w:r>
      <w:r w:rsidRPr="005451C6">
        <w:rPr>
          <w:rFonts w:hint="eastAsia"/>
        </w:rPr>
        <w:t>）封號，人均保險從業人員全美第一，超過百家保險公司持續推動保險範圍、風險服務、再保險、專屬管理、保險相關服務等領域創新，該產業全州生產毛額（</w:t>
      </w:r>
      <w:r w:rsidRPr="005451C6">
        <w:rPr>
          <w:rFonts w:hint="eastAsia"/>
        </w:rPr>
        <w:t>GSP</w:t>
      </w:r>
      <w:r w:rsidRPr="005451C6">
        <w:rPr>
          <w:rFonts w:hint="eastAsia"/>
        </w:rPr>
        <w:t>）達</w:t>
      </w:r>
      <w:r w:rsidRPr="005451C6">
        <w:rPr>
          <w:rFonts w:hint="eastAsia"/>
        </w:rPr>
        <w:t>212</w:t>
      </w:r>
      <w:r w:rsidRPr="005451C6">
        <w:rPr>
          <w:rFonts w:hint="eastAsia"/>
        </w:rPr>
        <w:t>億美元，承保保費達</w:t>
      </w:r>
      <w:r w:rsidRPr="005451C6">
        <w:rPr>
          <w:rFonts w:hint="eastAsia"/>
        </w:rPr>
        <w:t xml:space="preserve">1,230 </w:t>
      </w:r>
      <w:r w:rsidRPr="005451C6">
        <w:rPr>
          <w:rFonts w:hint="eastAsia"/>
        </w:rPr>
        <w:t>億美元。主要保險公司包括</w:t>
      </w:r>
      <w:r w:rsidRPr="005451C6">
        <w:rPr>
          <w:rFonts w:hint="eastAsia"/>
        </w:rPr>
        <w:t>Aetna</w:t>
      </w:r>
      <w:r w:rsidRPr="005451C6">
        <w:rPr>
          <w:rFonts w:hint="eastAsia"/>
        </w:rPr>
        <w:t>、</w:t>
      </w:r>
      <w:r w:rsidRPr="005451C6">
        <w:rPr>
          <w:rFonts w:hint="eastAsia"/>
        </w:rPr>
        <w:t>Anthem</w:t>
      </w:r>
      <w:r w:rsidRPr="005451C6">
        <w:rPr>
          <w:rFonts w:hint="eastAsia"/>
        </w:rPr>
        <w:t>、</w:t>
      </w:r>
      <w:r w:rsidRPr="005451C6">
        <w:rPr>
          <w:rFonts w:hint="eastAsia"/>
        </w:rPr>
        <w:t>Cigna</w:t>
      </w:r>
      <w:r w:rsidRPr="005451C6">
        <w:rPr>
          <w:rFonts w:hint="eastAsia"/>
        </w:rPr>
        <w:t>、</w:t>
      </w:r>
      <w:r w:rsidRPr="005451C6">
        <w:rPr>
          <w:rFonts w:hint="eastAsia"/>
        </w:rPr>
        <w:t>UnitedHealthcare</w:t>
      </w:r>
      <w:r w:rsidRPr="005451C6">
        <w:rPr>
          <w:rFonts w:hint="eastAsia"/>
        </w:rPr>
        <w:t>、</w:t>
      </w:r>
      <w:r w:rsidRPr="005451C6">
        <w:rPr>
          <w:rFonts w:hint="eastAsia"/>
        </w:rPr>
        <w:t>Travelers</w:t>
      </w:r>
      <w:r w:rsidRPr="005451C6">
        <w:rPr>
          <w:rFonts w:hint="eastAsia"/>
        </w:rPr>
        <w:t>、</w:t>
      </w:r>
      <w:r w:rsidRPr="005451C6">
        <w:rPr>
          <w:rFonts w:hint="eastAsia"/>
        </w:rPr>
        <w:t>The Hartford</w:t>
      </w:r>
      <w:r w:rsidRPr="005451C6">
        <w:rPr>
          <w:rFonts w:hint="eastAsia"/>
        </w:rPr>
        <w:t>、</w:t>
      </w:r>
      <w:r w:rsidRPr="005451C6">
        <w:rPr>
          <w:rFonts w:hint="eastAsia"/>
        </w:rPr>
        <w:t>Prudentia</w:t>
      </w:r>
      <w:r w:rsidRPr="005451C6">
        <w:rPr>
          <w:rFonts w:hint="eastAsia"/>
        </w:rPr>
        <w:t>。</w:t>
      </w:r>
    </w:p>
    <w:p w14:paraId="64A3DC82" w14:textId="77777777" w:rsidR="00585CBD" w:rsidRPr="005451C6" w:rsidRDefault="00585CBD" w:rsidP="00585CBD">
      <w:pPr>
        <w:pStyle w:val="af2"/>
        <w:ind w:left="945" w:hanging="709"/>
      </w:pPr>
      <w:r w:rsidRPr="005451C6">
        <w:rPr>
          <w:rFonts w:hint="eastAsia"/>
        </w:rPr>
        <w:t>（六）再生能源：康州燃料電池技術自</w:t>
      </w:r>
      <w:proofErr w:type="gramStart"/>
      <w:r w:rsidRPr="005451C6">
        <w:rPr>
          <w:rFonts w:hint="eastAsia"/>
        </w:rPr>
        <w:t>1960</w:t>
      </w:r>
      <w:proofErr w:type="gramEnd"/>
      <w:r w:rsidRPr="005451C6">
        <w:rPr>
          <w:rFonts w:hint="eastAsia"/>
        </w:rPr>
        <w:t>年代起即為</w:t>
      </w:r>
      <w:r w:rsidRPr="005451C6">
        <w:rPr>
          <w:rFonts w:hint="eastAsia"/>
        </w:rPr>
        <w:t>NASA</w:t>
      </w:r>
      <w:r w:rsidRPr="005451C6">
        <w:rPr>
          <w:rFonts w:hint="eastAsia"/>
        </w:rPr>
        <w:t>太空任務採用，當前亦為北美最大電池</w:t>
      </w:r>
      <w:proofErr w:type="gramStart"/>
      <w:r w:rsidRPr="005451C6">
        <w:rPr>
          <w:rFonts w:hint="eastAsia"/>
        </w:rPr>
        <w:t>及綠能開發</w:t>
      </w:r>
      <w:proofErr w:type="gramEnd"/>
      <w:r w:rsidRPr="005451C6">
        <w:rPr>
          <w:rFonts w:hint="eastAsia"/>
        </w:rPr>
        <w:t>中心，美國能源部稱康州為電池開發</w:t>
      </w:r>
      <w:proofErr w:type="gramStart"/>
      <w:r w:rsidRPr="005451C6">
        <w:rPr>
          <w:rFonts w:hint="eastAsia"/>
        </w:rPr>
        <w:t>三大州</w:t>
      </w:r>
      <w:proofErr w:type="gramEnd"/>
      <w:r w:rsidRPr="005451C6">
        <w:rPr>
          <w:rFonts w:hint="eastAsia"/>
        </w:rPr>
        <w:t>（</w:t>
      </w:r>
      <w:r w:rsidRPr="005451C6">
        <w:rPr>
          <w:rFonts w:hint="eastAsia"/>
        </w:rPr>
        <w:t>Top 3 State</w:t>
      </w:r>
      <w:r w:rsidRPr="005451C6">
        <w:rPr>
          <w:rFonts w:hint="eastAsia"/>
        </w:rPr>
        <w:t>），並首創綠色銀行（</w:t>
      </w:r>
      <w:r w:rsidRPr="005451C6">
        <w:rPr>
          <w:rFonts w:hint="eastAsia"/>
        </w:rPr>
        <w:t>Green Bank</w:t>
      </w:r>
      <w:r w:rsidRPr="005451C6">
        <w:rPr>
          <w:rFonts w:hint="eastAsia"/>
        </w:rPr>
        <w:t>），</w:t>
      </w:r>
      <w:proofErr w:type="gramStart"/>
      <w:r w:rsidRPr="005451C6">
        <w:rPr>
          <w:rFonts w:hint="eastAsia"/>
        </w:rPr>
        <w:t>提供綠能相關</w:t>
      </w:r>
      <w:proofErr w:type="gramEnd"/>
      <w:r w:rsidRPr="005451C6">
        <w:rPr>
          <w:rFonts w:hint="eastAsia"/>
        </w:rPr>
        <w:t>開發低利貸款。近期積極推動離</w:t>
      </w:r>
      <w:proofErr w:type="gramStart"/>
      <w:r w:rsidRPr="005451C6">
        <w:rPr>
          <w:rFonts w:hint="eastAsia"/>
        </w:rPr>
        <w:t>岸風電</w:t>
      </w:r>
      <w:proofErr w:type="gramEnd"/>
      <w:r w:rsidRPr="005451C6">
        <w:rPr>
          <w:rFonts w:hint="eastAsia"/>
        </w:rPr>
        <w:t>，開發規模為全美第</w:t>
      </w:r>
      <w:r w:rsidRPr="005451C6">
        <w:rPr>
          <w:rFonts w:hint="eastAsia"/>
        </w:rPr>
        <w:t>3</w:t>
      </w:r>
      <w:r w:rsidRPr="005451C6">
        <w:rPr>
          <w:rFonts w:hint="eastAsia"/>
        </w:rPr>
        <w:t>，主要風場包括</w:t>
      </w:r>
      <w:r w:rsidRPr="005451C6">
        <w:rPr>
          <w:rFonts w:hint="eastAsia"/>
        </w:rPr>
        <w:t>Revolution Wind</w:t>
      </w:r>
      <w:r w:rsidRPr="005451C6">
        <w:rPr>
          <w:rFonts w:hint="eastAsia"/>
        </w:rPr>
        <w:t>（</w:t>
      </w:r>
      <w:r w:rsidRPr="005451C6">
        <w:rPr>
          <w:rFonts w:hint="eastAsia"/>
        </w:rPr>
        <w:t>304MW</w:t>
      </w:r>
      <w:r w:rsidRPr="005451C6">
        <w:rPr>
          <w:rFonts w:hint="eastAsia"/>
        </w:rPr>
        <w:t>）以及</w:t>
      </w:r>
      <w:r w:rsidRPr="005451C6">
        <w:rPr>
          <w:rFonts w:hint="eastAsia"/>
        </w:rPr>
        <w:t>Park City Wind</w:t>
      </w:r>
      <w:r w:rsidRPr="005451C6">
        <w:rPr>
          <w:rFonts w:hint="eastAsia"/>
        </w:rPr>
        <w:t>（</w:t>
      </w:r>
      <w:r w:rsidRPr="005451C6">
        <w:rPr>
          <w:rFonts w:hint="eastAsia"/>
        </w:rPr>
        <w:t>804MW</w:t>
      </w:r>
      <w:r w:rsidRPr="005451C6">
        <w:rPr>
          <w:rFonts w:hint="eastAsia"/>
        </w:rPr>
        <w:t>）。然而大型離</w:t>
      </w:r>
      <w:proofErr w:type="gramStart"/>
      <w:r w:rsidRPr="005451C6">
        <w:rPr>
          <w:rFonts w:hint="eastAsia"/>
        </w:rPr>
        <w:t>岸風電成本</w:t>
      </w:r>
      <w:proofErr w:type="gramEnd"/>
      <w:r w:rsidRPr="005451C6">
        <w:rPr>
          <w:rFonts w:hint="eastAsia"/>
        </w:rPr>
        <w:t>動輒千億，由於高通膨、利率上調和供應鏈挑戰，再再提高風場建置成本，</w:t>
      </w:r>
      <w:r w:rsidRPr="005451C6">
        <w:rPr>
          <w:rFonts w:hint="eastAsia"/>
        </w:rPr>
        <w:t>2023</w:t>
      </w:r>
      <w:r w:rsidRPr="005451C6">
        <w:rPr>
          <w:rFonts w:hint="eastAsia"/>
        </w:rPr>
        <w:t>年有許多開發商取消麻州、康乃狄克州及紐澤西州電力銷售合約，包括</w:t>
      </w:r>
      <w:r w:rsidRPr="005451C6">
        <w:rPr>
          <w:rFonts w:hint="eastAsia"/>
        </w:rPr>
        <w:t>Avangrid</w:t>
      </w:r>
      <w:r w:rsidRPr="005451C6">
        <w:rPr>
          <w:rFonts w:hint="eastAsia"/>
        </w:rPr>
        <w:t>取消麻州與康乃狄</w:t>
      </w:r>
      <w:proofErr w:type="gramStart"/>
      <w:r w:rsidRPr="005451C6">
        <w:rPr>
          <w:rFonts w:hint="eastAsia"/>
        </w:rPr>
        <w:t>克州售電</w:t>
      </w:r>
      <w:proofErr w:type="gramEnd"/>
      <w:r w:rsidRPr="005451C6">
        <w:rPr>
          <w:rFonts w:hint="eastAsia"/>
        </w:rPr>
        <w:t>合約，表示計畫未來招標重新競標麻州</w:t>
      </w:r>
      <w:r w:rsidRPr="005451C6">
        <w:rPr>
          <w:rFonts w:hint="eastAsia"/>
        </w:rPr>
        <w:t>1,232 MW</w:t>
      </w:r>
      <w:r w:rsidRPr="005451C6">
        <w:rPr>
          <w:rFonts w:hint="eastAsia"/>
        </w:rPr>
        <w:t>計畫及康乃狄克</w:t>
      </w:r>
      <w:r w:rsidRPr="005451C6">
        <w:rPr>
          <w:rFonts w:hint="eastAsia"/>
        </w:rPr>
        <w:t>804 MW</w:t>
      </w:r>
      <w:r w:rsidRPr="005451C6">
        <w:rPr>
          <w:rFonts w:hint="eastAsia"/>
        </w:rPr>
        <w:t>計畫。</w:t>
      </w:r>
    </w:p>
    <w:p w14:paraId="7D4F651A" w14:textId="77777777" w:rsidR="00585CBD" w:rsidRPr="005451C6" w:rsidRDefault="00585CBD" w:rsidP="00585CBD">
      <w:pPr>
        <w:pStyle w:val="a7"/>
        <w:spacing w:before="257" w:after="257"/>
        <w:ind w:left="632" w:hanging="632"/>
      </w:pPr>
      <w:r w:rsidRPr="005451C6">
        <w:lastRenderedPageBreak/>
        <w:t>四、經濟展望</w:t>
      </w:r>
    </w:p>
    <w:p w14:paraId="69E69CA4" w14:textId="68D22E39" w:rsidR="00585CBD" w:rsidRPr="005451C6" w:rsidRDefault="00585CBD" w:rsidP="00585CBD">
      <w:pPr>
        <w:pStyle w:val="afff6"/>
        <w:ind w:firstLine="472"/>
        <w:rPr>
          <w:lang w:eastAsia="zh-TW"/>
        </w:rPr>
      </w:pPr>
      <w:r w:rsidRPr="005451C6">
        <w:rPr>
          <w:lang w:eastAsia="zh-TW"/>
        </w:rPr>
        <w:t>州長</w:t>
      </w:r>
      <w:r w:rsidRPr="005451C6">
        <w:rPr>
          <w:lang w:eastAsia="zh-TW"/>
        </w:rPr>
        <w:t>Ned Lamont</w:t>
      </w:r>
      <w:r w:rsidRPr="005451C6">
        <w:rPr>
          <w:lang w:eastAsia="zh-TW"/>
        </w:rPr>
        <w:t>於</w:t>
      </w:r>
      <w:r w:rsidRPr="005451C6">
        <w:rPr>
          <w:lang w:eastAsia="zh-TW"/>
        </w:rPr>
        <w:t>2026</w:t>
      </w:r>
      <w:r w:rsidRPr="005451C6">
        <w:rPr>
          <w:lang w:eastAsia="zh-TW"/>
        </w:rPr>
        <w:t>年州情咨文</w:t>
      </w:r>
      <w:r w:rsidR="0058204B" w:rsidRPr="005451C6">
        <w:rPr>
          <w:rFonts w:hint="eastAsia"/>
          <w:lang w:eastAsia="zh-TW"/>
        </w:rPr>
        <w:t>中</w:t>
      </w:r>
      <w:r w:rsidRPr="005451C6">
        <w:rPr>
          <w:lang w:eastAsia="zh-TW"/>
        </w:rPr>
        <w:t>表示，康州經濟表現良好，去</w:t>
      </w:r>
      <w:r w:rsidR="008442F2" w:rsidRPr="005451C6">
        <w:rPr>
          <w:lang w:eastAsia="zh-TW"/>
        </w:rPr>
        <w:t>（</w:t>
      </w:r>
      <w:r w:rsidRPr="005451C6">
        <w:rPr>
          <w:lang w:eastAsia="zh-TW"/>
        </w:rPr>
        <w:t>2025</w:t>
      </w:r>
      <w:r w:rsidR="008442F2" w:rsidRPr="005451C6">
        <w:rPr>
          <w:lang w:eastAsia="zh-TW"/>
        </w:rPr>
        <w:t>）</w:t>
      </w:r>
      <w:r w:rsidRPr="005451C6">
        <w:rPr>
          <w:lang w:eastAsia="zh-TW"/>
        </w:rPr>
        <w:t>年第三季經濟成長高居全美第四，失業率低於全美多數地區，</w:t>
      </w:r>
      <w:r w:rsidRPr="005451C6">
        <w:rPr>
          <w:lang w:eastAsia="zh-TW"/>
        </w:rPr>
        <w:t>2027</w:t>
      </w:r>
      <w:proofErr w:type="gramStart"/>
      <w:r w:rsidRPr="005451C6">
        <w:rPr>
          <w:lang w:eastAsia="zh-TW"/>
        </w:rPr>
        <w:t>財年預算</w:t>
      </w:r>
      <w:proofErr w:type="gramEnd"/>
      <w:r w:rsidRPr="005451C6">
        <w:rPr>
          <w:lang w:eastAsia="zh-TW"/>
        </w:rPr>
        <w:t>增加對教育、住房等投資；連續七年保持預算平衡，同時建立</w:t>
      </w:r>
      <w:r w:rsidRPr="005451C6">
        <w:rPr>
          <w:lang w:eastAsia="zh-TW"/>
        </w:rPr>
        <w:t>40</w:t>
      </w:r>
      <w:r w:rsidRPr="005451C6">
        <w:rPr>
          <w:lang w:eastAsia="zh-TW"/>
        </w:rPr>
        <w:t>億美元儲備金因應經濟衰退等意外開支，重點如下：</w:t>
      </w:r>
    </w:p>
    <w:p w14:paraId="4F1425B4" w14:textId="6B9E28CD" w:rsidR="00585CBD" w:rsidRPr="005451C6" w:rsidRDefault="00585CBD" w:rsidP="00585CBD">
      <w:pPr>
        <w:pStyle w:val="af2"/>
        <w:ind w:left="945" w:hanging="709"/>
      </w:pPr>
      <w:r w:rsidRPr="005451C6">
        <w:t>（</w:t>
      </w:r>
      <w:r w:rsidRPr="005451C6">
        <w:rPr>
          <w:rFonts w:hint="eastAsia"/>
          <w:lang w:eastAsia="zh-HK"/>
        </w:rPr>
        <w:t>一</w:t>
      </w:r>
      <w:r w:rsidRPr="005451C6">
        <w:t>）提高勞工福祉：包括提高最低工資接近每小時</w:t>
      </w:r>
      <w:r w:rsidRPr="005451C6">
        <w:t>17</w:t>
      </w:r>
      <w:r w:rsidRPr="005451C6">
        <w:t>美元；擴大所得稅</w:t>
      </w:r>
      <w:proofErr w:type="gramStart"/>
      <w:r w:rsidRPr="005451C6">
        <w:t>抵免額</w:t>
      </w:r>
      <w:proofErr w:type="gramEnd"/>
      <w:r w:rsidRPr="005451C6">
        <w:t>，多數必要勞工</w:t>
      </w:r>
      <w:r w:rsidR="008442F2" w:rsidRPr="005451C6">
        <w:t>（</w:t>
      </w:r>
      <w:r w:rsidRPr="005451C6">
        <w:t>essential workers</w:t>
      </w:r>
      <w:r w:rsidR="008442F2" w:rsidRPr="005451C6">
        <w:t>）</w:t>
      </w:r>
      <w:r w:rsidRPr="005451C6">
        <w:t>免稅額</w:t>
      </w:r>
      <w:r w:rsidRPr="005451C6">
        <w:t>1</w:t>
      </w:r>
      <w:r w:rsidR="0058204B" w:rsidRPr="005451C6">
        <w:t>,</w:t>
      </w:r>
      <w:r w:rsidR="0058204B" w:rsidRPr="005451C6">
        <w:rPr>
          <w:rFonts w:hint="eastAsia"/>
        </w:rPr>
        <w:t>000</w:t>
      </w:r>
      <w:r w:rsidRPr="005451C6">
        <w:t>美元；規模</w:t>
      </w:r>
      <w:r w:rsidRPr="005451C6">
        <w:t>4</w:t>
      </w:r>
      <w:r w:rsidRPr="005451C6">
        <w:t>億美元中產階級所得稅減免政策；取消護士、技工等執照費，減輕民眾負擔。</w:t>
      </w:r>
    </w:p>
    <w:p w14:paraId="52F75A55" w14:textId="11B7C27A" w:rsidR="00585CBD" w:rsidRPr="005451C6" w:rsidRDefault="00585CBD" w:rsidP="00585CBD">
      <w:pPr>
        <w:pStyle w:val="af2"/>
        <w:ind w:left="945" w:hanging="709"/>
      </w:pPr>
      <w:r w:rsidRPr="005451C6">
        <w:t>（</w:t>
      </w:r>
      <w:r w:rsidRPr="005451C6">
        <w:rPr>
          <w:rFonts w:hint="eastAsia"/>
          <w:lang w:eastAsia="zh-HK"/>
        </w:rPr>
        <w:t>二</w:t>
      </w:r>
      <w:r w:rsidRPr="005451C6">
        <w:t>）提升教育環境：增加兒童基金，向普及幼兒教育目標邁進；全州學校禁止學生在校期間使用手機；與鄰州合作要求</w:t>
      </w:r>
      <w:r w:rsidRPr="005451C6">
        <w:t>18</w:t>
      </w:r>
      <w:r w:rsidRPr="005451C6">
        <w:t>歲以下兒童未經家長許可不得使用危險應用程式；提供免費學校早餐；成立</w:t>
      </w:r>
      <w:r w:rsidRPr="005451C6">
        <w:t>K-12</w:t>
      </w:r>
      <w:r w:rsidRPr="005451C6">
        <w:t>教育藍絲帶委員會</w:t>
      </w:r>
      <w:r w:rsidR="008442F2" w:rsidRPr="005451C6">
        <w:t>（</w:t>
      </w:r>
      <w:r w:rsidRPr="005451C6">
        <w:t>Blue Ribbon Commission</w:t>
      </w:r>
      <w:r w:rsidR="008442F2" w:rsidRPr="005451C6">
        <w:t>）</w:t>
      </w:r>
      <w:r w:rsidRPr="005451C6">
        <w:t>，評估學校經費、補助，確保更多資源用於教學。</w:t>
      </w:r>
    </w:p>
    <w:p w14:paraId="765156F4" w14:textId="6271AAC9" w:rsidR="00585CBD" w:rsidRPr="005451C6" w:rsidRDefault="00585CBD" w:rsidP="00585CBD">
      <w:pPr>
        <w:pStyle w:val="af2"/>
        <w:ind w:left="945" w:hanging="709"/>
      </w:pPr>
      <w:r w:rsidRPr="005451C6">
        <w:t>（</w:t>
      </w:r>
      <w:r w:rsidRPr="005451C6">
        <w:rPr>
          <w:rFonts w:hint="eastAsia"/>
          <w:lang w:eastAsia="zh-HK"/>
        </w:rPr>
        <w:t>三）</w:t>
      </w:r>
      <w:r w:rsidRPr="005451C6">
        <w:t>增加住房供應：刻建造更多住房，主要在較大城鎮與城市；改革建築許可規定；為首購族提供</w:t>
      </w:r>
      <w:r w:rsidRPr="005451C6">
        <w:t>Time to Own</w:t>
      </w:r>
      <w:r w:rsidRPr="005451C6">
        <w:t>貸款與補助計畫；以公共交通導向開發模式，增加火車站與公車道鄰近住房；加強區域政府委員會</w:t>
      </w:r>
      <w:r w:rsidR="008442F2" w:rsidRPr="005451C6">
        <w:t>（</w:t>
      </w:r>
      <w:r w:rsidRPr="005451C6">
        <w:t>COGs</w:t>
      </w:r>
      <w:r w:rsidR="008442F2" w:rsidRPr="005451C6">
        <w:t>）</w:t>
      </w:r>
      <w:r w:rsidRPr="005451C6">
        <w:t>功能，提供建築相關援助。</w:t>
      </w:r>
    </w:p>
    <w:p w14:paraId="2981B3F2" w14:textId="05110AA5" w:rsidR="00585CBD" w:rsidRPr="005451C6" w:rsidRDefault="00585CBD" w:rsidP="00585CBD">
      <w:pPr>
        <w:pStyle w:val="af2"/>
        <w:ind w:left="945" w:hanging="709"/>
      </w:pPr>
      <w:r w:rsidRPr="005451C6">
        <w:t>（</w:t>
      </w:r>
      <w:r w:rsidRPr="005451C6">
        <w:rPr>
          <w:rFonts w:hint="eastAsia"/>
          <w:lang w:eastAsia="zh-HK"/>
        </w:rPr>
        <w:t>四）</w:t>
      </w:r>
      <w:r w:rsidRPr="005451C6">
        <w:t>完善能源政策：提議向每戶家庭發放約</w:t>
      </w:r>
      <w:r w:rsidR="0058204B" w:rsidRPr="005451C6">
        <w:t>400</w:t>
      </w:r>
      <w:r w:rsidRPr="005451C6">
        <w:t>美元能源補助；延長</w:t>
      </w:r>
      <w:r w:rsidRPr="005451C6">
        <w:t>Millstone</w:t>
      </w:r>
      <w:r w:rsidRPr="005451C6">
        <w:t>核電廠協議，放緩資料中心建設速度；能源監管機構</w:t>
      </w:r>
      <w:r w:rsidRPr="005451C6">
        <w:t>PURA</w:t>
      </w:r>
      <w:r w:rsidRPr="005451C6">
        <w:t>將嚴審電費，確保公共事業用於電網維護與升級；提高能源效率，例如房屋</w:t>
      </w:r>
      <w:proofErr w:type="gramStart"/>
      <w:r w:rsidRPr="005451C6">
        <w:t>填縫和</w:t>
      </w:r>
      <w:proofErr w:type="gramEnd"/>
      <w:r w:rsidRPr="005451C6">
        <w:t>隔熱，節省電費、降低電網負荷，且不會產生</w:t>
      </w:r>
      <w:proofErr w:type="gramStart"/>
      <w:r w:rsidRPr="005451C6">
        <w:t>新碳排</w:t>
      </w:r>
      <w:proofErr w:type="gramEnd"/>
      <w:r w:rsidRPr="005451C6">
        <w:t>；透過</w:t>
      </w:r>
      <w:r w:rsidRPr="005451C6">
        <w:t>Québec Hydro</w:t>
      </w:r>
      <w:r w:rsidRPr="005451C6">
        <w:t>與</w:t>
      </w:r>
      <w:r w:rsidRPr="005451C6">
        <w:t>Revolution Wind</w:t>
      </w:r>
      <w:r w:rsidRPr="005451C6">
        <w:t>計畫增加再生能源供應。</w:t>
      </w:r>
    </w:p>
    <w:p w14:paraId="6FE11491" w14:textId="77777777" w:rsidR="00585CBD" w:rsidRPr="005451C6" w:rsidRDefault="00585CBD" w:rsidP="00585CBD">
      <w:pPr>
        <w:pStyle w:val="af2"/>
        <w:ind w:left="945" w:hanging="709"/>
      </w:pPr>
      <w:r w:rsidRPr="005451C6">
        <w:t>（</w:t>
      </w:r>
      <w:r w:rsidRPr="005451C6">
        <w:rPr>
          <w:rFonts w:hint="eastAsia"/>
        </w:rPr>
        <w:t>五</w:t>
      </w:r>
      <w:r w:rsidRPr="005451C6">
        <w:rPr>
          <w:rFonts w:hint="eastAsia"/>
          <w:lang w:eastAsia="zh-HK"/>
        </w:rPr>
        <w:t>）</w:t>
      </w:r>
      <w:r w:rsidRPr="005451C6">
        <w:t>降低醫療成本：提高州政府員工</w:t>
      </w:r>
      <w:proofErr w:type="gramStart"/>
      <w:r w:rsidRPr="005451C6">
        <w:t>醫</w:t>
      </w:r>
      <w:proofErr w:type="gramEnd"/>
      <w:r w:rsidRPr="005451C6">
        <w:t>保計畫及醫療補助計畫效率；實施專利藥改用學名藥等措施；打擊醫療欺詐；推行醫保方案</w:t>
      </w:r>
      <w:r w:rsidRPr="005451C6">
        <w:t>Connecticut Option</w:t>
      </w:r>
      <w:r w:rsidRPr="005451C6">
        <w:t>，</w:t>
      </w:r>
      <w:r w:rsidRPr="005451C6">
        <w:lastRenderedPageBreak/>
        <w:t>提供州府員工、退休人士及小企業等更具可負擔能力的醫療服務。</w:t>
      </w:r>
    </w:p>
    <w:p w14:paraId="28DEEDB9" w14:textId="77777777" w:rsidR="00585CBD" w:rsidRPr="005451C6" w:rsidRDefault="00585CBD" w:rsidP="00C271DB">
      <w:pPr>
        <w:pStyle w:val="a7"/>
        <w:spacing w:before="257" w:after="257"/>
        <w:ind w:left="632" w:hanging="632"/>
      </w:pPr>
      <w:r w:rsidRPr="005451C6">
        <w:t>五、市場環境</w:t>
      </w:r>
    </w:p>
    <w:p w14:paraId="0B528D2E" w14:textId="77777777" w:rsidR="00585CBD" w:rsidRPr="005451C6" w:rsidRDefault="00585CBD" w:rsidP="00585CBD">
      <w:pPr>
        <w:ind w:firstLine="472"/>
        <w:rPr>
          <w:lang w:eastAsia="zh-TW"/>
        </w:rPr>
      </w:pPr>
      <w:r w:rsidRPr="005451C6">
        <w:rPr>
          <w:lang w:eastAsia="zh-TW"/>
        </w:rPr>
        <w:t>康州位於美國商業走廊中心，鄰近許多重要市場、金融中心及大學。康州</w:t>
      </w:r>
      <w:r w:rsidRPr="005451C6">
        <w:rPr>
          <w:lang w:eastAsia="zh-TW"/>
        </w:rPr>
        <w:t>500</w:t>
      </w:r>
      <w:r w:rsidRPr="005451C6">
        <w:rPr>
          <w:lang w:eastAsia="zh-TW"/>
        </w:rPr>
        <w:t>英里範圍內包含全美</w:t>
      </w:r>
      <w:r w:rsidRPr="005451C6">
        <w:rPr>
          <w:lang w:eastAsia="zh-TW"/>
        </w:rPr>
        <w:t>30%</w:t>
      </w:r>
      <w:r w:rsidRPr="005451C6">
        <w:rPr>
          <w:lang w:eastAsia="zh-TW"/>
        </w:rPr>
        <w:t>及加拿大</w:t>
      </w:r>
      <w:r w:rsidRPr="005451C6">
        <w:rPr>
          <w:lang w:eastAsia="zh-TW"/>
        </w:rPr>
        <w:t>61%</w:t>
      </w:r>
      <w:r w:rsidRPr="005451C6">
        <w:rPr>
          <w:lang w:eastAsia="zh-TW"/>
        </w:rPr>
        <w:t>人口，接近紐約市及波士頓，且為通往新英格蘭門戶。</w:t>
      </w:r>
    </w:p>
    <w:p w14:paraId="78FECF4F" w14:textId="77777777" w:rsidR="00585CBD" w:rsidRPr="005451C6" w:rsidRDefault="00585CBD" w:rsidP="00585CBD">
      <w:pPr>
        <w:ind w:firstLine="472"/>
        <w:rPr>
          <w:lang w:eastAsia="zh-TW"/>
        </w:rPr>
      </w:pPr>
      <w:r w:rsidRPr="005451C6">
        <w:rPr>
          <w:lang w:eastAsia="zh-TW"/>
        </w:rPr>
        <w:t>近年康州</w:t>
      </w:r>
      <w:proofErr w:type="gramStart"/>
      <w:r w:rsidRPr="005451C6">
        <w:rPr>
          <w:lang w:eastAsia="zh-TW"/>
        </w:rPr>
        <w:t>州</w:t>
      </w:r>
      <w:proofErr w:type="gramEnd"/>
      <w:r w:rsidRPr="005451C6">
        <w:rPr>
          <w:lang w:eastAsia="zh-TW"/>
        </w:rPr>
        <w:t>政府共投資擴建國際機場、高速公路及港灣、鐵路交通設施，全州州際道路連結紐約、賓州、麻州大城。鐵路運輸每天有</w:t>
      </w:r>
      <w:r w:rsidRPr="005451C6">
        <w:rPr>
          <w:lang w:eastAsia="zh-TW"/>
        </w:rPr>
        <w:t>200</w:t>
      </w:r>
      <w:r w:rsidRPr="005451C6">
        <w:rPr>
          <w:lang w:eastAsia="zh-TW"/>
        </w:rPr>
        <w:t>多班客、貨列車來往於波士頓及紐約之間。康州海岸長達</w:t>
      </w:r>
      <w:r w:rsidRPr="005451C6">
        <w:rPr>
          <w:lang w:eastAsia="zh-TW"/>
        </w:rPr>
        <w:t>250</w:t>
      </w:r>
      <w:r w:rsidRPr="005451C6">
        <w:rPr>
          <w:lang w:eastAsia="zh-TW"/>
        </w:rPr>
        <w:t>英里，有深水港</w:t>
      </w:r>
      <w:r w:rsidRPr="005451C6">
        <w:rPr>
          <w:lang w:eastAsia="zh-TW"/>
        </w:rPr>
        <w:t>3</w:t>
      </w:r>
      <w:r w:rsidRPr="005451C6">
        <w:rPr>
          <w:lang w:eastAsia="zh-TW"/>
        </w:rPr>
        <w:t>處，海、空、公路、鐵路運輸發達，水電設施完善。更重要的是，康州有高速通訊網</w:t>
      </w:r>
      <w:r w:rsidRPr="005451C6">
        <w:rPr>
          <w:lang w:eastAsia="zh-HK"/>
        </w:rPr>
        <w:t>發展良好</w:t>
      </w:r>
      <w:r w:rsidRPr="005451C6">
        <w:rPr>
          <w:lang w:eastAsia="zh-TW"/>
        </w:rPr>
        <w:t>，提供公司視為生命線的光纖科技以及無線寬頻。</w:t>
      </w:r>
    </w:p>
    <w:p w14:paraId="62641357" w14:textId="77777777" w:rsidR="00585CBD" w:rsidRPr="005451C6" w:rsidRDefault="00585CBD" w:rsidP="00585CBD">
      <w:pPr>
        <w:pStyle w:val="a5"/>
        <w:spacing w:before="514" w:after="771"/>
      </w:pPr>
      <w:r w:rsidRPr="005451C6">
        <w:lastRenderedPageBreak/>
        <w:t>第參章　外商在當地經營現況及投資機會</w:t>
      </w:r>
    </w:p>
    <w:p w14:paraId="3446E45F" w14:textId="77777777" w:rsidR="00585CBD" w:rsidRPr="005451C6" w:rsidRDefault="00585CBD" w:rsidP="00585CBD">
      <w:pPr>
        <w:pStyle w:val="a7"/>
        <w:spacing w:before="257" w:after="257"/>
        <w:ind w:left="632" w:hanging="632"/>
      </w:pPr>
      <w:r w:rsidRPr="005451C6">
        <w:t>一、外商在當地經營現況</w:t>
      </w:r>
    </w:p>
    <w:p w14:paraId="1EB3DC57" w14:textId="77777777" w:rsidR="00585CBD" w:rsidRPr="005451C6" w:rsidRDefault="00585CBD" w:rsidP="00585CBD">
      <w:pPr>
        <w:ind w:firstLine="472"/>
        <w:rPr>
          <w:lang w:eastAsia="zh-TW"/>
        </w:rPr>
      </w:pPr>
      <w:r w:rsidRPr="005451C6">
        <w:rPr>
          <w:rFonts w:hint="eastAsia"/>
          <w:lang w:eastAsia="zh-TW"/>
        </w:rPr>
        <w:t>康乃迪克州主要外國投資來源依序為德國、英國、荷蘭、加拿大、以色列，創造近</w:t>
      </w:r>
      <w:r w:rsidRPr="005451C6">
        <w:rPr>
          <w:rFonts w:hint="eastAsia"/>
          <w:lang w:eastAsia="zh-TW"/>
        </w:rPr>
        <w:t>11.2</w:t>
      </w:r>
      <w:r w:rsidRPr="005451C6">
        <w:rPr>
          <w:rFonts w:hint="eastAsia"/>
          <w:lang w:eastAsia="zh-TW"/>
        </w:rPr>
        <w:t>萬個工作機會，投資範圍包括涵蓋軟體及</w:t>
      </w:r>
      <w:r w:rsidRPr="005451C6">
        <w:rPr>
          <w:rFonts w:hint="eastAsia"/>
          <w:lang w:eastAsia="zh-TW"/>
        </w:rPr>
        <w:t>IT</w:t>
      </w:r>
      <w:r w:rsidRPr="005451C6">
        <w:rPr>
          <w:rFonts w:hint="eastAsia"/>
          <w:lang w:eastAsia="zh-TW"/>
        </w:rPr>
        <w:t>服務業、工業設備、商業服務、金融服務業、化學品業等</w:t>
      </w:r>
      <w:r w:rsidRPr="005451C6">
        <w:rPr>
          <w:lang w:eastAsia="zh-TW"/>
        </w:rPr>
        <w:t>。</w:t>
      </w:r>
    </w:p>
    <w:p w14:paraId="7518C88C" w14:textId="77777777" w:rsidR="00585CBD" w:rsidRPr="005451C6" w:rsidRDefault="00585CBD" w:rsidP="00585CBD">
      <w:pPr>
        <w:pStyle w:val="a7"/>
        <w:spacing w:before="257" w:after="257"/>
        <w:ind w:left="632" w:hanging="632"/>
      </w:pPr>
      <w:r w:rsidRPr="005451C6">
        <w:t>二、</w:t>
      </w:r>
      <w:proofErr w:type="gramStart"/>
      <w:r w:rsidRPr="005451C6">
        <w:t>臺</w:t>
      </w:r>
      <w:proofErr w:type="gramEnd"/>
      <w:r w:rsidRPr="005451C6">
        <w:t>（華）商在當地經營現況</w:t>
      </w:r>
    </w:p>
    <w:p w14:paraId="52D2A5FC" w14:textId="662925B3" w:rsidR="00585CBD" w:rsidRPr="005451C6" w:rsidRDefault="00585CBD" w:rsidP="00585CBD">
      <w:pPr>
        <w:ind w:firstLine="472"/>
        <w:rPr>
          <w:lang w:eastAsia="zh-TW"/>
        </w:rPr>
      </w:pPr>
      <w:r w:rsidRPr="005451C6">
        <w:rPr>
          <w:rFonts w:hint="eastAsia"/>
          <w:lang w:eastAsia="zh-TW"/>
        </w:rPr>
        <w:t>我國在康乃迪克州投資企業包括</w:t>
      </w:r>
      <w:r w:rsidRPr="005451C6">
        <w:rPr>
          <w:rFonts w:hint="eastAsia"/>
          <w:lang w:eastAsia="zh-TW"/>
        </w:rPr>
        <w:t>LOGIKCO</w:t>
      </w:r>
      <w:r w:rsidRPr="005451C6">
        <w:rPr>
          <w:rFonts w:hint="eastAsia"/>
          <w:lang w:eastAsia="zh-TW"/>
        </w:rPr>
        <w:t>（軟體資訊服務）、</w:t>
      </w:r>
      <w:proofErr w:type="spellStart"/>
      <w:r w:rsidRPr="005451C6">
        <w:rPr>
          <w:rFonts w:hint="eastAsia"/>
          <w:lang w:eastAsia="zh-TW"/>
        </w:rPr>
        <w:t>Hontek</w:t>
      </w:r>
      <w:proofErr w:type="spellEnd"/>
      <w:r w:rsidRPr="005451C6">
        <w:rPr>
          <w:rFonts w:hint="eastAsia"/>
          <w:lang w:eastAsia="zh-TW"/>
        </w:rPr>
        <w:t xml:space="preserve"> Technology</w:t>
      </w:r>
      <w:r w:rsidRPr="005451C6">
        <w:rPr>
          <w:rFonts w:hint="eastAsia"/>
          <w:lang w:eastAsia="zh-TW"/>
        </w:rPr>
        <w:t>（航太級塗料）及耶魯大學育成中心生</w:t>
      </w:r>
      <w:proofErr w:type="gramStart"/>
      <w:r w:rsidRPr="005451C6">
        <w:rPr>
          <w:rFonts w:hint="eastAsia"/>
          <w:lang w:eastAsia="zh-TW"/>
        </w:rPr>
        <w:t>醫</w:t>
      </w:r>
      <w:proofErr w:type="gramEnd"/>
      <w:r w:rsidRPr="005451C6">
        <w:rPr>
          <w:rFonts w:hint="eastAsia"/>
          <w:lang w:eastAsia="zh-TW"/>
        </w:rPr>
        <w:t>新創企業</w:t>
      </w:r>
      <w:proofErr w:type="spellStart"/>
      <w:r w:rsidRPr="005451C6">
        <w:rPr>
          <w:rFonts w:hint="eastAsia"/>
          <w:lang w:eastAsia="zh-TW"/>
        </w:rPr>
        <w:t>YiViva</w:t>
      </w:r>
      <w:proofErr w:type="spellEnd"/>
      <w:r w:rsidRPr="005451C6">
        <w:rPr>
          <w:rFonts w:hint="eastAsia"/>
          <w:lang w:eastAsia="zh-TW"/>
        </w:rPr>
        <w:t>（肝癌用藥）等公司。</w:t>
      </w:r>
    </w:p>
    <w:p w14:paraId="76368996" w14:textId="77777777" w:rsidR="00585CBD" w:rsidRPr="005451C6" w:rsidRDefault="00585CBD" w:rsidP="00585CBD">
      <w:pPr>
        <w:ind w:firstLine="472"/>
        <w:rPr>
          <w:lang w:eastAsia="zh-TW"/>
        </w:rPr>
      </w:pPr>
      <w:proofErr w:type="gramStart"/>
      <w:r w:rsidRPr="005451C6">
        <w:rPr>
          <w:rFonts w:hint="eastAsia"/>
          <w:lang w:eastAsia="zh-TW"/>
        </w:rPr>
        <w:t>臺</w:t>
      </w:r>
      <w:proofErr w:type="gramEnd"/>
      <w:r w:rsidRPr="005451C6">
        <w:rPr>
          <w:rFonts w:hint="eastAsia"/>
          <w:lang w:eastAsia="zh-TW"/>
        </w:rPr>
        <w:t>商在康州投資家數不多，尚未有</w:t>
      </w:r>
      <w:proofErr w:type="gramStart"/>
      <w:r w:rsidRPr="005451C6">
        <w:rPr>
          <w:rFonts w:hint="eastAsia"/>
          <w:lang w:eastAsia="zh-TW"/>
        </w:rPr>
        <w:t>臺</w:t>
      </w:r>
      <w:proofErr w:type="gramEnd"/>
      <w:r w:rsidRPr="005451C6">
        <w:rPr>
          <w:rFonts w:hint="eastAsia"/>
          <w:lang w:eastAsia="zh-TW"/>
        </w:rPr>
        <w:t>商會，主要原因在於康州物價較高、人口較少不具經濟規模，故多數</w:t>
      </w:r>
      <w:proofErr w:type="gramStart"/>
      <w:r w:rsidRPr="005451C6">
        <w:rPr>
          <w:rFonts w:hint="eastAsia"/>
          <w:lang w:eastAsia="zh-TW"/>
        </w:rPr>
        <w:t>臺</w:t>
      </w:r>
      <w:proofErr w:type="gramEnd"/>
      <w:r w:rsidRPr="005451C6">
        <w:rPr>
          <w:rFonts w:hint="eastAsia"/>
          <w:lang w:eastAsia="zh-TW"/>
        </w:rPr>
        <w:t>商選擇鄰近紐約或紐澤西設立據點。康州華裔人口約近萬名，大部分集中於大都市，但並未形成中國城或唐人街的形態。華僑商業經營模式仍以傳統餐飲業為主，其他行業包括貿易、批發零售、雜貨、電腦零售及維修服務、房地產買賣仲介等傳統行業。不少華裔人士在美國大公司任職。</w:t>
      </w:r>
    </w:p>
    <w:p w14:paraId="254945EA" w14:textId="77777777" w:rsidR="00585CBD" w:rsidRPr="005451C6" w:rsidRDefault="00585CBD" w:rsidP="00585CBD">
      <w:pPr>
        <w:pStyle w:val="a7"/>
        <w:spacing w:before="257" w:after="257"/>
        <w:ind w:left="632" w:hanging="632"/>
      </w:pPr>
      <w:r w:rsidRPr="005451C6">
        <w:t>三、投資機會</w:t>
      </w:r>
    </w:p>
    <w:p w14:paraId="070BF6C1" w14:textId="77777777" w:rsidR="00585CBD" w:rsidRPr="005451C6" w:rsidRDefault="00585CBD" w:rsidP="00585CBD">
      <w:pPr>
        <w:ind w:firstLine="472"/>
        <w:rPr>
          <w:lang w:eastAsia="zh-TW"/>
        </w:rPr>
      </w:pPr>
      <w:r w:rsidRPr="005451C6">
        <w:rPr>
          <w:lang w:eastAsia="zh-TW"/>
        </w:rPr>
        <w:t>康州資訊工業、金屬製造、航太、運輸、電子、電腦、造船、國防工業、生物科技、醫藥化學、工具機及儀器設備產業發達，另大型金融及保險業則集中於</w:t>
      </w:r>
      <w:r w:rsidRPr="005451C6">
        <w:rPr>
          <w:lang w:eastAsia="zh-TW"/>
        </w:rPr>
        <w:t>Stamford</w:t>
      </w:r>
      <w:r w:rsidRPr="005451C6">
        <w:rPr>
          <w:lang w:eastAsia="zh-TW"/>
        </w:rPr>
        <w:t>、</w:t>
      </w:r>
      <w:r w:rsidRPr="005451C6">
        <w:rPr>
          <w:lang w:eastAsia="zh-TW"/>
        </w:rPr>
        <w:t>Greenwich</w:t>
      </w:r>
      <w:r w:rsidRPr="005451C6">
        <w:rPr>
          <w:lang w:eastAsia="zh-TW"/>
        </w:rPr>
        <w:t>、</w:t>
      </w:r>
      <w:r w:rsidRPr="005451C6">
        <w:rPr>
          <w:lang w:eastAsia="zh-TW"/>
        </w:rPr>
        <w:t>New Haven</w:t>
      </w:r>
      <w:r w:rsidRPr="005451C6">
        <w:rPr>
          <w:lang w:eastAsia="zh-TW"/>
        </w:rPr>
        <w:t>等。康州近年來致力推動電力能源之自主性以及開發綠色能源，以減少使用傳統的火力發電。康州電力絕大多數是來自天然氣及核能發電，但電價較高。水電無缺乏之虞。</w:t>
      </w:r>
    </w:p>
    <w:p w14:paraId="71060E4C" w14:textId="77777777" w:rsidR="00585CBD" w:rsidRPr="005451C6" w:rsidRDefault="00585CBD" w:rsidP="00585CBD">
      <w:pPr>
        <w:ind w:firstLine="472"/>
        <w:rPr>
          <w:lang w:eastAsia="zh-TW"/>
        </w:rPr>
      </w:pPr>
      <w:r w:rsidRPr="005451C6">
        <w:rPr>
          <w:lang w:eastAsia="zh-TW"/>
        </w:rPr>
        <w:lastRenderedPageBreak/>
        <w:t>大型金融及保險業集中於</w:t>
      </w:r>
      <w:r w:rsidRPr="005451C6">
        <w:rPr>
          <w:lang w:eastAsia="zh-TW"/>
        </w:rPr>
        <w:t>Stamford</w:t>
      </w:r>
      <w:r w:rsidRPr="005451C6">
        <w:rPr>
          <w:lang w:eastAsia="zh-TW"/>
        </w:rPr>
        <w:t>、</w:t>
      </w:r>
      <w:r w:rsidRPr="005451C6">
        <w:rPr>
          <w:lang w:eastAsia="zh-TW"/>
        </w:rPr>
        <w:t>Greenwich</w:t>
      </w:r>
      <w:r w:rsidRPr="005451C6">
        <w:rPr>
          <w:lang w:eastAsia="zh-TW"/>
        </w:rPr>
        <w:t>、</w:t>
      </w:r>
      <w:r w:rsidRPr="005451C6">
        <w:rPr>
          <w:lang w:eastAsia="zh-TW"/>
        </w:rPr>
        <w:t>New Haven</w:t>
      </w:r>
      <w:r w:rsidRPr="005451C6">
        <w:rPr>
          <w:lang w:eastAsia="zh-TW"/>
        </w:rPr>
        <w:t>以及</w:t>
      </w:r>
      <w:r w:rsidRPr="005451C6">
        <w:rPr>
          <w:lang w:eastAsia="zh-TW"/>
        </w:rPr>
        <w:t>Hartford</w:t>
      </w:r>
      <w:r w:rsidRPr="005451C6">
        <w:rPr>
          <w:lang w:eastAsia="zh-TW"/>
        </w:rPr>
        <w:t>等地。首府</w:t>
      </w:r>
      <w:r w:rsidRPr="005451C6">
        <w:rPr>
          <w:lang w:eastAsia="zh-TW"/>
        </w:rPr>
        <w:t>Hartford</w:t>
      </w:r>
      <w:r w:rsidRPr="005451C6">
        <w:rPr>
          <w:lang w:eastAsia="zh-TW"/>
        </w:rPr>
        <w:t>、</w:t>
      </w:r>
      <w:r w:rsidRPr="005451C6">
        <w:rPr>
          <w:lang w:eastAsia="zh-TW"/>
        </w:rPr>
        <w:t>New London</w:t>
      </w:r>
      <w:r w:rsidRPr="005451C6">
        <w:rPr>
          <w:lang w:eastAsia="zh-TW"/>
        </w:rPr>
        <w:t>、</w:t>
      </w:r>
      <w:r w:rsidRPr="005451C6">
        <w:rPr>
          <w:lang w:eastAsia="zh-TW"/>
        </w:rPr>
        <w:t>Bridgeport</w:t>
      </w:r>
      <w:r w:rsidRPr="005451C6">
        <w:rPr>
          <w:lang w:eastAsia="zh-TW"/>
        </w:rPr>
        <w:t>、</w:t>
      </w:r>
      <w:r w:rsidRPr="005451C6">
        <w:rPr>
          <w:lang w:eastAsia="zh-TW"/>
        </w:rPr>
        <w:t>Waterbury</w:t>
      </w:r>
      <w:r w:rsidRPr="005451C6">
        <w:rPr>
          <w:lang w:eastAsia="zh-TW"/>
        </w:rPr>
        <w:t>等交通便利，通訊發達，資訊靈通，商機較多或生活方便的工商城市；或有大型專業學術或研究機構如耶魯大學所在的</w:t>
      </w:r>
      <w:r w:rsidRPr="005451C6">
        <w:rPr>
          <w:lang w:eastAsia="zh-TW"/>
        </w:rPr>
        <w:t>New Haven</w:t>
      </w:r>
      <w:r w:rsidRPr="005451C6">
        <w:rPr>
          <w:lang w:eastAsia="zh-TW"/>
        </w:rPr>
        <w:t>、康州大學所在的</w:t>
      </w:r>
      <w:r w:rsidRPr="005451C6">
        <w:rPr>
          <w:lang w:eastAsia="zh-TW"/>
        </w:rPr>
        <w:t>Storrs</w:t>
      </w:r>
      <w:r w:rsidRPr="005451C6">
        <w:rPr>
          <w:lang w:eastAsia="zh-TW"/>
        </w:rPr>
        <w:t>或</w:t>
      </w:r>
      <w:r w:rsidRPr="005451C6">
        <w:rPr>
          <w:lang w:eastAsia="zh-TW"/>
        </w:rPr>
        <w:t>Jackson Laboratory</w:t>
      </w:r>
      <w:r w:rsidRPr="005451C6">
        <w:rPr>
          <w:lang w:eastAsia="zh-TW"/>
        </w:rPr>
        <w:t>所在的</w:t>
      </w:r>
      <w:r w:rsidRPr="005451C6">
        <w:rPr>
          <w:lang w:eastAsia="zh-TW"/>
        </w:rPr>
        <w:t>Farmington</w:t>
      </w:r>
      <w:r w:rsidRPr="005451C6">
        <w:rPr>
          <w:lang w:eastAsia="zh-TW"/>
        </w:rPr>
        <w:t>等。</w:t>
      </w:r>
    </w:p>
    <w:p w14:paraId="105F5EB1" w14:textId="77777777" w:rsidR="00585CBD" w:rsidRPr="005451C6" w:rsidRDefault="00585CBD" w:rsidP="00585CBD">
      <w:pPr>
        <w:ind w:firstLine="472"/>
      </w:pPr>
      <w:r w:rsidRPr="005451C6">
        <w:rPr>
          <w:lang w:eastAsia="zh-TW"/>
        </w:rPr>
        <w:t>除高</w:t>
      </w:r>
      <w:r w:rsidRPr="005451C6">
        <w:rPr>
          <w:rFonts w:hint="eastAsia"/>
          <w:lang w:eastAsia="zh-TW"/>
        </w:rPr>
        <w:t>污染，高危險性行業外，康乃迪克州對能創造就業及提升生活水準的行業都歡迎外人投資，但由於康乃迪克州生活水準全美最高，居民收入</w:t>
      </w:r>
      <w:r w:rsidRPr="005451C6">
        <w:rPr>
          <w:lang w:eastAsia="zh-TW"/>
        </w:rPr>
        <w:t>及工資高昂，一般而言，高附加價</w:t>
      </w:r>
      <w:r w:rsidRPr="005451C6">
        <w:rPr>
          <w:rFonts w:hint="eastAsia"/>
          <w:lang w:eastAsia="zh-TW"/>
        </w:rPr>
        <w:t>值的製造業如航太、電子、電腦、醫療、化學及生</w:t>
      </w:r>
      <w:proofErr w:type="gramStart"/>
      <w:r w:rsidRPr="005451C6">
        <w:rPr>
          <w:rFonts w:hint="eastAsia"/>
          <w:lang w:eastAsia="zh-TW"/>
        </w:rPr>
        <w:t>醫</w:t>
      </w:r>
      <w:proofErr w:type="gramEnd"/>
      <w:r w:rsidRPr="005451C6">
        <w:rPr>
          <w:rFonts w:hint="eastAsia"/>
          <w:lang w:eastAsia="zh-TW"/>
        </w:rPr>
        <w:t>技術等高科技行業及大型金融服務業較適合在康乃迪克州進行投</w:t>
      </w:r>
      <w:r w:rsidRPr="005451C6">
        <w:rPr>
          <w:lang w:eastAsia="zh-TW"/>
        </w:rPr>
        <w:t>資</w:t>
      </w:r>
      <w:r w:rsidRPr="005451C6">
        <w:rPr>
          <w:rFonts w:hint="eastAsia"/>
          <w:lang w:eastAsia="zh-TW"/>
        </w:rPr>
        <w:t>，亦有許多技術合作交流機會。</w:t>
      </w:r>
    </w:p>
    <w:p w14:paraId="35C06120" w14:textId="77777777" w:rsidR="00585CBD" w:rsidRPr="005451C6" w:rsidRDefault="00585CBD" w:rsidP="00585CBD">
      <w:pPr>
        <w:pStyle w:val="a5"/>
        <w:spacing w:before="514" w:after="771"/>
      </w:pPr>
      <w:r w:rsidRPr="005451C6">
        <w:lastRenderedPageBreak/>
        <w:t>第肆章　投資法規及程序</w:t>
      </w:r>
    </w:p>
    <w:p w14:paraId="305AE4A3" w14:textId="77777777" w:rsidR="00585CBD" w:rsidRPr="005451C6" w:rsidRDefault="00585CBD" w:rsidP="00585CBD">
      <w:pPr>
        <w:pStyle w:val="a7"/>
        <w:spacing w:before="257" w:after="257"/>
        <w:ind w:left="632" w:hanging="632"/>
        <w:rPr>
          <w:lang w:eastAsia="ja-JP"/>
        </w:rPr>
      </w:pPr>
      <w:r w:rsidRPr="005451C6">
        <w:rPr>
          <w:lang w:eastAsia="ja-JP"/>
        </w:rPr>
        <w:t>一、主要投資法令</w:t>
      </w:r>
    </w:p>
    <w:p w14:paraId="2A021D27" w14:textId="77777777" w:rsidR="00585CBD" w:rsidRPr="005451C6" w:rsidRDefault="00585CBD" w:rsidP="00585CBD">
      <w:pPr>
        <w:ind w:firstLine="472"/>
      </w:pPr>
      <w:r w:rsidRPr="005451C6">
        <w:t>Business Corporation Act</w:t>
      </w:r>
      <w:r w:rsidRPr="005451C6">
        <w:rPr>
          <w:lang w:eastAsia="zh-TW"/>
        </w:rPr>
        <w:t>（州公司法）、</w:t>
      </w:r>
      <w:r w:rsidRPr="005451C6">
        <w:t>Antitrust Act</w:t>
      </w:r>
      <w:r w:rsidRPr="005451C6">
        <w:rPr>
          <w:lang w:eastAsia="zh-TW"/>
        </w:rPr>
        <w:t>（反托拉司法）、</w:t>
      </w:r>
      <w:r w:rsidRPr="005451C6">
        <w:t>Securities Law</w:t>
      </w:r>
      <w:r w:rsidRPr="005451C6">
        <w:rPr>
          <w:lang w:eastAsia="zh-TW"/>
        </w:rPr>
        <w:t>（證券法）、</w:t>
      </w:r>
      <w:r w:rsidRPr="005451C6">
        <w:t>Environment Law</w:t>
      </w:r>
      <w:r w:rsidRPr="005451C6">
        <w:rPr>
          <w:lang w:eastAsia="zh-TW"/>
        </w:rPr>
        <w:t>（環保法）、</w:t>
      </w:r>
      <w:r w:rsidRPr="005451C6">
        <w:t>Labor Law</w:t>
      </w:r>
      <w:r w:rsidRPr="005451C6">
        <w:rPr>
          <w:lang w:eastAsia="zh-TW"/>
        </w:rPr>
        <w:t>（勞工法）、</w:t>
      </w:r>
      <w:r w:rsidRPr="005451C6">
        <w:t>Intellectual Property Law</w:t>
      </w:r>
      <w:r w:rsidRPr="005451C6">
        <w:rPr>
          <w:lang w:eastAsia="zh-TW"/>
        </w:rPr>
        <w:t>（智慧財產法）、</w:t>
      </w:r>
      <w:r w:rsidRPr="005451C6">
        <w:t>Foreign Direct Investment Law</w:t>
      </w:r>
      <w:r w:rsidRPr="005451C6">
        <w:rPr>
          <w:lang w:eastAsia="zh-TW"/>
        </w:rPr>
        <w:t>（外人投資法）。</w:t>
      </w:r>
    </w:p>
    <w:p w14:paraId="2E253623" w14:textId="77777777" w:rsidR="00585CBD" w:rsidRPr="005451C6" w:rsidRDefault="00585CBD" w:rsidP="00585CBD">
      <w:pPr>
        <w:pStyle w:val="a7"/>
        <w:spacing w:before="257" w:after="257"/>
        <w:ind w:left="632" w:hanging="632"/>
      </w:pPr>
      <w:r w:rsidRPr="005451C6">
        <w:t>二、投資申請之規定、程序、應準備文件及審查流程</w:t>
      </w:r>
    </w:p>
    <w:p w14:paraId="649AB5CD" w14:textId="77777777" w:rsidR="00585CBD" w:rsidRPr="005451C6" w:rsidRDefault="00585CBD" w:rsidP="00585CBD">
      <w:pPr>
        <w:ind w:firstLine="472"/>
        <w:rPr>
          <w:lang w:eastAsia="zh-TW"/>
        </w:rPr>
      </w:pPr>
      <w:r w:rsidRPr="005451C6">
        <w:rPr>
          <w:lang w:eastAsia="zh-TW"/>
        </w:rPr>
        <w:t>係採取登記制度，外人投資須向州政府申請註冊，一般公司組織</w:t>
      </w:r>
      <w:proofErr w:type="gramStart"/>
      <w:r w:rsidRPr="005451C6">
        <w:rPr>
          <w:lang w:eastAsia="zh-TW"/>
        </w:rPr>
        <w:t>型態計如</w:t>
      </w:r>
      <w:proofErr w:type="gramEnd"/>
      <w:r w:rsidRPr="005451C6">
        <w:rPr>
          <w:lang w:eastAsia="zh-TW"/>
        </w:rPr>
        <w:t>：</w:t>
      </w:r>
    </w:p>
    <w:p w14:paraId="1E3D788E" w14:textId="77777777" w:rsidR="00585CBD" w:rsidRPr="005451C6" w:rsidRDefault="00585CBD" w:rsidP="00585CBD">
      <w:pPr>
        <w:pStyle w:val="af2"/>
        <w:ind w:left="945" w:hanging="709"/>
      </w:pPr>
      <w:r w:rsidRPr="005451C6">
        <w:t>（一）</w:t>
      </w:r>
      <w:r w:rsidRPr="005451C6">
        <w:t>Sole Proprietorship</w:t>
      </w:r>
      <w:r w:rsidRPr="005451C6">
        <w:t>（個人獨資）。</w:t>
      </w:r>
    </w:p>
    <w:p w14:paraId="37469576" w14:textId="77777777" w:rsidR="00585CBD" w:rsidRPr="005451C6" w:rsidRDefault="00585CBD" w:rsidP="00585CBD">
      <w:pPr>
        <w:pStyle w:val="af2"/>
        <w:ind w:left="945" w:hanging="709"/>
      </w:pPr>
      <w:r w:rsidRPr="005451C6">
        <w:t>（二）</w:t>
      </w:r>
      <w:r w:rsidRPr="005451C6">
        <w:t>General Partnership</w:t>
      </w:r>
      <w:r w:rsidRPr="005451C6">
        <w:t>（一般合夥）。</w:t>
      </w:r>
    </w:p>
    <w:p w14:paraId="29E09A59" w14:textId="77777777" w:rsidR="00585CBD" w:rsidRPr="005451C6" w:rsidRDefault="00585CBD" w:rsidP="00585CBD">
      <w:pPr>
        <w:pStyle w:val="af2"/>
        <w:ind w:left="945" w:hanging="709"/>
      </w:pPr>
      <w:r w:rsidRPr="005451C6">
        <w:t>（三）</w:t>
      </w:r>
      <w:r w:rsidRPr="005451C6">
        <w:t>Limited Partnership</w:t>
      </w:r>
      <w:r w:rsidRPr="005451C6">
        <w:t>（有限合夥）。</w:t>
      </w:r>
    </w:p>
    <w:p w14:paraId="288E10F0" w14:textId="77777777" w:rsidR="00585CBD" w:rsidRPr="005451C6" w:rsidRDefault="00585CBD" w:rsidP="00585CBD">
      <w:pPr>
        <w:pStyle w:val="af2"/>
        <w:ind w:left="945" w:hanging="709"/>
      </w:pPr>
      <w:r w:rsidRPr="005451C6">
        <w:t>（四）</w:t>
      </w:r>
      <w:r w:rsidRPr="005451C6">
        <w:t>Limited Liability Partnership</w:t>
      </w:r>
      <w:r w:rsidRPr="005451C6">
        <w:t>（</w:t>
      </w:r>
      <w:r w:rsidRPr="005451C6">
        <w:t>LLP</w:t>
      </w:r>
      <w:r w:rsidRPr="005451C6">
        <w:t>）有限責任合夥。</w:t>
      </w:r>
    </w:p>
    <w:p w14:paraId="6D2CA166" w14:textId="77777777" w:rsidR="00585CBD" w:rsidRPr="005451C6" w:rsidRDefault="00585CBD" w:rsidP="00585CBD">
      <w:pPr>
        <w:pStyle w:val="af2"/>
        <w:ind w:left="945" w:hanging="709"/>
      </w:pPr>
      <w:r w:rsidRPr="005451C6">
        <w:t>（五）</w:t>
      </w:r>
      <w:r w:rsidRPr="005451C6">
        <w:t>Limited Liability Company</w:t>
      </w:r>
      <w:r w:rsidRPr="005451C6">
        <w:t>（</w:t>
      </w:r>
      <w:r w:rsidRPr="005451C6">
        <w:t>LLC</w:t>
      </w:r>
      <w:r w:rsidRPr="005451C6">
        <w:t>）有限責任公司。</w:t>
      </w:r>
    </w:p>
    <w:p w14:paraId="6438BA91" w14:textId="77777777" w:rsidR="00585CBD" w:rsidRPr="005451C6" w:rsidRDefault="00585CBD" w:rsidP="00585CBD">
      <w:pPr>
        <w:pStyle w:val="af2"/>
        <w:ind w:left="945" w:hanging="709"/>
      </w:pPr>
      <w:r w:rsidRPr="005451C6">
        <w:t>（六）</w:t>
      </w:r>
      <w:r w:rsidRPr="005451C6">
        <w:t>Corporation</w:t>
      </w:r>
      <w:r w:rsidRPr="005451C6">
        <w:t>（公司）。</w:t>
      </w:r>
    </w:p>
    <w:p w14:paraId="6F5A37E5" w14:textId="77777777" w:rsidR="00585CBD" w:rsidRPr="005451C6" w:rsidRDefault="00585CBD" w:rsidP="00585CBD">
      <w:pPr>
        <w:ind w:firstLine="472"/>
      </w:pPr>
      <w:r w:rsidRPr="005451C6">
        <w:t>投資設立公司首先應向康州經濟</w:t>
      </w:r>
      <w:r w:rsidRPr="005451C6">
        <w:rPr>
          <w:lang w:eastAsia="zh-HK"/>
        </w:rPr>
        <w:t>暨社區</w:t>
      </w:r>
      <w:r w:rsidRPr="005451C6">
        <w:t>發展廳（</w:t>
      </w:r>
      <w:r w:rsidRPr="005451C6">
        <w:t>Connecticut Department of Economic and Community Development</w:t>
      </w:r>
      <w:r w:rsidRPr="005451C6">
        <w:t>）查詢，該廳可提供地點選擇、租稅及獎勵、市場分析、創業輔導等服務，其次透過會計師及律師備妥公司章程及董事名冊，向州政府申請設立登記，即完成手續。查詢網址：</w:t>
      </w:r>
      <w:r w:rsidRPr="005451C6">
        <w:fldChar w:fldCharType="begin"/>
      </w:r>
      <w:r w:rsidRPr="005451C6">
        <w:instrText>HYPERLINK "https://portal.ct.gov/DECD"</w:instrText>
      </w:r>
      <w:r w:rsidRPr="005451C6">
        <w:fldChar w:fldCharType="separate"/>
      </w:r>
      <w:r w:rsidRPr="005451C6">
        <w:t>https://portal.ct.gov/DECD</w:t>
      </w:r>
      <w:r w:rsidRPr="005451C6">
        <w:fldChar w:fldCharType="end"/>
      </w:r>
      <w:r w:rsidRPr="005451C6">
        <w:t>。另招商機構</w:t>
      </w:r>
      <w:r w:rsidRPr="005451C6">
        <w:t>AdvanceCT</w:t>
      </w:r>
      <w:r w:rsidRPr="005451C6">
        <w:t>亦可就先進製造、航太與國防、金融服務、保險、生科、仔生能源等個別產業提供投資選址等特定資訊。</w:t>
      </w:r>
      <w:r w:rsidRPr="005451C6">
        <w:rPr>
          <w:rFonts w:hint="eastAsia"/>
        </w:rPr>
        <w:t>查詢網址：</w:t>
      </w:r>
      <w:hyperlink w:history="1">
        <w:r w:rsidRPr="005451C6">
          <w:rPr>
            <w:rStyle w:val="aff8"/>
            <w:color w:val="auto"/>
            <w:u w:val="none"/>
          </w:rPr>
          <w:t>https://www. advancect.org/</w:t>
        </w:r>
      </w:hyperlink>
      <w:r w:rsidRPr="005451C6">
        <w:t>。</w:t>
      </w:r>
    </w:p>
    <w:p w14:paraId="731F499E" w14:textId="77777777" w:rsidR="00585CBD" w:rsidRPr="005451C6" w:rsidRDefault="00585CBD" w:rsidP="00585CBD">
      <w:pPr>
        <w:pStyle w:val="a7"/>
        <w:pageBreakBefore/>
        <w:spacing w:before="257" w:after="257"/>
        <w:ind w:left="632" w:hanging="632"/>
        <w:rPr>
          <w:lang w:eastAsia="zh-CN"/>
        </w:rPr>
      </w:pPr>
      <w:r w:rsidRPr="005451C6">
        <w:rPr>
          <w:lang w:eastAsia="zh-CN"/>
        </w:rPr>
        <w:lastRenderedPageBreak/>
        <w:t>三、投資相關機關</w:t>
      </w:r>
    </w:p>
    <w:p w14:paraId="1258354D" w14:textId="77777777" w:rsidR="00585CBD" w:rsidRPr="005451C6" w:rsidRDefault="00585CBD" w:rsidP="00585CBD">
      <w:pPr>
        <w:ind w:firstLine="472"/>
      </w:pPr>
      <w:r w:rsidRPr="005451C6">
        <w:t>康州經濟暨社區發展廳提供有關投資以及出口貿易以及州內經濟及社區發展的所有資訊，另</w:t>
      </w:r>
      <w:r w:rsidRPr="005451C6">
        <w:t>AdvanceCT</w:t>
      </w:r>
      <w:r w:rsidRPr="005451C6">
        <w:t>為投資招商及產業發展專責機構，亦提供投資人專案洽詢服務，網址：</w:t>
      </w:r>
      <w:r w:rsidRPr="005451C6">
        <w:fldChar w:fldCharType="begin"/>
      </w:r>
      <w:r w:rsidRPr="005451C6">
        <w:instrText>HYPERLINK "https://www.advancect.org/"</w:instrText>
      </w:r>
      <w:r w:rsidRPr="005451C6">
        <w:fldChar w:fldCharType="separate"/>
      </w:r>
      <w:r w:rsidRPr="005451C6">
        <w:t>https://www.advancect.org/</w:t>
      </w:r>
      <w:r w:rsidRPr="005451C6">
        <w:fldChar w:fldCharType="end"/>
      </w:r>
      <w:r w:rsidRPr="005451C6">
        <w:t>。</w:t>
      </w:r>
    </w:p>
    <w:p w14:paraId="5D018B09" w14:textId="77777777" w:rsidR="00585CBD" w:rsidRPr="005451C6" w:rsidRDefault="00585CBD" w:rsidP="00585CBD">
      <w:pPr>
        <w:pStyle w:val="a7"/>
        <w:spacing w:before="257" w:after="257"/>
        <w:ind w:left="632" w:hanging="632"/>
      </w:pPr>
      <w:r w:rsidRPr="005451C6">
        <w:t>四、投資獎勵措施</w:t>
      </w:r>
    </w:p>
    <w:p w14:paraId="1F3FBDBA" w14:textId="77777777" w:rsidR="00585CBD" w:rsidRPr="005451C6" w:rsidRDefault="00585CBD" w:rsidP="00585CBD">
      <w:pPr>
        <w:ind w:firstLine="472"/>
        <w:rPr>
          <w:lang w:eastAsia="zh-TW"/>
        </w:rPr>
      </w:pPr>
      <w:r w:rsidRPr="005451C6">
        <w:rPr>
          <w:lang w:eastAsia="zh-TW"/>
        </w:rPr>
        <w:t>康州政府及地方政府提供多項</w:t>
      </w:r>
      <w:r w:rsidRPr="005451C6">
        <w:rPr>
          <w:lang w:eastAsia="zh-HK"/>
        </w:rPr>
        <w:t>投資</w:t>
      </w:r>
      <w:r w:rsidRPr="005451C6">
        <w:rPr>
          <w:lang w:eastAsia="zh-TW"/>
        </w:rPr>
        <w:t>優惠藉以鼓勵商業投資，州政府提供的主要為</w:t>
      </w:r>
      <w:r w:rsidRPr="005451C6">
        <w:rPr>
          <w:lang w:eastAsia="zh-HK"/>
        </w:rPr>
        <w:t>資金補助</w:t>
      </w:r>
      <w:r w:rsidRPr="005451C6">
        <w:rPr>
          <w:rFonts w:ascii="微軟正黑體 Light" w:eastAsia="微軟正黑體 Light" w:hAnsi="微軟正黑體 Light"/>
          <w:lang w:eastAsia="zh-HK"/>
        </w:rPr>
        <w:t>、</w:t>
      </w:r>
      <w:r w:rsidRPr="005451C6">
        <w:rPr>
          <w:lang w:eastAsia="zh-TW"/>
        </w:rPr>
        <w:t>稅務優惠</w:t>
      </w:r>
      <w:r w:rsidRPr="005451C6">
        <w:rPr>
          <w:lang w:eastAsia="zh-HK"/>
        </w:rPr>
        <w:t>及商業及技術諮詢協助</w:t>
      </w:r>
      <w:r w:rsidRPr="005451C6">
        <w:rPr>
          <w:lang w:eastAsia="zh-TW"/>
        </w:rPr>
        <w:t>等；地方政府提供的優惠在於房屋稅，</w:t>
      </w:r>
      <w:proofErr w:type="gramStart"/>
      <w:r w:rsidRPr="005451C6">
        <w:rPr>
          <w:lang w:eastAsia="zh-HK"/>
        </w:rPr>
        <w:t>分述州政府</w:t>
      </w:r>
      <w:proofErr w:type="gramEnd"/>
      <w:r w:rsidRPr="005451C6">
        <w:rPr>
          <w:lang w:eastAsia="zh-HK"/>
        </w:rPr>
        <w:t>主要投資獎勵措施如次：</w:t>
      </w:r>
    </w:p>
    <w:p w14:paraId="6B5E39CC" w14:textId="77777777" w:rsidR="00585CBD" w:rsidRPr="005451C6" w:rsidRDefault="00585CBD" w:rsidP="00585CBD">
      <w:pPr>
        <w:pStyle w:val="af2"/>
        <w:ind w:left="945" w:hanging="709"/>
      </w:pPr>
      <w:r w:rsidRPr="005451C6">
        <w:t>（一）資金補助：康州成立許多基金，提供各式各樣的資金補助及融資服務，包括生技創新基金（</w:t>
      </w:r>
      <w:r w:rsidRPr="005451C6">
        <w:t>Bioscience Innovation Fund</w:t>
      </w:r>
      <w:r w:rsidRPr="005451C6">
        <w:t>）、</w:t>
      </w:r>
      <w:proofErr w:type="gramStart"/>
      <w:r w:rsidRPr="005451C6">
        <w:t>褐地復原</w:t>
      </w:r>
      <w:proofErr w:type="gramEnd"/>
      <w:r w:rsidRPr="005451C6">
        <w:t>補助計畫（</w:t>
      </w:r>
      <w:r w:rsidRPr="005451C6">
        <w:t>Brownfield Remedy</w:t>
      </w:r>
      <w:r w:rsidRPr="005451C6">
        <w:t>）、晶片與科學法</w:t>
      </w:r>
      <w:r w:rsidRPr="005451C6">
        <w:rPr>
          <w:rFonts w:hint="eastAsia"/>
        </w:rPr>
        <w:t>（</w:t>
      </w:r>
      <w:r w:rsidRPr="005451C6">
        <w:t>CHIPS and Science Act</w:t>
      </w:r>
      <w:r w:rsidRPr="005451C6">
        <w:rPr>
          <w:rFonts w:hint="eastAsia"/>
        </w:rPr>
        <w:t>）、小企業振興基金（</w:t>
      </w:r>
      <w:r w:rsidRPr="005451C6">
        <w:t>Connecticut Small Business Boost Fund</w:t>
      </w:r>
      <w:r w:rsidRPr="005451C6">
        <w:rPr>
          <w:rFonts w:hint="eastAsia"/>
        </w:rPr>
        <w:t>）、社區挑戰補助金（</w:t>
      </w:r>
      <w:r w:rsidRPr="005451C6">
        <w:t>CT Communities Challenge Grant</w:t>
      </w:r>
      <w:r w:rsidRPr="005451C6">
        <w:rPr>
          <w:rFonts w:hint="eastAsia"/>
        </w:rPr>
        <w:t>）、</w:t>
      </w:r>
      <w:proofErr w:type="gramStart"/>
      <w:r w:rsidRPr="005451C6">
        <w:t>新創眾籌資金</w:t>
      </w:r>
      <w:proofErr w:type="gramEnd"/>
      <w:r w:rsidRPr="005451C6">
        <w:t>（</w:t>
      </w:r>
      <w:r w:rsidRPr="005451C6">
        <w:t>Crowdfunding</w:t>
      </w:r>
      <w:r w:rsidRPr="005451C6">
        <w:t>）、節能補助（</w:t>
      </w:r>
      <w:r w:rsidRPr="005451C6">
        <w:t>Energy Assistance</w:t>
      </w:r>
      <w:r w:rsidRPr="005451C6">
        <w:t>）、製造業創新基金（</w:t>
      </w:r>
      <w:r w:rsidRPr="005451C6">
        <w:t>Manufacturing Innovation Fund</w:t>
      </w:r>
      <w:r w:rsidRPr="005451C6">
        <w:t>）、</w:t>
      </w:r>
      <w:r w:rsidRPr="005451C6">
        <w:rPr>
          <w:rFonts w:hint="eastAsia"/>
        </w:rPr>
        <w:t>少數族裔企業融資（</w:t>
      </w:r>
      <w:r w:rsidRPr="005451C6">
        <w:t>Minority Business Funding</w:t>
      </w:r>
      <w:r w:rsidRPr="005451C6">
        <w:rPr>
          <w:rFonts w:hint="eastAsia"/>
        </w:rPr>
        <w:t>）、</w:t>
      </w:r>
      <w:r w:rsidRPr="005451C6">
        <w:t>科技人才基金（</w:t>
      </w:r>
      <w:r w:rsidRPr="005451C6">
        <w:t>Technology Talent Fund</w:t>
      </w:r>
      <w:r w:rsidRPr="005451C6">
        <w:t>）等，詳細內容可參閱：</w:t>
      </w:r>
      <w:r w:rsidRPr="005451C6">
        <w:t>https://portal.ct.gov/</w:t>
      </w:r>
      <w:r w:rsidRPr="005451C6">
        <w:rPr>
          <w:rFonts w:hint="eastAsia"/>
        </w:rPr>
        <w:t xml:space="preserve"> </w:t>
      </w:r>
      <w:r w:rsidRPr="005451C6">
        <w:t>DECD/Services/Business-Development/Funding-Opportunities</w:t>
      </w:r>
      <w:r w:rsidRPr="005451C6">
        <w:t>。</w:t>
      </w:r>
    </w:p>
    <w:p w14:paraId="18DC2DEA" w14:textId="77777777" w:rsidR="00585CBD" w:rsidRPr="005451C6" w:rsidRDefault="00585CBD" w:rsidP="00585CBD">
      <w:pPr>
        <w:pStyle w:val="af2"/>
        <w:ind w:left="945" w:hanging="709"/>
      </w:pPr>
      <w:r w:rsidRPr="005451C6">
        <w:t>（二）稅務優惠：康州為招商引資提供許多稅務優惠措施，包括研發投資、在鼓勵投資的機會地區（</w:t>
      </w:r>
      <w:r w:rsidRPr="005451C6">
        <w:t>Opportunity Zone</w:t>
      </w:r>
      <w:r w:rsidRPr="005451C6">
        <w:t>）及企業區（</w:t>
      </w:r>
      <w:r w:rsidRPr="005451C6">
        <w:t>Enterprise Zone</w:t>
      </w:r>
      <w:r w:rsidRPr="005451C6">
        <w:t>），或鼓勵投資的業別如數位媒體與動畫及新創天使基金等，</w:t>
      </w:r>
      <w:proofErr w:type="gramStart"/>
      <w:r w:rsidRPr="005451C6">
        <w:t>詳請參閱</w:t>
      </w:r>
      <w:proofErr w:type="gramEnd"/>
      <w:r w:rsidRPr="005451C6">
        <w:t>網址：</w:t>
      </w:r>
      <w:r w:rsidRPr="005451C6">
        <w:fldChar w:fldCharType="begin"/>
      </w:r>
      <w:r w:rsidRPr="005451C6">
        <w:instrText>HYPERLINK "https://portal.ct.gov/DECD/Services/Business-Development/Tax-Incentives"</w:instrText>
      </w:r>
      <w:r w:rsidRPr="005451C6">
        <w:fldChar w:fldCharType="separate"/>
      </w:r>
      <w:r w:rsidRPr="005451C6">
        <w:t>https://portal.ct.gov/DECD/Services/Business-</w:t>
      </w:r>
      <w:r w:rsidRPr="005451C6">
        <w:fldChar w:fldCharType="end"/>
      </w:r>
      <w:hyperlink r:id="rId27" w:history="1">
        <w:r w:rsidRPr="005451C6">
          <w:t>Development/Tax-Incentives</w:t>
        </w:r>
      </w:hyperlink>
      <w:r w:rsidRPr="005451C6">
        <w:t>。</w:t>
      </w:r>
    </w:p>
    <w:p w14:paraId="51DA2593" w14:textId="77777777" w:rsidR="00585CBD" w:rsidRPr="005451C6" w:rsidRDefault="00585CBD" w:rsidP="00585CBD">
      <w:pPr>
        <w:pStyle w:val="af2"/>
        <w:ind w:left="945" w:hanging="709"/>
      </w:pPr>
      <w:r w:rsidRPr="005451C6">
        <w:t>（三）商業及技術協助：有關公司執照申請、登記、聘用、融資、優惠、廠房、製造、出口、商業諮詢等各項服務，均可向投資招商專責機構</w:t>
      </w:r>
      <w:r w:rsidRPr="005451C6">
        <w:t>AdvanceCT</w:t>
      </w:r>
      <w:r w:rsidRPr="005451C6">
        <w:lastRenderedPageBreak/>
        <w:t>洽詢，網址：</w:t>
      </w:r>
      <w:r w:rsidRPr="005451C6">
        <w:fldChar w:fldCharType="begin"/>
      </w:r>
      <w:r w:rsidRPr="005451C6">
        <w:instrText>HYPERLINK "https://advancect.org/"</w:instrText>
      </w:r>
      <w:r w:rsidRPr="005451C6">
        <w:fldChar w:fldCharType="separate"/>
      </w:r>
      <w:r w:rsidRPr="005451C6">
        <w:rPr>
          <w:rStyle w:val="aff8"/>
          <w:color w:val="auto"/>
          <w:u w:val="none"/>
        </w:rPr>
        <w:t>https://advancect.org/</w:t>
      </w:r>
      <w:r w:rsidRPr="005451C6">
        <w:rPr>
          <w:rStyle w:val="aff8"/>
          <w:color w:val="auto"/>
          <w:u w:val="none"/>
        </w:rPr>
        <w:fldChar w:fldCharType="end"/>
      </w:r>
      <w:r w:rsidRPr="005451C6">
        <w:t>。</w:t>
      </w:r>
    </w:p>
    <w:p w14:paraId="38E061C1" w14:textId="77777777" w:rsidR="00585CBD" w:rsidRPr="005451C6" w:rsidRDefault="00585CBD" w:rsidP="00585CBD">
      <w:pPr>
        <w:pStyle w:val="a7"/>
        <w:spacing w:before="257" w:after="257"/>
        <w:ind w:left="632" w:hanging="632"/>
      </w:pPr>
      <w:r w:rsidRPr="005451C6">
        <w:t>五、其他投資相關法令</w:t>
      </w:r>
    </w:p>
    <w:p w14:paraId="1312EB6E" w14:textId="77777777" w:rsidR="00585CBD" w:rsidRPr="005451C6" w:rsidRDefault="00585CBD" w:rsidP="00585CBD">
      <w:pPr>
        <w:ind w:firstLine="472"/>
        <w:rPr>
          <w:lang w:eastAsia="zh-HK"/>
        </w:rPr>
      </w:pPr>
      <w:r w:rsidRPr="005451C6">
        <w:rPr>
          <w:lang w:eastAsia="zh-HK"/>
        </w:rPr>
        <w:t>康州相關投資法規眾多，成立招商專職機構</w:t>
      </w:r>
      <w:r w:rsidRPr="005451C6">
        <w:rPr>
          <w:lang w:eastAsia="zh-HK"/>
        </w:rPr>
        <w:t>AdvanceCT</w:t>
      </w:r>
      <w:r w:rsidRPr="005451C6">
        <w:rPr>
          <w:lang w:eastAsia="zh-HK"/>
        </w:rPr>
        <w:t>針對特定產業（例如先進製造、生科、航太與國防、再生能源等）協助引資，有意投資的我商，可直接向其專家獲洽詢，詳請參閱網址：</w:t>
      </w:r>
      <w:r w:rsidRPr="005451C6">
        <w:rPr>
          <w:lang w:eastAsia="zh-HK"/>
        </w:rPr>
        <w:t>https://www.advancect.org/</w:t>
      </w:r>
      <w:r w:rsidRPr="005451C6">
        <w:rPr>
          <w:lang w:eastAsia="zh-HK"/>
        </w:rPr>
        <w:t>，經濟部駐美投資貿易服務處亦可代為洽詢。</w:t>
      </w:r>
    </w:p>
    <w:p w14:paraId="57DE84EB" w14:textId="77777777" w:rsidR="00585CBD" w:rsidRPr="005451C6" w:rsidRDefault="00585CBD" w:rsidP="00585CBD">
      <w:pPr>
        <w:ind w:firstLine="472"/>
      </w:pPr>
    </w:p>
    <w:p w14:paraId="0E9E20C9" w14:textId="77777777" w:rsidR="00585CBD" w:rsidRPr="005451C6" w:rsidRDefault="00585CBD" w:rsidP="00585CBD">
      <w:pPr>
        <w:pStyle w:val="a5"/>
        <w:spacing w:before="514" w:after="771"/>
      </w:pPr>
      <w:r w:rsidRPr="005451C6">
        <w:lastRenderedPageBreak/>
        <w:t>第伍章　租稅及金融制度</w:t>
      </w:r>
    </w:p>
    <w:p w14:paraId="635C8AB2" w14:textId="77777777" w:rsidR="00585CBD" w:rsidRPr="005451C6" w:rsidRDefault="00585CBD" w:rsidP="00585CBD">
      <w:pPr>
        <w:pStyle w:val="a7"/>
        <w:spacing w:before="257" w:after="257"/>
        <w:ind w:left="632" w:hanging="632"/>
      </w:pPr>
      <w:r w:rsidRPr="005451C6">
        <w:t>一、租稅</w:t>
      </w:r>
    </w:p>
    <w:p w14:paraId="7041BA09" w14:textId="77777777" w:rsidR="00585CBD" w:rsidRPr="005451C6" w:rsidRDefault="00585CBD" w:rsidP="00585CBD">
      <w:pPr>
        <w:ind w:firstLine="472"/>
      </w:pPr>
      <w:r w:rsidRPr="005451C6">
        <w:rPr>
          <w:lang w:eastAsia="zh-HK"/>
        </w:rPr>
        <w:t>康州租稅規定可查詢該州稅務廳（</w:t>
      </w:r>
      <w:r w:rsidRPr="005451C6">
        <w:rPr>
          <w:lang w:eastAsia="zh-HK"/>
        </w:rPr>
        <w:t>Department of Revenue Services</w:t>
      </w:r>
      <w:r w:rsidRPr="005451C6">
        <w:rPr>
          <w:lang w:eastAsia="zh-HK"/>
        </w:rPr>
        <w:t>）網站</w:t>
      </w:r>
      <w:r w:rsidRPr="005451C6">
        <w:rPr>
          <w:lang w:eastAsia="zh-TW"/>
        </w:rPr>
        <w:t>，</w:t>
      </w:r>
      <w:r w:rsidRPr="005451C6">
        <w:rPr>
          <w:lang w:eastAsia="zh-HK"/>
        </w:rPr>
        <w:t>網址：</w:t>
      </w:r>
      <w:r w:rsidRPr="005451C6">
        <w:rPr>
          <w:lang w:eastAsia="zh-HK"/>
        </w:rPr>
        <w:t>https://portal.ct.gov/drs</w:t>
      </w:r>
      <w:r w:rsidRPr="005451C6">
        <w:rPr>
          <w:lang w:eastAsia="zh-HK"/>
        </w:rPr>
        <w:t>，下列為康州主要租稅收種類：</w:t>
      </w:r>
    </w:p>
    <w:p w14:paraId="248AD046" w14:textId="77777777" w:rsidR="00585CBD" w:rsidRPr="005451C6" w:rsidRDefault="00585CBD" w:rsidP="00585CBD">
      <w:pPr>
        <w:pStyle w:val="af2"/>
        <w:ind w:leftChars="200" w:left="944" w:hangingChars="200" w:hanging="472"/>
      </w:pPr>
      <w:proofErr w:type="gramStart"/>
      <w:r w:rsidRPr="005451C6">
        <w:rPr>
          <w:rFonts w:ascii="新細明體" w:hAnsi="新細明體"/>
        </w:rPr>
        <w:t>•</w:t>
      </w:r>
      <w:proofErr w:type="gramEnd"/>
      <w:r w:rsidRPr="005451C6">
        <w:tab/>
      </w:r>
      <w:r w:rsidRPr="005451C6">
        <w:t>公司所得稅（</w:t>
      </w:r>
      <w:r w:rsidRPr="005451C6">
        <w:t>Corporation Business Tax</w:t>
      </w:r>
      <w:r w:rsidRPr="005451C6">
        <w:t>）：採用單一稅率</w:t>
      </w:r>
      <w:r w:rsidRPr="005451C6">
        <w:t>7.5%</w:t>
      </w:r>
      <w:r w:rsidRPr="005451C6">
        <w:t>。</w:t>
      </w:r>
    </w:p>
    <w:p w14:paraId="7C64E192" w14:textId="77777777" w:rsidR="00585CBD" w:rsidRPr="005451C6" w:rsidRDefault="00585CBD" w:rsidP="00585CBD">
      <w:pPr>
        <w:pStyle w:val="af2"/>
        <w:ind w:leftChars="200" w:left="944" w:hangingChars="200" w:hanging="472"/>
      </w:pPr>
      <w:proofErr w:type="gramStart"/>
      <w:r w:rsidRPr="005451C6">
        <w:rPr>
          <w:rFonts w:ascii="新細明體" w:hAnsi="新細明體"/>
        </w:rPr>
        <w:t>•</w:t>
      </w:r>
      <w:proofErr w:type="gramEnd"/>
      <w:r w:rsidRPr="005451C6">
        <w:tab/>
      </w:r>
      <w:r w:rsidRPr="005451C6">
        <w:t>銷售貨物及服務稅：一般商品</w:t>
      </w:r>
      <w:r w:rsidRPr="005451C6">
        <w:t>6.35%</w:t>
      </w:r>
      <w:r w:rsidRPr="005451C6">
        <w:t>，奢侈品（</w:t>
      </w:r>
      <w:r w:rsidRPr="005451C6">
        <w:t>5</w:t>
      </w:r>
      <w:r w:rsidRPr="005451C6">
        <w:t>萬美元以上的汽車</w:t>
      </w:r>
      <w:r w:rsidRPr="005451C6">
        <w:rPr>
          <w:rFonts w:hint="eastAsia"/>
        </w:rPr>
        <w:t>、</w:t>
      </w:r>
      <w:r w:rsidRPr="005451C6">
        <w:t>珠寶及個人用品）</w:t>
      </w:r>
      <w:r w:rsidRPr="005451C6">
        <w:t>7.75%</w:t>
      </w:r>
      <w:r w:rsidRPr="005451C6">
        <w:t>，</w:t>
      </w:r>
      <w:r w:rsidRPr="005451C6">
        <w:t>30</w:t>
      </w:r>
      <w:r w:rsidRPr="005451C6">
        <w:t>天以上的車輛租賃為</w:t>
      </w:r>
      <w:r w:rsidRPr="005451C6">
        <w:t>9.35%</w:t>
      </w:r>
      <w:r w:rsidRPr="005451C6">
        <w:t>。</w:t>
      </w:r>
    </w:p>
    <w:p w14:paraId="452E9D91" w14:textId="77777777" w:rsidR="00585CBD" w:rsidRPr="005451C6" w:rsidRDefault="00585CBD" w:rsidP="00585CBD">
      <w:pPr>
        <w:pStyle w:val="af2"/>
        <w:ind w:leftChars="200" w:left="944" w:hangingChars="200" w:hanging="472"/>
      </w:pPr>
      <w:proofErr w:type="gramStart"/>
      <w:r w:rsidRPr="005451C6">
        <w:rPr>
          <w:rFonts w:ascii="新細明體" w:hAnsi="新細明體"/>
        </w:rPr>
        <w:t>•</w:t>
      </w:r>
      <w:proofErr w:type="gramEnd"/>
      <w:r w:rsidRPr="005451C6">
        <w:tab/>
      </w:r>
      <w:r w:rsidRPr="005451C6">
        <w:t>個人所得稅：採用累進稅率由</w:t>
      </w:r>
      <w:r w:rsidRPr="005451C6">
        <w:t>3%</w:t>
      </w:r>
      <w:r w:rsidRPr="005451C6">
        <w:t>至</w:t>
      </w:r>
      <w:r w:rsidRPr="005451C6">
        <w:t>6.99%</w:t>
      </w:r>
      <w:r w:rsidRPr="005451C6">
        <w:t>。</w:t>
      </w:r>
    </w:p>
    <w:p w14:paraId="285FA383" w14:textId="77777777" w:rsidR="00585CBD" w:rsidRPr="005451C6" w:rsidRDefault="00585CBD" w:rsidP="00585CBD">
      <w:pPr>
        <w:pStyle w:val="af2"/>
        <w:ind w:leftChars="200" w:left="944" w:hangingChars="200" w:hanging="472"/>
      </w:pPr>
      <w:proofErr w:type="gramStart"/>
      <w:r w:rsidRPr="005451C6">
        <w:rPr>
          <w:rFonts w:ascii="新細明體" w:hAnsi="新細明體"/>
        </w:rPr>
        <w:t>•</w:t>
      </w:r>
      <w:proofErr w:type="gramEnd"/>
      <w:r w:rsidRPr="005451C6">
        <w:tab/>
      </w:r>
      <w:r w:rsidRPr="005451C6">
        <w:t>個人財產及不動產稅：由地方政府徵收，各地均不同。</w:t>
      </w:r>
    </w:p>
    <w:p w14:paraId="78109847" w14:textId="77777777" w:rsidR="00585CBD" w:rsidRPr="005451C6" w:rsidRDefault="00585CBD" w:rsidP="00585CBD">
      <w:pPr>
        <w:pStyle w:val="a7"/>
        <w:spacing w:before="257" w:after="257"/>
        <w:ind w:left="632" w:hanging="632"/>
      </w:pPr>
      <w:r w:rsidRPr="005451C6">
        <w:t>二、金融</w:t>
      </w:r>
    </w:p>
    <w:p w14:paraId="2FAEC4C5" w14:textId="77777777" w:rsidR="00585CBD" w:rsidRPr="005451C6" w:rsidRDefault="00585CBD" w:rsidP="00585CBD">
      <w:pPr>
        <w:ind w:firstLine="472"/>
        <w:rPr>
          <w:lang w:eastAsia="zh-TW"/>
        </w:rPr>
      </w:pPr>
      <w:r w:rsidRPr="005451C6">
        <w:rPr>
          <w:lang w:eastAsia="zh-TW"/>
        </w:rPr>
        <w:t>外國銀行在康州設立據點適用的法令規範與本地銀行相同。外國銀行可以設置獨立銀行（</w:t>
      </w:r>
      <w:r w:rsidRPr="005451C6">
        <w:rPr>
          <w:lang w:eastAsia="zh-TW"/>
        </w:rPr>
        <w:t>freestanding bank</w:t>
      </w:r>
      <w:r w:rsidRPr="005451C6">
        <w:rPr>
          <w:lang w:eastAsia="zh-TW"/>
        </w:rPr>
        <w:t>）或控股公司（</w:t>
      </w:r>
      <w:r w:rsidRPr="005451C6">
        <w:rPr>
          <w:lang w:eastAsia="zh-TW"/>
        </w:rPr>
        <w:t>holding companies</w:t>
      </w:r>
      <w:r w:rsidRPr="005451C6">
        <w:rPr>
          <w:lang w:eastAsia="zh-TW"/>
        </w:rPr>
        <w:t>）。但如採取設置分</w:t>
      </w:r>
      <w:r w:rsidRPr="005451C6">
        <w:rPr>
          <w:spacing w:val="-4"/>
          <w:lang w:eastAsia="zh-TW"/>
        </w:rPr>
        <w:t>行、代理商（</w:t>
      </w:r>
      <w:r w:rsidRPr="005451C6">
        <w:rPr>
          <w:spacing w:val="-4"/>
          <w:lang w:eastAsia="zh-TW"/>
        </w:rPr>
        <w:t>agencies</w:t>
      </w:r>
      <w:r w:rsidRPr="005451C6">
        <w:rPr>
          <w:spacing w:val="-4"/>
          <w:lang w:eastAsia="zh-TW"/>
        </w:rPr>
        <w:t>）、貸款公司（</w:t>
      </w:r>
      <w:r w:rsidRPr="005451C6">
        <w:rPr>
          <w:spacing w:val="-4"/>
          <w:lang w:eastAsia="zh-TW"/>
        </w:rPr>
        <w:t>loan production offices</w:t>
      </w:r>
      <w:r w:rsidRPr="005451C6">
        <w:rPr>
          <w:spacing w:val="-4"/>
          <w:lang w:eastAsia="zh-TW"/>
        </w:rPr>
        <w:t>）及代表處（</w:t>
      </w:r>
      <w:r w:rsidRPr="005451C6">
        <w:rPr>
          <w:spacing w:val="-4"/>
          <w:lang w:eastAsia="zh-TW"/>
        </w:rPr>
        <w:t>representative offices</w:t>
      </w:r>
      <w:r w:rsidRPr="005451C6">
        <w:rPr>
          <w:spacing w:val="-4"/>
          <w:lang w:eastAsia="zh-TW"/>
        </w:rPr>
        <w:t>）</w:t>
      </w:r>
      <w:r w:rsidRPr="005451C6">
        <w:rPr>
          <w:lang w:eastAsia="zh-TW"/>
        </w:rPr>
        <w:t>或依據</w:t>
      </w:r>
      <w:r w:rsidRPr="005451C6">
        <w:rPr>
          <w:lang w:eastAsia="zh-TW"/>
        </w:rPr>
        <w:t>Edge Act or agreement corporations</w:t>
      </w:r>
      <w:r w:rsidRPr="005451C6">
        <w:rPr>
          <w:lang w:eastAsia="zh-TW"/>
        </w:rPr>
        <w:t>成為美國銀行的子公司，可能更具經濟效益。</w:t>
      </w:r>
    </w:p>
    <w:p w14:paraId="5EBF7F79" w14:textId="77777777" w:rsidR="00585CBD" w:rsidRPr="005451C6" w:rsidRDefault="00585CBD" w:rsidP="00585CBD">
      <w:pPr>
        <w:ind w:firstLine="472"/>
        <w:rPr>
          <w:lang w:eastAsia="zh-TW"/>
        </w:rPr>
      </w:pPr>
      <w:r w:rsidRPr="005451C6">
        <w:rPr>
          <w:lang w:eastAsia="zh-TW"/>
        </w:rPr>
        <w:t>為了確保美國消費者權益，外國銀行的營運將受到美國聯邦及州金融主管部門的</w:t>
      </w:r>
      <w:proofErr w:type="gramStart"/>
      <w:r w:rsidRPr="005451C6">
        <w:rPr>
          <w:lang w:eastAsia="zh-TW"/>
        </w:rPr>
        <w:t>規</w:t>
      </w:r>
      <w:proofErr w:type="gramEnd"/>
      <w:r w:rsidRPr="005451C6">
        <w:rPr>
          <w:lang w:eastAsia="zh-TW"/>
        </w:rPr>
        <w:t>管。主要的法令規定包括：</w:t>
      </w:r>
      <w:r w:rsidRPr="005451C6">
        <w:rPr>
          <w:lang w:eastAsia="zh-TW"/>
        </w:rPr>
        <w:t>1978</w:t>
      </w:r>
      <w:r w:rsidRPr="005451C6">
        <w:rPr>
          <w:lang w:eastAsia="zh-TW"/>
        </w:rPr>
        <w:t>國際銀行法</w:t>
      </w:r>
      <w:proofErr w:type="gramStart"/>
      <w:r w:rsidRPr="005451C6">
        <w:rPr>
          <w:lang w:eastAsia="zh-TW"/>
        </w:rPr>
        <w:t>（</w:t>
      </w:r>
      <w:proofErr w:type="gramEnd"/>
      <w:r w:rsidRPr="005451C6">
        <w:rPr>
          <w:lang w:eastAsia="zh-TW"/>
        </w:rPr>
        <w:t>International Banking Act</w:t>
      </w:r>
      <w:proofErr w:type="gramStart"/>
      <w:r w:rsidRPr="005451C6">
        <w:rPr>
          <w:lang w:eastAsia="zh-TW"/>
        </w:rPr>
        <w:t>（</w:t>
      </w:r>
      <w:proofErr w:type="gramEnd"/>
      <w:r w:rsidRPr="005451C6">
        <w:rPr>
          <w:lang w:eastAsia="zh-TW"/>
        </w:rPr>
        <w:t>IBA</w:t>
      </w:r>
      <w:proofErr w:type="gramStart"/>
      <w:r w:rsidRPr="005451C6">
        <w:rPr>
          <w:lang w:eastAsia="zh-TW"/>
        </w:rPr>
        <w:t>）</w:t>
      </w:r>
      <w:proofErr w:type="gramEnd"/>
      <w:r w:rsidRPr="005451C6">
        <w:rPr>
          <w:lang w:eastAsia="zh-TW"/>
        </w:rPr>
        <w:t>of 1978</w:t>
      </w:r>
      <w:proofErr w:type="gramStart"/>
      <w:r w:rsidRPr="005451C6">
        <w:rPr>
          <w:lang w:eastAsia="zh-TW"/>
        </w:rPr>
        <w:t>）</w:t>
      </w:r>
      <w:proofErr w:type="gramEnd"/>
      <w:r w:rsidRPr="005451C6">
        <w:rPr>
          <w:lang w:eastAsia="zh-TW"/>
        </w:rPr>
        <w:t>及外國銀行加強監管法</w:t>
      </w:r>
      <w:proofErr w:type="gramStart"/>
      <w:r w:rsidRPr="005451C6">
        <w:rPr>
          <w:lang w:eastAsia="zh-TW"/>
        </w:rPr>
        <w:t>（</w:t>
      </w:r>
      <w:proofErr w:type="gramEnd"/>
      <w:r w:rsidRPr="005451C6">
        <w:rPr>
          <w:lang w:eastAsia="zh-TW"/>
        </w:rPr>
        <w:t>Foreign Bank Supervision Enhancement Act</w:t>
      </w:r>
      <w:proofErr w:type="gramStart"/>
      <w:r w:rsidRPr="005451C6">
        <w:rPr>
          <w:lang w:eastAsia="zh-TW"/>
        </w:rPr>
        <w:t>（</w:t>
      </w:r>
      <w:proofErr w:type="gramEnd"/>
      <w:r w:rsidRPr="005451C6">
        <w:rPr>
          <w:lang w:eastAsia="zh-TW"/>
        </w:rPr>
        <w:t>FBSEA</w:t>
      </w:r>
      <w:proofErr w:type="gramStart"/>
      <w:r w:rsidRPr="005451C6">
        <w:rPr>
          <w:lang w:eastAsia="zh-TW"/>
        </w:rPr>
        <w:t>）</w:t>
      </w:r>
      <w:proofErr w:type="gramEnd"/>
      <w:r w:rsidRPr="005451C6">
        <w:rPr>
          <w:lang w:eastAsia="zh-TW"/>
        </w:rPr>
        <w:t>of 1991</w:t>
      </w:r>
      <w:r w:rsidRPr="005451C6">
        <w:rPr>
          <w:lang w:eastAsia="zh-TW"/>
        </w:rPr>
        <w:t>、有效設立州際銀行及分行法（</w:t>
      </w:r>
      <w:r w:rsidRPr="005451C6">
        <w:rPr>
          <w:lang w:eastAsia="zh-TW"/>
        </w:rPr>
        <w:t>The Riegle-Neal Interstate Banking and Branching Efficiency Act of 1994</w:t>
      </w:r>
      <w:r w:rsidRPr="005451C6">
        <w:rPr>
          <w:lang w:eastAsia="zh-TW"/>
        </w:rPr>
        <w:t>）及金融現代化法（</w:t>
      </w:r>
      <w:r w:rsidRPr="005451C6">
        <w:rPr>
          <w:lang w:eastAsia="zh-TW"/>
        </w:rPr>
        <w:t>Gramm-Leach-Bliley Financial Modernization Act of 1999</w:t>
      </w:r>
      <w:r w:rsidRPr="005451C6">
        <w:rPr>
          <w:lang w:eastAsia="zh-TW"/>
        </w:rPr>
        <w:t>）。</w:t>
      </w:r>
    </w:p>
    <w:p w14:paraId="738A30DA" w14:textId="77777777" w:rsidR="00585CBD" w:rsidRPr="005451C6" w:rsidRDefault="00585CBD" w:rsidP="00585CBD">
      <w:pPr>
        <w:pStyle w:val="a5"/>
        <w:spacing w:before="514" w:after="771"/>
      </w:pPr>
      <w:r w:rsidRPr="005451C6">
        <w:lastRenderedPageBreak/>
        <w:t>第陸章　基礎建設及成本</w:t>
      </w:r>
    </w:p>
    <w:p w14:paraId="17810A9E" w14:textId="77777777" w:rsidR="00585CBD" w:rsidRPr="005451C6" w:rsidRDefault="00585CBD" w:rsidP="00585CBD">
      <w:pPr>
        <w:pStyle w:val="a7"/>
        <w:spacing w:before="257" w:after="257"/>
        <w:ind w:left="632" w:hanging="632"/>
      </w:pPr>
      <w:r w:rsidRPr="005451C6">
        <w:t>一、土地</w:t>
      </w:r>
    </w:p>
    <w:p w14:paraId="4C8106C5" w14:textId="77777777" w:rsidR="00585CBD" w:rsidRPr="005451C6" w:rsidRDefault="00585CBD" w:rsidP="00585CBD">
      <w:pPr>
        <w:ind w:firstLine="472"/>
        <w:rPr>
          <w:lang w:eastAsia="zh-TW"/>
        </w:rPr>
      </w:pPr>
      <w:r w:rsidRPr="005451C6">
        <w:rPr>
          <w:lang w:eastAsia="zh-TW"/>
        </w:rPr>
        <w:t>根據康州法令，凡本地居民、非居民及外國人均可購買、持有、租賃、繼承、質押、轉讓土地，其權利、義務如美國公民，另外國法人（公司）亦享有前述之權利，有關土地之交易必須以書面進行並記載於地方市鎮之地籍資料，購買土地之前最好購買</w:t>
      </w:r>
      <w:r w:rsidRPr="005451C6">
        <w:rPr>
          <w:lang w:eastAsia="zh-TW"/>
        </w:rPr>
        <w:t>Title Insurance</w:t>
      </w:r>
      <w:r w:rsidRPr="005451C6">
        <w:rPr>
          <w:lang w:eastAsia="zh-TW"/>
        </w:rPr>
        <w:t>以避免產權糾紛，康州經濟發展廳開發多處企業園區，並提供特別之獎勵措施，如租稅及融資協助。</w:t>
      </w:r>
    </w:p>
    <w:p w14:paraId="0CED9653" w14:textId="77777777" w:rsidR="00585CBD" w:rsidRPr="005451C6" w:rsidRDefault="00585CBD" w:rsidP="00585CBD">
      <w:pPr>
        <w:pStyle w:val="a7"/>
        <w:spacing w:before="257" w:after="257"/>
        <w:ind w:left="632" w:hanging="632"/>
      </w:pPr>
      <w:r w:rsidRPr="005451C6">
        <w:t>二、能源</w:t>
      </w:r>
    </w:p>
    <w:p w14:paraId="11ACB111" w14:textId="77777777" w:rsidR="00585CBD" w:rsidRPr="005451C6" w:rsidRDefault="00585CBD" w:rsidP="00585CBD">
      <w:pPr>
        <w:ind w:firstLine="472"/>
        <w:rPr>
          <w:lang w:eastAsia="zh-TW"/>
        </w:rPr>
      </w:pPr>
      <w:r w:rsidRPr="005451C6">
        <w:rPr>
          <w:lang w:eastAsia="zh-TW"/>
        </w:rPr>
        <w:t>康州電力價格係依據各能源供應商之定價策略</w:t>
      </w:r>
      <w:proofErr w:type="gramStart"/>
      <w:r w:rsidRPr="005451C6">
        <w:rPr>
          <w:lang w:eastAsia="zh-TW"/>
        </w:rPr>
        <w:t>循</w:t>
      </w:r>
      <w:proofErr w:type="gramEnd"/>
      <w:r w:rsidRPr="005451C6">
        <w:rPr>
          <w:lang w:eastAsia="zh-TW"/>
        </w:rPr>
        <w:t>成本利潤及自由競爭法則，相關價格依據地區、季節、自用住宅或營業用、合約長度等因素而有所不同。康州能源價格比較高，近年來致力推動以及開發綠色能源，以減少使用傳統的火力發電避免造成污染，</w:t>
      </w:r>
      <w:r w:rsidRPr="005451C6">
        <w:rPr>
          <w:lang w:eastAsia="zh-HK"/>
        </w:rPr>
        <w:t>仍使用</w:t>
      </w:r>
      <w:r w:rsidRPr="005451C6">
        <w:rPr>
          <w:lang w:eastAsia="zh-TW"/>
        </w:rPr>
        <w:t>核能發電。</w:t>
      </w:r>
    </w:p>
    <w:p w14:paraId="29119485" w14:textId="77777777" w:rsidR="00585CBD" w:rsidRPr="005451C6" w:rsidRDefault="00585CBD" w:rsidP="00585CBD">
      <w:pPr>
        <w:pStyle w:val="a7"/>
        <w:spacing w:before="257" w:after="257"/>
        <w:ind w:left="632" w:hanging="632"/>
      </w:pPr>
      <w:r w:rsidRPr="005451C6">
        <w:t>三、通訊</w:t>
      </w:r>
    </w:p>
    <w:p w14:paraId="227B86C3" w14:textId="77777777" w:rsidR="00585CBD" w:rsidRPr="005451C6" w:rsidRDefault="00585CBD" w:rsidP="00585CBD">
      <w:pPr>
        <w:ind w:firstLine="472"/>
        <w:rPr>
          <w:lang w:eastAsia="zh-TW"/>
        </w:rPr>
      </w:pPr>
      <w:r w:rsidRPr="005451C6">
        <w:rPr>
          <w:lang w:eastAsia="zh-TW"/>
        </w:rPr>
        <w:t>美國通訊發達，各大手機公司將國內、外電話、有線電視及網路整合以套裝賣出，由於需求不同，顧客自行選擇不同的服務，價格因此也不同。</w:t>
      </w:r>
    </w:p>
    <w:p w14:paraId="77EDB583" w14:textId="77777777" w:rsidR="00585CBD" w:rsidRPr="005451C6" w:rsidRDefault="00585CBD" w:rsidP="00585CBD">
      <w:pPr>
        <w:pStyle w:val="a7"/>
        <w:pageBreakBefore/>
        <w:spacing w:before="257" w:after="257"/>
        <w:ind w:left="632" w:hanging="632"/>
      </w:pPr>
      <w:r w:rsidRPr="005451C6">
        <w:lastRenderedPageBreak/>
        <w:t>四、運輸</w:t>
      </w:r>
    </w:p>
    <w:p w14:paraId="75595826" w14:textId="77777777" w:rsidR="00585CBD" w:rsidRPr="005451C6" w:rsidRDefault="00585CBD" w:rsidP="00585CBD">
      <w:pPr>
        <w:ind w:firstLine="472"/>
        <w:rPr>
          <w:lang w:eastAsia="zh-TW"/>
        </w:rPr>
      </w:pPr>
      <w:r w:rsidRPr="005451C6">
        <w:rPr>
          <w:lang w:eastAsia="zh-TW"/>
        </w:rPr>
        <w:t>康州投入</w:t>
      </w:r>
      <w:r w:rsidRPr="005451C6">
        <w:rPr>
          <w:lang w:eastAsia="zh-TW"/>
        </w:rPr>
        <w:t>97</w:t>
      </w:r>
      <w:r w:rsidRPr="005451C6">
        <w:rPr>
          <w:lang w:eastAsia="zh-TW"/>
        </w:rPr>
        <w:t>億美元投資改善交通基建，除養護外並盼</w:t>
      </w:r>
      <w:proofErr w:type="gramStart"/>
      <w:r w:rsidRPr="005451C6">
        <w:rPr>
          <w:rFonts w:hint="eastAsia"/>
          <w:lang w:eastAsia="zh-TW"/>
        </w:rPr>
        <w:t>減少擁堵</w:t>
      </w:r>
      <w:proofErr w:type="gramEnd"/>
      <w:r w:rsidRPr="005451C6">
        <w:rPr>
          <w:rFonts w:hint="eastAsia"/>
          <w:lang w:eastAsia="zh-TW"/>
        </w:rPr>
        <w:t>、提高流動性及效率，最大限度地減少對環境影響。</w:t>
      </w:r>
      <w:r w:rsidRPr="005451C6">
        <w:rPr>
          <w:lang w:eastAsia="zh-TW"/>
        </w:rPr>
        <w:t>境內有</w:t>
      </w:r>
      <w:r w:rsidRPr="005451C6">
        <w:rPr>
          <w:lang w:eastAsia="zh-TW"/>
        </w:rPr>
        <w:t>4</w:t>
      </w:r>
      <w:r w:rsidRPr="005451C6">
        <w:rPr>
          <w:lang w:eastAsia="zh-TW"/>
        </w:rPr>
        <w:t>條跨州公路分別為走海岸由西南到東北的</w:t>
      </w:r>
      <w:r w:rsidRPr="005451C6">
        <w:rPr>
          <w:lang w:eastAsia="zh-TW"/>
        </w:rPr>
        <w:t>I-95</w:t>
      </w:r>
      <w:r w:rsidRPr="005451C6">
        <w:rPr>
          <w:lang w:eastAsia="zh-TW"/>
        </w:rPr>
        <w:t>、在內陸由西南到東北的</w:t>
      </w:r>
      <w:r w:rsidRPr="005451C6">
        <w:rPr>
          <w:lang w:eastAsia="zh-TW"/>
        </w:rPr>
        <w:t>I-84</w:t>
      </w:r>
      <w:r w:rsidRPr="005451C6">
        <w:rPr>
          <w:lang w:eastAsia="zh-TW"/>
        </w:rPr>
        <w:t>、由北到</w:t>
      </w:r>
      <w:proofErr w:type="gramStart"/>
      <w:r w:rsidRPr="005451C6">
        <w:rPr>
          <w:lang w:eastAsia="zh-TW"/>
        </w:rPr>
        <w:t>南州走中間</w:t>
      </w:r>
      <w:proofErr w:type="gramEnd"/>
      <w:r w:rsidRPr="005451C6">
        <w:rPr>
          <w:lang w:eastAsia="zh-TW"/>
        </w:rPr>
        <w:t>的</w:t>
      </w:r>
      <w:r w:rsidRPr="005451C6">
        <w:rPr>
          <w:lang w:eastAsia="zh-TW"/>
        </w:rPr>
        <w:t>I-91</w:t>
      </w:r>
      <w:r w:rsidRPr="005451C6">
        <w:rPr>
          <w:lang w:eastAsia="zh-TW"/>
        </w:rPr>
        <w:t>、以及由在東邊由北到南的</w:t>
      </w:r>
      <w:r w:rsidRPr="005451C6">
        <w:rPr>
          <w:lang w:eastAsia="zh-TW"/>
        </w:rPr>
        <w:t>I-395</w:t>
      </w:r>
      <w:r w:rsidRPr="005451C6">
        <w:rPr>
          <w:lang w:eastAsia="zh-TW"/>
        </w:rPr>
        <w:t>。此外主要公路還有</w:t>
      </w:r>
      <w:r w:rsidRPr="005451C6">
        <w:rPr>
          <w:lang w:eastAsia="zh-TW"/>
        </w:rPr>
        <w:t>Merritt Parkway</w:t>
      </w:r>
      <w:r w:rsidRPr="005451C6">
        <w:rPr>
          <w:lang w:eastAsia="zh-TW"/>
        </w:rPr>
        <w:t>、</w:t>
      </w:r>
      <w:r w:rsidRPr="005451C6">
        <w:rPr>
          <w:lang w:eastAsia="zh-TW"/>
        </w:rPr>
        <w:t>Wilbur Cross Parkway</w:t>
      </w:r>
      <w:r w:rsidRPr="005451C6">
        <w:rPr>
          <w:lang w:eastAsia="zh-TW"/>
        </w:rPr>
        <w:t>以及與</w:t>
      </w:r>
      <w:r w:rsidRPr="005451C6">
        <w:rPr>
          <w:lang w:eastAsia="zh-TW"/>
        </w:rPr>
        <w:t>I-95</w:t>
      </w:r>
      <w:proofErr w:type="gramStart"/>
      <w:r w:rsidRPr="005451C6">
        <w:rPr>
          <w:lang w:eastAsia="zh-TW"/>
        </w:rPr>
        <w:t>屏行的</w:t>
      </w:r>
      <w:proofErr w:type="gramEnd"/>
      <w:r w:rsidRPr="005451C6">
        <w:rPr>
          <w:lang w:eastAsia="zh-TW"/>
        </w:rPr>
        <w:t>州</w:t>
      </w:r>
      <w:r w:rsidRPr="005451C6">
        <w:rPr>
          <w:lang w:eastAsia="zh-TW"/>
        </w:rPr>
        <w:t>15</w:t>
      </w:r>
      <w:r w:rsidRPr="005451C6">
        <w:rPr>
          <w:lang w:eastAsia="zh-TW"/>
        </w:rPr>
        <w:t>號公路，連結紐約州、賓州、麻州之重要大城。康州</w:t>
      </w:r>
      <w:r w:rsidRPr="005451C6">
        <w:rPr>
          <w:lang w:eastAsia="zh-TW"/>
        </w:rPr>
        <w:t>New Haven</w:t>
      </w:r>
      <w:r w:rsidRPr="005451C6">
        <w:rPr>
          <w:lang w:eastAsia="zh-TW"/>
        </w:rPr>
        <w:t>與紐約市之間的</w:t>
      </w:r>
      <w:r w:rsidRPr="005451C6">
        <w:rPr>
          <w:lang w:eastAsia="zh-TW"/>
        </w:rPr>
        <w:t>I-95</w:t>
      </w:r>
      <w:r w:rsidRPr="005451C6">
        <w:rPr>
          <w:lang w:eastAsia="zh-TW"/>
        </w:rPr>
        <w:t>公路路段是全美最擁塞的地段，使駕駛人浪費時間、汽油。政府也只能鼓勵大眾乘火車或是共乘以紓解堵塞的情況。</w:t>
      </w:r>
    </w:p>
    <w:p w14:paraId="7F97A9DB" w14:textId="77777777" w:rsidR="00585CBD" w:rsidRPr="005451C6" w:rsidRDefault="00585CBD" w:rsidP="00585CBD">
      <w:pPr>
        <w:ind w:firstLine="472"/>
        <w:rPr>
          <w:lang w:eastAsia="zh-TW"/>
        </w:rPr>
      </w:pPr>
      <w:r w:rsidRPr="005451C6">
        <w:rPr>
          <w:lang w:eastAsia="zh-TW"/>
        </w:rPr>
        <w:t>康州西南邊的幾個城市與紐約市是連成一線的。許多人通勤到紐約或是到康州工作，鐵道為重要通勤工具。主要路線包括</w:t>
      </w:r>
      <w:r w:rsidRPr="005451C6">
        <w:rPr>
          <w:lang w:eastAsia="zh-TW"/>
        </w:rPr>
        <w:t>Metro-North</w:t>
      </w:r>
      <w:r w:rsidRPr="005451C6">
        <w:rPr>
          <w:lang w:eastAsia="zh-TW"/>
        </w:rPr>
        <w:t>；而連結東北通道的為</w:t>
      </w:r>
      <w:r w:rsidRPr="005451C6">
        <w:rPr>
          <w:lang w:eastAsia="zh-TW"/>
        </w:rPr>
        <w:t>Northeast Regional</w:t>
      </w:r>
      <w:r w:rsidRPr="005451C6">
        <w:rPr>
          <w:lang w:eastAsia="zh-TW"/>
        </w:rPr>
        <w:t>火車。而</w:t>
      </w:r>
      <w:r w:rsidRPr="005451C6">
        <w:rPr>
          <w:lang w:eastAsia="zh-TW"/>
        </w:rPr>
        <w:t>Amtrak</w:t>
      </w:r>
      <w:r w:rsidRPr="005451C6">
        <w:rPr>
          <w:lang w:eastAsia="zh-TW"/>
        </w:rPr>
        <w:t>則提供</w:t>
      </w:r>
      <w:r w:rsidRPr="005451C6">
        <w:rPr>
          <w:lang w:eastAsia="zh-TW"/>
        </w:rPr>
        <w:t>Hartford</w:t>
      </w:r>
      <w:r w:rsidRPr="005451C6">
        <w:rPr>
          <w:lang w:eastAsia="zh-TW"/>
        </w:rPr>
        <w:t>以及</w:t>
      </w:r>
      <w:r w:rsidRPr="005451C6">
        <w:rPr>
          <w:lang w:eastAsia="zh-TW"/>
        </w:rPr>
        <w:t>Boston</w:t>
      </w:r>
      <w:r w:rsidRPr="005451C6">
        <w:rPr>
          <w:lang w:eastAsia="zh-TW"/>
        </w:rPr>
        <w:t>之間的火車服務。鐵路運輸每天計有</w:t>
      </w:r>
      <w:r w:rsidRPr="005451C6">
        <w:rPr>
          <w:lang w:eastAsia="zh-TW"/>
        </w:rPr>
        <w:t>210</w:t>
      </w:r>
      <w:r w:rsidRPr="005451C6">
        <w:rPr>
          <w:lang w:eastAsia="zh-TW"/>
        </w:rPr>
        <w:t>班客、貨列車來往於波士頓及紐約之間。</w:t>
      </w:r>
    </w:p>
    <w:p w14:paraId="785C20BB" w14:textId="77777777" w:rsidR="00585CBD" w:rsidRPr="005451C6" w:rsidRDefault="00585CBD" w:rsidP="00585CBD">
      <w:pPr>
        <w:ind w:firstLine="472"/>
        <w:rPr>
          <w:lang w:eastAsia="zh-TW"/>
        </w:rPr>
      </w:pPr>
      <w:r w:rsidRPr="005451C6">
        <w:rPr>
          <w:lang w:eastAsia="zh-TW"/>
        </w:rPr>
        <w:t>康州現有機場</w:t>
      </w:r>
      <w:r w:rsidRPr="005451C6">
        <w:rPr>
          <w:lang w:eastAsia="zh-HK"/>
        </w:rPr>
        <w:t>約</w:t>
      </w:r>
      <w:r w:rsidRPr="005451C6">
        <w:rPr>
          <w:lang w:eastAsia="zh-TW"/>
        </w:rPr>
        <w:t>60</w:t>
      </w:r>
      <w:r w:rsidRPr="005451C6">
        <w:rPr>
          <w:lang w:eastAsia="zh-TW"/>
        </w:rPr>
        <w:t>座，其中</w:t>
      </w:r>
      <w:r w:rsidRPr="005451C6">
        <w:rPr>
          <w:lang w:eastAsia="zh-TW"/>
        </w:rPr>
        <w:t>Hartford</w:t>
      </w:r>
      <w:r w:rsidRPr="005451C6">
        <w:rPr>
          <w:lang w:eastAsia="zh-TW"/>
        </w:rPr>
        <w:t>北方</w:t>
      </w:r>
      <w:r w:rsidRPr="005451C6">
        <w:rPr>
          <w:lang w:eastAsia="zh-TW"/>
        </w:rPr>
        <w:t>24</w:t>
      </w:r>
      <w:r w:rsidRPr="005451C6">
        <w:rPr>
          <w:lang w:eastAsia="zh-TW"/>
        </w:rPr>
        <w:t>公里的</w:t>
      </w:r>
      <w:r w:rsidRPr="005451C6">
        <w:rPr>
          <w:lang w:eastAsia="zh-TW"/>
        </w:rPr>
        <w:t>Bradley</w:t>
      </w:r>
      <w:r w:rsidRPr="005451C6">
        <w:rPr>
          <w:lang w:eastAsia="zh-TW"/>
        </w:rPr>
        <w:t>機場屬於國際機場，提供</w:t>
      </w:r>
      <w:r w:rsidRPr="005451C6">
        <w:rPr>
          <w:lang w:eastAsia="zh-TW"/>
        </w:rPr>
        <w:t>24</w:t>
      </w:r>
      <w:r w:rsidRPr="005451C6">
        <w:rPr>
          <w:lang w:eastAsia="zh-TW"/>
        </w:rPr>
        <w:t>小時全天候服務，年貨物吞吐量超過</w:t>
      </w:r>
      <w:r w:rsidRPr="005451C6">
        <w:rPr>
          <w:lang w:eastAsia="zh-TW"/>
        </w:rPr>
        <w:t>100</w:t>
      </w:r>
      <w:r w:rsidRPr="005451C6">
        <w:rPr>
          <w:lang w:eastAsia="zh-TW"/>
        </w:rPr>
        <w:t>萬噸。</w:t>
      </w:r>
    </w:p>
    <w:p w14:paraId="01608E9D" w14:textId="77777777" w:rsidR="00585CBD" w:rsidRPr="005451C6" w:rsidRDefault="00585CBD" w:rsidP="00585CBD">
      <w:pPr>
        <w:ind w:firstLine="472"/>
      </w:pPr>
      <w:r w:rsidRPr="005451C6">
        <w:rPr>
          <w:lang w:eastAsia="zh-TW"/>
        </w:rPr>
        <w:t>康州</w:t>
      </w:r>
      <w:r w:rsidRPr="005451C6">
        <w:t>有深水港</w:t>
      </w:r>
      <w:r w:rsidRPr="005451C6">
        <w:t>3</w:t>
      </w:r>
      <w:r w:rsidRPr="005451C6">
        <w:t>處：</w:t>
      </w:r>
      <w:r w:rsidRPr="005451C6">
        <w:t>New Haven</w:t>
      </w:r>
      <w:r w:rsidRPr="005451C6">
        <w:t>、</w:t>
      </w:r>
      <w:r w:rsidRPr="005451C6">
        <w:t>Bridgeport</w:t>
      </w:r>
      <w:r w:rsidRPr="005451C6">
        <w:t>及</w:t>
      </w:r>
      <w:r w:rsidRPr="005451C6">
        <w:t>New London</w:t>
      </w:r>
      <w:r w:rsidRPr="005451C6">
        <w:t>，另中級海港</w:t>
      </w:r>
      <w:r w:rsidRPr="005451C6">
        <w:t>2</w:t>
      </w:r>
      <w:r w:rsidRPr="005451C6">
        <w:t>處為</w:t>
      </w:r>
      <w:r w:rsidRPr="005451C6">
        <w:t>Newark</w:t>
      </w:r>
      <w:r w:rsidRPr="005451C6">
        <w:t>及</w:t>
      </w:r>
      <w:r w:rsidRPr="005451C6">
        <w:t>Stamford</w:t>
      </w:r>
      <w:r w:rsidRPr="005451C6">
        <w:t>。此外</w:t>
      </w:r>
      <w:r w:rsidRPr="005451C6">
        <w:t>Long Island Sound</w:t>
      </w:r>
      <w:r w:rsidRPr="005451C6">
        <w:t>港口與鐵路及高速公路連結，將貨物快速的送至美國東北部以及加拿大地區，東部海岸則便利與歐洲生意往來。</w:t>
      </w:r>
    </w:p>
    <w:p w14:paraId="704BC711" w14:textId="77777777" w:rsidR="00585CBD" w:rsidRPr="005451C6" w:rsidRDefault="00585CBD" w:rsidP="00585CBD">
      <w:pPr>
        <w:pStyle w:val="a5"/>
        <w:spacing w:before="514" w:after="771"/>
      </w:pPr>
      <w:r w:rsidRPr="005451C6">
        <w:lastRenderedPageBreak/>
        <w:t>第柒章　勞工</w:t>
      </w:r>
    </w:p>
    <w:p w14:paraId="2620D38F" w14:textId="77777777" w:rsidR="00585CBD" w:rsidRPr="005451C6" w:rsidRDefault="00585CBD" w:rsidP="00585CBD">
      <w:pPr>
        <w:pStyle w:val="a7"/>
        <w:spacing w:before="257" w:after="257"/>
        <w:ind w:left="632" w:hanging="632"/>
      </w:pPr>
      <w:r w:rsidRPr="005451C6">
        <w:t>一、勞工素質及結構</w:t>
      </w:r>
    </w:p>
    <w:p w14:paraId="5460E80B" w14:textId="77777777" w:rsidR="00585CBD" w:rsidRPr="005451C6" w:rsidRDefault="00585CBD" w:rsidP="00585CBD">
      <w:pPr>
        <w:ind w:firstLine="472"/>
        <w:rPr>
          <w:lang w:eastAsia="zh-TW"/>
        </w:rPr>
      </w:pPr>
      <w:r w:rsidRPr="005451C6">
        <w:rPr>
          <w:lang w:eastAsia="zh-TW"/>
        </w:rPr>
        <w:t>康州現有公私立大學、社區技術學院、獨立學院、</w:t>
      </w:r>
      <w:r w:rsidRPr="005451C6">
        <w:rPr>
          <w:lang w:eastAsia="zh-TW"/>
        </w:rPr>
        <w:t>2</w:t>
      </w:r>
      <w:r w:rsidRPr="005451C6">
        <w:rPr>
          <w:lang w:eastAsia="zh-TW"/>
        </w:rPr>
        <w:t>年制學院等</w:t>
      </w:r>
      <w:r w:rsidRPr="005451C6">
        <w:rPr>
          <w:lang w:eastAsia="zh-HK"/>
        </w:rPr>
        <w:t>超過</w:t>
      </w:r>
      <w:r w:rsidRPr="005451C6">
        <w:rPr>
          <w:lang w:eastAsia="zh-HK"/>
        </w:rPr>
        <w:t>40</w:t>
      </w:r>
      <w:r w:rsidRPr="005451C6">
        <w:rPr>
          <w:lang w:eastAsia="zh-TW"/>
        </w:rPr>
        <w:t>所，在滿</w:t>
      </w:r>
      <w:r w:rsidRPr="005451C6">
        <w:rPr>
          <w:lang w:eastAsia="zh-TW"/>
        </w:rPr>
        <w:t>25</w:t>
      </w:r>
      <w:r w:rsidRPr="005451C6">
        <w:rPr>
          <w:lang w:eastAsia="zh-TW"/>
        </w:rPr>
        <w:t>歲康州居民中，受過學院或大學以上教育者占</w:t>
      </w:r>
      <w:r w:rsidRPr="005451C6">
        <w:rPr>
          <w:rFonts w:eastAsiaTheme="minorEastAsia" w:hint="eastAsia"/>
          <w:lang w:eastAsia="zh-TW"/>
        </w:rPr>
        <w:t>41.9</w:t>
      </w:r>
      <w:r w:rsidRPr="005451C6">
        <w:rPr>
          <w:lang w:eastAsia="zh-TW"/>
        </w:rPr>
        <w:t>%</w:t>
      </w:r>
      <w:r w:rsidRPr="005451C6">
        <w:rPr>
          <w:lang w:eastAsia="zh-TW"/>
        </w:rPr>
        <w:t>，勞工素質高，有利於發展高科技產業。</w:t>
      </w:r>
    </w:p>
    <w:p w14:paraId="24B2D8B2" w14:textId="77777777" w:rsidR="00585CBD" w:rsidRPr="005451C6" w:rsidRDefault="00585CBD" w:rsidP="00585CBD">
      <w:pPr>
        <w:pStyle w:val="a7"/>
        <w:spacing w:before="257" w:after="257"/>
        <w:ind w:left="632" w:hanging="632"/>
      </w:pPr>
      <w:r w:rsidRPr="005451C6">
        <w:t>二、勞工法令</w:t>
      </w:r>
    </w:p>
    <w:p w14:paraId="7C2FF150" w14:textId="77777777" w:rsidR="00585CBD" w:rsidRPr="005451C6" w:rsidRDefault="00585CBD" w:rsidP="00585CBD">
      <w:pPr>
        <w:ind w:firstLine="472"/>
        <w:rPr>
          <w:lang w:eastAsia="zh-TW"/>
        </w:rPr>
      </w:pPr>
      <w:r w:rsidRPr="005451C6">
        <w:t>較具規模之工廠、公司行號之勞工法令依據為</w:t>
      </w:r>
      <w:r w:rsidRPr="005451C6">
        <w:t>National Labor Relations Act</w:t>
      </w:r>
      <w:r w:rsidRPr="005451C6">
        <w:t>，較小規模之公司行號工廠係由康州本身立法通過之</w:t>
      </w:r>
      <w:r w:rsidRPr="005451C6">
        <w:t>Connecticut Labor Relations Act</w:t>
      </w:r>
      <w:r w:rsidRPr="005451C6">
        <w:t>所規範，勞工法令之實施係由</w:t>
      </w:r>
      <w:r w:rsidRPr="005451C6">
        <w:t>State Board of Labor Relations</w:t>
      </w:r>
      <w:r w:rsidRPr="005451C6">
        <w:t>予以監督及調解勞資爭議，康州勞工局（</w:t>
      </w:r>
      <w:r w:rsidRPr="005451C6">
        <w:t>Connecticut Dept. of Labor</w:t>
      </w:r>
      <w:r w:rsidRPr="005451C6">
        <w:t>）負責職業安全、健保、工資、工時、失業救濟及給付等行政事宜。</w:t>
      </w:r>
      <w:r w:rsidRPr="005451C6">
        <w:rPr>
          <w:lang w:eastAsia="zh-TW"/>
        </w:rPr>
        <w:t>康州法定工時為每週</w:t>
      </w:r>
      <w:r w:rsidRPr="005451C6">
        <w:rPr>
          <w:lang w:eastAsia="zh-TW"/>
        </w:rPr>
        <w:t>40</w:t>
      </w:r>
      <w:r w:rsidRPr="005451C6">
        <w:rPr>
          <w:lang w:eastAsia="zh-TW"/>
        </w:rPr>
        <w:t>小時，現行最低工資</w:t>
      </w:r>
      <w:r w:rsidRPr="005451C6">
        <w:rPr>
          <w:lang w:eastAsia="zh-TW"/>
        </w:rPr>
        <w:t>2025</w:t>
      </w:r>
      <w:r w:rsidRPr="005451C6">
        <w:rPr>
          <w:lang w:eastAsia="zh-TW"/>
        </w:rPr>
        <w:t>年</w:t>
      </w:r>
      <w:r w:rsidRPr="005451C6">
        <w:rPr>
          <w:lang w:eastAsia="zh-TW"/>
        </w:rPr>
        <w:t>1</w:t>
      </w:r>
      <w:r w:rsidRPr="005451C6">
        <w:rPr>
          <w:lang w:eastAsia="zh-TW"/>
        </w:rPr>
        <w:t>月起調升為</w:t>
      </w:r>
      <w:r w:rsidRPr="005451C6">
        <w:rPr>
          <w:lang w:eastAsia="zh-TW"/>
        </w:rPr>
        <w:t>16.35</w:t>
      </w:r>
      <w:r w:rsidRPr="005451C6">
        <w:rPr>
          <w:lang w:eastAsia="zh-TW"/>
        </w:rPr>
        <w:t>美元。</w:t>
      </w:r>
    </w:p>
    <w:p w14:paraId="5649834C" w14:textId="77777777" w:rsidR="00585CBD" w:rsidRPr="005451C6" w:rsidRDefault="00585CBD" w:rsidP="00585CBD">
      <w:pPr>
        <w:ind w:firstLine="472"/>
        <w:rPr>
          <w:lang w:eastAsia="zh-TW"/>
        </w:rPr>
      </w:pPr>
    </w:p>
    <w:p w14:paraId="5D3ED08D" w14:textId="77777777" w:rsidR="00585CBD" w:rsidRPr="005451C6" w:rsidRDefault="00585CBD" w:rsidP="00585CBD">
      <w:pPr>
        <w:pStyle w:val="a5"/>
        <w:spacing w:before="514" w:after="771"/>
      </w:pPr>
      <w:r w:rsidRPr="005451C6">
        <w:lastRenderedPageBreak/>
        <w:t>第捌章　簽證、居留及移民</w:t>
      </w:r>
    </w:p>
    <w:p w14:paraId="4DD3982C" w14:textId="77777777" w:rsidR="00585CBD" w:rsidRPr="005451C6" w:rsidRDefault="00585CBD" w:rsidP="00585CBD">
      <w:pPr>
        <w:ind w:firstLine="472"/>
        <w:rPr>
          <w:lang w:eastAsia="zh-TW"/>
        </w:rPr>
      </w:pPr>
      <w:r w:rsidRPr="005451C6">
        <w:rPr>
          <w:lang w:eastAsia="zh-TW"/>
        </w:rPr>
        <w:t>美國於</w:t>
      </w:r>
      <w:r w:rsidRPr="005451C6">
        <w:rPr>
          <w:lang w:eastAsia="zh-TW"/>
        </w:rPr>
        <w:t>2012</w:t>
      </w:r>
      <w:r w:rsidRPr="005451C6">
        <w:rPr>
          <w:lang w:eastAsia="zh-TW"/>
        </w:rPr>
        <w:t>年</w:t>
      </w:r>
      <w:r w:rsidRPr="005451C6">
        <w:rPr>
          <w:lang w:eastAsia="zh-TW"/>
        </w:rPr>
        <w:t>10</w:t>
      </w:r>
      <w:r w:rsidRPr="005451C6">
        <w:rPr>
          <w:lang w:eastAsia="zh-TW"/>
        </w:rPr>
        <w:t>月</w:t>
      </w:r>
      <w:r w:rsidRPr="005451C6">
        <w:rPr>
          <w:lang w:eastAsia="zh-TW"/>
        </w:rPr>
        <w:t>2</w:t>
      </w:r>
      <w:r w:rsidRPr="005451C6">
        <w:rPr>
          <w:lang w:eastAsia="zh-TW"/>
        </w:rPr>
        <w:t>日宣布臺灣加入免簽證計畫（以下簡稱</w:t>
      </w:r>
      <w:r w:rsidRPr="005451C6">
        <w:rPr>
          <w:lang w:eastAsia="zh-TW"/>
        </w:rPr>
        <w:t>VWP</w:t>
      </w:r>
      <w:r w:rsidRPr="005451C6">
        <w:rPr>
          <w:lang w:eastAsia="zh-TW"/>
        </w:rPr>
        <w:t>）。根據</w:t>
      </w:r>
      <w:r w:rsidRPr="005451C6">
        <w:rPr>
          <w:lang w:eastAsia="zh-TW"/>
        </w:rPr>
        <w:t>VWP</w:t>
      </w:r>
      <w:r w:rsidRPr="005451C6">
        <w:rPr>
          <w:lang w:eastAsia="zh-TW"/>
        </w:rPr>
        <w:t>，符合資格及條件之臺灣護照持有人，即可赴美從事觀光或商務達</w:t>
      </w:r>
      <w:r w:rsidRPr="005451C6">
        <w:rPr>
          <w:lang w:eastAsia="zh-TW"/>
        </w:rPr>
        <w:t>90</w:t>
      </w:r>
      <w:r w:rsidRPr="005451C6">
        <w:rPr>
          <w:lang w:eastAsia="zh-TW"/>
        </w:rPr>
        <w:t>天，無需簽證。旅客欲以</w:t>
      </w:r>
      <w:r w:rsidRPr="005451C6">
        <w:rPr>
          <w:lang w:eastAsia="zh-TW"/>
        </w:rPr>
        <w:t>VWP</w:t>
      </w:r>
      <w:r w:rsidRPr="005451C6">
        <w:rPr>
          <w:lang w:eastAsia="zh-TW"/>
        </w:rPr>
        <w:t>入境美國，須先透過旅行授權電子系統（</w:t>
      </w:r>
      <w:r w:rsidRPr="005451C6">
        <w:rPr>
          <w:lang w:eastAsia="zh-TW"/>
        </w:rPr>
        <w:t>ESTA</w:t>
      </w:r>
      <w:r w:rsidRPr="005451C6">
        <w:rPr>
          <w:lang w:eastAsia="zh-TW"/>
        </w:rPr>
        <w:t>）取得授權許可，並於旅行前符合所有相關資格條件，惟停留天數不得延長，</w:t>
      </w:r>
      <w:r w:rsidRPr="005451C6">
        <w:rPr>
          <w:lang w:eastAsia="zh-TW"/>
        </w:rPr>
        <w:t>VWP</w:t>
      </w:r>
      <w:r w:rsidRPr="005451C6">
        <w:rPr>
          <w:lang w:eastAsia="zh-TW"/>
        </w:rPr>
        <w:t>旅客在美期間亦不得改變其身分，例如變更為學生簽證。若需停留超過</w:t>
      </w:r>
      <w:r w:rsidRPr="005451C6">
        <w:rPr>
          <w:lang w:eastAsia="zh-TW"/>
        </w:rPr>
        <w:t>90</w:t>
      </w:r>
      <w:r w:rsidRPr="005451C6">
        <w:rPr>
          <w:lang w:eastAsia="zh-TW"/>
        </w:rPr>
        <w:t>天，則仍需向美國在</w:t>
      </w:r>
      <w:proofErr w:type="gramStart"/>
      <w:r w:rsidRPr="005451C6">
        <w:rPr>
          <w:lang w:eastAsia="zh-TW"/>
        </w:rPr>
        <w:t>臺</w:t>
      </w:r>
      <w:proofErr w:type="gramEnd"/>
      <w:r w:rsidRPr="005451C6">
        <w:rPr>
          <w:lang w:eastAsia="zh-TW"/>
        </w:rPr>
        <w:t>協會申請觀光簽證。</w:t>
      </w:r>
    </w:p>
    <w:p w14:paraId="4981BFDA" w14:textId="77777777" w:rsidR="00585CBD" w:rsidRPr="005451C6" w:rsidRDefault="00585CBD" w:rsidP="00585CBD">
      <w:pPr>
        <w:ind w:firstLine="472"/>
        <w:rPr>
          <w:lang w:eastAsia="zh-TW"/>
        </w:rPr>
      </w:pPr>
      <w:r w:rsidRPr="005451C6">
        <w:rPr>
          <w:lang w:eastAsia="zh-TW"/>
        </w:rPr>
        <w:t>美國簽證主要分為兩大類：移民簽證與非移民簽證。移民簽證是發給想要永久居留美國的人（即「綠卡」持有人）。根據美國法律，移民簽證通常是保留給美國公民或擁有美國永久居留權者的近親，或應聘至美國擔任被認定為目前在美國相關技術人才不足的工作。</w:t>
      </w:r>
    </w:p>
    <w:p w14:paraId="11A9EF4E" w14:textId="77777777" w:rsidR="00585CBD" w:rsidRPr="005451C6" w:rsidRDefault="00585CBD" w:rsidP="00585CBD">
      <w:pPr>
        <w:ind w:firstLine="472"/>
        <w:rPr>
          <w:lang w:eastAsia="zh-TW"/>
        </w:rPr>
      </w:pPr>
      <w:r w:rsidRPr="005451C6">
        <w:rPr>
          <w:lang w:eastAsia="zh-TW"/>
        </w:rPr>
        <w:t>非移民簽證是發給打算入境美國做短暫停留並在停留期滿後離開美國的人。美國法律對非移民簽證訂有不同的類別，包括觀光、商務、短期應聘、留學、過境、投資、受訓及其他目的。</w:t>
      </w:r>
    </w:p>
    <w:p w14:paraId="3F4E4666" w14:textId="77777777" w:rsidR="00585CBD" w:rsidRPr="005451C6" w:rsidRDefault="00585CBD" w:rsidP="00585CBD">
      <w:pPr>
        <w:ind w:firstLine="472"/>
        <w:rPr>
          <w:lang w:eastAsia="zh-TW"/>
        </w:rPr>
      </w:pPr>
      <w:r w:rsidRPr="005451C6">
        <w:rPr>
          <w:lang w:eastAsia="zh-TW"/>
        </w:rPr>
        <w:t>簽證事宜需向美國在</w:t>
      </w:r>
      <w:proofErr w:type="gramStart"/>
      <w:r w:rsidRPr="005451C6">
        <w:rPr>
          <w:lang w:eastAsia="zh-TW"/>
        </w:rPr>
        <w:t>臺</w:t>
      </w:r>
      <w:proofErr w:type="gramEnd"/>
      <w:r w:rsidRPr="005451C6">
        <w:rPr>
          <w:lang w:eastAsia="zh-TW"/>
        </w:rPr>
        <w:t>協會提出申請，地址為臺北市金湖路</w:t>
      </w:r>
      <w:r w:rsidRPr="005451C6">
        <w:rPr>
          <w:lang w:eastAsia="zh-TW"/>
        </w:rPr>
        <w:t>100</w:t>
      </w:r>
      <w:r w:rsidRPr="005451C6">
        <w:rPr>
          <w:lang w:eastAsia="zh-TW"/>
        </w:rPr>
        <w:t>號</w:t>
      </w:r>
      <w:proofErr w:type="gramStart"/>
      <w:r w:rsidRPr="005451C6">
        <w:rPr>
          <w:lang w:eastAsia="zh-TW"/>
        </w:rPr>
        <w:t>（</w:t>
      </w:r>
      <w:proofErr w:type="gramEnd"/>
      <w:r w:rsidRPr="005451C6">
        <w:rPr>
          <w:lang w:eastAsia="zh-TW"/>
        </w:rPr>
        <w:t>電話：</w:t>
      </w:r>
      <w:r w:rsidRPr="005451C6">
        <w:rPr>
          <w:lang w:eastAsia="zh-TW"/>
        </w:rPr>
        <w:t>+886-2-2162-2000</w:t>
      </w:r>
      <w:r w:rsidRPr="005451C6">
        <w:rPr>
          <w:lang w:eastAsia="zh-TW"/>
        </w:rPr>
        <w:t>；傳真：</w:t>
      </w:r>
      <w:r w:rsidRPr="005451C6">
        <w:rPr>
          <w:lang w:eastAsia="zh-TW"/>
        </w:rPr>
        <w:t>+886- 2-2162-2251</w:t>
      </w:r>
      <w:proofErr w:type="gramStart"/>
      <w:r w:rsidRPr="005451C6">
        <w:rPr>
          <w:lang w:eastAsia="zh-TW"/>
        </w:rPr>
        <w:t>）</w:t>
      </w:r>
      <w:proofErr w:type="gramEnd"/>
      <w:r w:rsidRPr="005451C6">
        <w:rPr>
          <w:lang w:eastAsia="zh-TW"/>
        </w:rPr>
        <w:t>。</w:t>
      </w:r>
    </w:p>
    <w:p w14:paraId="38EF8056" w14:textId="77777777" w:rsidR="00585CBD" w:rsidRPr="005451C6" w:rsidRDefault="00585CBD" w:rsidP="00585CBD">
      <w:pPr>
        <w:pStyle w:val="a5"/>
        <w:spacing w:before="514" w:after="771"/>
      </w:pPr>
      <w:r w:rsidRPr="005451C6">
        <w:lastRenderedPageBreak/>
        <w:t>第玖章　結論</w:t>
      </w:r>
    </w:p>
    <w:p w14:paraId="571B2F71" w14:textId="77777777" w:rsidR="00585CBD" w:rsidRPr="005451C6" w:rsidRDefault="00585CBD" w:rsidP="00585CBD">
      <w:pPr>
        <w:ind w:firstLine="472"/>
        <w:rPr>
          <w:lang w:eastAsia="zh-TW"/>
        </w:rPr>
      </w:pPr>
      <w:r w:rsidRPr="005451C6">
        <w:rPr>
          <w:lang w:eastAsia="zh-TW"/>
        </w:rPr>
        <w:t>康州目前投入大筆經費發展具潛力之高科技產業，並歡迎外人投資，</w:t>
      </w:r>
      <w:r w:rsidRPr="005451C6">
        <w:rPr>
          <w:rFonts w:hint="eastAsia"/>
          <w:lang w:eastAsia="zh-TW"/>
        </w:rPr>
        <w:t>惟由於該州</w:t>
      </w:r>
      <w:proofErr w:type="gramStart"/>
      <w:r w:rsidRPr="005451C6">
        <w:rPr>
          <w:rFonts w:hint="eastAsia"/>
          <w:lang w:eastAsia="zh-TW"/>
        </w:rPr>
        <w:t>州</w:t>
      </w:r>
      <w:proofErr w:type="gramEnd"/>
      <w:r w:rsidRPr="005451C6">
        <w:rPr>
          <w:rFonts w:hint="eastAsia"/>
          <w:lang w:eastAsia="zh-TW"/>
        </w:rPr>
        <w:t>民所得頗高</w:t>
      </w:r>
      <w:r w:rsidRPr="005451C6">
        <w:rPr>
          <w:lang w:eastAsia="zh-TW"/>
        </w:rPr>
        <w:t>，生活費用及設廠成本皆高昂。一般而言，低層次之加工製造業不適合在本地投資，高附加價值之製造業如航太、電子、電腦、醫療化、高科技行業及大型金融服務業才適合考慮在康州投資。</w:t>
      </w:r>
    </w:p>
    <w:p w14:paraId="48F7F7D6" w14:textId="77777777" w:rsidR="00585CBD" w:rsidRPr="005451C6" w:rsidRDefault="00585CBD" w:rsidP="00585CBD">
      <w:pPr>
        <w:ind w:firstLine="472"/>
        <w:rPr>
          <w:lang w:eastAsia="zh-TW"/>
        </w:rPr>
      </w:pPr>
      <w:r w:rsidRPr="005451C6">
        <w:rPr>
          <w:lang w:eastAsia="zh-TW"/>
        </w:rPr>
        <w:t>建議我國投資人可參考康州政府加強推廣產業聚落的項目進行投資。據康州經濟暨社區發展廳資料顯示康州是一個能提供新創以及成長中的公司在全球市場競爭成功的地方，其優勢包括：地點適中、科技與創新的中心、勤奮的勞工、卓越的教育機構、提供成長的誘因、較高的生活品質以及優良的運輸系統等，且鄰近主要消費市場。</w:t>
      </w:r>
    </w:p>
    <w:p w14:paraId="6BEBBB42" w14:textId="77777777" w:rsidR="00585CBD" w:rsidRPr="005451C6" w:rsidRDefault="00585CBD" w:rsidP="00585CBD">
      <w:pPr>
        <w:ind w:firstLine="472"/>
        <w:rPr>
          <w:lang w:eastAsia="zh-TW"/>
        </w:rPr>
      </w:pPr>
      <w:r w:rsidRPr="005451C6">
        <w:rPr>
          <w:lang w:eastAsia="zh-TW"/>
        </w:rPr>
        <w:t>康州經濟屬成熟經濟型，但並非僅可投資高科技產業，服務業也是一個可以考慮的領域，但仍須考量稅務、經濟規模、種族人口結構等等因素。倘</w:t>
      </w:r>
      <w:proofErr w:type="gramStart"/>
      <w:r w:rsidRPr="005451C6">
        <w:rPr>
          <w:lang w:eastAsia="zh-TW"/>
        </w:rPr>
        <w:t>臺</w:t>
      </w:r>
      <w:proofErr w:type="gramEnd"/>
      <w:r w:rsidRPr="005451C6">
        <w:rPr>
          <w:lang w:eastAsia="zh-TW"/>
        </w:rPr>
        <w:t>商有任何對康州的投資計畫、經營或營運問題，可透過駐美投資貿易服務處聯繫接洽州政府，協助</w:t>
      </w:r>
      <w:proofErr w:type="gramStart"/>
      <w:r w:rsidRPr="005451C6">
        <w:rPr>
          <w:lang w:eastAsia="zh-TW"/>
        </w:rPr>
        <w:t>選址徵人</w:t>
      </w:r>
      <w:proofErr w:type="gramEnd"/>
      <w:r w:rsidRPr="005451C6">
        <w:rPr>
          <w:lang w:eastAsia="zh-TW"/>
        </w:rPr>
        <w:t>及簡介貸款與稅賦獎勵措施等，</w:t>
      </w:r>
      <w:proofErr w:type="gramStart"/>
      <w:r w:rsidRPr="005451C6">
        <w:rPr>
          <w:lang w:eastAsia="zh-TW"/>
        </w:rPr>
        <w:t>將可客製</w:t>
      </w:r>
      <w:proofErr w:type="gramEnd"/>
      <w:r w:rsidRPr="005451C6">
        <w:rPr>
          <w:lang w:eastAsia="zh-TW"/>
        </w:rPr>
        <w:t>化視需求與屬性提供完整的資訊與建議，並轉</w:t>
      </w:r>
      <w:proofErr w:type="gramStart"/>
      <w:r w:rsidRPr="005451C6">
        <w:rPr>
          <w:lang w:eastAsia="zh-TW"/>
        </w:rPr>
        <w:t>介</w:t>
      </w:r>
      <w:proofErr w:type="gramEnd"/>
      <w:r w:rsidRPr="005451C6">
        <w:rPr>
          <w:lang w:eastAsia="zh-TW"/>
        </w:rPr>
        <w:t>相關部門與合作夥伴。</w:t>
      </w:r>
    </w:p>
    <w:p w14:paraId="4D7BD01B" w14:textId="77777777" w:rsidR="00585CBD" w:rsidRPr="005451C6" w:rsidRDefault="00585CBD" w:rsidP="00585CBD">
      <w:pPr>
        <w:ind w:firstLine="472"/>
        <w:rPr>
          <w:lang w:eastAsia="zh-TW"/>
        </w:rPr>
      </w:pPr>
    </w:p>
    <w:p w14:paraId="21EB82D6" w14:textId="77777777" w:rsidR="00585CBD" w:rsidRPr="005451C6" w:rsidRDefault="00585CBD" w:rsidP="00585CBD">
      <w:pPr>
        <w:pStyle w:val="a5"/>
        <w:spacing w:before="514" w:after="771"/>
      </w:pPr>
      <w:r w:rsidRPr="005451C6">
        <w:lastRenderedPageBreak/>
        <w:t>附錄　重要機構聯絡資料</w:t>
      </w:r>
    </w:p>
    <w:p w14:paraId="63071C37" w14:textId="77777777" w:rsidR="00585CBD" w:rsidRPr="005451C6" w:rsidRDefault="00585CBD" w:rsidP="00585CBD">
      <w:pPr>
        <w:pStyle w:val="a7"/>
        <w:spacing w:before="257" w:after="257"/>
        <w:ind w:left="632" w:hanging="632"/>
      </w:pPr>
      <w:r w:rsidRPr="005451C6">
        <w:t>一、我國在當地駐外單位及</w:t>
      </w:r>
      <w:proofErr w:type="gramStart"/>
      <w:r w:rsidRPr="005451C6">
        <w:t>臺</w:t>
      </w:r>
      <w:proofErr w:type="gramEnd"/>
      <w:r w:rsidRPr="005451C6">
        <w:t>商團體</w:t>
      </w:r>
    </w:p>
    <w:p w14:paraId="22D246F8" w14:textId="77777777" w:rsidR="00585CBD" w:rsidRPr="005451C6" w:rsidRDefault="00585CBD" w:rsidP="00585CBD">
      <w:pPr>
        <w:pStyle w:val="af2"/>
        <w:ind w:left="945" w:hanging="709"/>
      </w:pPr>
      <w:r w:rsidRPr="005451C6">
        <w:t>（一）駐紐約臺北經濟文化辦事處</w:t>
      </w:r>
    </w:p>
    <w:p w14:paraId="77F95B87" w14:textId="77777777" w:rsidR="00585CBD" w:rsidRPr="005451C6" w:rsidRDefault="00585CBD" w:rsidP="00585CBD">
      <w:pPr>
        <w:pStyle w:val="af2"/>
        <w:ind w:left="945" w:hanging="709"/>
      </w:pPr>
      <w:r w:rsidRPr="005451C6">
        <w:tab/>
        <w:t>Taipei Economic and Cultural Office in New York</w:t>
      </w:r>
    </w:p>
    <w:p w14:paraId="3439362A" w14:textId="77777777" w:rsidR="00585CBD" w:rsidRPr="005451C6" w:rsidRDefault="00585CBD" w:rsidP="00585CBD">
      <w:pPr>
        <w:pStyle w:val="af2"/>
        <w:ind w:left="945" w:hanging="709"/>
      </w:pPr>
      <w:r w:rsidRPr="005451C6">
        <w:tab/>
      </w:r>
      <w:r w:rsidRPr="005451C6">
        <w:t>地址：</w:t>
      </w:r>
      <w:r w:rsidRPr="005451C6">
        <w:t>1 East 42nd Street, New York, NY 10017, USA</w:t>
      </w:r>
    </w:p>
    <w:p w14:paraId="11DFC74C" w14:textId="77777777" w:rsidR="00585CBD" w:rsidRPr="005451C6" w:rsidRDefault="00585CBD" w:rsidP="00585CBD">
      <w:pPr>
        <w:pStyle w:val="af2"/>
        <w:ind w:left="945" w:hanging="709"/>
      </w:pPr>
      <w:r w:rsidRPr="005451C6">
        <w:tab/>
      </w:r>
      <w:r w:rsidRPr="005451C6">
        <w:t>電話：</w:t>
      </w:r>
      <w:r w:rsidRPr="005451C6">
        <w:t>1-212-317-7300</w:t>
      </w:r>
    </w:p>
    <w:p w14:paraId="50ED6083" w14:textId="77777777" w:rsidR="00585CBD" w:rsidRPr="005451C6" w:rsidRDefault="00585CBD" w:rsidP="00585CBD">
      <w:pPr>
        <w:pStyle w:val="af7"/>
        <w:ind w:left="1417" w:hanging="472"/>
        <w:rPr>
          <w:lang w:eastAsia="zh-TW"/>
        </w:rPr>
      </w:pPr>
      <w:r w:rsidRPr="005451C6">
        <w:t>傳真：</w:t>
      </w:r>
      <w:r w:rsidRPr="005451C6">
        <w:t>1-212-437-9890</w:t>
      </w:r>
    </w:p>
    <w:p w14:paraId="3D9C5A61" w14:textId="77777777" w:rsidR="00585CBD" w:rsidRPr="005451C6" w:rsidRDefault="00585CBD" w:rsidP="00585CBD">
      <w:pPr>
        <w:pStyle w:val="af2"/>
        <w:ind w:left="945" w:hanging="709"/>
      </w:pPr>
      <w:r w:rsidRPr="005451C6">
        <w:rPr>
          <w:rFonts w:hint="eastAsia"/>
        </w:rPr>
        <w:tab/>
      </w:r>
      <w:r w:rsidRPr="005451C6">
        <w:rPr>
          <w:rFonts w:hint="eastAsia"/>
        </w:rPr>
        <w:t>電郵：</w:t>
      </w:r>
      <w:r w:rsidRPr="005451C6">
        <w:t>nyc@mofa.gov.tw</w:t>
      </w:r>
    </w:p>
    <w:p w14:paraId="32441E72" w14:textId="77777777" w:rsidR="00585CBD" w:rsidRPr="005451C6" w:rsidRDefault="00585CBD" w:rsidP="00585CBD">
      <w:pPr>
        <w:pStyle w:val="af2"/>
        <w:ind w:left="945" w:hanging="709"/>
      </w:pPr>
      <w:r w:rsidRPr="005451C6">
        <w:t>（二）駐美投資貿易服務處（經濟部單位）</w:t>
      </w:r>
    </w:p>
    <w:p w14:paraId="7A50C1C5" w14:textId="77777777" w:rsidR="00585CBD" w:rsidRPr="005451C6" w:rsidRDefault="00585CBD" w:rsidP="00585CBD">
      <w:pPr>
        <w:pStyle w:val="af2"/>
        <w:ind w:left="945" w:hanging="709"/>
      </w:pPr>
      <w:r w:rsidRPr="005451C6">
        <w:tab/>
        <w:t xml:space="preserve">Investment </w:t>
      </w:r>
      <w:r w:rsidRPr="005451C6">
        <w:rPr>
          <w:rFonts w:hint="eastAsia"/>
        </w:rPr>
        <w:t>and</w:t>
      </w:r>
      <w:r w:rsidRPr="005451C6">
        <w:t xml:space="preserve"> Trade Office, Taipei Economic and Cultural Representative Office in the United States</w:t>
      </w:r>
    </w:p>
    <w:p w14:paraId="072691EA" w14:textId="77777777" w:rsidR="00585CBD" w:rsidRPr="005451C6" w:rsidRDefault="00585CBD" w:rsidP="00585CBD">
      <w:pPr>
        <w:pStyle w:val="af2"/>
        <w:ind w:left="945" w:hanging="709"/>
      </w:pPr>
      <w:r w:rsidRPr="005451C6">
        <w:tab/>
      </w:r>
      <w:r w:rsidRPr="005451C6">
        <w:t>地址：</w:t>
      </w:r>
      <w:r w:rsidRPr="005451C6">
        <w:t>1 East 42nd Street, 8th Floor, New York, NY 10017, USA</w:t>
      </w:r>
    </w:p>
    <w:p w14:paraId="6DB86E7C" w14:textId="77777777" w:rsidR="00585CBD" w:rsidRPr="005451C6" w:rsidRDefault="00585CBD" w:rsidP="00585CBD">
      <w:pPr>
        <w:pStyle w:val="af2"/>
        <w:ind w:left="945" w:hanging="709"/>
      </w:pPr>
      <w:r w:rsidRPr="005451C6">
        <w:tab/>
      </w:r>
      <w:r w:rsidRPr="005451C6">
        <w:t>電話：</w:t>
      </w:r>
      <w:r w:rsidRPr="005451C6">
        <w:t>1-212-317-7397</w:t>
      </w:r>
    </w:p>
    <w:p w14:paraId="577378E4" w14:textId="77777777" w:rsidR="00585CBD" w:rsidRPr="005451C6" w:rsidRDefault="00585CBD" w:rsidP="00585CBD">
      <w:pPr>
        <w:pStyle w:val="af2"/>
        <w:ind w:left="945" w:hanging="709"/>
      </w:pPr>
      <w:r w:rsidRPr="005451C6">
        <w:tab/>
      </w:r>
      <w:r w:rsidRPr="005451C6">
        <w:t>傳真：</w:t>
      </w:r>
      <w:r w:rsidRPr="005451C6">
        <w:t>1-212-826-3615</w:t>
      </w:r>
    </w:p>
    <w:p w14:paraId="03F1A7C3" w14:textId="77777777" w:rsidR="00585CBD" w:rsidRPr="005451C6" w:rsidRDefault="00585CBD" w:rsidP="00585CBD">
      <w:pPr>
        <w:pStyle w:val="af2"/>
        <w:ind w:left="945" w:hanging="709"/>
      </w:pPr>
      <w:r w:rsidRPr="005451C6">
        <w:tab/>
      </w:r>
      <w:r w:rsidRPr="005451C6">
        <w:t>電郵：</w:t>
      </w:r>
      <w:r w:rsidRPr="005451C6">
        <w:t>info@</w:t>
      </w:r>
      <w:r w:rsidRPr="005451C6">
        <w:rPr>
          <w:rFonts w:eastAsiaTheme="minorEastAsia" w:hint="eastAsia"/>
        </w:rPr>
        <w:t>tw</w:t>
      </w:r>
      <w:r w:rsidRPr="005451C6">
        <w:t>investandtrade.com</w:t>
      </w:r>
    </w:p>
    <w:p w14:paraId="68BD8AA7" w14:textId="77777777" w:rsidR="00585CBD" w:rsidRPr="005451C6" w:rsidRDefault="00585CBD" w:rsidP="00585CBD">
      <w:pPr>
        <w:pStyle w:val="af2"/>
        <w:ind w:left="945" w:hanging="709"/>
      </w:pPr>
      <w:r w:rsidRPr="005451C6">
        <w:t>（三）外貿協會紐約辦事處</w:t>
      </w:r>
    </w:p>
    <w:p w14:paraId="4A7D05F4" w14:textId="77777777" w:rsidR="00585CBD" w:rsidRPr="005451C6" w:rsidRDefault="00585CBD" w:rsidP="00585CBD">
      <w:pPr>
        <w:pStyle w:val="af2"/>
        <w:ind w:left="945" w:hanging="709"/>
      </w:pPr>
      <w:r w:rsidRPr="005451C6">
        <w:tab/>
        <w:t>Taiwan Trade Center, New York</w:t>
      </w:r>
    </w:p>
    <w:p w14:paraId="395A40F3" w14:textId="77777777" w:rsidR="00585CBD" w:rsidRPr="005451C6" w:rsidRDefault="00585CBD" w:rsidP="00585CBD">
      <w:pPr>
        <w:pStyle w:val="af2"/>
        <w:ind w:left="945" w:hanging="709"/>
      </w:pPr>
      <w:r w:rsidRPr="005451C6">
        <w:tab/>
      </w:r>
      <w:r w:rsidRPr="005451C6">
        <w:t>地址：</w:t>
      </w:r>
      <w:r w:rsidRPr="005451C6">
        <w:t>One Penn Plaza, Suite 2025, New York, NY 10119, USA</w:t>
      </w:r>
    </w:p>
    <w:p w14:paraId="567A85EA" w14:textId="77777777" w:rsidR="00585CBD" w:rsidRPr="005451C6" w:rsidRDefault="00585CBD" w:rsidP="00585CBD">
      <w:pPr>
        <w:pStyle w:val="af2"/>
        <w:ind w:left="945" w:hanging="709"/>
      </w:pPr>
      <w:r w:rsidRPr="005451C6">
        <w:tab/>
      </w:r>
      <w:r w:rsidRPr="005451C6">
        <w:t>電話：</w:t>
      </w:r>
      <w:r w:rsidRPr="005451C6">
        <w:t>1-212-904-1677</w:t>
      </w:r>
    </w:p>
    <w:p w14:paraId="35704178" w14:textId="77777777" w:rsidR="00585CBD" w:rsidRPr="005451C6" w:rsidRDefault="00585CBD" w:rsidP="00585CBD">
      <w:pPr>
        <w:pStyle w:val="af7"/>
        <w:ind w:left="1417" w:hanging="472"/>
      </w:pPr>
      <w:r w:rsidRPr="005451C6">
        <w:t>傳真︰</w:t>
      </w:r>
      <w:r w:rsidRPr="005451C6">
        <w:t>1-212-904-1678</w:t>
      </w:r>
    </w:p>
    <w:p w14:paraId="2E8C5BCE" w14:textId="77777777" w:rsidR="00585CBD" w:rsidRPr="005451C6" w:rsidRDefault="00585CBD" w:rsidP="00585CBD">
      <w:pPr>
        <w:pStyle w:val="af2"/>
        <w:ind w:left="945" w:hanging="709"/>
      </w:pPr>
      <w:r w:rsidRPr="005451C6">
        <w:tab/>
      </w:r>
      <w:r w:rsidRPr="005451C6">
        <w:t>電郵</w:t>
      </w:r>
      <w:proofErr w:type="gramStart"/>
      <w:r w:rsidRPr="005451C6">
        <w:t>︰</w:t>
      </w:r>
      <w:proofErr w:type="gramEnd"/>
      <w:r w:rsidRPr="005451C6">
        <w:fldChar w:fldCharType="begin"/>
      </w:r>
      <w:r w:rsidRPr="005451C6">
        <w:instrText>HYPERLINK "mailto:newyork@taitra.org.tw"</w:instrText>
      </w:r>
      <w:r w:rsidRPr="005451C6">
        <w:fldChar w:fldCharType="separate"/>
      </w:r>
      <w:r w:rsidRPr="005451C6">
        <w:t>newyork@taitra.org.tw</w:t>
      </w:r>
      <w:r w:rsidRPr="005451C6">
        <w:fldChar w:fldCharType="end"/>
      </w:r>
    </w:p>
    <w:p w14:paraId="5126789B" w14:textId="77777777" w:rsidR="00C271DB" w:rsidRPr="005451C6" w:rsidRDefault="00C271DB" w:rsidP="00585CBD">
      <w:pPr>
        <w:pStyle w:val="af2"/>
        <w:ind w:left="945" w:hanging="709"/>
      </w:pPr>
    </w:p>
    <w:p w14:paraId="59AAC50D" w14:textId="3B9152E9" w:rsidR="00585CBD" w:rsidRPr="005451C6" w:rsidRDefault="00585CBD" w:rsidP="00585CBD">
      <w:pPr>
        <w:pStyle w:val="af2"/>
        <w:ind w:left="945" w:hanging="709"/>
      </w:pPr>
      <w:r w:rsidRPr="005451C6">
        <w:lastRenderedPageBreak/>
        <w:t>（四）</w:t>
      </w:r>
      <w:r w:rsidRPr="005451C6">
        <w:rPr>
          <w:rFonts w:hint="eastAsia"/>
        </w:rPr>
        <w:t>紐約華僑文教服務中心</w:t>
      </w:r>
    </w:p>
    <w:p w14:paraId="07566E0D" w14:textId="77777777" w:rsidR="00585CBD" w:rsidRPr="005451C6" w:rsidRDefault="00585CBD" w:rsidP="00585CBD">
      <w:pPr>
        <w:pStyle w:val="af2"/>
        <w:ind w:left="945" w:hanging="709"/>
      </w:pPr>
      <w:r w:rsidRPr="005451C6">
        <w:rPr>
          <w:rFonts w:hint="eastAsia"/>
        </w:rPr>
        <w:t xml:space="preserve">      </w:t>
      </w:r>
      <w:r w:rsidRPr="005451C6">
        <w:t>Culture Center of Taipei Economic and Cultural Office in New York, U.S.A.</w:t>
      </w:r>
    </w:p>
    <w:p w14:paraId="19C89289" w14:textId="77777777" w:rsidR="00585CBD" w:rsidRPr="005451C6" w:rsidRDefault="00585CBD" w:rsidP="00585CBD">
      <w:pPr>
        <w:pStyle w:val="af2"/>
        <w:ind w:left="945" w:hanging="709"/>
      </w:pPr>
      <w:r w:rsidRPr="005451C6">
        <w:tab/>
      </w:r>
      <w:r w:rsidRPr="005451C6">
        <w:t>地址：</w:t>
      </w:r>
      <w:r w:rsidRPr="005451C6">
        <w:t>133-32 41st Road, Flushing, New York 11355, USA</w:t>
      </w:r>
    </w:p>
    <w:p w14:paraId="3EAA52E2" w14:textId="77777777" w:rsidR="00585CBD" w:rsidRPr="005451C6" w:rsidRDefault="00585CBD" w:rsidP="00585CBD">
      <w:pPr>
        <w:pStyle w:val="af2"/>
        <w:ind w:left="945" w:hanging="709"/>
      </w:pPr>
      <w:r w:rsidRPr="005451C6">
        <w:tab/>
      </w:r>
      <w:r w:rsidRPr="005451C6">
        <w:t>電話：</w:t>
      </w:r>
      <w:r w:rsidRPr="005451C6">
        <w:t>1-718-886-7770</w:t>
      </w:r>
    </w:p>
    <w:p w14:paraId="273A7C06" w14:textId="77777777" w:rsidR="00585CBD" w:rsidRPr="005451C6" w:rsidRDefault="00585CBD" w:rsidP="00585CBD">
      <w:pPr>
        <w:pStyle w:val="af2"/>
        <w:ind w:left="945" w:hanging="709"/>
      </w:pPr>
      <w:r w:rsidRPr="005451C6">
        <w:tab/>
      </w:r>
      <w:r w:rsidRPr="005451C6">
        <w:t>傳真：</w:t>
      </w:r>
      <w:r w:rsidRPr="005451C6">
        <w:t>1-718-961-3303</w:t>
      </w:r>
    </w:p>
    <w:p w14:paraId="09B4B671" w14:textId="77777777" w:rsidR="00585CBD" w:rsidRPr="005451C6" w:rsidRDefault="00585CBD" w:rsidP="00585CBD">
      <w:pPr>
        <w:pStyle w:val="af2"/>
        <w:ind w:left="945" w:hanging="709"/>
      </w:pPr>
      <w:r w:rsidRPr="005451C6">
        <w:tab/>
      </w:r>
      <w:r w:rsidRPr="005451C6">
        <w:t>電郵：</w:t>
      </w:r>
      <w:r w:rsidRPr="005451C6">
        <w:fldChar w:fldCharType="begin"/>
      </w:r>
      <w:r w:rsidRPr="005451C6">
        <w:instrText>HYPERLINK "mailto:newyork@ocac.gov.tw"</w:instrText>
      </w:r>
      <w:r w:rsidRPr="005451C6">
        <w:fldChar w:fldCharType="separate"/>
      </w:r>
      <w:r w:rsidRPr="005451C6">
        <w:t>newyork@ocac.gov.tw</w:t>
      </w:r>
      <w:r w:rsidRPr="005451C6">
        <w:fldChar w:fldCharType="end"/>
      </w:r>
    </w:p>
    <w:p w14:paraId="74C7D2BB" w14:textId="77777777" w:rsidR="00585CBD" w:rsidRPr="005451C6" w:rsidRDefault="00585CBD" w:rsidP="00585CBD">
      <w:pPr>
        <w:pStyle w:val="a7"/>
        <w:spacing w:before="257" w:after="257"/>
        <w:ind w:left="632" w:hanging="632"/>
      </w:pPr>
      <w:r w:rsidRPr="005451C6">
        <w:t>二、當地重要投資相關機構</w:t>
      </w:r>
    </w:p>
    <w:p w14:paraId="30EC4D4A" w14:textId="77777777" w:rsidR="00585CBD" w:rsidRPr="005451C6" w:rsidRDefault="00585CBD" w:rsidP="00585CBD">
      <w:pPr>
        <w:pStyle w:val="af2"/>
        <w:tabs>
          <w:tab w:val="left" w:pos="426"/>
        </w:tabs>
        <w:ind w:left="945" w:hanging="709"/>
        <w:jc w:val="left"/>
      </w:pPr>
      <w:r w:rsidRPr="005451C6">
        <w:t>AdvanceCT</w:t>
      </w:r>
    </w:p>
    <w:p w14:paraId="745DE560" w14:textId="77777777" w:rsidR="00585CBD" w:rsidRPr="005451C6" w:rsidRDefault="00585CBD" w:rsidP="00585CBD">
      <w:pPr>
        <w:pStyle w:val="af2"/>
        <w:ind w:left="945" w:hanging="709"/>
      </w:pPr>
      <w:r w:rsidRPr="005451C6">
        <w:t>地址：</w:t>
      </w:r>
      <w:r w:rsidRPr="005451C6">
        <w:t>470 James Street, Suite 9</w:t>
      </w:r>
      <w:r w:rsidRPr="005451C6">
        <w:rPr>
          <w:rFonts w:eastAsiaTheme="minorEastAsia" w:hint="eastAsia"/>
        </w:rPr>
        <w:t xml:space="preserve">, </w:t>
      </w:r>
      <w:r w:rsidRPr="005451C6">
        <w:t>New Haven, CT 06513, USA</w:t>
      </w:r>
    </w:p>
    <w:p w14:paraId="51357761" w14:textId="77777777" w:rsidR="00585CBD" w:rsidRPr="005451C6" w:rsidRDefault="00585CBD" w:rsidP="00585CBD">
      <w:pPr>
        <w:pStyle w:val="af2"/>
        <w:ind w:left="945" w:hanging="709"/>
        <w:rPr>
          <w:rFonts w:eastAsiaTheme="minorEastAsia"/>
        </w:rPr>
      </w:pPr>
      <w:r w:rsidRPr="005451C6">
        <w:t>電話：</w:t>
      </w:r>
      <w:r w:rsidRPr="005451C6">
        <w:t>1-860-</w:t>
      </w:r>
      <w:r w:rsidRPr="005451C6">
        <w:rPr>
          <w:rFonts w:eastAsiaTheme="minorEastAsia" w:hint="eastAsia"/>
        </w:rPr>
        <w:t>571</w:t>
      </w:r>
      <w:r w:rsidRPr="005451C6">
        <w:t>-</w:t>
      </w:r>
      <w:r w:rsidRPr="005451C6">
        <w:rPr>
          <w:rFonts w:eastAsiaTheme="minorEastAsia" w:hint="eastAsia"/>
        </w:rPr>
        <w:t>7163</w:t>
      </w:r>
    </w:p>
    <w:p w14:paraId="0B31A679" w14:textId="77777777" w:rsidR="00585CBD" w:rsidRPr="005451C6" w:rsidRDefault="00585CBD" w:rsidP="00585CBD">
      <w:pPr>
        <w:pStyle w:val="af2"/>
        <w:ind w:left="945" w:hanging="709"/>
      </w:pPr>
      <w:r w:rsidRPr="005451C6">
        <w:t>電郵：</w:t>
      </w:r>
      <w:r w:rsidRPr="005451C6">
        <w:t>https://www.advancect.org/our-organization/contact-us</w:t>
      </w:r>
    </w:p>
    <w:p w14:paraId="0ACC2875" w14:textId="77777777" w:rsidR="00585CBD" w:rsidRPr="005451C6" w:rsidRDefault="00585CBD" w:rsidP="00585CBD">
      <w:pPr>
        <w:pStyle w:val="af2"/>
        <w:ind w:left="945" w:hanging="709"/>
      </w:pPr>
      <w:r w:rsidRPr="005451C6">
        <w:t>網址：</w:t>
      </w:r>
      <w:r w:rsidRPr="005451C6">
        <w:t>https://www.advancect.org/</w:t>
      </w:r>
    </w:p>
    <w:p w14:paraId="5538C255" w14:textId="77777777" w:rsidR="00585CBD" w:rsidRPr="005451C6" w:rsidRDefault="00585CBD" w:rsidP="00585CBD">
      <w:pPr>
        <w:widowControl/>
        <w:overflowPunct/>
        <w:autoSpaceDE/>
        <w:autoSpaceDN/>
        <w:ind w:firstLineChars="0" w:firstLine="0"/>
        <w:jc w:val="left"/>
        <w:rPr>
          <w:lang w:eastAsia="zh-TW"/>
        </w:rPr>
      </w:pPr>
    </w:p>
    <w:p w14:paraId="7D8408B2" w14:textId="4BEDA27B" w:rsidR="00585CBD" w:rsidRPr="005451C6" w:rsidRDefault="00585CBD" w:rsidP="00585CBD">
      <w:pPr>
        <w:widowControl/>
        <w:overflowPunct/>
        <w:autoSpaceDE/>
        <w:autoSpaceDN/>
        <w:ind w:firstLineChars="0" w:firstLine="0"/>
        <w:jc w:val="left"/>
        <w:rPr>
          <w:lang w:eastAsia="zh-TW"/>
        </w:rPr>
      </w:pPr>
    </w:p>
    <w:p w14:paraId="4D4EA25A" w14:textId="77777777" w:rsidR="00585CBD" w:rsidRPr="005451C6" w:rsidRDefault="00585CBD" w:rsidP="00585CBD">
      <w:pPr>
        <w:pStyle w:val="af7"/>
        <w:ind w:left="1417" w:hanging="472"/>
        <w:rPr>
          <w:lang w:eastAsia="zh-TW"/>
        </w:rPr>
      </w:pPr>
    </w:p>
    <w:p w14:paraId="5CB7431D" w14:textId="77777777" w:rsidR="00585CBD" w:rsidRPr="005451C6" w:rsidRDefault="00585CBD" w:rsidP="00585CBD">
      <w:pPr>
        <w:pStyle w:val="af7"/>
        <w:ind w:left="1417" w:hanging="472"/>
        <w:rPr>
          <w:lang w:eastAsia="zh-TW"/>
        </w:rPr>
        <w:sectPr w:rsidR="00585CBD" w:rsidRPr="005451C6" w:rsidSect="00585CBD">
          <w:headerReference w:type="default" r:id="rId28"/>
          <w:pgSz w:w="11906" w:h="16838" w:code="9"/>
          <w:pgMar w:top="2268" w:right="1701" w:bottom="1701" w:left="1701" w:header="1134" w:footer="851" w:gutter="0"/>
          <w:cols w:space="720"/>
          <w:docGrid w:type="linesAndChars" w:linePitch="514" w:charSpace="-774"/>
        </w:sectPr>
      </w:pPr>
    </w:p>
    <w:p w14:paraId="7D96A95D" w14:textId="77777777" w:rsidR="00585CBD" w:rsidRPr="005451C6" w:rsidRDefault="00585CBD" w:rsidP="00585CBD">
      <w:pPr>
        <w:pStyle w:val="28-"/>
        <w:rPr>
          <w:lang w:eastAsia="zh-TW"/>
        </w:rPr>
      </w:pPr>
      <w:bookmarkStart w:id="32" w:name="__RefHeading___Toc457341240"/>
      <w:bookmarkStart w:id="33" w:name="_Toc406763710"/>
      <w:bookmarkStart w:id="34" w:name="_Toc406763907"/>
      <w:bookmarkStart w:id="35" w:name="_Toc427094941"/>
      <w:bookmarkStart w:id="36" w:name="_Toc429578325"/>
      <w:bookmarkStart w:id="37" w:name="_Toc203791666"/>
      <w:bookmarkStart w:id="38" w:name="_Toc236179912"/>
      <w:bookmarkEnd w:id="32"/>
      <w:r w:rsidRPr="005451C6">
        <w:rPr>
          <w:rFonts w:hint="eastAsia"/>
          <w:lang w:eastAsia="zh-TW"/>
        </w:rPr>
        <w:lastRenderedPageBreak/>
        <w:t>紐約州投資環境簡介</w:t>
      </w:r>
      <w:bookmarkEnd w:id="33"/>
      <w:bookmarkEnd w:id="34"/>
      <w:bookmarkEnd w:id="35"/>
      <w:bookmarkEnd w:id="36"/>
      <w:bookmarkEnd w:id="37"/>
      <w:bookmarkEnd w:id="38"/>
    </w:p>
    <w:p w14:paraId="17EC6254" w14:textId="77777777" w:rsidR="00585CBD" w:rsidRPr="005451C6" w:rsidRDefault="00585CBD" w:rsidP="00585CBD">
      <w:pPr>
        <w:pStyle w:val="aff3"/>
      </w:pPr>
      <w:r w:rsidRPr="005451C6">
        <w:rPr>
          <w:rFonts w:hint="eastAsia"/>
        </w:rPr>
        <w:t>紐約州基本資料表</w:t>
      </w: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582"/>
        <w:gridCol w:w="5862"/>
      </w:tblGrid>
      <w:tr w:rsidR="009727EB" w:rsidRPr="005451C6" w14:paraId="1FDD90EE" w14:textId="77777777" w:rsidTr="005E0C7C">
        <w:trPr>
          <w:trHeight w:val="680"/>
          <w:jc w:val="center"/>
        </w:trPr>
        <w:tc>
          <w:tcPr>
            <w:tcW w:w="8564" w:type="dxa"/>
            <w:gridSpan w:val="2"/>
            <w:tcBorders>
              <w:top w:val="single" w:sz="24" w:space="0" w:color="auto"/>
            </w:tcBorders>
            <w:vAlign w:val="center"/>
          </w:tcPr>
          <w:p w14:paraId="6284E8A3" w14:textId="77777777" w:rsidR="00585CBD" w:rsidRPr="005451C6" w:rsidRDefault="00585CBD" w:rsidP="005E0C7C">
            <w:pPr>
              <w:pStyle w:val="aff4"/>
            </w:pPr>
            <w:r w:rsidRPr="005451C6">
              <w:rPr>
                <w:rFonts w:hint="eastAsia"/>
              </w:rPr>
              <w:t>自</w:t>
            </w:r>
            <w:r w:rsidRPr="005451C6">
              <w:t xml:space="preserve">  </w:t>
            </w:r>
            <w:r w:rsidRPr="005451C6">
              <w:rPr>
                <w:rFonts w:hint="eastAsia"/>
              </w:rPr>
              <w:t>然</w:t>
            </w:r>
            <w:r w:rsidRPr="005451C6">
              <w:t xml:space="preserve"> </w:t>
            </w:r>
            <w:r w:rsidRPr="005451C6">
              <w:rPr>
                <w:rFonts w:hint="eastAsia"/>
              </w:rPr>
              <w:t>人</w:t>
            </w:r>
            <w:r w:rsidRPr="005451C6">
              <w:t xml:space="preserve">  </w:t>
            </w:r>
            <w:r w:rsidRPr="005451C6">
              <w:rPr>
                <w:rFonts w:hint="eastAsia"/>
              </w:rPr>
              <w:t>文</w:t>
            </w:r>
          </w:p>
        </w:tc>
      </w:tr>
      <w:tr w:rsidR="009727EB" w:rsidRPr="005451C6" w14:paraId="7041CBF1" w14:textId="77777777" w:rsidTr="005E0C7C">
        <w:trPr>
          <w:trHeight w:val="680"/>
          <w:jc w:val="center"/>
        </w:trPr>
        <w:tc>
          <w:tcPr>
            <w:tcW w:w="2625" w:type="dxa"/>
            <w:vAlign w:val="center"/>
          </w:tcPr>
          <w:p w14:paraId="120DBA87" w14:textId="77777777" w:rsidR="00585CBD" w:rsidRPr="005451C6" w:rsidRDefault="00585CBD" w:rsidP="005E0C7C">
            <w:pPr>
              <w:pStyle w:val="-"/>
            </w:pPr>
            <w:r w:rsidRPr="005451C6">
              <w:rPr>
                <w:rFonts w:hint="eastAsia"/>
              </w:rPr>
              <w:t>地理環境</w:t>
            </w:r>
          </w:p>
        </w:tc>
        <w:tc>
          <w:tcPr>
            <w:tcW w:w="5939" w:type="dxa"/>
            <w:vAlign w:val="center"/>
          </w:tcPr>
          <w:p w14:paraId="33B98C22" w14:textId="77777777" w:rsidR="00585CBD" w:rsidRPr="005451C6" w:rsidRDefault="00585CBD" w:rsidP="005E0C7C">
            <w:pPr>
              <w:pStyle w:val="-0"/>
              <w:rPr>
                <w:lang w:eastAsia="zh-TW"/>
              </w:rPr>
            </w:pPr>
            <w:r w:rsidRPr="005451C6">
              <w:t>紐約州（又稱</w:t>
            </w:r>
            <w:r w:rsidRPr="005451C6">
              <w:t>Empire State</w:t>
            </w:r>
            <w:r w:rsidRPr="005451C6">
              <w:t>）為美國大西洋中部地區（</w:t>
            </w:r>
            <w:r w:rsidRPr="005451C6">
              <w:t>Middle Atlantic States-New York, New Jersey, Pennsylvania, Delaware, Maryland, Virginia, and West Virginia</w:t>
            </w:r>
            <w:r w:rsidRPr="005451C6">
              <w:t>七州及</w:t>
            </w:r>
            <w:r w:rsidRPr="005451C6">
              <w:t>Washington D.C.</w:t>
            </w:r>
            <w:r w:rsidRPr="005451C6">
              <w:t>）面積最大，面積全美排行第</w:t>
            </w:r>
            <w:r w:rsidRPr="005451C6">
              <w:t>27</w:t>
            </w:r>
            <w:r w:rsidRPr="005451C6">
              <w:t>位。</w:t>
            </w:r>
            <w:r w:rsidRPr="005451C6">
              <w:rPr>
                <w:lang w:eastAsia="zh-TW"/>
              </w:rPr>
              <w:t>與紐澤西州、賓州、康州、麻州以及佛蒙特州為鄰。</w:t>
            </w:r>
          </w:p>
        </w:tc>
      </w:tr>
      <w:tr w:rsidR="009727EB" w:rsidRPr="005451C6" w14:paraId="4BFE2479" w14:textId="77777777" w:rsidTr="005E0C7C">
        <w:trPr>
          <w:trHeight w:val="680"/>
          <w:jc w:val="center"/>
        </w:trPr>
        <w:tc>
          <w:tcPr>
            <w:tcW w:w="2625" w:type="dxa"/>
            <w:vAlign w:val="center"/>
          </w:tcPr>
          <w:p w14:paraId="2739C35B" w14:textId="77777777" w:rsidR="00585CBD" w:rsidRPr="005451C6" w:rsidRDefault="00585CBD" w:rsidP="005E0C7C">
            <w:pPr>
              <w:pStyle w:val="-"/>
            </w:pPr>
            <w:r w:rsidRPr="005451C6">
              <w:rPr>
                <w:rFonts w:hint="eastAsia"/>
              </w:rPr>
              <w:t>人口</w:t>
            </w:r>
          </w:p>
        </w:tc>
        <w:tc>
          <w:tcPr>
            <w:tcW w:w="5939" w:type="dxa"/>
            <w:vAlign w:val="center"/>
          </w:tcPr>
          <w:p w14:paraId="6E0835A0" w14:textId="77777777" w:rsidR="00585CBD" w:rsidRPr="005451C6" w:rsidRDefault="00585CBD" w:rsidP="005E0C7C">
            <w:pPr>
              <w:pStyle w:val="-0"/>
              <w:rPr>
                <w:lang w:eastAsia="zh-TW"/>
              </w:rPr>
            </w:pPr>
            <w:r w:rsidRPr="005451C6">
              <w:rPr>
                <w:rFonts w:hint="eastAsia"/>
                <w:lang w:eastAsia="zh-TW"/>
              </w:rPr>
              <w:t>2,000</w:t>
            </w:r>
            <w:r w:rsidRPr="005451C6">
              <w:rPr>
                <w:lang w:eastAsia="zh-TW"/>
              </w:rPr>
              <w:t>萬人（紐約市約</w:t>
            </w:r>
            <w:r w:rsidRPr="005451C6">
              <w:rPr>
                <w:rFonts w:eastAsiaTheme="minorEastAsia" w:hint="eastAsia"/>
                <w:lang w:eastAsia="zh-TW"/>
              </w:rPr>
              <w:t>847</w:t>
            </w:r>
            <w:r w:rsidRPr="005451C6">
              <w:rPr>
                <w:lang w:eastAsia="zh-TW"/>
              </w:rPr>
              <w:t>萬人）</w:t>
            </w:r>
          </w:p>
        </w:tc>
      </w:tr>
      <w:tr w:rsidR="009727EB" w:rsidRPr="005451C6" w14:paraId="355B4A54" w14:textId="77777777" w:rsidTr="005E0C7C">
        <w:trPr>
          <w:trHeight w:val="680"/>
          <w:jc w:val="center"/>
        </w:trPr>
        <w:tc>
          <w:tcPr>
            <w:tcW w:w="2625" w:type="dxa"/>
            <w:vAlign w:val="center"/>
          </w:tcPr>
          <w:p w14:paraId="6FCA1EC7" w14:textId="77777777" w:rsidR="00585CBD" w:rsidRPr="005451C6" w:rsidRDefault="00585CBD" w:rsidP="005E0C7C">
            <w:pPr>
              <w:pStyle w:val="-"/>
            </w:pPr>
            <w:r w:rsidRPr="005451C6">
              <w:rPr>
                <w:rFonts w:hint="eastAsia"/>
              </w:rPr>
              <w:t>人口結構</w:t>
            </w:r>
          </w:p>
        </w:tc>
        <w:tc>
          <w:tcPr>
            <w:tcW w:w="5939" w:type="dxa"/>
            <w:vAlign w:val="center"/>
          </w:tcPr>
          <w:p w14:paraId="380BBCEB" w14:textId="77777777" w:rsidR="00585CBD" w:rsidRPr="005451C6" w:rsidRDefault="00585CBD" w:rsidP="005E0C7C">
            <w:pPr>
              <w:pStyle w:val="-0"/>
              <w:rPr>
                <w:lang w:eastAsia="zh-TW"/>
              </w:rPr>
            </w:pPr>
            <w:r w:rsidRPr="005451C6">
              <w:rPr>
                <w:lang w:eastAsia="zh-TW"/>
              </w:rPr>
              <w:t>白人</w:t>
            </w:r>
            <w:r w:rsidRPr="005451C6">
              <w:rPr>
                <w:rFonts w:eastAsiaTheme="minorEastAsia" w:hint="eastAsia"/>
                <w:lang w:eastAsia="zh-TW"/>
              </w:rPr>
              <w:t>68</w:t>
            </w:r>
            <w:r w:rsidRPr="005451C6">
              <w:rPr>
                <w:lang w:eastAsia="zh-TW"/>
              </w:rPr>
              <w:t>.5%</w:t>
            </w:r>
            <w:r w:rsidRPr="005451C6">
              <w:rPr>
                <w:lang w:eastAsia="zh-TW"/>
              </w:rPr>
              <w:t>，非</w:t>
            </w:r>
            <w:r w:rsidRPr="005451C6">
              <w:rPr>
                <w:rFonts w:hint="eastAsia"/>
                <w:lang w:eastAsia="zh-TW"/>
              </w:rPr>
              <w:t>裔</w:t>
            </w:r>
            <w:r w:rsidRPr="005451C6">
              <w:rPr>
                <w:lang w:eastAsia="zh-TW"/>
              </w:rPr>
              <w:t>17.7%</w:t>
            </w:r>
            <w:r w:rsidRPr="005451C6">
              <w:rPr>
                <w:lang w:eastAsia="zh-TW"/>
              </w:rPr>
              <w:t>，亞裔</w:t>
            </w:r>
            <w:r w:rsidRPr="005451C6">
              <w:rPr>
                <w:lang w:eastAsia="zh-TW"/>
              </w:rPr>
              <w:t>9.7%</w:t>
            </w:r>
          </w:p>
        </w:tc>
      </w:tr>
      <w:tr w:rsidR="009727EB" w:rsidRPr="005451C6" w14:paraId="5E2B4A8E" w14:textId="77777777" w:rsidTr="005E0C7C">
        <w:trPr>
          <w:trHeight w:val="680"/>
          <w:jc w:val="center"/>
        </w:trPr>
        <w:tc>
          <w:tcPr>
            <w:tcW w:w="2625" w:type="dxa"/>
            <w:vAlign w:val="center"/>
          </w:tcPr>
          <w:p w14:paraId="0A3F52E2" w14:textId="77777777" w:rsidR="00585CBD" w:rsidRPr="005451C6" w:rsidRDefault="00585CBD" w:rsidP="005E0C7C">
            <w:pPr>
              <w:pStyle w:val="-"/>
            </w:pPr>
            <w:r w:rsidRPr="005451C6">
              <w:rPr>
                <w:rFonts w:hint="eastAsia"/>
              </w:rPr>
              <w:t>面積</w:t>
            </w:r>
          </w:p>
        </w:tc>
        <w:tc>
          <w:tcPr>
            <w:tcW w:w="5939" w:type="dxa"/>
            <w:vAlign w:val="center"/>
          </w:tcPr>
          <w:p w14:paraId="3A5B5DD3" w14:textId="77777777" w:rsidR="00585CBD" w:rsidRPr="005451C6" w:rsidRDefault="00585CBD" w:rsidP="005E0C7C">
            <w:pPr>
              <w:pStyle w:val="-0"/>
            </w:pPr>
            <w:r w:rsidRPr="005451C6">
              <w:t>54,470</w:t>
            </w:r>
            <w:r w:rsidRPr="005451C6">
              <w:t>平方英里</w:t>
            </w:r>
          </w:p>
        </w:tc>
      </w:tr>
      <w:tr w:rsidR="009727EB" w:rsidRPr="005451C6" w14:paraId="6A1BDB98" w14:textId="77777777" w:rsidTr="005E0C7C">
        <w:trPr>
          <w:trHeight w:val="680"/>
          <w:jc w:val="center"/>
        </w:trPr>
        <w:tc>
          <w:tcPr>
            <w:tcW w:w="2625" w:type="dxa"/>
            <w:vAlign w:val="center"/>
          </w:tcPr>
          <w:p w14:paraId="3DD820CC" w14:textId="77777777" w:rsidR="00585CBD" w:rsidRPr="005451C6" w:rsidRDefault="00585CBD" w:rsidP="005E0C7C">
            <w:pPr>
              <w:pStyle w:val="-"/>
            </w:pPr>
            <w:r w:rsidRPr="005451C6">
              <w:rPr>
                <w:rFonts w:hint="eastAsia"/>
              </w:rPr>
              <w:t>氣候</w:t>
            </w:r>
          </w:p>
        </w:tc>
        <w:tc>
          <w:tcPr>
            <w:tcW w:w="5939" w:type="dxa"/>
            <w:vAlign w:val="center"/>
          </w:tcPr>
          <w:p w14:paraId="276F0B93" w14:textId="77777777" w:rsidR="00585CBD" w:rsidRPr="005451C6" w:rsidRDefault="00585CBD" w:rsidP="005E0C7C">
            <w:pPr>
              <w:pStyle w:val="-0"/>
              <w:rPr>
                <w:lang w:eastAsia="zh-TW"/>
              </w:rPr>
            </w:pPr>
            <w:r w:rsidRPr="005451C6">
              <w:rPr>
                <w:lang w:eastAsia="zh-TW"/>
              </w:rPr>
              <w:t>冬季平均氣溫約華氏</w:t>
            </w:r>
            <w:r w:rsidRPr="005451C6">
              <w:rPr>
                <w:lang w:eastAsia="zh-TW"/>
              </w:rPr>
              <w:t>31</w:t>
            </w:r>
            <w:r w:rsidRPr="005451C6">
              <w:rPr>
                <w:lang w:eastAsia="zh-TW"/>
              </w:rPr>
              <w:t>度，春季平均氣溫約華氏</w:t>
            </w:r>
            <w:r w:rsidRPr="005451C6">
              <w:rPr>
                <w:lang w:eastAsia="zh-TW"/>
              </w:rPr>
              <w:t>59</w:t>
            </w:r>
            <w:r w:rsidRPr="005451C6">
              <w:rPr>
                <w:lang w:eastAsia="zh-TW"/>
              </w:rPr>
              <w:t>度，夏季平均氣溫約華氏</w:t>
            </w:r>
            <w:r w:rsidRPr="005451C6">
              <w:rPr>
                <w:lang w:eastAsia="zh-TW"/>
              </w:rPr>
              <w:t>65</w:t>
            </w:r>
            <w:r w:rsidRPr="005451C6">
              <w:rPr>
                <w:lang w:eastAsia="zh-TW"/>
              </w:rPr>
              <w:t>度，秋季平均氣溫約華氏</w:t>
            </w:r>
            <w:r w:rsidRPr="005451C6">
              <w:rPr>
                <w:lang w:eastAsia="zh-TW"/>
              </w:rPr>
              <w:t>55</w:t>
            </w:r>
            <w:r w:rsidRPr="005451C6">
              <w:rPr>
                <w:lang w:eastAsia="zh-TW"/>
              </w:rPr>
              <w:t>度除沿海岸地區外，年平均降雪量為</w:t>
            </w:r>
            <w:r w:rsidRPr="005451C6">
              <w:rPr>
                <w:lang w:eastAsia="zh-TW"/>
              </w:rPr>
              <w:t>40</w:t>
            </w:r>
            <w:r w:rsidRPr="005451C6">
              <w:rPr>
                <w:lang w:eastAsia="zh-TW"/>
              </w:rPr>
              <w:t>英吋。</w:t>
            </w:r>
          </w:p>
        </w:tc>
      </w:tr>
      <w:tr w:rsidR="009727EB" w:rsidRPr="005451C6" w14:paraId="1E87A03E" w14:textId="77777777" w:rsidTr="005E0C7C">
        <w:trPr>
          <w:trHeight w:val="680"/>
          <w:jc w:val="center"/>
        </w:trPr>
        <w:tc>
          <w:tcPr>
            <w:tcW w:w="2625" w:type="dxa"/>
            <w:vAlign w:val="center"/>
          </w:tcPr>
          <w:p w14:paraId="49C44437" w14:textId="77777777" w:rsidR="00585CBD" w:rsidRPr="005451C6" w:rsidRDefault="00585CBD" w:rsidP="005E0C7C">
            <w:pPr>
              <w:pStyle w:val="-"/>
            </w:pPr>
            <w:r w:rsidRPr="005451C6">
              <w:rPr>
                <w:rFonts w:hint="eastAsia"/>
              </w:rPr>
              <w:t>教育普及程度</w:t>
            </w:r>
          </w:p>
        </w:tc>
        <w:tc>
          <w:tcPr>
            <w:tcW w:w="5939" w:type="dxa"/>
            <w:vAlign w:val="center"/>
          </w:tcPr>
          <w:p w14:paraId="0979BE56" w14:textId="77777777" w:rsidR="00585CBD" w:rsidRPr="005451C6" w:rsidRDefault="00585CBD" w:rsidP="005E0C7C">
            <w:pPr>
              <w:pStyle w:val="-0"/>
              <w:rPr>
                <w:lang w:eastAsia="zh-TW"/>
              </w:rPr>
            </w:pPr>
            <w:r w:rsidRPr="005451C6">
              <w:rPr>
                <w:lang w:eastAsia="zh-TW"/>
              </w:rPr>
              <w:t>本州</w:t>
            </w:r>
            <w:r w:rsidRPr="005451C6">
              <w:rPr>
                <w:lang w:eastAsia="zh-TW"/>
              </w:rPr>
              <w:t>25</w:t>
            </w:r>
            <w:r w:rsidRPr="005451C6">
              <w:rPr>
                <w:lang w:eastAsia="zh-TW"/>
              </w:rPr>
              <w:t>歲以上人口中約</w:t>
            </w:r>
            <w:r w:rsidRPr="005451C6">
              <w:rPr>
                <w:lang w:eastAsia="zh-TW"/>
              </w:rPr>
              <w:t>39.6%</w:t>
            </w:r>
            <w:r w:rsidRPr="005451C6">
              <w:rPr>
                <w:lang w:eastAsia="zh-TW"/>
              </w:rPr>
              <w:t>擁有大學或大學以上學歷</w:t>
            </w:r>
          </w:p>
        </w:tc>
      </w:tr>
      <w:tr w:rsidR="009727EB" w:rsidRPr="005451C6" w14:paraId="47EDC4B9" w14:textId="77777777" w:rsidTr="005E0C7C">
        <w:trPr>
          <w:trHeight w:val="680"/>
          <w:jc w:val="center"/>
        </w:trPr>
        <w:tc>
          <w:tcPr>
            <w:tcW w:w="2625" w:type="dxa"/>
            <w:vAlign w:val="center"/>
          </w:tcPr>
          <w:p w14:paraId="541B2A70" w14:textId="77777777" w:rsidR="00585CBD" w:rsidRPr="005451C6" w:rsidRDefault="00585CBD" w:rsidP="005E0C7C">
            <w:pPr>
              <w:pStyle w:val="-"/>
            </w:pPr>
            <w:r w:rsidRPr="005451C6">
              <w:rPr>
                <w:rFonts w:hint="eastAsia"/>
              </w:rPr>
              <w:t>首府及重要城市</w:t>
            </w:r>
          </w:p>
        </w:tc>
        <w:tc>
          <w:tcPr>
            <w:tcW w:w="5939" w:type="dxa"/>
            <w:vAlign w:val="center"/>
          </w:tcPr>
          <w:p w14:paraId="3137E234" w14:textId="77777777" w:rsidR="00585CBD" w:rsidRPr="005451C6" w:rsidRDefault="00585CBD" w:rsidP="005E0C7C">
            <w:pPr>
              <w:pStyle w:val="-0"/>
            </w:pPr>
            <w:r w:rsidRPr="005451C6">
              <w:t>首府阿爾巴尼（</w:t>
            </w:r>
            <w:r w:rsidRPr="005451C6">
              <w:t>Albany</w:t>
            </w:r>
            <w:r w:rsidRPr="005451C6">
              <w:t>），重要城市包括紐約市、水牛城（</w:t>
            </w:r>
            <w:r w:rsidRPr="005451C6">
              <w:t>Buffalo</w:t>
            </w:r>
            <w:r w:rsidRPr="005451C6">
              <w:t>）、羅切斯特（</w:t>
            </w:r>
            <w:r w:rsidRPr="005451C6">
              <w:t>Rochester</w:t>
            </w:r>
            <w:r w:rsidRPr="005451C6">
              <w:t>）、波啟浦夕市（</w:t>
            </w:r>
            <w:r w:rsidRPr="005451C6">
              <w:t>Poughkeepsie</w:t>
            </w:r>
            <w:r w:rsidRPr="005451C6">
              <w:t>）、賓漢頓（</w:t>
            </w:r>
            <w:r w:rsidRPr="005451C6">
              <w:t>Binghamton</w:t>
            </w:r>
            <w:r w:rsidRPr="005451C6">
              <w:t>）、雪城（</w:t>
            </w:r>
            <w:r w:rsidRPr="005451C6">
              <w:t>Syracuse</w:t>
            </w:r>
            <w:r w:rsidRPr="005451C6">
              <w:t>）、</w:t>
            </w:r>
            <w:r w:rsidRPr="005451C6">
              <w:t>Utica-Rome</w:t>
            </w:r>
            <w:r w:rsidRPr="005451C6">
              <w:t>以及長島上的</w:t>
            </w:r>
            <w:r w:rsidRPr="005451C6">
              <w:t>Manhasset</w:t>
            </w:r>
            <w:r w:rsidRPr="005451C6">
              <w:t>、</w:t>
            </w:r>
            <w:r w:rsidRPr="005451C6">
              <w:lastRenderedPageBreak/>
              <w:t>Mineola</w:t>
            </w:r>
            <w:r w:rsidRPr="005451C6">
              <w:t>、</w:t>
            </w:r>
            <w:proofErr w:type="spellStart"/>
            <w:r w:rsidRPr="005451C6">
              <w:t>Ha</w:t>
            </w:r>
            <w:r w:rsidRPr="005451C6">
              <w:rPr>
                <w:rFonts w:eastAsiaTheme="minorEastAsia" w:hint="eastAsia"/>
                <w:lang w:eastAsia="zh-TW"/>
              </w:rPr>
              <w:t>u</w:t>
            </w:r>
            <w:r w:rsidRPr="005451C6">
              <w:t>ppague</w:t>
            </w:r>
            <w:proofErr w:type="spellEnd"/>
            <w:r w:rsidRPr="005451C6">
              <w:t>等。</w:t>
            </w:r>
          </w:p>
        </w:tc>
      </w:tr>
      <w:tr w:rsidR="009727EB" w:rsidRPr="005451C6" w14:paraId="3FD573F4" w14:textId="77777777" w:rsidTr="005E0C7C">
        <w:trPr>
          <w:trHeight w:val="680"/>
          <w:jc w:val="center"/>
        </w:trPr>
        <w:tc>
          <w:tcPr>
            <w:tcW w:w="8564" w:type="dxa"/>
            <w:gridSpan w:val="2"/>
            <w:vAlign w:val="center"/>
          </w:tcPr>
          <w:p w14:paraId="07A0D343" w14:textId="77777777" w:rsidR="00585CBD" w:rsidRPr="005451C6" w:rsidRDefault="00585CBD" w:rsidP="005E0C7C">
            <w:pPr>
              <w:pStyle w:val="aff4"/>
            </w:pPr>
            <w:r w:rsidRPr="005451C6">
              <w:rPr>
                <w:rFonts w:hint="eastAsia"/>
              </w:rPr>
              <w:lastRenderedPageBreak/>
              <w:t>經</w:t>
            </w:r>
            <w:r w:rsidRPr="005451C6">
              <w:t xml:space="preserve">  </w:t>
            </w:r>
            <w:r w:rsidRPr="005451C6">
              <w:rPr>
                <w:rFonts w:hint="eastAsia"/>
              </w:rPr>
              <w:t>濟</w:t>
            </w:r>
            <w:r w:rsidRPr="005451C6">
              <w:t xml:space="preserve">  </w:t>
            </w:r>
            <w:r w:rsidRPr="005451C6">
              <w:rPr>
                <w:rFonts w:hint="eastAsia"/>
              </w:rPr>
              <w:t>概</w:t>
            </w:r>
            <w:r w:rsidRPr="005451C6">
              <w:t xml:space="preserve">  </w:t>
            </w:r>
            <w:proofErr w:type="gramStart"/>
            <w:r w:rsidRPr="005451C6">
              <w:rPr>
                <w:rFonts w:hint="eastAsia"/>
              </w:rPr>
              <w:t>況</w:t>
            </w:r>
            <w:proofErr w:type="gramEnd"/>
          </w:p>
        </w:tc>
      </w:tr>
      <w:tr w:rsidR="009727EB" w:rsidRPr="005451C6" w14:paraId="4A95C4B7" w14:textId="77777777" w:rsidTr="005E0C7C">
        <w:trPr>
          <w:trHeight w:val="680"/>
          <w:jc w:val="center"/>
        </w:trPr>
        <w:tc>
          <w:tcPr>
            <w:tcW w:w="2625" w:type="dxa"/>
            <w:vAlign w:val="center"/>
          </w:tcPr>
          <w:p w14:paraId="7ACE1D78" w14:textId="77777777" w:rsidR="00585CBD" w:rsidRPr="005451C6" w:rsidRDefault="00585CBD" w:rsidP="005E0C7C">
            <w:pPr>
              <w:pStyle w:val="-"/>
              <w:contextualSpacing/>
            </w:pPr>
            <w:r w:rsidRPr="005451C6">
              <w:rPr>
                <w:rFonts w:hint="eastAsia"/>
              </w:rPr>
              <w:t>州內生產毛額</w:t>
            </w:r>
          </w:p>
        </w:tc>
        <w:tc>
          <w:tcPr>
            <w:tcW w:w="5939" w:type="dxa"/>
            <w:vAlign w:val="center"/>
          </w:tcPr>
          <w:p w14:paraId="504D8FE3" w14:textId="77777777" w:rsidR="00585CBD" w:rsidRPr="005451C6" w:rsidRDefault="00585CBD" w:rsidP="005E0C7C">
            <w:pPr>
              <w:pStyle w:val="-0"/>
            </w:pPr>
            <w:r w:rsidRPr="005451C6">
              <w:t>2.3</w:t>
            </w:r>
            <w:r w:rsidRPr="005451C6">
              <w:rPr>
                <w:rFonts w:hint="eastAsia"/>
                <w:lang w:eastAsia="zh-TW"/>
              </w:rPr>
              <w:t>2</w:t>
            </w:r>
            <w:r w:rsidRPr="005451C6">
              <w:t>兆美元（</w:t>
            </w:r>
            <w:r w:rsidRPr="005451C6">
              <w:t>2024</w:t>
            </w:r>
            <w:r w:rsidRPr="005451C6">
              <w:t>年）</w:t>
            </w:r>
          </w:p>
        </w:tc>
      </w:tr>
      <w:tr w:rsidR="009727EB" w:rsidRPr="005451C6" w14:paraId="57D4A022" w14:textId="77777777" w:rsidTr="005E0C7C">
        <w:trPr>
          <w:trHeight w:val="680"/>
          <w:jc w:val="center"/>
        </w:trPr>
        <w:tc>
          <w:tcPr>
            <w:tcW w:w="2625" w:type="dxa"/>
            <w:vAlign w:val="center"/>
          </w:tcPr>
          <w:p w14:paraId="6EA884BB" w14:textId="77777777" w:rsidR="00585CBD" w:rsidRPr="005451C6" w:rsidRDefault="00585CBD" w:rsidP="005E0C7C">
            <w:pPr>
              <w:pStyle w:val="-"/>
              <w:contextualSpacing/>
            </w:pPr>
            <w:r w:rsidRPr="005451C6">
              <w:rPr>
                <w:rFonts w:hint="eastAsia"/>
              </w:rPr>
              <w:t>平均州民所得</w:t>
            </w:r>
          </w:p>
        </w:tc>
        <w:tc>
          <w:tcPr>
            <w:tcW w:w="5939" w:type="dxa"/>
            <w:vAlign w:val="center"/>
          </w:tcPr>
          <w:p w14:paraId="51F8FB7C" w14:textId="77777777" w:rsidR="00585CBD" w:rsidRPr="005451C6" w:rsidRDefault="00585CBD" w:rsidP="005E0C7C">
            <w:pPr>
              <w:pStyle w:val="-0"/>
            </w:pPr>
            <w:r w:rsidRPr="005451C6">
              <w:rPr>
                <w:rFonts w:eastAsiaTheme="minorEastAsia" w:hint="eastAsia"/>
                <w:lang w:eastAsia="zh-TW"/>
              </w:rPr>
              <w:t>85,522</w:t>
            </w:r>
            <w:r w:rsidRPr="005451C6">
              <w:t>美元（</w:t>
            </w:r>
            <w:r w:rsidRPr="005451C6">
              <w:t>202</w:t>
            </w:r>
            <w:r w:rsidRPr="005451C6">
              <w:rPr>
                <w:rFonts w:hint="eastAsia"/>
                <w:lang w:eastAsia="zh-TW"/>
              </w:rPr>
              <w:t>4</w:t>
            </w:r>
            <w:r w:rsidRPr="005451C6">
              <w:t>年）</w:t>
            </w:r>
          </w:p>
        </w:tc>
      </w:tr>
      <w:tr w:rsidR="009727EB" w:rsidRPr="005451C6" w14:paraId="51B80F1E" w14:textId="77777777" w:rsidTr="005E0C7C">
        <w:trPr>
          <w:trHeight w:val="680"/>
          <w:jc w:val="center"/>
        </w:trPr>
        <w:tc>
          <w:tcPr>
            <w:tcW w:w="2625" w:type="dxa"/>
            <w:vAlign w:val="center"/>
          </w:tcPr>
          <w:p w14:paraId="13101B43" w14:textId="77777777" w:rsidR="00585CBD" w:rsidRPr="005451C6" w:rsidRDefault="00585CBD" w:rsidP="005E0C7C">
            <w:pPr>
              <w:pStyle w:val="-"/>
              <w:contextualSpacing/>
            </w:pPr>
            <w:r w:rsidRPr="005451C6">
              <w:rPr>
                <w:rFonts w:hint="eastAsia"/>
              </w:rPr>
              <w:t>經濟成長率</w:t>
            </w:r>
          </w:p>
        </w:tc>
        <w:tc>
          <w:tcPr>
            <w:tcW w:w="5939" w:type="dxa"/>
            <w:vAlign w:val="center"/>
          </w:tcPr>
          <w:p w14:paraId="6BF283D2" w14:textId="77777777" w:rsidR="00585CBD" w:rsidRPr="005451C6" w:rsidRDefault="00585CBD" w:rsidP="005E0C7C">
            <w:pPr>
              <w:pStyle w:val="-0"/>
            </w:pPr>
            <w:r w:rsidRPr="005451C6">
              <w:rPr>
                <w:rFonts w:hint="eastAsia"/>
                <w:lang w:eastAsia="zh-TW"/>
              </w:rPr>
              <w:t>4.5</w:t>
            </w:r>
            <w:r w:rsidRPr="005451C6">
              <w:t>%</w:t>
            </w:r>
            <w:r w:rsidRPr="005451C6">
              <w:t>（</w:t>
            </w:r>
            <w:r w:rsidRPr="005451C6">
              <w:t>202</w:t>
            </w:r>
            <w:r w:rsidRPr="005451C6">
              <w:rPr>
                <w:rFonts w:hint="eastAsia"/>
                <w:lang w:eastAsia="zh-TW"/>
              </w:rPr>
              <w:t>5</w:t>
            </w:r>
            <w:r w:rsidRPr="005451C6">
              <w:t>年</w:t>
            </w:r>
            <w:r w:rsidRPr="005451C6">
              <w:rPr>
                <w:rFonts w:hint="eastAsia"/>
                <w:lang w:eastAsia="zh-TW"/>
              </w:rPr>
              <w:t>第</w:t>
            </w:r>
            <w:r w:rsidRPr="005451C6">
              <w:rPr>
                <w:rFonts w:hint="eastAsia"/>
                <w:lang w:eastAsia="zh-TW"/>
              </w:rPr>
              <w:t>3</w:t>
            </w:r>
            <w:r w:rsidRPr="005451C6">
              <w:rPr>
                <w:rFonts w:hint="eastAsia"/>
                <w:lang w:eastAsia="zh-TW"/>
              </w:rPr>
              <w:t>季</w:t>
            </w:r>
            <w:r w:rsidRPr="005451C6">
              <w:t>）</w:t>
            </w:r>
          </w:p>
        </w:tc>
      </w:tr>
      <w:tr w:rsidR="009727EB" w:rsidRPr="005451C6" w14:paraId="33C93BD4" w14:textId="77777777" w:rsidTr="005E0C7C">
        <w:trPr>
          <w:trHeight w:val="680"/>
          <w:jc w:val="center"/>
        </w:trPr>
        <w:tc>
          <w:tcPr>
            <w:tcW w:w="2625" w:type="dxa"/>
            <w:vAlign w:val="center"/>
          </w:tcPr>
          <w:p w14:paraId="1D28C73F" w14:textId="77777777" w:rsidR="00585CBD" w:rsidRPr="005451C6" w:rsidRDefault="00585CBD" w:rsidP="005E0C7C">
            <w:pPr>
              <w:pStyle w:val="-"/>
              <w:contextualSpacing/>
              <w:rPr>
                <w:lang w:eastAsia="zh-TW"/>
              </w:rPr>
            </w:pPr>
            <w:r w:rsidRPr="005451C6">
              <w:rPr>
                <w:rFonts w:hint="eastAsia"/>
                <w:lang w:eastAsia="zh-TW"/>
              </w:rPr>
              <w:t>失業率</w:t>
            </w:r>
          </w:p>
        </w:tc>
        <w:tc>
          <w:tcPr>
            <w:tcW w:w="5939" w:type="dxa"/>
            <w:vAlign w:val="center"/>
          </w:tcPr>
          <w:p w14:paraId="40706B18" w14:textId="77777777" w:rsidR="00585CBD" w:rsidRPr="005451C6" w:rsidRDefault="00585CBD" w:rsidP="005E0C7C">
            <w:pPr>
              <w:pStyle w:val="-0"/>
            </w:pPr>
            <w:r w:rsidRPr="005451C6">
              <w:t>4.</w:t>
            </w:r>
            <w:r w:rsidRPr="005451C6">
              <w:rPr>
                <w:rFonts w:hint="eastAsia"/>
                <w:lang w:eastAsia="zh-TW"/>
              </w:rPr>
              <w:t>4</w:t>
            </w:r>
            <w:r w:rsidRPr="005451C6">
              <w:t>%</w:t>
            </w:r>
            <w:r w:rsidRPr="005451C6">
              <w:t>（</w:t>
            </w:r>
            <w:r w:rsidRPr="005451C6">
              <w:t>202</w:t>
            </w:r>
            <w:r w:rsidRPr="005451C6">
              <w:rPr>
                <w:rFonts w:hint="eastAsia"/>
                <w:lang w:eastAsia="zh-TW"/>
              </w:rPr>
              <w:t>5</w:t>
            </w:r>
            <w:r w:rsidRPr="005451C6">
              <w:rPr>
                <w:lang w:eastAsia="zh-TW"/>
              </w:rPr>
              <w:t>年</w:t>
            </w:r>
            <w:r w:rsidRPr="005451C6">
              <w:rPr>
                <w:lang w:eastAsia="zh-TW"/>
              </w:rPr>
              <w:t>12</w:t>
            </w:r>
            <w:r w:rsidRPr="005451C6">
              <w:rPr>
                <w:lang w:eastAsia="zh-TW"/>
              </w:rPr>
              <w:t>月</w:t>
            </w:r>
            <w:r w:rsidRPr="005451C6">
              <w:t>）</w:t>
            </w:r>
          </w:p>
        </w:tc>
      </w:tr>
      <w:tr w:rsidR="009727EB" w:rsidRPr="005451C6" w14:paraId="513DB097" w14:textId="77777777" w:rsidTr="005E0C7C">
        <w:trPr>
          <w:trHeight w:val="680"/>
          <w:jc w:val="center"/>
        </w:trPr>
        <w:tc>
          <w:tcPr>
            <w:tcW w:w="2625" w:type="dxa"/>
            <w:vAlign w:val="center"/>
          </w:tcPr>
          <w:p w14:paraId="4A091220" w14:textId="77777777" w:rsidR="00585CBD" w:rsidRPr="005451C6" w:rsidRDefault="00585CBD" w:rsidP="005E0C7C">
            <w:pPr>
              <w:pStyle w:val="-"/>
              <w:contextualSpacing/>
            </w:pPr>
            <w:r w:rsidRPr="005451C6">
              <w:rPr>
                <w:rFonts w:hint="eastAsia"/>
                <w:lang w:eastAsia="zh-TW"/>
              </w:rPr>
              <w:t>進口值</w:t>
            </w:r>
          </w:p>
        </w:tc>
        <w:tc>
          <w:tcPr>
            <w:tcW w:w="5939" w:type="dxa"/>
            <w:vAlign w:val="center"/>
          </w:tcPr>
          <w:p w14:paraId="590934DC" w14:textId="77777777" w:rsidR="00585CBD" w:rsidRPr="005451C6" w:rsidRDefault="00585CBD" w:rsidP="005E0C7C">
            <w:pPr>
              <w:pStyle w:val="-0"/>
            </w:pPr>
            <w:r w:rsidRPr="005451C6">
              <w:t>2,138</w:t>
            </w:r>
            <w:r w:rsidRPr="005451C6">
              <w:t>億</w:t>
            </w:r>
            <w:r w:rsidRPr="005451C6">
              <w:t>2,712</w:t>
            </w:r>
            <w:r w:rsidRPr="005451C6">
              <w:t>萬美元（</w:t>
            </w:r>
            <w:r w:rsidRPr="005451C6">
              <w:t>202</w:t>
            </w:r>
            <w:r w:rsidRPr="005451C6">
              <w:rPr>
                <w:rFonts w:hint="eastAsia"/>
                <w:lang w:eastAsia="zh-TW"/>
              </w:rPr>
              <w:t>5</w:t>
            </w:r>
            <w:r w:rsidRPr="005451C6">
              <w:t>年）</w:t>
            </w:r>
          </w:p>
        </w:tc>
      </w:tr>
      <w:tr w:rsidR="009727EB" w:rsidRPr="005451C6" w14:paraId="3289826B" w14:textId="77777777" w:rsidTr="005E0C7C">
        <w:trPr>
          <w:trHeight w:val="680"/>
          <w:jc w:val="center"/>
        </w:trPr>
        <w:tc>
          <w:tcPr>
            <w:tcW w:w="2625" w:type="dxa"/>
            <w:vAlign w:val="center"/>
          </w:tcPr>
          <w:p w14:paraId="46AC746F" w14:textId="77777777" w:rsidR="00585CBD" w:rsidRPr="005451C6" w:rsidRDefault="00585CBD" w:rsidP="005E0C7C">
            <w:pPr>
              <w:pStyle w:val="-"/>
            </w:pPr>
            <w:r w:rsidRPr="005451C6">
              <w:rPr>
                <w:rFonts w:hint="eastAsia"/>
              </w:rPr>
              <w:t>出口值</w:t>
            </w:r>
          </w:p>
        </w:tc>
        <w:tc>
          <w:tcPr>
            <w:tcW w:w="5939" w:type="dxa"/>
            <w:vAlign w:val="center"/>
          </w:tcPr>
          <w:p w14:paraId="60FBAF86" w14:textId="77777777" w:rsidR="00585CBD" w:rsidRPr="005451C6" w:rsidRDefault="00585CBD" w:rsidP="005E0C7C">
            <w:pPr>
              <w:pStyle w:val="-0"/>
            </w:pPr>
            <w:r w:rsidRPr="005451C6">
              <w:t>1,530</w:t>
            </w:r>
            <w:r w:rsidRPr="005451C6">
              <w:t>億</w:t>
            </w:r>
            <w:r w:rsidRPr="005451C6">
              <w:t>8,510</w:t>
            </w:r>
            <w:r w:rsidRPr="005451C6">
              <w:t>萬美元（</w:t>
            </w:r>
            <w:r w:rsidRPr="005451C6">
              <w:t>202</w:t>
            </w:r>
            <w:r w:rsidRPr="005451C6">
              <w:rPr>
                <w:rFonts w:hint="eastAsia"/>
                <w:lang w:eastAsia="zh-TW"/>
              </w:rPr>
              <w:t>5</w:t>
            </w:r>
            <w:r w:rsidRPr="005451C6">
              <w:t>年）</w:t>
            </w:r>
          </w:p>
        </w:tc>
      </w:tr>
      <w:tr w:rsidR="009727EB" w:rsidRPr="005451C6" w14:paraId="643F6DA1" w14:textId="77777777" w:rsidTr="005E0C7C">
        <w:trPr>
          <w:trHeight w:val="680"/>
          <w:jc w:val="center"/>
        </w:trPr>
        <w:tc>
          <w:tcPr>
            <w:tcW w:w="2625" w:type="dxa"/>
            <w:vAlign w:val="center"/>
          </w:tcPr>
          <w:p w14:paraId="605D1B6F" w14:textId="77777777" w:rsidR="00585CBD" w:rsidRPr="005451C6" w:rsidRDefault="00585CBD" w:rsidP="005E0C7C">
            <w:pPr>
              <w:pStyle w:val="-"/>
            </w:pPr>
            <w:r w:rsidRPr="005451C6">
              <w:rPr>
                <w:rFonts w:hint="eastAsia"/>
              </w:rPr>
              <w:t>主要進口項目</w:t>
            </w:r>
          </w:p>
        </w:tc>
        <w:tc>
          <w:tcPr>
            <w:tcW w:w="5939" w:type="dxa"/>
          </w:tcPr>
          <w:p w14:paraId="6EF265FC" w14:textId="77777777" w:rsidR="00585CBD" w:rsidRPr="005451C6" w:rsidRDefault="00585CBD" w:rsidP="005E0C7C">
            <w:pPr>
              <w:pStyle w:val="-0"/>
              <w:rPr>
                <w:lang w:eastAsia="zh-TW"/>
              </w:rPr>
            </w:pPr>
            <w:r w:rsidRPr="005451C6">
              <w:t>金屬坩堝、黃金條塊</w:t>
            </w:r>
            <w:r w:rsidRPr="005451C6">
              <w:t>/</w:t>
            </w:r>
            <w:r w:rsidRPr="005451C6">
              <w:t>未鍛造黃金、鑽石、珠寶等貴重金屬、繪畫</w:t>
            </w:r>
            <w:r w:rsidRPr="005451C6">
              <w:t>/</w:t>
            </w:r>
            <w:r w:rsidRPr="005451C6">
              <w:t>素描</w:t>
            </w:r>
            <w:r w:rsidRPr="005451C6">
              <w:t>/</w:t>
            </w:r>
            <w:r w:rsidRPr="005451C6">
              <w:t>粉彩畫、未鍛造銀、手錶、食品工業用芳香物質、香水</w:t>
            </w:r>
            <w:r w:rsidRPr="005451C6">
              <w:t>/</w:t>
            </w:r>
            <w:r w:rsidRPr="005451C6">
              <w:t>盥洗用香水、天然氣、資料處理器、接收</w:t>
            </w:r>
            <w:r w:rsidRPr="005451C6">
              <w:t>/</w:t>
            </w:r>
            <w:r w:rsidRPr="005451C6">
              <w:t>轉換</w:t>
            </w:r>
            <w:r w:rsidRPr="005451C6">
              <w:t>/</w:t>
            </w:r>
            <w:r w:rsidRPr="005451C6">
              <w:t>傳輸圖像影音數據機器、未鍛造鉑、鑄幣</w:t>
            </w:r>
          </w:p>
        </w:tc>
      </w:tr>
      <w:tr w:rsidR="009727EB" w:rsidRPr="005451C6" w14:paraId="5F8EC03C" w14:textId="77777777" w:rsidTr="005E0C7C">
        <w:trPr>
          <w:trHeight w:val="680"/>
          <w:jc w:val="center"/>
        </w:trPr>
        <w:tc>
          <w:tcPr>
            <w:tcW w:w="2625" w:type="dxa"/>
            <w:vAlign w:val="center"/>
          </w:tcPr>
          <w:p w14:paraId="705DA7B5" w14:textId="77777777" w:rsidR="00585CBD" w:rsidRPr="005451C6" w:rsidRDefault="00585CBD" w:rsidP="005E0C7C">
            <w:pPr>
              <w:pStyle w:val="-"/>
            </w:pPr>
            <w:r w:rsidRPr="005451C6">
              <w:rPr>
                <w:rFonts w:hint="eastAsia"/>
              </w:rPr>
              <w:t>主要出口項目</w:t>
            </w:r>
          </w:p>
        </w:tc>
        <w:tc>
          <w:tcPr>
            <w:tcW w:w="5939" w:type="dxa"/>
          </w:tcPr>
          <w:p w14:paraId="53F7AC03" w14:textId="77777777" w:rsidR="00585CBD" w:rsidRPr="005451C6" w:rsidRDefault="00585CBD" w:rsidP="005E0C7C">
            <w:pPr>
              <w:pStyle w:val="-0"/>
              <w:rPr>
                <w:lang w:eastAsia="zh-TW"/>
              </w:rPr>
            </w:pPr>
            <w:r w:rsidRPr="005451C6">
              <w:t>黃金條塊</w:t>
            </w:r>
            <w:r w:rsidRPr="005451C6">
              <w:t>/</w:t>
            </w:r>
            <w:r w:rsidRPr="005451C6">
              <w:t>未鍛造黃金、金屬坩堝、珠寶等貴重金屬、鑽石、未鍛造銀、繪畫</w:t>
            </w:r>
            <w:r w:rsidRPr="005451C6">
              <w:t>/</w:t>
            </w:r>
            <w:r w:rsidRPr="005451C6">
              <w:t>素描</w:t>
            </w:r>
            <w:r w:rsidRPr="005451C6">
              <w:t>/</w:t>
            </w:r>
            <w:r w:rsidRPr="005451C6">
              <w:t>粉彩畫、紅藍寶石</w:t>
            </w:r>
            <w:r w:rsidRPr="005451C6">
              <w:t>/</w:t>
            </w:r>
            <w:r w:rsidRPr="005451C6">
              <w:t>祖母綠、民航器及其引擎與零件、機體電路、接收</w:t>
            </w:r>
            <w:r w:rsidRPr="005451C6">
              <w:t>/</w:t>
            </w:r>
            <w:r w:rsidRPr="005451C6">
              <w:t>轉換</w:t>
            </w:r>
            <w:r w:rsidRPr="005451C6">
              <w:t>/</w:t>
            </w:r>
            <w:r w:rsidRPr="005451C6">
              <w:t>傳輸圖像影音數據機器、彈藥、免疫產品、飛機</w:t>
            </w:r>
            <w:r w:rsidRPr="005451C6">
              <w:t>/</w:t>
            </w:r>
            <w:r w:rsidRPr="005451C6">
              <w:t>直升機零件</w:t>
            </w:r>
          </w:p>
        </w:tc>
      </w:tr>
      <w:tr w:rsidR="009727EB" w:rsidRPr="005451C6" w14:paraId="0686C0BC" w14:textId="77777777" w:rsidTr="005E0C7C">
        <w:trPr>
          <w:trHeight w:val="680"/>
          <w:jc w:val="center"/>
        </w:trPr>
        <w:tc>
          <w:tcPr>
            <w:tcW w:w="2625" w:type="dxa"/>
            <w:vAlign w:val="center"/>
          </w:tcPr>
          <w:p w14:paraId="0271B323" w14:textId="77777777" w:rsidR="00585CBD" w:rsidRPr="005451C6" w:rsidRDefault="00585CBD" w:rsidP="005E0C7C">
            <w:pPr>
              <w:pStyle w:val="-"/>
            </w:pPr>
            <w:r w:rsidRPr="005451C6">
              <w:rPr>
                <w:rFonts w:hint="eastAsia"/>
              </w:rPr>
              <w:t>主要進口</w:t>
            </w:r>
            <w:r w:rsidRPr="005451C6">
              <w:rPr>
                <w:rFonts w:hint="eastAsia"/>
                <w:lang w:eastAsia="zh-TW"/>
              </w:rPr>
              <w:t>國家</w:t>
            </w:r>
          </w:p>
        </w:tc>
        <w:tc>
          <w:tcPr>
            <w:tcW w:w="5939" w:type="dxa"/>
          </w:tcPr>
          <w:p w14:paraId="5EF20A6C" w14:textId="0FF50BC7" w:rsidR="00585CBD" w:rsidRPr="005451C6" w:rsidRDefault="00585CBD" w:rsidP="005E0C7C">
            <w:pPr>
              <w:pStyle w:val="-0"/>
              <w:rPr>
                <w:lang w:eastAsia="zh-TW"/>
              </w:rPr>
            </w:pPr>
            <w:r w:rsidRPr="005451C6">
              <w:t>瑞士、加拿大、</w:t>
            </w:r>
            <w:r w:rsidR="008442F2" w:rsidRPr="005451C6">
              <w:t>中國大陸</w:t>
            </w:r>
            <w:r w:rsidRPr="005451C6">
              <w:t>、澳洲、印度、法國、義大利、南非、英國、德國</w:t>
            </w:r>
            <w:r w:rsidRPr="005451C6">
              <w:rPr>
                <w:rFonts w:hint="eastAsia"/>
              </w:rPr>
              <w:t>（臺灣</w:t>
            </w:r>
            <w:r w:rsidRPr="005451C6">
              <w:rPr>
                <w:rFonts w:hint="eastAsia"/>
                <w:lang w:eastAsia="zh-TW"/>
              </w:rPr>
              <w:t>／</w:t>
            </w:r>
            <w:r w:rsidRPr="005451C6">
              <w:rPr>
                <w:rFonts w:hint="eastAsia"/>
              </w:rPr>
              <w:t>全球第</w:t>
            </w:r>
            <w:r w:rsidRPr="005451C6">
              <w:rPr>
                <w:rFonts w:hint="eastAsia"/>
              </w:rPr>
              <w:t>18</w:t>
            </w:r>
            <w:r w:rsidRPr="005451C6">
              <w:rPr>
                <w:rFonts w:hint="eastAsia"/>
              </w:rPr>
              <w:t>）</w:t>
            </w:r>
          </w:p>
        </w:tc>
      </w:tr>
      <w:tr w:rsidR="009727EB" w:rsidRPr="005451C6" w14:paraId="08B5F215" w14:textId="77777777" w:rsidTr="00C271DB">
        <w:trPr>
          <w:cantSplit/>
          <w:trHeight w:val="680"/>
          <w:jc w:val="center"/>
        </w:trPr>
        <w:tc>
          <w:tcPr>
            <w:tcW w:w="2625" w:type="dxa"/>
            <w:vAlign w:val="center"/>
          </w:tcPr>
          <w:p w14:paraId="7A9C9B33" w14:textId="77777777" w:rsidR="00585CBD" w:rsidRPr="005451C6" w:rsidRDefault="00585CBD" w:rsidP="005E0C7C">
            <w:pPr>
              <w:pStyle w:val="-"/>
            </w:pPr>
            <w:r w:rsidRPr="005451C6">
              <w:rPr>
                <w:rFonts w:hint="eastAsia"/>
              </w:rPr>
              <w:lastRenderedPageBreak/>
              <w:t>主要出口</w:t>
            </w:r>
            <w:r w:rsidRPr="005451C6">
              <w:rPr>
                <w:rFonts w:hint="eastAsia"/>
                <w:lang w:eastAsia="zh-TW"/>
              </w:rPr>
              <w:t>國家</w:t>
            </w:r>
          </w:p>
        </w:tc>
        <w:tc>
          <w:tcPr>
            <w:tcW w:w="5939" w:type="dxa"/>
          </w:tcPr>
          <w:p w14:paraId="64FAE87D" w14:textId="77777777" w:rsidR="00585CBD" w:rsidRPr="005451C6" w:rsidRDefault="00585CBD" w:rsidP="005E0C7C">
            <w:pPr>
              <w:pStyle w:val="-0"/>
              <w:rPr>
                <w:rFonts w:eastAsiaTheme="minorEastAsia"/>
                <w:lang w:eastAsia="zh-TW"/>
              </w:rPr>
            </w:pPr>
            <w:r w:rsidRPr="005451C6">
              <w:t>瑞士、英國、加拿大、法國、以色列、墨西哥、新加坡、沙烏地阿拉伯、印度、德國</w:t>
            </w:r>
            <w:r w:rsidRPr="005451C6">
              <w:rPr>
                <w:rFonts w:hint="eastAsia"/>
              </w:rPr>
              <w:t>（臺灣</w:t>
            </w:r>
            <w:r w:rsidRPr="005451C6">
              <w:rPr>
                <w:rFonts w:hint="eastAsia"/>
                <w:lang w:eastAsia="zh-TW"/>
              </w:rPr>
              <w:t>／</w:t>
            </w:r>
            <w:r w:rsidRPr="005451C6">
              <w:rPr>
                <w:rFonts w:hint="eastAsia"/>
              </w:rPr>
              <w:t>全球第</w:t>
            </w:r>
            <w:r w:rsidRPr="005451C6">
              <w:rPr>
                <w:rFonts w:hint="eastAsia"/>
              </w:rPr>
              <w:t>13</w:t>
            </w:r>
            <w:r w:rsidRPr="005451C6">
              <w:rPr>
                <w:rFonts w:hint="eastAsia"/>
              </w:rPr>
              <w:t>）</w:t>
            </w:r>
          </w:p>
        </w:tc>
      </w:tr>
    </w:tbl>
    <w:p w14:paraId="4714CDF8" w14:textId="77777777" w:rsidR="00585CBD" w:rsidRPr="005451C6" w:rsidRDefault="00585CBD" w:rsidP="00585CBD">
      <w:pPr>
        <w:pStyle w:val="a5"/>
        <w:spacing w:before="514" w:after="771"/>
      </w:pPr>
      <w:r w:rsidRPr="005451C6">
        <w:lastRenderedPageBreak/>
        <w:t>第壹章　自然人文環境</w:t>
      </w:r>
    </w:p>
    <w:p w14:paraId="042E81BB" w14:textId="77777777" w:rsidR="00585CBD" w:rsidRPr="005451C6" w:rsidRDefault="00585CBD" w:rsidP="00585CBD">
      <w:pPr>
        <w:pStyle w:val="a7"/>
        <w:spacing w:before="257" w:after="257"/>
        <w:ind w:left="632" w:hanging="632"/>
      </w:pPr>
      <w:r w:rsidRPr="005451C6">
        <w:t>一、自然環境</w:t>
      </w:r>
    </w:p>
    <w:p w14:paraId="0733A639" w14:textId="77777777" w:rsidR="00585CBD" w:rsidRPr="005451C6" w:rsidRDefault="00585CBD" w:rsidP="00585CBD">
      <w:pPr>
        <w:pStyle w:val="af2"/>
        <w:ind w:left="945" w:hanging="709"/>
      </w:pPr>
      <w:r w:rsidRPr="005451C6">
        <w:t>（一）地理位置：紐約州係美國東北地區最大一州，南邊與賓州及紐澤西州接壤，東邊與康乃迪克州、羅德島州、麻州以及佛蒙特州緊鄰，北邊則與加拿大的安大略省及魁北克省相連，東南方的盡頭為大西洋。</w:t>
      </w:r>
    </w:p>
    <w:p w14:paraId="637C9087" w14:textId="77777777" w:rsidR="00585CBD" w:rsidRPr="005451C6" w:rsidRDefault="00585CBD" w:rsidP="00585CBD">
      <w:pPr>
        <w:pStyle w:val="af2"/>
        <w:ind w:left="945" w:hanging="709"/>
      </w:pPr>
      <w:r w:rsidRPr="005451C6">
        <w:t>（二）土地面積：紐約州陸地面積為</w:t>
      </w:r>
      <w:r w:rsidRPr="005451C6">
        <w:t>47,223</w:t>
      </w:r>
      <w:r w:rsidRPr="005451C6">
        <w:t>平方</w:t>
      </w:r>
      <w:proofErr w:type="gramStart"/>
      <w:r w:rsidRPr="005451C6">
        <w:t>英里，</w:t>
      </w:r>
      <w:proofErr w:type="gramEnd"/>
      <w:r w:rsidRPr="005451C6">
        <w:t>河流、湖泊面積為</w:t>
      </w:r>
      <w:r w:rsidRPr="005451C6">
        <w:t>7,247</w:t>
      </w:r>
      <w:r w:rsidRPr="005451C6">
        <w:t>平方</w:t>
      </w:r>
      <w:proofErr w:type="gramStart"/>
      <w:r w:rsidRPr="005451C6">
        <w:t>英里，</w:t>
      </w:r>
      <w:proofErr w:type="gramEnd"/>
      <w:r w:rsidRPr="005451C6">
        <w:t>總面積為</w:t>
      </w:r>
      <w:r w:rsidRPr="005451C6">
        <w:t>54,470</w:t>
      </w:r>
      <w:r w:rsidRPr="005451C6">
        <w:t>平方</w:t>
      </w:r>
      <w:proofErr w:type="gramStart"/>
      <w:r w:rsidRPr="005451C6">
        <w:t>英里，</w:t>
      </w:r>
      <w:proofErr w:type="gramEnd"/>
      <w:r w:rsidRPr="005451C6">
        <w:t>屬於美國大西洋中部人口局管轄（</w:t>
      </w:r>
      <w:r w:rsidRPr="005451C6">
        <w:t>Middle Atlantic Census Bureau</w:t>
      </w:r>
      <w:r w:rsidRPr="005451C6">
        <w:t>），總面積排行全美第</w:t>
      </w:r>
      <w:r w:rsidRPr="005451C6">
        <w:t>27</w:t>
      </w:r>
      <w:r w:rsidRPr="005451C6">
        <w:t>位。</w:t>
      </w:r>
    </w:p>
    <w:p w14:paraId="3CC1713F" w14:textId="77777777" w:rsidR="00585CBD" w:rsidRPr="005451C6" w:rsidRDefault="00585CBD" w:rsidP="00585CBD">
      <w:pPr>
        <w:pStyle w:val="af2"/>
        <w:ind w:left="945" w:hanging="709"/>
      </w:pPr>
      <w:r w:rsidRPr="005451C6">
        <w:t>（三）氣候：紐約州四季分明，冬季平均氣溫約華氏</w:t>
      </w:r>
      <w:r w:rsidRPr="005451C6">
        <w:t>31</w:t>
      </w:r>
      <w:r w:rsidRPr="005451C6">
        <w:t>度，春季平均氣溫約華氏</w:t>
      </w:r>
      <w:r w:rsidRPr="005451C6">
        <w:t>59</w:t>
      </w:r>
      <w:r w:rsidRPr="005451C6">
        <w:t>度，夏季平均氣溫約華氏</w:t>
      </w:r>
      <w:r w:rsidRPr="005451C6">
        <w:t>65</w:t>
      </w:r>
      <w:r w:rsidRPr="005451C6">
        <w:t>度，秋季平均氣溫約華氏</w:t>
      </w:r>
      <w:r w:rsidRPr="005451C6">
        <w:t>55</w:t>
      </w:r>
      <w:r w:rsidRPr="005451C6">
        <w:t>度除沿海岸地區外，年平均降雪量為</w:t>
      </w:r>
      <w:r w:rsidRPr="005451C6">
        <w:t>40</w:t>
      </w:r>
      <w:r w:rsidRPr="005451C6">
        <w:t>英吋。</w:t>
      </w:r>
    </w:p>
    <w:p w14:paraId="64224E6F" w14:textId="77777777" w:rsidR="00585CBD" w:rsidRPr="005451C6" w:rsidRDefault="00585CBD" w:rsidP="00585CBD">
      <w:pPr>
        <w:pStyle w:val="af2"/>
        <w:ind w:left="945" w:hanging="709"/>
      </w:pPr>
      <w:r w:rsidRPr="005451C6">
        <w:t>（四）首府及重要城市：首府為阿爾巴尼（</w:t>
      </w:r>
      <w:r w:rsidRPr="005451C6">
        <w:t>Albany</w:t>
      </w:r>
      <w:r w:rsidRPr="005451C6">
        <w:t>），重要城市包括紐約市、水牛城（</w:t>
      </w:r>
      <w:r w:rsidRPr="005451C6">
        <w:t>Buffalo</w:t>
      </w:r>
      <w:r w:rsidRPr="005451C6">
        <w:t>）、羅切斯特（</w:t>
      </w:r>
      <w:r w:rsidRPr="005451C6">
        <w:t>Rochester</w:t>
      </w:r>
      <w:r w:rsidRPr="005451C6">
        <w:t>）、</w:t>
      </w:r>
      <w:proofErr w:type="gramStart"/>
      <w:r w:rsidRPr="005451C6">
        <w:t>波啟浦夕市</w:t>
      </w:r>
      <w:proofErr w:type="gramEnd"/>
      <w:r w:rsidRPr="005451C6">
        <w:t>（</w:t>
      </w:r>
      <w:r w:rsidRPr="005451C6">
        <w:t>Poughkeepsie</w:t>
      </w:r>
      <w:r w:rsidRPr="005451C6">
        <w:t>）、賓漢頓（</w:t>
      </w:r>
      <w:r w:rsidRPr="005451C6">
        <w:t>Binghamton</w:t>
      </w:r>
      <w:r w:rsidRPr="005451C6">
        <w:t>）、雪城（</w:t>
      </w:r>
      <w:r w:rsidRPr="005451C6">
        <w:t>Syracuse</w:t>
      </w:r>
      <w:r w:rsidRPr="005451C6">
        <w:t>）、</w:t>
      </w:r>
      <w:r w:rsidRPr="005451C6">
        <w:t>Utica-Rome</w:t>
      </w:r>
      <w:r w:rsidRPr="005451C6">
        <w:t>以及長島上的</w:t>
      </w:r>
      <w:r w:rsidRPr="005451C6">
        <w:t>Manhasset</w:t>
      </w:r>
      <w:r w:rsidRPr="005451C6">
        <w:t>、</w:t>
      </w:r>
      <w:r w:rsidRPr="005451C6">
        <w:t>Mineola</w:t>
      </w:r>
      <w:r w:rsidRPr="005451C6">
        <w:t>、</w:t>
      </w:r>
      <w:proofErr w:type="spellStart"/>
      <w:r w:rsidRPr="005451C6">
        <w:t>Ha</w:t>
      </w:r>
      <w:r w:rsidRPr="005451C6">
        <w:rPr>
          <w:rFonts w:hint="eastAsia"/>
        </w:rPr>
        <w:t>u</w:t>
      </w:r>
      <w:r w:rsidRPr="005451C6">
        <w:t>ppague</w:t>
      </w:r>
      <w:proofErr w:type="spellEnd"/>
      <w:r w:rsidRPr="005451C6">
        <w:t>等。</w:t>
      </w:r>
    </w:p>
    <w:p w14:paraId="1327DC48" w14:textId="77777777" w:rsidR="00585CBD" w:rsidRPr="005451C6" w:rsidRDefault="00585CBD" w:rsidP="00585CBD">
      <w:pPr>
        <w:pStyle w:val="a7"/>
        <w:pageBreakBefore/>
        <w:spacing w:before="257" w:after="257"/>
        <w:ind w:left="632" w:hanging="632"/>
      </w:pPr>
      <w:r w:rsidRPr="005451C6">
        <w:lastRenderedPageBreak/>
        <w:t>二、人文及社會環境</w:t>
      </w:r>
    </w:p>
    <w:p w14:paraId="7B3A7578" w14:textId="77777777" w:rsidR="00585CBD" w:rsidRPr="005451C6" w:rsidRDefault="00585CBD" w:rsidP="00585CBD">
      <w:pPr>
        <w:pStyle w:val="af2"/>
        <w:ind w:left="945" w:hanging="709"/>
      </w:pPr>
      <w:r w:rsidRPr="005451C6">
        <w:t>（一）人口結構：紐約州人口總數約</w:t>
      </w:r>
      <w:r w:rsidRPr="005451C6">
        <w:rPr>
          <w:rFonts w:hint="eastAsia"/>
        </w:rPr>
        <w:t>2,000</w:t>
      </w:r>
      <w:r w:rsidRPr="005451C6">
        <w:t>萬人，種族多元。其中</w:t>
      </w:r>
      <w:r w:rsidRPr="005451C6">
        <w:rPr>
          <w:rFonts w:hint="eastAsia"/>
        </w:rPr>
        <w:t>白人</w:t>
      </w:r>
      <w:r w:rsidRPr="005451C6">
        <w:rPr>
          <w:rFonts w:hint="eastAsia"/>
        </w:rPr>
        <w:t>53.2%</w:t>
      </w:r>
      <w:r w:rsidRPr="005451C6">
        <w:rPr>
          <w:rFonts w:hint="eastAsia"/>
        </w:rPr>
        <w:t>，拉丁裔</w:t>
      </w:r>
      <w:r w:rsidRPr="005451C6">
        <w:rPr>
          <w:rFonts w:hint="eastAsia"/>
        </w:rPr>
        <w:t>20.2%</w:t>
      </w:r>
      <w:r w:rsidRPr="005451C6">
        <w:rPr>
          <w:rFonts w:hint="eastAsia"/>
        </w:rPr>
        <w:t>，非裔</w:t>
      </w:r>
      <w:r w:rsidRPr="005451C6">
        <w:rPr>
          <w:rFonts w:hint="eastAsia"/>
        </w:rPr>
        <w:t>14.8%</w:t>
      </w:r>
      <w:r w:rsidRPr="005451C6">
        <w:rPr>
          <w:rFonts w:hint="eastAsia"/>
        </w:rPr>
        <w:t>，亞裔</w:t>
      </w:r>
      <w:r w:rsidRPr="005451C6">
        <w:rPr>
          <w:rFonts w:hint="eastAsia"/>
        </w:rPr>
        <w:t>9.6%</w:t>
      </w:r>
      <w:r w:rsidRPr="005451C6">
        <w:rPr>
          <w:rFonts w:hint="eastAsia"/>
        </w:rPr>
        <w:t>，原住民</w:t>
      </w:r>
      <w:r w:rsidRPr="005451C6">
        <w:rPr>
          <w:rFonts w:hint="eastAsia"/>
        </w:rPr>
        <w:t>0.7%</w:t>
      </w:r>
      <w:r w:rsidRPr="005451C6">
        <w:t>。</w:t>
      </w:r>
    </w:p>
    <w:p w14:paraId="0CB96918" w14:textId="77777777" w:rsidR="00585CBD" w:rsidRPr="005451C6" w:rsidRDefault="00585CBD" w:rsidP="00585CBD">
      <w:pPr>
        <w:pStyle w:val="af2"/>
        <w:ind w:left="945" w:hanging="709"/>
      </w:pPr>
      <w:r w:rsidRPr="005451C6">
        <w:t>（二）語言：以英文為主，但紐約市</w:t>
      </w:r>
      <w:r w:rsidRPr="005451C6">
        <w:rPr>
          <w:lang w:eastAsia="zh-HK"/>
        </w:rPr>
        <w:t>為各式人種的大熔爐，</w:t>
      </w:r>
      <w:r w:rsidRPr="005451C6">
        <w:t>西語</w:t>
      </w:r>
      <w:r w:rsidRPr="005451C6">
        <w:rPr>
          <w:rFonts w:ascii="微軟正黑體 Light" w:eastAsia="微軟正黑體 Light" w:hAnsi="微軟正黑體 Light"/>
        </w:rPr>
        <w:t>、</w:t>
      </w:r>
      <w:r w:rsidRPr="005451C6">
        <w:t>中文及韓文</w:t>
      </w:r>
      <w:r w:rsidRPr="005451C6">
        <w:rPr>
          <w:lang w:eastAsia="zh-HK"/>
        </w:rPr>
        <w:t>等各種</w:t>
      </w:r>
      <w:proofErr w:type="gramStart"/>
      <w:r w:rsidRPr="005451C6">
        <w:rPr>
          <w:lang w:eastAsia="zh-HK"/>
        </w:rPr>
        <w:t>語言均有相當</w:t>
      </w:r>
      <w:proofErr w:type="gramEnd"/>
      <w:r w:rsidRPr="005451C6">
        <w:rPr>
          <w:lang w:eastAsia="zh-HK"/>
        </w:rPr>
        <w:t>的使用人口。</w:t>
      </w:r>
    </w:p>
    <w:p w14:paraId="400171CB" w14:textId="77777777" w:rsidR="00585CBD" w:rsidRPr="005451C6" w:rsidRDefault="00585CBD" w:rsidP="00585CBD">
      <w:pPr>
        <w:pStyle w:val="af2"/>
        <w:ind w:left="945" w:hanging="709"/>
      </w:pPr>
      <w:r w:rsidRPr="005451C6">
        <w:t>（三）特殊風俗習慣及民情：紐約州有許多移民，具有各種風俗習慣，可由節慶活動呈現出來。</w:t>
      </w:r>
    </w:p>
    <w:p w14:paraId="12775BCE" w14:textId="77777777" w:rsidR="00585CBD" w:rsidRPr="005451C6" w:rsidRDefault="00585CBD" w:rsidP="00585CBD">
      <w:pPr>
        <w:pStyle w:val="a7"/>
        <w:spacing w:before="257" w:after="257"/>
        <w:ind w:left="632" w:hanging="632"/>
      </w:pPr>
      <w:r w:rsidRPr="005451C6">
        <w:t>三、政治環境</w:t>
      </w:r>
    </w:p>
    <w:p w14:paraId="0809A643" w14:textId="77777777" w:rsidR="00585CBD" w:rsidRPr="005451C6" w:rsidRDefault="00585CBD" w:rsidP="00585CBD">
      <w:pPr>
        <w:ind w:firstLine="456"/>
        <w:rPr>
          <w:spacing w:val="-4"/>
          <w:lang w:eastAsia="zh-TW"/>
        </w:rPr>
      </w:pPr>
      <w:r w:rsidRPr="005451C6">
        <w:rPr>
          <w:spacing w:val="-4"/>
        </w:rPr>
        <w:t>紐約州採聯邦制，州長、副州長（</w:t>
      </w:r>
      <w:r w:rsidRPr="005451C6">
        <w:rPr>
          <w:spacing w:val="-4"/>
        </w:rPr>
        <w:t>Lieutenant Governor</w:t>
      </w:r>
      <w:r w:rsidRPr="005451C6">
        <w:rPr>
          <w:spacing w:val="-4"/>
        </w:rPr>
        <w:t>）、主計長（</w:t>
      </w:r>
      <w:r w:rsidRPr="005451C6">
        <w:rPr>
          <w:spacing w:val="-4"/>
        </w:rPr>
        <w:t>Comptroller</w:t>
      </w:r>
      <w:r w:rsidRPr="005451C6">
        <w:rPr>
          <w:spacing w:val="-4"/>
        </w:rPr>
        <w:t>）、總檢察長（</w:t>
      </w:r>
      <w:r w:rsidRPr="005451C6">
        <w:rPr>
          <w:spacing w:val="-4"/>
        </w:rPr>
        <w:t>Attorney General</w:t>
      </w:r>
      <w:r w:rsidRPr="005451C6">
        <w:rPr>
          <w:spacing w:val="-4"/>
        </w:rPr>
        <w:t>）由直接選舉產生。</w:t>
      </w:r>
      <w:r w:rsidRPr="005451C6">
        <w:rPr>
          <w:spacing w:val="-4"/>
          <w:lang w:eastAsia="zh-TW"/>
        </w:rPr>
        <w:t>州政府有行政、立法以及司法</w:t>
      </w:r>
      <w:r w:rsidRPr="005451C6">
        <w:rPr>
          <w:spacing w:val="-4"/>
          <w:lang w:eastAsia="zh-TW"/>
        </w:rPr>
        <w:t>3</w:t>
      </w:r>
      <w:r w:rsidRPr="005451C6">
        <w:rPr>
          <w:spacing w:val="-4"/>
          <w:lang w:eastAsia="zh-TW"/>
        </w:rPr>
        <w:t>個機構，相互制約，紐約州長霍楚（</w:t>
      </w:r>
      <w:r w:rsidRPr="005451C6">
        <w:rPr>
          <w:spacing w:val="-4"/>
          <w:lang w:eastAsia="zh-TW"/>
        </w:rPr>
        <w:t xml:space="preserve">Kathy </w:t>
      </w:r>
      <w:proofErr w:type="spellStart"/>
      <w:r w:rsidRPr="005451C6">
        <w:rPr>
          <w:spacing w:val="-4"/>
          <w:lang w:eastAsia="zh-TW"/>
        </w:rPr>
        <w:t>Hochul</w:t>
      </w:r>
      <w:proofErr w:type="spellEnd"/>
      <w:r w:rsidRPr="005451C6">
        <w:rPr>
          <w:spacing w:val="-4"/>
          <w:lang w:eastAsia="zh-TW"/>
        </w:rPr>
        <w:t>）屬民主黨，於</w:t>
      </w:r>
      <w:r w:rsidRPr="005451C6">
        <w:rPr>
          <w:spacing w:val="-4"/>
          <w:lang w:eastAsia="zh-TW"/>
        </w:rPr>
        <w:t>2021</w:t>
      </w:r>
      <w:r w:rsidRPr="005451C6">
        <w:rPr>
          <w:spacing w:val="-4"/>
          <w:lang w:eastAsia="zh-TW"/>
        </w:rPr>
        <w:t>年</w:t>
      </w:r>
      <w:r w:rsidRPr="005451C6">
        <w:rPr>
          <w:spacing w:val="-4"/>
          <w:lang w:eastAsia="zh-TW"/>
        </w:rPr>
        <w:t>8</w:t>
      </w:r>
      <w:r w:rsidRPr="005451C6">
        <w:rPr>
          <w:spacing w:val="-4"/>
          <w:lang w:eastAsia="zh-TW"/>
        </w:rPr>
        <w:t>月</w:t>
      </w:r>
      <w:r w:rsidRPr="005451C6">
        <w:rPr>
          <w:spacing w:val="-4"/>
          <w:lang w:eastAsia="zh-TW"/>
        </w:rPr>
        <w:t>24</w:t>
      </w:r>
      <w:r w:rsidRPr="005451C6">
        <w:rPr>
          <w:spacing w:val="-4"/>
          <w:lang w:eastAsia="zh-TW"/>
        </w:rPr>
        <w:t>日上任，為紐約州首位女州長。紐約市長曼達尼</w:t>
      </w:r>
      <w:r w:rsidRPr="005451C6">
        <w:rPr>
          <w:rFonts w:hint="eastAsia"/>
          <w:spacing w:val="-4"/>
          <w:lang w:eastAsia="zh-TW"/>
        </w:rPr>
        <w:t>（</w:t>
      </w:r>
      <w:r w:rsidRPr="005451C6">
        <w:rPr>
          <w:spacing w:val="-4"/>
          <w:lang w:eastAsia="zh-TW"/>
        </w:rPr>
        <w:t>Zohran Mamdani</w:t>
      </w:r>
      <w:r w:rsidRPr="005451C6">
        <w:rPr>
          <w:rFonts w:hint="eastAsia"/>
          <w:spacing w:val="-4"/>
          <w:lang w:eastAsia="zh-TW"/>
        </w:rPr>
        <w:t>）同為民主黨，</w:t>
      </w:r>
      <w:r w:rsidRPr="005451C6">
        <w:rPr>
          <w:spacing w:val="-4"/>
          <w:lang w:eastAsia="zh-TW"/>
        </w:rPr>
        <w:t>202</w:t>
      </w:r>
      <w:r w:rsidRPr="005451C6">
        <w:rPr>
          <w:rFonts w:hint="eastAsia"/>
          <w:spacing w:val="-4"/>
          <w:lang w:eastAsia="zh-TW"/>
        </w:rPr>
        <w:t>6</w:t>
      </w:r>
      <w:r w:rsidRPr="005451C6">
        <w:rPr>
          <w:spacing w:val="-4"/>
          <w:lang w:eastAsia="zh-TW"/>
        </w:rPr>
        <w:t>年</w:t>
      </w:r>
      <w:r w:rsidRPr="005451C6">
        <w:rPr>
          <w:spacing w:val="-4"/>
          <w:lang w:eastAsia="zh-TW"/>
        </w:rPr>
        <w:t>1</w:t>
      </w:r>
      <w:r w:rsidRPr="005451C6">
        <w:rPr>
          <w:spacing w:val="-4"/>
          <w:lang w:eastAsia="zh-TW"/>
        </w:rPr>
        <w:t>月</w:t>
      </w:r>
      <w:r w:rsidRPr="005451C6">
        <w:rPr>
          <w:spacing w:val="-4"/>
          <w:lang w:eastAsia="zh-TW"/>
        </w:rPr>
        <w:t>1</w:t>
      </w:r>
      <w:r w:rsidRPr="005451C6">
        <w:rPr>
          <w:spacing w:val="-4"/>
          <w:lang w:eastAsia="zh-TW"/>
        </w:rPr>
        <w:t>日上任</w:t>
      </w:r>
      <w:r w:rsidRPr="005451C6">
        <w:rPr>
          <w:rFonts w:hint="eastAsia"/>
          <w:spacing w:val="-4"/>
          <w:lang w:eastAsia="zh-TW"/>
        </w:rPr>
        <w:t>。</w:t>
      </w:r>
    </w:p>
    <w:p w14:paraId="753C0332" w14:textId="77777777" w:rsidR="00585CBD" w:rsidRPr="005451C6" w:rsidRDefault="00585CBD" w:rsidP="00585CBD">
      <w:pPr>
        <w:ind w:firstLine="472"/>
      </w:pPr>
      <w:r w:rsidRPr="005451C6">
        <w:t>民意機構為州議會，分參議院（</w:t>
      </w:r>
      <w:r w:rsidRPr="005451C6">
        <w:t>state senate</w:t>
      </w:r>
      <w:r w:rsidRPr="005451C6">
        <w:t>）及眾議院（</w:t>
      </w:r>
      <w:r w:rsidRPr="005451C6">
        <w:t>state assembly</w:t>
      </w:r>
      <w:r w:rsidRPr="005451C6">
        <w:t>），州參議員</w:t>
      </w:r>
      <w:r w:rsidRPr="005451C6">
        <w:t>63</w:t>
      </w:r>
      <w:r w:rsidRPr="005451C6">
        <w:t>人及州眾議員</w:t>
      </w:r>
      <w:r w:rsidRPr="005451C6">
        <w:t>150</w:t>
      </w:r>
      <w:r w:rsidRPr="005451C6">
        <w:t>人，兩院合成州議會代表團（</w:t>
      </w:r>
      <w:r w:rsidRPr="005451C6">
        <w:t>state congressional delegation</w:t>
      </w:r>
      <w:r w:rsidRPr="005451C6">
        <w:t>）。</w:t>
      </w:r>
    </w:p>
    <w:p w14:paraId="1A539179" w14:textId="77777777" w:rsidR="00585CBD" w:rsidRPr="005451C6" w:rsidRDefault="00585CBD" w:rsidP="00585CBD">
      <w:pPr>
        <w:pStyle w:val="a5"/>
        <w:spacing w:before="514" w:after="771"/>
      </w:pPr>
      <w:r w:rsidRPr="005451C6">
        <w:rPr>
          <w:lang w:eastAsia="zh-TW"/>
        </w:rPr>
        <w:lastRenderedPageBreak/>
        <w:t>第</w:t>
      </w:r>
      <w:r w:rsidRPr="005451C6">
        <w:t>貳章　經濟環境</w:t>
      </w:r>
    </w:p>
    <w:p w14:paraId="13008FA0" w14:textId="77777777" w:rsidR="00585CBD" w:rsidRPr="005451C6" w:rsidRDefault="00585CBD" w:rsidP="00585CBD">
      <w:pPr>
        <w:pStyle w:val="a7"/>
        <w:spacing w:before="257" w:after="257"/>
        <w:ind w:left="632" w:hanging="632"/>
      </w:pPr>
      <w:r w:rsidRPr="005451C6">
        <w:t>一、經濟概況</w:t>
      </w:r>
    </w:p>
    <w:p w14:paraId="1792973D" w14:textId="77777777" w:rsidR="00585CBD" w:rsidRPr="005451C6" w:rsidRDefault="00585CBD" w:rsidP="00585CBD">
      <w:pPr>
        <w:ind w:firstLine="472"/>
        <w:rPr>
          <w:lang w:eastAsia="zh-TW"/>
        </w:rPr>
      </w:pPr>
      <w:r w:rsidRPr="005451C6">
        <w:rPr>
          <w:lang w:eastAsia="zh-TW"/>
        </w:rPr>
        <w:t>紐約</w:t>
      </w:r>
      <w:r w:rsidRPr="005451C6">
        <w:rPr>
          <w:rFonts w:hint="eastAsia"/>
          <w:lang w:eastAsia="zh-HK"/>
        </w:rPr>
        <w:t>州</w:t>
      </w:r>
      <w:r w:rsidRPr="005451C6">
        <w:rPr>
          <w:lang w:eastAsia="zh-TW"/>
        </w:rPr>
        <w:t>以</w:t>
      </w:r>
      <w:r w:rsidRPr="005451C6">
        <w:rPr>
          <w:rFonts w:hint="eastAsia"/>
          <w:lang w:eastAsia="zh-HK"/>
        </w:rPr>
        <w:t>紐約市為發展中心，並以華爾街</w:t>
      </w:r>
      <w:r w:rsidRPr="005451C6">
        <w:rPr>
          <w:lang w:eastAsia="zh-TW"/>
        </w:rPr>
        <w:t>金融服務聞名，</w:t>
      </w:r>
      <w:r w:rsidRPr="005451C6">
        <w:rPr>
          <w:rFonts w:hint="eastAsia"/>
          <w:lang w:eastAsia="zh-HK"/>
        </w:rPr>
        <w:t>近年來</w:t>
      </w:r>
      <w:r w:rsidRPr="005451C6">
        <w:rPr>
          <w:lang w:eastAsia="zh-TW"/>
        </w:rPr>
        <w:t>為避免太依賴華爾街金融業，正</w:t>
      </w:r>
      <w:r w:rsidRPr="005451C6">
        <w:rPr>
          <w:rFonts w:hint="eastAsia"/>
          <w:lang w:eastAsia="zh-HK"/>
        </w:rPr>
        <w:t>積極</w:t>
      </w:r>
      <w:r w:rsidRPr="005451C6">
        <w:rPr>
          <w:lang w:eastAsia="zh-TW"/>
        </w:rPr>
        <w:t>推動產業多元化，鼓勵開發</w:t>
      </w:r>
      <w:r w:rsidRPr="005451C6">
        <w:rPr>
          <w:rFonts w:hint="eastAsia"/>
          <w:lang w:eastAsia="zh-TW"/>
        </w:rPr>
        <w:t>高</w:t>
      </w:r>
      <w:r w:rsidRPr="005451C6">
        <w:rPr>
          <w:lang w:eastAsia="zh-TW"/>
        </w:rPr>
        <w:t>科技</w:t>
      </w:r>
      <w:r w:rsidRPr="005451C6">
        <w:rPr>
          <w:rFonts w:hint="eastAsia"/>
          <w:lang w:eastAsia="zh-TW"/>
        </w:rPr>
        <w:t>、半導體</w:t>
      </w:r>
      <w:proofErr w:type="gramStart"/>
      <w:r w:rsidRPr="005451C6">
        <w:rPr>
          <w:rFonts w:hint="eastAsia"/>
          <w:lang w:eastAsia="zh-TW"/>
        </w:rPr>
        <w:t>及綠</w:t>
      </w:r>
      <w:r w:rsidRPr="005451C6">
        <w:rPr>
          <w:rFonts w:hint="eastAsia"/>
          <w:lang w:eastAsia="zh-HK"/>
        </w:rPr>
        <w:t>能等</w:t>
      </w:r>
      <w:proofErr w:type="gramEnd"/>
      <w:r w:rsidRPr="005451C6">
        <w:rPr>
          <w:lang w:eastAsia="zh-TW"/>
        </w:rPr>
        <w:t>產業，目前</w:t>
      </w:r>
      <w:r w:rsidRPr="005451C6">
        <w:rPr>
          <w:rFonts w:hint="eastAsia"/>
          <w:lang w:eastAsia="zh-TW"/>
        </w:rPr>
        <w:t>逾</w:t>
      </w:r>
      <w:r w:rsidRPr="005451C6">
        <w:rPr>
          <w:lang w:eastAsia="zh-TW"/>
        </w:rPr>
        <w:t>8,000</w:t>
      </w:r>
      <w:r w:rsidRPr="005451C6">
        <w:rPr>
          <w:lang w:eastAsia="zh-TW"/>
        </w:rPr>
        <w:t>家高科技公司座落紐約</w:t>
      </w:r>
      <w:r w:rsidRPr="005451C6">
        <w:rPr>
          <w:rFonts w:hint="eastAsia"/>
          <w:lang w:eastAsia="zh-HK"/>
        </w:rPr>
        <w:t>州</w:t>
      </w:r>
      <w:r w:rsidRPr="005451C6">
        <w:rPr>
          <w:lang w:eastAsia="zh-TW"/>
        </w:rPr>
        <w:t>，提供數萬個工作機會。另服務業如時尚、餐飲等領域亦享譽全球，國際品牌廠商爭相在紐約</w:t>
      </w:r>
      <w:r w:rsidRPr="005451C6">
        <w:rPr>
          <w:rFonts w:hint="eastAsia"/>
          <w:lang w:eastAsia="zh-HK"/>
        </w:rPr>
        <w:t>州（市）</w:t>
      </w:r>
      <w:r w:rsidRPr="005451C6">
        <w:rPr>
          <w:lang w:eastAsia="zh-TW"/>
        </w:rPr>
        <w:t>設立據點。</w:t>
      </w:r>
      <w:r w:rsidRPr="005451C6">
        <w:rPr>
          <w:lang w:eastAsia="zh-TW"/>
        </w:rPr>
        <w:t>2023</w:t>
      </w:r>
      <w:r w:rsidRPr="005451C6">
        <w:rPr>
          <w:lang w:eastAsia="zh-TW"/>
        </w:rPr>
        <w:t>年財星</w:t>
      </w:r>
      <w:r w:rsidRPr="005451C6">
        <w:rPr>
          <w:spacing w:val="-4"/>
          <w:lang w:eastAsia="zh-TW"/>
        </w:rPr>
        <w:t>500</w:t>
      </w:r>
      <w:r w:rsidRPr="005451C6">
        <w:rPr>
          <w:spacing w:val="-4"/>
          <w:lang w:eastAsia="zh-TW"/>
        </w:rPr>
        <w:t>大企業總部設在紐約州共有</w:t>
      </w:r>
      <w:r w:rsidRPr="005451C6">
        <w:rPr>
          <w:spacing w:val="-4"/>
          <w:lang w:eastAsia="zh-TW"/>
        </w:rPr>
        <w:t>50</w:t>
      </w:r>
      <w:r w:rsidRPr="005451C6">
        <w:rPr>
          <w:spacing w:val="-4"/>
          <w:lang w:eastAsia="zh-TW"/>
        </w:rPr>
        <w:t>家，其中前</w:t>
      </w:r>
      <w:r w:rsidRPr="005451C6">
        <w:rPr>
          <w:spacing w:val="-4"/>
          <w:lang w:eastAsia="zh-TW"/>
        </w:rPr>
        <w:t>100</w:t>
      </w:r>
      <w:r w:rsidRPr="005451C6">
        <w:rPr>
          <w:spacing w:val="-4"/>
          <w:lang w:eastAsia="zh-TW"/>
        </w:rPr>
        <w:t>大企業包括</w:t>
      </w:r>
      <w:r w:rsidRPr="005451C6">
        <w:rPr>
          <w:rFonts w:hint="eastAsia"/>
          <w:spacing w:val="-4"/>
          <w:lang w:eastAsia="zh-TW"/>
        </w:rPr>
        <w:t>JPMorgan Chase</w:t>
      </w:r>
      <w:r w:rsidRPr="005451C6">
        <w:rPr>
          <w:rFonts w:hint="eastAsia"/>
          <w:spacing w:val="-4"/>
          <w:lang w:eastAsia="zh-TW"/>
        </w:rPr>
        <w:t>、</w:t>
      </w:r>
      <w:r w:rsidRPr="005451C6">
        <w:rPr>
          <w:rFonts w:hint="eastAsia"/>
          <w:spacing w:val="-4"/>
          <w:lang w:eastAsia="zh-TW"/>
        </w:rPr>
        <w:t>Verizon Communications</w:t>
      </w:r>
      <w:r w:rsidRPr="005451C6">
        <w:rPr>
          <w:rFonts w:hint="eastAsia"/>
          <w:spacing w:val="-4"/>
          <w:lang w:eastAsia="zh-TW"/>
        </w:rPr>
        <w:t>、</w:t>
      </w:r>
      <w:r w:rsidRPr="005451C6">
        <w:rPr>
          <w:rFonts w:hint="eastAsia"/>
          <w:spacing w:val="-4"/>
          <w:lang w:eastAsia="zh-TW"/>
        </w:rPr>
        <w:t>Citigroup</w:t>
      </w:r>
      <w:r w:rsidRPr="005451C6">
        <w:rPr>
          <w:rFonts w:hint="eastAsia"/>
          <w:spacing w:val="-4"/>
          <w:lang w:eastAsia="zh-TW"/>
        </w:rPr>
        <w:t>、</w:t>
      </w:r>
      <w:r w:rsidRPr="005451C6">
        <w:rPr>
          <w:rFonts w:hint="eastAsia"/>
          <w:spacing w:val="-4"/>
          <w:lang w:eastAsia="zh-TW"/>
        </w:rPr>
        <w:t>Pfizer</w:t>
      </w:r>
      <w:r w:rsidRPr="005451C6">
        <w:rPr>
          <w:rFonts w:hint="eastAsia"/>
          <w:spacing w:val="-4"/>
          <w:lang w:eastAsia="zh-TW"/>
        </w:rPr>
        <w:t>、</w:t>
      </w:r>
      <w:r w:rsidRPr="005451C6">
        <w:rPr>
          <w:rFonts w:hint="eastAsia"/>
          <w:spacing w:val="-4"/>
          <w:lang w:eastAsia="zh-TW"/>
        </w:rPr>
        <w:t>PepsiCo</w:t>
      </w:r>
      <w:r w:rsidRPr="005451C6">
        <w:rPr>
          <w:rFonts w:hint="eastAsia"/>
          <w:spacing w:val="-4"/>
          <w:lang w:eastAsia="zh-TW"/>
        </w:rPr>
        <w:t>、</w:t>
      </w:r>
      <w:r w:rsidRPr="005451C6">
        <w:rPr>
          <w:rFonts w:hint="eastAsia"/>
          <w:spacing w:val="-4"/>
          <w:lang w:eastAsia="zh-TW"/>
        </w:rPr>
        <w:t>MetLife</w:t>
      </w:r>
      <w:r w:rsidRPr="005451C6">
        <w:rPr>
          <w:rFonts w:hint="eastAsia"/>
          <w:spacing w:val="-4"/>
          <w:lang w:eastAsia="zh-TW"/>
        </w:rPr>
        <w:t>、</w:t>
      </w:r>
      <w:r w:rsidRPr="005451C6">
        <w:rPr>
          <w:rFonts w:hint="eastAsia"/>
          <w:spacing w:val="-4"/>
          <w:lang w:eastAsia="zh-TW"/>
        </w:rPr>
        <w:t xml:space="preserve">Goldman Sachs Group </w:t>
      </w:r>
      <w:r w:rsidRPr="005451C6">
        <w:rPr>
          <w:rFonts w:hint="eastAsia"/>
          <w:spacing w:val="-4"/>
          <w:lang w:eastAsia="zh-TW"/>
        </w:rPr>
        <w:t>、</w:t>
      </w:r>
      <w:proofErr w:type="spellStart"/>
      <w:r w:rsidRPr="005451C6">
        <w:rPr>
          <w:rFonts w:hint="eastAsia"/>
          <w:spacing w:val="-4"/>
          <w:lang w:eastAsia="zh-TW"/>
        </w:rPr>
        <w:t>StoneX</w:t>
      </w:r>
      <w:proofErr w:type="spellEnd"/>
      <w:r w:rsidRPr="005451C6">
        <w:rPr>
          <w:rFonts w:hint="eastAsia"/>
          <w:spacing w:val="-4"/>
          <w:lang w:eastAsia="zh-TW"/>
        </w:rPr>
        <w:t xml:space="preserve"> Group</w:t>
      </w:r>
      <w:r w:rsidRPr="005451C6">
        <w:rPr>
          <w:rFonts w:hint="eastAsia"/>
          <w:spacing w:val="-4"/>
          <w:lang w:eastAsia="zh-TW"/>
        </w:rPr>
        <w:t>、</w:t>
      </w:r>
      <w:r w:rsidRPr="005451C6">
        <w:rPr>
          <w:rFonts w:hint="eastAsia"/>
          <w:spacing w:val="-4"/>
          <w:lang w:eastAsia="zh-TW"/>
        </w:rPr>
        <w:t>Morgan Stanley</w:t>
      </w:r>
      <w:r w:rsidRPr="005451C6">
        <w:rPr>
          <w:rFonts w:hint="eastAsia"/>
          <w:spacing w:val="-4"/>
          <w:lang w:eastAsia="zh-TW"/>
        </w:rPr>
        <w:t>、</w:t>
      </w:r>
      <w:r w:rsidRPr="005451C6">
        <w:rPr>
          <w:rFonts w:hint="eastAsia"/>
          <w:spacing w:val="-4"/>
          <w:lang w:eastAsia="zh-TW"/>
        </w:rPr>
        <w:t>IBM</w:t>
      </w:r>
      <w:r w:rsidRPr="005451C6">
        <w:rPr>
          <w:rFonts w:hint="eastAsia"/>
          <w:spacing w:val="-4"/>
          <w:lang w:eastAsia="zh-TW"/>
        </w:rPr>
        <w:t>、</w:t>
      </w:r>
      <w:r w:rsidRPr="005451C6">
        <w:rPr>
          <w:rFonts w:hint="eastAsia"/>
          <w:spacing w:val="-4"/>
          <w:lang w:eastAsia="zh-TW"/>
        </w:rPr>
        <w:t>New York Life Insurance</w:t>
      </w:r>
      <w:r w:rsidRPr="005451C6">
        <w:rPr>
          <w:rFonts w:hint="eastAsia"/>
          <w:spacing w:val="-4"/>
          <w:lang w:eastAsia="zh-TW"/>
        </w:rPr>
        <w:t>、</w:t>
      </w:r>
      <w:r w:rsidRPr="005451C6">
        <w:rPr>
          <w:rFonts w:hint="eastAsia"/>
          <w:spacing w:val="-4"/>
          <w:lang w:eastAsia="zh-TW"/>
        </w:rPr>
        <w:t>AIG</w:t>
      </w:r>
      <w:r w:rsidRPr="005451C6">
        <w:rPr>
          <w:rFonts w:hint="eastAsia"/>
          <w:spacing w:val="-4"/>
          <w:lang w:eastAsia="zh-TW"/>
        </w:rPr>
        <w:t>、</w:t>
      </w:r>
      <w:r w:rsidRPr="005451C6">
        <w:rPr>
          <w:rFonts w:hint="eastAsia"/>
          <w:spacing w:val="-4"/>
          <w:lang w:eastAsia="zh-TW"/>
        </w:rPr>
        <w:t>American Express</w:t>
      </w:r>
      <w:r w:rsidRPr="005451C6">
        <w:rPr>
          <w:rFonts w:hint="eastAsia"/>
          <w:spacing w:val="-4"/>
          <w:lang w:eastAsia="zh-TW"/>
        </w:rPr>
        <w:t>、</w:t>
      </w:r>
      <w:r w:rsidRPr="005451C6">
        <w:rPr>
          <w:rFonts w:hint="eastAsia"/>
          <w:spacing w:val="-4"/>
          <w:lang w:eastAsia="zh-TW"/>
        </w:rPr>
        <w:t>Bristol-Myers Squibb</w:t>
      </w:r>
      <w:r w:rsidRPr="005451C6">
        <w:rPr>
          <w:lang w:eastAsia="zh-TW"/>
        </w:rPr>
        <w:t>。</w:t>
      </w:r>
    </w:p>
    <w:p w14:paraId="6DC0B5C8" w14:textId="77777777" w:rsidR="00585CBD" w:rsidRPr="005451C6" w:rsidRDefault="00585CBD" w:rsidP="00585CBD">
      <w:pPr>
        <w:ind w:firstLine="472"/>
        <w:rPr>
          <w:lang w:eastAsia="zh-TW"/>
        </w:rPr>
      </w:pPr>
      <w:r w:rsidRPr="005451C6">
        <w:rPr>
          <w:lang w:eastAsia="zh-TW"/>
        </w:rPr>
        <w:t>紐約州實施多項降稅及投資優惠措施以鼓勵企業前來投資，使其成為美國東北部各州公司稅最低的地區之</w:t>
      </w:r>
      <w:proofErr w:type="gramStart"/>
      <w:r w:rsidRPr="005451C6">
        <w:rPr>
          <w:lang w:eastAsia="zh-TW"/>
        </w:rPr>
        <w:t>一</w:t>
      </w:r>
      <w:proofErr w:type="gramEnd"/>
      <w:r w:rsidRPr="005451C6">
        <w:rPr>
          <w:lang w:eastAsia="zh-TW"/>
        </w:rPr>
        <w:t>。</w:t>
      </w:r>
      <w:r w:rsidRPr="005451C6">
        <w:rPr>
          <w:rFonts w:hint="eastAsia"/>
          <w:lang w:eastAsia="zh-TW"/>
        </w:rPr>
        <w:t>紐約州刻推動半導體產業發展，擁有全美第三大半導體產業生態系，紐約州上州亦擁有美國半導體重要研發中心</w:t>
      </w:r>
      <w:r w:rsidRPr="005451C6">
        <w:rPr>
          <w:rFonts w:hint="eastAsia"/>
          <w:lang w:eastAsia="zh-TW"/>
        </w:rPr>
        <w:t>Albany</w:t>
      </w:r>
      <w:r w:rsidRPr="005451C6">
        <w:rPr>
          <w:rFonts w:hint="eastAsia"/>
          <w:lang w:eastAsia="zh-TW"/>
        </w:rPr>
        <w:t>奈米科技園區，近期多起半導體重大投資案宣布落腳紐約，包括美光規劃未來</w:t>
      </w:r>
      <w:r w:rsidRPr="005451C6">
        <w:rPr>
          <w:rFonts w:hint="eastAsia"/>
          <w:lang w:eastAsia="zh-TW"/>
        </w:rPr>
        <w:t>20</w:t>
      </w:r>
      <w:r w:rsidRPr="005451C6">
        <w:rPr>
          <w:rFonts w:hint="eastAsia"/>
          <w:lang w:eastAsia="zh-TW"/>
        </w:rPr>
        <w:t>年投資</w:t>
      </w:r>
      <w:r w:rsidRPr="005451C6">
        <w:rPr>
          <w:rFonts w:hint="eastAsia"/>
          <w:lang w:eastAsia="zh-TW"/>
        </w:rPr>
        <w:t>1,000</w:t>
      </w:r>
      <w:r w:rsidRPr="005451C6">
        <w:rPr>
          <w:rFonts w:hint="eastAsia"/>
          <w:lang w:eastAsia="zh-TW"/>
        </w:rPr>
        <w:t>億美元；</w:t>
      </w:r>
      <w:r w:rsidRPr="005451C6">
        <w:rPr>
          <w:rFonts w:hint="eastAsia"/>
          <w:lang w:eastAsia="zh-TW"/>
        </w:rPr>
        <w:t>IBM</w:t>
      </w:r>
      <w:r w:rsidRPr="005451C6">
        <w:rPr>
          <w:rFonts w:hint="eastAsia"/>
          <w:lang w:eastAsia="zh-TW"/>
        </w:rPr>
        <w:t>規劃未來</w:t>
      </w:r>
      <w:r w:rsidRPr="005451C6">
        <w:rPr>
          <w:rFonts w:hint="eastAsia"/>
          <w:lang w:eastAsia="zh-TW"/>
        </w:rPr>
        <w:t>10</w:t>
      </w:r>
      <w:r w:rsidRPr="005451C6">
        <w:rPr>
          <w:rFonts w:hint="eastAsia"/>
          <w:lang w:eastAsia="zh-TW"/>
        </w:rPr>
        <w:t>年投資</w:t>
      </w:r>
      <w:r w:rsidRPr="005451C6">
        <w:rPr>
          <w:rFonts w:hint="eastAsia"/>
          <w:lang w:eastAsia="zh-TW"/>
        </w:rPr>
        <w:t>200</w:t>
      </w:r>
      <w:r w:rsidRPr="005451C6">
        <w:rPr>
          <w:rFonts w:hint="eastAsia"/>
          <w:lang w:eastAsia="zh-TW"/>
        </w:rPr>
        <w:t>億美元發展人工智慧、量子運算及半導體，並將擴大加拿大魁北克省半導體研發技術與先進封裝產能，打造北美東部半導體廊道，帶動電動車、清潔能源與通訊等產業發展。</w:t>
      </w:r>
    </w:p>
    <w:p w14:paraId="150AA375" w14:textId="77777777" w:rsidR="00585CBD" w:rsidRPr="005451C6" w:rsidRDefault="00585CBD" w:rsidP="00585CBD">
      <w:pPr>
        <w:ind w:firstLine="472"/>
        <w:rPr>
          <w:lang w:eastAsia="zh-TW"/>
        </w:rPr>
      </w:pPr>
      <w:r w:rsidRPr="005451C6">
        <w:rPr>
          <w:rFonts w:hint="eastAsia"/>
          <w:lang w:eastAsia="zh-TW"/>
        </w:rPr>
        <w:t>「嚴重特殊傳染性肺炎」（</w:t>
      </w:r>
      <w:r w:rsidRPr="005451C6">
        <w:rPr>
          <w:rFonts w:hint="eastAsia"/>
          <w:lang w:eastAsia="zh-TW"/>
        </w:rPr>
        <w:t>COVID-19</w:t>
      </w:r>
      <w:r w:rsidRPr="005451C6">
        <w:rPr>
          <w:rFonts w:hint="eastAsia"/>
          <w:lang w:eastAsia="zh-TW"/>
        </w:rPr>
        <w:t>）</w:t>
      </w:r>
      <w:proofErr w:type="gramStart"/>
      <w:r w:rsidRPr="005451C6">
        <w:rPr>
          <w:rFonts w:hint="eastAsia"/>
          <w:lang w:eastAsia="zh-TW"/>
        </w:rPr>
        <w:t>疫情及</w:t>
      </w:r>
      <w:proofErr w:type="gramEnd"/>
      <w:r w:rsidRPr="005451C6">
        <w:rPr>
          <w:rFonts w:hint="eastAsia"/>
          <w:lang w:eastAsia="zh-TW"/>
        </w:rPr>
        <w:t>美中貿易戰促使該州加強半導體供應鏈韌性，境內超過</w:t>
      </w:r>
      <w:r w:rsidRPr="005451C6">
        <w:rPr>
          <w:rFonts w:hint="eastAsia"/>
          <w:lang w:eastAsia="zh-TW"/>
        </w:rPr>
        <w:t>75</w:t>
      </w:r>
      <w:r w:rsidRPr="005451C6">
        <w:rPr>
          <w:rFonts w:hint="eastAsia"/>
          <w:lang w:eastAsia="zh-TW"/>
        </w:rPr>
        <w:t>家半導體企業構成全美第三大產業生態系，且全力搶占碳化矽及氮化鎵等化合物半導體商機及主導地位，投資獎勵除提供聯邦層級「晶片及科學法」（</w:t>
      </w:r>
      <w:r w:rsidRPr="005451C6">
        <w:rPr>
          <w:rFonts w:hint="eastAsia"/>
          <w:lang w:eastAsia="zh-TW"/>
        </w:rPr>
        <w:t>CHIPS and Science Act</w:t>
      </w:r>
      <w:r w:rsidRPr="005451C6">
        <w:rPr>
          <w:lang w:eastAsia="zh-TW"/>
        </w:rPr>
        <w:t>）</w:t>
      </w:r>
      <w:r w:rsidRPr="005451C6">
        <w:rPr>
          <w:rFonts w:hint="eastAsia"/>
          <w:lang w:eastAsia="zh-TW"/>
        </w:rPr>
        <w:t>補助，該州首創「綠色晶片法」（</w:t>
      </w:r>
      <w:r w:rsidRPr="005451C6">
        <w:rPr>
          <w:rFonts w:hint="eastAsia"/>
          <w:lang w:eastAsia="zh-TW"/>
        </w:rPr>
        <w:t>Green CHIPS</w:t>
      </w:r>
      <w:r w:rsidRPr="005451C6">
        <w:rPr>
          <w:lang w:eastAsia="zh-TW"/>
        </w:rPr>
        <w:t>）</w:t>
      </w:r>
      <w:r w:rsidRPr="005451C6">
        <w:rPr>
          <w:rFonts w:hint="eastAsia"/>
          <w:lang w:eastAsia="zh-TW"/>
        </w:rPr>
        <w:t>亦提供投資優惠，依投資者需求量身打造優惠配套。美光、</w:t>
      </w:r>
      <w:r w:rsidRPr="005451C6">
        <w:rPr>
          <w:rFonts w:hint="eastAsia"/>
          <w:lang w:eastAsia="zh-TW"/>
        </w:rPr>
        <w:t>IBM</w:t>
      </w:r>
      <w:r w:rsidRPr="005451C6">
        <w:rPr>
          <w:rFonts w:hint="eastAsia"/>
          <w:lang w:eastAsia="zh-TW"/>
        </w:rPr>
        <w:t>、</w:t>
      </w:r>
      <w:r w:rsidRPr="005451C6">
        <w:rPr>
          <w:rFonts w:hint="eastAsia"/>
          <w:lang w:eastAsia="zh-TW"/>
        </w:rPr>
        <w:lastRenderedPageBreak/>
        <w:t>GlobalFoundries</w:t>
      </w:r>
      <w:r w:rsidRPr="005451C6">
        <w:rPr>
          <w:rFonts w:hint="eastAsia"/>
          <w:lang w:eastAsia="zh-TW"/>
        </w:rPr>
        <w:t>等國際大廠，以及化合物半導體廠商</w:t>
      </w:r>
      <w:proofErr w:type="spellStart"/>
      <w:r w:rsidRPr="005451C6">
        <w:rPr>
          <w:rFonts w:hint="eastAsia"/>
          <w:lang w:eastAsia="zh-TW"/>
        </w:rPr>
        <w:t>Wolfspeed</w:t>
      </w:r>
      <w:proofErr w:type="spellEnd"/>
      <w:r w:rsidRPr="005451C6">
        <w:rPr>
          <w:rFonts w:hint="eastAsia"/>
          <w:lang w:eastAsia="zh-TW"/>
        </w:rPr>
        <w:t>均宣布大規模投資紐約，顯示企業對當地半導體產業未來發展深具信心，區域聚落將更為完整</w:t>
      </w:r>
      <w:r w:rsidRPr="005451C6">
        <w:rPr>
          <w:lang w:eastAsia="zh-TW"/>
        </w:rPr>
        <w:t>。其中美光已獲得聯邦政府</w:t>
      </w:r>
      <w:r w:rsidRPr="005451C6">
        <w:rPr>
          <w:lang w:eastAsia="zh-TW"/>
        </w:rPr>
        <w:t>61</w:t>
      </w:r>
      <w:r w:rsidRPr="005451C6">
        <w:rPr>
          <w:lang w:eastAsia="zh-TW"/>
        </w:rPr>
        <w:t>億美元補助，將在紐約上州投資晶圓廠。</w:t>
      </w:r>
    </w:p>
    <w:p w14:paraId="542D8543" w14:textId="77777777" w:rsidR="00585CBD" w:rsidRPr="005451C6" w:rsidRDefault="00585CBD" w:rsidP="00585CBD">
      <w:pPr>
        <w:ind w:firstLine="472"/>
        <w:rPr>
          <w:lang w:eastAsia="zh-TW"/>
        </w:rPr>
      </w:pPr>
      <w:r w:rsidRPr="005451C6">
        <w:rPr>
          <w:rFonts w:hint="eastAsia"/>
          <w:lang w:eastAsia="zh-TW"/>
        </w:rPr>
        <w:t>「綠色晶片法案」旨在提供企業財務援助，以期創造就業機會、吸引資本投資、減少溫室氣體排放，並推動紐約成為全美半導體製造中心，協助解決全球及美國所面臨之晶片短缺議題。紐約州重要政經</w:t>
      </w:r>
      <w:proofErr w:type="gramStart"/>
      <w:r w:rsidRPr="005451C6">
        <w:rPr>
          <w:rFonts w:hint="eastAsia"/>
          <w:lang w:eastAsia="zh-TW"/>
        </w:rPr>
        <w:t>領袖均對該</w:t>
      </w:r>
      <w:proofErr w:type="gramEnd"/>
      <w:r w:rsidRPr="005451C6">
        <w:rPr>
          <w:rFonts w:hint="eastAsia"/>
          <w:lang w:eastAsia="zh-TW"/>
        </w:rPr>
        <w:t>法案通過表達歡迎之意，聯邦參議院多數黨領袖</w:t>
      </w:r>
      <w:r w:rsidRPr="005451C6">
        <w:rPr>
          <w:rFonts w:hint="eastAsia"/>
          <w:lang w:eastAsia="zh-TW"/>
        </w:rPr>
        <w:t>Charles E. Schumer</w:t>
      </w:r>
      <w:r w:rsidRPr="005451C6">
        <w:rPr>
          <w:rFonts w:hint="eastAsia"/>
          <w:lang w:eastAsia="zh-TW"/>
        </w:rPr>
        <w:t>表示，紐約州已具備成為美國半導體製造及研發核心所有要素，其促成的聯邦「晶片法案」，搭配紐約州「綠色晶片法案」，將為紐約上州地區帶來重大投資、創造高薪就業機會。根據該法案，半導體投資</w:t>
      </w:r>
      <w:proofErr w:type="gramStart"/>
      <w:r w:rsidRPr="005451C6">
        <w:rPr>
          <w:rFonts w:hint="eastAsia"/>
          <w:lang w:eastAsia="zh-TW"/>
        </w:rPr>
        <w:t>案倘於</w:t>
      </w:r>
      <w:proofErr w:type="gramEnd"/>
      <w:r w:rsidRPr="005451C6">
        <w:rPr>
          <w:rFonts w:hint="eastAsia"/>
          <w:lang w:eastAsia="zh-TW"/>
        </w:rPr>
        <w:t>10</w:t>
      </w:r>
      <w:r w:rsidRPr="005451C6">
        <w:rPr>
          <w:rFonts w:hint="eastAsia"/>
          <w:lang w:eastAsia="zh-TW"/>
        </w:rPr>
        <w:t>年內投資至少</w:t>
      </w:r>
      <w:r w:rsidRPr="005451C6">
        <w:rPr>
          <w:rFonts w:hint="eastAsia"/>
          <w:lang w:eastAsia="zh-TW"/>
        </w:rPr>
        <w:t>30</w:t>
      </w:r>
      <w:r w:rsidRPr="005451C6">
        <w:rPr>
          <w:rFonts w:hint="eastAsia"/>
          <w:lang w:eastAsia="zh-TW"/>
        </w:rPr>
        <w:t>億美元並創造</w:t>
      </w:r>
      <w:r w:rsidRPr="005451C6">
        <w:rPr>
          <w:rFonts w:hint="eastAsia"/>
          <w:lang w:eastAsia="zh-TW"/>
        </w:rPr>
        <w:t>500</w:t>
      </w:r>
      <w:r w:rsidRPr="005451C6">
        <w:rPr>
          <w:rFonts w:hint="eastAsia"/>
          <w:lang w:eastAsia="zh-TW"/>
        </w:rPr>
        <w:t>個新增工作機會，並制定限制溫室氣體排放及擴大經濟弱勢的相關就業計畫，可享有紐約州「精益就業稅收優惠方案」（</w:t>
      </w:r>
      <w:r w:rsidRPr="005451C6">
        <w:rPr>
          <w:rFonts w:hint="eastAsia"/>
          <w:lang w:eastAsia="zh-TW"/>
        </w:rPr>
        <w:t>Excelsior Jobs Tax Credit</w:t>
      </w:r>
      <w:r w:rsidRPr="005451C6">
        <w:rPr>
          <w:rFonts w:hint="eastAsia"/>
          <w:lang w:eastAsia="zh-TW"/>
        </w:rPr>
        <w:t>）所提供包括薪資、投資、研發、不動產、托兒支出等五大稅收抵減。另查州長霍楚上任後積極確保紐約州先進製造業生態系，紐約州本年預算編列</w:t>
      </w:r>
      <w:r w:rsidRPr="005451C6">
        <w:rPr>
          <w:rFonts w:hint="eastAsia"/>
          <w:lang w:eastAsia="zh-TW"/>
        </w:rPr>
        <w:t>2</w:t>
      </w:r>
      <w:r w:rsidRPr="005451C6">
        <w:rPr>
          <w:rFonts w:hint="eastAsia"/>
          <w:lang w:eastAsia="zh-TW"/>
        </w:rPr>
        <w:t>億美元加強投資基礎建設，以吸引包括半導體在內之高科技產業進駐紐約，另編列</w:t>
      </w:r>
      <w:r w:rsidRPr="005451C6">
        <w:rPr>
          <w:rFonts w:hint="eastAsia"/>
          <w:lang w:eastAsia="zh-TW"/>
        </w:rPr>
        <w:t>3.5</w:t>
      </w:r>
      <w:r w:rsidRPr="005451C6">
        <w:rPr>
          <w:rFonts w:hint="eastAsia"/>
          <w:lang w:eastAsia="zh-TW"/>
        </w:rPr>
        <w:t>億美元投入勞動力發展，以培育勞工具備半導體等業者所需技能。</w:t>
      </w:r>
    </w:p>
    <w:p w14:paraId="715E394C" w14:textId="77777777" w:rsidR="00585CBD" w:rsidRPr="005451C6" w:rsidRDefault="00585CBD" w:rsidP="00585CBD">
      <w:pPr>
        <w:pStyle w:val="a7"/>
        <w:spacing w:before="257" w:after="257"/>
        <w:ind w:left="632" w:hanging="632"/>
      </w:pPr>
      <w:r w:rsidRPr="005451C6">
        <w:t>二、天然資源</w:t>
      </w:r>
    </w:p>
    <w:p w14:paraId="46C91045" w14:textId="77777777" w:rsidR="00585CBD" w:rsidRPr="005451C6" w:rsidRDefault="00585CBD" w:rsidP="00585CBD">
      <w:pPr>
        <w:pStyle w:val="af2"/>
        <w:ind w:left="945" w:hanging="709"/>
      </w:pPr>
      <w:r w:rsidRPr="005451C6">
        <w:t>（一）礦產：礦產包括用於工業以及建設分布在紐約州各地的砂礫、碎石及石灰岩。</w:t>
      </w:r>
    </w:p>
    <w:p w14:paraId="2A82040E" w14:textId="77777777" w:rsidR="00585CBD" w:rsidRPr="005451C6" w:rsidRDefault="00585CBD" w:rsidP="00585CBD">
      <w:pPr>
        <w:pStyle w:val="af2"/>
        <w:ind w:left="945" w:hanging="709"/>
      </w:pPr>
      <w:r w:rsidRPr="005451C6">
        <w:t>（二）農產</w:t>
      </w:r>
      <w:r w:rsidRPr="005451C6">
        <w:rPr>
          <w:lang w:eastAsia="zh-HK"/>
        </w:rPr>
        <w:t>及畜牧業</w:t>
      </w:r>
      <w:r w:rsidRPr="005451C6">
        <w:t>：州內</w:t>
      </w:r>
      <w:r w:rsidRPr="005451C6">
        <w:t>20%</w:t>
      </w:r>
      <w:r w:rsidRPr="005451C6">
        <w:t>土地用於農牧，境內農場數高達</w:t>
      </w:r>
      <w:r w:rsidRPr="005451C6">
        <w:t>3.3</w:t>
      </w:r>
      <w:r w:rsidRPr="005451C6">
        <w:t>萬家，</w:t>
      </w:r>
      <w:r w:rsidRPr="005451C6">
        <w:rPr>
          <w:lang w:eastAsia="zh-HK"/>
        </w:rPr>
        <w:t>農產品種類多元</w:t>
      </w:r>
      <w:r w:rsidRPr="005451C6">
        <w:t>，</w:t>
      </w:r>
      <w:r w:rsidRPr="005451C6">
        <w:rPr>
          <w:lang w:eastAsia="zh-HK"/>
        </w:rPr>
        <w:t>包括</w:t>
      </w:r>
      <w:r w:rsidRPr="005451C6">
        <w:t>乾酪</w:t>
      </w:r>
      <w:r w:rsidRPr="005451C6">
        <w:rPr>
          <w:rFonts w:ascii="微軟正黑體 Light" w:eastAsia="微軟正黑體 Light" w:hAnsi="微軟正黑體 Light"/>
        </w:rPr>
        <w:t>、</w:t>
      </w:r>
      <w:r w:rsidRPr="005451C6">
        <w:t>蘋果</w:t>
      </w:r>
      <w:r w:rsidRPr="005451C6">
        <w:rPr>
          <w:rFonts w:ascii="微軟正黑體 Light" w:eastAsia="微軟正黑體 Light" w:hAnsi="微軟正黑體 Light"/>
        </w:rPr>
        <w:t>、</w:t>
      </w:r>
      <w:r w:rsidRPr="005451C6">
        <w:t>白菜</w:t>
      </w:r>
      <w:r w:rsidRPr="005451C6">
        <w:rPr>
          <w:rFonts w:ascii="微軟正黑體 Light" w:eastAsia="微軟正黑體 Light" w:hAnsi="微軟正黑體 Light"/>
        </w:rPr>
        <w:t>、</w:t>
      </w:r>
      <w:r w:rsidRPr="005451C6">
        <w:t>牛奶</w:t>
      </w:r>
      <w:r w:rsidRPr="005451C6">
        <w:rPr>
          <w:rFonts w:ascii="微軟正黑體 Light" w:eastAsia="微軟正黑體 Light" w:hAnsi="微軟正黑體 Light"/>
        </w:rPr>
        <w:t>、</w:t>
      </w:r>
      <w:r w:rsidRPr="005451C6">
        <w:t>葡萄</w:t>
      </w:r>
      <w:r w:rsidRPr="005451C6">
        <w:rPr>
          <w:rFonts w:ascii="微軟正黑體 Light" w:eastAsia="微軟正黑體 Light" w:hAnsi="微軟正黑體 Light"/>
        </w:rPr>
        <w:t>、</w:t>
      </w:r>
      <w:r w:rsidRPr="005451C6">
        <w:t>葡萄酒</w:t>
      </w:r>
      <w:r w:rsidRPr="005451C6">
        <w:rPr>
          <w:rFonts w:ascii="微軟正黑體 Light" w:eastAsia="微軟正黑體 Light" w:hAnsi="微軟正黑體 Light"/>
        </w:rPr>
        <w:t>、</w:t>
      </w:r>
      <w:r w:rsidRPr="005451C6">
        <w:t>楓糖漿和花椰菜</w:t>
      </w:r>
      <w:r w:rsidRPr="005451C6">
        <w:rPr>
          <w:lang w:eastAsia="zh-HK"/>
        </w:rPr>
        <w:t>等，為全美最大優格產地，而</w:t>
      </w:r>
      <w:proofErr w:type="gramStart"/>
      <w:r w:rsidRPr="005451C6">
        <w:rPr>
          <w:lang w:eastAsia="zh-HK"/>
        </w:rPr>
        <w:t>蘋果及楓糖漿</w:t>
      </w:r>
      <w:proofErr w:type="gramEnd"/>
      <w:r w:rsidRPr="005451C6">
        <w:rPr>
          <w:lang w:eastAsia="zh-HK"/>
        </w:rPr>
        <w:t>產量則位居全美第二</w:t>
      </w:r>
      <w:r w:rsidRPr="005451C6">
        <w:t>。農田占地</w:t>
      </w:r>
      <w:r w:rsidRPr="005451C6">
        <w:t>780</w:t>
      </w:r>
      <w:r w:rsidRPr="005451C6">
        <w:t>萬英畝，</w:t>
      </w:r>
      <w:r w:rsidRPr="005451C6">
        <w:rPr>
          <w:lang w:eastAsia="zh-HK"/>
        </w:rPr>
        <w:t>紐約州</w:t>
      </w:r>
      <w:r w:rsidRPr="005451C6">
        <w:t>土地肥沃，並有充足雨水，是種植多種作物的理想之選，從新鮮水果和蔬菜，到草料和牲畜的穀類。紐約州因</w:t>
      </w:r>
      <w:r w:rsidRPr="005451C6">
        <w:lastRenderedPageBreak/>
        <w:t>農產及畜牧業興盛。</w:t>
      </w:r>
    </w:p>
    <w:p w14:paraId="58E25085" w14:textId="77777777" w:rsidR="00585CBD" w:rsidRPr="005451C6" w:rsidRDefault="00585CBD" w:rsidP="00585CBD">
      <w:pPr>
        <w:pStyle w:val="af2"/>
        <w:ind w:left="945" w:hanging="709"/>
      </w:pPr>
      <w:r w:rsidRPr="005451C6">
        <w:t>（</w:t>
      </w:r>
      <w:r w:rsidRPr="005451C6">
        <w:rPr>
          <w:lang w:eastAsia="zh-HK"/>
        </w:rPr>
        <w:t>三</w:t>
      </w:r>
      <w:r w:rsidRPr="005451C6">
        <w:t>）漁產：紐約州的商業漁業係以捕魚為主，因此需要遵守政府規定，如捕魚的限制以及配額管理等。另外紐約州政府也制定釣魚的規定。</w:t>
      </w:r>
    </w:p>
    <w:p w14:paraId="7D37EA6F" w14:textId="77777777" w:rsidR="00585CBD" w:rsidRPr="005451C6" w:rsidRDefault="00585CBD" w:rsidP="00585CBD">
      <w:pPr>
        <w:pStyle w:val="a7"/>
        <w:spacing w:before="257" w:after="257"/>
        <w:ind w:left="632" w:hanging="632"/>
      </w:pPr>
      <w:r w:rsidRPr="005451C6">
        <w:t>三、產業概況</w:t>
      </w:r>
    </w:p>
    <w:p w14:paraId="6529A8A5" w14:textId="77777777" w:rsidR="00585CBD" w:rsidRPr="005451C6" w:rsidRDefault="00585CBD" w:rsidP="00585CBD">
      <w:pPr>
        <w:pStyle w:val="af2"/>
        <w:ind w:left="945" w:hanging="709"/>
      </w:pPr>
      <w:r w:rsidRPr="005451C6">
        <w:t>（一）製造業：</w:t>
      </w:r>
    </w:p>
    <w:p w14:paraId="0A37B9C1" w14:textId="77777777" w:rsidR="00585CBD" w:rsidRPr="005451C6" w:rsidRDefault="00585CBD" w:rsidP="00585CBD">
      <w:pPr>
        <w:pStyle w:val="af7"/>
        <w:ind w:left="1417" w:hanging="472"/>
      </w:pPr>
      <w:r w:rsidRPr="005451C6">
        <w:t>１、</w:t>
      </w:r>
      <w:r w:rsidRPr="005451C6">
        <w:rPr>
          <w:rFonts w:hint="eastAsia"/>
        </w:rPr>
        <w:t>紐約製造業全盛時期在於</w:t>
      </w:r>
      <w:r w:rsidRPr="005451C6">
        <w:rPr>
          <w:rFonts w:hint="eastAsia"/>
        </w:rPr>
        <w:t>1950</w:t>
      </w:r>
      <w:r w:rsidRPr="005451C6">
        <w:rPr>
          <w:rFonts w:hint="eastAsia"/>
        </w:rPr>
        <w:t>年，原</w:t>
      </w:r>
      <w:r w:rsidRPr="005451C6">
        <w:rPr>
          <w:rFonts w:hint="eastAsia"/>
        </w:rPr>
        <w:t>190</w:t>
      </w:r>
      <w:r w:rsidRPr="005451C6">
        <w:rPr>
          <w:rFonts w:hint="eastAsia"/>
        </w:rPr>
        <w:t>萬工人現在幾乎只剩一半，主要在於全球化的結果，但許多公司也因此轉型及升級並開始出口。紐約州在研發方面相當有實力。位於首府的</w:t>
      </w:r>
      <w:r w:rsidRPr="005451C6">
        <w:rPr>
          <w:rFonts w:hint="eastAsia"/>
        </w:rPr>
        <w:t>Albany</w:t>
      </w:r>
      <w:r w:rsidRPr="005451C6">
        <w:rPr>
          <w:rFonts w:hint="eastAsia"/>
        </w:rPr>
        <w:t>紐約州立大學分校之奈米科學研究中心舉世聞名，</w:t>
      </w:r>
      <w:r w:rsidRPr="005451C6">
        <w:rPr>
          <w:rFonts w:hint="eastAsia"/>
        </w:rPr>
        <w:t>2014</w:t>
      </w:r>
      <w:r w:rsidRPr="005451C6">
        <w:rPr>
          <w:rFonts w:hint="eastAsia"/>
        </w:rPr>
        <w:t>年</w:t>
      </w:r>
      <w:r w:rsidRPr="005451C6">
        <w:rPr>
          <w:rFonts w:hint="eastAsia"/>
        </w:rPr>
        <w:t>9</w:t>
      </w:r>
      <w:r w:rsidRPr="005451C6">
        <w:rPr>
          <w:rFonts w:hint="eastAsia"/>
        </w:rPr>
        <w:t>月正式更名為紐約州立理工大學（</w:t>
      </w:r>
      <w:r w:rsidRPr="005451C6">
        <w:rPr>
          <w:rFonts w:hint="eastAsia"/>
        </w:rPr>
        <w:t>SUNY Polytechnic Institute</w:t>
      </w:r>
      <w:r w:rsidRPr="005451C6">
        <w:rPr>
          <w:rFonts w:hint="eastAsia"/>
        </w:rPr>
        <w:t>），擁有</w:t>
      </w:r>
      <w:r w:rsidRPr="005451C6">
        <w:rPr>
          <w:rFonts w:hint="eastAsia"/>
        </w:rPr>
        <w:t>4,000</w:t>
      </w:r>
      <w:r w:rsidRPr="005451C6">
        <w:rPr>
          <w:rFonts w:hint="eastAsia"/>
        </w:rPr>
        <w:t>多個來自世界各地的研究員及科學家。</w:t>
      </w:r>
      <w:r w:rsidRPr="005451C6">
        <w:t>電子資訊科技產業龍頭</w:t>
      </w:r>
      <w:r w:rsidRPr="005451C6">
        <w:t>IBM</w:t>
      </w:r>
      <w:r w:rsidRPr="005451C6">
        <w:t>著名華生實驗室（</w:t>
      </w:r>
      <w:r w:rsidRPr="005451C6">
        <w:t>Watson Lab</w:t>
      </w:r>
      <w:r w:rsidRPr="005451C6">
        <w:t>）、康寧及</w:t>
      </w:r>
      <w:r w:rsidRPr="005451C6">
        <w:t>GlobalFoundries</w:t>
      </w:r>
      <w:r w:rsidRPr="005451C6">
        <w:t>等大公司在紐約設立大型研發中心。另外專門生產渦輪發電機的奇異公司在紐約也頗負盛名。離紐約市不遠的白原市（</w:t>
      </w:r>
      <w:r w:rsidRPr="005451C6">
        <w:t>White Plains</w:t>
      </w:r>
      <w:r w:rsidRPr="005451C6">
        <w:t>）有幾十家大企業設總部於此，如百事可樂、</w:t>
      </w:r>
      <w:r w:rsidRPr="005451C6">
        <w:t>Regeneron</w:t>
      </w:r>
      <w:r w:rsidRPr="005451C6">
        <w:t>製藥公司、</w:t>
      </w:r>
      <w:r w:rsidRPr="005451C6">
        <w:t>Danon</w:t>
      </w:r>
      <w:r w:rsidRPr="005451C6">
        <w:t>乳酪公司、</w:t>
      </w:r>
      <w:r w:rsidRPr="005451C6">
        <w:t>ITT</w:t>
      </w:r>
      <w:r w:rsidRPr="005451C6">
        <w:t>、摩根史坦利投資部門等。</w:t>
      </w:r>
    </w:p>
    <w:p w14:paraId="16DDE59A" w14:textId="0E549D20" w:rsidR="00585CBD" w:rsidRPr="005451C6" w:rsidRDefault="00C271DB" w:rsidP="00C271DB">
      <w:pPr>
        <w:pStyle w:val="af7"/>
        <w:ind w:left="1417" w:hanging="472"/>
      </w:pPr>
      <w:r w:rsidRPr="005451C6">
        <w:rPr>
          <w:rFonts w:hint="eastAsia"/>
          <w:lang w:eastAsia="zh-TW"/>
        </w:rPr>
        <w:t>２</w:t>
      </w:r>
      <w:r w:rsidR="00585CBD" w:rsidRPr="005451C6">
        <w:t>、</w:t>
      </w:r>
      <w:r w:rsidR="00585CBD" w:rsidRPr="005451C6">
        <w:rPr>
          <w:rFonts w:hint="eastAsia"/>
        </w:rPr>
        <w:t>半導體：</w:t>
      </w:r>
    </w:p>
    <w:p w14:paraId="59BDF92B" w14:textId="30C8944C" w:rsidR="00585CBD" w:rsidRPr="005451C6" w:rsidRDefault="008442F2" w:rsidP="00C271DB">
      <w:pPr>
        <w:pStyle w:val="13"/>
        <w:ind w:left="1772" w:hanging="591"/>
      </w:pPr>
      <w:r w:rsidRPr="005451C6">
        <w:rPr>
          <w:rFonts w:hint="eastAsia"/>
        </w:rPr>
        <w:t>（</w:t>
      </w:r>
      <w:r w:rsidR="00585CBD" w:rsidRPr="005451C6">
        <w:rPr>
          <w:rFonts w:hint="eastAsia"/>
        </w:rPr>
        <w:t>1</w:t>
      </w:r>
      <w:r w:rsidRPr="005451C6">
        <w:rPr>
          <w:rFonts w:hint="eastAsia"/>
        </w:rPr>
        <w:t>）</w:t>
      </w:r>
      <w:r w:rsidR="00585CBD" w:rsidRPr="005451C6">
        <w:t>紐約州全力發展半導體產業，境內超過</w:t>
      </w:r>
      <w:r w:rsidR="00585CBD" w:rsidRPr="005451C6">
        <w:t>75</w:t>
      </w:r>
      <w:r w:rsidR="00585CBD" w:rsidRPr="005451C6">
        <w:t>家半導體企業構成全美第三大產業生態系，且全力搶占碳化矽及氮化鎵等化合物半導體商機及主導地位，投資獎勵除提供聯邦層級「晶片及科學法」（</w:t>
      </w:r>
      <w:r w:rsidR="00585CBD" w:rsidRPr="005451C6">
        <w:t>CHIPS and Science Act</w:t>
      </w:r>
      <w:r w:rsidR="00585CBD" w:rsidRPr="005451C6">
        <w:t>）補助，該州首創「綠色晶片法」（</w:t>
      </w:r>
      <w:r w:rsidR="00585CBD" w:rsidRPr="005451C6">
        <w:t>Green CHIPS</w:t>
      </w:r>
      <w:r w:rsidR="00585CBD" w:rsidRPr="005451C6">
        <w:t>）亦提供投資優惠，依投資者需求量身打造優惠配套。美光、</w:t>
      </w:r>
      <w:r w:rsidR="00585CBD" w:rsidRPr="005451C6">
        <w:t>IBM</w:t>
      </w:r>
      <w:r w:rsidR="00585CBD" w:rsidRPr="005451C6">
        <w:t>、</w:t>
      </w:r>
      <w:r w:rsidR="00585CBD" w:rsidRPr="005451C6">
        <w:t>GlobalFoundries</w:t>
      </w:r>
      <w:r w:rsidR="00585CBD" w:rsidRPr="005451C6">
        <w:t>等國際大廠，以及化合物半導體廠商</w:t>
      </w:r>
      <w:proofErr w:type="spellStart"/>
      <w:r w:rsidR="00585CBD" w:rsidRPr="005451C6">
        <w:t>Wolfspeed</w:t>
      </w:r>
      <w:proofErr w:type="spellEnd"/>
      <w:r w:rsidR="00585CBD" w:rsidRPr="005451C6">
        <w:t>均宣布大規模投資紐約，顯示企業對當地半導體產業未</w:t>
      </w:r>
      <w:r w:rsidR="00585CBD" w:rsidRPr="005451C6">
        <w:lastRenderedPageBreak/>
        <w:t>來發展深具信心，區域聚落將更為完整。</w:t>
      </w:r>
    </w:p>
    <w:p w14:paraId="680CD79C" w14:textId="492C99D5" w:rsidR="00585CBD" w:rsidRPr="005451C6" w:rsidRDefault="008442F2" w:rsidP="00C271DB">
      <w:pPr>
        <w:pStyle w:val="13"/>
        <w:ind w:left="1772" w:hanging="591"/>
      </w:pPr>
      <w:r w:rsidRPr="005451C6">
        <w:rPr>
          <w:rFonts w:hint="eastAsia"/>
        </w:rPr>
        <w:t>（</w:t>
      </w:r>
      <w:r w:rsidR="00585CBD" w:rsidRPr="005451C6">
        <w:rPr>
          <w:rFonts w:hint="eastAsia"/>
        </w:rPr>
        <w:t>2</w:t>
      </w:r>
      <w:r w:rsidRPr="005451C6">
        <w:rPr>
          <w:rFonts w:hint="eastAsia"/>
        </w:rPr>
        <w:t>）</w:t>
      </w:r>
      <w:r w:rsidR="00585CBD" w:rsidRPr="005451C6">
        <w:t>科技與電子產業發達，高科技從業人口全美第三高，積極發展半導體、奈米科技、太陽能光電、矽光子等相關產業。包括</w:t>
      </w:r>
      <w:r w:rsidR="00585CBD" w:rsidRPr="005451C6">
        <w:t>Applied Materials</w:t>
      </w:r>
      <w:r w:rsidR="00585CBD" w:rsidRPr="005451C6">
        <w:t>、</w:t>
      </w:r>
      <w:r w:rsidR="00585CBD" w:rsidRPr="005451C6">
        <w:t>IBM</w:t>
      </w:r>
      <w:r w:rsidR="00585CBD" w:rsidRPr="005451C6">
        <w:t>、</w:t>
      </w:r>
      <w:r w:rsidR="00585CBD" w:rsidRPr="005451C6">
        <w:t>LAM Research</w:t>
      </w:r>
      <w:r w:rsidR="00585CBD" w:rsidRPr="005451C6">
        <w:t>、</w:t>
      </w:r>
      <w:r w:rsidR="00585CBD" w:rsidRPr="005451C6">
        <w:t>Tokyo Electron</w:t>
      </w:r>
      <w:r w:rsidR="00585CBD" w:rsidRPr="005451C6">
        <w:t>等知名</w:t>
      </w:r>
      <w:proofErr w:type="gramStart"/>
      <w:r w:rsidR="00585CBD" w:rsidRPr="005451C6">
        <w:t>業者均在紐約</w:t>
      </w:r>
      <w:proofErr w:type="gramEnd"/>
      <w:r w:rsidR="00585CBD" w:rsidRPr="005451C6">
        <w:t>設置據點。美光及</w:t>
      </w:r>
      <w:r w:rsidR="00585CBD" w:rsidRPr="005451C6">
        <w:t>GlobalFoundries</w:t>
      </w:r>
      <w:r w:rsidR="00585CBD" w:rsidRPr="005451C6">
        <w:t>獲「晶片及科學法」補助，將在紐約擴大半導體生產規模，其中美光將興建兩座晶圓廠。</w:t>
      </w:r>
      <w:proofErr w:type="spellStart"/>
      <w:r w:rsidR="00585CBD" w:rsidRPr="005451C6">
        <w:t>Wolfspeed</w:t>
      </w:r>
      <w:proofErr w:type="spellEnd"/>
      <w:r w:rsidR="00585CBD" w:rsidRPr="005451C6">
        <w:t>於紐約上州</w:t>
      </w:r>
      <w:r w:rsidR="00585CBD" w:rsidRPr="005451C6">
        <w:t>Mohawk Valley</w:t>
      </w:r>
      <w:r w:rsidR="00585CBD" w:rsidRPr="005451C6">
        <w:t>啟用耗資</w:t>
      </w:r>
      <w:r w:rsidR="00585CBD" w:rsidRPr="005451C6">
        <w:t>10</w:t>
      </w:r>
      <w:r w:rsidR="00585CBD" w:rsidRPr="005451C6">
        <w:t>億美元建造全球最大</w:t>
      </w:r>
      <w:r w:rsidR="00585CBD" w:rsidRPr="005451C6">
        <w:t>8</w:t>
      </w:r>
      <w:r w:rsidR="00585CBD" w:rsidRPr="005451C6">
        <w:t>吋碳化矽（</w:t>
      </w:r>
      <w:proofErr w:type="spellStart"/>
      <w:r w:rsidR="00585CBD" w:rsidRPr="005451C6">
        <w:t>SiC</w:t>
      </w:r>
      <w:proofErr w:type="spellEnd"/>
      <w:r w:rsidR="00585CBD" w:rsidRPr="005451C6">
        <w:t>）製造工廠，該公司於全球碳化矽生產具領先地位，碳化矽可用於電動車、再生能源、</w:t>
      </w:r>
      <w:proofErr w:type="gramStart"/>
      <w:r w:rsidR="00585CBD" w:rsidRPr="005451C6">
        <w:t>儲能及</w:t>
      </w:r>
      <w:proofErr w:type="gramEnd"/>
      <w:r w:rsidR="00585CBD" w:rsidRPr="005451C6">
        <w:t>工業等重要應用。</w:t>
      </w:r>
    </w:p>
    <w:p w14:paraId="4FB87894" w14:textId="4E4CE1FE" w:rsidR="00585CBD" w:rsidRPr="005451C6" w:rsidRDefault="00C271DB" w:rsidP="00C271DB">
      <w:pPr>
        <w:pStyle w:val="af7"/>
        <w:ind w:left="1417" w:hanging="472"/>
      </w:pPr>
      <w:r w:rsidRPr="005451C6">
        <w:rPr>
          <w:rFonts w:hint="eastAsia"/>
          <w:lang w:eastAsia="zh-TW"/>
        </w:rPr>
        <w:t>３</w:t>
      </w:r>
      <w:r w:rsidR="00585CBD" w:rsidRPr="005451C6">
        <w:t>、</w:t>
      </w:r>
      <w:r w:rsidR="00585CBD" w:rsidRPr="005451C6">
        <w:rPr>
          <w:rFonts w:hint="eastAsia"/>
          <w:lang w:eastAsia="zh-TW"/>
        </w:rPr>
        <w:t>產業工具機</w:t>
      </w:r>
      <w:r w:rsidR="00585CBD" w:rsidRPr="005451C6">
        <w:rPr>
          <w:rFonts w:hint="eastAsia"/>
        </w:rPr>
        <w:t>：</w:t>
      </w:r>
      <w:r w:rsidR="00585CBD" w:rsidRPr="005451C6">
        <w:t>產業工具機受惠州內電子、軟體及材料加工等高科技產業，紐約為產業工具機及其系統生產及設計中心，產品包括空壓機、渦輪機及發電機，產業年收益達</w:t>
      </w:r>
      <w:r w:rsidR="00585CBD" w:rsidRPr="005451C6">
        <w:t>60</w:t>
      </w:r>
      <w:r w:rsidR="00585CBD" w:rsidRPr="005451C6">
        <w:t>億美元，紐約州提供製造業免企業所得稅優惠。</w:t>
      </w:r>
    </w:p>
    <w:p w14:paraId="72F697BC" w14:textId="27D6E8EC" w:rsidR="00585CBD" w:rsidRPr="005451C6" w:rsidRDefault="00C271DB" w:rsidP="00C271DB">
      <w:pPr>
        <w:pStyle w:val="af7"/>
        <w:ind w:left="1417" w:hanging="472"/>
        <w:rPr>
          <w:lang w:eastAsia="zh-TW"/>
        </w:rPr>
      </w:pPr>
      <w:r w:rsidRPr="005451C6">
        <w:rPr>
          <w:rFonts w:hint="eastAsia"/>
        </w:rPr>
        <w:t>４</w:t>
      </w:r>
      <w:r w:rsidR="00585CBD" w:rsidRPr="005451C6">
        <w:rPr>
          <w:rFonts w:hint="eastAsia"/>
        </w:rPr>
        <w:t>、生命科學：</w:t>
      </w:r>
      <w:r w:rsidR="00585CBD" w:rsidRPr="005451C6">
        <w:t>生技及生命科學積極發展製藥、醫療器材、診斷研究與開發等領域。擁有全美第二高生科相關就業人口，全美第二高生物科學高等教育學位人口。該產業因官方投入廣泛發展計畫並透過公私夥伴合作方式得以快速成長。</w:t>
      </w:r>
    </w:p>
    <w:p w14:paraId="7927FC8E" w14:textId="77777777" w:rsidR="00585CBD" w:rsidRPr="005451C6" w:rsidRDefault="00585CBD" w:rsidP="00C271DB">
      <w:pPr>
        <w:pStyle w:val="af2"/>
        <w:ind w:left="945" w:hanging="709"/>
      </w:pPr>
      <w:r w:rsidRPr="005451C6">
        <w:t>（二）服務業：</w:t>
      </w:r>
    </w:p>
    <w:p w14:paraId="0E10DE22" w14:textId="77777777" w:rsidR="00585CBD" w:rsidRPr="005451C6" w:rsidRDefault="00585CBD" w:rsidP="00C271DB">
      <w:pPr>
        <w:pStyle w:val="af7"/>
        <w:ind w:left="1417" w:hanging="472"/>
      </w:pPr>
      <w:r w:rsidRPr="005451C6">
        <w:t>１、金融與保險業：紐約是世界規模最大的金融服務及商業中心。舉世聞名的華爾街是貢獻紐約州最大薪資所得稅的來源。其產業包括資本市場、投資銀行、避險基金、私有資金、資產管理、進出口銀行以及保險。主要金融機構有花旗銀行、摩根大通、美國商業銀行及多家外國銀行以及高盛投資機構等。全州金融保險機構掌握資金達</w:t>
      </w:r>
      <w:r w:rsidRPr="005451C6">
        <w:t>8.8</w:t>
      </w:r>
      <w:r w:rsidRPr="005451C6">
        <w:t>兆美元，超過</w:t>
      </w:r>
      <w:r w:rsidRPr="005451C6">
        <w:t>9</w:t>
      </w:r>
      <w:r w:rsidRPr="005451C6">
        <w:rPr>
          <w:rFonts w:hint="eastAsia"/>
          <w:lang w:eastAsia="zh-TW"/>
        </w:rPr>
        <w:t>,</w:t>
      </w:r>
      <w:r w:rsidRPr="005451C6">
        <w:t>000</w:t>
      </w:r>
      <w:r w:rsidRPr="005451C6">
        <w:t>家保險公司在紐約設置總部。</w:t>
      </w:r>
    </w:p>
    <w:p w14:paraId="38266C49" w14:textId="77777777" w:rsidR="00585CBD" w:rsidRPr="005451C6" w:rsidRDefault="00585CBD" w:rsidP="00C271DB">
      <w:pPr>
        <w:pStyle w:val="af7"/>
        <w:ind w:left="1417" w:hanging="472"/>
      </w:pPr>
      <w:r w:rsidRPr="005451C6">
        <w:lastRenderedPageBreak/>
        <w:t>２、高等教育：紐約州的第一級大學全美排名第一，知名高等教育學府包括哥倫比亞大學、康乃爾大學、紐約大學，以及紐約州立大學（</w:t>
      </w:r>
      <w:r w:rsidRPr="005451C6">
        <w:t>SUNY</w:t>
      </w:r>
      <w:r w:rsidRPr="005451C6">
        <w:t>）、紐約市立大學（</w:t>
      </w:r>
      <w:r w:rsidRPr="005451C6">
        <w:t>CUNY</w:t>
      </w:r>
      <w:r w:rsidRPr="005451C6">
        <w:t>）、私立大學</w:t>
      </w:r>
      <w:r w:rsidRPr="005451C6">
        <w:t>New School</w:t>
      </w:r>
      <w:r w:rsidRPr="005451C6">
        <w:t>、</w:t>
      </w:r>
      <w:r w:rsidRPr="005451C6">
        <w:t>Cooper Union</w:t>
      </w:r>
      <w:r w:rsidRPr="005451C6">
        <w:t>及</w:t>
      </w:r>
      <w:r w:rsidRPr="005451C6">
        <w:t>Pace</w:t>
      </w:r>
      <w:r w:rsidRPr="005451C6">
        <w:t>大學等，</w:t>
      </w:r>
      <w:r w:rsidRPr="005451C6">
        <w:t>FIT</w:t>
      </w:r>
      <w:r w:rsidRPr="005451C6">
        <w:t>、</w:t>
      </w:r>
      <w:r w:rsidRPr="005451C6">
        <w:t>Pratt</w:t>
      </w:r>
      <w:r w:rsidRPr="005451C6">
        <w:t>及</w:t>
      </w:r>
      <w:r w:rsidRPr="005451C6">
        <w:t>Parson</w:t>
      </w:r>
      <w:r w:rsidRPr="005451C6">
        <w:t>則為馳名之設計學院，另全球著名的西點軍校坐落在紐約上州熊山附近。紐約州每年平均吸引約</w:t>
      </w:r>
      <w:r w:rsidRPr="005451C6">
        <w:t>12</w:t>
      </w:r>
      <w:r w:rsidRPr="005451C6">
        <w:t>萬名外籍學生前來就讀，多來自中國大陸及亞洲地區，為紐約政府賺進約</w:t>
      </w:r>
      <w:r w:rsidRPr="005451C6">
        <w:t>50</w:t>
      </w:r>
      <w:r w:rsidRPr="005451C6">
        <w:t>億美元。</w:t>
      </w:r>
    </w:p>
    <w:p w14:paraId="3514ED42" w14:textId="77777777" w:rsidR="00585CBD" w:rsidRPr="005451C6" w:rsidRDefault="00585CBD" w:rsidP="00C271DB">
      <w:pPr>
        <w:pStyle w:val="af7"/>
        <w:ind w:left="1417" w:hanging="472"/>
      </w:pPr>
      <w:r w:rsidRPr="005451C6">
        <w:t>３、房地產業：紐約市房地產為全球最受青睞的投資標的，在紐約出售的辦公室大樓及個人住宅房地產均有許多外國買家，近年尤以中國大陸買主占大多數。更由於紐約市有聯合國、全世界各國的領事館以及跨國大公司</w:t>
      </w:r>
      <w:r w:rsidRPr="005451C6">
        <w:rPr>
          <w:rFonts w:hint="eastAsia"/>
        </w:rPr>
        <w:t>都</w:t>
      </w:r>
      <w:r w:rsidRPr="005451C6">
        <w:t>想在紐約占一席之地，因此大量駐外人員、專業人員進駐紐約市。</w:t>
      </w:r>
    </w:p>
    <w:p w14:paraId="7EDED46A" w14:textId="77777777" w:rsidR="00585CBD" w:rsidRPr="005451C6" w:rsidRDefault="00585CBD" w:rsidP="00C271DB">
      <w:pPr>
        <w:pStyle w:val="af7"/>
        <w:ind w:left="1417" w:hanging="472"/>
      </w:pPr>
      <w:r w:rsidRPr="005451C6">
        <w:t>４、法律諮詢服務業：美國法律雜誌（</w:t>
      </w:r>
      <w:r w:rsidRPr="005451C6">
        <w:t>Nat</w:t>
      </w:r>
      <w:r w:rsidRPr="005451C6">
        <w:rPr>
          <w:rFonts w:hint="eastAsia"/>
        </w:rPr>
        <w:t>i</w:t>
      </w:r>
      <w:r w:rsidRPr="005451C6">
        <w:t>onal Law Journal</w:t>
      </w:r>
      <w:r w:rsidRPr="005451C6">
        <w:t>）稱紐約是全美最大的法律服務業市場（按律師人數計算）。</w:t>
      </w:r>
    </w:p>
    <w:p w14:paraId="4587E5BC" w14:textId="77777777" w:rsidR="00585CBD" w:rsidRPr="005451C6" w:rsidRDefault="00585CBD" w:rsidP="00C271DB">
      <w:pPr>
        <w:pStyle w:val="af7"/>
        <w:ind w:left="1417" w:hanging="472"/>
      </w:pPr>
      <w:r w:rsidRPr="005451C6">
        <w:t>５、時裝業：紐約市為全球時尚中心之一，全球有</w:t>
      </w:r>
      <w:r w:rsidRPr="005451C6">
        <w:t>800</w:t>
      </w:r>
      <w:r w:rsidRPr="005451C6">
        <w:t>家設計公司將總公司設在紐約，比巴黎多一倍。在紐約市成衣區有</w:t>
      </w:r>
      <w:r w:rsidRPr="005451C6">
        <w:t>2</w:t>
      </w:r>
      <w:r w:rsidRPr="005451C6">
        <w:t>家服裝設計學校，周圍還有許多配件及布料公司，有助設計師成立自己的品牌。為替流行服飾做宣傳，紐約每年有</w:t>
      </w:r>
      <w:r w:rsidRPr="005451C6">
        <w:t>2</w:t>
      </w:r>
      <w:r w:rsidRPr="005451C6">
        <w:t>次服裝週，邀請新銳設計師展現最新的作品，吸引世界設計師來朝聖。</w:t>
      </w:r>
    </w:p>
    <w:p w14:paraId="098547A0" w14:textId="77777777" w:rsidR="00585CBD" w:rsidRPr="005451C6" w:rsidRDefault="00585CBD" w:rsidP="00C271DB">
      <w:pPr>
        <w:pStyle w:val="af7"/>
        <w:ind w:left="1417" w:hanging="472"/>
      </w:pPr>
      <w:r w:rsidRPr="005451C6">
        <w:t>６、媒體廣告業：紐約是國際媒體及通訊中心。</w:t>
      </w:r>
      <w:r w:rsidRPr="005451C6">
        <w:t>Time</w:t>
      </w:r>
      <w:r w:rsidRPr="005451C6">
        <w:rPr>
          <w:rFonts w:hint="eastAsia"/>
        </w:rPr>
        <w:t xml:space="preserve"> </w:t>
      </w:r>
      <w:r w:rsidRPr="005451C6">
        <w:t>Warner</w:t>
      </w:r>
      <w:r w:rsidRPr="005451C6">
        <w:t>、</w:t>
      </w:r>
      <w:r w:rsidRPr="005451C6">
        <w:t>News Corporation</w:t>
      </w:r>
      <w:r w:rsidRPr="005451C6">
        <w:t>、</w:t>
      </w:r>
      <w:r w:rsidRPr="005451C6">
        <w:t>Warner Music Group</w:t>
      </w:r>
      <w:r w:rsidRPr="005451C6">
        <w:t>、</w:t>
      </w:r>
      <w:r w:rsidRPr="005451C6">
        <w:t>Universal Music Group</w:t>
      </w:r>
      <w:r w:rsidRPr="005451C6">
        <w:t>、</w:t>
      </w:r>
      <w:r w:rsidRPr="005451C6">
        <w:t>Bloomberg LLC</w:t>
      </w:r>
      <w:r w:rsidRPr="005451C6">
        <w:t>以及</w:t>
      </w:r>
      <w:r w:rsidRPr="005451C6">
        <w:t>Viacom</w:t>
      </w:r>
      <w:r w:rsidRPr="005451C6">
        <w:t>等大公司的總公司都在紐約市。由於數位媒體，如</w:t>
      </w:r>
      <w:r w:rsidRPr="005451C6">
        <w:t>G</w:t>
      </w:r>
      <w:r w:rsidRPr="005451C6">
        <w:rPr>
          <w:rFonts w:hint="eastAsia"/>
        </w:rPr>
        <w:t>oogle</w:t>
      </w:r>
      <w:r w:rsidRPr="005451C6">
        <w:t>、</w:t>
      </w:r>
      <w:r w:rsidRPr="005451C6">
        <w:rPr>
          <w:rFonts w:hint="eastAsia"/>
        </w:rPr>
        <w:t>Facebook</w:t>
      </w:r>
      <w:r w:rsidRPr="005451C6">
        <w:t>及</w:t>
      </w:r>
      <w:r w:rsidRPr="005451C6">
        <w:rPr>
          <w:rFonts w:hint="eastAsia"/>
        </w:rPr>
        <w:t>Amazon</w:t>
      </w:r>
      <w:r w:rsidRPr="005451C6">
        <w:t>加入，帶動紐約市在</w:t>
      </w:r>
      <w:r w:rsidRPr="005451C6">
        <w:rPr>
          <w:rFonts w:hint="eastAsia"/>
        </w:rPr>
        <w:t>該領域</w:t>
      </w:r>
      <w:r w:rsidRPr="005451C6">
        <w:t>及週邊產業的發展。</w:t>
      </w:r>
    </w:p>
    <w:p w14:paraId="52C933AB" w14:textId="77777777" w:rsidR="00C271DB" w:rsidRPr="005451C6" w:rsidRDefault="00C271DB" w:rsidP="00585CBD">
      <w:pPr>
        <w:pStyle w:val="af7"/>
        <w:ind w:left="1417" w:hanging="472"/>
        <w:rPr>
          <w:rFonts w:eastAsia="MS Mincho"/>
        </w:rPr>
      </w:pPr>
    </w:p>
    <w:p w14:paraId="59196EEF" w14:textId="5AE3087B" w:rsidR="00585CBD" w:rsidRPr="005451C6" w:rsidRDefault="00585CBD" w:rsidP="00585CBD">
      <w:pPr>
        <w:pStyle w:val="af7"/>
        <w:ind w:left="1417" w:hanging="472"/>
        <w:rPr>
          <w:rFonts w:eastAsiaTheme="minorEastAsia"/>
          <w:lang w:eastAsia="zh-TW"/>
        </w:rPr>
      </w:pPr>
      <w:r w:rsidRPr="005451C6">
        <w:lastRenderedPageBreak/>
        <w:t>７、觀光業：旅遊業仍是紐約市經濟增長重點。過去</w:t>
      </w:r>
      <w:r w:rsidRPr="005451C6">
        <w:t>20</w:t>
      </w:r>
      <w:r w:rsidRPr="005451C6">
        <w:t>年，紐約旅遊業成長</w:t>
      </w:r>
      <w:r w:rsidRPr="005451C6">
        <w:t>90%</w:t>
      </w:r>
      <w:r w:rsidRPr="005451C6">
        <w:t>，增加數十萬個就業機會，並成為紐約市中等收入人口主要工作機會，</w:t>
      </w:r>
      <w:r w:rsidRPr="005451C6">
        <w:t>2023</w:t>
      </w:r>
      <w:r w:rsidRPr="005451C6">
        <w:t>年高達</w:t>
      </w:r>
      <w:r w:rsidRPr="005451C6">
        <w:t>3</w:t>
      </w:r>
      <w:r w:rsidRPr="005451C6">
        <w:t>億名觀光客造訪紐約州，直接消費高達</w:t>
      </w:r>
      <w:r w:rsidRPr="005451C6">
        <w:t>880</w:t>
      </w:r>
      <w:r w:rsidRPr="005451C6">
        <w:t>億美元，經濟規模達</w:t>
      </w:r>
      <w:r w:rsidRPr="005451C6">
        <w:t>1</w:t>
      </w:r>
      <w:r w:rsidRPr="005451C6">
        <w:rPr>
          <w:rFonts w:hint="eastAsia"/>
          <w:lang w:eastAsia="zh-TW"/>
        </w:rPr>
        <w:t>,370</w:t>
      </w:r>
      <w:r w:rsidRPr="005451C6">
        <w:t>億美元。</w:t>
      </w:r>
    </w:p>
    <w:p w14:paraId="3FC1AE4D" w14:textId="5AA35C68" w:rsidR="00585CBD" w:rsidRPr="005451C6" w:rsidRDefault="00585CBD" w:rsidP="00585CBD">
      <w:pPr>
        <w:pStyle w:val="af7"/>
        <w:ind w:left="1417" w:hanging="472"/>
      </w:pPr>
      <w:r w:rsidRPr="005451C6">
        <w:t>８、新創：紐約為全球金融、媒體、時尚、藝術等</w:t>
      </w:r>
      <w:r w:rsidRPr="005451C6">
        <w:rPr>
          <w:rFonts w:hint="eastAsia"/>
        </w:rPr>
        <w:t>產業中心，其多元文化對於全球人才與新穎商業模式具高度包容性。紐約市已成為全球第二大創生態系，擁有超過</w:t>
      </w:r>
      <w:r w:rsidRPr="005451C6">
        <w:rPr>
          <w:rFonts w:hint="eastAsia"/>
        </w:rPr>
        <w:t>36</w:t>
      </w:r>
      <w:r w:rsidRPr="005451C6">
        <w:rPr>
          <w:rFonts w:hint="eastAsia"/>
        </w:rPr>
        <w:t>萬就業機會，科技業占全市總勞動力</w:t>
      </w:r>
      <w:r w:rsidRPr="005451C6">
        <w:rPr>
          <w:rFonts w:hint="eastAsia"/>
        </w:rPr>
        <w:t>7%</w:t>
      </w:r>
      <w:r w:rsidRPr="005451C6">
        <w:rPr>
          <w:rFonts w:hint="eastAsia"/>
        </w:rPr>
        <w:t>，自</w:t>
      </w:r>
      <w:r w:rsidRPr="005451C6">
        <w:rPr>
          <w:rFonts w:hint="eastAsia"/>
        </w:rPr>
        <w:t>2011</w:t>
      </w:r>
      <w:r w:rsidRPr="005451C6">
        <w:rPr>
          <w:rFonts w:hint="eastAsia"/>
        </w:rPr>
        <w:t>年以來已籌集超過</w:t>
      </w:r>
      <w:r w:rsidRPr="005451C6">
        <w:rPr>
          <w:rFonts w:hint="eastAsia"/>
        </w:rPr>
        <w:t>2</w:t>
      </w:r>
      <w:r w:rsidR="008442F2" w:rsidRPr="005451C6">
        <w:rPr>
          <w:rFonts w:hint="eastAsia"/>
        </w:rPr>
        <w:t>,000</w:t>
      </w:r>
      <w:r w:rsidRPr="005451C6">
        <w:rPr>
          <w:rFonts w:hint="eastAsia"/>
        </w:rPr>
        <w:t>億美元風險投資，持續吸引人工智慧、生命科學及清潔技術等領域高速成長產業新創企業。憑藉優質人才庫及融資機會，紐約仍為新創發展首選目的地</w:t>
      </w:r>
      <w:r w:rsidRPr="005451C6">
        <w:t>。紐約政府鼓勵扶持新創發展，提供各項獎勵措施，將紐約打造為全球首屈一指創業生態系統。</w:t>
      </w:r>
    </w:p>
    <w:p w14:paraId="044893E5" w14:textId="77777777" w:rsidR="00585CBD" w:rsidRPr="005451C6" w:rsidRDefault="00585CBD" w:rsidP="00585CBD">
      <w:pPr>
        <w:pStyle w:val="a7"/>
        <w:spacing w:before="257" w:after="257"/>
        <w:ind w:left="632" w:hanging="632"/>
      </w:pPr>
      <w:r w:rsidRPr="005451C6">
        <w:t>四、經濟展望</w:t>
      </w:r>
    </w:p>
    <w:p w14:paraId="6F5E7C73" w14:textId="77777777" w:rsidR="00585CBD" w:rsidRPr="005451C6" w:rsidRDefault="00585CBD" w:rsidP="00585CBD">
      <w:pPr>
        <w:ind w:firstLine="472"/>
        <w:rPr>
          <w:lang w:eastAsia="zh-TW"/>
        </w:rPr>
      </w:pPr>
      <w:r w:rsidRPr="005451C6">
        <w:rPr>
          <w:rFonts w:hint="eastAsia"/>
          <w:lang w:eastAsia="zh-TW"/>
        </w:rPr>
        <w:t xml:space="preserve">Kathy </w:t>
      </w:r>
      <w:proofErr w:type="spellStart"/>
      <w:r w:rsidRPr="005451C6">
        <w:rPr>
          <w:rFonts w:hint="eastAsia"/>
          <w:lang w:eastAsia="zh-TW"/>
        </w:rPr>
        <w:t>Hochul</w:t>
      </w:r>
      <w:proofErr w:type="spellEnd"/>
      <w:r w:rsidRPr="005451C6">
        <w:rPr>
          <w:lang w:eastAsia="zh-TW"/>
        </w:rPr>
        <w:t>州長霍楚發表</w:t>
      </w:r>
      <w:r w:rsidRPr="005451C6">
        <w:rPr>
          <w:lang w:eastAsia="zh-TW"/>
        </w:rPr>
        <w:t>2027</w:t>
      </w:r>
      <w:proofErr w:type="gramStart"/>
      <w:r w:rsidRPr="005451C6">
        <w:rPr>
          <w:lang w:eastAsia="zh-TW"/>
        </w:rPr>
        <w:t>財年預算</w:t>
      </w:r>
      <w:proofErr w:type="gramEnd"/>
      <w:r w:rsidRPr="005451C6">
        <w:rPr>
          <w:lang w:eastAsia="zh-TW"/>
        </w:rPr>
        <w:t>，總經費達</w:t>
      </w:r>
      <w:r w:rsidRPr="005451C6">
        <w:rPr>
          <w:lang w:eastAsia="zh-TW"/>
        </w:rPr>
        <w:t>2,600</w:t>
      </w:r>
      <w:r w:rsidRPr="005451C6">
        <w:rPr>
          <w:lang w:eastAsia="zh-TW"/>
        </w:rPr>
        <w:t>億美元創歷史新高，較上年度增加</w:t>
      </w:r>
      <w:r w:rsidRPr="005451C6">
        <w:rPr>
          <w:lang w:eastAsia="zh-TW"/>
        </w:rPr>
        <w:t>0.7%</w:t>
      </w:r>
      <w:r w:rsidRPr="005451C6">
        <w:rPr>
          <w:lang w:eastAsia="zh-TW"/>
        </w:rPr>
        <w:t>，期提升該州經濟發展及家庭可負擔能力等，主要措施分述如下：</w:t>
      </w:r>
    </w:p>
    <w:p w14:paraId="16D933D4" w14:textId="77777777" w:rsidR="00585CBD" w:rsidRPr="005451C6" w:rsidRDefault="00585CBD" w:rsidP="00585CBD">
      <w:pPr>
        <w:pStyle w:val="af2"/>
        <w:numPr>
          <w:ilvl w:val="0"/>
          <w:numId w:val="2"/>
        </w:numPr>
        <w:ind w:leftChars="0" w:firstLineChars="0"/>
      </w:pPr>
      <w:r w:rsidRPr="005451C6">
        <w:t>提高家庭可負擔能力：包括兒童保育與學前教育服務</w:t>
      </w:r>
      <w:r w:rsidRPr="005451C6">
        <w:t>45</w:t>
      </w:r>
      <w:r w:rsidRPr="005451C6">
        <w:t>億美元；逾</w:t>
      </w:r>
      <w:r w:rsidRPr="005451C6">
        <w:t>32</w:t>
      </w:r>
      <w:r w:rsidRPr="005451C6">
        <w:t>億美元托兒補助</w:t>
      </w:r>
      <w:proofErr w:type="gramStart"/>
      <w:r w:rsidRPr="005451C6">
        <w:t>券</w:t>
      </w:r>
      <w:proofErr w:type="gramEnd"/>
      <w:r w:rsidRPr="005451C6">
        <w:t>解決兒童照顧候補問題；提供紐約市兩歲幼兒托育計畫兩年</w:t>
      </w:r>
      <w:r w:rsidRPr="005451C6">
        <w:t>5</w:t>
      </w:r>
      <w:r w:rsidRPr="005451C6">
        <w:t>億美元經費；</w:t>
      </w:r>
      <w:r w:rsidRPr="005451C6">
        <w:t>6,000</w:t>
      </w:r>
      <w:r w:rsidRPr="005451C6">
        <w:t>萬美元兒童保育試行計畫；加強及改革兒童保育稅收優惠。另提出降低車輛及房屋保費措施，免徵小費收入州所得稅，每年最高可達</w:t>
      </w:r>
      <w:r w:rsidRPr="005451C6">
        <w:t xml:space="preserve"> 2.5</w:t>
      </w:r>
      <w:r w:rsidRPr="005451C6">
        <w:t>萬美元。</w:t>
      </w:r>
    </w:p>
    <w:p w14:paraId="25A5FCCC" w14:textId="719C84D7" w:rsidR="00585CBD" w:rsidRPr="005451C6" w:rsidRDefault="00585CBD" w:rsidP="00585CBD">
      <w:pPr>
        <w:pStyle w:val="af2"/>
        <w:numPr>
          <w:ilvl w:val="0"/>
          <w:numId w:val="2"/>
        </w:numPr>
        <w:ind w:leftChars="0" w:firstLineChars="0"/>
      </w:pPr>
      <w:r w:rsidRPr="005451C6">
        <w:t>提供優質教育：編列</w:t>
      </w:r>
      <w:r w:rsidRPr="005451C6">
        <w:t>393</w:t>
      </w:r>
      <w:r w:rsidRPr="005451C6">
        <w:t>億美元教育經費係該州史上最高，包括學前教育</w:t>
      </w:r>
      <w:r w:rsidRPr="005451C6">
        <w:t>16</w:t>
      </w:r>
      <w:r w:rsidRPr="005451C6">
        <w:t>億美元，較</w:t>
      </w:r>
      <w:proofErr w:type="gramStart"/>
      <w:r w:rsidRPr="005451C6">
        <w:t>上財年</w:t>
      </w:r>
      <w:proofErr w:type="gramEnd"/>
      <w:r w:rsidRPr="005451C6">
        <w:t>增加</w:t>
      </w:r>
      <w:r w:rsidRPr="005451C6">
        <w:t>5.61</w:t>
      </w:r>
      <w:r w:rsidRPr="005451C6">
        <w:t>億美元，增幅達</w:t>
      </w:r>
      <w:r w:rsidRPr="005451C6">
        <w:t>53%</w:t>
      </w:r>
      <w:r w:rsidRPr="005451C6">
        <w:t>；全民</w:t>
      </w:r>
      <w:proofErr w:type="gramStart"/>
      <w:r w:rsidRPr="005451C6">
        <w:t>免費校餐計畫</w:t>
      </w:r>
      <w:proofErr w:type="gramEnd"/>
      <w:r w:rsidRPr="005451C6">
        <w:t>第二年經費</w:t>
      </w:r>
      <w:r w:rsidRPr="005451C6">
        <w:t>3.95</w:t>
      </w:r>
      <w:r w:rsidRPr="005451C6">
        <w:t>億美元；推廣數學基礎學習；圖書館建設補助</w:t>
      </w:r>
      <w:r w:rsidRPr="005451C6">
        <w:t>3,400</w:t>
      </w:r>
      <w:r w:rsidRPr="005451C6">
        <w:t>萬美</w:t>
      </w:r>
      <w:r w:rsidRPr="005451C6">
        <w:lastRenderedPageBreak/>
        <w:t>元；撥款</w:t>
      </w:r>
      <w:r w:rsidRPr="005451C6">
        <w:t>9,000</w:t>
      </w:r>
      <w:r w:rsidRPr="005451C6">
        <w:t>萬美元維持紐約州立大學</w:t>
      </w:r>
      <w:r w:rsidR="008442F2" w:rsidRPr="005451C6">
        <w:t>（</w:t>
      </w:r>
      <w:r w:rsidRPr="005451C6">
        <w:t>SUNY</w:t>
      </w:r>
      <w:r w:rsidR="008442F2" w:rsidRPr="005451C6">
        <w:t>）</w:t>
      </w:r>
      <w:r w:rsidRPr="005451C6">
        <w:t>與紐約市立大學</w:t>
      </w:r>
      <w:r w:rsidR="008442F2" w:rsidRPr="005451C6">
        <w:t>（</w:t>
      </w:r>
      <w:r w:rsidRPr="005451C6">
        <w:t>CUNY</w:t>
      </w:r>
      <w:r w:rsidR="008442F2" w:rsidRPr="005451C6">
        <w:t>）</w:t>
      </w:r>
      <w:r w:rsidRPr="005451C6">
        <w:t>四年制大學</w:t>
      </w:r>
      <w:proofErr w:type="gramStart"/>
      <w:r w:rsidRPr="005451C6">
        <w:t>本州生學費</w:t>
      </w:r>
      <w:proofErr w:type="gramEnd"/>
      <w:r w:rsidRPr="005451C6">
        <w:t>凍結政策；</w:t>
      </w:r>
      <w:r w:rsidRPr="005451C6">
        <w:t>1,250</w:t>
      </w:r>
      <w:r w:rsidRPr="005451C6">
        <w:t>萬美元擴大免費社區大學計畫</w:t>
      </w:r>
      <w:r w:rsidRPr="005451C6">
        <w:rPr>
          <w:rFonts w:hint="eastAsia"/>
        </w:rPr>
        <w:t>。</w:t>
      </w:r>
    </w:p>
    <w:p w14:paraId="6BDFDB19" w14:textId="0A0C4B3D" w:rsidR="00585CBD" w:rsidRPr="005451C6" w:rsidRDefault="00585CBD" w:rsidP="00585CBD">
      <w:pPr>
        <w:pStyle w:val="af2"/>
        <w:numPr>
          <w:ilvl w:val="0"/>
          <w:numId w:val="2"/>
        </w:numPr>
        <w:ind w:leftChars="0" w:firstLineChars="0"/>
      </w:pPr>
      <w:r w:rsidRPr="005451C6">
        <w:t>醫療及心理健康服務：醫療補助計畫</w:t>
      </w:r>
      <w:r w:rsidRPr="005451C6">
        <w:t>382</w:t>
      </w:r>
      <w:r w:rsidRPr="005451C6">
        <w:t>億美元；支持現行安全網轉型計畫</w:t>
      </w:r>
      <w:r w:rsidRPr="005451C6">
        <w:t xml:space="preserve">10 </w:t>
      </w:r>
      <w:r w:rsidRPr="005451C6">
        <w:t>億美元新資本，以及至少</w:t>
      </w:r>
      <w:r w:rsidRPr="005451C6">
        <w:t>3.3</w:t>
      </w:r>
      <w:r w:rsidRPr="005451C6">
        <w:t>億美元營運資金；</w:t>
      </w:r>
      <w:r w:rsidRPr="005451C6">
        <w:t>7.5</w:t>
      </w:r>
      <w:r w:rsidRPr="005451C6">
        <w:t>億美元新增醫療保健資源；生育健康服務</w:t>
      </w:r>
      <w:r w:rsidRPr="005451C6">
        <w:t>8</w:t>
      </w:r>
      <w:r w:rsidR="008442F2" w:rsidRPr="005451C6">
        <w:t>,000</w:t>
      </w:r>
      <w:r w:rsidRPr="005451C6">
        <w:t>萬美元；建立區域性心肺復甦術培訓卓越中心</w:t>
      </w:r>
      <w:r w:rsidRPr="005451C6">
        <w:t>320</w:t>
      </w:r>
      <w:r w:rsidRPr="005451C6">
        <w:t>萬美元；擴大青少年心理健康教育</w:t>
      </w:r>
      <w:r w:rsidRPr="005451C6">
        <w:t>1,750</w:t>
      </w:r>
      <w:r w:rsidRPr="005451C6">
        <w:t>萬美元。</w:t>
      </w:r>
    </w:p>
    <w:p w14:paraId="05E548BE" w14:textId="2D949FC7" w:rsidR="00585CBD" w:rsidRPr="005451C6" w:rsidRDefault="00585CBD" w:rsidP="00585CBD">
      <w:pPr>
        <w:pStyle w:val="af2"/>
        <w:numPr>
          <w:ilvl w:val="0"/>
          <w:numId w:val="2"/>
        </w:numPr>
        <w:ind w:leftChars="0" w:firstLineChars="0"/>
      </w:pPr>
      <w:r w:rsidRPr="005451C6">
        <w:t>增加住房供應：包括安居紐約</w:t>
      </w:r>
      <w:r w:rsidR="008442F2" w:rsidRPr="005451C6">
        <w:t>（</w:t>
      </w:r>
      <w:r w:rsidRPr="005451C6">
        <w:t>MOVE-IN NY</w:t>
      </w:r>
      <w:r w:rsidR="008442F2" w:rsidRPr="005451C6">
        <w:t>）</w:t>
      </w:r>
      <w:r w:rsidRPr="005451C6">
        <w:t>計畫</w:t>
      </w:r>
      <w:r w:rsidRPr="005451C6">
        <w:t>1</w:t>
      </w:r>
      <w:r w:rsidRPr="005451C6">
        <w:t>億美元，利用創新技術以更低成本與更快速度建造新房；韌性與準備</w:t>
      </w:r>
      <w:r w:rsidR="008442F2" w:rsidRPr="005451C6">
        <w:t>（</w:t>
      </w:r>
      <w:r w:rsidRPr="005451C6">
        <w:t>Resilient and Ready</w:t>
      </w:r>
      <w:r w:rsidR="008442F2" w:rsidRPr="005451C6">
        <w:t>）</w:t>
      </w:r>
      <w:r w:rsidRPr="005451C6">
        <w:t>計畫</w:t>
      </w:r>
      <w:r w:rsidRPr="005451C6">
        <w:t>5,000</w:t>
      </w:r>
      <w:r w:rsidRPr="005451C6">
        <w:t>萬美元，協助屋主因應極端天氣；住房補助</w:t>
      </w:r>
      <w:proofErr w:type="gramStart"/>
      <w:r w:rsidRPr="005451C6">
        <w:t>券</w:t>
      </w:r>
      <w:proofErr w:type="gramEnd"/>
      <w:r w:rsidRPr="005451C6">
        <w:t>試行計畫</w:t>
      </w:r>
      <w:r w:rsidRPr="005451C6">
        <w:t>5,000</w:t>
      </w:r>
      <w:r w:rsidRPr="005451C6">
        <w:t>萬美元；房主保護計畫</w:t>
      </w:r>
      <w:r w:rsidRPr="005451C6">
        <w:t>4,000</w:t>
      </w:r>
      <w:r w:rsidRPr="005451C6">
        <w:t>美元；鉛污染治理計畫</w:t>
      </w:r>
      <w:r w:rsidRPr="005451C6">
        <w:t>2,000</w:t>
      </w:r>
      <w:r w:rsidRPr="005451C6">
        <w:t>萬美元；無家可歸者住房補助計畫</w:t>
      </w:r>
      <w:r w:rsidRPr="005451C6">
        <w:t>1.53</w:t>
      </w:r>
      <w:r w:rsidRPr="005451C6">
        <w:t>億美元。</w:t>
      </w:r>
    </w:p>
    <w:p w14:paraId="482461D6" w14:textId="77777777" w:rsidR="00585CBD" w:rsidRPr="005451C6" w:rsidRDefault="00585CBD" w:rsidP="00585CBD">
      <w:pPr>
        <w:pStyle w:val="af2"/>
        <w:numPr>
          <w:ilvl w:val="0"/>
          <w:numId w:val="2"/>
        </w:numPr>
        <w:ind w:leftChars="0" w:firstLineChars="0"/>
      </w:pPr>
      <w:r w:rsidRPr="005451C6">
        <w:t>保障公共安全：為州長首要任務，紐約州已為全美最安全</w:t>
      </w:r>
      <w:proofErr w:type="gramStart"/>
      <w:r w:rsidRPr="005451C6">
        <w:t>大州</w:t>
      </w:r>
      <w:proofErr w:type="gramEnd"/>
      <w:r w:rsidRPr="005451C6">
        <w:t>之一，將擴大投資包括槍枝暴力預防</w:t>
      </w:r>
      <w:r w:rsidRPr="005451C6">
        <w:t>3.52</w:t>
      </w:r>
      <w:r w:rsidRPr="005451C6">
        <w:t>億美元；新建犯罪分析中心</w:t>
      </w:r>
      <w:r w:rsidRPr="005451C6">
        <w:t>450</w:t>
      </w:r>
      <w:r w:rsidRPr="005451C6">
        <w:t>萬美元；打擊非法自製槍支</w:t>
      </w:r>
      <w:r w:rsidRPr="005451C6">
        <w:t>50</w:t>
      </w:r>
      <w:r w:rsidRPr="005451C6">
        <w:t>萬美元；保障社區免受仇恨犯罪</w:t>
      </w:r>
      <w:r w:rsidRPr="005451C6">
        <w:t>3,500</w:t>
      </w:r>
      <w:r w:rsidRPr="005451C6">
        <w:t>萬美元；與紐約警察局合作加強地鐵月台及列車警力部署</w:t>
      </w:r>
      <w:r w:rsidRPr="005451C6">
        <w:t>7,700</w:t>
      </w:r>
      <w:r w:rsidRPr="005451C6">
        <w:t>萬美元等。</w:t>
      </w:r>
    </w:p>
    <w:p w14:paraId="36CA2D27" w14:textId="77777777" w:rsidR="00585CBD" w:rsidRPr="005451C6" w:rsidRDefault="00585CBD" w:rsidP="00585CBD">
      <w:pPr>
        <w:pStyle w:val="af2"/>
        <w:numPr>
          <w:ilvl w:val="0"/>
          <w:numId w:val="2"/>
        </w:numPr>
        <w:ind w:leftChars="0" w:firstLineChars="0"/>
      </w:pPr>
      <w:r w:rsidRPr="005451C6">
        <w:t>提高能源可負擔能力因應氣候變遷：包括改善清潔水基礎設施五年</w:t>
      </w:r>
      <w:r w:rsidRPr="005451C6">
        <w:t>37.5</w:t>
      </w:r>
      <w:r w:rsidRPr="005451C6">
        <w:t>億美元；環保基金</w:t>
      </w:r>
      <w:r w:rsidRPr="005451C6">
        <w:t>4.25</w:t>
      </w:r>
      <w:r w:rsidRPr="005451C6">
        <w:t>億美元；進行中公園建設項目</w:t>
      </w:r>
      <w:r w:rsidRPr="005451C6">
        <w:t>2</w:t>
      </w:r>
      <w:r w:rsidRPr="005451C6">
        <w:t>億美元；房屋節能改造</w:t>
      </w:r>
      <w:proofErr w:type="spellStart"/>
      <w:r w:rsidRPr="005451C6">
        <w:t>EmPower</w:t>
      </w:r>
      <w:proofErr w:type="spellEnd"/>
      <w:r w:rsidRPr="005451C6">
        <w:t>+</w:t>
      </w:r>
      <w:r w:rsidRPr="005451C6">
        <w:t>計畫</w:t>
      </w:r>
      <w:r w:rsidRPr="005451C6">
        <w:t>5,000</w:t>
      </w:r>
      <w:r w:rsidRPr="005451C6">
        <w:t>萬美元；新卓越電力計畫</w:t>
      </w:r>
      <w:r w:rsidRPr="005451C6">
        <w:t>3,300</w:t>
      </w:r>
      <w:r w:rsidRPr="005451C6">
        <w:t>萬美元；社區、兒童與長者建設休閒基礎設施計畫</w:t>
      </w:r>
      <w:r w:rsidRPr="005451C6">
        <w:t>7,500</w:t>
      </w:r>
      <w:r w:rsidRPr="005451C6">
        <w:t>萬美元；慶祝美國獨立</w:t>
      </w:r>
      <w:r w:rsidRPr="005451C6">
        <w:t>250</w:t>
      </w:r>
      <w:r w:rsidRPr="005451C6">
        <w:t>週年計畫</w:t>
      </w:r>
      <w:r w:rsidRPr="005451C6">
        <w:t>700</w:t>
      </w:r>
      <w:r w:rsidRPr="005451C6">
        <w:t>萬美元；關稅減免資金</w:t>
      </w:r>
      <w:r w:rsidRPr="005451C6">
        <w:t>3,000</w:t>
      </w:r>
      <w:r w:rsidRPr="005451C6">
        <w:t>萬美元支持農民。</w:t>
      </w:r>
    </w:p>
    <w:p w14:paraId="053305EA" w14:textId="6E5A34A2" w:rsidR="00585CBD" w:rsidRPr="005451C6" w:rsidRDefault="00585CBD" w:rsidP="00585CBD">
      <w:pPr>
        <w:pStyle w:val="af2"/>
        <w:numPr>
          <w:ilvl w:val="0"/>
          <w:numId w:val="2"/>
        </w:numPr>
        <w:ind w:leftChars="0" w:firstLineChars="0"/>
      </w:pPr>
      <w:r w:rsidRPr="005451C6">
        <w:t>投資交通基礎設施：包括大都會運輸署</w:t>
      </w:r>
      <w:r w:rsidR="008442F2" w:rsidRPr="005451C6">
        <w:t>（</w:t>
      </w:r>
      <w:r w:rsidRPr="005451C6">
        <w:t>MTA</w:t>
      </w:r>
      <w:r w:rsidR="008442F2" w:rsidRPr="005451C6">
        <w:t>）</w:t>
      </w:r>
      <w:r w:rsidRPr="005451C6">
        <w:t>86</w:t>
      </w:r>
      <w:r w:rsidRPr="005451C6">
        <w:t>億美元；</w:t>
      </w:r>
      <w:r w:rsidRPr="005451C6">
        <w:t>Jamaica</w:t>
      </w:r>
      <w:r w:rsidRPr="005451C6">
        <w:t>車站重整</w:t>
      </w:r>
      <w:r w:rsidRPr="005451C6">
        <w:t>5,000</w:t>
      </w:r>
      <w:r w:rsidRPr="005451C6">
        <w:t>萬美元以服務地鐵、長島鐵路及</w:t>
      </w:r>
      <w:proofErr w:type="gramStart"/>
      <w:r w:rsidRPr="005451C6">
        <w:t>機場快線乘客</w:t>
      </w:r>
      <w:proofErr w:type="gramEnd"/>
      <w:r w:rsidRPr="005451C6">
        <w:t>；地鐵工程隧道擴建</w:t>
      </w:r>
      <w:r w:rsidRPr="005451C6">
        <w:t>2,500</w:t>
      </w:r>
      <w:r w:rsidRPr="005451C6">
        <w:t>萬美元；非</w:t>
      </w:r>
      <w:r w:rsidRPr="005451C6">
        <w:t>MTA</w:t>
      </w:r>
      <w:r w:rsidRPr="005451C6">
        <w:t>公共交通系統</w:t>
      </w:r>
      <w:r w:rsidRPr="005451C6">
        <w:t>10</w:t>
      </w:r>
      <w:r w:rsidRPr="005451C6">
        <w:t>億美元；紐約州交通廳資本計畫</w:t>
      </w:r>
      <w:r w:rsidRPr="005451C6">
        <w:t>60</w:t>
      </w:r>
      <w:r w:rsidRPr="005451C6">
        <w:t>億美元用於地方道路、橋梁、高速公路、州級旅遊路線、修補坑洞</w:t>
      </w:r>
      <w:r w:rsidRPr="005451C6">
        <w:lastRenderedPageBreak/>
        <w:t>等各項計畫。</w:t>
      </w:r>
    </w:p>
    <w:p w14:paraId="1176A632" w14:textId="23B9471C" w:rsidR="00585CBD" w:rsidRPr="005451C6" w:rsidRDefault="00585CBD" w:rsidP="00585CBD">
      <w:pPr>
        <w:pStyle w:val="af2"/>
        <w:numPr>
          <w:ilvl w:val="0"/>
          <w:numId w:val="2"/>
        </w:numPr>
        <w:ind w:leftChars="0" w:firstLineChars="0"/>
      </w:pPr>
      <w:r w:rsidRPr="005451C6">
        <w:t>變革經濟發展：投資關鍵產業，支持勞工、提振企業並鞏固經濟成長，具體措施包括紐約州經濟發展基金</w:t>
      </w:r>
      <w:r w:rsidR="008442F2" w:rsidRPr="005451C6">
        <w:t>（</w:t>
      </w:r>
      <w:r w:rsidRPr="005451C6">
        <w:t>NY Works Economic Development Fund</w:t>
      </w:r>
      <w:r w:rsidR="008442F2" w:rsidRPr="005451C6">
        <w:t>）</w:t>
      </w:r>
      <w:r w:rsidRPr="005451C6">
        <w:t>4</w:t>
      </w:r>
      <w:r w:rsidRPr="005451C6">
        <w:t>億美元；電力基礎建設</w:t>
      </w:r>
      <w:r w:rsidRPr="005451C6">
        <w:t>POWER UP</w:t>
      </w:r>
      <w:r w:rsidRPr="005451C6">
        <w:t>基金</w:t>
      </w:r>
      <w:r w:rsidRPr="005451C6">
        <w:t>1</w:t>
      </w:r>
      <w:r w:rsidRPr="005451C6">
        <w:t>億美元為先進製造業打造即時可用產業用地；市中心振興</w:t>
      </w:r>
      <w:r w:rsidR="008442F2" w:rsidRPr="005451C6">
        <w:t>（</w:t>
      </w:r>
      <w:r w:rsidRPr="005451C6">
        <w:t>Downtown Revitalization Initiative</w:t>
      </w:r>
      <w:r w:rsidR="008442F2" w:rsidRPr="005451C6">
        <w:t>）</w:t>
      </w:r>
      <w:r w:rsidRPr="005451C6">
        <w:t>和紐約前進</w:t>
      </w:r>
      <w:r w:rsidR="008442F2" w:rsidRPr="005451C6">
        <w:t>（</w:t>
      </w:r>
      <w:r w:rsidRPr="005451C6">
        <w:t>NY Forward</w:t>
      </w:r>
      <w:r w:rsidR="008442F2" w:rsidRPr="005451C6">
        <w:t>）</w:t>
      </w:r>
      <w:r w:rsidRPr="005451C6">
        <w:t>計畫</w:t>
      </w:r>
      <w:r w:rsidRPr="005451C6">
        <w:t>2</w:t>
      </w:r>
      <w:r w:rsidRPr="005451C6">
        <w:t>億美元；打造新半導體晶片設計中心</w:t>
      </w:r>
      <w:r w:rsidRPr="005451C6">
        <w:t>2,500</w:t>
      </w:r>
      <w:r w:rsidRPr="005451C6">
        <w:t>萬美元；</w:t>
      </w:r>
      <w:r w:rsidRPr="005451C6">
        <w:t>SUNY</w:t>
      </w:r>
      <w:r w:rsidRPr="005451C6">
        <w:t>石溪分校量子研究與創新中心</w:t>
      </w:r>
      <w:r w:rsidRPr="005451C6">
        <w:t>1</w:t>
      </w:r>
      <w:r w:rsidRPr="005451C6">
        <w:t>億美元；建設</w:t>
      </w:r>
      <w:r w:rsidRPr="005451C6">
        <w:t>4</w:t>
      </w:r>
      <w:r w:rsidRPr="005451C6">
        <w:t>座全新量子技術商業化中心</w:t>
      </w:r>
      <w:r w:rsidRPr="005451C6">
        <w:t>6,000</w:t>
      </w:r>
      <w:r w:rsidRPr="005451C6">
        <w:t>萬美元；加強生物技術計畫</w:t>
      </w:r>
      <w:r w:rsidRPr="005451C6">
        <w:t>6,500</w:t>
      </w:r>
      <w:r w:rsidRPr="005451C6">
        <w:t>萬美元等。</w:t>
      </w:r>
    </w:p>
    <w:p w14:paraId="0FD28AE2" w14:textId="6B928F7F" w:rsidR="00585CBD" w:rsidRPr="005451C6" w:rsidRDefault="00585CBD" w:rsidP="00585CBD">
      <w:pPr>
        <w:pStyle w:val="af2"/>
        <w:numPr>
          <w:ilvl w:val="0"/>
          <w:numId w:val="2"/>
        </w:numPr>
        <w:ind w:leftChars="0" w:firstLineChars="0"/>
      </w:pPr>
      <w:r w:rsidRPr="005451C6">
        <w:t>加強糧食補助：飢餓預防與營養補助計畫</w:t>
      </w:r>
      <w:r w:rsidRPr="005451C6">
        <w:t>6,600</w:t>
      </w:r>
      <w:r w:rsidRPr="005451C6">
        <w:t>萬美元；滋養紐約</w:t>
      </w:r>
      <w:r w:rsidR="008442F2" w:rsidRPr="005451C6">
        <w:t>（</w:t>
      </w:r>
      <w:r w:rsidRPr="005451C6">
        <w:t>Nourish NY</w:t>
      </w:r>
      <w:r w:rsidR="008442F2" w:rsidRPr="005451C6">
        <w:t>）</w:t>
      </w:r>
      <w:r w:rsidRPr="005451C6">
        <w:t>計畫</w:t>
      </w:r>
      <w:r w:rsidRPr="005451C6">
        <w:t>5,500</w:t>
      </w:r>
      <w:r w:rsidRPr="005451C6">
        <w:t>萬美元；紐約餐盤</w:t>
      </w:r>
      <w:r w:rsidR="008442F2" w:rsidRPr="005451C6">
        <w:t>（</w:t>
      </w:r>
      <w:r w:rsidRPr="005451C6">
        <w:t>NY PLATES</w:t>
      </w:r>
      <w:r w:rsidR="008442F2" w:rsidRPr="005451C6">
        <w:t>）</w:t>
      </w:r>
      <w:r w:rsidRPr="005451C6">
        <w:t>計畫</w:t>
      </w:r>
      <w:r w:rsidRPr="005451C6">
        <w:t>1,000</w:t>
      </w:r>
      <w:r w:rsidRPr="005451C6">
        <w:t>萬美元。</w:t>
      </w:r>
    </w:p>
    <w:p w14:paraId="1B26B4DB" w14:textId="77777777" w:rsidR="00585CBD" w:rsidRPr="005451C6" w:rsidRDefault="00585CBD" w:rsidP="00567EFE">
      <w:pPr>
        <w:pStyle w:val="a7"/>
        <w:spacing w:before="257" w:after="257"/>
        <w:ind w:left="632" w:hanging="632"/>
      </w:pPr>
      <w:r w:rsidRPr="005451C6">
        <w:t>五、市場環境</w:t>
      </w:r>
    </w:p>
    <w:p w14:paraId="36F4E43D" w14:textId="77777777" w:rsidR="00585CBD" w:rsidRPr="005451C6" w:rsidRDefault="00585CBD" w:rsidP="00585CBD">
      <w:pPr>
        <w:ind w:firstLine="472"/>
      </w:pPr>
      <w:r w:rsidRPr="005451C6">
        <w:t>紐約州劃分</w:t>
      </w:r>
      <w:r w:rsidRPr="005451C6">
        <w:t>10</w:t>
      </w:r>
      <w:r w:rsidRPr="005451C6">
        <w:t>大經濟區（</w:t>
      </w:r>
      <w:r w:rsidRPr="005451C6">
        <w:t>Distinct Region</w:t>
      </w:r>
      <w:r w:rsidRPr="005451C6">
        <w:t>）如下：</w:t>
      </w:r>
    </w:p>
    <w:p w14:paraId="6BE4D837" w14:textId="77777777" w:rsidR="00585CBD" w:rsidRPr="005451C6" w:rsidRDefault="00585CBD" w:rsidP="00585CBD">
      <w:pPr>
        <w:pStyle w:val="af2"/>
        <w:ind w:left="945" w:hanging="709"/>
      </w:pPr>
      <w:r w:rsidRPr="005451C6">
        <w:t>（一）西紐約（</w:t>
      </w:r>
      <w:r w:rsidRPr="005451C6">
        <w:t>Western NY</w:t>
      </w:r>
      <w:r w:rsidRPr="005451C6">
        <w:t>）：水牛城（</w:t>
      </w:r>
      <w:r w:rsidRPr="005451C6">
        <w:t>Buffalo</w:t>
      </w:r>
      <w:r w:rsidRPr="005451C6">
        <w:t>）為紐約州西部生物資訊和生命科學中心。</w:t>
      </w:r>
      <w:r w:rsidRPr="005451C6">
        <w:t>FedEx Trade Networks</w:t>
      </w:r>
      <w:r w:rsidRPr="005451C6">
        <w:t>、</w:t>
      </w:r>
      <w:r w:rsidRPr="005451C6">
        <w:t>Yahoo</w:t>
      </w:r>
      <w:r w:rsidRPr="005451C6">
        <w:t>、</w:t>
      </w:r>
      <w:r w:rsidRPr="005451C6">
        <w:t>IBM</w:t>
      </w:r>
      <w:r w:rsidRPr="005451C6">
        <w:t>和時代華納有線電視公司在此設立據點。水牛城－尼加拉瀑布區最重要的資源就是水力發電，故吸引一些化學公司在此設廠。</w:t>
      </w:r>
    </w:p>
    <w:p w14:paraId="4547B0F0" w14:textId="77777777" w:rsidR="00585CBD" w:rsidRPr="005451C6" w:rsidRDefault="00585CBD" w:rsidP="00585CBD">
      <w:pPr>
        <w:pStyle w:val="af2"/>
        <w:ind w:left="945" w:hanging="709"/>
      </w:pPr>
      <w:r w:rsidRPr="005451C6">
        <w:t>（二）首府（</w:t>
      </w:r>
      <w:r w:rsidRPr="005451C6">
        <w:t>Capital Region</w:t>
      </w:r>
      <w:r w:rsidRPr="005451C6">
        <w:t>）：阿爾巴尼（</w:t>
      </w:r>
      <w:r w:rsidRPr="005451C6">
        <w:t>Albany</w:t>
      </w:r>
      <w:r w:rsidRPr="005451C6">
        <w:t>）為紐約州首府，同時也具有生物生命科學、</w:t>
      </w:r>
      <w:r w:rsidRPr="005451C6">
        <w:rPr>
          <w:rFonts w:hint="eastAsia"/>
        </w:rPr>
        <w:t>奈</w:t>
      </w:r>
      <w:r w:rsidRPr="005451C6">
        <w:t>米技術、化學製造、半導體開發、清潔能源等多樣化產業聚落。專業分子研究公司</w:t>
      </w:r>
      <w:r w:rsidRPr="005451C6">
        <w:t>AMRI</w:t>
      </w:r>
      <w:proofErr w:type="gramStart"/>
      <w:r w:rsidRPr="005451C6">
        <w:t>（</w:t>
      </w:r>
      <w:proofErr w:type="gramEnd"/>
      <w:r w:rsidRPr="005451C6">
        <w:t>Albany Molecular Research Inc.</w:t>
      </w:r>
      <w:r w:rsidRPr="005451C6">
        <w:t>）和醫療保健公司</w:t>
      </w:r>
      <w:proofErr w:type="spellStart"/>
      <w:r w:rsidRPr="005451C6">
        <w:t>AngioDynamics</w:t>
      </w:r>
      <w:proofErr w:type="spellEnd"/>
      <w:r w:rsidRPr="005451C6">
        <w:t>等尖端公司落腳於此。紐約州政府單位集中於</w:t>
      </w:r>
      <w:r w:rsidRPr="005451C6">
        <w:t>Albany-Schenectady-Troy</w:t>
      </w:r>
      <w:r w:rsidRPr="005451C6">
        <w:t>地區。當地再生能源產業，如</w:t>
      </w:r>
      <w:r w:rsidRPr="005451C6">
        <w:t>GE</w:t>
      </w:r>
      <w:r w:rsidRPr="005451C6">
        <w:t>公司的風力發電部門，專事生產渦輪及發電機；知名大學及研究中心如倫斯勒理工學院（</w:t>
      </w:r>
      <w:r w:rsidRPr="005451C6">
        <w:t>Renss</w:t>
      </w:r>
      <w:r w:rsidRPr="005451C6">
        <w:rPr>
          <w:rFonts w:eastAsiaTheme="minorEastAsia" w:hint="eastAsia"/>
        </w:rPr>
        <w:t>e</w:t>
      </w:r>
      <w:r w:rsidRPr="005451C6">
        <w:t>laer Polytechnic Institute</w:t>
      </w:r>
      <w:r w:rsidRPr="005451C6">
        <w:t>）及紐約州立大學理工學院（</w:t>
      </w:r>
      <w:r w:rsidRPr="005451C6">
        <w:t xml:space="preserve">SUNY </w:t>
      </w:r>
      <w:r w:rsidRPr="005451C6">
        <w:lastRenderedPageBreak/>
        <w:t>Polytechnic Institute</w:t>
      </w:r>
      <w:r w:rsidRPr="005451C6">
        <w:t>）具一流水準的奈米研究中心。</w:t>
      </w:r>
      <w:r w:rsidRPr="005451C6">
        <w:rPr>
          <w:rFonts w:hint="eastAsia"/>
        </w:rPr>
        <w:t>Albany Nanotech Complex</w:t>
      </w:r>
      <w:r w:rsidRPr="005451C6">
        <w:rPr>
          <w:rFonts w:hint="eastAsia"/>
        </w:rPr>
        <w:t>亦為全美首屈一指半導體研發中心，紐約州聯邦參議院多數黨領袖</w:t>
      </w:r>
      <w:r w:rsidRPr="005451C6">
        <w:rPr>
          <w:rFonts w:hint="eastAsia"/>
        </w:rPr>
        <w:t>Chuck Schumer</w:t>
      </w:r>
      <w:r w:rsidRPr="005451C6">
        <w:rPr>
          <w:rFonts w:hint="eastAsia"/>
        </w:rPr>
        <w:t>為「晶片及科學法」主要推手，刻積極爭取「國家半導體技術中心」落腳當地。</w:t>
      </w:r>
    </w:p>
    <w:p w14:paraId="6A5BC3DF" w14:textId="77777777" w:rsidR="00585CBD" w:rsidRPr="005451C6" w:rsidRDefault="00585CBD" w:rsidP="00585CBD">
      <w:pPr>
        <w:pStyle w:val="af2"/>
        <w:ind w:left="945" w:hanging="709"/>
      </w:pPr>
      <w:r w:rsidRPr="005451C6">
        <w:t>（三）手指湖（</w:t>
      </w:r>
      <w:r w:rsidRPr="005451C6">
        <w:t>Finger Lakes</w:t>
      </w:r>
      <w:r w:rsidRPr="005451C6">
        <w:t>）：羅切斯特（</w:t>
      </w:r>
      <w:r w:rsidRPr="005451C6">
        <w:t>Rochester</w:t>
      </w:r>
      <w:r w:rsidRPr="005451C6">
        <w:t>）以光學聞名，</w:t>
      </w:r>
      <w:proofErr w:type="gramStart"/>
      <w:r w:rsidRPr="005451C6">
        <w:rPr>
          <w:rFonts w:hint="eastAsia"/>
        </w:rPr>
        <w:t>該</w:t>
      </w:r>
      <w:r w:rsidRPr="005451C6">
        <w:t>區曾被</w:t>
      </w:r>
      <w:proofErr w:type="gramEnd"/>
      <w:r w:rsidRPr="005451C6">
        <w:t>稱為「世界影像中心」，目前擁有大量創新產業，包括光學、光子學、成像、一般和先進製造、高科技電子和軟體、生命科學、電信和資訊科技（</w:t>
      </w:r>
      <w:r w:rsidRPr="005451C6">
        <w:t>IT</w:t>
      </w:r>
      <w:r w:rsidRPr="005451C6">
        <w:t>）、醫療設備、啤酒廠和替代能源（如燃料電池與風電）；羅徹斯特也是新的美國製造積體光學研究所（</w:t>
      </w:r>
      <w:r w:rsidRPr="005451C6">
        <w:t>AIM Photonics</w:t>
      </w:r>
      <w:r w:rsidRPr="005451C6">
        <w:t>）所在地。</w:t>
      </w:r>
    </w:p>
    <w:p w14:paraId="5D76364D" w14:textId="77777777" w:rsidR="00585CBD" w:rsidRPr="005451C6" w:rsidRDefault="00585CBD" w:rsidP="00585CBD">
      <w:pPr>
        <w:pStyle w:val="af2"/>
        <w:ind w:left="945" w:hanging="709"/>
      </w:pPr>
      <w:r w:rsidRPr="005451C6">
        <w:t>（四）</w:t>
      </w:r>
      <w:proofErr w:type="gramStart"/>
      <w:r w:rsidRPr="005451C6">
        <w:t>中哈德</w:t>
      </w:r>
      <w:proofErr w:type="gramEnd"/>
      <w:r w:rsidRPr="005451C6">
        <w:t>遜（</w:t>
      </w:r>
      <w:r w:rsidRPr="005451C6">
        <w:t>Mid-Hudson</w:t>
      </w:r>
      <w:r w:rsidRPr="005451C6">
        <w:t>）：此地區風景秀麗，當地農業、獨特食品和飲料生產、藝術、文化和歷史相結合。目前發展生物技術和生命科學、農業綜合企業、食品飲料、先進製造業、電影和電視、金融服務和國際商業，形成多元化和強大的商業環境。</w:t>
      </w:r>
    </w:p>
    <w:p w14:paraId="1B0DFE38" w14:textId="77777777" w:rsidR="00585CBD" w:rsidRPr="005451C6" w:rsidRDefault="00585CBD" w:rsidP="00585CBD">
      <w:pPr>
        <w:pStyle w:val="af2"/>
        <w:ind w:left="945" w:hanging="709"/>
      </w:pPr>
      <w:r w:rsidRPr="005451C6">
        <w:t>（五）</w:t>
      </w:r>
      <w:proofErr w:type="gramStart"/>
      <w:r w:rsidRPr="005451C6">
        <w:t>南部（</w:t>
      </w:r>
      <w:proofErr w:type="gramEnd"/>
      <w:r w:rsidRPr="005451C6">
        <w:t>Southern Tie</w:t>
      </w:r>
      <w:r w:rsidRPr="005451C6">
        <w:rPr>
          <w:rFonts w:eastAsiaTheme="minorEastAsia" w:hint="eastAsia"/>
        </w:rPr>
        <w:t>r</w:t>
      </w:r>
      <w:r w:rsidRPr="005451C6">
        <w:t>）：賓漢頓（</w:t>
      </w:r>
      <w:r w:rsidRPr="005451C6">
        <w:t>Binghamton</w:t>
      </w:r>
      <w:r w:rsidRPr="005451C6">
        <w:t>）為代表城市。國防、分銷、保險、農業和製造業皆為該地區重要產業。知名製造業包括康寧（</w:t>
      </w:r>
      <w:r w:rsidRPr="005451C6">
        <w:t>Corning</w:t>
      </w:r>
      <w:r w:rsidRPr="005451C6">
        <w:t>）、</w:t>
      </w:r>
      <w:r w:rsidRPr="005451C6">
        <w:t>Raymond Corp.</w:t>
      </w:r>
      <w:r w:rsidRPr="005451C6">
        <w:t>、</w:t>
      </w:r>
      <w:proofErr w:type="gramStart"/>
      <w:r w:rsidRPr="005451C6">
        <w:t>洛</w:t>
      </w:r>
      <w:proofErr w:type="gramEnd"/>
      <w:r w:rsidRPr="005451C6">
        <w:t>克希德馬丁（</w:t>
      </w:r>
      <w:r w:rsidRPr="005451C6">
        <w:t>Lockheed Martin</w:t>
      </w:r>
      <w:r w:rsidRPr="005451C6">
        <w:t>）、</w:t>
      </w:r>
      <w:r w:rsidRPr="005451C6">
        <w:t>Hilliard Corp.</w:t>
      </w:r>
      <w:r w:rsidRPr="005451C6">
        <w:t>與</w:t>
      </w:r>
      <w:r w:rsidRPr="005451C6">
        <w:t>Anchor Glass Container Corp.</w:t>
      </w:r>
      <w:r w:rsidRPr="005451C6">
        <w:t>（玻璃容器）等。南部也是鐵路製造中心，產製美國</w:t>
      </w:r>
      <w:proofErr w:type="gramStart"/>
      <w:r w:rsidRPr="005451C6">
        <w:t>國</w:t>
      </w:r>
      <w:proofErr w:type="gramEnd"/>
      <w:r w:rsidRPr="005451C6">
        <w:t>鐵（</w:t>
      </w:r>
      <w:r w:rsidRPr="005451C6">
        <w:t>Amtrak</w:t>
      </w:r>
      <w:r w:rsidRPr="005451C6">
        <w:t>）下一代列車。</w:t>
      </w:r>
    </w:p>
    <w:p w14:paraId="02DE6072" w14:textId="77777777" w:rsidR="00585CBD" w:rsidRPr="005451C6" w:rsidRDefault="00585CBD" w:rsidP="00585CBD">
      <w:pPr>
        <w:pStyle w:val="af2"/>
        <w:ind w:left="945" w:hanging="709"/>
      </w:pPr>
      <w:r w:rsidRPr="005451C6">
        <w:t>（六）紐約市（</w:t>
      </w:r>
      <w:r w:rsidRPr="005451C6">
        <w:t>New York City</w:t>
      </w:r>
      <w:r w:rsidRPr="005451C6">
        <w:t>）：紐約市為美國第一大城市，全球排名第一金融服務及商業中心，扮演紐約州經濟發展的火車頭。紐約市是許多知名跨國公司所在地，包括時代華納（</w:t>
      </w:r>
      <w:r w:rsidRPr="005451C6">
        <w:t>Time Warner</w:t>
      </w:r>
      <w:r w:rsidRPr="005451C6">
        <w:t>）、輝瑞</w:t>
      </w:r>
      <w:proofErr w:type="gramStart"/>
      <w:r w:rsidRPr="005451C6">
        <w:t>（</w:t>
      </w:r>
      <w:proofErr w:type="gramEnd"/>
      <w:r w:rsidRPr="005451C6">
        <w:t>Pfizer Inc.</w:t>
      </w:r>
      <w:r w:rsidRPr="005451C6">
        <w:t>）、美國運通（</w:t>
      </w:r>
      <w:r w:rsidRPr="005451C6">
        <w:t>American Express</w:t>
      </w:r>
      <w:r w:rsidRPr="005451C6">
        <w:t>）、美國全國廣播（</w:t>
      </w:r>
      <w:r w:rsidRPr="005451C6">
        <w:t>NBC</w:t>
      </w:r>
      <w:r w:rsidRPr="005451C6">
        <w:t>）、哥倫比亞廣播公司（</w:t>
      </w:r>
      <w:r w:rsidRPr="005451C6">
        <w:t>CBS</w:t>
      </w:r>
      <w:r w:rsidRPr="005451C6">
        <w:t>）、美國廣播（</w:t>
      </w:r>
      <w:r w:rsidRPr="005451C6">
        <w:t>ABC</w:t>
      </w:r>
      <w:r w:rsidRPr="005451C6">
        <w:t>）、花旗集團</w:t>
      </w:r>
      <w:proofErr w:type="gramStart"/>
      <w:r w:rsidRPr="005451C6">
        <w:t>（</w:t>
      </w:r>
      <w:proofErr w:type="gramEnd"/>
      <w:r w:rsidRPr="005451C6">
        <w:t>Citigroup Inc.</w:t>
      </w:r>
      <w:r w:rsidRPr="005451C6">
        <w:t>）、摩根大通（</w:t>
      </w:r>
      <w:r w:rsidRPr="005451C6">
        <w:t>JPMorgan Chase</w:t>
      </w:r>
      <w:r w:rsidRPr="005451C6">
        <w:t>）、</w:t>
      </w:r>
      <w:r w:rsidRPr="005451C6">
        <w:t>Verizon</w:t>
      </w:r>
      <w:r w:rsidRPr="005451C6">
        <w:t>和大都會人壽（</w:t>
      </w:r>
      <w:r w:rsidRPr="005451C6">
        <w:t>MetLife</w:t>
      </w:r>
      <w:r w:rsidRPr="005451C6">
        <w:t>）。紐約港是美國第三大港口，為運輸產品提供便利管道。拉瓜</w:t>
      </w:r>
      <w:proofErr w:type="gramStart"/>
      <w:r w:rsidRPr="005451C6">
        <w:t>迪</w:t>
      </w:r>
      <w:proofErr w:type="gramEnd"/>
      <w:r w:rsidRPr="005451C6">
        <w:t>亞機場（</w:t>
      </w:r>
      <w:r w:rsidRPr="005451C6">
        <w:t>LGA</w:t>
      </w:r>
      <w:r w:rsidRPr="005451C6">
        <w:t>），約翰甘</w:t>
      </w:r>
      <w:proofErr w:type="gramStart"/>
      <w:r w:rsidRPr="005451C6">
        <w:t>迺</w:t>
      </w:r>
      <w:r w:rsidRPr="005451C6">
        <w:lastRenderedPageBreak/>
        <w:t>迪</w:t>
      </w:r>
      <w:proofErr w:type="gramEnd"/>
      <w:r w:rsidRPr="005451C6">
        <w:t>機場（</w:t>
      </w:r>
      <w:r w:rsidRPr="005451C6">
        <w:t>JFK</w:t>
      </w:r>
      <w:r w:rsidRPr="005451C6">
        <w:t>）和鄰近紐澤西州的</w:t>
      </w:r>
      <w:proofErr w:type="gramStart"/>
      <w:r w:rsidRPr="005451C6">
        <w:t>紐</w:t>
      </w:r>
      <w:proofErr w:type="gramEnd"/>
      <w:r w:rsidRPr="005451C6">
        <w:t>華克機場（</w:t>
      </w:r>
      <w:r w:rsidRPr="005451C6">
        <w:t>EWR</w:t>
      </w:r>
      <w:r w:rsidRPr="005451C6">
        <w:t>）提供前往全球</w:t>
      </w:r>
      <w:r w:rsidRPr="005451C6">
        <w:t>400</w:t>
      </w:r>
      <w:r w:rsidRPr="005451C6">
        <w:t>多個目的地航班；兩個主要的鐵路運輸中心提供銜接全美各城市。</w:t>
      </w:r>
    </w:p>
    <w:p w14:paraId="2826AE70" w14:textId="77777777" w:rsidR="00585CBD" w:rsidRPr="005451C6" w:rsidRDefault="00585CBD" w:rsidP="00585CBD">
      <w:pPr>
        <w:pStyle w:val="af2"/>
        <w:ind w:left="945" w:hanging="709"/>
      </w:pPr>
      <w:r w:rsidRPr="005451C6">
        <w:t>（七）中紐約（</w:t>
      </w:r>
      <w:r w:rsidRPr="005451C6">
        <w:t>Central NY</w:t>
      </w:r>
      <w:r w:rsidRPr="005451C6">
        <w:t>）：雪城（</w:t>
      </w:r>
      <w:r w:rsidRPr="005451C6">
        <w:t>Syracuse</w:t>
      </w:r>
      <w:r w:rsidRPr="005451C6">
        <w:t>）所在的中紐約正開發一條創新走廊發展無人機（</w:t>
      </w:r>
      <w:r w:rsidRPr="005451C6">
        <w:t>UAS</w:t>
      </w:r>
      <w:r w:rsidRPr="005451C6">
        <w:t>），為美國聯邦航空局指定的</w:t>
      </w:r>
      <w:r w:rsidRPr="005451C6">
        <w:t>7</w:t>
      </w:r>
      <w:r w:rsidRPr="005451C6">
        <w:t>個指定測試場地之一，此地企業與商業加速器</w:t>
      </w:r>
      <w:r w:rsidRPr="005451C6">
        <w:t>Genius NY</w:t>
      </w:r>
      <w:r w:rsidRPr="005451C6">
        <w:t>合作專注發展</w:t>
      </w:r>
      <w:r w:rsidRPr="005451C6">
        <w:t>UAS</w:t>
      </w:r>
      <w:r w:rsidRPr="005451C6">
        <w:t>。</w:t>
      </w:r>
      <w:proofErr w:type="gramStart"/>
      <w:r w:rsidRPr="005451C6">
        <w:t>連接莫霍克</w:t>
      </w:r>
      <w:proofErr w:type="gramEnd"/>
      <w:r w:rsidRPr="005451C6">
        <w:t>山谷擁有強大研究和製造能力大廠，包括</w:t>
      </w:r>
      <w:proofErr w:type="gramStart"/>
      <w:r w:rsidRPr="005451C6">
        <w:t>洛</w:t>
      </w:r>
      <w:proofErr w:type="gramEnd"/>
      <w:r w:rsidRPr="005451C6">
        <w:t>克希德馬丁公司（</w:t>
      </w:r>
      <w:r w:rsidRPr="005451C6">
        <w:t>Lockheed Martin</w:t>
      </w:r>
      <w:r w:rsidRPr="005451C6">
        <w:t>）、</w:t>
      </w:r>
      <w:r w:rsidRPr="005451C6">
        <w:t>Harris Corporation</w:t>
      </w:r>
      <w:r w:rsidRPr="005451C6">
        <w:t>、</w:t>
      </w:r>
      <w:r w:rsidRPr="005451C6">
        <w:t>AIS</w:t>
      </w:r>
      <w:r w:rsidRPr="005451C6">
        <w:t>、</w:t>
      </w:r>
      <w:r w:rsidRPr="005451C6">
        <w:t>Saab</w:t>
      </w:r>
      <w:r w:rsidRPr="005451C6">
        <w:t>、</w:t>
      </w:r>
      <w:r w:rsidRPr="005451C6">
        <w:t>SRC</w:t>
      </w:r>
      <w:r w:rsidRPr="005451C6">
        <w:t>和</w:t>
      </w:r>
      <w:r w:rsidRPr="005451C6">
        <w:t>Gryphon Sensors</w:t>
      </w:r>
      <w:r w:rsidRPr="005451C6">
        <w:t>（感測器），</w:t>
      </w:r>
      <w:proofErr w:type="gramStart"/>
      <w:r w:rsidRPr="005451C6">
        <w:t>開利冷氣</w:t>
      </w:r>
      <w:proofErr w:type="gramEnd"/>
      <w:r w:rsidRPr="005451C6">
        <w:t>（</w:t>
      </w:r>
      <w:r w:rsidRPr="005451C6">
        <w:t>Carrier</w:t>
      </w:r>
      <w:r w:rsidRPr="005451C6">
        <w:t>）創立於雪城。</w:t>
      </w:r>
    </w:p>
    <w:p w14:paraId="6EFEBAEE" w14:textId="77777777" w:rsidR="00585CBD" w:rsidRPr="005451C6" w:rsidRDefault="00585CBD" w:rsidP="00585CBD">
      <w:pPr>
        <w:pStyle w:val="af2"/>
        <w:ind w:left="945" w:hanging="709"/>
      </w:pPr>
      <w:r w:rsidRPr="005451C6">
        <w:t>（八）長島（</w:t>
      </w:r>
      <w:r w:rsidRPr="005451C6">
        <w:t>Long Island</w:t>
      </w:r>
      <w:r w:rsidRPr="005451C6">
        <w:t>）：長島地區擁有航空太空、國防、製藥、金融服務、生物技術</w:t>
      </w:r>
      <w:r w:rsidRPr="005451C6">
        <w:t>/</w:t>
      </w:r>
      <w:r w:rsidRPr="005451C6">
        <w:t>生物醫學、製造業、旅宿業等行業。大型製藥公司</w:t>
      </w:r>
      <w:proofErr w:type="gramStart"/>
      <w:r w:rsidRPr="005451C6">
        <w:t>眾多，</w:t>
      </w:r>
      <w:proofErr w:type="gramEnd"/>
      <w:r w:rsidRPr="005451C6">
        <w:t>包括</w:t>
      </w:r>
      <w:proofErr w:type="spellStart"/>
      <w:r w:rsidRPr="005451C6">
        <w:t>Amneal</w:t>
      </w:r>
      <w:proofErr w:type="spellEnd"/>
      <w:r w:rsidRPr="005451C6">
        <w:t xml:space="preserve"> Pharmaceuticals</w:t>
      </w:r>
      <w:r w:rsidRPr="005451C6">
        <w:t>、</w:t>
      </w:r>
      <w:r w:rsidRPr="005451C6">
        <w:t>NBTY Inc.</w:t>
      </w:r>
      <w:r w:rsidRPr="005451C6">
        <w:t>、</w:t>
      </w:r>
      <w:r w:rsidRPr="005451C6">
        <w:t>LNK International</w:t>
      </w:r>
      <w:r w:rsidRPr="005451C6">
        <w:t>、</w:t>
      </w:r>
      <w:proofErr w:type="spellStart"/>
      <w:r w:rsidRPr="005451C6">
        <w:t>Scie</w:t>
      </w:r>
      <w:r w:rsidRPr="005451C6">
        <w:rPr>
          <w:rFonts w:eastAsiaTheme="minorEastAsia" w:hint="eastAsia"/>
        </w:rPr>
        <w:t>G</w:t>
      </w:r>
      <w:r w:rsidRPr="005451C6">
        <w:t>en</w:t>
      </w:r>
      <w:proofErr w:type="spellEnd"/>
      <w:r w:rsidRPr="005451C6">
        <w:t xml:space="preserve"> Pharmaceuticals</w:t>
      </w:r>
      <w:r w:rsidRPr="005451C6">
        <w:t>等公司。</w:t>
      </w:r>
      <w:r w:rsidRPr="005451C6">
        <w:t>Hauppa</w:t>
      </w:r>
      <w:r w:rsidRPr="005451C6">
        <w:rPr>
          <w:rFonts w:eastAsiaTheme="minorEastAsia" w:hint="eastAsia"/>
        </w:rPr>
        <w:t>ug</w:t>
      </w:r>
      <w:r w:rsidRPr="005451C6">
        <w:t xml:space="preserve">e </w:t>
      </w:r>
      <w:r w:rsidRPr="005451C6">
        <w:t>工業園區（</w:t>
      </w:r>
      <w:r w:rsidRPr="005451C6">
        <w:t>Industrial Park</w:t>
      </w:r>
      <w:r w:rsidRPr="005451C6">
        <w:t>）為一集合倉儲配送、生命科學、國際貿易、科技、製造業、環保、交通、教育、工程等綜合園區。</w:t>
      </w:r>
    </w:p>
    <w:p w14:paraId="3D562ECD" w14:textId="77777777" w:rsidR="00585CBD" w:rsidRPr="005451C6" w:rsidRDefault="00585CBD" w:rsidP="00585CBD">
      <w:pPr>
        <w:pStyle w:val="af2"/>
        <w:ind w:left="945" w:hanging="709"/>
      </w:pPr>
      <w:r w:rsidRPr="005451C6">
        <w:t>（九）</w:t>
      </w:r>
      <w:proofErr w:type="gramStart"/>
      <w:r w:rsidRPr="005451C6">
        <w:t>莫哈克谷</w:t>
      </w:r>
      <w:proofErr w:type="gramEnd"/>
      <w:r w:rsidRPr="005451C6">
        <w:t>（</w:t>
      </w:r>
      <w:r w:rsidRPr="005451C6">
        <w:t>Mohawk Valley</w:t>
      </w:r>
      <w:r w:rsidRPr="005451C6">
        <w:t>）：尤提卡（</w:t>
      </w:r>
      <w:r w:rsidRPr="005451C6">
        <w:t>Utica</w:t>
      </w:r>
      <w:r w:rsidRPr="005451C6">
        <w:t>）為區內重要城市，區內商業環境吸引分銷、材料加工、工業機械和服務、農業、金融服務以及資訊和技術重要企業，如</w:t>
      </w:r>
      <w:r w:rsidRPr="005451C6">
        <w:t>ACS Education Services</w:t>
      </w:r>
      <w:r w:rsidRPr="005451C6">
        <w:t>、大都會人壽（</w:t>
      </w:r>
      <w:r w:rsidRPr="005451C6">
        <w:t>MetLife</w:t>
      </w:r>
      <w:r w:rsidRPr="005451C6">
        <w:t>）、紐約梅隆銀行（</w:t>
      </w:r>
      <w:r w:rsidRPr="005451C6">
        <w:t>Bank of New York Mellon</w:t>
      </w:r>
      <w:r w:rsidRPr="005451C6">
        <w:t>）、</w:t>
      </w:r>
      <w:r w:rsidRPr="005451C6">
        <w:t>ECR International Inc.</w:t>
      </w:r>
      <w:r w:rsidRPr="005451C6">
        <w:t>、</w:t>
      </w:r>
      <w:r w:rsidRPr="005451C6">
        <w:t>Remington Arms Co.</w:t>
      </w:r>
      <w:r w:rsidRPr="005451C6">
        <w:t>、</w:t>
      </w:r>
      <w:r w:rsidRPr="005451C6">
        <w:t>Hill &amp; Markes</w:t>
      </w:r>
      <w:r w:rsidRPr="005451C6">
        <w:t>、</w:t>
      </w:r>
      <w:r w:rsidRPr="005451C6">
        <w:t xml:space="preserve">Brewery </w:t>
      </w:r>
      <w:proofErr w:type="spellStart"/>
      <w:r w:rsidRPr="005451C6">
        <w:t>Ommegang</w:t>
      </w:r>
      <w:proofErr w:type="spellEnd"/>
      <w:r w:rsidRPr="005451C6">
        <w:t>、沃爾瑪（</w:t>
      </w:r>
      <w:r w:rsidRPr="005451C6">
        <w:t>Walmart</w:t>
      </w:r>
      <w:r w:rsidRPr="005451C6">
        <w:t>）、</w:t>
      </w:r>
      <w:r w:rsidRPr="005451C6">
        <w:t xml:space="preserve">Target </w:t>
      </w:r>
      <w:r w:rsidRPr="005451C6">
        <w:rPr>
          <w:rFonts w:eastAsiaTheme="minorEastAsia" w:hint="eastAsia"/>
        </w:rPr>
        <w:t>及</w:t>
      </w:r>
      <w:r w:rsidRPr="005451C6">
        <w:t xml:space="preserve"> Family Dollar</w:t>
      </w:r>
      <w:r w:rsidRPr="005451C6">
        <w:t>入駐。尤提卡成為網路安全成產業重要基地，</w:t>
      </w:r>
      <w:r w:rsidRPr="005451C6">
        <w:t>AFRL</w:t>
      </w:r>
      <w:r w:rsidRPr="005451C6">
        <w:t>、</w:t>
      </w:r>
      <w:r w:rsidRPr="005451C6">
        <w:t>PAR</w:t>
      </w:r>
      <w:r w:rsidRPr="005451C6">
        <w:t>技術、</w:t>
      </w:r>
      <w:r w:rsidRPr="005451C6">
        <w:t>BAE</w:t>
      </w:r>
      <w:r w:rsidRPr="005451C6">
        <w:t>系統、</w:t>
      </w:r>
      <w:r w:rsidRPr="005451C6">
        <w:t>ITT</w:t>
      </w:r>
      <w:r w:rsidRPr="005451C6">
        <w:t>工業、</w:t>
      </w:r>
      <w:r w:rsidRPr="005451C6">
        <w:t>Black Rivers</w:t>
      </w:r>
      <w:r w:rsidRPr="005451C6">
        <w:t>系統和</w:t>
      </w:r>
      <w:r w:rsidRPr="005451C6">
        <w:t>Assured Information Security</w:t>
      </w:r>
      <w:r w:rsidRPr="005451C6">
        <w:t>等公司都設於此區。</w:t>
      </w:r>
    </w:p>
    <w:p w14:paraId="2E4E4F82" w14:textId="77777777" w:rsidR="00585CBD" w:rsidRPr="005451C6" w:rsidRDefault="00585CBD" w:rsidP="00585CBD">
      <w:pPr>
        <w:pStyle w:val="af2"/>
        <w:ind w:left="945" w:hanging="709"/>
      </w:pPr>
      <w:r w:rsidRPr="005451C6">
        <w:t>（十）</w:t>
      </w:r>
      <w:proofErr w:type="gramStart"/>
      <w:r w:rsidRPr="005451C6">
        <w:t>北部（</w:t>
      </w:r>
      <w:proofErr w:type="gramEnd"/>
      <w:r w:rsidRPr="005451C6">
        <w:t>North Country</w:t>
      </w:r>
      <w:r w:rsidRPr="005451C6">
        <w:t>）：該區產業聚落多樣化，包括航空太空、農業、生物技術、國防、能源、運輸設備和旅遊業，如龐巴迪公司</w:t>
      </w:r>
      <w:proofErr w:type="gramStart"/>
      <w:r w:rsidRPr="005451C6">
        <w:t>（</w:t>
      </w:r>
      <w:proofErr w:type="gramEnd"/>
      <w:r w:rsidRPr="005451C6">
        <w:t>Bombardier Inc.</w:t>
      </w:r>
      <w:r w:rsidRPr="005451C6">
        <w:t>）、</w:t>
      </w:r>
      <w:r w:rsidRPr="005451C6">
        <w:t>Kraft Heinz</w:t>
      </w:r>
      <w:r w:rsidRPr="005451C6">
        <w:t>、</w:t>
      </w:r>
      <w:r w:rsidRPr="005451C6">
        <w:t>Vapor Stone Rail Systems</w:t>
      </w:r>
      <w:r w:rsidRPr="005451C6">
        <w:t>、</w:t>
      </w:r>
      <w:r w:rsidRPr="005451C6">
        <w:t>Nova Bus</w:t>
      </w:r>
      <w:r w:rsidRPr="005451C6">
        <w:t>、</w:t>
      </w:r>
      <w:r w:rsidRPr="005451C6">
        <w:t xml:space="preserve">Norsk </w:t>
      </w:r>
      <w:r w:rsidRPr="005451C6">
        <w:lastRenderedPageBreak/>
        <w:t>Titanium</w:t>
      </w:r>
      <w:r w:rsidRPr="005451C6">
        <w:t>、</w:t>
      </w:r>
      <w:r w:rsidRPr="005451C6">
        <w:t>Fort Drum</w:t>
      </w:r>
      <w:r w:rsidRPr="005451C6">
        <w:t>和</w:t>
      </w:r>
      <w:r w:rsidRPr="005451C6">
        <w:t>Trudeau Institute</w:t>
      </w:r>
      <w:r w:rsidRPr="005451C6">
        <w:t>等。此區因靠近加拿大魁北克省和東安大略省，使得該地區跨境工作和貿易暢旺。</w:t>
      </w:r>
    </w:p>
    <w:p w14:paraId="0D4CEA53" w14:textId="77777777" w:rsidR="00585CBD" w:rsidRPr="005451C6" w:rsidRDefault="00585CBD" w:rsidP="00585CBD">
      <w:pPr>
        <w:ind w:firstLine="472"/>
        <w:rPr>
          <w:lang w:eastAsia="zh-TW"/>
        </w:rPr>
      </w:pPr>
      <w:r w:rsidRPr="005451C6">
        <w:rPr>
          <w:lang w:eastAsia="zh-TW"/>
        </w:rPr>
        <w:t>紐約市是世界規模最大的金融服務及商業中心，觀光業發達，扮演紐約州的經濟發展的火車頭，為平衡紐約上州與下州的差別，紐約州希望吸引投資到經濟發展較為弱勢的</w:t>
      </w:r>
      <w:r w:rsidRPr="005451C6">
        <w:rPr>
          <w:lang w:eastAsia="zh-HK"/>
        </w:rPr>
        <w:t>上州</w:t>
      </w:r>
      <w:r w:rsidRPr="005451C6">
        <w:rPr>
          <w:lang w:eastAsia="zh-TW"/>
        </w:rPr>
        <w:t>地區。</w:t>
      </w:r>
    </w:p>
    <w:p w14:paraId="5AC61930" w14:textId="77777777" w:rsidR="00585CBD" w:rsidRPr="005451C6" w:rsidRDefault="00585CBD" w:rsidP="00585CBD">
      <w:pPr>
        <w:pStyle w:val="a5"/>
        <w:spacing w:before="514" w:after="771"/>
      </w:pPr>
      <w:r w:rsidRPr="005451C6">
        <w:lastRenderedPageBreak/>
        <w:t>第參章　外商在當地經營現況及投資機會</w:t>
      </w:r>
    </w:p>
    <w:p w14:paraId="7CC138A0" w14:textId="77777777" w:rsidR="00585CBD" w:rsidRPr="005451C6" w:rsidRDefault="00585CBD" w:rsidP="00585CBD">
      <w:pPr>
        <w:pStyle w:val="a7"/>
        <w:spacing w:before="257" w:after="257"/>
        <w:ind w:left="632" w:hanging="632"/>
      </w:pPr>
      <w:r w:rsidRPr="005451C6">
        <w:t>一、外商在當地經營現況</w:t>
      </w:r>
    </w:p>
    <w:p w14:paraId="1BA64B70" w14:textId="77777777" w:rsidR="00585CBD" w:rsidRPr="005451C6" w:rsidRDefault="00585CBD" w:rsidP="00585CBD">
      <w:pPr>
        <w:ind w:firstLine="472"/>
        <w:rPr>
          <w:lang w:eastAsia="zh-TW"/>
        </w:rPr>
      </w:pPr>
      <w:r w:rsidRPr="005451C6">
        <w:rPr>
          <w:rFonts w:hint="eastAsia"/>
          <w:lang w:eastAsia="zh-TW"/>
        </w:rPr>
        <w:t>紐約州主要外資來源，依序為英國、法國、加拿大、德國、以色列等國，直接創造近</w:t>
      </w:r>
      <w:r w:rsidRPr="005451C6">
        <w:rPr>
          <w:rFonts w:hint="eastAsia"/>
          <w:lang w:eastAsia="zh-TW"/>
        </w:rPr>
        <w:t>51</w:t>
      </w:r>
      <w:r w:rsidRPr="005451C6">
        <w:rPr>
          <w:rFonts w:hint="eastAsia"/>
          <w:lang w:eastAsia="zh-TW"/>
        </w:rPr>
        <w:t>萬個工作機會，主要投資項目包括軟體及</w:t>
      </w:r>
      <w:r w:rsidRPr="005451C6">
        <w:rPr>
          <w:rFonts w:hint="eastAsia"/>
          <w:lang w:eastAsia="zh-TW"/>
        </w:rPr>
        <w:t>IT</w:t>
      </w:r>
      <w:r w:rsidRPr="005451C6">
        <w:rPr>
          <w:rFonts w:hint="eastAsia"/>
          <w:lang w:eastAsia="zh-TW"/>
        </w:rPr>
        <w:t>服務業、商業服務業、金融服務業、通訊、房地產等產業</w:t>
      </w:r>
      <w:r w:rsidRPr="005451C6">
        <w:rPr>
          <w:lang w:eastAsia="zh-TW"/>
        </w:rPr>
        <w:t>。</w:t>
      </w:r>
    </w:p>
    <w:p w14:paraId="55A8BE29" w14:textId="77777777" w:rsidR="00585CBD" w:rsidRPr="005451C6" w:rsidRDefault="00585CBD" w:rsidP="00585CBD">
      <w:pPr>
        <w:pStyle w:val="a7"/>
        <w:spacing w:before="257" w:after="257"/>
        <w:ind w:left="632" w:hanging="632"/>
      </w:pPr>
      <w:r w:rsidRPr="005451C6">
        <w:t>二、</w:t>
      </w:r>
      <w:proofErr w:type="gramStart"/>
      <w:r w:rsidRPr="005451C6">
        <w:t>臺</w:t>
      </w:r>
      <w:proofErr w:type="gramEnd"/>
      <w:r w:rsidRPr="005451C6">
        <w:t>（華）商在當地經營現況</w:t>
      </w:r>
    </w:p>
    <w:p w14:paraId="459406C2" w14:textId="77777777" w:rsidR="00585CBD" w:rsidRPr="005451C6" w:rsidRDefault="00585CBD" w:rsidP="00585CBD">
      <w:pPr>
        <w:pStyle w:val="af2"/>
        <w:ind w:left="945" w:hanging="709"/>
      </w:pPr>
      <w:r w:rsidRPr="005451C6">
        <w:t>（一）</w:t>
      </w:r>
      <w:proofErr w:type="gramStart"/>
      <w:r w:rsidRPr="005451C6">
        <w:rPr>
          <w:lang w:eastAsia="zh-HK"/>
        </w:rPr>
        <w:t>臺</w:t>
      </w:r>
      <w:proofErr w:type="gramEnd"/>
      <w:r w:rsidRPr="005451C6">
        <w:rPr>
          <w:lang w:eastAsia="zh-HK"/>
        </w:rPr>
        <w:t>商</w:t>
      </w:r>
      <w:r w:rsidRPr="005451C6">
        <w:t>介紹</w:t>
      </w:r>
    </w:p>
    <w:p w14:paraId="5AD40E7A" w14:textId="77777777" w:rsidR="00585CBD" w:rsidRPr="005451C6" w:rsidRDefault="00585CBD" w:rsidP="00585CBD">
      <w:pPr>
        <w:pStyle w:val="af4"/>
        <w:ind w:left="945" w:firstLine="472"/>
        <w:rPr>
          <w:lang w:eastAsia="zh-TW"/>
        </w:rPr>
      </w:pPr>
      <w:r w:rsidRPr="005451C6">
        <w:rPr>
          <w:rFonts w:hint="eastAsia"/>
          <w:lang w:eastAsia="zh-TW"/>
        </w:rPr>
        <w:t>據非正式統計，紐約州華僑約</w:t>
      </w:r>
      <w:r w:rsidRPr="005451C6">
        <w:rPr>
          <w:rFonts w:hint="eastAsia"/>
          <w:lang w:eastAsia="zh-TW"/>
        </w:rPr>
        <w:t>55</w:t>
      </w:r>
      <w:r w:rsidRPr="005451C6">
        <w:rPr>
          <w:rFonts w:hint="eastAsia"/>
          <w:lang w:eastAsia="zh-TW"/>
        </w:rPr>
        <w:t>萬人，</w:t>
      </w:r>
      <w:proofErr w:type="gramStart"/>
      <w:r w:rsidRPr="005451C6">
        <w:rPr>
          <w:rFonts w:hint="eastAsia"/>
          <w:lang w:eastAsia="zh-TW"/>
        </w:rPr>
        <w:t>臺僑約</w:t>
      </w:r>
      <w:proofErr w:type="gramEnd"/>
      <w:r w:rsidRPr="005451C6">
        <w:rPr>
          <w:rFonts w:hint="eastAsia"/>
          <w:lang w:eastAsia="zh-TW"/>
        </w:rPr>
        <w:t>15</w:t>
      </w:r>
      <w:r w:rsidRPr="005451C6">
        <w:rPr>
          <w:rFonts w:hint="eastAsia"/>
          <w:lang w:eastAsia="zh-TW"/>
        </w:rPr>
        <w:t>萬人；紐約臺灣商會資料顯示，</w:t>
      </w:r>
      <w:proofErr w:type="gramStart"/>
      <w:r w:rsidRPr="005451C6">
        <w:rPr>
          <w:rFonts w:hint="eastAsia"/>
          <w:lang w:eastAsia="zh-TW"/>
        </w:rPr>
        <w:t>臺</w:t>
      </w:r>
      <w:proofErr w:type="gramEnd"/>
      <w:r w:rsidRPr="005451C6">
        <w:rPr>
          <w:rFonts w:hint="eastAsia"/>
          <w:lang w:eastAsia="zh-TW"/>
        </w:rPr>
        <w:t>商在紐約州設立投資據點約</w:t>
      </w:r>
      <w:r w:rsidRPr="005451C6">
        <w:rPr>
          <w:rFonts w:hint="eastAsia"/>
          <w:lang w:eastAsia="zh-TW"/>
        </w:rPr>
        <w:t>300</w:t>
      </w:r>
      <w:r w:rsidRPr="005451C6">
        <w:rPr>
          <w:rFonts w:hint="eastAsia"/>
          <w:lang w:eastAsia="zh-TW"/>
        </w:rPr>
        <w:t>餘個，主要以金融業、資訊電子業、運輸貿易業為主；重要華人社團及協會包括紐約中華總商會、紐約臺灣商會及青商會、紐約臺灣同鄉聯誼會、美洲中國工程師學會大紐約分會、美東華人學術聯誼會、大紐約地區臺灣留學生聯合會等</w:t>
      </w:r>
      <w:r w:rsidRPr="005451C6">
        <w:rPr>
          <w:lang w:eastAsia="zh-TW"/>
        </w:rPr>
        <w:t>。</w:t>
      </w:r>
    </w:p>
    <w:p w14:paraId="143C3B89" w14:textId="77777777" w:rsidR="00585CBD" w:rsidRPr="005451C6" w:rsidRDefault="00585CBD" w:rsidP="00585CBD">
      <w:pPr>
        <w:pStyle w:val="af4"/>
        <w:ind w:left="945" w:firstLine="472"/>
        <w:rPr>
          <w:lang w:eastAsia="zh-TW"/>
        </w:rPr>
      </w:pPr>
      <w:r w:rsidRPr="005451C6">
        <w:rPr>
          <w:lang w:eastAsia="zh-TW"/>
        </w:rPr>
        <w:t>紐約市為全球金融中心，故國</w:t>
      </w:r>
      <w:r w:rsidRPr="005451C6">
        <w:rPr>
          <w:rFonts w:hint="eastAsia"/>
          <w:lang w:eastAsia="zh-TW"/>
        </w:rPr>
        <w:t>內的金融機構如臺灣銀行、兆豐銀行、華南銀行、第一銀行、彰化銀行、中信銀行、臺灣土地銀行、合庫銀行、臺灣企銀等</w:t>
      </w:r>
      <w:r w:rsidRPr="005451C6">
        <w:rPr>
          <w:lang w:eastAsia="zh-TW"/>
        </w:rPr>
        <w:t>9</w:t>
      </w:r>
      <w:proofErr w:type="gramStart"/>
      <w:r w:rsidRPr="005451C6">
        <w:rPr>
          <w:lang w:eastAsia="zh-TW"/>
        </w:rPr>
        <w:t>臺</w:t>
      </w:r>
      <w:proofErr w:type="gramEnd"/>
      <w:r w:rsidRPr="005451C6">
        <w:rPr>
          <w:lang w:eastAsia="zh-TW"/>
        </w:rPr>
        <w:t>資銀行在紐約市設有分行，其他</w:t>
      </w:r>
      <w:proofErr w:type="gramStart"/>
      <w:r w:rsidRPr="005451C6">
        <w:rPr>
          <w:lang w:eastAsia="zh-TW"/>
        </w:rPr>
        <w:t>臺</w:t>
      </w:r>
      <w:proofErr w:type="gramEnd"/>
      <w:r w:rsidRPr="005451C6">
        <w:rPr>
          <w:lang w:eastAsia="zh-TW"/>
        </w:rPr>
        <w:t>商投資之地區銀行，包括紐約第一銀行等。</w:t>
      </w:r>
    </w:p>
    <w:p w14:paraId="65C4A8BF" w14:textId="77777777" w:rsidR="00585CBD" w:rsidRPr="005451C6" w:rsidRDefault="00585CBD" w:rsidP="00585CBD">
      <w:pPr>
        <w:pStyle w:val="af4"/>
        <w:ind w:left="945" w:firstLine="472"/>
        <w:rPr>
          <w:lang w:eastAsia="zh-TW"/>
        </w:rPr>
      </w:pPr>
      <w:r w:rsidRPr="005451C6">
        <w:rPr>
          <w:rFonts w:hint="eastAsia"/>
          <w:lang w:eastAsia="zh-TW"/>
        </w:rPr>
        <w:t>紐約市服裝設計、珠寶設計</w:t>
      </w:r>
      <w:proofErr w:type="gramStart"/>
      <w:r w:rsidRPr="005451C6">
        <w:rPr>
          <w:rFonts w:hint="eastAsia"/>
          <w:lang w:eastAsia="zh-TW"/>
        </w:rPr>
        <w:t>等文創產業</w:t>
      </w:r>
      <w:proofErr w:type="gramEnd"/>
      <w:r w:rsidRPr="005451C6">
        <w:rPr>
          <w:rFonts w:hint="eastAsia"/>
          <w:lang w:eastAsia="zh-TW"/>
        </w:rPr>
        <w:t>亦發達，不少</w:t>
      </w:r>
      <w:proofErr w:type="gramStart"/>
      <w:r w:rsidRPr="005451C6">
        <w:rPr>
          <w:rFonts w:hint="eastAsia"/>
          <w:lang w:eastAsia="zh-TW"/>
        </w:rPr>
        <w:t>臺</w:t>
      </w:r>
      <w:proofErr w:type="gramEnd"/>
      <w:r w:rsidRPr="005451C6">
        <w:rPr>
          <w:rFonts w:hint="eastAsia"/>
          <w:lang w:eastAsia="zh-TW"/>
        </w:rPr>
        <w:t>商自創品牌在紐約發光。時尚設計師吳季剛（</w:t>
      </w:r>
      <w:r w:rsidRPr="005451C6">
        <w:rPr>
          <w:rFonts w:hint="eastAsia"/>
          <w:lang w:eastAsia="zh-TW"/>
        </w:rPr>
        <w:t>Jason Wu</w:t>
      </w:r>
      <w:r w:rsidRPr="005451C6">
        <w:rPr>
          <w:rFonts w:hint="eastAsia"/>
          <w:lang w:eastAsia="zh-TW"/>
        </w:rPr>
        <w:t>）以設計美國第一夫人蜜雪兒之就職典禮禮服而一舉成名，並成功自創品牌</w:t>
      </w:r>
      <w:r w:rsidRPr="005451C6">
        <w:rPr>
          <w:rFonts w:hint="eastAsia"/>
          <w:lang w:eastAsia="zh-TW"/>
        </w:rPr>
        <w:t>Miss Wu</w:t>
      </w:r>
      <w:r w:rsidRPr="005451C6">
        <w:rPr>
          <w:rFonts w:hint="eastAsia"/>
          <w:lang w:eastAsia="zh-TW"/>
        </w:rPr>
        <w:t>。賈雯蘭（</w:t>
      </w:r>
      <w:r w:rsidRPr="005451C6">
        <w:rPr>
          <w:rFonts w:hint="eastAsia"/>
          <w:lang w:eastAsia="zh-TW"/>
        </w:rPr>
        <w:t>Wen Lan Chia</w:t>
      </w:r>
      <w:r w:rsidRPr="005451C6">
        <w:rPr>
          <w:rFonts w:hint="eastAsia"/>
          <w:lang w:eastAsia="zh-TW"/>
        </w:rPr>
        <w:t>）創立</w:t>
      </w:r>
      <w:r w:rsidRPr="005451C6">
        <w:rPr>
          <w:rFonts w:hint="eastAsia"/>
          <w:lang w:eastAsia="zh-TW"/>
        </w:rPr>
        <w:t xml:space="preserve">Twinkle by </w:t>
      </w:r>
      <w:proofErr w:type="spellStart"/>
      <w:r w:rsidRPr="005451C6">
        <w:rPr>
          <w:rFonts w:hint="eastAsia"/>
          <w:lang w:eastAsia="zh-TW"/>
        </w:rPr>
        <w:t>WenLan</w:t>
      </w:r>
      <w:proofErr w:type="spellEnd"/>
      <w:r w:rsidRPr="005451C6">
        <w:rPr>
          <w:rFonts w:hint="eastAsia"/>
          <w:lang w:eastAsia="zh-TW"/>
        </w:rPr>
        <w:t>服裝公司，以高級冬衣打入主流市場，另曼哈頓郵差包（</w:t>
      </w:r>
      <w:r w:rsidRPr="005451C6">
        <w:rPr>
          <w:rFonts w:hint="eastAsia"/>
          <w:lang w:eastAsia="zh-TW"/>
        </w:rPr>
        <w:t>Manhattan Portage</w:t>
      </w:r>
      <w:r w:rsidRPr="005451C6">
        <w:rPr>
          <w:rFonts w:hint="eastAsia"/>
          <w:lang w:eastAsia="zh-TW"/>
        </w:rPr>
        <w:t>）創辦人林淑惠亦來自臺灣</w:t>
      </w:r>
      <w:r w:rsidRPr="005451C6">
        <w:rPr>
          <w:lang w:eastAsia="zh-TW"/>
        </w:rPr>
        <w:t>。</w:t>
      </w:r>
    </w:p>
    <w:p w14:paraId="448A8725" w14:textId="77777777" w:rsidR="00585CBD" w:rsidRPr="005451C6" w:rsidRDefault="00585CBD" w:rsidP="00585CBD">
      <w:pPr>
        <w:pStyle w:val="af4"/>
        <w:ind w:left="945" w:firstLine="472"/>
        <w:rPr>
          <w:lang w:eastAsia="zh-TW"/>
        </w:rPr>
      </w:pPr>
      <w:r w:rsidRPr="005451C6">
        <w:rPr>
          <w:rFonts w:hint="eastAsia"/>
          <w:lang w:eastAsia="zh-TW"/>
        </w:rPr>
        <w:lastRenderedPageBreak/>
        <w:t>珠寶方面則有以生產行銷珊瑚的大東山珠寶、珠寶設計師胡茵菲創立的</w:t>
      </w:r>
      <w:r w:rsidRPr="005451C6">
        <w:rPr>
          <w:rFonts w:hint="eastAsia"/>
          <w:lang w:eastAsia="zh-TW"/>
        </w:rPr>
        <w:t xml:space="preserve">Anna Hu Haute </w:t>
      </w:r>
      <w:proofErr w:type="spellStart"/>
      <w:r w:rsidRPr="005451C6">
        <w:rPr>
          <w:rFonts w:hint="eastAsia"/>
          <w:lang w:eastAsia="zh-TW"/>
        </w:rPr>
        <w:t>Joaillerie</w:t>
      </w:r>
      <w:proofErr w:type="spellEnd"/>
      <w:r w:rsidRPr="005451C6">
        <w:rPr>
          <w:rFonts w:hint="eastAsia"/>
          <w:lang w:eastAsia="zh-TW"/>
        </w:rPr>
        <w:t>，以及林妍</w:t>
      </w:r>
      <w:proofErr w:type="gramStart"/>
      <w:r w:rsidRPr="005451C6">
        <w:rPr>
          <w:rFonts w:hint="eastAsia"/>
          <w:lang w:eastAsia="zh-TW"/>
        </w:rPr>
        <w:t>珺</w:t>
      </w:r>
      <w:proofErr w:type="gramEnd"/>
      <w:r w:rsidRPr="005451C6">
        <w:rPr>
          <w:rFonts w:hint="eastAsia"/>
          <w:lang w:eastAsia="zh-TW"/>
        </w:rPr>
        <w:t>（</w:t>
      </w:r>
      <w:r w:rsidRPr="005451C6">
        <w:rPr>
          <w:rFonts w:hint="eastAsia"/>
          <w:lang w:eastAsia="zh-TW"/>
        </w:rPr>
        <w:t>Ann Lin</w:t>
      </w:r>
      <w:r w:rsidRPr="005451C6">
        <w:rPr>
          <w:rFonts w:hint="eastAsia"/>
          <w:lang w:eastAsia="zh-TW"/>
        </w:rPr>
        <w:t>）設立的</w:t>
      </w:r>
      <w:r w:rsidRPr="005451C6">
        <w:rPr>
          <w:rFonts w:hint="eastAsia"/>
          <w:lang w:eastAsia="zh-TW"/>
        </w:rPr>
        <w:t>Fortuna</w:t>
      </w:r>
      <w:r w:rsidRPr="005451C6">
        <w:rPr>
          <w:rFonts w:hint="eastAsia"/>
          <w:lang w:eastAsia="zh-TW"/>
        </w:rPr>
        <w:t>珠寶拍賣公司等</w:t>
      </w:r>
      <w:r w:rsidRPr="005451C6">
        <w:rPr>
          <w:lang w:eastAsia="zh-TW"/>
        </w:rPr>
        <w:t>。</w:t>
      </w:r>
    </w:p>
    <w:p w14:paraId="116F7587" w14:textId="77777777" w:rsidR="00585CBD" w:rsidRPr="005451C6" w:rsidRDefault="00585CBD" w:rsidP="00585CBD">
      <w:pPr>
        <w:pStyle w:val="af4"/>
        <w:ind w:left="945" w:firstLine="472"/>
      </w:pPr>
      <w:r w:rsidRPr="005451C6">
        <w:rPr>
          <w:rFonts w:hint="eastAsia"/>
        </w:rPr>
        <w:t>在製造業方面，具有一定規模的臺商包括</w:t>
      </w:r>
      <w:r w:rsidRPr="005451C6">
        <w:rPr>
          <w:rFonts w:hint="eastAsia"/>
        </w:rPr>
        <w:t>Crystal Window &amp; Doors Systems</w:t>
      </w:r>
      <w:r w:rsidRPr="005451C6">
        <w:rPr>
          <w:rFonts w:hint="eastAsia"/>
        </w:rPr>
        <w:t>（生產門窗）、</w:t>
      </w:r>
      <w:proofErr w:type="spellStart"/>
      <w:r w:rsidRPr="005451C6">
        <w:rPr>
          <w:rFonts w:hint="eastAsia"/>
        </w:rPr>
        <w:t>Jamco</w:t>
      </w:r>
      <w:proofErr w:type="spellEnd"/>
      <w:r w:rsidRPr="005451C6">
        <w:rPr>
          <w:rFonts w:hint="eastAsia"/>
        </w:rPr>
        <w:t xml:space="preserve"> Aerospace</w:t>
      </w:r>
      <w:r w:rsidRPr="005451C6">
        <w:rPr>
          <w:rFonts w:hint="eastAsia"/>
        </w:rPr>
        <w:t>（航太工業）、</w:t>
      </w:r>
      <w:r w:rsidRPr="005451C6">
        <w:rPr>
          <w:rFonts w:hint="eastAsia"/>
        </w:rPr>
        <w:t>United Biomedical</w:t>
      </w:r>
      <w:r w:rsidRPr="005451C6">
        <w:rPr>
          <w:rFonts w:hint="eastAsia"/>
        </w:rPr>
        <w:t>（聯亞生醫）、玉山家具、</w:t>
      </w:r>
      <w:proofErr w:type="spellStart"/>
      <w:r w:rsidRPr="005451C6">
        <w:rPr>
          <w:rFonts w:hint="eastAsia"/>
        </w:rPr>
        <w:t>Biacomm</w:t>
      </w:r>
      <w:proofErr w:type="spellEnd"/>
      <w:r w:rsidRPr="005451C6">
        <w:rPr>
          <w:rFonts w:hint="eastAsia"/>
        </w:rPr>
        <w:t>（太陽能設備）等</w:t>
      </w:r>
      <w:r w:rsidRPr="005451C6">
        <w:t>。</w:t>
      </w:r>
    </w:p>
    <w:p w14:paraId="7BFC82C6" w14:textId="086EE417" w:rsidR="00585CBD" w:rsidRPr="005451C6" w:rsidRDefault="00585CBD" w:rsidP="00585CBD">
      <w:pPr>
        <w:pStyle w:val="af4"/>
        <w:ind w:left="945" w:firstLine="472"/>
      </w:pPr>
      <w:r w:rsidRPr="005451C6">
        <w:rPr>
          <w:rFonts w:hint="eastAsia"/>
        </w:rPr>
        <w:t>房地產方面，臺商在紐約地產開發相關行業亦具影響力，如富頓集團（</w:t>
      </w:r>
      <w:r w:rsidRPr="005451C6">
        <w:rPr>
          <w:rFonts w:hint="eastAsia"/>
        </w:rPr>
        <w:t>F</w:t>
      </w:r>
      <w:r w:rsidRPr="005451C6">
        <w:rPr>
          <w:rFonts w:hint="eastAsia"/>
        </w:rPr>
        <w:t>＆</w:t>
      </w:r>
      <w:r w:rsidRPr="005451C6">
        <w:rPr>
          <w:rFonts w:hint="eastAsia"/>
        </w:rPr>
        <w:t>T Group</w:t>
      </w:r>
      <w:r w:rsidRPr="005451C6">
        <w:rPr>
          <w:rFonts w:hint="eastAsia"/>
        </w:rPr>
        <w:t>）在華人聚集的法拉盛一帶擁有相當多的開發案，以及</w:t>
      </w:r>
      <w:r w:rsidR="00A40D81" w:rsidRPr="005451C6">
        <w:t>美國昕</w:t>
      </w:r>
      <w:r w:rsidRPr="005451C6">
        <w:rPr>
          <w:rFonts w:hint="eastAsia"/>
        </w:rPr>
        <w:t>陸工程公司（</w:t>
      </w:r>
      <w:r w:rsidRPr="005451C6">
        <w:rPr>
          <w:rFonts w:hint="eastAsia"/>
        </w:rPr>
        <w:t>Core Continental Construction</w:t>
      </w:r>
      <w:r w:rsidR="00A40D81" w:rsidRPr="005451C6">
        <w:rPr>
          <w:rFonts w:hint="eastAsia"/>
          <w:lang w:eastAsia="zh-TW"/>
        </w:rPr>
        <w:t xml:space="preserve"> LLC</w:t>
      </w:r>
      <w:r w:rsidRPr="005451C6">
        <w:rPr>
          <w:rFonts w:hint="eastAsia"/>
        </w:rPr>
        <w:t>）等</w:t>
      </w:r>
      <w:r w:rsidRPr="005451C6">
        <w:t>。</w:t>
      </w:r>
    </w:p>
    <w:p w14:paraId="2131D1C1" w14:textId="77777777" w:rsidR="00585CBD" w:rsidRPr="005451C6" w:rsidRDefault="00585CBD" w:rsidP="00585CBD">
      <w:pPr>
        <w:pStyle w:val="af4"/>
        <w:ind w:left="945" w:firstLine="472"/>
        <w:rPr>
          <w:lang w:eastAsia="zh-TW"/>
        </w:rPr>
      </w:pPr>
      <w:r w:rsidRPr="005451C6">
        <w:rPr>
          <w:lang w:eastAsia="zh-TW"/>
        </w:rPr>
        <w:t>食品及餐飲業者：萬家香食品、金蘭醬油、天仁茗茶、</w:t>
      </w:r>
      <w:proofErr w:type="spellStart"/>
      <w:r w:rsidRPr="005451C6">
        <w:rPr>
          <w:lang w:eastAsia="zh-TW"/>
        </w:rPr>
        <w:t>CoCo</w:t>
      </w:r>
      <w:proofErr w:type="spellEnd"/>
      <w:r w:rsidRPr="005451C6">
        <w:rPr>
          <w:lang w:eastAsia="zh-TW"/>
        </w:rPr>
        <w:t>珍珠奶茶、聖瑪莉；知名演員</w:t>
      </w:r>
      <w:r w:rsidRPr="005451C6">
        <w:rPr>
          <w:rFonts w:hint="eastAsia"/>
          <w:lang w:eastAsia="zh-TW"/>
        </w:rPr>
        <w:t>吳尊、吳建豪、</w:t>
      </w:r>
      <w:proofErr w:type="gramStart"/>
      <w:r w:rsidRPr="005451C6">
        <w:rPr>
          <w:rFonts w:hint="eastAsia"/>
          <w:lang w:eastAsia="zh-TW"/>
        </w:rPr>
        <w:t>辰亦儒於</w:t>
      </w:r>
      <w:proofErr w:type="gramEnd"/>
      <w:r w:rsidRPr="005451C6">
        <w:rPr>
          <w:lang w:eastAsia="zh-TW"/>
        </w:rPr>
        <w:t>2018</w:t>
      </w:r>
      <w:r w:rsidRPr="005451C6">
        <w:rPr>
          <w:lang w:eastAsia="zh-TW"/>
        </w:rPr>
        <w:t>年</w:t>
      </w:r>
      <w:r w:rsidRPr="005451C6">
        <w:rPr>
          <w:lang w:eastAsia="zh-TW"/>
        </w:rPr>
        <w:t>2</w:t>
      </w:r>
      <w:r w:rsidRPr="005451C6">
        <w:rPr>
          <w:lang w:eastAsia="zh-TW"/>
        </w:rPr>
        <w:t>月投資日式麵包店貝肯莊（</w:t>
      </w:r>
      <w:r w:rsidRPr="005451C6">
        <w:rPr>
          <w:lang w:eastAsia="zh-TW"/>
        </w:rPr>
        <w:t>Bake Culture</w:t>
      </w:r>
      <w:r w:rsidRPr="005451C6">
        <w:rPr>
          <w:lang w:eastAsia="zh-TW"/>
        </w:rPr>
        <w:t>）。</w:t>
      </w:r>
    </w:p>
    <w:p w14:paraId="0F489B47" w14:textId="77777777" w:rsidR="00585CBD" w:rsidRPr="005451C6" w:rsidRDefault="00585CBD" w:rsidP="00585CBD">
      <w:pPr>
        <w:pStyle w:val="af2"/>
        <w:ind w:left="945" w:hanging="709"/>
      </w:pPr>
      <w:r w:rsidRPr="005451C6">
        <w:t>（</w:t>
      </w:r>
      <w:r w:rsidRPr="005451C6">
        <w:rPr>
          <w:lang w:eastAsia="zh-HK"/>
        </w:rPr>
        <w:t>二</w:t>
      </w:r>
      <w:r w:rsidRPr="005451C6">
        <w:t>）適合投資產業介紹</w:t>
      </w:r>
    </w:p>
    <w:p w14:paraId="6F79B52D" w14:textId="77777777" w:rsidR="00585CBD" w:rsidRPr="005451C6" w:rsidRDefault="00585CBD" w:rsidP="00585CBD">
      <w:pPr>
        <w:pStyle w:val="af4"/>
        <w:ind w:left="945" w:firstLine="472"/>
        <w:rPr>
          <w:lang w:eastAsia="zh-TW"/>
        </w:rPr>
      </w:pPr>
      <w:r w:rsidRPr="005451C6">
        <w:rPr>
          <w:lang w:eastAsia="zh-TW"/>
        </w:rPr>
        <w:t>紐約許多產業甚為先進且具規模，適合</w:t>
      </w:r>
      <w:proofErr w:type="gramStart"/>
      <w:r w:rsidRPr="005451C6">
        <w:rPr>
          <w:lang w:eastAsia="zh-TW"/>
        </w:rPr>
        <w:t>臺</w:t>
      </w:r>
      <w:proofErr w:type="gramEnd"/>
      <w:r w:rsidRPr="005451C6">
        <w:rPr>
          <w:lang w:eastAsia="zh-TW"/>
        </w:rPr>
        <w:t>商投資或技術合作，分別介紹如下：</w:t>
      </w:r>
    </w:p>
    <w:p w14:paraId="2B287D01" w14:textId="77777777" w:rsidR="00585CBD" w:rsidRPr="005451C6" w:rsidRDefault="00585CBD" w:rsidP="00585CBD">
      <w:pPr>
        <w:pStyle w:val="af7"/>
        <w:ind w:left="1417" w:hanging="472"/>
        <w:rPr>
          <w:lang w:eastAsia="zh-TW"/>
        </w:rPr>
      </w:pPr>
      <w:r w:rsidRPr="005451C6">
        <w:t>１、科技及電子：</w:t>
      </w:r>
      <w:r w:rsidRPr="005451C6">
        <w:rPr>
          <w:rFonts w:hint="eastAsia"/>
        </w:rPr>
        <w:t>產業涵蓋半導體、電力電子、光子、奈米技術、太陽</w:t>
      </w:r>
      <w:r w:rsidRPr="005451C6">
        <w:rPr>
          <w:rFonts w:hint="eastAsia"/>
          <w:spacing w:val="-4"/>
        </w:rPr>
        <w:t>光電等產業。推動光子積體電路之美國光電製造研究所（</w:t>
      </w:r>
      <w:r w:rsidRPr="005451C6">
        <w:rPr>
          <w:rFonts w:hint="eastAsia"/>
          <w:spacing w:val="-4"/>
        </w:rPr>
        <w:t>AIM Photonics</w:t>
      </w:r>
      <w:r w:rsidRPr="005451C6">
        <w:rPr>
          <w:rFonts w:hint="eastAsia"/>
          <w:spacing w:val="-4"/>
        </w:rPr>
        <w:t>）設於紐約，</w:t>
      </w:r>
      <w:r w:rsidRPr="005451C6">
        <w:rPr>
          <w:rFonts w:hint="eastAsia"/>
          <w:spacing w:val="-4"/>
        </w:rPr>
        <w:t>IBM</w:t>
      </w:r>
      <w:r w:rsidRPr="005451C6">
        <w:rPr>
          <w:rFonts w:hint="eastAsia"/>
          <w:spacing w:val="-4"/>
        </w:rPr>
        <w:t>在紐約設立華生研究中心（</w:t>
      </w:r>
      <w:r w:rsidRPr="005451C6">
        <w:rPr>
          <w:rFonts w:hint="eastAsia"/>
          <w:spacing w:val="-4"/>
        </w:rPr>
        <w:t>Watson Research Center</w:t>
      </w:r>
      <w:r w:rsidRPr="005451C6">
        <w:rPr>
          <w:rFonts w:hint="eastAsia"/>
          <w:spacing w:val="-4"/>
        </w:rPr>
        <w:t>），另半導體設備製造商應用材料（</w:t>
      </w:r>
      <w:r w:rsidRPr="005451C6">
        <w:rPr>
          <w:rFonts w:hint="eastAsia"/>
          <w:spacing w:val="-4"/>
        </w:rPr>
        <w:t>Applied Materials</w:t>
      </w:r>
      <w:r w:rsidRPr="005451C6">
        <w:rPr>
          <w:rFonts w:hint="eastAsia"/>
          <w:spacing w:val="-4"/>
        </w:rPr>
        <w:t>）、科技研發（</w:t>
      </w:r>
      <w:r w:rsidRPr="005451C6">
        <w:rPr>
          <w:rFonts w:hint="eastAsia"/>
          <w:spacing w:val="-4"/>
        </w:rPr>
        <w:t>LAM Research</w:t>
      </w:r>
      <w:r w:rsidRPr="005451C6">
        <w:rPr>
          <w:rFonts w:hint="eastAsia"/>
          <w:spacing w:val="-4"/>
        </w:rPr>
        <w:t>）、東京威力科創（</w:t>
      </w:r>
      <w:r w:rsidRPr="005451C6">
        <w:rPr>
          <w:rFonts w:hint="eastAsia"/>
          <w:spacing w:val="-4"/>
        </w:rPr>
        <w:t>Tokyo Electron</w:t>
      </w:r>
      <w:r w:rsidRPr="005451C6">
        <w:rPr>
          <w:rFonts w:hint="eastAsia"/>
          <w:spacing w:val="-4"/>
        </w:rPr>
        <w:t>）</w:t>
      </w:r>
      <w:r w:rsidRPr="005451C6">
        <w:rPr>
          <w:rFonts w:hint="eastAsia"/>
        </w:rPr>
        <w:t>亦在紐約設立研發中心。紐約州擁有全美第三大半導體產業生態系，</w:t>
      </w:r>
      <w:r w:rsidRPr="005451C6">
        <w:rPr>
          <w:rFonts w:hint="eastAsia"/>
          <w:lang w:eastAsia="zh-TW"/>
        </w:rPr>
        <w:t>全球第四大半導體企業</w:t>
      </w:r>
      <w:r w:rsidRPr="005451C6">
        <w:rPr>
          <w:rFonts w:hint="eastAsia"/>
        </w:rPr>
        <w:t>美光宣布在紐約投資</w:t>
      </w:r>
      <w:r w:rsidRPr="005451C6">
        <w:rPr>
          <w:rFonts w:hint="eastAsia"/>
        </w:rPr>
        <w:t>1</w:t>
      </w:r>
      <w:r w:rsidRPr="005451C6">
        <w:rPr>
          <w:rFonts w:hint="eastAsia"/>
          <w:lang w:eastAsia="zh-TW"/>
        </w:rPr>
        <w:t>,000</w:t>
      </w:r>
      <w:r w:rsidRPr="005451C6">
        <w:rPr>
          <w:rFonts w:hint="eastAsia"/>
          <w:lang w:eastAsia="zh-TW"/>
        </w:rPr>
        <w:t>億美元</w:t>
      </w:r>
      <w:r w:rsidRPr="005451C6">
        <w:rPr>
          <w:rFonts w:hint="eastAsia"/>
        </w:rPr>
        <w:t>，紐約州「綠色晶片」將為半導體製造與供應鏈提供高達</w:t>
      </w:r>
      <w:r w:rsidRPr="005451C6">
        <w:rPr>
          <w:rFonts w:hint="eastAsia"/>
        </w:rPr>
        <w:t>100</w:t>
      </w:r>
      <w:r w:rsidRPr="005451C6">
        <w:rPr>
          <w:rFonts w:hint="eastAsia"/>
        </w:rPr>
        <w:t>億美元經濟激勵措施</w:t>
      </w:r>
      <w:r w:rsidRPr="005451C6">
        <w:t>。</w:t>
      </w:r>
      <w:r w:rsidRPr="005451C6">
        <w:rPr>
          <w:rFonts w:hint="eastAsia"/>
        </w:rPr>
        <w:t>美光科技獲「晶片法案」</w:t>
      </w:r>
      <w:r w:rsidRPr="005451C6">
        <w:rPr>
          <w:rFonts w:hint="eastAsia"/>
        </w:rPr>
        <w:t>61</w:t>
      </w:r>
      <w:r w:rsidRPr="005451C6">
        <w:rPr>
          <w:rFonts w:hint="eastAsia"/>
        </w:rPr>
        <w:t>億美元補助和高達</w:t>
      </w:r>
      <w:r w:rsidRPr="005451C6">
        <w:rPr>
          <w:rFonts w:hint="eastAsia"/>
        </w:rPr>
        <w:t>75</w:t>
      </w:r>
      <w:r w:rsidRPr="005451C6">
        <w:rPr>
          <w:rFonts w:hint="eastAsia"/>
        </w:rPr>
        <w:t>億美元的貸款，協助美光在紐約州與愛達荷州興建</w:t>
      </w:r>
      <w:r w:rsidRPr="005451C6">
        <w:rPr>
          <w:rFonts w:hint="eastAsia"/>
        </w:rPr>
        <w:t>2</w:t>
      </w:r>
      <w:r w:rsidRPr="005451C6">
        <w:rPr>
          <w:rFonts w:hint="eastAsia"/>
        </w:rPr>
        <w:t>座晶片廠，另格羅方德亦獲</w:t>
      </w:r>
      <w:r w:rsidRPr="005451C6">
        <w:rPr>
          <w:rFonts w:hint="eastAsia"/>
        </w:rPr>
        <w:t>15</w:t>
      </w:r>
      <w:r w:rsidRPr="005451C6">
        <w:rPr>
          <w:rFonts w:hint="eastAsia"/>
        </w:rPr>
        <w:t>億美元補助，將紐</w:t>
      </w:r>
      <w:r w:rsidRPr="005451C6">
        <w:rPr>
          <w:rFonts w:hint="eastAsia"/>
        </w:rPr>
        <w:lastRenderedPageBreak/>
        <w:t>約州興建新廠，並擴大當地與佛蒙特州既有的生產規模。</w:t>
      </w:r>
    </w:p>
    <w:p w14:paraId="4B505A5E" w14:textId="77777777" w:rsidR="00585CBD" w:rsidRPr="005451C6" w:rsidRDefault="00585CBD" w:rsidP="00585CBD">
      <w:pPr>
        <w:pStyle w:val="af7"/>
        <w:ind w:left="1417" w:hanging="472"/>
      </w:pPr>
      <w:r w:rsidRPr="005451C6">
        <w:t>２、</w:t>
      </w:r>
      <w:r w:rsidRPr="005451C6">
        <w:rPr>
          <w:rFonts w:hint="eastAsia"/>
        </w:rPr>
        <w:t>光學影像：</w:t>
      </w:r>
      <w:r w:rsidRPr="005451C6">
        <w:rPr>
          <w:rFonts w:hint="eastAsia"/>
        </w:rPr>
        <w:t>Rochester</w:t>
      </w:r>
      <w:r w:rsidRPr="005451C6">
        <w:rPr>
          <w:rFonts w:hint="eastAsia"/>
        </w:rPr>
        <w:t>為全球光學影像產業領導者，擁有生物光子、數位影像、視覺科學、半導體、精密光學、航空光學等</w:t>
      </w:r>
      <w:r w:rsidRPr="005451C6">
        <w:rPr>
          <w:rFonts w:hint="eastAsia"/>
        </w:rPr>
        <w:t>150</w:t>
      </w:r>
      <w:r w:rsidRPr="005451C6">
        <w:rPr>
          <w:rFonts w:hint="eastAsia"/>
        </w:rPr>
        <w:t>家相關企業，另</w:t>
      </w:r>
      <w:r w:rsidRPr="005451C6">
        <w:rPr>
          <w:rFonts w:hint="eastAsia"/>
        </w:rPr>
        <w:t>Bausch + Lomb</w:t>
      </w:r>
      <w:r w:rsidRPr="005451C6">
        <w:rPr>
          <w:rFonts w:hint="eastAsia"/>
        </w:rPr>
        <w:t>、</w:t>
      </w:r>
      <w:r w:rsidRPr="005451C6">
        <w:rPr>
          <w:rFonts w:hint="eastAsia"/>
        </w:rPr>
        <w:t xml:space="preserve">Corning </w:t>
      </w:r>
      <w:proofErr w:type="spellStart"/>
      <w:r w:rsidRPr="005451C6">
        <w:rPr>
          <w:rFonts w:hint="eastAsia"/>
        </w:rPr>
        <w:t>Tropel</w:t>
      </w:r>
      <w:proofErr w:type="spellEnd"/>
      <w:r w:rsidRPr="005451C6">
        <w:rPr>
          <w:rFonts w:hint="eastAsia"/>
        </w:rPr>
        <w:t>、</w:t>
      </w:r>
      <w:r w:rsidRPr="005451C6">
        <w:rPr>
          <w:rFonts w:hint="eastAsia"/>
        </w:rPr>
        <w:t>JML Optical</w:t>
      </w:r>
      <w:r w:rsidRPr="005451C6">
        <w:rPr>
          <w:rFonts w:hint="eastAsia"/>
        </w:rPr>
        <w:t>、</w:t>
      </w:r>
      <w:r w:rsidRPr="005451C6">
        <w:rPr>
          <w:rFonts w:hint="eastAsia"/>
        </w:rPr>
        <w:t xml:space="preserve">Rochester Precision Optics </w:t>
      </w:r>
      <w:r w:rsidRPr="005451C6">
        <w:rPr>
          <w:rFonts w:hint="eastAsia"/>
        </w:rPr>
        <w:t>和</w:t>
      </w:r>
      <w:r w:rsidRPr="005451C6">
        <w:rPr>
          <w:rFonts w:hint="eastAsia"/>
        </w:rPr>
        <w:t xml:space="preserve"> IDEX Health &amp; Science</w:t>
      </w:r>
      <w:r w:rsidRPr="005451C6">
        <w:rPr>
          <w:rFonts w:hint="eastAsia"/>
        </w:rPr>
        <w:t>等關鍵供應鏈廠商亦在紐約，構成完整光學影像產業供應鏈。研究能量充沛，包括</w:t>
      </w:r>
      <w:r w:rsidRPr="005451C6">
        <w:rPr>
          <w:rFonts w:hint="eastAsia"/>
        </w:rPr>
        <w:t>University of Rochester</w:t>
      </w:r>
      <w:r w:rsidRPr="005451C6">
        <w:rPr>
          <w:rFonts w:hint="eastAsia"/>
        </w:rPr>
        <w:t>光學研究所與雷射量實驗室，以及美國國防部資助之光電機體製造研究所（</w:t>
      </w:r>
      <w:r w:rsidRPr="005451C6">
        <w:rPr>
          <w:rFonts w:hint="eastAsia"/>
        </w:rPr>
        <w:t>AIM Photonics</w:t>
      </w:r>
      <w:r w:rsidRPr="005451C6">
        <w:rPr>
          <w:rFonts w:hint="eastAsia"/>
        </w:rPr>
        <w:t>），以及全球最大光學影像加速器</w:t>
      </w:r>
      <w:r w:rsidRPr="005451C6">
        <w:t>Luminate NY</w:t>
      </w:r>
      <w:r w:rsidRPr="005451C6">
        <w:t>。</w:t>
      </w:r>
    </w:p>
    <w:p w14:paraId="64A79B2B" w14:textId="77777777" w:rsidR="00585CBD" w:rsidRPr="005451C6" w:rsidRDefault="00585CBD" w:rsidP="00585CBD">
      <w:pPr>
        <w:pStyle w:val="af7"/>
        <w:ind w:left="1417" w:hanging="472"/>
      </w:pPr>
      <w:r w:rsidRPr="005451C6">
        <w:t>３、</w:t>
      </w:r>
      <w:r w:rsidRPr="005451C6">
        <w:rPr>
          <w:rFonts w:hint="eastAsia"/>
        </w:rPr>
        <w:t>潔能及再生能源：</w:t>
      </w:r>
      <w:r w:rsidRPr="005451C6">
        <w:t>2040</w:t>
      </w:r>
      <w:r w:rsidRPr="005451C6">
        <w:t>年前達成</w:t>
      </w:r>
      <w:r w:rsidRPr="005451C6">
        <w:t>100%</w:t>
      </w:r>
      <w:r w:rsidRPr="005451C6">
        <w:t>再生能源發電目標，推動離岸風能、太陽能等潔淨能源，並積極開發儲能及能源效率相關技術。首座離岸風場</w:t>
      </w:r>
      <w:r w:rsidRPr="005451C6">
        <w:t>South Fork Wind</w:t>
      </w:r>
      <w:r w:rsidRPr="005451C6">
        <w:t>已完工並全數商轉；</w:t>
      </w:r>
      <w:r w:rsidRPr="005451C6">
        <w:t>Empire Wind 1</w:t>
      </w:r>
      <w:r w:rsidRPr="005451C6">
        <w:t>與</w:t>
      </w:r>
      <w:r w:rsidRPr="005451C6">
        <w:t>Sunrise Wind</w:t>
      </w:r>
      <w:r w:rsidRPr="005451C6">
        <w:t>項目預計</w:t>
      </w:r>
      <w:r w:rsidRPr="005451C6">
        <w:t>2027</w:t>
      </w:r>
      <w:r w:rsidRPr="005451C6">
        <w:t>年完工，將提供</w:t>
      </w:r>
      <w:r w:rsidRPr="005451C6">
        <w:t>1,734</w:t>
      </w:r>
      <w:r w:rsidRPr="005451C6">
        <w:t>兆瓦發電容量，為約</w:t>
      </w:r>
      <w:r w:rsidRPr="005451C6">
        <w:t>100</w:t>
      </w:r>
      <w:r w:rsidRPr="005451C6">
        <w:t>萬戶家庭提供電力。太陽能社區裝置容量位居全美第一；分散式太陽能（</w:t>
      </w:r>
      <w:r w:rsidRPr="005451C6">
        <w:t>Distributed Solar</w:t>
      </w:r>
      <w:r w:rsidRPr="005451C6">
        <w:t>）則協助</w:t>
      </w:r>
      <w:r w:rsidRPr="005451C6">
        <w:t>2025</w:t>
      </w:r>
      <w:r w:rsidRPr="005451C6">
        <w:t>年</w:t>
      </w:r>
      <w:r w:rsidRPr="005451C6">
        <w:t>6</w:t>
      </w:r>
      <w:r w:rsidRPr="005451C6">
        <w:t>月熱浪期間降低全州整體電力成本超過</w:t>
      </w:r>
      <w:r w:rsidRPr="005451C6">
        <w:t>9,000</w:t>
      </w:r>
      <w:r w:rsidRPr="005451C6">
        <w:t>萬美元。此外，紐約州現有核能發電機組提供</w:t>
      </w:r>
      <w:r w:rsidRPr="005451C6">
        <w:t>21%</w:t>
      </w:r>
      <w:r w:rsidRPr="005451C6">
        <w:t>全州總電力，目前持續研究關鍵議題與發展機會。</w:t>
      </w:r>
    </w:p>
    <w:p w14:paraId="0CF8A45B" w14:textId="77777777" w:rsidR="00585CBD" w:rsidRPr="005451C6" w:rsidRDefault="00585CBD" w:rsidP="00585CBD">
      <w:pPr>
        <w:pStyle w:val="af7"/>
        <w:ind w:left="1417" w:hanging="472"/>
      </w:pPr>
      <w:r w:rsidRPr="005451C6">
        <w:t>４、</w:t>
      </w:r>
      <w:r w:rsidRPr="005451C6">
        <w:rPr>
          <w:rFonts w:hint="eastAsia"/>
        </w:rPr>
        <w:t>半導體：產業生態系蓬勃發展，包括</w:t>
      </w:r>
      <w:r w:rsidRPr="005451C6">
        <w:rPr>
          <w:rFonts w:hint="eastAsia"/>
        </w:rPr>
        <w:t>GlobalFoundries</w:t>
      </w:r>
      <w:r w:rsidRPr="005451C6">
        <w:rPr>
          <w:rFonts w:hint="eastAsia"/>
        </w:rPr>
        <w:t>、</w:t>
      </w:r>
      <w:proofErr w:type="spellStart"/>
      <w:r w:rsidRPr="005451C6">
        <w:rPr>
          <w:rFonts w:hint="eastAsia"/>
        </w:rPr>
        <w:t>Wolfspeed</w:t>
      </w:r>
      <w:proofErr w:type="spellEnd"/>
      <w:r w:rsidRPr="005451C6">
        <w:rPr>
          <w:rFonts w:hint="eastAsia"/>
        </w:rPr>
        <w:t>、</w:t>
      </w:r>
      <w:proofErr w:type="spellStart"/>
      <w:r w:rsidRPr="005451C6">
        <w:rPr>
          <w:rFonts w:hint="eastAsia"/>
        </w:rPr>
        <w:t>onsemi</w:t>
      </w:r>
      <w:proofErr w:type="spellEnd"/>
      <w:r w:rsidRPr="005451C6">
        <w:rPr>
          <w:rFonts w:hint="eastAsia"/>
        </w:rPr>
        <w:t>、</w:t>
      </w:r>
      <w:r w:rsidRPr="005451C6">
        <w:rPr>
          <w:rFonts w:hint="eastAsia"/>
        </w:rPr>
        <w:t>IBM</w:t>
      </w:r>
      <w:r w:rsidRPr="005451C6">
        <w:rPr>
          <w:rFonts w:hint="eastAsia"/>
        </w:rPr>
        <w:t>、</w:t>
      </w:r>
      <w:r w:rsidRPr="005451C6">
        <w:rPr>
          <w:rFonts w:hint="eastAsia"/>
        </w:rPr>
        <w:t xml:space="preserve">Edwards Vacuum </w:t>
      </w:r>
      <w:r w:rsidRPr="005451C6">
        <w:rPr>
          <w:rFonts w:hint="eastAsia"/>
        </w:rPr>
        <w:t>等全球半導體領導者，美光</w:t>
      </w:r>
      <w:r w:rsidRPr="005451C6">
        <w:rPr>
          <w:rFonts w:hint="eastAsia"/>
        </w:rPr>
        <w:t>1,000</w:t>
      </w:r>
      <w:r w:rsidRPr="005451C6">
        <w:rPr>
          <w:rFonts w:hint="eastAsia"/>
        </w:rPr>
        <w:t>億美元晶圓廠將落腳紐約州，預計創造</w:t>
      </w:r>
      <w:r w:rsidRPr="005451C6">
        <w:rPr>
          <w:rFonts w:hint="eastAsia"/>
        </w:rPr>
        <w:t>5</w:t>
      </w:r>
      <w:r w:rsidRPr="005451C6">
        <w:rPr>
          <w:rFonts w:hint="eastAsia"/>
        </w:rPr>
        <w:t>萬個就業</w:t>
      </w:r>
      <w:r w:rsidRPr="005451C6">
        <w:t>。</w:t>
      </w:r>
      <w:r w:rsidRPr="005451C6">
        <w:rPr>
          <w:rFonts w:hint="eastAsia"/>
        </w:rPr>
        <w:t>「綠色晶片」為半導體製造及供應鏈提供高達</w:t>
      </w:r>
      <w:r w:rsidRPr="005451C6">
        <w:rPr>
          <w:rFonts w:hint="eastAsia"/>
        </w:rPr>
        <w:t>100</w:t>
      </w:r>
      <w:r w:rsidRPr="005451C6">
        <w:rPr>
          <w:rFonts w:hint="eastAsia"/>
        </w:rPr>
        <w:t>億美元經濟激勵措施，目的在於緩解美國晶片短缺，平衡經濟機會及環境永續性。擁有</w:t>
      </w:r>
      <w:r w:rsidRPr="005451C6">
        <w:t>NY CREATES</w:t>
      </w:r>
      <w:r w:rsidRPr="005451C6">
        <w:t>先進半導體研發中心，以及多處已就緒待開發地點，包括</w:t>
      </w:r>
      <w:r w:rsidRPr="005451C6">
        <w:t>Luther Forest</w:t>
      </w:r>
      <w:r w:rsidRPr="005451C6">
        <w:t>、</w:t>
      </w:r>
      <w:r w:rsidRPr="005451C6">
        <w:rPr>
          <w:rFonts w:hint="eastAsia"/>
        </w:rPr>
        <w:t xml:space="preserve">Marcy </w:t>
      </w:r>
      <w:proofErr w:type="spellStart"/>
      <w:r w:rsidRPr="005451C6">
        <w:rPr>
          <w:rFonts w:hint="eastAsia"/>
        </w:rPr>
        <w:t>Nanocenter</w:t>
      </w:r>
      <w:proofErr w:type="spellEnd"/>
      <w:r w:rsidRPr="005451C6">
        <w:rPr>
          <w:rFonts w:hint="eastAsia"/>
        </w:rPr>
        <w:t>、</w:t>
      </w:r>
      <w:r w:rsidRPr="005451C6">
        <w:rPr>
          <w:rFonts w:hint="eastAsia"/>
        </w:rPr>
        <w:t>White Pine</w:t>
      </w:r>
      <w:r w:rsidRPr="005451C6">
        <w:rPr>
          <w:rFonts w:hint="eastAsia"/>
        </w:rPr>
        <w:t>、</w:t>
      </w:r>
      <w:r w:rsidRPr="005451C6">
        <w:rPr>
          <w:rFonts w:hint="eastAsia"/>
        </w:rPr>
        <w:t>Finger Lakes</w:t>
      </w:r>
      <w:r w:rsidRPr="005451C6">
        <w:t>。</w:t>
      </w:r>
    </w:p>
    <w:p w14:paraId="6EDED36B" w14:textId="77777777" w:rsidR="00567EFE" w:rsidRPr="005451C6" w:rsidRDefault="00567EFE" w:rsidP="00585CBD">
      <w:pPr>
        <w:pStyle w:val="af7"/>
        <w:ind w:left="1417" w:hanging="472"/>
        <w:rPr>
          <w:rFonts w:eastAsia="MS Mincho"/>
        </w:rPr>
      </w:pPr>
    </w:p>
    <w:p w14:paraId="39C5E178" w14:textId="110B0581" w:rsidR="00585CBD" w:rsidRPr="005451C6" w:rsidRDefault="00585CBD" w:rsidP="00585CBD">
      <w:pPr>
        <w:pStyle w:val="af7"/>
        <w:ind w:left="1417" w:hanging="472"/>
      </w:pPr>
      <w:r w:rsidRPr="005451C6">
        <w:lastRenderedPageBreak/>
        <w:t>５、</w:t>
      </w:r>
      <w:r w:rsidRPr="005451C6">
        <w:rPr>
          <w:rFonts w:hint="eastAsia"/>
        </w:rPr>
        <w:t>生物科技與生命科學：紐約生技業發展完善，世界知名藥廠如：</w:t>
      </w:r>
      <w:r w:rsidRPr="005451C6">
        <w:rPr>
          <w:rFonts w:hint="eastAsia"/>
        </w:rPr>
        <w:t>Pfizer</w:t>
      </w:r>
      <w:r w:rsidRPr="005451C6">
        <w:rPr>
          <w:rFonts w:hint="eastAsia"/>
        </w:rPr>
        <w:t>、</w:t>
      </w:r>
      <w:r w:rsidRPr="005451C6">
        <w:rPr>
          <w:rFonts w:hint="eastAsia"/>
        </w:rPr>
        <w:t>Novartis</w:t>
      </w:r>
      <w:r w:rsidRPr="005451C6">
        <w:rPr>
          <w:rFonts w:hint="eastAsia"/>
        </w:rPr>
        <w:t>、</w:t>
      </w:r>
      <w:proofErr w:type="spellStart"/>
      <w:r w:rsidRPr="005451C6">
        <w:rPr>
          <w:rFonts w:hint="eastAsia"/>
        </w:rPr>
        <w:t>Medeva</w:t>
      </w:r>
      <w:proofErr w:type="spellEnd"/>
      <w:r w:rsidRPr="005451C6">
        <w:rPr>
          <w:rFonts w:hint="eastAsia"/>
        </w:rPr>
        <w:t xml:space="preserve"> Pharmaceutical</w:t>
      </w:r>
      <w:r w:rsidRPr="005451C6">
        <w:rPr>
          <w:rFonts w:hint="eastAsia"/>
        </w:rPr>
        <w:t>；生技研發公司如</w:t>
      </w:r>
      <w:r w:rsidRPr="005451C6">
        <w:rPr>
          <w:rFonts w:hint="eastAsia"/>
        </w:rPr>
        <w:t>Regeneron</w:t>
      </w:r>
      <w:r w:rsidRPr="005451C6">
        <w:rPr>
          <w:rFonts w:hint="eastAsia"/>
        </w:rPr>
        <w:t>設廠於此。另首府</w:t>
      </w:r>
      <w:r w:rsidRPr="005451C6">
        <w:rPr>
          <w:rFonts w:hint="eastAsia"/>
        </w:rPr>
        <w:t>Albany</w:t>
      </w:r>
      <w:r w:rsidRPr="005451C6">
        <w:rPr>
          <w:rFonts w:hint="eastAsia"/>
        </w:rPr>
        <w:t>、</w:t>
      </w:r>
      <w:r w:rsidRPr="005451C6">
        <w:rPr>
          <w:rFonts w:hint="eastAsia"/>
        </w:rPr>
        <w:t>Rochester</w:t>
      </w:r>
      <w:r w:rsidRPr="005451C6">
        <w:rPr>
          <w:rFonts w:hint="eastAsia"/>
        </w:rPr>
        <w:t>以及</w:t>
      </w:r>
      <w:r w:rsidRPr="005451C6">
        <w:rPr>
          <w:rFonts w:hint="eastAsia"/>
        </w:rPr>
        <w:t>Long Island</w:t>
      </w:r>
      <w:r w:rsidRPr="005451C6">
        <w:rPr>
          <w:rFonts w:hint="eastAsia"/>
        </w:rPr>
        <w:t>亦群聚成為生技重鎮</w:t>
      </w:r>
      <w:r w:rsidRPr="005451C6">
        <w:t>。</w:t>
      </w:r>
    </w:p>
    <w:p w14:paraId="77678B16" w14:textId="77777777" w:rsidR="00585CBD" w:rsidRPr="005451C6" w:rsidRDefault="00585CBD" w:rsidP="00585CBD">
      <w:pPr>
        <w:pStyle w:val="af7"/>
        <w:ind w:left="1417" w:hanging="472"/>
      </w:pPr>
      <w:r w:rsidRPr="005451C6">
        <w:t>６、</w:t>
      </w:r>
      <w:r w:rsidRPr="005451C6">
        <w:rPr>
          <w:rFonts w:hint="eastAsia"/>
        </w:rPr>
        <w:t>材料加工：涵蓋廣泛次產業，包括陶瓷、化學品、氣體、玻璃、金屬、塑膠等。擁有全球領先企業，包括</w:t>
      </w:r>
      <w:r w:rsidRPr="005451C6">
        <w:rPr>
          <w:rFonts w:hint="eastAsia"/>
        </w:rPr>
        <w:t>3M</w:t>
      </w:r>
      <w:r w:rsidRPr="005451C6">
        <w:rPr>
          <w:rFonts w:hint="eastAsia"/>
        </w:rPr>
        <w:t>、美國鋁業、</w:t>
      </w:r>
      <w:proofErr w:type="spellStart"/>
      <w:r w:rsidRPr="005451C6">
        <w:rPr>
          <w:rFonts w:hint="eastAsia"/>
        </w:rPr>
        <w:t>Arconic</w:t>
      </w:r>
      <w:proofErr w:type="spellEnd"/>
      <w:r w:rsidRPr="005451C6">
        <w:rPr>
          <w:rFonts w:hint="eastAsia"/>
        </w:rPr>
        <w:t>、康寧、杜邦、</w:t>
      </w:r>
      <w:r w:rsidRPr="005451C6">
        <w:rPr>
          <w:rFonts w:hint="eastAsia"/>
        </w:rPr>
        <w:t>International Wire</w:t>
      </w:r>
      <w:r w:rsidRPr="005451C6">
        <w:rPr>
          <w:rFonts w:hint="eastAsia"/>
        </w:rPr>
        <w:t>、林德、</w:t>
      </w:r>
      <w:r w:rsidRPr="005451C6">
        <w:rPr>
          <w:rFonts w:hint="eastAsia"/>
        </w:rPr>
        <w:t>Norsk Titanium</w:t>
      </w:r>
      <w:r w:rsidRPr="005451C6">
        <w:rPr>
          <w:rFonts w:hint="eastAsia"/>
        </w:rPr>
        <w:t>、</w:t>
      </w:r>
      <w:r w:rsidRPr="005451C6">
        <w:rPr>
          <w:rFonts w:hint="eastAsia"/>
        </w:rPr>
        <w:t>Nucor</w:t>
      </w:r>
      <w:r w:rsidRPr="005451C6">
        <w:rPr>
          <w:rFonts w:hint="eastAsia"/>
        </w:rPr>
        <w:t>、</w:t>
      </w:r>
      <w:r w:rsidRPr="005451C6">
        <w:rPr>
          <w:rFonts w:hint="eastAsia"/>
        </w:rPr>
        <w:t xml:space="preserve">Pactiv </w:t>
      </w:r>
      <w:r w:rsidRPr="005451C6">
        <w:rPr>
          <w:rFonts w:hint="eastAsia"/>
        </w:rPr>
        <w:t>和住友橡膠</w:t>
      </w:r>
      <w:r w:rsidRPr="005451C6">
        <w:t>。</w:t>
      </w:r>
      <w:r w:rsidRPr="005451C6">
        <w:rPr>
          <w:rFonts w:hint="eastAsia"/>
        </w:rPr>
        <w:t>紐約州先進技術中心（</w:t>
      </w:r>
      <w:r w:rsidRPr="005451C6">
        <w:rPr>
          <w:rFonts w:hint="eastAsia"/>
        </w:rPr>
        <w:t>CAT</w:t>
      </w:r>
      <w:r w:rsidRPr="005451C6">
        <w:rPr>
          <w:rFonts w:hint="eastAsia"/>
        </w:rPr>
        <w:t>）為產學合作研究與開發典範，致力將新先進材料商業化並提高紐約州企業競爭力。</w:t>
      </w:r>
    </w:p>
    <w:p w14:paraId="5A4FCAAB" w14:textId="77777777" w:rsidR="00585CBD" w:rsidRPr="005451C6" w:rsidRDefault="00585CBD" w:rsidP="00585CBD">
      <w:pPr>
        <w:pStyle w:val="af7"/>
        <w:ind w:left="1417" w:hanging="472"/>
      </w:pPr>
      <w:r w:rsidRPr="005451C6">
        <w:rPr>
          <w:rFonts w:hint="eastAsia"/>
        </w:rPr>
        <w:t>７</w:t>
      </w:r>
      <w:r w:rsidRPr="005451C6">
        <w:t>、</w:t>
      </w:r>
      <w:r w:rsidRPr="005451C6">
        <w:rPr>
          <w:rFonts w:hint="eastAsia"/>
        </w:rPr>
        <w:t>金融服務與保險：紐約為全球金融之都，許多金融機構及保險公司總部設於此地，財星</w:t>
      </w:r>
      <w:r w:rsidRPr="005451C6">
        <w:rPr>
          <w:rFonts w:hint="eastAsia"/>
        </w:rPr>
        <w:t>100</w:t>
      </w:r>
      <w:r w:rsidRPr="005451C6">
        <w:rPr>
          <w:rFonts w:hint="eastAsia"/>
        </w:rPr>
        <w:t>大金融保險企業總部設在紐約州包括</w:t>
      </w:r>
      <w:r w:rsidRPr="005451C6">
        <w:rPr>
          <w:rFonts w:hint="eastAsia"/>
        </w:rPr>
        <w:t>JPMorgan Chase</w:t>
      </w:r>
      <w:r w:rsidRPr="005451C6">
        <w:rPr>
          <w:rFonts w:hint="eastAsia"/>
        </w:rPr>
        <w:t>、</w:t>
      </w:r>
      <w:r w:rsidRPr="005451C6">
        <w:rPr>
          <w:rFonts w:hint="eastAsia"/>
        </w:rPr>
        <w:t>Citigroup</w:t>
      </w:r>
      <w:r w:rsidRPr="005451C6">
        <w:rPr>
          <w:rFonts w:hint="eastAsia"/>
        </w:rPr>
        <w:t>、</w:t>
      </w:r>
      <w:r w:rsidRPr="005451C6">
        <w:rPr>
          <w:rFonts w:hint="eastAsia"/>
        </w:rPr>
        <w:t>MetLife</w:t>
      </w:r>
      <w:r w:rsidRPr="005451C6">
        <w:rPr>
          <w:rFonts w:hint="eastAsia"/>
        </w:rPr>
        <w:t>、</w:t>
      </w:r>
      <w:r w:rsidRPr="005451C6">
        <w:rPr>
          <w:rFonts w:hint="eastAsia"/>
        </w:rPr>
        <w:t>Goldman Sachs Group</w:t>
      </w:r>
      <w:r w:rsidRPr="005451C6">
        <w:rPr>
          <w:rFonts w:hint="eastAsia"/>
        </w:rPr>
        <w:t>、</w:t>
      </w:r>
      <w:r w:rsidRPr="005451C6">
        <w:rPr>
          <w:rFonts w:hint="eastAsia"/>
        </w:rPr>
        <w:t>Morgan Stanley</w:t>
      </w:r>
      <w:r w:rsidRPr="005451C6">
        <w:rPr>
          <w:rFonts w:hint="eastAsia"/>
        </w:rPr>
        <w:t>、</w:t>
      </w:r>
      <w:r w:rsidRPr="005451C6">
        <w:rPr>
          <w:rFonts w:hint="eastAsia"/>
        </w:rPr>
        <w:t>AIG</w:t>
      </w:r>
      <w:r w:rsidRPr="005451C6">
        <w:rPr>
          <w:rFonts w:hint="eastAsia"/>
        </w:rPr>
        <w:t>、</w:t>
      </w:r>
      <w:r w:rsidRPr="005451C6">
        <w:rPr>
          <w:rFonts w:hint="eastAsia"/>
        </w:rPr>
        <w:t>American Express</w:t>
      </w:r>
      <w:r w:rsidRPr="005451C6">
        <w:rPr>
          <w:rFonts w:hint="eastAsia"/>
        </w:rPr>
        <w:t>、</w:t>
      </w:r>
      <w:r w:rsidRPr="005451C6">
        <w:rPr>
          <w:rFonts w:hint="eastAsia"/>
        </w:rPr>
        <w:t>New York Life Insurance</w:t>
      </w:r>
      <w:r w:rsidRPr="005451C6">
        <w:rPr>
          <w:rFonts w:hint="eastAsia"/>
        </w:rPr>
        <w:t>。紐約州</w:t>
      </w:r>
      <w:r w:rsidRPr="005451C6">
        <w:rPr>
          <w:rFonts w:hint="eastAsia"/>
        </w:rPr>
        <w:t>IT</w:t>
      </w:r>
      <w:r w:rsidRPr="005451C6">
        <w:rPr>
          <w:rFonts w:hint="eastAsia"/>
        </w:rPr>
        <w:t>服務業發達，且人力充裕，吸引</w:t>
      </w:r>
      <w:r w:rsidRPr="005451C6">
        <w:rPr>
          <w:rFonts w:hint="eastAsia"/>
        </w:rPr>
        <w:t>Equitable</w:t>
      </w:r>
      <w:r w:rsidRPr="005451C6">
        <w:rPr>
          <w:rFonts w:hint="eastAsia"/>
        </w:rPr>
        <w:t>、</w:t>
      </w:r>
      <w:r w:rsidRPr="005451C6">
        <w:rPr>
          <w:rFonts w:hint="eastAsia"/>
        </w:rPr>
        <w:t>GEICO</w:t>
      </w:r>
      <w:r w:rsidRPr="005451C6">
        <w:rPr>
          <w:rFonts w:hint="eastAsia"/>
        </w:rPr>
        <w:t>、</w:t>
      </w:r>
      <w:proofErr w:type="spellStart"/>
      <w:r w:rsidRPr="005451C6">
        <w:rPr>
          <w:rFonts w:hint="eastAsia"/>
        </w:rPr>
        <w:t>BNYMellon</w:t>
      </w:r>
      <w:proofErr w:type="spellEnd"/>
      <w:r w:rsidRPr="005451C6">
        <w:rPr>
          <w:rFonts w:hint="eastAsia"/>
        </w:rPr>
        <w:t>、</w:t>
      </w:r>
      <w:r w:rsidRPr="005451C6">
        <w:rPr>
          <w:rFonts w:hint="eastAsia"/>
        </w:rPr>
        <w:t>Travelers Insurance</w:t>
      </w:r>
      <w:r w:rsidRPr="005451C6">
        <w:rPr>
          <w:rFonts w:hint="eastAsia"/>
        </w:rPr>
        <w:t>、</w:t>
      </w:r>
      <w:r w:rsidRPr="005451C6">
        <w:rPr>
          <w:rFonts w:hint="eastAsia"/>
        </w:rPr>
        <w:t xml:space="preserve">Chase </w:t>
      </w:r>
      <w:r w:rsidRPr="005451C6">
        <w:rPr>
          <w:rFonts w:hint="eastAsia"/>
        </w:rPr>
        <w:t>及</w:t>
      </w:r>
      <w:r w:rsidRPr="005451C6">
        <w:rPr>
          <w:rFonts w:hint="eastAsia"/>
        </w:rPr>
        <w:t>Citi</w:t>
      </w:r>
      <w:r w:rsidRPr="005451C6">
        <w:rPr>
          <w:rFonts w:hint="eastAsia"/>
        </w:rPr>
        <w:t>在紐約北部設立後勤辦公室（</w:t>
      </w:r>
      <w:r w:rsidRPr="005451C6">
        <w:rPr>
          <w:rFonts w:hint="eastAsia"/>
        </w:rPr>
        <w:t>back-office operations</w:t>
      </w:r>
      <w:r w:rsidRPr="005451C6">
        <w:rPr>
          <w:rFonts w:hint="eastAsia"/>
        </w:rPr>
        <w:t>）。紐約金融科技表現突出，</w:t>
      </w:r>
      <w:r w:rsidRPr="005451C6">
        <w:rPr>
          <w:rFonts w:hint="eastAsia"/>
        </w:rPr>
        <w:t>202</w:t>
      </w:r>
      <w:r w:rsidRPr="005451C6">
        <w:rPr>
          <w:rFonts w:hint="eastAsia"/>
          <w:lang w:eastAsia="zh-TW"/>
        </w:rPr>
        <w:t>4</w:t>
      </w:r>
      <w:r w:rsidRPr="005451C6">
        <w:rPr>
          <w:rFonts w:hint="eastAsia"/>
        </w:rPr>
        <w:t>年創投金額</w:t>
      </w:r>
      <w:r w:rsidRPr="005451C6">
        <w:rPr>
          <w:rFonts w:hint="eastAsia"/>
          <w:lang w:eastAsia="zh-TW"/>
        </w:rPr>
        <w:t>達</w:t>
      </w:r>
      <w:r w:rsidRPr="005451C6">
        <w:rPr>
          <w:rFonts w:hint="eastAsia"/>
          <w:lang w:eastAsia="zh-TW"/>
        </w:rPr>
        <w:t>285</w:t>
      </w:r>
      <w:r w:rsidRPr="005451C6">
        <w:rPr>
          <w:rFonts w:hint="eastAsia"/>
        </w:rPr>
        <w:t>億美元</w:t>
      </w:r>
      <w:r w:rsidRPr="005451C6">
        <w:t>。</w:t>
      </w:r>
    </w:p>
    <w:p w14:paraId="421EEFBE" w14:textId="77777777" w:rsidR="00585CBD" w:rsidRPr="005451C6" w:rsidRDefault="00585CBD" w:rsidP="00585CBD">
      <w:pPr>
        <w:pStyle w:val="af2"/>
        <w:ind w:left="945" w:hanging="709"/>
      </w:pPr>
      <w:r w:rsidRPr="005451C6">
        <w:t>（</w:t>
      </w:r>
      <w:r w:rsidRPr="005451C6">
        <w:rPr>
          <w:lang w:eastAsia="zh-HK"/>
        </w:rPr>
        <w:t>三</w:t>
      </w:r>
      <w:r w:rsidRPr="005451C6">
        <w:t>）給我國業者之投資建議</w:t>
      </w:r>
    </w:p>
    <w:p w14:paraId="37E01BE6" w14:textId="77777777" w:rsidR="00585CBD" w:rsidRPr="005451C6" w:rsidRDefault="00585CBD" w:rsidP="00585CBD">
      <w:pPr>
        <w:pStyle w:val="af7"/>
        <w:ind w:left="1417" w:hanging="472"/>
      </w:pPr>
      <w:r w:rsidRPr="005451C6">
        <w:t>１、廠商在當地投資應注意事項：除高污染，高危險性之產業外，舉凡能創造就業機會及提升生活水準者均歡迎外人投資。</w:t>
      </w:r>
    </w:p>
    <w:p w14:paraId="2B9B1229" w14:textId="77777777" w:rsidR="00585CBD" w:rsidRPr="005451C6" w:rsidRDefault="00585CBD" w:rsidP="00585CBD">
      <w:pPr>
        <w:pStyle w:val="af7"/>
        <w:ind w:left="1417" w:hanging="472"/>
      </w:pPr>
      <w:r w:rsidRPr="005451C6">
        <w:t>２、可投資產業型態或產品項目：紐約除係世界最大金融服務及商業中心，其他如資訊、通訊、紡織服裝、多媒體及貿易等</w:t>
      </w:r>
      <w:r w:rsidRPr="005451C6">
        <w:rPr>
          <w:rFonts w:hint="eastAsia"/>
        </w:rPr>
        <w:t>產業亦甚具規模，市場廣大深具消費力，適合</w:t>
      </w:r>
      <w:r w:rsidRPr="005451C6">
        <w:t>臺商前來投資。帝國州發展公司設置國際招商窗口各國投資人洽詢（</w:t>
      </w:r>
      <w:r w:rsidRPr="005451C6">
        <w:t>https://esd.ny.gov/international-investment</w:t>
      </w:r>
      <w:r w:rsidRPr="005451C6">
        <w:t>），歡迎我商多加利用，或可透過經濟部紐約駐美投資貿易</w:t>
      </w:r>
      <w:r w:rsidRPr="005451C6">
        <w:lastRenderedPageBreak/>
        <w:t>服務處代為洽詢。</w:t>
      </w:r>
    </w:p>
    <w:p w14:paraId="77146CEF" w14:textId="77777777" w:rsidR="00585CBD" w:rsidRPr="005451C6" w:rsidRDefault="00585CBD" w:rsidP="00585CBD">
      <w:pPr>
        <w:pStyle w:val="af7"/>
        <w:ind w:left="1417" w:hanging="472"/>
      </w:pPr>
      <w:r w:rsidRPr="005451C6">
        <w:t>３、可供引進技術合作項目或可在當地技術合作項目：紐約半導體、資訊、電子、通訊、光學、生技、多媒體等甚為先進且具規模，適合</w:t>
      </w:r>
      <w:r w:rsidRPr="005451C6">
        <w:rPr>
          <w:rFonts w:hint="eastAsia"/>
        </w:rPr>
        <w:t>我</w:t>
      </w:r>
      <w:r w:rsidRPr="005451C6">
        <w:t>商引進技術合作。</w:t>
      </w:r>
    </w:p>
    <w:p w14:paraId="65A3F5F2" w14:textId="77777777" w:rsidR="00585CBD" w:rsidRPr="005451C6" w:rsidRDefault="00585CBD" w:rsidP="00585CBD">
      <w:pPr>
        <w:pStyle w:val="a7"/>
        <w:spacing w:before="257" w:after="257"/>
        <w:ind w:left="632" w:hanging="632"/>
      </w:pPr>
      <w:r w:rsidRPr="005451C6">
        <w:t>三、投資機會</w:t>
      </w:r>
    </w:p>
    <w:p w14:paraId="5E1F3F1F" w14:textId="77777777" w:rsidR="00585CBD" w:rsidRPr="005451C6" w:rsidRDefault="00585CBD" w:rsidP="00585CBD">
      <w:pPr>
        <w:ind w:firstLine="472"/>
        <w:rPr>
          <w:lang w:eastAsia="zh-TW"/>
        </w:rPr>
      </w:pPr>
      <w:r w:rsidRPr="005451C6">
        <w:rPr>
          <w:lang w:eastAsia="zh-TW"/>
        </w:rPr>
        <w:t>除紐約市可從事金融、服務、零售業外，首府</w:t>
      </w:r>
      <w:r w:rsidRPr="005451C6">
        <w:rPr>
          <w:lang w:eastAsia="zh-TW"/>
        </w:rPr>
        <w:t>Albany</w:t>
      </w:r>
      <w:r w:rsidRPr="005451C6">
        <w:rPr>
          <w:lang w:eastAsia="zh-TW"/>
        </w:rPr>
        <w:t>附近半導體、電子、資訊、電機、生技業群聚，長島以通訊、生技業聞名，羅徹斯特則是光學、材料、生技業發達。紐約州</w:t>
      </w:r>
      <w:r w:rsidRPr="005451C6">
        <w:rPr>
          <w:rFonts w:hint="eastAsia"/>
          <w:lang w:eastAsia="zh-TW"/>
        </w:rPr>
        <w:t>近期積極發展半導體產業，美光已宣布將在雪城興建兩座晶圓廠，紐約州經發廳長</w:t>
      </w:r>
      <w:r w:rsidRPr="005451C6">
        <w:rPr>
          <w:rFonts w:hint="eastAsia"/>
          <w:lang w:eastAsia="zh-TW"/>
        </w:rPr>
        <w:t>2024</w:t>
      </w:r>
      <w:r w:rsidRPr="005451C6">
        <w:rPr>
          <w:rFonts w:hint="eastAsia"/>
          <w:lang w:eastAsia="zh-TW"/>
        </w:rPr>
        <w:t>年</w:t>
      </w:r>
      <w:r w:rsidRPr="005451C6">
        <w:rPr>
          <w:rFonts w:hint="eastAsia"/>
          <w:lang w:eastAsia="zh-TW"/>
        </w:rPr>
        <w:t>4</w:t>
      </w:r>
      <w:r w:rsidRPr="005451C6">
        <w:rPr>
          <w:rFonts w:hint="eastAsia"/>
          <w:lang w:eastAsia="zh-TW"/>
        </w:rPr>
        <w:t>月率團訪</w:t>
      </w:r>
      <w:proofErr w:type="gramStart"/>
      <w:r w:rsidRPr="005451C6">
        <w:rPr>
          <w:lang w:eastAsia="zh-TW"/>
        </w:rPr>
        <w:t>臺</w:t>
      </w:r>
      <w:proofErr w:type="gramEnd"/>
      <w:r w:rsidRPr="005451C6">
        <w:rPr>
          <w:rFonts w:hint="eastAsia"/>
          <w:lang w:eastAsia="zh-TW"/>
        </w:rPr>
        <w:t>招商，並在臺灣設立海外代表處深化兩邊經貿關係。</w:t>
      </w:r>
    </w:p>
    <w:p w14:paraId="6FC56BEA" w14:textId="77777777" w:rsidR="00585CBD" w:rsidRPr="005451C6" w:rsidRDefault="00585CBD" w:rsidP="00585CBD">
      <w:pPr>
        <w:ind w:firstLine="472"/>
        <w:rPr>
          <w:lang w:eastAsia="zh-TW"/>
        </w:rPr>
      </w:pPr>
      <w:r w:rsidRPr="005451C6">
        <w:rPr>
          <w:lang w:eastAsia="zh-TW"/>
        </w:rPr>
        <w:t>從事服務業、創意產業及軟體設計等產業之</w:t>
      </w:r>
      <w:proofErr w:type="gramStart"/>
      <w:r w:rsidRPr="005451C6">
        <w:rPr>
          <w:lang w:eastAsia="zh-TW"/>
        </w:rPr>
        <w:t>臺</w:t>
      </w:r>
      <w:proofErr w:type="gramEnd"/>
      <w:r w:rsidRPr="005451C6">
        <w:rPr>
          <w:lang w:eastAsia="zh-TW"/>
        </w:rPr>
        <w:t>商，應該不難在紐約市找到優質的人才。紐約州同時也是流行商品的櫥窗及行銷重鎮，</w:t>
      </w:r>
      <w:proofErr w:type="gramStart"/>
      <w:r w:rsidRPr="005451C6">
        <w:rPr>
          <w:lang w:eastAsia="zh-TW"/>
        </w:rPr>
        <w:t>故高端消費品</w:t>
      </w:r>
      <w:proofErr w:type="gramEnd"/>
      <w:r w:rsidRPr="005451C6">
        <w:rPr>
          <w:lang w:eastAsia="zh-TW"/>
        </w:rPr>
        <w:t>相關業者，</w:t>
      </w:r>
      <w:r w:rsidRPr="005451C6">
        <w:rPr>
          <w:rFonts w:hint="eastAsia"/>
          <w:lang w:eastAsia="zh-TW"/>
        </w:rPr>
        <w:t>可</w:t>
      </w:r>
      <w:r w:rsidRPr="005451C6">
        <w:rPr>
          <w:lang w:eastAsia="zh-TW"/>
        </w:rPr>
        <w:t>考慮前來紐約設立行銷據點。由於國際化程度很深，紐約人很能接受外來事務及文化，故帶有外國色彩及風味的行業如餐點、飲料、文藝產品</w:t>
      </w:r>
      <w:proofErr w:type="gramStart"/>
      <w:r w:rsidRPr="005451C6">
        <w:rPr>
          <w:lang w:eastAsia="zh-TW"/>
        </w:rPr>
        <w:t>以及文創產業</w:t>
      </w:r>
      <w:proofErr w:type="gramEnd"/>
      <w:r w:rsidRPr="005451C6">
        <w:rPr>
          <w:lang w:eastAsia="zh-TW"/>
        </w:rPr>
        <w:t>等，較容易被當地人接納，發展的潛力相對看好。</w:t>
      </w:r>
    </w:p>
    <w:p w14:paraId="03C9E02E" w14:textId="77777777" w:rsidR="00585CBD" w:rsidRPr="005451C6" w:rsidRDefault="00585CBD" w:rsidP="00585CBD">
      <w:pPr>
        <w:ind w:firstLine="472"/>
        <w:rPr>
          <w:lang w:eastAsia="zh-TW"/>
        </w:rPr>
      </w:pPr>
      <w:r w:rsidRPr="005451C6">
        <w:rPr>
          <w:lang w:eastAsia="zh-TW"/>
        </w:rPr>
        <w:t>紐約州也是全球最大、最富裕的消費市場之一，對於新穎商業模式接受度高，為外商拓展國際市場的核心目標。</w:t>
      </w:r>
    </w:p>
    <w:p w14:paraId="72A9F509" w14:textId="77777777" w:rsidR="00585CBD" w:rsidRPr="005451C6" w:rsidRDefault="00585CBD" w:rsidP="00585CBD">
      <w:pPr>
        <w:pStyle w:val="a5"/>
        <w:spacing w:before="514" w:after="771"/>
      </w:pPr>
      <w:r w:rsidRPr="005451C6">
        <w:lastRenderedPageBreak/>
        <w:t>第肆章　投資法規及程序</w:t>
      </w:r>
    </w:p>
    <w:p w14:paraId="7D2A608A" w14:textId="77777777" w:rsidR="00585CBD" w:rsidRPr="005451C6" w:rsidRDefault="00585CBD" w:rsidP="00585CBD">
      <w:pPr>
        <w:pStyle w:val="a7"/>
        <w:spacing w:before="257" w:after="257"/>
        <w:ind w:left="632" w:hanging="632"/>
      </w:pPr>
      <w:r w:rsidRPr="005451C6">
        <w:t>一、主要投資法令</w:t>
      </w:r>
    </w:p>
    <w:p w14:paraId="5DC67B27" w14:textId="77777777" w:rsidR="00585CBD" w:rsidRPr="005451C6" w:rsidRDefault="00585CBD" w:rsidP="00585CBD">
      <w:pPr>
        <w:ind w:firstLine="472"/>
      </w:pPr>
      <w:r w:rsidRPr="005451C6">
        <w:t>除</w:t>
      </w:r>
      <w:r w:rsidRPr="005451C6">
        <w:t>Foreign Direct Investment and International Financial Data</w:t>
      </w:r>
      <w:r w:rsidRPr="005451C6">
        <w:t>（外人直接投資以及國際金融資料）、</w:t>
      </w:r>
      <w:r w:rsidRPr="005451C6">
        <w:t>Omnibus Budget Reconciliation Act of 1993</w:t>
      </w:r>
      <w:r w:rsidRPr="005451C6">
        <w:t>（預算監督法）、</w:t>
      </w:r>
      <w:r w:rsidRPr="005451C6">
        <w:t>Omnibus Trade and Competition Act of 1887</w:t>
      </w:r>
      <w:r w:rsidRPr="005451C6">
        <w:t>（</w:t>
      </w:r>
      <w:r w:rsidRPr="005451C6">
        <w:t>1887</w:t>
      </w:r>
      <w:r w:rsidRPr="005451C6">
        <w:t>年版之貿易以及競爭監督法）等聯邦法，還包括紐約州的</w:t>
      </w:r>
      <w:r w:rsidRPr="005451C6">
        <w:t>State Corporate Law</w:t>
      </w:r>
      <w:r w:rsidRPr="005451C6">
        <w:t>（公司法）、</w:t>
      </w:r>
      <w:r w:rsidRPr="005451C6">
        <w:t>Antitrust Law</w:t>
      </w:r>
      <w:r w:rsidRPr="005451C6">
        <w:t>（反托拉斯法）、</w:t>
      </w:r>
      <w:r w:rsidRPr="005451C6">
        <w:t>Security Deposit Law</w:t>
      </w:r>
      <w:r w:rsidRPr="005451C6">
        <w:t>（保證金法）、</w:t>
      </w:r>
      <w:r w:rsidRPr="005451C6">
        <w:t>Environment Law</w:t>
      </w:r>
      <w:r w:rsidRPr="005451C6">
        <w:t>（環保法）、</w:t>
      </w:r>
      <w:r w:rsidRPr="005451C6">
        <w:t>Labor Law</w:t>
      </w:r>
      <w:r w:rsidRPr="005451C6">
        <w:t>（勞工法）、</w:t>
      </w:r>
      <w:r w:rsidRPr="005451C6">
        <w:t>Intellectual Property Law</w:t>
      </w:r>
      <w:r w:rsidRPr="005451C6">
        <w:t>（智財法）等不同法令。</w:t>
      </w:r>
    </w:p>
    <w:p w14:paraId="226F6C19" w14:textId="77777777" w:rsidR="00585CBD" w:rsidRPr="005451C6" w:rsidRDefault="00585CBD" w:rsidP="00585CBD">
      <w:pPr>
        <w:ind w:firstLine="472"/>
        <w:rPr>
          <w:lang w:eastAsia="zh-TW"/>
        </w:rPr>
      </w:pPr>
      <w:r w:rsidRPr="005451C6">
        <w:rPr>
          <w:lang w:eastAsia="zh-TW"/>
        </w:rPr>
        <w:t>投資限制：除高污染，高危險性之產業外，舉凡能創造就業機會及提升生活水準者均歡迎外人投資。對尖端科技之產業且有國家安全之虞的外人投資，根據</w:t>
      </w:r>
      <w:r w:rsidRPr="005451C6">
        <w:rPr>
          <w:lang w:eastAsia="zh-TW"/>
        </w:rPr>
        <w:t>Exon-Florio</w:t>
      </w:r>
      <w:r w:rsidRPr="005451C6">
        <w:rPr>
          <w:lang w:eastAsia="zh-TW"/>
        </w:rPr>
        <w:t>修正條款美國政府得以禁止。</w:t>
      </w:r>
    </w:p>
    <w:p w14:paraId="2792C843" w14:textId="77777777" w:rsidR="00585CBD" w:rsidRPr="005451C6" w:rsidRDefault="00585CBD" w:rsidP="00585CBD">
      <w:pPr>
        <w:ind w:firstLine="472"/>
      </w:pPr>
      <w:r w:rsidRPr="005451C6">
        <w:rPr>
          <w:lang w:eastAsia="zh-TW"/>
        </w:rPr>
        <w:t>設立公司型態有六種：</w:t>
      </w:r>
    </w:p>
    <w:p w14:paraId="45196943" w14:textId="77777777" w:rsidR="00585CBD" w:rsidRPr="005451C6" w:rsidRDefault="00585CBD" w:rsidP="00585CBD">
      <w:pPr>
        <w:pStyle w:val="af2"/>
        <w:ind w:left="945" w:hanging="709"/>
      </w:pPr>
      <w:r w:rsidRPr="005451C6">
        <w:t>（一）</w:t>
      </w:r>
      <w:r w:rsidRPr="005451C6">
        <w:t>Sole Proprietorship</w:t>
      </w:r>
      <w:r w:rsidRPr="005451C6">
        <w:t>（獨資）。</w:t>
      </w:r>
    </w:p>
    <w:p w14:paraId="7AE80EA5" w14:textId="77777777" w:rsidR="00585CBD" w:rsidRPr="005451C6" w:rsidRDefault="00585CBD" w:rsidP="00585CBD">
      <w:pPr>
        <w:pStyle w:val="af2"/>
        <w:ind w:left="945" w:hanging="709"/>
      </w:pPr>
      <w:r w:rsidRPr="005451C6">
        <w:t>（二）</w:t>
      </w:r>
      <w:r w:rsidRPr="005451C6">
        <w:t>General Partnership</w:t>
      </w:r>
      <w:r w:rsidRPr="005451C6">
        <w:t>（合夥）。</w:t>
      </w:r>
    </w:p>
    <w:p w14:paraId="3386D1F1" w14:textId="77777777" w:rsidR="00585CBD" w:rsidRPr="005451C6" w:rsidRDefault="00585CBD" w:rsidP="00585CBD">
      <w:pPr>
        <w:pStyle w:val="af2"/>
        <w:ind w:left="945" w:hanging="709"/>
      </w:pPr>
      <w:r w:rsidRPr="005451C6">
        <w:t>（三）</w:t>
      </w:r>
      <w:r w:rsidRPr="005451C6">
        <w:t>Limited Partnership</w:t>
      </w:r>
      <w:r w:rsidRPr="005451C6">
        <w:t>（有限責任合夥）。</w:t>
      </w:r>
    </w:p>
    <w:p w14:paraId="5630EA15" w14:textId="77777777" w:rsidR="00585CBD" w:rsidRPr="005451C6" w:rsidRDefault="00585CBD" w:rsidP="00585CBD">
      <w:pPr>
        <w:pStyle w:val="af2"/>
        <w:ind w:left="945" w:hanging="709"/>
      </w:pPr>
      <w:r w:rsidRPr="005451C6">
        <w:t>（四）</w:t>
      </w:r>
      <w:r w:rsidRPr="005451C6">
        <w:t>Corporation</w:t>
      </w:r>
      <w:r w:rsidRPr="005451C6">
        <w:t>（公司）。</w:t>
      </w:r>
    </w:p>
    <w:p w14:paraId="2D91182C" w14:textId="77777777" w:rsidR="00585CBD" w:rsidRPr="005451C6" w:rsidRDefault="00585CBD" w:rsidP="00585CBD">
      <w:pPr>
        <w:pStyle w:val="af2"/>
        <w:ind w:left="945" w:hanging="709"/>
      </w:pPr>
      <w:r w:rsidRPr="005451C6">
        <w:t>（五）</w:t>
      </w:r>
      <w:r w:rsidRPr="005451C6">
        <w:t>Limited Liability Company</w:t>
      </w:r>
      <w:r w:rsidRPr="005451C6">
        <w:t>（</w:t>
      </w:r>
      <w:r w:rsidRPr="005451C6">
        <w:t>LLC</w:t>
      </w:r>
      <w:r w:rsidRPr="005451C6">
        <w:t>）－新型態，且日漸受歡迎，其架構介於公司與合夥之間。</w:t>
      </w:r>
    </w:p>
    <w:p w14:paraId="32592315" w14:textId="77777777" w:rsidR="00585CBD" w:rsidRPr="005451C6" w:rsidRDefault="00585CBD" w:rsidP="00585CBD">
      <w:pPr>
        <w:pStyle w:val="af2"/>
        <w:ind w:left="945" w:hanging="709"/>
      </w:pPr>
      <w:r w:rsidRPr="005451C6">
        <w:t>（六）</w:t>
      </w:r>
      <w:r w:rsidRPr="005451C6">
        <w:t>“S” Corporation</w:t>
      </w:r>
      <w:r w:rsidRPr="005451C6">
        <w:t>（小型合夥公司）</w:t>
      </w:r>
    </w:p>
    <w:p w14:paraId="20A3A0F7" w14:textId="77777777" w:rsidR="00585CBD" w:rsidRPr="005451C6" w:rsidRDefault="00585CBD" w:rsidP="00585CBD">
      <w:pPr>
        <w:pStyle w:val="a7"/>
        <w:pageBreakBefore/>
        <w:spacing w:before="257" w:after="257"/>
        <w:ind w:left="632" w:hanging="632"/>
      </w:pPr>
      <w:r w:rsidRPr="005451C6">
        <w:lastRenderedPageBreak/>
        <w:t>二、投資申請之規定、程序、應準備文件及審查流程</w:t>
      </w:r>
    </w:p>
    <w:p w14:paraId="4062F062" w14:textId="77777777" w:rsidR="00585CBD" w:rsidRPr="005451C6" w:rsidRDefault="00585CBD" w:rsidP="00585CBD">
      <w:pPr>
        <w:ind w:firstLine="472"/>
        <w:rPr>
          <w:lang w:eastAsia="zh-TW"/>
        </w:rPr>
      </w:pPr>
      <w:r w:rsidRPr="005451C6">
        <w:rPr>
          <w:lang w:eastAsia="zh-TW"/>
        </w:rPr>
        <w:t>紐約州政府為加強該州經濟發展於</w:t>
      </w:r>
      <w:r w:rsidRPr="005451C6">
        <w:rPr>
          <w:lang w:eastAsia="zh-TW"/>
        </w:rPr>
        <w:t>1995</w:t>
      </w:r>
      <w:r w:rsidRPr="005451C6">
        <w:rPr>
          <w:lang w:eastAsia="zh-TW"/>
        </w:rPr>
        <w:t>年重新審視相關單位功能，改組經濟發展廳及都市發展公司，成立帝國州發展公司（</w:t>
      </w:r>
      <w:r w:rsidRPr="005451C6">
        <w:rPr>
          <w:lang w:eastAsia="zh-TW"/>
        </w:rPr>
        <w:t>ESD</w:t>
      </w:r>
      <w:r w:rsidRPr="005451C6">
        <w:rPr>
          <w:lang w:eastAsia="zh-TW"/>
        </w:rPr>
        <w:t>，</w:t>
      </w:r>
      <w:proofErr w:type="gramStart"/>
      <w:r w:rsidRPr="005451C6">
        <w:rPr>
          <w:lang w:eastAsia="zh-TW"/>
        </w:rPr>
        <w:t>相當</w:t>
      </w:r>
      <w:proofErr w:type="gramEnd"/>
      <w:r w:rsidRPr="005451C6">
        <w:rPr>
          <w:lang w:eastAsia="zh-TW"/>
        </w:rPr>
        <w:t>經發廳），除在紐約市、首府</w:t>
      </w:r>
      <w:r w:rsidRPr="005451C6">
        <w:rPr>
          <w:lang w:eastAsia="zh-TW"/>
        </w:rPr>
        <w:t>Albany</w:t>
      </w:r>
      <w:r w:rsidRPr="005451C6">
        <w:rPr>
          <w:lang w:eastAsia="zh-TW"/>
        </w:rPr>
        <w:t>及水牛城三處設置主要辦公室外，另設立</w:t>
      </w:r>
      <w:r w:rsidRPr="005451C6">
        <w:rPr>
          <w:lang w:eastAsia="zh-TW"/>
        </w:rPr>
        <w:t>10</w:t>
      </w:r>
      <w:r w:rsidRPr="005451C6">
        <w:rPr>
          <w:lang w:eastAsia="zh-TW"/>
        </w:rPr>
        <w:t>處區域辦公室，實際負責該州經貿投資發展的相關業務。</w:t>
      </w:r>
      <w:r w:rsidRPr="005451C6">
        <w:rPr>
          <w:lang w:eastAsia="zh-HK"/>
        </w:rPr>
        <w:t>我商倘擬在紐約設立據點，</w:t>
      </w:r>
      <w:r w:rsidRPr="005451C6">
        <w:rPr>
          <w:lang w:eastAsia="zh-TW"/>
        </w:rPr>
        <w:t>可先向紐約州</w:t>
      </w:r>
      <w:r w:rsidRPr="005451C6">
        <w:rPr>
          <w:lang w:eastAsia="zh-HK"/>
        </w:rPr>
        <w:t>帝國</w:t>
      </w:r>
      <w:r w:rsidRPr="005451C6">
        <w:rPr>
          <w:lang w:eastAsia="zh-TW"/>
        </w:rPr>
        <w:t>發展</w:t>
      </w:r>
      <w:r w:rsidRPr="005451C6">
        <w:rPr>
          <w:lang w:eastAsia="zh-HK"/>
        </w:rPr>
        <w:t>公司</w:t>
      </w:r>
      <w:r w:rsidRPr="005451C6">
        <w:rPr>
          <w:lang w:eastAsia="zh-TW"/>
        </w:rPr>
        <w:t>查詢，該機構可提供投資廠商下列協助：</w:t>
      </w:r>
    </w:p>
    <w:p w14:paraId="2EACB279" w14:textId="77777777" w:rsidR="00585CBD" w:rsidRPr="005451C6" w:rsidRDefault="00585CBD" w:rsidP="00585CBD">
      <w:pPr>
        <w:pStyle w:val="af2"/>
        <w:ind w:left="945" w:hanging="709"/>
      </w:pPr>
      <w:r w:rsidRPr="005451C6">
        <w:t>（一）提供設廠地點相關資訊。</w:t>
      </w:r>
    </w:p>
    <w:p w14:paraId="3247A1C0" w14:textId="77777777" w:rsidR="00585CBD" w:rsidRPr="005451C6" w:rsidRDefault="00585CBD" w:rsidP="00585CBD">
      <w:pPr>
        <w:pStyle w:val="af2"/>
        <w:ind w:left="945" w:hanging="709"/>
      </w:pPr>
      <w:r w:rsidRPr="005451C6">
        <w:t>（二）提供租稅獎勵、經濟、薪資、稅務、公用事業費率、市場分析等資訊。</w:t>
      </w:r>
    </w:p>
    <w:p w14:paraId="01151BC5" w14:textId="77777777" w:rsidR="00585CBD" w:rsidRPr="005451C6" w:rsidRDefault="00585CBD" w:rsidP="00585CBD">
      <w:pPr>
        <w:pStyle w:val="af2"/>
        <w:ind w:left="945" w:hanging="709"/>
      </w:pPr>
      <w:r w:rsidRPr="005451C6">
        <w:t>（三）介紹與紐約州廠商合資或策略聯盟。</w:t>
      </w:r>
    </w:p>
    <w:p w14:paraId="21D6FFF4" w14:textId="77777777" w:rsidR="00585CBD" w:rsidRPr="005451C6" w:rsidRDefault="00585CBD" w:rsidP="00585CBD">
      <w:pPr>
        <w:ind w:firstLine="472"/>
      </w:pPr>
      <w:r w:rsidRPr="005451C6">
        <w:rPr>
          <w:lang w:eastAsia="zh-TW"/>
        </w:rPr>
        <w:t>由於美國社會分工精細，加之設立公司牽涉到責任與義務的法律問題，因此建議</w:t>
      </w:r>
      <w:r w:rsidRPr="005451C6">
        <w:t>投資廠商備妥公司章程、董事名冊後，</w:t>
      </w:r>
      <w:r w:rsidRPr="005451C6">
        <w:rPr>
          <w:lang w:eastAsia="zh-TW"/>
        </w:rPr>
        <w:t>再</w:t>
      </w:r>
      <w:r w:rsidRPr="005451C6">
        <w:t>透過會計師</w:t>
      </w:r>
      <w:r w:rsidRPr="005451C6">
        <w:rPr>
          <w:lang w:eastAsia="zh-TW"/>
        </w:rPr>
        <w:t>或</w:t>
      </w:r>
      <w:r w:rsidRPr="005451C6">
        <w:t>律師</w:t>
      </w:r>
      <w:r w:rsidRPr="005451C6">
        <w:rPr>
          <w:lang w:eastAsia="zh-TW"/>
        </w:rPr>
        <w:t>協助辦理</w:t>
      </w:r>
      <w:r w:rsidRPr="005451C6">
        <w:t>向州政府（</w:t>
      </w:r>
      <w:r w:rsidRPr="005451C6">
        <w:t>Division of Corporations, Department of State</w:t>
      </w:r>
      <w:r w:rsidRPr="005451C6">
        <w:t>）申請設立登記。</w:t>
      </w:r>
    </w:p>
    <w:p w14:paraId="5025EDA3" w14:textId="77777777" w:rsidR="00585CBD" w:rsidRPr="005451C6" w:rsidRDefault="00585CBD" w:rsidP="00585CBD">
      <w:pPr>
        <w:pStyle w:val="a7"/>
        <w:spacing w:before="257" w:after="257"/>
        <w:ind w:left="632" w:hanging="632"/>
      </w:pPr>
      <w:r w:rsidRPr="005451C6">
        <w:t>三、投資相關機關</w:t>
      </w:r>
    </w:p>
    <w:p w14:paraId="5A1A5BD2" w14:textId="52517F60" w:rsidR="00585CBD" w:rsidRPr="005451C6" w:rsidRDefault="00585CBD" w:rsidP="00585CBD">
      <w:pPr>
        <w:ind w:firstLine="472"/>
        <w:rPr>
          <w:lang w:eastAsia="zh-TW"/>
        </w:rPr>
      </w:pPr>
      <w:r w:rsidRPr="005451C6">
        <w:t>紐約州帝國發展公司（</w:t>
      </w:r>
      <w:r w:rsidRPr="005451C6">
        <w:t>Empire State Development Corp.</w:t>
      </w:r>
      <w:r w:rsidRPr="005451C6">
        <w:t>）</w:t>
      </w:r>
      <w:r w:rsidRPr="005451C6">
        <w:rPr>
          <w:lang w:eastAsia="zh-TW"/>
        </w:rPr>
        <w:t>分別在</w:t>
      </w:r>
      <w:r w:rsidRPr="005451C6">
        <w:t>首府</w:t>
      </w:r>
      <w:r w:rsidRPr="005451C6">
        <w:rPr>
          <w:lang w:eastAsia="zh-TW"/>
        </w:rPr>
        <w:t>Albany</w:t>
      </w:r>
      <w:r w:rsidRPr="005451C6">
        <w:t>、水牛城及紐約市</w:t>
      </w:r>
      <w:r w:rsidRPr="005451C6">
        <w:rPr>
          <w:lang w:eastAsia="zh-TW"/>
        </w:rPr>
        <w:t>設立辦公室</w:t>
      </w:r>
      <w:r w:rsidRPr="005451C6">
        <w:t>，下</w:t>
      </w:r>
      <w:r w:rsidRPr="005451C6">
        <w:rPr>
          <w:lang w:eastAsia="zh-TW"/>
        </w:rPr>
        <w:t>設</w:t>
      </w:r>
      <w:r w:rsidRPr="005451C6">
        <w:rPr>
          <w:lang w:eastAsia="zh-TW"/>
        </w:rPr>
        <w:t>10</w:t>
      </w:r>
      <w:r w:rsidRPr="005451C6">
        <w:t>個區域</w:t>
      </w:r>
      <w:r w:rsidRPr="005451C6">
        <w:rPr>
          <w:lang w:eastAsia="zh-TW"/>
        </w:rPr>
        <w:t>經濟發展</w:t>
      </w:r>
      <w:r w:rsidRPr="005451C6">
        <w:t>辦公室。</w:t>
      </w:r>
      <w:r w:rsidRPr="005451C6">
        <w:t>Global NY</w:t>
      </w:r>
      <w:r w:rsidRPr="005451C6">
        <w:t>設立多個海外代表處，包括歐洲、加拿大、印度、墨西哥、以色列、南非及中國大陸，負責經貿投資業務的推廣，日前並在臺灣設置最新海</w:t>
      </w:r>
      <w:r w:rsidRPr="005451C6">
        <w:rPr>
          <w:rFonts w:hint="eastAsia"/>
        </w:rPr>
        <w:t>外代表處</w:t>
      </w:r>
      <w:r w:rsidRPr="005451C6">
        <w:t>。</w:t>
      </w:r>
      <w:r w:rsidRPr="005451C6">
        <w:rPr>
          <w:lang w:eastAsia="zh-TW"/>
        </w:rPr>
        <w:t>這些相關機構均提供介紹紐約州的各種包括投資以及貿易的各項商業資訊。</w:t>
      </w:r>
    </w:p>
    <w:p w14:paraId="4041621A" w14:textId="77777777" w:rsidR="00585CBD" w:rsidRPr="005451C6" w:rsidRDefault="00585CBD" w:rsidP="00585CBD">
      <w:pPr>
        <w:pStyle w:val="a7"/>
        <w:pageBreakBefore/>
        <w:spacing w:before="257" w:after="257"/>
        <w:ind w:left="632" w:hanging="632"/>
      </w:pPr>
      <w:r w:rsidRPr="005451C6">
        <w:lastRenderedPageBreak/>
        <w:t>四、投資獎勵措施</w:t>
      </w:r>
    </w:p>
    <w:p w14:paraId="275D5EFB" w14:textId="77777777" w:rsidR="00585CBD" w:rsidRPr="005451C6" w:rsidRDefault="00585CBD" w:rsidP="00585CBD">
      <w:pPr>
        <w:ind w:firstLine="472"/>
      </w:pPr>
      <w:r w:rsidRPr="005451C6">
        <w:t>紐約州政府提供許多獎勵措施，詳請參閱</w:t>
      </w:r>
      <w:r w:rsidRPr="005451C6">
        <w:rPr>
          <w:lang w:eastAsia="zh-HK"/>
        </w:rPr>
        <w:t>紐約州帝國發展公司</w:t>
      </w:r>
      <w:r w:rsidRPr="005451C6">
        <w:t>網址：</w:t>
      </w:r>
      <w:r w:rsidRPr="005451C6">
        <w:fldChar w:fldCharType="begin"/>
      </w:r>
      <w:r w:rsidRPr="005451C6">
        <w:instrText>HYPERLINK "https://esd.ny.gov/"</w:instrText>
      </w:r>
      <w:r w:rsidRPr="005451C6">
        <w:fldChar w:fldCharType="separate"/>
      </w:r>
      <w:r w:rsidRPr="005451C6">
        <w:t>https://esd.ny.gov/</w:t>
      </w:r>
      <w:r w:rsidRPr="005451C6">
        <w:fldChar w:fldCharType="end"/>
      </w:r>
      <w:r w:rsidRPr="005451C6">
        <w:t>。</w:t>
      </w:r>
    </w:p>
    <w:p w14:paraId="44118D5D" w14:textId="77777777" w:rsidR="00585CBD" w:rsidRPr="005451C6" w:rsidRDefault="00585CBD" w:rsidP="00585CBD">
      <w:pPr>
        <w:pStyle w:val="af2"/>
        <w:ind w:left="945" w:hanging="709"/>
      </w:pPr>
      <w:r w:rsidRPr="005451C6">
        <w:t>（</w:t>
      </w:r>
      <w:r w:rsidRPr="005451C6">
        <w:rPr>
          <w:lang w:eastAsia="zh-HK"/>
        </w:rPr>
        <w:t>一</w:t>
      </w:r>
      <w:r w:rsidRPr="005451C6">
        <w:t>）稅務優惠（</w:t>
      </w:r>
      <w:r w:rsidRPr="005451C6">
        <w:t>tax incentives</w:t>
      </w:r>
      <w:r w:rsidRPr="005451C6">
        <w:t>）：</w:t>
      </w:r>
    </w:p>
    <w:p w14:paraId="7068FBE1" w14:textId="77777777" w:rsidR="00585CBD" w:rsidRPr="005451C6" w:rsidRDefault="00585CBD" w:rsidP="00585CBD">
      <w:pPr>
        <w:pStyle w:val="af7"/>
        <w:ind w:left="1417" w:hanging="472"/>
      </w:pPr>
      <w:r w:rsidRPr="005451C6">
        <w:t>１、</w:t>
      </w:r>
      <w:r w:rsidRPr="005451C6">
        <w:t>Excelsior Jobs Program</w:t>
      </w:r>
      <w:r w:rsidRPr="005451C6">
        <w:rPr>
          <w:lang w:eastAsia="zh-TW"/>
        </w:rPr>
        <w:t>：</w:t>
      </w:r>
      <w:r w:rsidRPr="005451C6">
        <w:rPr>
          <w:rFonts w:hint="eastAsia"/>
          <w:lang w:eastAsia="zh-HK"/>
        </w:rPr>
        <w:t>提供</w:t>
      </w:r>
      <w:r w:rsidRPr="005451C6">
        <w:rPr>
          <w:rFonts w:hint="eastAsia"/>
          <w:lang w:eastAsia="zh-HK"/>
        </w:rPr>
        <w:t>5</w:t>
      </w:r>
      <w:r w:rsidRPr="005451C6">
        <w:rPr>
          <w:rFonts w:hint="eastAsia"/>
          <w:lang w:eastAsia="zh-HK"/>
        </w:rPr>
        <w:t>項可在</w:t>
      </w:r>
      <w:r w:rsidRPr="005451C6">
        <w:rPr>
          <w:rFonts w:hint="eastAsia"/>
          <w:lang w:eastAsia="zh-HK"/>
        </w:rPr>
        <w:t>10</w:t>
      </w:r>
      <w:r w:rsidRPr="005451C6">
        <w:rPr>
          <w:rFonts w:hint="eastAsia"/>
          <w:lang w:eastAsia="zh-HK"/>
        </w:rPr>
        <w:t>年內全額抵減稅收項目</w:t>
      </w:r>
    </w:p>
    <w:p w14:paraId="0693D171" w14:textId="77777777" w:rsidR="00585CBD" w:rsidRPr="005451C6" w:rsidRDefault="00585CBD" w:rsidP="00585CBD">
      <w:pPr>
        <w:pStyle w:val="13"/>
        <w:ind w:left="1772" w:hanging="591"/>
      </w:pPr>
      <w:r w:rsidRPr="005451C6">
        <w:t>（</w:t>
      </w:r>
      <w:r w:rsidRPr="005451C6">
        <w:t>1</w:t>
      </w:r>
      <w:r w:rsidRPr="005451C6">
        <w:t>）新工作稅收抵減（</w:t>
      </w:r>
      <w:r w:rsidRPr="005451C6">
        <w:t>Jobs Tax Credit</w:t>
      </w:r>
      <w:r w:rsidRPr="005451C6">
        <w:t>）：</w:t>
      </w:r>
      <w:r w:rsidRPr="005451C6">
        <w:rPr>
          <w:rFonts w:hint="eastAsia"/>
        </w:rPr>
        <w:t>每</w:t>
      </w:r>
      <w:proofErr w:type="gramStart"/>
      <w:r w:rsidRPr="005451C6">
        <w:rPr>
          <w:rFonts w:hint="eastAsia"/>
        </w:rPr>
        <w:t>個</w:t>
      </w:r>
      <w:proofErr w:type="gramEnd"/>
      <w:r w:rsidRPr="005451C6">
        <w:rPr>
          <w:rFonts w:hint="eastAsia"/>
        </w:rPr>
        <w:t>新工作稅收</w:t>
      </w:r>
      <w:proofErr w:type="gramStart"/>
      <w:r w:rsidRPr="005451C6">
        <w:rPr>
          <w:rFonts w:hint="eastAsia"/>
        </w:rPr>
        <w:t>抵減最高達</w:t>
      </w:r>
      <w:proofErr w:type="gramEnd"/>
      <w:r w:rsidRPr="005451C6">
        <w:rPr>
          <w:rFonts w:hint="eastAsia"/>
        </w:rPr>
        <w:t>薪資</w:t>
      </w:r>
      <w:r w:rsidRPr="005451C6">
        <w:rPr>
          <w:rFonts w:hint="eastAsia"/>
        </w:rPr>
        <w:t>6.85%</w:t>
      </w:r>
      <w:r w:rsidRPr="005451C6">
        <w:rPr>
          <w:rFonts w:hint="eastAsia"/>
        </w:rPr>
        <w:t>；符合綠色計畫或綠色晶片計畫最高達</w:t>
      </w:r>
      <w:r w:rsidRPr="005451C6">
        <w:rPr>
          <w:rFonts w:hint="eastAsia"/>
        </w:rPr>
        <w:t>7.5%</w:t>
      </w:r>
      <w:r w:rsidRPr="005451C6">
        <w:t>。</w:t>
      </w:r>
    </w:p>
    <w:p w14:paraId="6FD68256" w14:textId="77777777" w:rsidR="00585CBD" w:rsidRPr="005451C6" w:rsidRDefault="00585CBD" w:rsidP="00585CBD">
      <w:pPr>
        <w:pStyle w:val="13"/>
        <w:ind w:left="1772" w:hanging="591"/>
      </w:pPr>
      <w:r w:rsidRPr="005451C6">
        <w:t>（</w:t>
      </w:r>
      <w:r w:rsidRPr="005451C6">
        <w:t>2</w:t>
      </w:r>
      <w:r w:rsidRPr="005451C6">
        <w:t>）</w:t>
      </w:r>
      <w:r w:rsidRPr="005451C6">
        <w:rPr>
          <w:rFonts w:hint="eastAsia"/>
        </w:rPr>
        <w:t>投資稅收抵減（</w:t>
      </w:r>
      <w:r w:rsidRPr="005451C6">
        <w:rPr>
          <w:rFonts w:hint="eastAsia"/>
        </w:rPr>
        <w:t>Investment Tax Credit</w:t>
      </w:r>
      <w:r w:rsidRPr="005451C6">
        <w:rPr>
          <w:rFonts w:hint="eastAsia"/>
        </w:rPr>
        <w:t>）：符合條件投資金額</w:t>
      </w:r>
      <w:r w:rsidRPr="005451C6">
        <w:rPr>
          <w:rFonts w:hint="eastAsia"/>
        </w:rPr>
        <w:t>2%</w:t>
      </w:r>
      <w:r w:rsidRPr="005451C6">
        <w:rPr>
          <w:rFonts w:hint="eastAsia"/>
        </w:rPr>
        <w:t>；綠色計畫或綠色晶片計畫、兒童照護服務最高達</w:t>
      </w:r>
      <w:r w:rsidRPr="005451C6">
        <w:rPr>
          <w:rFonts w:hint="eastAsia"/>
        </w:rPr>
        <w:t>5%</w:t>
      </w:r>
      <w:r w:rsidRPr="005451C6">
        <w:rPr>
          <w:rFonts w:hint="eastAsia"/>
        </w:rPr>
        <w:t>。</w:t>
      </w:r>
    </w:p>
    <w:p w14:paraId="1353167B" w14:textId="77777777" w:rsidR="00585CBD" w:rsidRPr="005451C6" w:rsidRDefault="00585CBD" w:rsidP="00585CBD">
      <w:pPr>
        <w:pStyle w:val="13"/>
        <w:ind w:left="1772" w:hanging="591"/>
      </w:pPr>
      <w:r w:rsidRPr="005451C6">
        <w:t>（</w:t>
      </w:r>
      <w:r w:rsidRPr="005451C6">
        <w:t>3</w:t>
      </w:r>
      <w:r w:rsidRPr="005451C6">
        <w:t>）</w:t>
      </w:r>
      <w:r w:rsidRPr="005451C6">
        <w:rPr>
          <w:rFonts w:hint="eastAsia"/>
        </w:rPr>
        <w:t>研究發展稅收抵減（</w:t>
      </w:r>
      <w:r w:rsidRPr="005451C6">
        <w:rPr>
          <w:rFonts w:hint="eastAsia"/>
        </w:rPr>
        <w:t>Research and Development Tax Credit</w:t>
      </w:r>
      <w:r w:rsidRPr="005451C6">
        <w:rPr>
          <w:rFonts w:hint="eastAsia"/>
        </w:rPr>
        <w:t>）：抵免</w:t>
      </w:r>
      <w:r w:rsidRPr="005451C6">
        <w:rPr>
          <w:rFonts w:hint="eastAsia"/>
        </w:rPr>
        <w:t>50%</w:t>
      </w:r>
      <w:r w:rsidRPr="005451C6">
        <w:rPr>
          <w:rFonts w:hint="eastAsia"/>
        </w:rPr>
        <w:t>聯邦研發稅收抵免，最多占紐約州研究支出</w:t>
      </w:r>
      <w:r w:rsidRPr="005451C6">
        <w:rPr>
          <w:rFonts w:hint="eastAsia"/>
        </w:rPr>
        <w:t>6%</w:t>
      </w:r>
      <w:r w:rsidRPr="005451C6">
        <w:rPr>
          <w:rFonts w:hint="eastAsia"/>
        </w:rPr>
        <w:t>，綠色計畫或綠色晶片計畫則最高達</w:t>
      </w:r>
      <w:r w:rsidRPr="005451C6">
        <w:rPr>
          <w:rFonts w:hint="eastAsia"/>
        </w:rPr>
        <w:t>8%</w:t>
      </w:r>
      <w:r w:rsidRPr="005451C6">
        <w:rPr>
          <w:rFonts w:hint="eastAsia"/>
        </w:rPr>
        <w:t>。</w:t>
      </w:r>
    </w:p>
    <w:p w14:paraId="75921C43" w14:textId="77777777" w:rsidR="00585CBD" w:rsidRPr="005451C6" w:rsidRDefault="00585CBD" w:rsidP="00585CBD">
      <w:pPr>
        <w:pStyle w:val="13"/>
        <w:ind w:left="1772" w:hanging="591"/>
      </w:pPr>
      <w:r w:rsidRPr="005451C6">
        <w:t>（</w:t>
      </w:r>
      <w:r w:rsidRPr="005451C6">
        <w:t>4</w:t>
      </w:r>
      <w:r w:rsidRPr="005451C6">
        <w:t>）</w:t>
      </w:r>
      <w:r w:rsidRPr="005451C6">
        <w:rPr>
          <w:rFonts w:hint="eastAsia"/>
        </w:rPr>
        <w:t>不動產稅收抵減（</w:t>
      </w:r>
      <w:r w:rsidRPr="005451C6">
        <w:rPr>
          <w:rFonts w:hint="eastAsia"/>
        </w:rPr>
        <w:t>Real Property Tax Credit</w:t>
      </w:r>
      <w:r w:rsidRPr="005451C6">
        <w:rPr>
          <w:rFonts w:hint="eastAsia"/>
        </w:rPr>
        <w:t>）：提供部分落後地區及目標產業投資抵減</w:t>
      </w:r>
      <w:r w:rsidRPr="005451C6">
        <w:t>。</w:t>
      </w:r>
    </w:p>
    <w:p w14:paraId="01531D4C" w14:textId="77777777" w:rsidR="00585CBD" w:rsidRPr="005451C6" w:rsidRDefault="00585CBD" w:rsidP="00585CBD">
      <w:pPr>
        <w:pStyle w:val="13"/>
        <w:ind w:left="1772" w:hanging="591"/>
      </w:pPr>
      <w:r w:rsidRPr="005451C6">
        <w:rPr>
          <w:rFonts w:hint="eastAsia"/>
        </w:rPr>
        <w:t>（</w:t>
      </w:r>
      <w:r w:rsidRPr="005451C6">
        <w:rPr>
          <w:rFonts w:hint="eastAsia"/>
        </w:rPr>
        <w:t>5</w:t>
      </w:r>
      <w:r w:rsidRPr="005451C6">
        <w:rPr>
          <w:rFonts w:hint="eastAsia"/>
        </w:rPr>
        <w:t>）兒童照護服務稅收抵減（</w:t>
      </w:r>
      <w:r w:rsidRPr="005451C6">
        <w:rPr>
          <w:rFonts w:hint="eastAsia"/>
        </w:rPr>
        <w:t>Child Care Services Tax Credit</w:t>
      </w:r>
      <w:r w:rsidRPr="005451C6">
        <w:rPr>
          <w:rFonts w:hint="eastAsia"/>
        </w:rPr>
        <w:t>）：提供新的兒童照護服務支出</w:t>
      </w:r>
      <w:r w:rsidRPr="005451C6">
        <w:rPr>
          <w:rFonts w:hint="eastAsia"/>
        </w:rPr>
        <w:t>6%</w:t>
      </w:r>
      <w:r w:rsidRPr="005451C6">
        <w:rPr>
          <w:rFonts w:hint="eastAsia"/>
        </w:rPr>
        <w:t>抵免。</w:t>
      </w:r>
    </w:p>
    <w:p w14:paraId="6C978FE6" w14:textId="77777777" w:rsidR="00585CBD" w:rsidRPr="005451C6" w:rsidRDefault="00585CBD" w:rsidP="00585CBD">
      <w:pPr>
        <w:pStyle w:val="af7"/>
        <w:ind w:left="1417" w:hanging="472"/>
      </w:pPr>
      <w:r w:rsidRPr="005451C6">
        <w:t>２、</w:t>
      </w:r>
      <w:r w:rsidRPr="005451C6">
        <w:rPr>
          <w:lang w:eastAsia="zh-HK"/>
        </w:rPr>
        <w:t>紐約新創企業計畫（</w:t>
      </w:r>
      <w:r w:rsidRPr="005451C6">
        <w:rPr>
          <w:lang w:eastAsia="zh-HK"/>
        </w:rPr>
        <w:t>START-UP NY</w:t>
      </w:r>
      <w:r w:rsidRPr="005451C6">
        <w:rPr>
          <w:lang w:eastAsia="zh-HK"/>
        </w:rPr>
        <w:t>）：</w:t>
      </w:r>
      <w:r w:rsidRPr="005451C6">
        <w:rPr>
          <w:rFonts w:hint="eastAsia"/>
          <w:lang w:eastAsia="zh-HK"/>
        </w:rPr>
        <w:t>本計畫為新創企業及擴展中企業，針對醫療等</w:t>
      </w:r>
      <w:r w:rsidRPr="005451C6">
        <w:rPr>
          <w:rFonts w:hint="eastAsia"/>
          <w:lang w:eastAsia="zh-HK"/>
        </w:rPr>
        <w:t>11</w:t>
      </w:r>
      <w:r w:rsidRPr="005451C6">
        <w:rPr>
          <w:rFonts w:hint="eastAsia"/>
          <w:lang w:eastAsia="zh-HK"/>
        </w:rPr>
        <w:t>類產業提供與紐約州符合條件大專學院合作</w:t>
      </w:r>
      <w:r w:rsidRPr="005451C6">
        <w:rPr>
          <w:rFonts w:hint="eastAsia"/>
          <w:lang w:eastAsia="zh-HK"/>
        </w:rPr>
        <w:t>10</w:t>
      </w:r>
      <w:r w:rsidRPr="005451C6">
        <w:rPr>
          <w:rFonts w:hint="eastAsia"/>
          <w:lang w:eastAsia="zh-HK"/>
        </w:rPr>
        <w:t>年免稅之機會，旨在協助企業接觸先進研究實驗室、開發資源及關鍵產業專家</w:t>
      </w:r>
      <w:r w:rsidRPr="005451C6">
        <w:rPr>
          <w:lang w:eastAsia="zh-HK"/>
        </w:rPr>
        <w:t>。</w:t>
      </w:r>
    </w:p>
    <w:p w14:paraId="0D78599A" w14:textId="77777777" w:rsidR="00585CBD" w:rsidRPr="005451C6" w:rsidRDefault="00585CBD" w:rsidP="00585CBD">
      <w:pPr>
        <w:pStyle w:val="af2"/>
        <w:ind w:left="945" w:hanging="709"/>
      </w:pPr>
      <w:r w:rsidRPr="005451C6">
        <w:t>（</w:t>
      </w:r>
      <w:r w:rsidRPr="005451C6">
        <w:rPr>
          <w:lang w:eastAsia="zh-HK"/>
        </w:rPr>
        <w:t>二</w:t>
      </w:r>
      <w:r w:rsidRPr="005451C6">
        <w:t>）</w:t>
      </w:r>
      <w:r w:rsidRPr="005451C6">
        <w:rPr>
          <w:rFonts w:hint="eastAsia"/>
          <w:lang w:eastAsia="zh-HK"/>
        </w:rPr>
        <w:t>創業</w:t>
      </w:r>
      <w:r w:rsidRPr="005451C6">
        <w:rPr>
          <w:lang w:eastAsia="zh-HK"/>
        </w:rPr>
        <w:t>投資（</w:t>
      </w:r>
      <w:r w:rsidRPr="005451C6">
        <w:rPr>
          <w:lang w:eastAsia="zh-HK"/>
        </w:rPr>
        <w:t>Venture Capital</w:t>
      </w:r>
      <w:r w:rsidRPr="005451C6">
        <w:rPr>
          <w:lang w:eastAsia="zh-HK"/>
        </w:rPr>
        <w:t>）</w:t>
      </w:r>
      <w:r w:rsidRPr="005451C6">
        <w:t>：</w:t>
      </w:r>
      <w:r w:rsidRPr="005451C6">
        <w:rPr>
          <w:lang w:eastAsia="zh-HK"/>
        </w:rPr>
        <w:t>紐約州成立</w:t>
      </w:r>
      <w:r w:rsidRPr="005451C6">
        <w:t>創新投資基金（</w:t>
      </w:r>
      <w:r w:rsidRPr="005451C6">
        <w:t>The Innovation Venture Capital Fund</w:t>
      </w:r>
      <w:r w:rsidRPr="005451C6">
        <w:t>），規模達</w:t>
      </w:r>
      <w:r w:rsidRPr="005451C6">
        <w:t>1</w:t>
      </w:r>
      <w:r w:rsidRPr="005451C6">
        <w:t>億美元，主要投資於紐約州的新創及種子公司，旨在促進紐約州新技術的商業化，鼓勵創造就業機會及推動經濟發展。詳細資訊：</w:t>
      </w:r>
      <w:r w:rsidRPr="005451C6">
        <w:t>https://esd.ny.gov/venture-capital</w:t>
      </w:r>
      <w:r w:rsidRPr="005451C6">
        <w:t>。</w:t>
      </w:r>
    </w:p>
    <w:p w14:paraId="5D122F4D" w14:textId="77777777" w:rsidR="00585CBD" w:rsidRPr="005451C6" w:rsidRDefault="00585CBD" w:rsidP="00585CBD">
      <w:pPr>
        <w:pStyle w:val="af2"/>
        <w:ind w:left="945" w:hanging="709"/>
      </w:pPr>
      <w:r w:rsidRPr="005451C6">
        <w:lastRenderedPageBreak/>
        <w:t>（</w:t>
      </w:r>
      <w:r w:rsidRPr="005451C6">
        <w:rPr>
          <w:lang w:eastAsia="zh-HK"/>
        </w:rPr>
        <w:t>三</w:t>
      </w:r>
      <w:r w:rsidRPr="005451C6">
        <w:t>）貸款以及金援方面有下列幾項：</w:t>
      </w:r>
    </w:p>
    <w:p w14:paraId="1DAD8C52" w14:textId="77777777" w:rsidR="00585CBD" w:rsidRPr="005451C6" w:rsidRDefault="00585CBD" w:rsidP="00585CBD">
      <w:pPr>
        <w:pStyle w:val="af7"/>
        <w:ind w:left="1417" w:hanging="472"/>
      </w:pPr>
      <w:r w:rsidRPr="005451C6">
        <w:t>１、</w:t>
      </w:r>
      <w:r w:rsidRPr="005451C6">
        <w:t xml:space="preserve">Economic Development Fund </w:t>
      </w:r>
      <w:r w:rsidRPr="005451C6">
        <w:t>發展經濟基金</w:t>
      </w:r>
    </w:p>
    <w:p w14:paraId="25ECD61F" w14:textId="77777777" w:rsidR="00585CBD" w:rsidRPr="005451C6" w:rsidRDefault="00585CBD" w:rsidP="00585CBD">
      <w:pPr>
        <w:pStyle w:val="af7"/>
        <w:ind w:left="1417" w:hanging="472"/>
      </w:pPr>
      <w:r w:rsidRPr="005451C6">
        <w:t>２、</w:t>
      </w:r>
      <w:r w:rsidRPr="005451C6">
        <w:t xml:space="preserve">Entrepreneurial Assistance program </w:t>
      </w:r>
      <w:r w:rsidRPr="005451C6">
        <w:t>企業協助計畫</w:t>
      </w:r>
    </w:p>
    <w:p w14:paraId="09DF1CCF" w14:textId="77777777" w:rsidR="00585CBD" w:rsidRPr="005451C6" w:rsidRDefault="00585CBD" w:rsidP="00585CBD">
      <w:pPr>
        <w:pStyle w:val="af7"/>
        <w:ind w:left="1417" w:hanging="472"/>
      </w:pPr>
      <w:r w:rsidRPr="005451C6">
        <w:t>３、</w:t>
      </w:r>
      <w:r w:rsidRPr="005451C6">
        <w:t xml:space="preserve">Environment Investment Program </w:t>
      </w:r>
      <w:r w:rsidRPr="005451C6">
        <w:t>環保投資計畫</w:t>
      </w:r>
    </w:p>
    <w:p w14:paraId="4F60F7DB" w14:textId="77777777" w:rsidR="00585CBD" w:rsidRPr="005451C6" w:rsidRDefault="00585CBD" w:rsidP="00585CBD">
      <w:pPr>
        <w:pStyle w:val="af7"/>
        <w:ind w:left="1417" w:hanging="472"/>
      </w:pPr>
      <w:r w:rsidRPr="005451C6">
        <w:t>４、</w:t>
      </w:r>
      <w:r w:rsidRPr="005451C6">
        <w:t xml:space="preserve">Industrial Effectiveness Program </w:t>
      </w:r>
      <w:r w:rsidRPr="005451C6">
        <w:t>工業效率計畫</w:t>
      </w:r>
    </w:p>
    <w:p w14:paraId="56117169" w14:textId="77777777" w:rsidR="00585CBD" w:rsidRPr="005451C6" w:rsidRDefault="00585CBD" w:rsidP="00585CBD">
      <w:pPr>
        <w:pStyle w:val="af7"/>
        <w:ind w:left="1417" w:hanging="472"/>
      </w:pPr>
      <w:r w:rsidRPr="005451C6">
        <w:t>５、</w:t>
      </w:r>
      <w:r w:rsidRPr="005451C6">
        <w:t xml:space="preserve">Manufacturing Assistance Program </w:t>
      </w:r>
      <w:r w:rsidRPr="005451C6">
        <w:t>製造協助計畫</w:t>
      </w:r>
    </w:p>
    <w:p w14:paraId="7638B5B6" w14:textId="77777777" w:rsidR="00585CBD" w:rsidRPr="005451C6" w:rsidRDefault="00585CBD" w:rsidP="00585CBD">
      <w:pPr>
        <w:pStyle w:val="a7"/>
        <w:spacing w:before="257" w:after="257"/>
        <w:ind w:left="632" w:hanging="632"/>
      </w:pPr>
      <w:r w:rsidRPr="005451C6">
        <w:rPr>
          <w:szCs w:val="32"/>
        </w:rPr>
        <w:t>五</w:t>
      </w:r>
      <w:r w:rsidRPr="005451C6">
        <w:t>、其他相關投資法令：</w:t>
      </w:r>
    </w:p>
    <w:p w14:paraId="78A00EE2" w14:textId="77777777" w:rsidR="00585CBD" w:rsidRPr="005451C6" w:rsidRDefault="00585CBD" w:rsidP="00585CBD">
      <w:pPr>
        <w:pStyle w:val="af2"/>
        <w:ind w:left="945" w:hanging="709"/>
      </w:pPr>
      <w:r w:rsidRPr="005451C6">
        <w:t>（一）</w:t>
      </w:r>
      <w:r w:rsidRPr="005451C6">
        <w:t>Foreign Trade Zone Program</w:t>
      </w:r>
      <w:r w:rsidRPr="005451C6">
        <w:t>（外貿園區）：</w:t>
      </w:r>
      <w:r w:rsidRPr="005451C6">
        <w:rPr>
          <w:lang w:eastAsia="zh-HK"/>
        </w:rPr>
        <w:t>紐約州政府成立</w:t>
      </w:r>
      <w:r w:rsidRPr="005451C6">
        <w:rPr>
          <w:lang w:eastAsia="zh-HK"/>
        </w:rPr>
        <w:t>14</w:t>
      </w:r>
      <w:r w:rsidRPr="005451C6">
        <w:rPr>
          <w:lang w:eastAsia="zh-HK"/>
        </w:rPr>
        <w:t>個外貿園區，區內廠商得享進口保稅等多項優惠待遇。</w:t>
      </w:r>
    </w:p>
    <w:p w14:paraId="2F67F966" w14:textId="77777777" w:rsidR="00585CBD" w:rsidRPr="005451C6" w:rsidRDefault="00585CBD" w:rsidP="00585CBD">
      <w:pPr>
        <w:pStyle w:val="af2"/>
        <w:ind w:left="945" w:hanging="709"/>
      </w:pPr>
      <w:r w:rsidRPr="005451C6">
        <w:t>（</w:t>
      </w:r>
      <w:r w:rsidRPr="005451C6">
        <w:rPr>
          <w:lang w:eastAsia="zh-HK"/>
        </w:rPr>
        <w:t>二</w:t>
      </w:r>
      <w:r w:rsidRPr="005451C6">
        <w:t>）育成中心及加速器（</w:t>
      </w:r>
      <w:r w:rsidRPr="005451C6">
        <w:t>Incubators &amp; Accelerators</w:t>
      </w:r>
      <w:r w:rsidRPr="005451C6">
        <w:t>）：</w:t>
      </w:r>
      <w:r w:rsidRPr="005451C6">
        <w:rPr>
          <w:lang w:eastAsia="zh-HK"/>
        </w:rPr>
        <w:t>紐約州積極推動新創公司，設立許多育成中心及加速器，提供創業者許多優惠及輔導措施。</w:t>
      </w:r>
    </w:p>
    <w:p w14:paraId="42D79D4A" w14:textId="77777777" w:rsidR="00585CBD" w:rsidRPr="005451C6" w:rsidRDefault="00585CBD" w:rsidP="00585CBD">
      <w:pPr>
        <w:pStyle w:val="af2"/>
        <w:ind w:left="945" w:hanging="709"/>
      </w:pPr>
      <w:r w:rsidRPr="005451C6">
        <w:t>（三）</w:t>
      </w:r>
      <w:r w:rsidRPr="005451C6">
        <w:rPr>
          <w:lang w:eastAsia="zh-HK"/>
        </w:rPr>
        <w:t>區域發展獎勵措施</w:t>
      </w:r>
      <w:r w:rsidRPr="005451C6">
        <w:t>：</w:t>
      </w:r>
      <w:r w:rsidRPr="005451C6">
        <w:rPr>
          <w:lang w:eastAsia="zh-HK"/>
        </w:rPr>
        <w:t>紐約州</w:t>
      </w:r>
      <w:r w:rsidRPr="005451C6">
        <w:t>為促進地方經濟繁榮，</w:t>
      </w:r>
      <w:r w:rsidRPr="005451C6">
        <w:rPr>
          <w:lang w:eastAsia="zh-HK"/>
        </w:rPr>
        <w:t>以個案方式，</w:t>
      </w:r>
      <w:r w:rsidRPr="005451C6">
        <w:t>與地方政府合作開發當地廢棄的廠地或是森林用地改成立的科技園區，如紐約首府附近的</w:t>
      </w:r>
      <w:r w:rsidRPr="005451C6">
        <w:t>Watervliet Arsenal</w:t>
      </w:r>
      <w:r w:rsidRPr="005451C6">
        <w:t>以及</w:t>
      </w:r>
      <w:r w:rsidRPr="005451C6">
        <w:t>Saratoga</w:t>
      </w:r>
      <w:r w:rsidRPr="005451C6">
        <w:t>附近的</w:t>
      </w:r>
      <w:r w:rsidRPr="005451C6">
        <w:t>Luther Forest Technology Campus</w:t>
      </w:r>
      <w:r w:rsidRPr="005451C6">
        <w:t>。在</w:t>
      </w:r>
      <w:r w:rsidRPr="005451C6">
        <w:t>Luther Forest Technology Campus</w:t>
      </w:r>
      <w:r w:rsidRPr="005451C6">
        <w:t>設廠的</w:t>
      </w:r>
      <w:r w:rsidRPr="005451C6">
        <w:t>Global</w:t>
      </w:r>
      <w:r w:rsidRPr="005451C6">
        <w:rPr>
          <w:rFonts w:hint="eastAsia"/>
        </w:rPr>
        <w:t>Foundries</w:t>
      </w:r>
      <w:r w:rsidRPr="005451C6">
        <w:t>，</w:t>
      </w:r>
      <w:r w:rsidRPr="005451C6">
        <w:rPr>
          <w:lang w:eastAsia="zh-HK"/>
        </w:rPr>
        <w:t>開發時均</w:t>
      </w:r>
      <w:r w:rsidRPr="005451C6">
        <w:t>獲得許多優惠措施。</w:t>
      </w:r>
    </w:p>
    <w:p w14:paraId="64B9F48D" w14:textId="77777777" w:rsidR="00585CBD" w:rsidRPr="005451C6" w:rsidRDefault="00585CBD" w:rsidP="00585CBD">
      <w:pPr>
        <w:pStyle w:val="af2"/>
        <w:ind w:left="945" w:hanging="709"/>
      </w:pPr>
      <w:r w:rsidRPr="005451C6">
        <w:t>（四）再生能源優惠：為加強利用再生能源，紐約州提供許多發展生質能源及清潔能源的獎勵措施，有意投資者可洽紐約帝國發展公司瞭解詳情。</w:t>
      </w:r>
    </w:p>
    <w:p w14:paraId="4CE7A8CD" w14:textId="77777777" w:rsidR="00585CBD" w:rsidRPr="005451C6" w:rsidRDefault="00585CBD" w:rsidP="00585CBD">
      <w:pPr>
        <w:pStyle w:val="a5"/>
        <w:spacing w:before="514" w:after="771"/>
      </w:pPr>
      <w:r w:rsidRPr="005451C6">
        <w:lastRenderedPageBreak/>
        <w:t>第伍章　租稅及金融制度</w:t>
      </w:r>
    </w:p>
    <w:p w14:paraId="6E43A9AB" w14:textId="77777777" w:rsidR="00585CBD" w:rsidRPr="005451C6" w:rsidRDefault="00585CBD" w:rsidP="00585CBD">
      <w:pPr>
        <w:pStyle w:val="a7"/>
        <w:spacing w:before="257" w:after="257"/>
        <w:ind w:left="632" w:hanging="632"/>
      </w:pPr>
      <w:r w:rsidRPr="005451C6">
        <w:t>一、租稅</w:t>
      </w:r>
    </w:p>
    <w:p w14:paraId="34D10639" w14:textId="77777777" w:rsidR="00585CBD" w:rsidRPr="005451C6" w:rsidRDefault="00585CBD" w:rsidP="00585CBD">
      <w:pPr>
        <w:pStyle w:val="af2"/>
        <w:ind w:left="945" w:hanging="709"/>
      </w:pPr>
      <w:r w:rsidRPr="005451C6">
        <w:t>（一）</w:t>
      </w:r>
      <w:r w:rsidRPr="005451C6">
        <w:rPr>
          <w:rFonts w:hint="eastAsia"/>
        </w:rPr>
        <w:t>紐約州公司所得稅（</w:t>
      </w:r>
      <w:r w:rsidRPr="005451C6">
        <w:rPr>
          <w:rFonts w:hint="eastAsia"/>
        </w:rPr>
        <w:t>Corporate Income Tax</w:t>
      </w:r>
      <w:r w:rsidRPr="005451C6">
        <w:rPr>
          <w:rFonts w:hint="eastAsia"/>
        </w:rPr>
        <w:t>），新興科技企業</w:t>
      </w:r>
      <w:r w:rsidRPr="005451C6">
        <w:rPr>
          <w:rFonts w:hint="eastAsia"/>
        </w:rPr>
        <w:t>4.875%</w:t>
      </w:r>
      <w:r w:rsidRPr="005451C6">
        <w:rPr>
          <w:rFonts w:hint="eastAsia"/>
        </w:rPr>
        <w:t>，一般企業</w:t>
      </w:r>
      <w:r w:rsidRPr="005451C6">
        <w:rPr>
          <w:rFonts w:hint="eastAsia"/>
        </w:rPr>
        <w:t>6.5%</w:t>
      </w:r>
      <w:r w:rsidRPr="005451C6">
        <w:rPr>
          <w:rFonts w:hint="eastAsia"/>
        </w:rPr>
        <w:t>，</w:t>
      </w:r>
      <w:r w:rsidRPr="005451C6">
        <w:rPr>
          <w:rFonts w:hint="eastAsia"/>
        </w:rPr>
        <w:t>500</w:t>
      </w:r>
      <w:r w:rsidRPr="005451C6">
        <w:rPr>
          <w:rFonts w:hint="eastAsia"/>
        </w:rPr>
        <w:t>萬美元以上為</w:t>
      </w:r>
      <w:r w:rsidRPr="005451C6">
        <w:rPr>
          <w:rFonts w:hint="eastAsia"/>
        </w:rPr>
        <w:t>7.25</w:t>
      </w:r>
      <w:r w:rsidRPr="005451C6">
        <w:t>。</w:t>
      </w:r>
    </w:p>
    <w:p w14:paraId="51E89159" w14:textId="77777777" w:rsidR="00585CBD" w:rsidRPr="005451C6" w:rsidRDefault="00585CBD" w:rsidP="00585CBD">
      <w:pPr>
        <w:pStyle w:val="af2"/>
        <w:ind w:left="945" w:hanging="709"/>
      </w:pPr>
      <w:r w:rsidRPr="005451C6">
        <w:t>（二）</w:t>
      </w:r>
      <w:r w:rsidRPr="005451C6">
        <w:rPr>
          <w:rFonts w:hint="eastAsia"/>
        </w:rPr>
        <w:t>紐約州銷售稅（</w:t>
      </w:r>
      <w:r w:rsidRPr="005451C6">
        <w:rPr>
          <w:rFonts w:hint="eastAsia"/>
        </w:rPr>
        <w:t>Sales Tax</w:t>
      </w:r>
      <w:r w:rsidRPr="005451C6">
        <w:rPr>
          <w:rFonts w:hint="eastAsia"/>
        </w:rPr>
        <w:t>）稅率</w:t>
      </w:r>
      <w:r w:rsidRPr="005451C6">
        <w:rPr>
          <w:rFonts w:hint="eastAsia"/>
        </w:rPr>
        <w:t>4%</w:t>
      </w:r>
      <w:r w:rsidRPr="005451C6">
        <w:rPr>
          <w:rFonts w:hint="eastAsia"/>
        </w:rPr>
        <w:t>，但在紐約州大部分地區須再加地方銷售稅，例如在紐約市購物時須繳納之銷售稅為</w:t>
      </w:r>
      <w:r w:rsidRPr="005451C6">
        <w:rPr>
          <w:rFonts w:hint="eastAsia"/>
        </w:rPr>
        <w:t>8.875%</w:t>
      </w:r>
      <w:r w:rsidRPr="005451C6">
        <w:rPr>
          <w:rFonts w:hint="eastAsia"/>
        </w:rPr>
        <w:t>，但購買衣服在</w:t>
      </w:r>
      <w:r w:rsidRPr="005451C6">
        <w:rPr>
          <w:rFonts w:hint="eastAsia"/>
        </w:rPr>
        <w:t>110</w:t>
      </w:r>
      <w:r w:rsidRPr="005451C6">
        <w:rPr>
          <w:rFonts w:hint="eastAsia"/>
        </w:rPr>
        <w:t>美元以下，免付銷售稅</w:t>
      </w:r>
      <w:r w:rsidRPr="005451C6">
        <w:t>。</w:t>
      </w:r>
    </w:p>
    <w:p w14:paraId="621CD899" w14:textId="77777777" w:rsidR="00585CBD" w:rsidRPr="005451C6" w:rsidRDefault="00585CBD" w:rsidP="00585CBD">
      <w:pPr>
        <w:pStyle w:val="af2"/>
        <w:ind w:left="945" w:hanging="709"/>
      </w:pPr>
      <w:r w:rsidRPr="005451C6">
        <w:t>（三）</w:t>
      </w:r>
      <w:r w:rsidRPr="005451C6">
        <w:rPr>
          <w:rFonts w:hint="eastAsia"/>
        </w:rPr>
        <w:t>紐約州個人所得稅（</w:t>
      </w:r>
      <w:r w:rsidRPr="005451C6">
        <w:rPr>
          <w:rFonts w:hint="eastAsia"/>
        </w:rPr>
        <w:t>Individual Income Tax</w:t>
      </w:r>
      <w:r w:rsidRPr="005451C6">
        <w:rPr>
          <w:rFonts w:hint="eastAsia"/>
        </w:rPr>
        <w:t>）採用累計稅率，</w:t>
      </w:r>
      <w:r w:rsidRPr="005451C6">
        <w:rPr>
          <w:rFonts w:hint="eastAsia"/>
        </w:rPr>
        <w:t>9</w:t>
      </w:r>
      <w:r w:rsidRPr="005451C6">
        <w:rPr>
          <w:rFonts w:hint="eastAsia"/>
        </w:rPr>
        <w:t>個級距由</w:t>
      </w:r>
      <w:r w:rsidRPr="005451C6">
        <w:rPr>
          <w:rFonts w:hint="eastAsia"/>
        </w:rPr>
        <w:t>4%</w:t>
      </w:r>
      <w:r w:rsidRPr="005451C6">
        <w:rPr>
          <w:rFonts w:hint="eastAsia"/>
        </w:rPr>
        <w:t>至</w:t>
      </w:r>
      <w:r w:rsidRPr="005451C6">
        <w:rPr>
          <w:rFonts w:hint="eastAsia"/>
        </w:rPr>
        <w:t>10.9%</w:t>
      </w:r>
      <w:r w:rsidRPr="005451C6">
        <w:rPr>
          <w:rFonts w:hint="eastAsia"/>
        </w:rPr>
        <w:t>。</w:t>
      </w:r>
      <w:r w:rsidRPr="005451C6">
        <w:t>。</w:t>
      </w:r>
    </w:p>
    <w:p w14:paraId="07AE5A8D" w14:textId="77777777" w:rsidR="00585CBD" w:rsidRPr="005451C6" w:rsidRDefault="00585CBD" w:rsidP="00585CBD">
      <w:pPr>
        <w:pStyle w:val="af2"/>
        <w:ind w:left="945" w:hanging="709"/>
      </w:pPr>
      <w:r w:rsidRPr="005451C6">
        <w:t>（四）</w:t>
      </w:r>
      <w:proofErr w:type="gramStart"/>
      <w:r w:rsidRPr="005451C6">
        <w:t>詳請參考</w:t>
      </w:r>
      <w:proofErr w:type="gramEnd"/>
      <w:r w:rsidRPr="005451C6">
        <w:t>紐約州政府稅務金融局（</w:t>
      </w:r>
      <w:r w:rsidRPr="005451C6">
        <w:t>Department of Taxation and Finance</w:t>
      </w:r>
      <w:r w:rsidRPr="005451C6">
        <w:t>）</w:t>
      </w:r>
      <w:r w:rsidRPr="005451C6">
        <w:rPr>
          <w:rFonts w:hint="eastAsia"/>
        </w:rPr>
        <w:t>網址：</w:t>
      </w:r>
      <w:r w:rsidRPr="005451C6">
        <w:rPr>
          <w:rFonts w:hint="eastAsia"/>
        </w:rPr>
        <w:t>https://www.tax.ny.gov/</w:t>
      </w:r>
      <w:r w:rsidRPr="005451C6">
        <w:t>。</w:t>
      </w:r>
    </w:p>
    <w:p w14:paraId="46D47517" w14:textId="77777777" w:rsidR="00585CBD" w:rsidRPr="005451C6" w:rsidRDefault="00585CBD" w:rsidP="00585CBD">
      <w:pPr>
        <w:pStyle w:val="a7"/>
        <w:spacing w:before="257" w:after="257"/>
        <w:ind w:left="632" w:hanging="632"/>
      </w:pPr>
      <w:r w:rsidRPr="005451C6">
        <w:t>二、金融</w:t>
      </w:r>
    </w:p>
    <w:p w14:paraId="5F9CD117" w14:textId="77777777" w:rsidR="00585CBD" w:rsidRPr="005451C6" w:rsidRDefault="00585CBD" w:rsidP="00585CBD">
      <w:pPr>
        <w:ind w:firstLine="472"/>
        <w:rPr>
          <w:lang w:eastAsia="zh-TW"/>
        </w:rPr>
      </w:pPr>
      <w:r w:rsidRPr="005451C6">
        <w:rPr>
          <w:lang w:eastAsia="zh-TW"/>
        </w:rPr>
        <w:t>紐約是全球金融中心，資本市場健全交易量龐大，外商貸款管道完備利率水準合理，係外商集資的天堂。紐約證券交易所（</w:t>
      </w:r>
      <w:r w:rsidRPr="005451C6">
        <w:rPr>
          <w:lang w:eastAsia="zh-TW"/>
        </w:rPr>
        <w:t>NYSE</w:t>
      </w:r>
      <w:r w:rsidRPr="005451C6">
        <w:rPr>
          <w:lang w:eastAsia="zh-TW"/>
        </w:rPr>
        <w:t>）是全球交易量最大的證券交易所，占全球資本市場交易的</w:t>
      </w:r>
      <w:r w:rsidRPr="005451C6">
        <w:rPr>
          <w:lang w:eastAsia="zh-TW"/>
        </w:rPr>
        <w:t>40%</w:t>
      </w:r>
      <w:r w:rsidRPr="005451C6">
        <w:rPr>
          <w:lang w:eastAsia="zh-TW"/>
        </w:rPr>
        <w:t>，全球近</w:t>
      </w:r>
      <w:r w:rsidRPr="005451C6">
        <w:rPr>
          <w:lang w:eastAsia="zh-TW"/>
        </w:rPr>
        <w:t>2,600</w:t>
      </w:r>
      <w:r w:rsidRPr="005451C6">
        <w:rPr>
          <w:lang w:eastAsia="zh-TW"/>
        </w:rPr>
        <w:t>家公司在此掛牌，至於全球排名第</w:t>
      </w:r>
      <w:r w:rsidRPr="005451C6">
        <w:rPr>
          <w:lang w:eastAsia="zh-TW"/>
        </w:rPr>
        <w:t>2</w:t>
      </w:r>
      <w:r w:rsidRPr="005451C6">
        <w:rPr>
          <w:lang w:eastAsia="zh-TW"/>
        </w:rPr>
        <w:t>的紐約那斯達克（</w:t>
      </w:r>
      <w:r w:rsidRPr="005451C6">
        <w:rPr>
          <w:lang w:eastAsia="zh-TW"/>
        </w:rPr>
        <w:t>Nasdaq</w:t>
      </w:r>
      <w:r w:rsidRPr="005451C6">
        <w:rPr>
          <w:lang w:eastAsia="zh-TW"/>
        </w:rPr>
        <w:t>）證券交易所，全球近</w:t>
      </w:r>
      <w:r w:rsidRPr="005451C6">
        <w:rPr>
          <w:lang w:eastAsia="zh-TW"/>
        </w:rPr>
        <w:t>3,800</w:t>
      </w:r>
      <w:r w:rsidRPr="005451C6">
        <w:rPr>
          <w:lang w:eastAsia="zh-TW"/>
        </w:rPr>
        <w:t>家公司在此掛牌。</w:t>
      </w:r>
    </w:p>
    <w:p w14:paraId="1E0E421D" w14:textId="77777777" w:rsidR="00585CBD" w:rsidRPr="005451C6" w:rsidRDefault="00585CBD" w:rsidP="00585CBD">
      <w:pPr>
        <w:pStyle w:val="a5"/>
        <w:spacing w:before="514" w:after="771"/>
      </w:pPr>
      <w:r w:rsidRPr="005451C6">
        <w:lastRenderedPageBreak/>
        <w:t>第陸章　基礎建設及成本</w:t>
      </w:r>
    </w:p>
    <w:p w14:paraId="240B1573" w14:textId="77777777" w:rsidR="00585CBD" w:rsidRPr="005451C6" w:rsidRDefault="00585CBD" w:rsidP="00585CBD">
      <w:pPr>
        <w:pStyle w:val="a7"/>
        <w:spacing w:before="257" w:after="257"/>
        <w:ind w:left="632" w:hanging="632"/>
      </w:pPr>
      <w:r w:rsidRPr="005451C6">
        <w:t>一、土地</w:t>
      </w:r>
    </w:p>
    <w:p w14:paraId="5842981F" w14:textId="77777777" w:rsidR="00585CBD" w:rsidRPr="005451C6" w:rsidRDefault="00585CBD" w:rsidP="00585CBD">
      <w:pPr>
        <w:ind w:firstLine="472"/>
        <w:rPr>
          <w:lang w:eastAsia="zh-TW"/>
        </w:rPr>
      </w:pPr>
      <w:r w:rsidRPr="005451C6">
        <w:rPr>
          <w:lang w:eastAsia="zh-TW"/>
        </w:rPr>
        <w:t>受紐約州土地資源保護，設廠基本上在特定的園區或是地點。以下是幾園區供參考：</w:t>
      </w:r>
    </w:p>
    <w:p w14:paraId="0DD2B1B6" w14:textId="77777777" w:rsidR="00585CBD" w:rsidRPr="005451C6" w:rsidRDefault="00585CBD" w:rsidP="00585CBD">
      <w:pPr>
        <w:pStyle w:val="af2"/>
        <w:ind w:left="945" w:hanging="709"/>
      </w:pPr>
      <w:r w:rsidRPr="005451C6">
        <w:t>（一）</w:t>
      </w:r>
      <w:r w:rsidRPr="005451C6">
        <w:t>Foreign Trade Zone</w:t>
      </w:r>
      <w:r w:rsidRPr="005451C6">
        <w:t>（外貿園區），紐約州設有</w:t>
      </w:r>
      <w:r w:rsidRPr="005451C6">
        <w:t>16</w:t>
      </w:r>
      <w:r w:rsidRPr="005451C6">
        <w:t>個外貿園區，包括一些次區（</w:t>
      </w:r>
      <w:r w:rsidRPr="005451C6">
        <w:t>subzones</w:t>
      </w:r>
      <w:r w:rsidRPr="005451C6">
        <w:t>），全美第一個外貿園區即在紐約設立。此型態的園區類似我國的加工出口區，係依照聯邦管理外貿園區的規定（</w:t>
      </w:r>
      <w:r w:rsidRPr="005451C6">
        <w:t>Foreign Trade Zones Act of 1934</w:t>
      </w:r>
      <w:r w:rsidRPr="005451C6">
        <w:t>）辦理，執行單位為地方政府，對地方增加就業、出口多有助益。</w:t>
      </w:r>
    </w:p>
    <w:p w14:paraId="66F83B6D" w14:textId="77777777" w:rsidR="00585CBD" w:rsidRPr="005451C6" w:rsidRDefault="00585CBD" w:rsidP="00585CBD">
      <w:pPr>
        <w:pStyle w:val="af2"/>
        <w:ind w:left="945" w:hanging="709"/>
      </w:pPr>
      <w:r w:rsidRPr="005451C6">
        <w:t>（三）育成中心，紐約州新創生態系全美排名第二，有許多研發新技術或創新企業進駐</w:t>
      </w:r>
      <w:r w:rsidRPr="005451C6">
        <w:rPr>
          <w:rFonts w:hint="eastAsia"/>
        </w:rPr>
        <w:t>育成中心享有較低的房租以及政府協助，如創業資金等</w:t>
      </w:r>
      <w:r w:rsidRPr="005451C6">
        <w:t>，紐約州育成中心協會網址：</w:t>
      </w:r>
      <w:hyperlink r:id="rId29" w:history="1">
        <w:r w:rsidRPr="005451C6">
          <w:t>https://www.bianys.com/</w:t>
        </w:r>
      </w:hyperlink>
      <w:r w:rsidRPr="005451C6">
        <w:t>。</w:t>
      </w:r>
    </w:p>
    <w:p w14:paraId="5C0CBA29" w14:textId="77777777" w:rsidR="00585CBD" w:rsidRPr="005451C6" w:rsidRDefault="00585CBD" w:rsidP="00585CBD">
      <w:pPr>
        <w:pStyle w:val="af2"/>
        <w:ind w:left="945" w:hanging="709"/>
      </w:pPr>
      <w:r w:rsidRPr="005451C6">
        <w:t>（四）科技園區：紐約州為發展經濟，亦同意非政府單位在廢棄的軍火廠或是森林用地改建成立科技園區，如</w:t>
      </w:r>
      <w:r w:rsidRPr="005451C6">
        <w:t>Watervliet Arsenal</w:t>
      </w:r>
      <w:r w:rsidRPr="005451C6">
        <w:t>以及</w:t>
      </w:r>
      <w:r w:rsidRPr="005451C6">
        <w:t>Luther Forest Technology Campus</w:t>
      </w:r>
      <w:r w:rsidRPr="005451C6">
        <w:t>。如在該區設廠，該區管理局可以協助獲得以上的各項優惠。</w:t>
      </w:r>
    </w:p>
    <w:p w14:paraId="6F4E9082" w14:textId="77777777" w:rsidR="00585CBD" w:rsidRPr="005451C6" w:rsidRDefault="00585CBD" w:rsidP="00585CBD">
      <w:pPr>
        <w:pStyle w:val="af2"/>
        <w:ind w:left="945" w:hanging="709"/>
      </w:pPr>
      <w:r w:rsidRPr="005451C6">
        <w:t>（五）紐約帝國發展公司會協助投資者找到合適的地點後，再與當地政府洽談，如果條件符合，將依投資個案提供稅務或其他優惠。</w:t>
      </w:r>
    </w:p>
    <w:p w14:paraId="340AAE5C" w14:textId="77777777" w:rsidR="00585CBD" w:rsidRPr="005451C6" w:rsidRDefault="00585CBD" w:rsidP="00585CBD">
      <w:pPr>
        <w:pStyle w:val="a7"/>
        <w:pageBreakBefore/>
        <w:spacing w:before="257" w:after="257"/>
        <w:ind w:left="632" w:hanging="632"/>
      </w:pPr>
      <w:r w:rsidRPr="005451C6">
        <w:lastRenderedPageBreak/>
        <w:t>二、公共資源</w:t>
      </w:r>
    </w:p>
    <w:p w14:paraId="18CFBEE4" w14:textId="77777777" w:rsidR="00585CBD" w:rsidRPr="005451C6" w:rsidRDefault="00585CBD" w:rsidP="00585CBD">
      <w:pPr>
        <w:ind w:firstLine="472"/>
        <w:rPr>
          <w:lang w:eastAsia="zh-TW"/>
        </w:rPr>
      </w:pPr>
      <w:r w:rsidRPr="005451C6">
        <w:rPr>
          <w:lang w:eastAsia="zh-TW"/>
        </w:rPr>
        <w:t>位於水牛城與加拿大邊境的尼加拉瀑布，擁有豐富的水力資源，水力發電占紐約全州總發電量</w:t>
      </w:r>
      <w:r w:rsidRPr="005451C6">
        <w:rPr>
          <w:lang w:eastAsia="zh-TW"/>
        </w:rPr>
        <w:t>4</w:t>
      </w:r>
      <w:r w:rsidRPr="005451C6">
        <w:rPr>
          <w:lang w:eastAsia="zh-TW"/>
        </w:rPr>
        <w:t>分之</w:t>
      </w:r>
      <w:r w:rsidRPr="005451C6">
        <w:rPr>
          <w:lang w:eastAsia="zh-TW"/>
        </w:rPr>
        <w:t>1</w:t>
      </w:r>
      <w:r w:rsidRPr="005451C6">
        <w:rPr>
          <w:lang w:eastAsia="zh-TW"/>
        </w:rPr>
        <w:t>，其餘為火力發電及再生能源發電。</w:t>
      </w:r>
      <w:r w:rsidRPr="005451C6">
        <w:rPr>
          <w:rFonts w:hint="eastAsia"/>
          <w:lang w:eastAsia="zh-TW"/>
        </w:rPr>
        <w:t>紐約州為於</w:t>
      </w:r>
      <w:r w:rsidRPr="005451C6">
        <w:rPr>
          <w:lang w:eastAsia="zh-TW"/>
        </w:rPr>
        <w:t>2040</w:t>
      </w:r>
      <w:r w:rsidRPr="005451C6">
        <w:rPr>
          <w:lang w:eastAsia="zh-TW"/>
        </w:rPr>
        <w:t>年前</w:t>
      </w:r>
      <w:r w:rsidRPr="005451C6">
        <w:rPr>
          <w:rFonts w:hint="eastAsia"/>
          <w:lang w:eastAsia="zh-TW"/>
        </w:rPr>
        <w:t>達到</w:t>
      </w:r>
      <w:r w:rsidRPr="005451C6">
        <w:rPr>
          <w:lang w:eastAsia="zh-TW"/>
        </w:rPr>
        <w:t>100%</w:t>
      </w:r>
      <w:r w:rsidRPr="005451C6">
        <w:rPr>
          <w:lang w:eastAsia="zh-TW"/>
        </w:rPr>
        <w:t>再生能源發電目標，迄今已投入</w:t>
      </w:r>
      <w:r w:rsidRPr="005451C6">
        <w:rPr>
          <w:lang w:eastAsia="zh-TW"/>
        </w:rPr>
        <w:t>50</w:t>
      </w:r>
      <w:r w:rsidRPr="005451C6">
        <w:rPr>
          <w:lang w:eastAsia="zh-TW"/>
        </w:rPr>
        <w:t>億美元經費，推動離岸風能、太陽能等潔淨發電，並積極</w:t>
      </w:r>
      <w:proofErr w:type="gramStart"/>
      <w:r w:rsidRPr="005451C6">
        <w:rPr>
          <w:lang w:eastAsia="zh-TW"/>
        </w:rPr>
        <w:t>開發儲能及</w:t>
      </w:r>
      <w:proofErr w:type="gramEnd"/>
      <w:r w:rsidRPr="005451C6">
        <w:rPr>
          <w:lang w:eastAsia="zh-TW"/>
        </w:rPr>
        <w:t>能源效率相關技術。</w:t>
      </w:r>
    </w:p>
    <w:p w14:paraId="74DADE88" w14:textId="77777777" w:rsidR="00585CBD" w:rsidRPr="005451C6" w:rsidRDefault="00585CBD" w:rsidP="00585CBD">
      <w:pPr>
        <w:ind w:firstLine="472"/>
        <w:rPr>
          <w:lang w:eastAsia="zh-TW"/>
        </w:rPr>
      </w:pPr>
      <w:r w:rsidRPr="005451C6">
        <w:rPr>
          <w:lang w:eastAsia="zh-TW"/>
        </w:rPr>
        <w:t>紐約州的電力、天然氣等能源市場為自由競爭之市場，各能源供應商之定價策略</w:t>
      </w:r>
      <w:proofErr w:type="gramStart"/>
      <w:r w:rsidRPr="005451C6">
        <w:rPr>
          <w:lang w:eastAsia="zh-TW"/>
        </w:rPr>
        <w:t>循</w:t>
      </w:r>
      <w:proofErr w:type="gramEnd"/>
      <w:r w:rsidRPr="005451C6">
        <w:rPr>
          <w:lang w:eastAsia="zh-TW"/>
        </w:rPr>
        <w:t>成本利潤及自由競爭法則，相關價格依據地區、季節、自用住宅或營業用、合約長度等因素而有所不同。</w:t>
      </w:r>
    </w:p>
    <w:p w14:paraId="0B97FFF8" w14:textId="77777777" w:rsidR="00585CBD" w:rsidRPr="005451C6" w:rsidRDefault="00585CBD" w:rsidP="00585CBD">
      <w:pPr>
        <w:pStyle w:val="a7"/>
        <w:spacing w:before="257" w:after="257"/>
        <w:ind w:left="632" w:hanging="632"/>
      </w:pPr>
      <w:r w:rsidRPr="005451C6">
        <w:t>三、通訊</w:t>
      </w:r>
    </w:p>
    <w:p w14:paraId="61438A9C" w14:textId="77777777" w:rsidR="00585CBD" w:rsidRPr="005451C6" w:rsidRDefault="00585CBD" w:rsidP="00585CBD">
      <w:pPr>
        <w:ind w:firstLine="472"/>
        <w:rPr>
          <w:lang w:eastAsia="zh-TW"/>
        </w:rPr>
      </w:pPr>
      <w:r w:rsidRPr="005451C6">
        <w:rPr>
          <w:lang w:eastAsia="zh-TW"/>
        </w:rPr>
        <w:t>美國通訊發達，各大手機公司將國內、外電話、有線電視及網路整合以套裝賣出，由於需求不同，顧客自行選擇不同的服務，價格因此也不同。</w:t>
      </w:r>
    </w:p>
    <w:p w14:paraId="77296161" w14:textId="77777777" w:rsidR="00585CBD" w:rsidRPr="005451C6" w:rsidRDefault="00585CBD" w:rsidP="00585CBD">
      <w:pPr>
        <w:pStyle w:val="a7"/>
        <w:spacing w:before="257" w:after="257"/>
        <w:ind w:left="632" w:hanging="632"/>
      </w:pPr>
      <w:r w:rsidRPr="005451C6">
        <w:t>四、運輸</w:t>
      </w:r>
    </w:p>
    <w:p w14:paraId="0989B6DC" w14:textId="77777777" w:rsidR="00585CBD" w:rsidRPr="005451C6" w:rsidRDefault="00585CBD" w:rsidP="00585CBD">
      <w:pPr>
        <w:ind w:firstLine="472"/>
        <w:rPr>
          <w:lang w:eastAsia="zh-TW"/>
        </w:rPr>
      </w:pPr>
      <w:r w:rsidRPr="005451C6">
        <w:rPr>
          <w:lang w:eastAsia="zh-TW"/>
        </w:rPr>
        <w:t>紐約州有優良之基礎建設，交通設施非常發達；州內有各種大小機場超過</w:t>
      </w:r>
      <w:r w:rsidRPr="005451C6">
        <w:rPr>
          <w:lang w:eastAsia="zh-TW"/>
        </w:rPr>
        <w:t>500</w:t>
      </w:r>
      <w:r w:rsidRPr="005451C6">
        <w:rPr>
          <w:lang w:eastAsia="zh-TW"/>
        </w:rPr>
        <w:t>座，直飛航線遍及世界</w:t>
      </w:r>
      <w:r w:rsidRPr="005451C6">
        <w:rPr>
          <w:lang w:eastAsia="zh-TW"/>
        </w:rPr>
        <w:t>150</w:t>
      </w:r>
      <w:r w:rsidRPr="005451C6">
        <w:rPr>
          <w:lang w:eastAsia="zh-TW"/>
        </w:rPr>
        <w:t>餘城市，位於紐約市之甘</w:t>
      </w:r>
      <w:proofErr w:type="gramStart"/>
      <w:r w:rsidRPr="005451C6">
        <w:rPr>
          <w:lang w:eastAsia="zh-TW"/>
        </w:rPr>
        <w:t>迺迪</w:t>
      </w:r>
      <w:proofErr w:type="gramEnd"/>
      <w:r w:rsidRPr="005451C6">
        <w:rPr>
          <w:lang w:eastAsia="zh-TW"/>
        </w:rPr>
        <w:t>機場</w:t>
      </w:r>
      <w:proofErr w:type="gramStart"/>
      <w:r w:rsidRPr="005451C6">
        <w:rPr>
          <w:lang w:eastAsia="zh-TW"/>
        </w:rPr>
        <w:t>及拉瓜地</w:t>
      </w:r>
      <w:proofErr w:type="gramEnd"/>
      <w:r w:rsidRPr="005451C6">
        <w:rPr>
          <w:lang w:eastAsia="zh-TW"/>
        </w:rPr>
        <w:t>亞機場為最重要之國際機場，鐵路超過</w:t>
      </w:r>
      <w:r w:rsidRPr="005451C6">
        <w:rPr>
          <w:lang w:eastAsia="zh-TW"/>
        </w:rPr>
        <w:t>4,000</w:t>
      </w:r>
      <w:r w:rsidRPr="005451C6">
        <w:rPr>
          <w:lang w:eastAsia="zh-TW"/>
        </w:rPr>
        <w:t>英里，公路線達</w:t>
      </w:r>
      <w:r w:rsidRPr="005451C6">
        <w:rPr>
          <w:lang w:eastAsia="zh-TW"/>
        </w:rPr>
        <w:t>11</w:t>
      </w:r>
      <w:r w:rsidRPr="005451C6">
        <w:rPr>
          <w:lang w:eastAsia="zh-TW"/>
        </w:rPr>
        <w:t>萬</w:t>
      </w:r>
      <w:r w:rsidRPr="005451C6">
        <w:rPr>
          <w:lang w:eastAsia="zh-TW"/>
        </w:rPr>
        <w:t>2,000</w:t>
      </w:r>
      <w:r w:rsidRPr="005451C6">
        <w:rPr>
          <w:lang w:eastAsia="zh-TW"/>
        </w:rPr>
        <w:t>英里。紐約市共有五個行政區，地鐵路線覆蓋全區，沒有地鐵地區則有巴士連接；此外有鐵路連接長島以及周邊的康州以及紐澤西州，提供通勤人士良好的交通系統。</w:t>
      </w:r>
    </w:p>
    <w:p w14:paraId="0338C9B4" w14:textId="77777777" w:rsidR="00585CBD" w:rsidRPr="005451C6" w:rsidRDefault="00585CBD" w:rsidP="00585CBD">
      <w:pPr>
        <w:ind w:firstLine="472"/>
        <w:rPr>
          <w:lang w:eastAsia="zh-TW"/>
        </w:rPr>
      </w:pPr>
      <w:r w:rsidRPr="005451C6">
        <w:rPr>
          <w:lang w:eastAsia="zh-TW"/>
        </w:rPr>
        <w:t>紐約州交通網四通八達，但道路品質一直受詬病，明顯低於鄰州的康州及紐澤西州，只要一過州界可明顯感受到公路品質的不同。紐約市的街道也是有不少坑洞，州政府與市政府近年努力改善中。目前紐約州已宣布投資</w:t>
      </w:r>
      <w:r w:rsidRPr="005451C6">
        <w:rPr>
          <w:lang w:eastAsia="zh-TW"/>
        </w:rPr>
        <w:t>1,500</w:t>
      </w:r>
      <w:r w:rsidRPr="005451C6">
        <w:rPr>
          <w:lang w:eastAsia="zh-TW"/>
        </w:rPr>
        <w:t>億美元，進行國際機場轉型現代化，以及改善鐵路系統，另紐約市亦積極更新老舊的地鐵系統及地鐵站。</w:t>
      </w:r>
    </w:p>
    <w:p w14:paraId="349E9F36" w14:textId="77777777" w:rsidR="00585CBD" w:rsidRPr="005451C6" w:rsidRDefault="00585CBD" w:rsidP="00585CBD">
      <w:pPr>
        <w:pStyle w:val="a5"/>
        <w:spacing w:before="514" w:after="771"/>
      </w:pPr>
      <w:r w:rsidRPr="005451C6">
        <w:lastRenderedPageBreak/>
        <w:t>第柒章　勞工</w:t>
      </w:r>
    </w:p>
    <w:p w14:paraId="444EA386" w14:textId="77777777" w:rsidR="00585CBD" w:rsidRPr="005451C6" w:rsidRDefault="00585CBD" w:rsidP="00585CBD">
      <w:pPr>
        <w:pStyle w:val="a7"/>
        <w:spacing w:before="257" w:after="257"/>
        <w:ind w:left="632" w:hanging="632"/>
      </w:pPr>
      <w:r w:rsidRPr="005451C6">
        <w:t>一、勞工素質及結構</w:t>
      </w:r>
    </w:p>
    <w:p w14:paraId="17E43269" w14:textId="77777777" w:rsidR="00585CBD" w:rsidRPr="005451C6" w:rsidRDefault="00585CBD" w:rsidP="00585CBD">
      <w:pPr>
        <w:ind w:firstLine="472"/>
        <w:rPr>
          <w:lang w:eastAsia="zh-TW"/>
        </w:rPr>
      </w:pPr>
      <w:r w:rsidRPr="005451C6">
        <w:t>勞工素質可由大學及學院數字可以看出。</w:t>
      </w:r>
      <w:r w:rsidRPr="005451C6">
        <w:rPr>
          <w:lang w:eastAsia="zh-TW"/>
        </w:rPr>
        <w:t>紐約州境內有大學及學院</w:t>
      </w:r>
      <w:r w:rsidRPr="005451C6">
        <w:rPr>
          <w:lang w:eastAsia="zh-TW"/>
        </w:rPr>
        <w:t>309</w:t>
      </w:r>
      <w:r w:rsidRPr="005451C6">
        <w:rPr>
          <w:lang w:eastAsia="zh-TW"/>
        </w:rPr>
        <w:t>所，紐約州</w:t>
      </w:r>
      <w:r w:rsidRPr="005451C6">
        <w:rPr>
          <w:lang w:eastAsia="zh-TW"/>
        </w:rPr>
        <w:t>25</w:t>
      </w:r>
      <w:r w:rsidRPr="005451C6">
        <w:rPr>
          <w:lang w:eastAsia="zh-TW"/>
        </w:rPr>
        <w:t>歲以上人口中有</w:t>
      </w:r>
      <w:r w:rsidRPr="005451C6">
        <w:rPr>
          <w:lang w:eastAsia="zh-TW"/>
        </w:rPr>
        <w:t>39.6%</w:t>
      </w:r>
      <w:r w:rsidRPr="005451C6">
        <w:rPr>
          <w:lang w:eastAsia="zh-TW"/>
        </w:rPr>
        <w:t>擁有大學以上學歷，勞工素質高，此為紐約州利於高科技之主要因素。紐約因有許多移民，因此藍領勞工亦十分充裕。</w:t>
      </w:r>
    </w:p>
    <w:p w14:paraId="286E9ABF" w14:textId="77777777" w:rsidR="00585CBD" w:rsidRPr="005451C6" w:rsidRDefault="00585CBD" w:rsidP="00585CBD">
      <w:pPr>
        <w:pStyle w:val="a7"/>
        <w:spacing w:before="257" w:after="257"/>
        <w:ind w:left="632" w:hanging="632"/>
      </w:pPr>
      <w:r w:rsidRPr="005451C6">
        <w:t>二、勞工法令</w:t>
      </w:r>
    </w:p>
    <w:p w14:paraId="3633587F" w14:textId="77777777" w:rsidR="00585CBD" w:rsidRPr="005451C6" w:rsidRDefault="00585CBD" w:rsidP="00585CBD">
      <w:pPr>
        <w:pStyle w:val="af2"/>
        <w:ind w:left="945" w:hanging="709"/>
      </w:pPr>
      <w:r w:rsidRPr="005451C6">
        <w:t>（一）</w:t>
      </w:r>
      <w:r w:rsidRPr="005451C6">
        <w:t>Major Provisions of the New York Employment, Safety and Security Act of 1996</w:t>
      </w:r>
      <w:r w:rsidRPr="005451C6">
        <w:t>。</w:t>
      </w:r>
    </w:p>
    <w:p w14:paraId="6AD6C212" w14:textId="77777777" w:rsidR="00585CBD" w:rsidRPr="005451C6" w:rsidRDefault="00585CBD" w:rsidP="00585CBD">
      <w:pPr>
        <w:pStyle w:val="af2"/>
        <w:ind w:left="945" w:hanging="709"/>
      </w:pPr>
      <w:r w:rsidRPr="005451C6">
        <w:t>（二）</w:t>
      </w:r>
      <w:r w:rsidRPr="005451C6">
        <w:t>Health Care Reform Act of 1996</w:t>
      </w:r>
      <w:r w:rsidRPr="005451C6">
        <w:t>。</w:t>
      </w:r>
    </w:p>
    <w:p w14:paraId="4BE026BF" w14:textId="77777777" w:rsidR="00585CBD" w:rsidRPr="005451C6" w:rsidRDefault="00585CBD" w:rsidP="00585CBD">
      <w:pPr>
        <w:pStyle w:val="af2"/>
        <w:ind w:left="945" w:hanging="709"/>
      </w:pPr>
      <w:r w:rsidRPr="005451C6">
        <w:t>（三）</w:t>
      </w:r>
      <w:r w:rsidRPr="005451C6">
        <w:t>The General Industry MINIMUM WAGE ACT</w:t>
      </w:r>
      <w:r w:rsidRPr="005451C6">
        <w:t>。</w:t>
      </w:r>
    </w:p>
    <w:p w14:paraId="713B511D" w14:textId="77777777" w:rsidR="00585CBD" w:rsidRPr="005451C6" w:rsidRDefault="00585CBD" w:rsidP="00585CBD">
      <w:pPr>
        <w:ind w:firstLine="472"/>
        <w:rPr>
          <w:lang w:eastAsia="zh-TW"/>
        </w:rPr>
      </w:pPr>
      <w:r w:rsidRPr="005451C6">
        <w:rPr>
          <w:lang w:eastAsia="zh-TW"/>
        </w:rPr>
        <w:t>法定工時為每週</w:t>
      </w:r>
      <w:r w:rsidRPr="005451C6">
        <w:rPr>
          <w:lang w:eastAsia="zh-TW"/>
        </w:rPr>
        <w:t>40</w:t>
      </w:r>
      <w:r w:rsidRPr="005451C6">
        <w:rPr>
          <w:lang w:eastAsia="zh-TW"/>
        </w:rPr>
        <w:t>小時，紐約州除紐約市、長島及</w:t>
      </w:r>
      <w:r w:rsidRPr="005451C6">
        <w:rPr>
          <w:lang w:eastAsia="zh-TW"/>
        </w:rPr>
        <w:t>Westchester</w:t>
      </w:r>
      <w:r w:rsidRPr="005451C6">
        <w:rPr>
          <w:lang w:eastAsia="zh-TW"/>
        </w:rPr>
        <w:t>郡最低工資為每小時</w:t>
      </w:r>
      <w:r w:rsidRPr="005451C6">
        <w:rPr>
          <w:rFonts w:hint="eastAsia"/>
          <w:lang w:eastAsia="zh-TW"/>
        </w:rPr>
        <w:t>17</w:t>
      </w:r>
      <w:r w:rsidRPr="005451C6">
        <w:rPr>
          <w:lang w:eastAsia="zh-TW"/>
        </w:rPr>
        <w:t>美元外，全州其餘地區為每小時</w:t>
      </w:r>
      <w:r w:rsidRPr="005451C6">
        <w:rPr>
          <w:rFonts w:hint="eastAsia"/>
          <w:lang w:eastAsia="zh-TW"/>
        </w:rPr>
        <w:t>16</w:t>
      </w:r>
      <w:r w:rsidRPr="005451C6">
        <w:rPr>
          <w:lang w:eastAsia="zh-TW"/>
        </w:rPr>
        <w:t>美元。勞工法保護編制內勞工，但是有些企業為了</w:t>
      </w:r>
      <w:proofErr w:type="gramStart"/>
      <w:r w:rsidRPr="005451C6">
        <w:rPr>
          <w:lang w:eastAsia="zh-TW"/>
        </w:rPr>
        <w:t>撙</w:t>
      </w:r>
      <w:proofErr w:type="gramEnd"/>
      <w:r w:rsidRPr="005451C6">
        <w:rPr>
          <w:lang w:eastAsia="zh-TW"/>
        </w:rPr>
        <w:t>節開支，僱用契約工，則無須支付健康保險以及退休基金。美國是個注重人權的國家，男女同酬，更沒有童工問題。目前州政府也要求企業向沒有支領薪水的實習生提供一些實質的補助。</w:t>
      </w:r>
    </w:p>
    <w:p w14:paraId="0BA3BCAD" w14:textId="77777777" w:rsidR="00585CBD" w:rsidRPr="005451C6" w:rsidRDefault="00585CBD" w:rsidP="00585CBD">
      <w:pPr>
        <w:ind w:firstLine="472"/>
        <w:rPr>
          <w:lang w:eastAsia="zh-TW"/>
        </w:rPr>
      </w:pPr>
    </w:p>
    <w:p w14:paraId="2389E522" w14:textId="77777777" w:rsidR="00585CBD" w:rsidRPr="005451C6" w:rsidRDefault="00585CBD" w:rsidP="00585CBD">
      <w:pPr>
        <w:pStyle w:val="a5"/>
        <w:spacing w:before="514" w:after="771"/>
      </w:pPr>
      <w:r w:rsidRPr="005451C6">
        <w:lastRenderedPageBreak/>
        <w:t>第捌章　簽證、居留及移民</w:t>
      </w:r>
    </w:p>
    <w:p w14:paraId="7C280A3C" w14:textId="77777777" w:rsidR="00585CBD" w:rsidRPr="005451C6" w:rsidRDefault="00585CBD" w:rsidP="00585CBD">
      <w:pPr>
        <w:ind w:firstLine="472"/>
        <w:rPr>
          <w:lang w:eastAsia="zh-TW"/>
        </w:rPr>
      </w:pPr>
      <w:r w:rsidRPr="005451C6">
        <w:rPr>
          <w:lang w:eastAsia="zh-TW"/>
        </w:rPr>
        <w:t>美國於</w:t>
      </w:r>
      <w:r w:rsidRPr="005451C6">
        <w:rPr>
          <w:lang w:eastAsia="zh-TW"/>
        </w:rPr>
        <w:t>2012</w:t>
      </w:r>
      <w:r w:rsidRPr="005451C6">
        <w:rPr>
          <w:lang w:eastAsia="zh-TW"/>
        </w:rPr>
        <w:t>年</w:t>
      </w:r>
      <w:r w:rsidRPr="005451C6">
        <w:rPr>
          <w:lang w:eastAsia="zh-TW"/>
        </w:rPr>
        <w:t>10</w:t>
      </w:r>
      <w:r w:rsidRPr="005451C6">
        <w:rPr>
          <w:lang w:eastAsia="zh-TW"/>
        </w:rPr>
        <w:t>月</w:t>
      </w:r>
      <w:r w:rsidRPr="005451C6">
        <w:rPr>
          <w:lang w:eastAsia="zh-TW"/>
        </w:rPr>
        <w:t>2</w:t>
      </w:r>
      <w:r w:rsidRPr="005451C6">
        <w:rPr>
          <w:lang w:eastAsia="zh-TW"/>
        </w:rPr>
        <w:t>日宣布臺灣加入免簽證計畫（以下簡稱</w:t>
      </w:r>
      <w:r w:rsidRPr="005451C6">
        <w:rPr>
          <w:lang w:eastAsia="zh-TW"/>
        </w:rPr>
        <w:t>VWP</w:t>
      </w:r>
      <w:r w:rsidRPr="005451C6">
        <w:rPr>
          <w:lang w:eastAsia="zh-TW"/>
        </w:rPr>
        <w:t>）。根據</w:t>
      </w:r>
      <w:r w:rsidRPr="005451C6">
        <w:rPr>
          <w:lang w:eastAsia="zh-TW"/>
        </w:rPr>
        <w:t>VWP</w:t>
      </w:r>
      <w:r w:rsidRPr="005451C6">
        <w:rPr>
          <w:lang w:eastAsia="zh-TW"/>
        </w:rPr>
        <w:t>，符合資格及條件之臺灣護照持有人，即可赴美從事觀光或商務達</w:t>
      </w:r>
      <w:r w:rsidRPr="005451C6">
        <w:rPr>
          <w:lang w:eastAsia="zh-TW"/>
        </w:rPr>
        <w:t>90</w:t>
      </w:r>
      <w:r w:rsidRPr="005451C6">
        <w:rPr>
          <w:lang w:eastAsia="zh-TW"/>
        </w:rPr>
        <w:t>天，無需簽證。旅客欲以</w:t>
      </w:r>
      <w:r w:rsidRPr="005451C6">
        <w:rPr>
          <w:lang w:eastAsia="zh-TW"/>
        </w:rPr>
        <w:t>VWP</w:t>
      </w:r>
      <w:r w:rsidRPr="005451C6">
        <w:rPr>
          <w:lang w:eastAsia="zh-TW"/>
        </w:rPr>
        <w:t>入境美國，須先透過旅行授權電子系統（</w:t>
      </w:r>
      <w:r w:rsidRPr="005451C6">
        <w:rPr>
          <w:lang w:eastAsia="zh-TW"/>
        </w:rPr>
        <w:t>ESTA</w:t>
      </w:r>
      <w:r w:rsidRPr="005451C6">
        <w:rPr>
          <w:lang w:eastAsia="zh-TW"/>
        </w:rPr>
        <w:t>）取得授權許可，並於旅行前符合所有相關資格條件，惟停留天數不得延長，</w:t>
      </w:r>
      <w:r w:rsidRPr="005451C6">
        <w:rPr>
          <w:lang w:eastAsia="zh-TW"/>
        </w:rPr>
        <w:t>VWP</w:t>
      </w:r>
      <w:r w:rsidRPr="005451C6">
        <w:rPr>
          <w:lang w:eastAsia="zh-TW"/>
        </w:rPr>
        <w:t>旅客在美期間亦不得改變其身分，例如變更為學生簽證。若需停留超過</w:t>
      </w:r>
      <w:r w:rsidRPr="005451C6">
        <w:rPr>
          <w:lang w:eastAsia="zh-TW"/>
        </w:rPr>
        <w:t>90</w:t>
      </w:r>
      <w:r w:rsidRPr="005451C6">
        <w:rPr>
          <w:lang w:eastAsia="zh-TW"/>
        </w:rPr>
        <w:t>天，則仍需向美國在</w:t>
      </w:r>
      <w:proofErr w:type="gramStart"/>
      <w:r w:rsidRPr="005451C6">
        <w:rPr>
          <w:lang w:eastAsia="zh-TW"/>
        </w:rPr>
        <w:t>臺</w:t>
      </w:r>
      <w:proofErr w:type="gramEnd"/>
      <w:r w:rsidRPr="005451C6">
        <w:rPr>
          <w:lang w:eastAsia="zh-TW"/>
        </w:rPr>
        <w:t>協會申請觀光簽證。</w:t>
      </w:r>
    </w:p>
    <w:p w14:paraId="271DAB8A" w14:textId="77777777" w:rsidR="00585CBD" w:rsidRPr="005451C6" w:rsidRDefault="00585CBD" w:rsidP="00585CBD">
      <w:pPr>
        <w:ind w:firstLine="472"/>
        <w:rPr>
          <w:lang w:eastAsia="zh-TW"/>
        </w:rPr>
      </w:pPr>
      <w:r w:rsidRPr="005451C6">
        <w:rPr>
          <w:lang w:eastAsia="zh-TW"/>
        </w:rPr>
        <w:t>美國簽證主要分為兩大類：移民簽證與非移民簽證。移民簽證是發給想要永久居留美國的人（即「綠卡」持有人）。根據美國法律，移民簽證通常是保留給美國公民或擁有美國永久居留權者的近親，或應聘至美國擔任被認定為目前在美國相關技術人才不足的工作。</w:t>
      </w:r>
    </w:p>
    <w:p w14:paraId="384A9DD5" w14:textId="77777777" w:rsidR="00585CBD" w:rsidRPr="005451C6" w:rsidRDefault="00585CBD" w:rsidP="00585CBD">
      <w:pPr>
        <w:ind w:firstLine="472"/>
        <w:rPr>
          <w:lang w:eastAsia="zh-TW"/>
        </w:rPr>
      </w:pPr>
      <w:r w:rsidRPr="005451C6">
        <w:rPr>
          <w:lang w:eastAsia="zh-TW"/>
        </w:rPr>
        <w:t>非移民簽證是發給打算入境美國做短暫停留並在停留期滿後離開美國的人。美國法律對非移民簽證訂有不同的類別，包括觀光、商務、短期應聘、留學、過境、投資、受訓及其他目的。</w:t>
      </w:r>
    </w:p>
    <w:p w14:paraId="2195BFE9" w14:textId="77777777" w:rsidR="00585CBD" w:rsidRPr="005451C6" w:rsidRDefault="00585CBD" w:rsidP="00585CBD">
      <w:pPr>
        <w:ind w:firstLine="472"/>
        <w:rPr>
          <w:lang w:eastAsia="zh-TW"/>
        </w:rPr>
      </w:pPr>
      <w:r w:rsidRPr="005451C6">
        <w:rPr>
          <w:lang w:eastAsia="zh-TW"/>
        </w:rPr>
        <w:t>簽證事宜需向美國在</w:t>
      </w:r>
      <w:proofErr w:type="gramStart"/>
      <w:r w:rsidRPr="005451C6">
        <w:rPr>
          <w:lang w:eastAsia="zh-TW"/>
        </w:rPr>
        <w:t>臺</w:t>
      </w:r>
      <w:proofErr w:type="gramEnd"/>
      <w:r w:rsidRPr="005451C6">
        <w:rPr>
          <w:lang w:eastAsia="zh-TW"/>
        </w:rPr>
        <w:t>協會提出申請，地址為臺北市金湖路</w:t>
      </w:r>
      <w:r w:rsidRPr="005451C6">
        <w:rPr>
          <w:lang w:eastAsia="zh-TW"/>
        </w:rPr>
        <w:t>100</w:t>
      </w:r>
      <w:r w:rsidRPr="005451C6">
        <w:rPr>
          <w:lang w:eastAsia="zh-TW"/>
        </w:rPr>
        <w:t>號</w:t>
      </w:r>
      <w:proofErr w:type="gramStart"/>
      <w:r w:rsidRPr="005451C6">
        <w:rPr>
          <w:lang w:eastAsia="zh-TW"/>
        </w:rPr>
        <w:t>（</w:t>
      </w:r>
      <w:proofErr w:type="gramEnd"/>
      <w:r w:rsidRPr="005451C6">
        <w:rPr>
          <w:lang w:eastAsia="zh-TW"/>
        </w:rPr>
        <w:t>電話：</w:t>
      </w:r>
      <w:r w:rsidRPr="005451C6">
        <w:rPr>
          <w:lang w:eastAsia="zh-TW"/>
        </w:rPr>
        <w:t>+886-2-2162-2000</w:t>
      </w:r>
      <w:r w:rsidRPr="005451C6">
        <w:rPr>
          <w:lang w:eastAsia="zh-TW"/>
        </w:rPr>
        <w:t>；傳真：</w:t>
      </w:r>
      <w:r w:rsidRPr="005451C6">
        <w:rPr>
          <w:lang w:eastAsia="zh-TW"/>
        </w:rPr>
        <w:t>+886- 2-2162-2251</w:t>
      </w:r>
      <w:proofErr w:type="gramStart"/>
      <w:r w:rsidRPr="005451C6">
        <w:rPr>
          <w:lang w:eastAsia="zh-TW"/>
        </w:rPr>
        <w:t>）</w:t>
      </w:r>
      <w:proofErr w:type="gramEnd"/>
      <w:r w:rsidRPr="005451C6">
        <w:rPr>
          <w:lang w:eastAsia="zh-TW"/>
        </w:rPr>
        <w:t>。</w:t>
      </w:r>
    </w:p>
    <w:p w14:paraId="08F004B8" w14:textId="77777777" w:rsidR="00585CBD" w:rsidRPr="005451C6" w:rsidRDefault="00585CBD" w:rsidP="00585CBD">
      <w:pPr>
        <w:pStyle w:val="a5"/>
        <w:spacing w:before="514" w:after="771"/>
      </w:pPr>
      <w:r w:rsidRPr="005451C6">
        <w:lastRenderedPageBreak/>
        <w:t>第玖章　結論</w:t>
      </w:r>
    </w:p>
    <w:p w14:paraId="7AF1CDB9" w14:textId="77777777" w:rsidR="00585CBD" w:rsidRPr="005451C6" w:rsidRDefault="00585CBD" w:rsidP="00585CBD">
      <w:pPr>
        <w:ind w:firstLine="472"/>
        <w:rPr>
          <w:lang w:eastAsia="zh-TW"/>
        </w:rPr>
      </w:pPr>
      <w:r w:rsidRPr="005451C6">
        <w:rPr>
          <w:lang w:eastAsia="zh-TW"/>
        </w:rPr>
        <w:t>紐約州</w:t>
      </w:r>
      <w:r w:rsidRPr="005451C6">
        <w:rPr>
          <w:lang w:eastAsia="zh-TW"/>
        </w:rPr>
        <w:t>/</w:t>
      </w:r>
      <w:r w:rsidRPr="005451C6">
        <w:rPr>
          <w:lang w:eastAsia="zh-TW"/>
        </w:rPr>
        <w:t>市是全美的經濟、文化、金融、藝術</w:t>
      </w:r>
      <w:proofErr w:type="gramStart"/>
      <w:r w:rsidRPr="005451C6">
        <w:rPr>
          <w:lang w:eastAsia="zh-TW"/>
        </w:rPr>
        <w:t>及文創中心</w:t>
      </w:r>
      <w:proofErr w:type="gramEnd"/>
      <w:r w:rsidRPr="005451C6">
        <w:rPr>
          <w:lang w:eastAsia="zh-TW"/>
        </w:rPr>
        <w:t>，</w:t>
      </w:r>
      <w:r w:rsidRPr="005451C6">
        <w:rPr>
          <w:rFonts w:hint="eastAsia"/>
          <w:lang w:eastAsia="zh-TW"/>
        </w:rPr>
        <w:t>對於新穎商業模式接受程度頗高，且消費實力雄厚</w:t>
      </w:r>
      <w:r w:rsidRPr="005451C6">
        <w:rPr>
          <w:lang w:eastAsia="zh-TW"/>
        </w:rPr>
        <w:t>。紐約的上州與下州經濟發展雖有不平衡，該州的帝國發展公司以及各城鎮的地區經濟發展委員會都積極的向外連結，盼</w:t>
      </w:r>
      <w:proofErr w:type="gramStart"/>
      <w:r w:rsidRPr="005451C6">
        <w:rPr>
          <w:lang w:eastAsia="zh-TW"/>
        </w:rPr>
        <w:t>凸</w:t>
      </w:r>
      <w:proofErr w:type="gramEnd"/>
      <w:r w:rsidRPr="005451C6">
        <w:rPr>
          <w:lang w:eastAsia="zh-TW"/>
        </w:rPr>
        <w:t>顯當地的優勢，以發展壯大社區經濟。大紐約市地區一直是吸引服務業投資的好地方，紐約市場大，但競爭情況亦相對激烈。對</w:t>
      </w:r>
      <w:proofErr w:type="gramStart"/>
      <w:r w:rsidRPr="005451C6">
        <w:rPr>
          <w:lang w:eastAsia="zh-TW"/>
        </w:rPr>
        <w:t>臺</w:t>
      </w:r>
      <w:proofErr w:type="gramEnd"/>
      <w:r w:rsidRPr="005451C6">
        <w:rPr>
          <w:lang w:eastAsia="zh-TW"/>
        </w:rPr>
        <w:t>商而言，不論公司規模大小，只要競爭力夠，並擁有獨到的技術、創意或經營方法，即可考慮前來紐約投資布局並</w:t>
      </w:r>
      <w:proofErr w:type="gramStart"/>
      <w:r w:rsidRPr="005451C6">
        <w:rPr>
          <w:lang w:eastAsia="zh-TW"/>
        </w:rPr>
        <w:t>一</w:t>
      </w:r>
      <w:proofErr w:type="gramEnd"/>
      <w:r w:rsidRPr="005451C6">
        <w:rPr>
          <w:lang w:eastAsia="zh-TW"/>
        </w:rPr>
        <w:t>展長才。倘</w:t>
      </w:r>
      <w:proofErr w:type="gramStart"/>
      <w:r w:rsidRPr="005451C6">
        <w:rPr>
          <w:lang w:eastAsia="zh-TW"/>
        </w:rPr>
        <w:t>臺</w:t>
      </w:r>
      <w:proofErr w:type="gramEnd"/>
      <w:r w:rsidRPr="005451C6">
        <w:rPr>
          <w:lang w:eastAsia="zh-TW"/>
        </w:rPr>
        <w:t>商有任何對紐約州</w:t>
      </w:r>
      <w:r w:rsidRPr="005451C6">
        <w:rPr>
          <w:lang w:eastAsia="zh-TW"/>
        </w:rPr>
        <w:t>/</w:t>
      </w:r>
      <w:r w:rsidRPr="005451C6">
        <w:rPr>
          <w:lang w:eastAsia="zh-TW"/>
        </w:rPr>
        <w:t>市的投資計畫、經營或營運問題，可透過駐美投資貿易服務處聯繫接洽州政府，協助</w:t>
      </w:r>
      <w:proofErr w:type="gramStart"/>
      <w:r w:rsidRPr="005451C6">
        <w:rPr>
          <w:lang w:eastAsia="zh-TW"/>
        </w:rPr>
        <w:t>選址徵人</w:t>
      </w:r>
      <w:proofErr w:type="gramEnd"/>
      <w:r w:rsidRPr="005451C6">
        <w:rPr>
          <w:lang w:eastAsia="zh-TW"/>
        </w:rPr>
        <w:t>及簡介貸款與稅賦獎勵措施等，</w:t>
      </w:r>
      <w:proofErr w:type="gramStart"/>
      <w:r w:rsidRPr="005451C6">
        <w:rPr>
          <w:lang w:eastAsia="zh-TW"/>
        </w:rPr>
        <w:t>將可客製</w:t>
      </w:r>
      <w:proofErr w:type="gramEnd"/>
      <w:r w:rsidRPr="005451C6">
        <w:rPr>
          <w:lang w:eastAsia="zh-TW"/>
        </w:rPr>
        <w:t>化視需求與屬性提供完整的資訊與建議，並轉</w:t>
      </w:r>
      <w:proofErr w:type="gramStart"/>
      <w:r w:rsidRPr="005451C6">
        <w:rPr>
          <w:lang w:eastAsia="zh-TW"/>
        </w:rPr>
        <w:t>介</w:t>
      </w:r>
      <w:proofErr w:type="gramEnd"/>
      <w:r w:rsidRPr="005451C6">
        <w:rPr>
          <w:lang w:eastAsia="zh-TW"/>
        </w:rPr>
        <w:t>相關部門與合作夥伴。</w:t>
      </w:r>
    </w:p>
    <w:p w14:paraId="296E2BF8" w14:textId="77777777" w:rsidR="00585CBD" w:rsidRPr="005451C6" w:rsidRDefault="00585CBD" w:rsidP="00585CBD">
      <w:pPr>
        <w:pStyle w:val="a5"/>
        <w:spacing w:before="514" w:after="771"/>
      </w:pPr>
      <w:r w:rsidRPr="005451C6">
        <w:lastRenderedPageBreak/>
        <w:t>附錄　重要機構聯絡資料</w:t>
      </w:r>
    </w:p>
    <w:p w14:paraId="02998304" w14:textId="77777777" w:rsidR="00585CBD" w:rsidRPr="005451C6" w:rsidRDefault="00585CBD" w:rsidP="00585CBD">
      <w:pPr>
        <w:pStyle w:val="a7"/>
        <w:spacing w:before="257" w:after="257"/>
        <w:ind w:left="632" w:hanging="632"/>
      </w:pPr>
      <w:r w:rsidRPr="005451C6">
        <w:t>一、我國在當地駐外單位及</w:t>
      </w:r>
      <w:proofErr w:type="gramStart"/>
      <w:r w:rsidRPr="005451C6">
        <w:t>臺</w:t>
      </w:r>
      <w:proofErr w:type="gramEnd"/>
      <w:r w:rsidRPr="005451C6">
        <w:t>商團體</w:t>
      </w:r>
    </w:p>
    <w:p w14:paraId="5643F396" w14:textId="77777777" w:rsidR="00585CBD" w:rsidRPr="005451C6" w:rsidRDefault="00585CBD" w:rsidP="00585CBD">
      <w:pPr>
        <w:pStyle w:val="af2"/>
        <w:ind w:left="945" w:hanging="709"/>
      </w:pPr>
      <w:r w:rsidRPr="005451C6">
        <w:t>（一）我國駐外單位</w:t>
      </w:r>
      <w:r w:rsidRPr="005451C6">
        <w:t>:</w:t>
      </w:r>
    </w:p>
    <w:p w14:paraId="07E4B81C" w14:textId="77777777" w:rsidR="00585CBD" w:rsidRPr="005451C6" w:rsidRDefault="00585CBD" w:rsidP="00585CBD">
      <w:pPr>
        <w:pStyle w:val="af7"/>
        <w:ind w:left="1417" w:hanging="472"/>
      </w:pPr>
      <w:r w:rsidRPr="005451C6">
        <w:t>１、駐紐約臺北經濟文化辦事處</w:t>
      </w:r>
    </w:p>
    <w:p w14:paraId="6C77C2E4" w14:textId="77777777" w:rsidR="00585CBD" w:rsidRPr="005451C6" w:rsidRDefault="00585CBD" w:rsidP="00585CBD">
      <w:pPr>
        <w:pStyle w:val="af7"/>
        <w:ind w:left="1417" w:hanging="472"/>
      </w:pPr>
      <w:r w:rsidRPr="005451C6">
        <w:tab/>
        <w:t>Taipei Economic and Cultural Office in New York</w:t>
      </w:r>
    </w:p>
    <w:p w14:paraId="497C91EC" w14:textId="77777777" w:rsidR="00585CBD" w:rsidRPr="005451C6" w:rsidRDefault="00585CBD" w:rsidP="00585CBD">
      <w:pPr>
        <w:pStyle w:val="af7"/>
        <w:ind w:left="1417" w:hanging="472"/>
      </w:pPr>
      <w:r w:rsidRPr="005451C6">
        <w:tab/>
      </w:r>
      <w:r w:rsidRPr="005451C6">
        <w:t>地址：</w:t>
      </w:r>
      <w:r w:rsidRPr="005451C6">
        <w:t xml:space="preserve">1 East 42nd Street, </w:t>
      </w:r>
      <w:r w:rsidRPr="005451C6">
        <w:rPr>
          <w:lang w:eastAsia="zh-TW"/>
        </w:rPr>
        <w:t xml:space="preserve">New York, </w:t>
      </w:r>
      <w:r w:rsidRPr="005451C6">
        <w:t>NY 10017, USA</w:t>
      </w:r>
    </w:p>
    <w:p w14:paraId="4AF6F68E" w14:textId="77777777" w:rsidR="00585CBD" w:rsidRPr="005451C6" w:rsidRDefault="00585CBD" w:rsidP="00585CBD">
      <w:pPr>
        <w:pStyle w:val="af7"/>
        <w:ind w:left="1417" w:hanging="472"/>
      </w:pPr>
      <w:r w:rsidRPr="005451C6">
        <w:tab/>
      </w:r>
      <w:r w:rsidRPr="005451C6">
        <w:t>電話：</w:t>
      </w:r>
      <w:r w:rsidRPr="005451C6">
        <w:t>1-212-317-7300</w:t>
      </w:r>
    </w:p>
    <w:p w14:paraId="7F5D8E08" w14:textId="77777777" w:rsidR="00585CBD" w:rsidRPr="005451C6" w:rsidRDefault="00585CBD" w:rsidP="00585CBD">
      <w:pPr>
        <w:pStyle w:val="af7"/>
        <w:ind w:left="1417" w:hanging="472"/>
        <w:rPr>
          <w:lang w:eastAsia="zh-TW"/>
        </w:rPr>
      </w:pPr>
      <w:r w:rsidRPr="005451C6">
        <w:tab/>
      </w:r>
      <w:r w:rsidRPr="005451C6">
        <w:t>傳真：</w:t>
      </w:r>
      <w:r w:rsidRPr="005451C6">
        <w:t>1-212-437-9890</w:t>
      </w:r>
    </w:p>
    <w:p w14:paraId="431ED10D" w14:textId="77777777" w:rsidR="00585CBD" w:rsidRPr="005451C6" w:rsidRDefault="00585CBD" w:rsidP="00585CBD">
      <w:pPr>
        <w:pStyle w:val="af7"/>
        <w:ind w:leftChars="600" w:left="1417" w:firstLineChars="0" w:firstLine="1"/>
      </w:pPr>
      <w:r w:rsidRPr="005451C6">
        <w:rPr>
          <w:rFonts w:hint="eastAsia"/>
        </w:rPr>
        <w:t>電郵：</w:t>
      </w:r>
      <w:r w:rsidRPr="005451C6">
        <w:rPr>
          <w:rFonts w:hint="eastAsia"/>
        </w:rPr>
        <w:t>nyc@mofa.gov.tw</w:t>
      </w:r>
    </w:p>
    <w:p w14:paraId="1046BB37" w14:textId="77777777" w:rsidR="00585CBD" w:rsidRPr="005451C6" w:rsidRDefault="00585CBD" w:rsidP="00585CBD">
      <w:pPr>
        <w:pStyle w:val="af7"/>
        <w:ind w:left="1417" w:hanging="472"/>
      </w:pPr>
      <w:r w:rsidRPr="005451C6">
        <w:t>２、駐美投資貿易服務處（經濟部單位）</w:t>
      </w:r>
    </w:p>
    <w:p w14:paraId="0488D825" w14:textId="77777777" w:rsidR="00585CBD" w:rsidRPr="005451C6" w:rsidRDefault="00585CBD" w:rsidP="00585CBD">
      <w:pPr>
        <w:pStyle w:val="af7"/>
        <w:ind w:left="1417" w:hanging="472"/>
        <w:jc w:val="left"/>
      </w:pPr>
      <w:r w:rsidRPr="005451C6">
        <w:tab/>
        <w:t xml:space="preserve">Investment </w:t>
      </w:r>
      <w:r w:rsidRPr="005451C6">
        <w:rPr>
          <w:rFonts w:eastAsiaTheme="minorEastAsia" w:hint="eastAsia"/>
          <w:lang w:eastAsia="zh-TW"/>
        </w:rPr>
        <w:t xml:space="preserve">and </w:t>
      </w:r>
      <w:r w:rsidRPr="005451C6">
        <w:t>Trade Office, Taipei Economic and Cultural</w:t>
      </w:r>
      <w:r w:rsidRPr="005451C6">
        <w:rPr>
          <w:rFonts w:eastAsiaTheme="minorEastAsia" w:hint="eastAsia"/>
          <w:lang w:eastAsia="zh-TW"/>
        </w:rPr>
        <w:t xml:space="preserve"> </w:t>
      </w:r>
      <w:r w:rsidRPr="005451C6">
        <w:t>Representative Office in the United States</w:t>
      </w:r>
    </w:p>
    <w:p w14:paraId="10D8A889" w14:textId="77777777" w:rsidR="00585CBD" w:rsidRPr="005451C6" w:rsidRDefault="00585CBD" w:rsidP="00585CBD">
      <w:pPr>
        <w:pStyle w:val="af7"/>
        <w:ind w:left="1417" w:hanging="472"/>
      </w:pPr>
      <w:r w:rsidRPr="005451C6">
        <w:tab/>
      </w:r>
      <w:r w:rsidRPr="005451C6">
        <w:t>地址：</w:t>
      </w:r>
      <w:r w:rsidRPr="005451C6">
        <w:t>1 East 42nd Street, 8th Floor, New York, NY 10017, USA</w:t>
      </w:r>
    </w:p>
    <w:p w14:paraId="62C63FDF" w14:textId="77777777" w:rsidR="00585CBD" w:rsidRPr="005451C6" w:rsidRDefault="00585CBD" w:rsidP="00585CBD">
      <w:pPr>
        <w:pStyle w:val="af7"/>
        <w:ind w:left="1417" w:hanging="472"/>
      </w:pPr>
      <w:r w:rsidRPr="005451C6">
        <w:tab/>
      </w:r>
      <w:r w:rsidRPr="005451C6">
        <w:t>電話：</w:t>
      </w:r>
      <w:r w:rsidRPr="005451C6">
        <w:t>1-212-317-7397</w:t>
      </w:r>
    </w:p>
    <w:p w14:paraId="6A8D3F60" w14:textId="77777777" w:rsidR="00585CBD" w:rsidRPr="005451C6" w:rsidRDefault="00585CBD" w:rsidP="00585CBD">
      <w:pPr>
        <w:pStyle w:val="af7"/>
        <w:ind w:left="1417" w:hanging="472"/>
      </w:pPr>
      <w:r w:rsidRPr="005451C6">
        <w:tab/>
      </w:r>
      <w:r w:rsidRPr="005451C6">
        <w:t>傳真：</w:t>
      </w:r>
      <w:r w:rsidRPr="005451C6">
        <w:t>1-212-826-3615</w:t>
      </w:r>
    </w:p>
    <w:p w14:paraId="47C53F42" w14:textId="77777777" w:rsidR="00585CBD" w:rsidRPr="005451C6" w:rsidRDefault="00585CBD" w:rsidP="00585CBD">
      <w:pPr>
        <w:pStyle w:val="af7"/>
        <w:ind w:left="1417" w:hanging="472"/>
      </w:pPr>
      <w:r w:rsidRPr="005451C6">
        <w:tab/>
      </w:r>
      <w:r w:rsidRPr="005451C6">
        <w:t>電郵：</w:t>
      </w:r>
      <w:r w:rsidRPr="005451C6">
        <w:t>info@twinvestandtrade.org</w:t>
      </w:r>
    </w:p>
    <w:p w14:paraId="7518AAB4" w14:textId="77777777" w:rsidR="00585CBD" w:rsidRPr="005451C6" w:rsidRDefault="00585CBD" w:rsidP="00585CBD">
      <w:pPr>
        <w:pStyle w:val="af7"/>
        <w:ind w:left="1417" w:hanging="472"/>
      </w:pPr>
      <w:r w:rsidRPr="005451C6">
        <w:t>３、外貿協會紐約辦事處</w:t>
      </w:r>
    </w:p>
    <w:p w14:paraId="4E59B287" w14:textId="77777777" w:rsidR="00585CBD" w:rsidRPr="005451C6" w:rsidRDefault="00585CBD" w:rsidP="00585CBD">
      <w:pPr>
        <w:pStyle w:val="af7"/>
        <w:ind w:left="1417" w:hanging="472"/>
      </w:pPr>
      <w:r w:rsidRPr="005451C6">
        <w:tab/>
        <w:t>Taiwan Trade Center, New York</w:t>
      </w:r>
    </w:p>
    <w:p w14:paraId="6222B7B0" w14:textId="77777777" w:rsidR="00585CBD" w:rsidRPr="005451C6" w:rsidRDefault="00585CBD" w:rsidP="00585CBD">
      <w:pPr>
        <w:pStyle w:val="af7"/>
        <w:ind w:left="1417" w:hanging="472"/>
      </w:pPr>
      <w:r w:rsidRPr="005451C6">
        <w:tab/>
      </w:r>
      <w:r w:rsidRPr="005451C6">
        <w:t>地址︰</w:t>
      </w:r>
      <w:r w:rsidRPr="005451C6">
        <w:rPr>
          <w:rFonts w:eastAsiaTheme="minorEastAsia" w:hint="eastAsia"/>
          <w:lang w:eastAsia="zh-TW"/>
        </w:rPr>
        <w:t xml:space="preserve">1 </w:t>
      </w:r>
      <w:r w:rsidRPr="005451C6">
        <w:t>Penn Plaza, Suite 2025, New York, NY 10119, USA</w:t>
      </w:r>
    </w:p>
    <w:p w14:paraId="68EDC230" w14:textId="77777777" w:rsidR="00585CBD" w:rsidRPr="005451C6" w:rsidRDefault="00585CBD" w:rsidP="00585CBD">
      <w:pPr>
        <w:pStyle w:val="af7"/>
        <w:ind w:left="1417" w:hanging="472"/>
      </w:pPr>
      <w:r w:rsidRPr="005451C6">
        <w:tab/>
      </w:r>
      <w:r w:rsidRPr="005451C6">
        <w:t>電話︰</w:t>
      </w:r>
      <w:r w:rsidRPr="005451C6">
        <w:t>1-212-904-1677</w:t>
      </w:r>
    </w:p>
    <w:p w14:paraId="043F90D2" w14:textId="77777777" w:rsidR="00585CBD" w:rsidRPr="005451C6" w:rsidRDefault="00585CBD" w:rsidP="00585CBD">
      <w:pPr>
        <w:pStyle w:val="af7"/>
        <w:ind w:left="1417" w:hanging="472"/>
      </w:pPr>
      <w:r w:rsidRPr="005451C6">
        <w:tab/>
      </w:r>
      <w:r w:rsidRPr="005451C6">
        <w:t>傳真︰</w:t>
      </w:r>
      <w:r w:rsidRPr="005451C6">
        <w:t>1-212-904-1678</w:t>
      </w:r>
    </w:p>
    <w:p w14:paraId="15A3728D" w14:textId="77777777" w:rsidR="00585CBD" w:rsidRPr="005451C6" w:rsidRDefault="00585CBD" w:rsidP="00585CBD">
      <w:pPr>
        <w:pStyle w:val="af7"/>
        <w:ind w:left="1417" w:hanging="472"/>
      </w:pPr>
      <w:r w:rsidRPr="005451C6">
        <w:tab/>
      </w:r>
      <w:r w:rsidRPr="005451C6">
        <w:t>電郵︰</w:t>
      </w:r>
      <w:r w:rsidRPr="005451C6">
        <w:t>newyork@taitra.org.tw</w:t>
      </w:r>
    </w:p>
    <w:p w14:paraId="3A6E4FC8" w14:textId="77777777" w:rsidR="00585CBD" w:rsidRPr="005451C6" w:rsidRDefault="00585CBD" w:rsidP="00585CBD">
      <w:pPr>
        <w:pStyle w:val="af7"/>
        <w:ind w:left="1417" w:hanging="472"/>
        <w:rPr>
          <w:lang w:eastAsia="zh-TW"/>
        </w:rPr>
      </w:pPr>
      <w:r w:rsidRPr="005451C6">
        <w:rPr>
          <w:lang w:eastAsia="zh-TW"/>
        </w:rPr>
        <w:lastRenderedPageBreak/>
        <w:t>４</w:t>
      </w:r>
      <w:r w:rsidRPr="005451C6">
        <w:t>、</w:t>
      </w:r>
      <w:r w:rsidRPr="005451C6">
        <w:rPr>
          <w:rFonts w:hint="eastAsia"/>
        </w:rPr>
        <w:t>紐約華僑文教服務中心</w:t>
      </w:r>
    </w:p>
    <w:p w14:paraId="34F78D37" w14:textId="77777777" w:rsidR="00585CBD" w:rsidRPr="005451C6" w:rsidRDefault="00585CBD" w:rsidP="00585CBD">
      <w:pPr>
        <w:pStyle w:val="af7"/>
        <w:ind w:left="1417" w:hanging="472"/>
        <w:rPr>
          <w:lang w:eastAsia="zh-TW"/>
        </w:rPr>
      </w:pPr>
      <w:r w:rsidRPr="005451C6">
        <w:rPr>
          <w:rFonts w:hint="eastAsia"/>
          <w:lang w:eastAsia="zh-TW"/>
        </w:rPr>
        <w:t xml:space="preserve">    </w:t>
      </w:r>
      <w:r w:rsidRPr="005451C6">
        <w:t>Culture Center of Taipei Economic and Cultural Office in New York</w:t>
      </w:r>
    </w:p>
    <w:p w14:paraId="17F13D7E" w14:textId="77777777" w:rsidR="00585CBD" w:rsidRPr="005451C6" w:rsidRDefault="00585CBD" w:rsidP="00585CBD">
      <w:pPr>
        <w:pStyle w:val="af7"/>
        <w:ind w:left="1417" w:hanging="472"/>
        <w:rPr>
          <w:rFonts w:eastAsiaTheme="minorEastAsia"/>
        </w:rPr>
      </w:pPr>
      <w:r w:rsidRPr="005451C6">
        <w:tab/>
      </w:r>
      <w:r w:rsidRPr="005451C6">
        <w:t>地址：</w:t>
      </w:r>
      <w:r w:rsidRPr="005451C6">
        <w:t>133-32 41st Road, Flushing, New York 11355</w:t>
      </w:r>
      <w:r w:rsidRPr="005451C6">
        <w:rPr>
          <w:rFonts w:eastAsiaTheme="minorEastAsia" w:hint="eastAsia"/>
        </w:rPr>
        <w:t>,</w:t>
      </w:r>
      <w:r w:rsidRPr="005451C6">
        <w:t xml:space="preserve"> USA</w:t>
      </w:r>
    </w:p>
    <w:p w14:paraId="1CD0BB54" w14:textId="77777777" w:rsidR="00585CBD" w:rsidRPr="005451C6" w:rsidRDefault="00585CBD" w:rsidP="00585CBD">
      <w:pPr>
        <w:pStyle w:val="af7"/>
        <w:ind w:left="1417" w:hanging="472"/>
      </w:pPr>
      <w:r w:rsidRPr="005451C6">
        <w:tab/>
      </w:r>
      <w:r w:rsidRPr="005451C6">
        <w:t>電話：</w:t>
      </w:r>
      <w:r w:rsidRPr="005451C6">
        <w:t>1-718-886-7770</w:t>
      </w:r>
    </w:p>
    <w:p w14:paraId="0EAF53F8" w14:textId="77777777" w:rsidR="00585CBD" w:rsidRPr="005451C6" w:rsidRDefault="00585CBD" w:rsidP="00585CBD">
      <w:pPr>
        <w:pStyle w:val="af7"/>
        <w:ind w:left="1417" w:hanging="472"/>
      </w:pPr>
      <w:r w:rsidRPr="005451C6">
        <w:tab/>
      </w:r>
      <w:r w:rsidRPr="005451C6">
        <w:t>傳真：</w:t>
      </w:r>
      <w:r w:rsidRPr="005451C6">
        <w:t>1-718-961-3303</w:t>
      </w:r>
    </w:p>
    <w:p w14:paraId="77350B63" w14:textId="77777777" w:rsidR="00585CBD" w:rsidRPr="005451C6" w:rsidRDefault="00585CBD" w:rsidP="00585CBD">
      <w:pPr>
        <w:pStyle w:val="af7"/>
        <w:ind w:left="1417" w:hanging="472"/>
      </w:pPr>
      <w:r w:rsidRPr="005451C6">
        <w:tab/>
      </w:r>
      <w:r w:rsidRPr="005451C6">
        <w:t>電郵：</w:t>
      </w:r>
      <w:r w:rsidRPr="005451C6">
        <w:fldChar w:fldCharType="begin"/>
      </w:r>
      <w:r w:rsidRPr="005451C6">
        <w:instrText>HYPERLINK "mailto:newyork@ocac.gov.tw"</w:instrText>
      </w:r>
      <w:r w:rsidRPr="005451C6">
        <w:fldChar w:fldCharType="separate"/>
      </w:r>
      <w:r w:rsidRPr="005451C6">
        <w:t>newyork@ocac.gov.tw</w:t>
      </w:r>
      <w:r w:rsidRPr="005451C6">
        <w:fldChar w:fldCharType="end"/>
      </w:r>
    </w:p>
    <w:p w14:paraId="4902BAF1" w14:textId="77777777" w:rsidR="00585CBD" w:rsidRPr="005451C6" w:rsidRDefault="00585CBD" w:rsidP="00585CBD">
      <w:pPr>
        <w:pStyle w:val="af2"/>
        <w:ind w:left="945" w:hanging="709"/>
      </w:pPr>
      <w:r w:rsidRPr="005451C6">
        <w:t>（二）</w:t>
      </w:r>
      <w:proofErr w:type="gramStart"/>
      <w:r w:rsidRPr="005451C6">
        <w:t>臺</w:t>
      </w:r>
      <w:proofErr w:type="gramEnd"/>
      <w:r w:rsidRPr="005451C6">
        <w:t>商協會</w:t>
      </w:r>
    </w:p>
    <w:p w14:paraId="08CA91A3" w14:textId="77777777" w:rsidR="00585CBD" w:rsidRPr="005451C6" w:rsidRDefault="00585CBD" w:rsidP="00585CBD">
      <w:pPr>
        <w:pStyle w:val="af7"/>
        <w:ind w:left="1417" w:hanging="472"/>
      </w:pPr>
      <w:r w:rsidRPr="005451C6">
        <w:t>紐約臺灣商會（</w:t>
      </w:r>
      <w:r w:rsidRPr="005451C6">
        <w:t>Taiwanese Chambers of Commerce of New York</w:t>
      </w:r>
      <w:r w:rsidRPr="005451C6">
        <w:t>）</w:t>
      </w:r>
    </w:p>
    <w:p w14:paraId="5E41C4C6" w14:textId="77777777" w:rsidR="00585CBD" w:rsidRPr="005451C6" w:rsidRDefault="00585CBD" w:rsidP="00585CBD">
      <w:pPr>
        <w:pStyle w:val="af7"/>
        <w:ind w:left="1417" w:hanging="472"/>
      </w:pPr>
      <w:r w:rsidRPr="005451C6">
        <w:rPr>
          <w:lang w:eastAsia="zh-TW"/>
        </w:rPr>
        <w:t>電郵：</w:t>
      </w:r>
      <w:r w:rsidRPr="005451C6">
        <w:t>contact@tccny.us</w:t>
      </w:r>
    </w:p>
    <w:p w14:paraId="1C26C05D" w14:textId="77777777" w:rsidR="00585CBD" w:rsidRPr="005451C6" w:rsidRDefault="00585CBD" w:rsidP="00585CBD">
      <w:pPr>
        <w:pStyle w:val="af7"/>
        <w:ind w:left="1417" w:hanging="472"/>
        <w:rPr>
          <w:rFonts w:eastAsiaTheme="minorEastAsia"/>
          <w:lang w:eastAsia="zh-TW"/>
        </w:rPr>
      </w:pPr>
      <w:r w:rsidRPr="005451C6">
        <w:rPr>
          <w:lang w:eastAsia="zh-TW"/>
        </w:rPr>
        <w:t>網站：</w:t>
      </w:r>
      <w:r w:rsidRPr="005451C6">
        <w:rPr>
          <w:lang w:eastAsia="zh-TW"/>
        </w:rPr>
        <w:t>https://www.tccny.org/</w:t>
      </w:r>
    </w:p>
    <w:p w14:paraId="15AE80DC" w14:textId="77777777" w:rsidR="00585CBD" w:rsidRPr="005451C6" w:rsidRDefault="00585CBD" w:rsidP="00585CBD">
      <w:pPr>
        <w:pStyle w:val="a7"/>
        <w:spacing w:before="257" w:after="257"/>
        <w:ind w:left="632" w:hanging="632"/>
      </w:pPr>
      <w:r w:rsidRPr="005451C6">
        <w:t>二、紐約州政府投資相關機構</w:t>
      </w:r>
    </w:p>
    <w:p w14:paraId="62923FED" w14:textId="77777777" w:rsidR="00585CBD" w:rsidRPr="005451C6" w:rsidRDefault="00585CBD" w:rsidP="00585CBD">
      <w:pPr>
        <w:pStyle w:val="af2"/>
        <w:ind w:left="945" w:hanging="709"/>
      </w:pPr>
      <w:r w:rsidRPr="005451C6">
        <w:t>（一）</w:t>
      </w:r>
      <w:r w:rsidRPr="005451C6">
        <w:t>Empire State Development Corporation</w:t>
      </w:r>
      <w:r w:rsidRPr="005451C6">
        <w:t>（紐約州經濟發展廳）</w:t>
      </w:r>
    </w:p>
    <w:p w14:paraId="1FAB564B" w14:textId="77777777" w:rsidR="00585CBD" w:rsidRPr="005451C6" w:rsidRDefault="00585CBD" w:rsidP="00585CBD">
      <w:pPr>
        <w:pStyle w:val="af2"/>
        <w:ind w:left="945" w:hanging="709"/>
      </w:pPr>
      <w:r w:rsidRPr="005451C6">
        <w:tab/>
      </w:r>
      <w:r w:rsidRPr="005451C6">
        <w:t>地址：</w:t>
      </w:r>
      <w:r w:rsidRPr="005451C6">
        <w:t>625 Broadway</w:t>
      </w:r>
      <w:r w:rsidRPr="005451C6">
        <w:rPr>
          <w:rFonts w:eastAsiaTheme="minorEastAsia" w:hint="eastAsia"/>
        </w:rPr>
        <w:t xml:space="preserve">, </w:t>
      </w:r>
      <w:r w:rsidRPr="005451C6">
        <w:t>Albany, NY 12245</w:t>
      </w:r>
      <w:r w:rsidRPr="005451C6">
        <w:rPr>
          <w:rFonts w:eastAsiaTheme="minorEastAsia" w:hint="eastAsia"/>
        </w:rPr>
        <w:t>,</w:t>
      </w:r>
      <w:r w:rsidRPr="005451C6">
        <w:t xml:space="preserve"> USA</w:t>
      </w:r>
    </w:p>
    <w:p w14:paraId="0B1A4401" w14:textId="77777777" w:rsidR="00585CBD" w:rsidRPr="005451C6" w:rsidRDefault="00585CBD" w:rsidP="00585CBD">
      <w:pPr>
        <w:pStyle w:val="af2"/>
        <w:ind w:left="945" w:hanging="709"/>
      </w:pPr>
      <w:r w:rsidRPr="005451C6">
        <w:tab/>
      </w:r>
      <w:r w:rsidRPr="005451C6">
        <w:t>電話：</w:t>
      </w:r>
      <w:r w:rsidRPr="005451C6">
        <w:t>1- 518</w:t>
      </w:r>
      <w:r w:rsidRPr="005451C6">
        <w:rPr>
          <w:rFonts w:eastAsiaTheme="minorEastAsia" w:hint="eastAsia"/>
        </w:rPr>
        <w:t>-</w:t>
      </w:r>
      <w:r w:rsidRPr="005451C6">
        <w:t>292-5100</w:t>
      </w:r>
    </w:p>
    <w:p w14:paraId="09AF9C27" w14:textId="77777777" w:rsidR="00585CBD" w:rsidRPr="005451C6" w:rsidRDefault="00585CBD" w:rsidP="00585CBD">
      <w:pPr>
        <w:pStyle w:val="af2"/>
        <w:ind w:left="945" w:hanging="709"/>
      </w:pPr>
      <w:r w:rsidRPr="005451C6">
        <w:tab/>
      </w:r>
      <w:r w:rsidRPr="005451C6">
        <w:t>網址：</w:t>
      </w:r>
      <w:r w:rsidRPr="005451C6">
        <w:t>https://esd.ny.gov/</w:t>
      </w:r>
    </w:p>
    <w:p w14:paraId="31064A14" w14:textId="77777777" w:rsidR="00585CBD" w:rsidRPr="005451C6" w:rsidRDefault="00585CBD" w:rsidP="00585CBD">
      <w:pPr>
        <w:pStyle w:val="af2"/>
        <w:ind w:left="945" w:hanging="709"/>
      </w:pPr>
      <w:r w:rsidRPr="005451C6">
        <w:t>（二）</w:t>
      </w:r>
      <w:r w:rsidRPr="005451C6">
        <w:t>Empire State Development Corporation</w:t>
      </w:r>
      <w:r w:rsidRPr="005451C6">
        <w:t>（紐約市辦公室）</w:t>
      </w:r>
    </w:p>
    <w:p w14:paraId="5954A6CC" w14:textId="2130EAD9" w:rsidR="00585CBD" w:rsidRPr="005451C6" w:rsidRDefault="00585CBD" w:rsidP="00585CBD">
      <w:pPr>
        <w:pStyle w:val="af2"/>
        <w:ind w:left="945" w:hanging="709"/>
      </w:pPr>
      <w:r w:rsidRPr="005451C6">
        <w:tab/>
      </w:r>
      <w:r w:rsidRPr="005451C6">
        <w:t>地址：</w:t>
      </w:r>
      <w:r w:rsidR="00A40D81" w:rsidRPr="005451C6">
        <w:t>5 Grand Central East – 4th Floor</w:t>
      </w:r>
      <w:r w:rsidRPr="005451C6">
        <w:t xml:space="preserve"> New York, New York 10017</w:t>
      </w:r>
      <w:r w:rsidRPr="005451C6">
        <w:rPr>
          <w:rFonts w:eastAsiaTheme="minorEastAsia" w:hint="eastAsia"/>
        </w:rPr>
        <w:t>,</w:t>
      </w:r>
      <w:r w:rsidRPr="005451C6">
        <w:t xml:space="preserve"> USA</w:t>
      </w:r>
    </w:p>
    <w:p w14:paraId="1F8FCF88" w14:textId="77777777" w:rsidR="00585CBD" w:rsidRPr="005451C6" w:rsidRDefault="00585CBD" w:rsidP="00585CBD">
      <w:pPr>
        <w:pStyle w:val="af2"/>
        <w:ind w:left="945" w:hanging="709"/>
      </w:pPr>
      <w:r w:rsidRPr="005451C6">
        <w:tab/>
      </w:r>
      <w:r w:rsidRPr="005451C6">
        <w:t>電話：</w:t>
      </w:r>
      <w:r w:rsidRPr="005451C6">
        <w:t>1-212-803-3100</w:t>
      </w:r>
    </w:p>
    <w:p w14:paraId="6B194BB3" w14:textId="77777777" w:rsidR="00585CBD" w:rsidRPr="005451C6" w:rsidRDefault="00585CBD" w:rsidP="00585CBD">
      <w:pPr>
        <w:pStyle w:val="af2"/>
        <w:ind w:left="945" w:hanging="709"/>
      </w:pPr>
      <w:r w:rsidRPr="005451C6">
        <w:t>（三）</w:t>
      </w:r>
      <w:r w:rsidRPr="005451C6">
        <w:t>Empire State Development Corporation</w:t>
      </w:r>
      <w:r w:rsidRPr="005451C6">
        <w:t>（水牛城辦公室）</w:t>
      </w:r>
    </w:p>
    <w:p w14:paraId="447A142E" w14:textId="77777777" w:rsidR="00585CBD" w:rsidRPr="005451C6" w:rsidRDefault="00585CBD" w:rsidP="00585CBD">
      <w:pPr>
        <w:pStyle w:val="af2"/>
        <w:ind w:left="945" w:hanging="709"/>
      </w:pPr>
      <w:r w:rsidRPr="005451C6">
        <w:tab/>
      </w:r>
      <w:r w:rsidRPr="005451C6">
        <w:t>地址：</w:t>
      </w:r>
      <w:r w:rsidRPr="005451C6">
        <w:t>95 Perry Street, Suite 500</w:t>
      </w:r>
      <w:r w:rsidRPr="005451C6">
        <w:rPr>
          <w:rFonts w:eastAsiaTheme="minorEastAsia" w:hint="eastAsia"/>
        </w:rPr>
        <w:t>,</w:t>
      </w:r>
      <w:r w:rsidRPr="005451C6">
        <w:t xml:space="preserve"> Buffalo, NY 14203</w:t>
      </w:r>
      <w:r w:rsidRPr="005451C6">
        <w:rPr>
          <w:rFonts w:eastAsiaTheme="minorEastAsia" w:hint="eastAsia"/>
        </w:rPr>
        <w:t>,</w:t>
      </w:r>
      <w:r w:rsidRPr="005451C6">
        <w:t xml:space="preserve"> USA</w:t>
      </w:r>
    </w:p>
    <w:p w14:paraId="1A64EFD2" w14:textId="77777777" w:rsidR="00585CBD" w:rsidRPr="005451C6" w:rsidRDefault="00585CBD" w:rsidP="00585CBD">
      <w:pPr>
        <w:pStyle w:val="af2"/>
        <w:ind w:left="945" w:hanging="709"/>
      </w:pPr>
      <w:r w:rsidRPr="005451C6">
        <w:tab/>
      </w:r>
      <w:r w:rsidRPr="005451C6">
        <w:t>電話：</w:t>
      </w:r>
      <w:r w:rsidRPr="005451C6">
        <w:t>1-716-846-8200</w:t>
      </w:r>
    </w:p>
    <w:p w14:paraId="41D51DAA" w14:textId="77777777" w:rsidR="00585CBD" w:rsidRPr="005451C6" w:rsidRDefault="00585CBD" w:rsidP="00585CBD">
      <w:pPr>
        <w:pStyle w:val="af2"/>
        <w:ind w:left="945" w:hanging="709"/>
      </w:pPr>
    </w:p>
    <w:p w14:paraId="3C70BFE5" w14:textId="77777777" w:rsidR="00567EFE" w:rsidRPr="005451C6" w:rsidRDefault="00567EFE" w:rsidP="00585CBD">
      <w:pPr>
        <w:pStyle w:val="af2"/>
        <w:ind w:left="945" w:hanging="709"/>
      </w:pPr>
    </w:p>
    <w:p w14:paraId="06A1F52D" w14:textId="77777777" w:rsidR="00567EFE" w:rsidRPr="005451C6" w:rsidRDefault="00567EFE" w:rsidP="00585CBD">
      <w:pPr>
        <w:pStyle w:val="af2"/>
        <w:ind w:left="945" w:hanging="709"/>
      </w:pPr>
    </w:p>
    <w:p w14:paraId="5C43C229" w14:textId="77777777" w:rsidR="00567EFE" w:rsidRPr="005451C6" w:rsidRDefault="00567EFE" w:rsidP="00585CBD">
      <w:pPr>
        <w:pStyle w:val="af2"/>
        <w:ind w:left="945" w:hanging="709"/>
      </w:pPr>
    </w:p>
    <w:p w14:paraId="6658D42D" w14:textId="021EBA01" w:rsidR="00086496" w:rsidRPr="005451C6" w:rsidRDefault="00086496">
      <w:pPr>
        <w:widowControl/>
        <w:overflowPunct/>
        <w:autoSpaceDE/>
        <w:autoSpaceDN/>
        <w:ind w:firstLineChars="0" w:firstLine="0"/>
        <w:jc w:val="left"/>
        <w:rPr>
          <w:rFonts w:ascii="華康超黑體" w:eastAsia="華康超黑體" w:hAnsi="標楷體"/>
          <w:sz w:val="56"/>
          <w:szCs w:val="72"/>
          <w:lang w:eastAsia="zh-TW"/>
        </w:rPr>
      </w:pPr>
    </w:p>
    <w:p w14:paraId="6B539F9A" w14:textId="77777777" w:rsidR="00567EFE" w:rsidRPr="005451C6" w:rsidRDefault="00567EFE" w:rsidP="00241969">
      <w:pPr>
        <w:pStyle w:val="28-"/>
        <w:rPr>
          <w:lang w:eastAsia="zh-TW"/>
        </w:rPr>
        <w:sectPr w:rsidR="00567EFE" w:rsidRPr="005451C6" w:rsidSect="006663E1">
          <w:headerReference w:type="default" r:id="rId30"/>
          <w:pgSz w:w="11906" w:h="16838" w:code="9"/>
          <w:pgMar w:top="2268" w:right="1701" w:bottom="1701" w:left="1701" w:header="1134" w:footer="851" w:gutter="0"/>
          <w:cols w:space="425"/>
          <w:docGrid w:type="linesAndChars" w:linePitch="514" w:charSpace="-774"/>
        </w:sectPr>
      </w:pPr>
    </w:p>
    <w:p w14:paraId="703DD277" w14:textId="5E686789" w:rsidR="009B4CFA" w:rsidRPr="005451C6" w:rsidRDefault="009B4CFA" w:rsidP="00241969">
      <w:pPr>
        <w:pStyle w:val="28-"/>
        <w:rPr>
          <w:lang w:eastAsia="zh-TW"/>
        </w:rPr>
      </w:pPr>
      <w:bookmarkStart w:id="39" w:name="_Toc236179913"/>
      <w:r w:rsidRPr="005451C6">
        <w:rPr>
          <w:rFonts w:hint="eastAsia"/>
          <w:lang w:eastAsia="zh-TW"/>
        </w:rPr>
        <w:lastRenderedPageBreak/>
        <w:t>紐澤西州投資環境簡介</w:t>
      </w:r>
      <w:bookmarkEnd w:id="0"/>
      <w:bookmarkEnd w:id="1"/>
      <w:bookmarkEnd w:id="2"/>
      <w:bookmarkEnd w:id="39"/>
    </w:p>
    <w:p w14:paraId="0EC021AF" w14:textId="77777777" w:rsidR="009B4CFA" w:rsidRPr="005451C6" w:rsidRDefault="009B4CFA" w:rsidP="009B4CFA">
      <w:pPr>
        <w:pStyle w:val="aff3"/>
      </w:pPr>
      <w:r w:rsidRPr="005451C6">
        <w:rPr>
          <w:rFonts w:hint="eastAsia"/>
        </w:rPr>
        <w:t>紐澤西州基本資料表</w:t>
      </w:r>
    </w:p>
    <w:tbl>
      <w:tblPr>
        <w:tblW w:w="5000" w:type="pct"/>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16"/>
        <w:gridCol w:w="6028"/>
      </w:tblGrid>
      <w:tr w:rsidR="009727EB" w:rsidRPr="005451C6" w14:paraId="4CF6769E" w14:textId="77777777" w:rsidTr="005C649E">
        <w:trPr>
          <w:trHeight w:val="680"/>
          <w:jc w:val="center"/>
        </w:trPr>
        <w:tc>
          <w:tcPr>
            <w:tcW w:w="8564" w:type="dxa"/>
            <w:gridSpan w:val="2"/>
            <w:tcBorders>
              <w:top w:val="single" w:sz="24" w:space="0" w:color="auto"/>
              <w:left w:val="single" w:sz="24" w:space="0" w:color="auto"/>
              <w:bottom w:val="single" w:sz="6" w:space="0" w:color="auto"/>
              <w:right w:val="single" w:sz="24" w:space="0" w:color="auto"/>
            </w:tcBorders>
            <w:vAlign w:val="center"/>
          </w:tcPr>
          <w:p w14:paraId="7BD8F330" w14:textId="77777777" w:rsidR="009B4CFA" w:rsidRPr="005451C6" w:rsidRDefault="009B4CFA" w:rsidP="005C649E">
            <w:pPr>
              <w:pStyle w:val="aff4"/>
            </w:pPr>
            <w:r w:rsidRPr="005451C6">
              <w:rPr>
                <w:rFonts w:hint="eastAsia"/>
              </w:rPr>
              <w:t>自  然　人  文</w:t>
            </w:r>
          </w:p>
        </w:tc>
      </w:tr>
      <w:tr w:rsidR="009727EB" w:rsidRPr="005451C6" w14:paraId="2B5D4155" w14:textId="77777777" w:rsidTr="005C649E">
        <w:trPr>
          <w:trHeight w:val="680"/>
          <w:jc w:val="center"/>
        </w:trPr>
        <w:tc>
          <w:tcPr>
            <w:tcW w:w="2452" w:type="dxa"/>
            <w:tcBorders>
              <w:top w:val="single" w:sz="6" w:space="0" w:color="auto"/>
              <w:left w:val="single" w:sz="24" w:space="0" w:color="auto"/>
              <w:bottom w:val="single" w:sz="6" w:space="0" w:color="auto"/>
              <w:right w:val="single" w:sz="6" w:space="0" w:color="auto"/>
            </w:tcBorders>
            <w:vAlign w:val="center"/>
          </w:tcPr>
          <w:p w14:paraId="263160BE" w14:textId="77777777" w:rsidR="007716CD" w:rsidRPr="005451C6" w:rsidRDefault="007716CD" w:rsidP="007716CD">
            <w:pPr>
              <w:pStyle w:val="-"/>
            </w:pPr>
            <w:r w:rsidRPr="005451C6">
              <w:rPr>
                <w:rFonts w:hint="eastAsia"/>
              </w:rPr>
              <w:t>地理環境</w:t>
            </w:r>
          </w:p>
        </w:tc>
        <w:tc>
          <w:tcPr>
            <w:tcW w:w="6112" w:type="dxa"/>
            <w:tcBorders>
              <w:top w:val="single" w:sz="6" w:space="0" w:color="auto"/>
              <w:left w:val="single" w:sz="6" w:space="0" w:color="auto"/>
              <w:bottom w:val="single" w:sz="6" w:space="0" w:color="auto"/>
              <w:right w:val="single" w:sz="24" w:space="0" w:color="auto"/>
            </w:tcBorders>
            <w:vAlign w:val="center"/>
          </w:tcPr>
          <w:p w14:paraId="4F592E97" w14:textId="77777777" w:rsidR="007716CD" w:rsidRPr="005451C6" w:rsidRDefault="007716CD" w:rsidP="008B2429">
            <w:pPr>
              <w:pStyle w:val="-0"/>
              <w:rPr>
                <w:lang w:eastAsia="zh-TW"/>
              </w:rPr>
            </w:pPr>
            <w:r w:rsidRPr="005451C6">
              <w:rPr>
                <w:lang w:eastAsia="zh-TW"/>
              </w:rPr>
              <w:t>位於美國東北部，</w:t>
            </w:r>
            <w:proofErr w:type="gramStart"/>
            <w:r w:rsidRPr="005451C6">
              <w:rPr>
                <w:lang w:eastAsia="zh-TW"/>
              </w:rPr>
              <w:t>左鄰賓州</w:t>
            </w:r>
            <w:proofErr w:type="gramEnd"/>
            <w:r w:rsidRPr="005451C6">
              <w:rPr>
                <w:lang w:eastAsia="zh-TW"/>
              </w:rPr>
              <w:t>右接紐約州，位居紐約西向各州之陸路交通要道，地理位置及基礎建設俱佳。</w:t>
            </w:r>
          </w:p>
        </w:tc>
      </w:tr>
      <w:tr w:rsidR="009727EB" w:rsidRPr="005451C6" w14:paraId="53EDCC17" w14:textId="77777777" w:rsidTr="005C649E">
        <w:trPr>
          <w:trHeight w:val="680"/>
          <w:jc w:val="center"/>
        </w:trPr>
        <w:tc>
          <w:tcPr>
            <w:tcW w:w="2452" w:type="dxa"/>
            <w:tcBorders>
              <w:top w:val="single" w:sz="6" w:space="0" w:color="auto"/>
              <w:left w:val="single" w:sz="24" w:space="0" w:color="auto"/>
              <w:bottom w:val="single" w:sz="6" w:space="0" w:color="auto"/>
              <w:right w:val="single" w:sz="6" w:space="0" w:color="auto"/>
            </w:tcBorders>
            <w:vAlign w:val="center"/>
          </w:tcPr>
          <w:p w14:paraId="33A011A0" w14:textId="77777777" w:rsidR="007716CD" w:rsidRPr="005451C6" w:rsidRDefault="007716CD" w:rsidP="007716CD">
            <w:pPr>
              <w:pStyle w:val="-"/>
            </w:pPr>
            <w:r w:rsidRPr="005451C6">
              <w:rPr>
                <w:rFonts w:hint="eastAsia"/>
              </w:rPr>
              <w:t>土地面積</w:t>
            </w:r>
          </w:p>
        </w:tc>
        <w:tc>
          <w:tcPr>
            <w:tcW w:w="6112" w:type="dxa"/>
            <w:tcBorders>
              <w:top w:val="single" w:sz="6" w:space="0" w:color="auto"/>
              <w:left w:val="single" w:sz="6" w:space="0" w:color="auto"/>
              <w:bottom w:val="single" w:sz="6" w:space="0" w:color="auto"/>
              <w:right w:val="single" w:sz="24" w:space="0" w:color="auto"/>
            </w:tcBorders>
            <w:vAlign w:val="center"/>
          </w:tcPr>
          <w:p w14:paraId="1ED1065C" w14:textId="4CF4441E" w:rsidR="007716CD" w:rsidRPr="005451C6" w:rsidRDefault="007716CD" w:rsidP="005E1AC6">
            <w:pPr>
              <w:pStyle w:val="-0"/>
              <w:rPr>
                <w:lang w:eastAsia="zh-TW"/>
              </w:rPr>
            </w:pPr>
            <w:r w:rsidRPr="005451C6">
              <w:rPr>
                <w:lang w:eastAsia="zh-TW"/>
              </w:rPr>
              <w:t>7,400</w:t>
            </w:r>
            <w:r w:rsidRPr="005451C6">
              <w:rPr>
                <w:lang w:eastAsia="zh-TW"/>
              </w:rPr>
              <w:t>平方</w:t>
            </w:r>
            <w:proofErr w:type="gramStart"/>
            <w:r w:rsidR="000C7436" w:rsidRPr="005451C6">
              <w:rPr>
                <w:lang w:eastAsia="zh-TW"/>
              </w:rPr>
              <w:t>英里</w:t>
            </w:r>
            <w:r w:rsidRPr="005451C6">
              <w:rPr>
                <w:lang w:eastAsia="zh-TW"/>
              </w:rPr>
              <w:t>（</w:t>
            </w:r>
            <w:proofErr w:type="gramEnd"/>
            <w:r w:rsidRPr="005451C6">
              <w:rPr>
                <w:lang w:eastAsia="zh-TW"/>
              </w:rPr>
              <w:t>19,200</w:t>
            </w:r>
            <w:r w:rsidRPr="005451C6">
              <w:rPr>
                <w:lang w:eastAsia="zh-TW"/>
              </w:rPr>
              <w:t>平方公里），全美排名第</w:t>
            </w:r>
            <w:r w:rsidRPr="005451C6">
              <w:rPr>
                <w:lang w:eastAsia="zh-TW"/>
              </w:rPr>
              <w:t>46</w:t>
            </w:r>
            <w:r w:rsidRPr="005451C6">
              <w:rPr>
                <w:lang w:eastAsia="zh-TW"/>
              </w:rPr>
              <w:t>位</w:t>
            </w:r>
          </w:p>
        </w:tc>
      </w:tr>
      <w:tr w:rsidR="009727EB" w:rsidRPr="005451C6" w14:paraId="7FF60BEA" w14:textId="77777777" w:rsidTr="005C649E">
        <w:trPr>
          <w:trHeight w:val="680"/>
          <w:jc w:val="center"/>
        </w:trPr>
        <w:tc>
          <w:tcPr>
            <w:tcW w:w="2452" w:type="dxa"/>
            <w:tcBorders>
              <w:top w:val="single" w:sz="6" w:space="0" w:color="auto"/>
              <w:left w:val="single" w:sz="24" w:space="0" w:color="auto"/>
              <w:bottom w:val="single" w:sz="6" w:space="0" w:color="auto"/>
              <w:right w:val="single" w:sz="6" w:space="0" w:color="auto"/>
            </w:tcBorders>
            <w:vAlign w:val="center"/>
          </w:tcPr>
          <w:p w14:paraId="64BB71EF" w14:textId="77777777" w:rsidR="007716CD" w:rsidRPr="005451C6" w:rsidRDefault="007716CD" w:rsidP="007716CD">
            <w:pPr>
              <w:pStyle w:val="-"/>
            </w:pPr>
            <w:r w:rsidRPr="005451C6">
              <w:rPr>
                <w:rFonts w:hint="eastAsia"/>
              </w:rPr>
              <w:t>氣候</w:t>
            </w:r>
          </w:p>
        </w:tc>
        <w:tc>
          <w:tcPr>
            <w:tcW w:w="6112" w:type="dxa"/>
            <w:tcBorders>
              <w:top w:val="single" w:sz="6" w:space="0" w:color="auto"/>
              <w:left w:val="single" w:sz="6" w:space="0" w:color="auto"/>
              <w:bottom w:val="single" w:sz="6" w:space="0" w:color="auto"/>
              <w:right w:val="single" w:sz="24" w:space="0" w:color="auto"/>
            </w:tcBorders>
            <w:vAlign w:val="center"/>
          </w:tcPr>
          <w:p w14:paraId="060EC707" w14:textId="77777777" w:rsidR="007716CD" w:rsidRPr="005451C6" w:rsidRDefault="001F21E8" w:rsidP="005E1AC6">
            <w:pPr>
              <w:pStyle w:val="-0"/>
              <w:rPr>
                <w:lang w:eastAsia="zh-TW"/>
              </w:rPr>
            </w:pPr>
            <w:r w:rsidRPr="005451C6">
              <w:rPr>
                <w:lang w:eastAsia="zh-TW"/>
              </w:rPr>
              <w:t>溫帶</w:t>
            </w:r>
            <w:r w:rsidR="007716CD" w:rsidRPr="005451C6">
              <w:rPr>
                <w:lang w:eastAsia="zh-TW"/>
              </w:rPr>
              <w:t>大陸性氣候，全年降雨量約</w:t>
            </w:r>
            <w:r w:rsidR="007716CD" w:rsidRPr="005451C6">
              <w:rPr>
                <w:lang w:eastAsia="zh-TW"/>
              </w:rPr>
              <w:t>45~60</w:t>
            </w:r>
            <w:r w:rsidR="007716CD" w:rsidRPr="005451C6">
              <w:rPr>
                <w:lang w:eastAsia="zh-TW"/>
              </w:rPr>
              <w:t>英吋。</w:t>
            </w:r>
          </w:p>
        </w:tc>
      </w:tr>
      <w:tr w:rsidR="009727EB" w:rsidRPr="005451C6" w14:paraId="074FDCE0" w14:textId="77777777" w:rsidTr="005C649E">
        <w:trPr>
          <w:trHeight w:val="680"/>
          <w:jc w:val="center"/>
        </w:trPr>
        <w:tc>
          <w:tcPr>
            <w:tcW w:w="2452" w:type="dxa"/>
            <w:tcBorders>
              <w:top w:val="single" w:sz="6" w:space="0" w:color="auto"/>
              <w:left w:val="single" w:sz="24" w:space="0" w:color="auto"/>
              <w:bottom w:val="single" w:sz="6" w:space="0" w:color="auto"/>
              <w:right w:val="single" w:sz="6" w:space="0" w:color="auto"/>
            </w:tcBorders>
            <w:vAlign w:val="center"/>
          </w:tcPr>
          <w:p w14:paraId="1D340EF0" w14:textId="77777777" w:rsidR="007716CD" w:rsidRPr="005451C6" w:rsidRDefault="007716CD" w:rsidP="007716CD">
            <w:pPr>
              <w:pStyle w:val="-"/>
            </w:pPr>
            <w:r w:rsidRPr="005451C6">
              <w:rPr>
                <w:rFonts w:hint="eastAsia"/>
              </w:rPr>
              <w:t>人口結構</w:t>
            </w:r>
          </w:p>
        </w:tc>
        <w:tc>
          <w:tcPr>
            <w:tcW w:w="6112" w:type="dxa"/>
            <w:tcBorders>
              <w:top w:val="single" w:sz="6" w:space="0" w:color="auto"/>
              <w:left w:val="single" w:sz="6" w:space="0" w:color="auto"/>
              <w:bottom w:val="single" w:sz="6" w:space="0" w:color="auto"/>
              <w:right w:val="single" w:sz="24" w:space="0" w:color="auto"/>
            </w:tcBorders>
            <w:vAlign w:val="center"/>
          </w:tcPr>
          <w:p w14:paraId="712DDBA2" w14:textId="70E51065" w:rsidR="007716CD" w:rsidRPr="005451C6" w:rsidRDefault="007716CD" w:rsidP="00AE1FDE">
            <w:pPr>
              <w:pStyle w:val="-0"/>
              <w:rPr>
                <w:lang w:eastAsia="zh-TW"/>
              </w:rPr>
            </w:pPr>
            <w:r w:rsidRPr="005451C6">
              <w:rPr>
                <w:lang w:eastAsia="zh-TW"/>
              </w:rPr>
              <w:t>人口數量</w:t>
            </w:r>
            <w:r w:rsidR="00AE1FDE" w:rsidRPr="005451C6">
              <w:rPr>
                <w:lang w:eastAsia="zh-TW"/>
              </w:rPr>
              <w:t>950</w:t>
            </w:r>
            <w:r w:rsidRPr="005451C6">
              <w:rPr>
                <w:lang w:eastAsia="zh-TW"/>
              </w:rPr>
              <w:t>萬人，結構為白人（</w:t>
            </w:r>
            <w:r w:rsidRPr="005451C6">
              <w:rPr>
                <w:lang w:eastAsia="zh-TW"/>
              </w:rPr>
              <w:t>71.9%</w:t>
            </w:r>
            <w:r w:rsidRPr="005451C6">
              <w:rPr>
                <w:lang w:eastAsia="zh-TW"/>
              </w:rPr>
              <w:t>）、拉丁美裔（</w:t>
            </w:r>
            <w:r w:rsidRPr="005451C6">
              <w:rPr>
                <w:lang w:eastAsia="zh-TW"/>
              </w:rPr>
              <w:t>20.9%</w:t>
            </w:r>
            <w:r w:rsidRPr="005451C6">
              <w:rPr>
                <w:lang w:eastAsia="zh-TW"/>
              </w:rPr>
              <w:t>）、黑人（</w:t>
            </w:r>
            <w:r w:rsidRPr="005451C6">
              <w:rPr>
                <w:lang w:eastAsia="zh-TW"/>
              </w:rPr>
              <w:t>15.1%</w:t>
            </w:r>
            <w:r w:rsidRPr="005451C6">
              <w:rPr>
                <w:lang w:eastAsia="zh-TW"/>
              </w:rPr>
              <w:t>）、亞裔（</w:t>
            </w:r>
            <w:r w:rsidRPr="005451C6">
              <w:rPr>
                <w:lang w:eastAsia="zh-TW"/>
              </w:rPr>
              <w:t>10%</w:t>
            </w:r>
            <w:r w:rsidRPr="005451C6">
              <w:rPr>
                <w:lang w:eastAsia="zh-TW"/>
              </w:rPr>
              <w:t>）</w:t>
            </w:r>
          </w:p>
        </w:tc>
      </w:tr>
      <w:tr w:rsidR="009727EB" w:rsidRPr="005451C6" w14:paraId="782EB01B" w14:textId="77777777" w:rsidTr="005C649E">
        <w:trPr>
          <w:trHeight w:val="680"/>
          <w:jc w:val="center"/>
        </w:trPr>
        <w:tc>
          <w:tcPr>
            <w:tcW w:w="2452" w:type="dxa"/>
            <w:tcBorders>
              <w:top w:val="single" w:sz="6" w:space="0" w:color="auto"/>
              <w:left w:val="single" w:sz="24" w:space="0" w:color="auto"/>
              <w:bottom w:val="single" w:sz="6" w:space="0" w:color="auto"/>
              <w:right w:val="single" w:sz="6" w:space="0" w:color="auto"/>
            </w:tcBorders>
            <w:vAlign w:val="center"/>
          </w:tcPr>
          <w:p w14:paraId="1DD93D24" w14:textId="77777777" w:rsidR="007716CD" w:rsidRPr="005451C6" w:rsidRDefault="007716CD" w:rsidP="007716CD">
            <w:pPr>
              <w:pStyle w:val="-"/>
            </w:pPr>
            <w:r w:rsidRPr="005451C6">
              <w:rPr>
                <w:rFonts w:hint="eastAsia"/>
              </w:rPr>
              <w:t>教育普及程度</w:t>
            </w:r>
          </w:p>
        </w:tc>
        <w:tc>
          <w:tcPr>
            <w:tcW w:w="6112" w:type="dxa"/>
            <w:tcBorders>
              <w:top w:val="single" w:sz="6" w:space="0" w:color="auto"/>
              <w:left w:val="single" w:sz="6" w:space="0" w:color="auto"/>
              <w:bottom w:val="single" w:sz="6" w:space="0" w:color="auto"/>
              <w:right w:val="single" w:sz="24" w:space="0" w:color="auto"/>
            </w:tcBorders>
            <w:vAlign w:val="center"/>
          </w:tcPr>
          <w:p w14:paraId="320B57A9" w14:textId="77777777" w:rsidR="007716CD" w:rsidRPr="005451C6" w:rsidRDefault="007716CD" w:rsidP="005E1AC6">
            <w:pPr>
              <w:pStyle w:val="-0"/>
              <w:rPr>
                <w:lang w:eastAsia="zh-TW"/>
              </w:rPr>
            </w:pPr>
            <w:r w:rsidRPr="005451C6">
              <w:rPr>
                <w:lang w:eastAsia="zh-TW"/>
              </w:rPr>
              <w:t>25</w:t>
            </w:r>
            <w:r w:rsidRPr="005451C6">
              <w:rPr>
                <w:lang w:eastAsia="zh-TW"/>
              </w:rPr>
              <w:t>歲以上人口中高中以上學歷占</w:t>
            </w:r>
            <w:r w:rsidRPr="005451C6">
              <w:rPr>
                <w:lang w:eastAsia="zh-TW"/>
              </w:rPr>
              <w:t>90.3%</w:t>
            </w:r>
            <w:r w:rsidRPr="005451C6">
              <w:rPr>
                <w:lang w:eastAsia="zh-TW"/>
              </w:rPr>
              <w:t>，大學以上占</w:t>
            </w:r>
            <w:r w:rsidRPr="005451C6">
              <w:rPr>
                <w:lang w:eastAsia="zh-TW"/>
              </w:rPr>
              <w:t>40.7%</w:t>
            </w:r>
          </w:p>
        </w:tc>
      </w:tr>
      <w:tr w:rsidR="009727EB" w:rsidRPr="005451C6" w14:paraId="6EFD237B" w14:textId="77777777" w:rsidTr="005C649E">
        <w:trPr>
          <w:trHeight w:val="680"/>
          <w:jc w:val="center"/>
        </w:trPr>
        <w:tc>
          <w:tcPr>
            <w:tcW w:w="2452" w:type="dxa"/>
            <w:tcBorders>
              <w:top w:val="single" w:sz="6" w:space="0" w:color="auto"/>
              <w:left w:val="single" w:sz="24" w:space="0" w:color="auto"/>
              <w:bottom w:val="single" w:sz="6" w:space="0" w:color="auto"/>
              <w:right w:val="single" w:sz="6" w:space="0" w:color="auto"/>
            </w:tcBorders>
            <w:vAlign w:val="center"/>
          </w:tcPr>
          <w:p w14:paraId="3226E11D" w14:textId="77777777" w:rsidR="007716CD" w:rsidRPr="005451C6" w:rsidRDefault="007716CD" w:rsidP="007716CD">
            <w:pPr>
              <w:pStyle w:val="-"/>
            </w:pPr>
            <w:r w:rsidRPr="005451C6">
              <w:rPr>
                <w:rFonts w:hint="eastAsia"/>
              </w:rPr>
              <w:t>首</w:t>
            </w:r>
            <w:r w:rsidRPr="005451C6">
              <w:rPr>
                <w:rFonts w:hint="eastAsia"/>
                <w:lang w:eastAsia="zh-TW"/>
              </w:rPr>
              <w:t>府</w:t>
            </w:r>
            <w:r w:rsidRPr="005451C6">
              <w:rPr>
                <w:rFonts w:hint="eastAsia"/>
              </w:rPr>
              <w:t>及重要城市</w:t>
            </w:r>
          </w:p>
        </w:tc>
        <w:tc>
          <w:tcPr>
            <w:tcW w:w="6112" w:type="dxa"/>
            <w:tcBorders>
              <w:top w:val="single" w:sz="6" w:space="0" w:color="auto"/>
              <w:left w:val="single" w:sz="6" w:space="0" w:color="auto"/>
              <w:bottom w:val="single" w:sz="6" w:space="0" w:color="auto"/>
              <w:right w:val="single" w:sz="24" w:space="0" w:color="auto"/>
            </w:tcBorders>
            <w:vAlign w:val="center"/>
          </w:tcPr>
          <w:p w14:paraId="1896DF31" w14:textId="77777777" w:rsidR="007716CD" w:rsidRPr="005451C6" w:rsidRDefault="007716CD" w:rsidP="005E1AC6">
            <w:pPr>
              <w:pStyle w:val="-0"/>
            </w:pPr>
            <w:r w:rsidRPr="005451C6">
              <w:t>首</w:t>
            </w:r>
            <w:r w:rsidRPr="005451C6">
              <w:rPr>
                <w:lang w:eastAsia="zh-TW"/>
              </w:rPr>
              <w:t>府</w:t>
            </w:r>
            <w:r w:rsidRPr="005451C6">
              <w:t>Trenton</w:t>
            </w:r>
            <w:r w:rsidRPr="005451C6">
              <w:t>；重要城市：</w:t>
            </w:r>
            <w:r w:rsidRPr="005451C6">
              <w:t>Newark</w:t>
            </w:r>
            <w:r w:rsidRPr="005451C6">
              <w:t>、</w:t>
            </w:r>
            <w:r w:rsidRPr="005451C6">
              <w:rPr>
                <w:lang w:eastAsia="zh-TW"/>
              </w:rPr>
              <w:t>Jersey City</w:t>
            </w:r>
            <w:r w:rsidRPr="005451C6">
              <w:t>、</w:t>
            </w:r>
            <w:r w:rsidRPr="005451C6">
              <w:rPr>
                <w:lang w:eastAsia="zh-TW"/>
              </w:rPr>
              <w:t>Paterson</w:t>
            </w:r>
            <w:r w:rsidRPr="005451C6">
              <w:t>、</w:t>
            </w:r>
            <w:r w:rsidRPr="005451C6">
              <w:rPr>
                <w:lang w:eastAsia="zh-TW"/>
              </w:rPr>
              <w:t>Elizabeth</w:t>
            </w:r>
            <w:r w:rsidRPr="005451C6">
              <w:t>、</w:t>
            </w:r>
            <w:r w:rsidRPr="005451C6">
              <w:rPr>
                <w:lang w:eastAsia="zh-TW"/>
              </w:rPr>
              <w:t>Edison</w:t>
            </w:r>
            <w:r w:rsidRPr="005451C6">
              <w:t>、</w:t>
            </w:r>
            <w:r w:rsidRPr="005451C6">
              <w:t>Princeto</w:t>
            </w:r>
            <w:r w:rsidRPr="005451C6">
              <w:rPr>
                <w:lang w:eastAsia="zh-TW"/>
              </w:rPr>
              <w:t>n</w:t>
            </w:r>
            <w:r w:rsidRPr="005451C6">
              <w:t>、</w:t>
            </w:r>
            <w:r w:rsidRPr="005451C6">
              <w:rPr>
                <w:lang w:eastAsia="zh-TW"/>
              </w:rPr>
              <w:t>Hackensack</w:t>
            </w:r>
            <w:r w:rsidRPr="005451C6">
              <w:t>、</w:t>
            </w:r>
            <w:r w:rsidRPr="005451C6">
              <w:t>Atlantic City</w:t>
            </w:r>
          </w:p>
        </w:tc>
      </w:tr>
      <w:tr w:rsidR="009727EB" w:rsidRPr="005451C6" w14:paraId="722A843D" w14:textId="77777777" w:rsidTr="005C649E">
        <w:trPr>
          <w:trHeight w:val="680"/>
          <w:jc w:val="center"/>
        </w:trPr>
        <w:tc>
          <w:tcPr>
            <w:tcW w:w="2452" w:type="dxa"/>
            <w:tcBorders>
              <w:top w:val="single" w:sz="6" w:space="0" w:color="auto"/>
              <w:left w:val="single" w:sz="24" w:space="0" w:color="auto"/>
              <w:bottom w:val="single" w:sz="6" w:space="0" w:color="auto"/>
              <w:right w:val="single" w:sz="6" w:space="0" w:color="auto"/>
            </w:tcBorders>
            <w:vAlign w:val="center"/>
          </w:tcPr>
          <w:p w14:paraId="004706DF" w14:textId="77777777" w:rsidR="007716CD" w:rsidRPr="005451C6" w:rsidRDefault="007716CD" w:rsidP="007716CD">
            <w:pPr>
              <w:pStyle w:val="-"/>
            </w:pPr>
            <w:r w:rsidRPr="005451C6">
              <w:rPr>
                <w:rFonts w:hint="eastAsia"/>
              </w:rPr>
              <w:t>政治體制</w:t>
            </w:r>
          </w:p>
        </w:tc>
        <w:tc>
          <w:tcPr>
            <w:tcW w:w="6112" w:type="dxa"/>
            <w:tcBorders>
              <w:top w:val="single" w:sz="6" w:space="0" w:color="auto"/>
              <w:left w:val="single" w:sz="6" w:space="0" w:color="auto"/>
              <w:bottom w:val="single" w:sz="6" w:space="0" w:color="auto"/>
              <w:right w:val="single" w:sz="24" w:space="0" w:color="auto"/>
            </w:tcBorders>
            <w:vAlign w:val="center"/>
          </w:tcPr>
          <w:p w14:paraId="3FDF3CC1" w14:textId="77777777" w:rsidR="007716CD" w:rsidRPr="005451C6" w:rsidRDefault="007716CD" w:rsidP="005E1AC6">
            <w:pPr>
              <w:pStyle w:val="-0"/>
            </w:pPr>
            <w:r w:rsidRPr="005451C6">
              <w:t>聯邦制</w:t>
            </w:r>
          </w:p>
        </w:tc>
      </w:tr>
      <w:tr w:rsidR="00086F6D" w:rsidRPr="005451C6" w14:paraId="6869AB23" w14:textId="77777777" w:rsidTr="005C649E">
        <w:trPr>
          <w:trHeight w:val="680"/>
          <w:jc w:val="center"/>
        </w:trPr>
        <w:tc>
          <w:tcPr>
            <w:tcW w:w="2452" w:type="dxa"/>
            <w:tcBorders>
              <w:top w:val="single" w:sz="6" w:space="0" w:color="auto"/>
              <w:left w:val="single" w:sz="24" w:space="0" w:color="auto"/>
              <w:bottom w:val="single" w:sz="24" w:space="0" w:color="auto"/>
              <w:right w:val="single" w:sz="6" w:space="0" w:color="auto"/>
            </w:tcBorders>
            <w:vAlign w:val="center"/>
          </w:tcPr>
          <w:p w14:paraId="6420155D" w14:textId="77777777" w:rsidR="007716CD" w:rsidRPr="005451C6" w:rsidRDefault="007716CD" w:rsidP="007716CD">
            <w:pPr>
              <w:pStyle w:val="-"/>
            </w:pPr>
            <w:r w:rsidRPr="005451C6">
              <w:rPr>
                <w:rFonts w:hint="eastAsia"/>
              </w:rPr>
              <w:t>投資主管機關</w:t>
            </w:r>
          </w:p>
        </w:tc>
        <w:tc>
          <w:tcPr>
            <w:tcW w:w="6112" w:type="dxa"/>
            <w:tcBorders>
              <w:top w:val="single" w:sz="6" w:space="0" w:color="auto"/>
              <w:left w:val="single" w:sz="6" w:space="0" w:color="auto"/>
              <w:bottom w:val="single" w:sz="24" w:space="0" w:color="auto"/>
              <w:right w:val="single" w:sz="24" w:space="0" w:color="auto"/>
            </w:tcBorders>
            <w:vAlign w:val="center"/>
          </w:tcPr>
          <w:p w14:paraId="3DE07EB5" w14:textId="77777777" w:rsidR="007716CD" w:rsidRPr="005451C6" w:rsidRDefault="007716CD" w:rsidP="005E1AC6">
            <w:pPr>
              <w:pStyle w:val="-0"/>
            </w:pPr>
            <w:r w:rsidRPr="005451C6">
              <w:t>New Jersey Economic Development Authority</w:t>
            </w:r>
            <w:r w:rsidRPr="005451C6">
              <w:t>、</w:t>
            </w:r>
            <w:r w:rsidRPr="005451C6">
              <w:t xml:space="preserve">New Jersey </w:t>
            </w:r>
            <w:r w:rsidRPr="005451C6">
              <w:rPr>
                <w:lang w:eastAsia="zh-TW"/>
              </w:rPr>
              <w:t>Business Action Center</w:t>
            </w:r>
            <w:r w:rsidRPr="005451C6">
              <w:rPr>
                <w:lang w:eastAsia="zh-TW"/>
              </w:rPr>
              <w:t>、</w:t>
            </w:r>
            <w:r w:rsidRPr="005451C6">
              <w:rPr>
                <w:lang w:eastAsia="zh-TW"/>
              </w:rPr>
              <w:t>Choose New Jersey</w:t>
            </w:r>
          </w:p>
        </w:tc>
      </w:tr>
    </w:tbl>
    <w:p w14:paraId="38D73F33" w14:textId="77777777" w:rsidR="00DC5FDB" w:rsidRPr="005451C6" w:rsidRDefault="00DC5FDB" w:rsidP="00DC5FDB">
      <w:pPr>
        <w:ind w:firstLine="472"/>
        <w:rPr>
          <w:lang w:eastAsia="zh-TW"/>
        </w:rPr>
      </w:pPr>
    </w:p>
    <w:p w14:paraId="34A04711" w14:textId="77777777" w:rsidR="00DC5FDB" w:rsidRPr="005451C6" w:rsidRDefault="00DC5FDB" w:rsidP="00DC5FDB">
      <w:pPr>
        <w:ind w:firstLine="472"/>
        <w:rPr>
          <w:lang w:eastAsia="zh-TW"/>
        </w:rPr>
      </w:pPr>
    </w:p>
    <w:p w14:paraId="03D33238" w14:textId="77777777" w:rsidR="00DC5FDB" w:rsidRPr="005451C6" w:rsidRDefault="00DC5FDB" w:rsidP="00DC5FDB">
      <w:pPr>
        <w:ind w:firstLine="472"/>
        <w:rPr>
          <w:lang w:eastAsia="zh-TW"/>
        </w:rPr>
      </w:pPr>
    </w:p>
    <w:tbl>
      <w:tblPr>
        <w:tblW w:w="5000" w:type="pct"/>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19"/>
        <w:gridCol w:w="6025"/>
      </w:tblGrid>
      <w:tr w:rsidR="009727EB" w:rsidRPr="005451C6" w14:paraId="32A953EC" w14:textId="77777777" w:rsidTr="005C649E">
        <w:trPr>
          <w:trHeight w:val="680"/>
          <w:jc w:val="center"/>
        </w:trPr>
        <w:tc>
          <w:tcPr>
            <w:tcW w:w="8564" w:type="dxa"/>
            <w:gridSpan w:val="2"/>
            <w:tcBorders>
              <w:top w:val="single" w:sz="24" w:space="0" w:color="auto"/>
              <w:left w:val="single" w:sz="24" w:space="0" w:color="auto"/>
              <w:bottom w:val="single" w:sz="6" w:space="0" w:color="auto"/>
              <w:right w:val="single" w:sz="24" w:space="0" w:color="auto"/>
            </w:tcBorders>
            <w:vAlign w:val="center"/>
          </w:tcPr>
          <w:p w14:paraId="4C389B44" w14:textId="77777777" w:rsidR="009B4CFA" w:rsidRPr="005451C6" w:rsidRDefault="009B4CFA" w:rsidP="005C649E">
            <w:pPr>
              <w:pStyle w:val="aff4"/>
            </w:pPr>
            <w:r w:rsidRPr="005451C6">
              <w:rPr>
                <w:rFonts w:hint="eastAsia"/>
              </w:rPr>
              <w:lastRenderedPageBreak/>
              <w:t xml:space="preserve">經  濟  概  </w:t>
            </w:r>
            <w:proofErr w:type="gramStart"/>
            <w:r w:rsidRPr="005451C6">
              <w:rPr>
                <w:rFonts w:hint="eastAsia"/>
              </w:rPr>
              <w:t>況</w:t>
            </w:r>
            <w:proofErr w:type="gramEnd"/>
          </w:p>
        </w:tc>
      </w:tr>
      <w:tr w:rsidR="009727EB" w:rsidRPr="005451C6" w14:paraId="7BA6141B" w14:textId="77777777" w:rsidTr="005C649E">
        <w:trPr>
          <w:trHeight w:val="680"/>
          <w:jc w:val="center"/>
        </w:trPr>
        <w:tc>
          <w:tcPr>
            <w:tcW w:w="2452" w:type="dxa"/>
            <w:tcBorders>
              <w:top w:val="single" w:sz="6" w:space="0" w:color="auto"/>
              <w:left w:val="single" w:sz="24" w:space="0" w:color="auto"/>
              <w:bottom w:val="single" w:sz="6" w:space="0" w:color="auto"/>
              <w:right w:val="single" w:sz="6" w:space="0" w:color="auto"/>
            </w:tcBorders>
            <w:vAlign w:val="center"/>
          </w:tcPr>
          <w:p w14:paraId="250564DF" w14:textId="77777777" w:rsidR="007716CD" w:rsidRPr="005451C6" w:rsidRDefault="007716CD" w:rsidP="007716CD">
            <w:pPr>
              <w:pStyle w:val="-"/>
            </w:pPr>
            <w:r w:rsidRPr="005451C6">
              <w:rPr>
                <w:rFonts w:hint="eastAsia"/>
                <w:lang w:eastAsia="zh-TW"/>
              </w:rPr>
              <w:t>州</w:t>
            </w:r>
            <w:r w:rsidRPr="005451C6">
              <w:rPr>
                <w:rFonts w:hint="eastAsia"/>
              </w:rPr>
              <w:t>內生產毛額</w:t>
            </w:r>
          </w:p>
        </w:tc>
        <w:tc>
          <w:tcPr>
            <w:tcW w:w="6112" w:type="dxa"/>
            <w:tcBorders>
              <w:top w:val="single" w:sz="6" w:space="0" w:color="auto"/>
              <w:left w:val="single" w:sz="6" w:space="0" w:color="auto"/>
              <w:bottom w:val="single" w:sz="6" w:space="0" w:color="auto"/>
              <w:right w:val="single" w:sz="24" w:space="0" w:color="auto"/>
            </w:tcBorders>
            <w:vAlign w:val="center"/>
          </w:tcPr>
          <w:p w14:paraId="5AFB7436" w14:textId="3E1078B4" w:rsidR="007716CD" w:rsidRPr="005451C6" w:rsidRDefault="001B7D6F" w:rsidP="00287BAB">
            <w:pPr>
              <w:pStyle w:val="-0"/>
            </w:pPr>
            <w:r w:rsidRPr="005451C6">
              <w:rPr>
                <w:rFonts w:hint="eastAsia"/>
                <w:lang w:eastAsia="zh-TW"/>
              </w:rPr>
              <w:t>8,065</w:t>
            </w:r>
            <w:r w:rsidR="007716CD" w:rsidRPr="005451C6">
              <w:t>億美元（</w:t>
            </w:r>
            <w:r w:rsidR="007716CD" w:rsidRPr="005451C6">
              <w:t>202</w:t>
            </w:r>
            <w:r w:rsidR="00EF4EF3" w:rsidRPr="005451C6">
              <w:rPr>
                <w:rFonts w:hint="eastAsia"/>
                <w:lang w:eastAsia="zh-TW"/>
              </w:rPr>
              <w:t>5</w:t>
            </w:r>
            <w:r w:rsidR="007716CD" w:rsidRPr="005451C6">
              <w:t>年）</w:t>
            </w:r>
          </w:p>
        </w:tc>
      </w:tr>
      <w:tr w:rsidR="009727EB" w:rsidRPr="005451C6" w14:paraId="71406B3C" w14:textId="77777777" w:rsidTr="005C649E">
        <w:trPr>
          <w:trHeight w:val="680"/>
          <w:jc w:val="center"/>
        </w:trPr>
        <w:tc>
          <w:tcPr>
            <w:tcW w:w="2452" w:type="dxa"/>
            <w:tcBorders>
              <w:top w:val="single" w:sz="6" w:space="0" w:color="auto"/>
              <w:left w:val="single" w:sz="24" w:space="0" w:color="auto"/>
              <w:bottom w:val="single" w:sz="6" w:space="0" w:color="auto"/>
              <w:right w:val="single" w:sz="6" w:space="0" w:color="auto"/>
            </w:tcBorders>
            <w:vAlign w:val="center"/>
          </w:tcPr>
          <w:p w14:paraId="2D5E3D81" w14:textId="77777777" w:rsidR="007716CD" w:rsidRPr="005451C6" w:rsidRDefault="007716CD" w:rsidP="007716CD">
            <w:pPr>
              <w:pStyle w:val="-"/>
            </w:pPr>
            <w:r w:rsidRPr="005451C6">
              <w:rPr>
                <w:rFonts w:hint="eastAsia"/>
              </w:rPr>
              <w:t>經濟成長率</w:t>
            </w:r>
          </w:p>
        </w:tc>
        <w:tc>
          <w:tcPr>
            <w:tcW w:w="6112" w:type="dxa"/>
            <w:tcBorders>
              <w:top w:val="single" w:sz="6" w:space="0" w:color="auto"/>
              <w:left w:val="single" w:sz="6" w:space="0" w:color="auto"/>
              <w:bottom w:val="single" w:sz="6" w:space="0" w:color="auto"/>
              <w:right w:val="single" w:sz="24" w:space="0" w:color="auto"/>
            </w:tcBorders>
            <w:vAlign w:val="center"/>
          </w:tcPr>
          <w:p w14:paraId="136A54B5" w14:textId="713F3FFE" w:rsidR="007716CD" w:rsidRPr="005451C6" w:rsidRDefault="00287BAB" w:rsidP="00287BAB">
            <w:pPr>
              <w:pStyle w:val="-0"/>
            </w:pPr>
            <w:r w:rsidRPr="005451C6">
              <w:rPr>
                <w:rFonts w:hint="eastAsia"/>
                <w:lang w:eastAsia="zh-TW"/>
              </w:rPr>
              <w:t>1.</w:t>
            </w:r>
            <w:r w:rsidR="00EF4EF3" w:rsidRPr="005451C6">
              <w:rPr>
                <w:rFonts w:hint="eastAsia"/>
                <w:lang w:eastAsia="zh-TW"/>
              </w:rPr>
              <w:t>8</w:t>
            </w:r>
            <w:r w:rsidR="007716CD" w:rsidRPr="005451C6">
              <w:t>%</w:t>
            </w:r>
            <w:r w:rsidR="007716CD" w:rsidRPr="005451C6">
              <w:t>（</w:t>
            </w:r>
            <w:r w:rsidR="007716CD" w:rsidRPr="005451C6">
              <w:t>202</w:t>
            </w:r>
            <w:r w:rsidR="008C7F8E" w:rsidRPr="005451C6">
              <w:rPr>
                <w:rFonts w:hint="eastAsia"/>
                <w:lang w:eastAsia="zh-TW"/>
              </w:rPr>
              <w:t>5</w:t>
            </w:r>
            <w:r w:rsidR="007716CD" w:rsidRPr="005451C6">
              <w:t>年）</w:t>
            </w:r>
          </w:p>
        </w:tc>
      </w:tr>
      <w:tr w:rsidR="009727EB" w:rsidRPr="005451C6" w14:paraId="6AD08DC2" w14:textId="77777777" w:rsidTr="005C649E">
        <w:trPr>
          <w:trHeight w:val="680"/>
          <w:jc w:val="center"/>
        </w:trPr>
        <w:tc>
          <w:tcPr>
            <w:tcW w:w="2452" w:type="dxa"/>
            <w:tcBorders>
              <w:top w:val="single" w:sz="6" w:space="0" w:color="auto"/>
              <w:left w:val="single" w:sz="24" w:space="0" w:color="auto"/>
              <w:bottom w:val="single" w:sz="6" w:space="0" w:color="auto"/>
              <w:right w:val="single" w:sz="6" w:space="0" w:color="auto"/>
            </w:tcBorders>
            <w:vAlign w:val="center"/>
          </w:tcPr>
          <w:p w14:paraId="4F5EC193" w14:textId="77777777" w:rsidR="007716CD" w:rsidRPr="005451C6" w:rsidRDefault="007716CD" w:rsidP="007716CD">
            <w:pPr>
              <w:pStyle w:val="-"/>
            </w:pPr>
            <w:r w:rsidRPr="005451C6">
              <w:rPr>
                <w:rFonts w:hint="eastAsia"/>
              </w:rPr>
              <w:t>平均</w:t>
            </w:r>
            <w:r w:rsidRPr="005451C6">
              <w:rPr>
                <w:rFonts w:hint="eastAsia"/>
                <w:lang w:eastAsia="zh-TW"/>
              </w:rPr>
              <w:t>州</w:t>
            </w:r>
            <w:r w:rsidRPr="005451C6">
              <w:rPr>
                <w:rFonts w:hint="eastAsia"/>
              </w:rPr>
              <w:t>民所得</w:t>
            </w:r>
          </w:p>
        </w:tc>
        <w:tc>
          <w:tcPr>
            <w:tcW w:w="6112" w:type="dxa"/>
            <w:tcBorders>
              <w:top w:val="single" w:sz="6" w:space="0" w:color="auto"/>
              <w:left w:val="single" w:sz="6" w:space="0" w:color="auto"/>
              <w:bottom w:val="single" w:sz="6" w:space="0" w:color="auto"/>
              <w:right w:val="single" w:sz="24" w:space="0" w:color="auto"/>
            </w:tcBorders>
            <w:vAlign w:val="center"/>
          </w:tcPr>
          <w:p w14:paraId="01350A16" w14:textId="3F7B920B" w:rsidR="007716CD" w:rsidRPr="005451C6" w:rsidRDefault="000C31C0" w:rsidP="00DC229B">
            <w:pPr>
              <w:pStyle w:val="-0"/>
            </w:pPr>
            <w:r w:rsidRPr="005451C6">
              <w:rPr>
                <w:rFonts w:eastAsiaTheme="minorEastAsia" w:hint="eastAsia"/>
                <w:lang w:eastAsia="zh-TW"/>
              </w:rPr>
              <w:t>84</w:t>
            </w:r>
            <w:r w:rsidR="005A0B70" w:rsidRPr="005451C6">
              <w:rPr>
                <w:rFonts w:eastAsiaTheme="minorEastAsia" w:hint="eastAsia"/>
                <w:lang w:eastAsia="zh-TW"/>
              </w:rPr>
              <w:t>,</w:t>
            </w:r>
            <w:r w:rsidR="000967B6" w:rsidRPr="005451C6">
              <w:rPr>
                <w:rFonts w:eastAsiaTheme="minorEastAsia" w:hint="eastAsia"/>
                <w:lang w:eastAsia="zh-TW"/>
              </w:rPr>
              <w:t>893</w:t>
            </w:r>
            <w:r w:rsidR="007716CD" w:rsidRPr="005451C6">
              <w:t>美元（</w:t>
            </w:r>
            <w:r w:rsidR="007716CD" w:rsidRPr="005451C6">
              <w:t>202</w:t>
            </w:r>
            <w:r w:rsidR="000967B6" w:rsidRPr="005451C6">
              <w:rPr>
                <w:rFonts w:eastAsiaTheme="minorEastAsia" w:hint="eastAsia"/>
                <w:lang w:eastAsia="zh-TW"/>
              </w:rPr>
              <w:t>5</w:t>
            </w:r>
            <w:r w:rsidR="007716CD" w:rsidRPr="005451C6">
              <w:rPr>
                <w:lang w:eastAsia="zh-TW"/>
              </w:rPr>
              <w:t>年</w:t>
            </w:r>
            <w:r w:rsidR="007716CD" w:rsidRPr="005451C6">
              <w:t>）</w:t>
            </w:r>
          </w:p>
        </w:tc>
      </w:tr>
      <w:tr w:rsidR="009727EB" w:rsidRPr="005451C6" w14:paraId="3EA54992" w14:textId="77777777" w:rsidTr="005C649E">
        <w:trPr>
          <w:trHeight w:val="680"/>
          <w:jc w:val="center"/>
        </w:trPr>
        <w:tc>
          <w:tcPr>
            <w:tcW w:w="2452" w:type="dxa"/>
            <w:tcBorders>
              <w:top w:val="single" w:sz="6" w:space="0" w:color="auto"/>
              <w:left w:val="single" w:sz="24" w:space="0" w:color="auto"/>
              <w:bottom w:val="single" w:sz="6" w:space="0" w:color="auto"/>
              <w:right w:val="single" w:sz="6" w:space="0" w:color="auto"/>
            </w:tcBorders>
            <w:vAlign w:val="center"/>
          </w:tcPr>
          <w:p w14:paraId="5DDB4C47" w14:textId="77777777" w:rsidR="007716CD" w:rsidRPr="005451C6" w:rsidRDefault="007716CD" w:rsidP="007716CD">
            <w:pPr>
              <w:pStyle w:val="-"/>
            </w:pPr>
            <w:r w:rsidRPr="005451C6">
              <w:rPr>
                <w:rFonts w:hint="eastAsia"/>
                <w:lang w:eastAsia="zh-TW"/>
              </w:rPr>
              <w:t>失業率</w:t>
            </w:r>
          </w:p>
        </w:tc>
        <w:tc>
          <w:tcPr>
            <w:tcW w:w="6112" w:type="dxa"/>
            <w:tcBorders>
              <w:top w:val="single" w:sz="6" w:space="0" w:color="auto"/>
              <w:left w:val="single" w:sz="6" w:space="0" w:color="auto"/>
              <w:bottom w:val="single" w:sz="6" w:space="0" w:color="auto"/>
              <w:right w:val="single" w:sz="24" w:space="0" w:color="auto"/>
            </w:tcBorders>
            <w:vAlign w:val="center"/>
          </w:tcPr>
          <w:p w14:paraId="410A2E76" w14:textId="11ED2D3E" w:rsidR="007716CD" w:rsidRPr="005451C6" w:rsidRDefault="000967B6" w:rsidP="00127186">
            <w:pPr>
              <w:pStyle w:val="-0"/>
            </w:pPr>
            <w:r w:rsidRPr="005451C6">
              <w:rPr>
                <w:rFonts w:hint="eastAsia"/>
                <w:lang w:eastAsia="zh-TW"/>
              </w:rPr>
              <w:t>5.</w:t>
            </w:r>
            <w:r w:rsidR="00EF4EF3" w:rsidRPr="005451C6">
              <w:rPr>
                <w:rFonts w:hint="eastAsia"/>
                <w:lang w:eastAsia="zh-TW"/>
              </w:rPr>
              <w:t>2</w:t>
            </w:r>
            <w:r w:rsidR="007716CD" w:rsidRPr="005451C6">
              <w:t>%</w:t>
            </w:r>
            <w:r w:rsidR="007716CD" w:rsidRPr="005451C6">
              <w:t>（</w:t>
            </w:r>
            <w:r w:rsidR="007716CD" w:rsidRPr="005451C6">
              <w:t>202</w:t>
            </w:r>
            <w:r w:rsidR="008C7F8E" w:rsidRPr="005451C6">
              <w:rPr>
                <w:rFonts w:hint="eastAsia"/>
                <w:lang w:eastAsia="zh-TW"/>
              </w:rPr>
              <w:t>6</w:t>
            </w:r>
            <w:r w:rsidR="007716CD" w:rsidRPr="005451C6">
              <w:rPr>
                <w:lang w:eastAsia="zh-TW"/>
              </w:rPr>
              <w:t>年</w:t>
            </w:r>
            <w:r w:rsidR="007F7D6F" w:rsidRPr="005451C6">
              <w:rPr>
                <w:rFonts w:hint="eastAsia"/>
                <w:lang w:eastAsia="zh-TW"/>
              </w:rPr>
              <w:t>1</w:t>
            </w:r>
            <w:r w:rsidR="007716CD" w:rsidRPr="005451C6">
              <w:rPr>
                <w:lang w:eastAsia="zh-TW"/>
              </w:rPr>
              <w:t>月</w:t>
            </w:r>
            <w:r w:rsidR="007716CD" w:rsidRPr="005451C6">
              <w:t>）</w:t>
            </w:r>
          </w:p>
        </w:tc>
      </w:tr>
      <w:tr w:rsidR="009727EB" w:rsidRPr="005451C6" w14:paraId="31CD4A8A" w14:textId="77777777" w:rsidTr="005C649E">
        <w:trPr>
          <w:trHeight w:val="680"/>
          <w:jc w:val="center"/>
        </w:trPr>
        <w:tc>
          <w:tcPr>
            <w:tcW w:w="2452" w:type="dxa"/>
            <w:tcBorders>
              <w:top w:val="single" w:sz="6" w:space="0" w:color="auto"/>
              <w:left w:val="single" w:sz="24" w:space="0" w:color="auto"/>
              <w:bottom w:val="single" w:sz="6" w:space="0" w:color="auto"/>
              <w:right w:val="single" w:sz="6" w:space="0" w:color="auto"/>
            </w:tcBorders>
            <w:vAlign w:val="center"/>
          </w:tcPr>
          <w:p w14:paraId="660444AC" w14:textId="77777777" w:rsidR="007716CD" w:rsidRPr="005451C6" w:rsidRDefault="007716CD" w:rsidP="007716CD">
            <w:pPr>
              <w:pStyle w:val="-"/>
            </w:pPr>
            <w:r w:rsidRPr="005451C6">
              <w:rPr>
                <w:rFonts w:hint="eastAsia"/>
                <w:lang w:eastAsia="zh-TW"/>
              </w:rPr>
              <w:t>主要</w:t>
            </w:r>
            <w:r w:rsidRPr="005451C6">
              <w:rPr>
                <w:rFonts w:hint="eastAsia"/>
              </w:rPr>
              <w:t>產業</w:t>
            </w:r>
          </w:p>
        </w:tc>
        <w:tc>
          <w:tcPr>
            <w:tcW w:w="6112" w:type="dxa"/>
            <w:tcBorders>
              <w:top w:val="single" w:sz="6" w:space="0" w:color="auto"/>
              <w:left w:val="single" w:sz="6" w:space="0" w:color="auto"/>
              <w:bottom w:val="single" w:sz="6" w:space="0" w:color="auto"/>
              <w:right w:val="single" w:sz="24" w:space="0" w:color="auto"/>
            </w:tcBorders>
            <w:vAlign w:val="center"/>
          </w:tcPr>
          <w:p w14:paraId="4CCB6422" w14:textId="77777777" w:rsidR="007716CD" w:rsidRPr="005451C6" w:rsidRDefault="007716CD" w:rsidP="005E1AC6">
            <w:pPr>
              <w:pStyle w:val="-0"/>
              <w:rPr>
                <w:lang w:eastAsia="zh-TW"/>
              </w:rPr>
            </w:pPr>
            <w:r w:rsidRPr="005451C6">
              <w:rPr>
                <w:lang w:eastAsia="zh-TW"/>
              </w:rPr>
              <w:t>生技醫療、專業服務、批發貿易及物流</w:t>
            </w:r>
          </w:p>
        </w:tc>
      </w:tr>
      <w:tr w:rsidR="009727EB" w:rsidRPr="005451C6" w14:paraId="13B30E52" w14:textId="77777777" w:rsidTr="005C649E">
        <w:trPr>
          <w:trHeight w:val="680"/>
          <w:jc w:val="center"/>
        </w:trPr>
        <w:tc>
          <w:tcPr>
            <w:tcW w:w="2452" w:type="dxa"/>
            <w:tcBorders>
              <w:top w:val="single" w:sz="6" w:space="0" w:color="auto"/>
              <w:left w:val="single" w:sz="24" w:space="0" w:color="auto"/>
              <w:bottom w:val="single" w:sz="6" w:space="0" w:color="auto"/>
              <w:right w:val="single" w:sz="6" w:space="0" w:color="auto"/>
            </w:tcBorders>
            <w:vAlign w:val="center"/>
          </w:tcPr>
          <w:p w14:paraId="2BB14FF9" w14:textId="77777777" w:rsidR="007716CD" w:rsidRPr="005451C6" w:rsidRDefault="007716CD" w:rsidP="007716CD">
            <w:pPr>
              <w:pStyle w:val="-"/>
            </w:pPr>
            <w:r w:rsidRPr="005451C6">
              <w:rPr>
                <w:rFonts w:hint="eastAsia"/>
              </w:rPr>
              <w:t>出口總金額</w:t>
            </w:r>
          </w:p>
        </w:tc>
        <w:tc>
          <w:tcPr>
            <w:tcW w:w="6112" w:type="dxa"/>
            <w:tcBorders>
              <w:top w:val="single" w:sz="6" w:space="0" w:color="auto"/>
              <w:left w:val="single" w:sz="6" w:space="0" w:color="auto"/>
              <w:bottom w:val="single" w:sz="6" w:space="0" w:color="auto"/>
              <w:right w:val="single" w:sz="24" w:space="0" w:color="auto"/>
            </w:tcBorders>
            <w:vAlign w:val="center"/>
          </w:tcPr>
          <w:p w14:paraId="4C55D401" w14:textId="1E1074AA" w:rsidR="007716CD" w:rsidRPr="005451C6" w:rsidRDefault="007716CD" w:rsidP="00DC229B">
            <w:pPr>
              <w:pStyle w:val="-0"/>
            </w:pPr>
            <w:r w:rsidRPr="005451C6">
              <w:t>4</w:t>
            </w:r>
            <w:r w:rsidR="00ED4ACB" w:rsidRPr="005451C6">
              <w:rPr>
                <w:rFonts w:hint="eastAsia"/>
                <w:lang w:eastAsia="zh-TW"/>
              </w:rPr>
              <w:t>41</w:t>
            </w:r>
            <w:r w:rsidR="00DC229B" w:rsidRPr="005451C6">
              <w:rPr>
                <w:rFonts w:hint="eastAsia"/>
                <w:lang w:eastAsia="zh-TW"/>
              </w:rPr>
              <w:t>.</w:t>
            </w:r>
            <w:r w:rsidR="00ED4ACB" w:rsidRPr="005451C6">
              <w:rPr>
                <w:rFonts w:hint="eastAsia"/>
                <w:lang w:eastAsia="zh-TW"/>
              </w:rPr>
              <w:t>76</w:t>
            </w:r>
            <w:r w:rsidRPr="005451C6">
              <w:t>億美元（</w:t>
            </w:r>
            <w:r w:rsidRPr="005451C6">
              <w:rPr>
                <w:lang w:eastAsia="zh-TW"/>
              </w:rPr>
              <w:t>202</w:t>
            </w:r>
            <w:r w:rsidR="00ED4ACB" w:rsidRPr="005451C6">
              <w:rPr>
                <w:rFonts w:hint="eastAsia"/>
                <w:lang w:eastAsia="zh-TW"/>
              </w:rPr>
              <w:t>5</w:t>
            </w:r>
            <w:r w:rsidRPr="005451C6">
              <w:rPr>
                <w:lang w:eastAsia="zh-TW"/>
              </w:rPr>
              <w:t>年</w:t>
            </w:r>
            <w:r w:rsidRPr="005451C6">
              <w:t>）</w:t>
            </w:r>
          </w:p>
        </w:tc>
      </w:tr>
      <w:tr w:rsidR="009727EB" w:rsidRPr="005451C6" w14:paraId="380F3BFD" w14:textId="77777777" w:rsidTr="005C649E">
        <w:trPr>
          <w:trHeight w:val="680"/>
          <w:jc w:val="center"/>
        </w:trPr>
        <w:tc>
          <w:tcPr>
            <w:tcW w:w="2452" w:type="dxa"/>
            <w:tcBorders>
              <w:top w:val="single" w:sz="6" w:space="0" w:color="auto"/>
              <w:left w:val="single" w:sz="24" w:space="0" w:color="auto"/>
              <w:bottom w:val="single" w:sz="6" w:space="0" w:color="auto"/>
              <w:right w:val="single" w:sz="6" w:space="0" w:color="auto"/>
            </w:tcBorders>
            <w:vAlign w:val="center"/>
          </w:tcPr>
          <w:p w14:paraId="57391F1A" w14:textId="77777777" w:rsidR="007716CD" w:rsidRPr="005451C6" w:rsidRDefault="007716CD" w:rsidP="007716CD">
            <w:pPr>
              <w:pStyle w:val="-"/>
            </w:pPr>
            <w:r w:rsidRPr="005451C6">
              <w:rPr>
                <w:rFonts w:hint="eastAsia"/>
              </w:rPr>
              <w:t>主要出口產品</w:t>
            </w:r>
          </w:p>
        </w:tc>
        <w:tc>
          <w:tcPr>
            <w:tcW w:w="6112" w:type="dxa"/>
            <w:tcBorders>
              <w:top w:val="single" w:sz="6" w:space="0" w:color="auto"/>
              <w:left w:val="single" w:sz="6" w:space="0" w:color="auto"/>
              <w:bottom w:val="single" w:sz="6" w:space="0" w:color="auto"/>
              <w:right w:val="single" w:sz="24" w:space="0" w:color="auto"/>
            </w:tcBorders>
            <w:vAlign w:val="center"/>
          </w:tcPr>
          <w:p w14:paraId="456B14F1" w14:textId="7F25AA75" w:rsidR="007716CD" w:rsidRPr="005451C6" w:rsidRDefault="00ED4ACB" w:rsidP="00541691">
            <w:pPr>
              <w:pStyle w:val="-0"/>
              <w:rPr>
                <w:lang w:eastAsia="zh-TW"/>
              </w:rPr>
            </w:pPr>
            <w:r w:rsidRPr="005451C6">
              <w:rPr>
                <w:rFonts w:hint="eastAsia"/>
                <w:lang w:eastAsia="zh-TW"/>
              </w:rPr>
              <w:t>珠寶等貴重金屬、小客車及其他載客機動車輛、未鍛造</w:t>
            </w:r>
            <w:r w:rsidRPr="005451C6">
              <w:rPr>
                <w:rFonts w:hint="eastAsia"/>
                <w:lang w:eastAsia="zh-TW"/>
              </w:rPr>
              <w:t>/</w:t>
            </w:r>
            <w:r w:rsidRPr="005451C6">
              <w:rPr>
                <w:rFonts w:hint="eastAsia"/>
                <w:lang w:eastAsia="zh-TW"/>
              </w:rPr>
              <w:t>粉狀</w:t>
            </w:r>
            <w:proofErr w:type="gramStart"/>
            <w:r w:rsidRPr="005451C6">
              <w:rPr>
                <w:rFonts w:hint="eastAsia"/>
                <w:lang w:eastAsia="zh-TW"/>
              </w:rPr>
              <w:t>鈀</w:t>
            </w:r>
            <w:proofErr w:type="gramEnd"/>
            <w:r w:rsidRPr="005451C6">
              <w:rPr>
                <w:rFonts w:hint="eastAsia"/>
                <w:lang w:eastAsia="zh-TW"/>
              </w:rPr>
              <w:t>金屬、未鍛造</w:t>
            </w:r>
            <w:r w:rsidRPr="005451C6">
              <w:rPr>
                <w:rFonts w:hint="eastAsia"/>
                <w:lang w:eastAsia="zh-TW"/>
              </w:rPr>
              <w:t>/</w:t>
            </w:r>
            <w:r w:rsidRPr="005451C6">
              <w:rPr>
                <w:rFonts w:hint="eastAsia"/>
                <w:lang w:eastAsia="zh-TW"/>
              </w:rPr>
              <w:t>粉狀</w:t>
            </w:r>
            <w:proofErr w:type="gramStart"/>
            <w:r w:rsidRPr="005451C6">
              <w:rPr>
                <w:rFonts w:hint="eastAsia"/>
                <w:lang w:eastAsia="zh-TW"/>
              </w:rPr>
              <w:t>銠</w:t>
            </w:r>
            <w:proofErr w:type="gramEnd"/>
            <w:r w:rsidRPr="005451C6">
              <w:rPr>
                <w:rFonts w:hint="eastAsia"/>
                <w:lang w:eastAsia="zh-TW"/>
              </w:rPr>
              <w:t>金屬、電腦設備、美容化妝品、醫療器材、未鍛造</w:t>
            </w:r>
            <w:r w:rsidRPr="005451C6">
              <w:rPr>
                <w:rFonts w:hint="eastAsia"/>
                <w:lang w:eastAsia="zh-TW"/>
              </w:rPr>
              <w:t>/</w:t>
            </w:r>
            <w:r w:rsidRPr="005451C6">
              <w:rPr>
                <w:rFonts w:hint="eastAsia"/>
                <w:lang w:eastAsia="zh-TW"/>
              </w:rPr>
              <w:t>粉狀</w:t>
            </w:r>
            <w:proofErr w:type="gramStart"/>
            <w:r w:rsidRPr="005451C6">
              <w:rPr>
                <w:rFonts w:hint="eastAsia"/>
                <w:lang w:eastAsia="zh-TW"/>
              </w:rPr>
              <w:t>鉑</w:t>
            </w:r>
            <w:proofErr w:type="gramEnd"/>
            <w:r w:rsidRPr="005451C6">
              <w:rPr>
                <w:rFonts w:hint="eastAsia"/>
                <w:lang w:eastAsia="zh-TW"/>
              </w:rPr>
              <w:t>金屬、石油、含鐵廢棄物。</w:t>
            </w:r>
          </w:p>
        </w:tc>
      </w:tr>
      <w:tr w:rsidR="009727EB" w:rsidRPr="005451C6" w14:paraId="12AE062E" w14:textId="77777777" w:rsidTr="005C649E">
        <w:trPr>
          <w:trHeight w:val="680"/>
          <w:jc w:val="center"/>
        </w:trPr>
        <w:tc>
          <w:tcPr>
            <w:tcW w:w="2452" w:type="dxa"/>
            <w:tcBorders>
              <w:top w:val="single" w:sz="6" w:space="0" w:color="auto"/>
              <w:left w:val="single" w:sz="24" w:space="0" w:color="auto"/>
              <w:bottom w:val="single" w:sz="6" w:space="0" w:color="auto"/>
              <w:right w:val="single" w:sz="6" w:space="0" w:color="auto"/>
            </w:tcBorders>
            <w:vAlign w:val="center"/>
          </w:tcPr>
          <w:p w14:paraId="3B7D3BF7" w14:textId="77777777" w:rsidR="007716CD" w:rsidRPr="005451C6" w:rsidRDefault="007716CD" w:rsidP="007716CD">
            <w:pPr>
              <w:pStyle w:val="-"/>
            </w:pPr>
            <w:r w:rsidRPr="005451C6">
              <w:rPr>
                <w:rFonts w:hint="eastAsia"/>
              </w:rPr>
              <w:t>主要出口國家</w:t>
            </w:r>
          </w:p>
        </w:tc>
        <w:tc>
          <w:tcPr>
            <w:tcW w:w="6112" w:type="dxa"/>
            <w:tcBorders>
              <w:top w:val="single" w:sz="6" w:space="0" w:color="auto"/>
              <w:left w:val="single" w:sz="6" w:space="0" w:color="auto"/>
              <w:bottom w:val="single" w:sz="6" w:space="0" w:color="auto"/>
              <w:right w:val="single" w:sz="24" w:space="0" w:color="auto"/>
            </w:tcBorders>
            <w:vAlign w:val="center"/>
          </w:tcPr>
          <w:p w14:paraId="4E725184" w14:textId="6F46C694" w:rsidR="007716CD" w:rsidRPr="005451C6" w:rsidRDefault="00ED4ACB" w:rsidP="005E1AC6">
            <w:pPr>
              <w:pStyle w:val="-0"/>
              <w:rPr>
                <w:lang w:eastAsia="zh-TW"/>
              </w:rPr>
            </w:pPr>
            <w:r w:rsidRPr="005451C6">
              <w:rPr>
                <w:rFonts w:hint="eastAsia"/>
                <w:lang w:eastAsia="zh-TW"/>
              </w:rPr>
              <w:t>加拿大、墨西哥、荷蘭、英國、德國、日本、</w:t>
            </w:r>
            <w:r w:rsidR="008442F2" w:rsidRPr="005451C6">
              <w:rPr>
                <w:rFonts w:hint="eastAsia"/>
                <w:lang w:eastAsia="zh-TW"/>
              </w:rPr>
              <w:t>中國大陸</w:t>
            </w:r>
            <w:r w:rsidRPr="005451C6">
              <w:rPr>
                <w:rFonts w:hint="eastAsia"/>
                <w:lang w:eastAsia="zh-TW"/>
              </w:rPr>
              <w:t>、法國、義大利、韓國。</w:t>
            </w:r>
            <w:r w:rsidR="009130B3" w:rsidRPr="005451C6">
              <w:rPr>
                <w:lang w:eastAsia="zh-TW"/>
              </w:rPr>
              <w:t>臺灣</w:t>
            </w:r>
            <w:r w:rsidR="00CF7184" w:rsidRPr="005451C6">
              <w:rPr>
                <w:lang w:eastAsia="zh-TW"/>
              </w:rPr>
              <w:t>（</w:t>
            </w:r>
            <w:r w:rsidR="009130B3" w:rsidRPr="005451C6">
              <w:rPr>
                <w:lang w:eastAsia="zh-TW"/>
              </w:rPr>
              <w:t>第</w:t>
            </w:r>
            <w:r w:rsidR="009130B3" w:rsidRPr="005451C6">
              <w:rPr>
                <w:lang w:eastAsia="zh-TW"/>
              </w:rPr>
              <w:t>1</w:t>
            </w:r>
            <w:r w:rsidR="00797D76" w:rsidRPr="005451C6">
              <w:rPr>
                <w:rFonts w:hint="eastAsia"/>
                <w:lang w:eastAsia="zh-TW"/>
              </w:rPr>
              <w:t>7</w:t>
            </w:r>
            <w:r w:rsidR="009130B3" w:rsidRPr="005451C6">
              <w:rPr>
                <w:rFonts w:hint="eastAsia"/>
                <w:lang w:eastAsia="zh-TW"/>
              </w:rPr>
              <w:t>大</w:t>
            </w:r>
            <w:r w:rsidR="00CF7184" w:rsidRPr="005451C6">
              <w:rPr>
                <w:lang w:eastAsia="zh-TW"/>
              </w:rPr>
              <w:t>）</w:t>
            </w:r>
          </w:p>
        </w:tc>
      </w:tr>
      <w:tr w:rsidR="009727EB" w:rsidRPr="005451C6" w14:paraId="692B163F" w14:textId="77777777" w:rsidTr="005C649E">
        <w:trPr>
          <w:trHeight w:val="680"/>
          <w:jc w:val="center"/>
        </w:trPr>
        <w:tc>
          <w:tcPr>
            <w:tcW w:w="2452" w:type="dxa"/>
            <w:tcBorders>
              <w:top w:val="single" w:sz="6" w:space="0" w:color="auto"/>
              <w:left w:val="single" w:sz="24" w:space="0" w:color="auto"/>
              <w:bottom w:val="single" w:sz="6" w:space="0" w:color="auto"/>
              <w:right w:val="single" w:sz="6" w:space="0" w:color="auto"/>
            </w:tcBorders>
            <w:vAlign w:val="center"/>
          </w:tcPr>
          <w:p w14:paraId="392FC24B" w14:textId="77777777" w:rsidR="007716CD" w:rsidRPr="005451C6" w:rsidRDefault="007716CD" w:rsidP="007716CD">
            <w:pPr>
              <w:pStyle w:val="-"/>
            </w:pPr>
            <w:r w:rsidRPr="005451C6">
              <w:rPr>
                <w:rFonts w:hint="eastAsia"/>
              </w:rPr>
              <w:t>進口總金額</w:t>
            </w:r>
          </w:p>
        </w:tc>
        <w:tc>
          <w:tcPr>
            <w:tcW w:w="6112" w:type="dxa"/>
            <w:tcBorders>
              <w:top w:val="single" w:sz="6" w:space="0" w:color="auto"/>
              <w:left w:val="single" w:sz="6" w:space="0" w:color="auto"/>
              <w:bottom w:val="single" w:sz="6" w:space="0" w:color="auto"/>
              <w:right w:val="single" w:sz="24" w:space="0" w:color="auto"/>
            </w:tcBorders>
            <w:vAlign w:val="center"/>
          </w:tcPr>
          <w:p w14:paraId="783D77D5" w14:textId="29631E88" w:rsidR="007716CD" w:rsidRPr="005451C6" w:rsidRDefault="007716CD" w:rsidP="00A754C8">
            <w:pPr>
              <w:pStyle w:val="-0"/>
            </w:pPr>
            <w:r w:rsidRPr="005451C6">
              <w:t>1,</w:t>
            </w:r>
            <w:r w:rsidR="009F7DCA" w:rsidRPr="005451C6">
              <w:rPr>
                <w:rFonts w:hint="eastAsia"/>
                <w:lang w:eastAsia="zh-TW"/>
              </w:rPr>
              <w:t>476</w:t>
            </w:r>
            <w:r w:rsidR="00A754C8" w:rsidRPr="005451C6">
              <w:rPr>
                <w:rFonts w:hint="eastAsia"/>
                <w:lang w:eastAsia="zh-TW"/>
              </w:rPr>
              <w:t>.</w:t>
            </w:r>
            <w:r w:rsidR="00FE0A50" w:rsidRPr="005451C6">
              <w:rPr>
                <w:rFonts w:hint="eastAsia"/>
                <w:lang w:eastAsia="zh-TW"/>
              </w:rPr>
              <w:t>68</w:t>
            </w:r>
            <w:r w:rsidRPr="005451C6">
              <w:t>億美元（</w:t>
            </w:r>
            <w:r w:rsidRPr="005451C6">
              <w:rPr>
                <w:lang w:eastAsia="zh-TW"/>
              </w:rPr>
              <w:t>202</w:t>
            </w:r>
            <w:r w:rsidR="009F7DCA" w:rsidRPr="005451C6">
              <w:rPr>
                <w:rFonts w:hint="eastAsia"/>
                <w:lang w:eastAsia="zh-TW"/>
              </w:rPr>
              <w:t>5</w:t>
            </w:r>
            <w:r w:rsidRPr="005451C6">
              <w:rPr>
                <w:lang w:eastAsia="zh-TW"/>
              </w:rPr>
              <w:t>年</w:t>
            </w:r>
            <w:r w:rsidRPr="005451C6">
              <w:t>）</w:t>
            </w:r>
          </w:p>
        </w:tc>
      </w:tr>
      <w:tr w:rsidR="009727EB" w:rsidRPr="005451C6" w14:paraId="02428234" w14:textId="77777777" w:rsidTr="005C649E">
        <w:trPr>
          <w:trHeight w:val="680"/>
          <w:jc w:val="center"/>
        </w:trPr>
        <w:tc>
          <w:tcPr>
            <w:tcW w:w="2452" w:type="dxa"/>
            <w:tcBorders>
              <w:top w:val="single" w:sz="6" w:space="0" w:color="auto"/>
              <w:left w:val="single" w:sz="24" w:space="0" w:color="auto"/>
              <w:bottom w:val="single" w:sz="6" w:space="0" w:color="auto"/>
              <w:right w:val="single" w:sz="6" w:space="0" w:color="auto"/>
            </w:tcBorders>
            <w:vAlign w:val="center"/>
          </w:tcPr>
          <w:p w14:paraId="35015012" w14:textId="77777777" w:rsidR="007716CD" w:rsidRPr="005451C6" w:rsidRDefault="007716CD" w:rsidP="007716CD">
            <w:pPr>
              <w:pStyle w:val="-"/>
            </w:pPr>
            <w:r w:rsidRPr="005451C6">
              <w:rPr>
                <w:rFonts w:hint="eastAsia"/>
              </w:rPr>
              <w:t>主要進口產品</w:t>
            </w:r>
          </w:p>
        </w:tc>
        <w:tc>
          <w:tcPr>
            <w:tcW w:w="6112" w:type="dxa"/>
            <w:tcBorders>
              <w:top w:val="single" w:sz="6" w:space="0" w:color="auto"/>
              <w:left w:val="single" w:sz="6" w:space="0" w:color="auto"/>
              <w:bottom w:val="single" w:sz="6" w:space="0" w:color="auto"/>
              <w:right w:val="single" w:sz="24" w:space="0" w:color="auto"/>
            </w:tcBorders>
            <w:vAlign w:val="center"/>
          </w:tcPr>
          <w:p w14:paraId="0E698C92" w14:textId="2EDC0C84" w:rsidR="007716CD" w:rsidRPr="005451C6" w:rsidRDefault="00466694" w:rsidP="00541691">
            <w:pPr>
              <w:pStyle w:val="-0"/>
              <w:rPr>
                <w:lang w:eastAsia="zh-TW"/>
              </w:rPr>
            </w:pPr>
            <w:r w:rsidRPr="005451C6">
              <w:rPr>
                <w:rFonts w:hint="eastAsia"/>
                <w:lang w:eastAsia="zh-TW"/>
              </w:rPr>
              <w:t>藥品、石油、生質柴油、小客車及其他載客車輛、免疫產品、可可豆、未烘焙咖啡、可可、香水、醫療器材。</w:t>
            </w:r>
          </w:p>
        </w:tc>
      </w:tr>
      <w:tr w:rsidR="009727EB" w:rsidRPr="005451C6" w14:paraId="40869509" w14:textId="77777777" w:rsidTr="005C649E">
        <w:trPr>
          <w:trHeight w:val="680"/>
          <w:jc w:val="center"/>
        </w:trPr>
        <w:tc>
          <w:tcPr>
            <w:tcW w:w="2452" w:type="dxa"/>
            <w:tcBorders>
              <w:top w:val="single" w:sz="6" w:space="0" w:color="auto"/>
              <w:left w:val="single" w:sz="24" w:space="0" w:color="auto"/>
              <w:bottom w:val="single" w:sz="24" w:space="0" w:color="auto"/>
              <w:right w:val="single" w:sz="6" w:space="0" w:color="auto"/>
            </w:tcBorders>
            <w:vAlign w:val="center"/>
          </w:tcPr>
          <w:p w14:paraId="4C89AB1B" w14:textId="77777777" w:rsidR="007716CD" w:rsidRPr="005451C6" w:rsidRDefault="007716CD" w:rsidP="007716CD">
            <w:pPr>
              <w:pStyle w:val="-"/>
            </w:pPr>
            <w:r w:rsidRPr="005451C6">
              <w:rPr>
                <w:rFonts w:hint="eastAsia"/>
              </w:rPr>
              <w:t>主要進口國家</w:t>
            </w:r>
          </w:p>
        </w:tc>
        <w:tc>
          <w:tcPr>
            <w:tcW w:w="6112" w:type="dxa"/>
            <w:tcBorders>
              <w:top w:val="single" w:sz="6" w:space="0" w:color="auto"/>
              <w:left w:val="single" w:sz="6" w:space="0" w:color="auto"/>
              <w:bottom w:val="single" w:sz="24" w:space="0" w:color="auto"/>
              <w:right w:val="single" w:sz="24" w:space="0" w:color="auto"/>
            </w:tcBorders>
            <w:vAlign w:val="center"/>
          </w:tcPr>
          <w:p w14:paraId="5875F6B6" w14:textId="091902D3" w:rsidR="007716CD" w:rsidRPr="005451C6" w:rsidRDefault="00CF139C" w:rsidP="005E1AC6">
            <w:pPr>
              <w:pStyle w:val="-0"/>
              <w:rPr>
                <w:rFonts w:eastAsiaTheme="minorEastAsia"/>
                <w:lang w:eastAsia="zh-TW"/>
              </w:rPr>
            </w:pPr>
            <w:r w:rsidRPr="005451C6">
              <w:rPr>
                <w:rFonts w:hint="eastAsia"/>
                <w:lang w:eastAsia="zh-TW"/>
              </w:rPr>
              <w:t>印度、</w:t>
            </w:r>
            <w:r w:rsidR="008442F2" w:rsidRPr="005451C6">
              <w:rPr>
                <w:rFonts w:hint="eastAsia"/>
                <w:lang w:eastAsia="zh-TW"/>
              </w:rPr>
              <w:t>中國大陸</w:t>
            </w:r>
            <w:r w:rsidRPr="005451C6">
              <w:rPr>
                <w:rFonts w:hint="eastAsia"/>
                <w:lang w:eastAsia="zh-TW"/>
              </w:rPr>
              <w:t>、英國、加拿大、義大利、日本、墨西哥、法國、德國、瑞士。</w:t>
            </w:r>
            <w:r w:rsidR="00105141" w:rsidRPr="005451C6">
              <w:rPr>
                <w:lang w:eastAsia="zh-TW"/>
              </w:rPr>
              <w:t>臺灣</w:t>
            </w:r>
            <w:r w:rsidR="002E1208" w:rsidRPr="005451C6">
              <w:rPr>
                <w:lang w:eastAsia="zh-TW"/>
              </w:rPr>
              <w:t>（</w:t>
            </w:r>
            <w:r w:rsidR="00CA1263" w:rsidRPr="005451C6">
              <w:rPr>
                <w:lang w:eastAsia="zh-TW"/>
              </w:rPr>
              <w:t>第</w:t>
            </w:r>
            <w:r w:rsidR="00105141" w:rsidRPr="005451C6">
              <w:rPr>
                <w:lang w:eastAsia="zh-TW"/>
              </w:rPr>
              <w:t>1</w:t>
            </w:r>
            <w:r w:rsidR="001A3473" w:rsidRPr="005451C6">
              <w:rPr>
                <w:rFonts w:hint="eastAsia"/>
                <w:lang w:eastAsia="zh-TW"/>
              </w:rPr>
              <w:t>4</w:t>
            </w:r>
            <w:r w:rsidR="00CA1263" w:rsidRPr="005451C6">
              <w:rPr>
                <w:rFonts w:hint="eastAsia"/>
                <w:lang w:eastAsia="zh-TW"/>
              </w:rPr>
              <w:t>大</w:t>
            </w:r>
            <w:r w:rsidR="002E1208" w:rsidRPr="005451C6">
              <w:rPr>
                <w:rFonts w:hint="eastAsia"/>
                <w:lang w:eastAsia="zh-TW"/>
              </w:rPr>
              <w:t>）</w:t>
            </w:r>
          </w:p>
        </w:tc>
      </w:tr>
    </w:tbl>
    <w:bookmarkEnd w:id="3"/>
    <w:bookmarkEnd w:id="4"/>
    <w:bookmarkEnd w:id="5"/>
    <w:bookmarkEnd w:id="6"/>
    <w:bookmarkEnd w:id="7"/>
    <w:bookmarkEnd w:id="8"/>
    <w:bookmarkEnd w:id="9"/>
    <w:p w14:paraId="061049D9" w14:textId="77777777" w:rsidR="009B4C27" w:rsidRPr="005451C6" w:rsidRDefault="009B4C27" w:rsidP="00C43C6D">
      <w:pPr>
        <w:pStyle w:val="a5"/>
        <w:spacing w:before="514" w:after="771"/>
      </w:pPr>
      <w:r w:rsidRPr="005451C6">
        <w:lastRenderedPageBreak/>
        <w:t>第壹章　自然人文環境</w:t>
      </w:r>
    </w:p>
    <w:p w14:paraId="39EDB990" w14:textId="77777777" w:rsidR="009B4C27" w:rsidRPr="005451C6" w:rsidRDefault="009B4C27" w:rsidP="009B4C27">
      <w:pPr>
        <w:pStyle w:val="a7"/>
        <w:spacing w:before="257" w:after="257"/>
        <w:ind w:left="632" w:hanging="632"/>
      </w:pPr>
      <w:r w:rsidRPr="005451C6">
        <w:t>一、自然環境</w:t>
      </w:r>
    </w:p>
    <w:p w14:paraId="6FF497D6" w14:textId="0069CD03" w:rsidR="009B4C27" w:rsidRPr="005451C6" w:rsidRDefault="009B4C27" w:rsidP="00351A90">
      <w:pPr>
        <w:pStyle w:val="afff6"/>
        <w:ind w:firstLine="472"/>
        <w:rPr>
          <w:lang w:eastAsia="zh-TW"/>
        </w:rPr>
      </w:pPr>
      <w:r w:rsidRPr="005451C6">
        <w:rPr>
          <w:lang w:eastAsia="zh-TW"/>
        </w:rPr>
        <w:t>紐澤西州位於美國東北部，別名為花園州（</w:t>
      </w:r>
      <w:r w:rsidRPr="005451C6">
        <w:rPr>
          <w:lang w:eastAsia="zh-TW"/>
        </w:rPr>
        <w:t>Garden State</w:t>
      </w:r>
      <w:r w:rsidRPr="005451C6">
        <w:rPr>
          <w:lang w:eastAsia="zh-TW"/>
        </w:rPr>
        <w:t>），與紐約州及康乃迪克州共稱</w:t>
      </w:r>
      <w:r w:rsidRPr="005451C6">
        <w:rPr>
          <w:lang w:eastAsia="zh-TW"/>
        </w:rPr>
        <w:t>Tri-state</w:t>
      </w:r>
      <w:r w:rsidRPr="005451C6">
        <w:rPr>
          <w:lang w:eastAsia="zh-TW"/>
        </w:rPr>
        <w:t>，本身面積</w:t>
      </w:r>
      <w:r w:rsidRPr="005451C6">
        <w:rPr>
          <w:lang w:eastAsia="zh-TW"/>
        </w:rPr>
        <w:t>7,400</w:t>
      </w:r>
      <w:r w:rsidRPr="005451C6">
        <w:rPr>
          <w:lang w:eastAsia="zh-TW"/>
        </w:rPr>
        <w:t>平方</w:t>
      </w:r>
      <w:proofErr w:type="gramStart"/>
      <w:r w:rsidR="000C7436" w:rsidRPr="005451C6">
        <w:rPr>
          <w:lang w:eastAsia="zh-TW"/>
        </w:rPr>
        <w:t>英里</w:t>
      </w:r>
      <w:r w:rsidRPr="005451C6">
        <w:rPr>
          <w:lang w:eastAsia="zh-TW"/>
        </w:rPr>
        <w:t>，</w:t>
      </w:r>
      <w:proofErr w:type="gramEnd"/>
      <w:r w:rsidRPr="005451C6">
        <w:rPr>
          <w:lang w:eastAsia="zh-TW"/>
        </w:rPr>
        <w:t>全美排名第</w:t>
      </w:r>
      <w:r w:rsidRPr="005451C6">
        <w:rPr>
          <w:lang w:eastAsia="zh-TW"/>
        </w:rPr>
        <w:t>5</w:t>
      </w:r>
      <w:r w:rsidR="00B30A36" w:rsidRPr="005451C6">
        <w:rPr>
          <w:lang w:eastAsia="zh-TW"/>
        </w:rPr>
        <w:t>小的州，屬溫帶</w:t>
      </w:r>
      <w:r w:rsidRPr="005451C6">
        <w:rPr>
          <w:lang w:eastAsia="zh-TW"/>
        </w:rPr>
        <w:t>大陸性氣候，全年降雨量約</w:t>
      </w:r>
      <w:r w:rsidRPr="005451C6">
        <w:rPr>
          <w:lang w:eastAsia="zh-TW"/>
        </w:rPr>
        <w:t>45~60</w:t>
      </w:r>
      <w:r w:rsidRPr="005451C6">
        <w:rPr>
          <w:lang w:eastAsia="zh-TW"/>
        </w:rPr>
        <w:t>英吋。該州地理位置絕佳，位居美東全球最富裕消費市場之核心區域，與紐約華爾街僅隔哈德遜河，與賓州費城緊臨德拉瓦河，距離首府華盛頓</w:t>
      </w:r>
      <w:r w:rsidRPr="005451C6">
        <w:rPr>
          <w:lang w:eastAsia="zh-TW"/>
        </w:rPr>
        <w:t>DC</w:t>
      </w:r>
      <w:r w:rsidRPr="005451C6">
        <w:rPr>
          <w:lang w:eastAsia="zh-TW"/>
        </w:rPr>
        <w:t>開車約</w:t>
      </w:r>
      <w:r w:rsidRPr="005451C6">
        <w:rPr>
          <w:lang w:eastAsia="zh-TW"/>
        </w:rPr>
        <w:t>4</w:t>
      </w:r>
      <w:r w:rsidRPr="005451C6">
        <w:rPr>
          <w:lang w:eastAsia="zh-TW"/>
        </w:rPr>
        <w:t>小時可抵達。</w:t>
      </w:r>
    </w:p>
    <w:p w14:paraId="1571D45F" w14:textId="77777777" w:rsidR="009B4C27" w:rsidRPr="005451C6" w:rsidRDefault="009B4C27" w:rsidP="009B4C27">
      <w:pPr>
        <w:pStyle w:val="a7"/>
        <w:spacing w:before="257" w:after="257"/>
        <w:ind w:left="632" w:hanging="632"/>
      </w:pPr>
      <w:r w:rsidRPr="005451C6">
        <w:t>二、人文及社會環境</w:t>
      </w:r>
    </w:p>
    <w:p w14:paraId="4AECFC14" w14:textId="15D4AC7E" w:rsidR="009B4C27" w:rsidRPr="005451C6" w:rsidRDefault="009B4C27" w:rsidP="00351A90">
      <w:pPr>
        <w:pStyle w:val="afff6"/>
        <w:ind w:firstLine="472"/>
        <w:rPr>
          <w:lang w:eastAsia="zh-TW"/>
        </w:rPr>
      </w:pPr>
      <w:r w:rsidRPr="005451C6">
        <w:rPr>
          <w:lang w:eastAsia="zh-TW"/>
        </w:rPr>
        <w:t>紐澤西州人口總數約</w:t>
      </w:r>
      <w:r w:rsidRPr="005451C6">
        <w:rPr>
          <w:rFonts w:eastAsiaTheme="minorEastAsia" w:hint="eastAsia"/>
          <w:lang w:eastAsia="zh-TW"/>
        </w:rPr>
        <w:t>9</w:t>
      </w:r>
      <w:r w:rsidR="00B74F6E" w:rsidRPr="005451C6">
        <w:rPr>
          <w:rFonts w:eastAsiaTheme="minorEastAsia" w:hint="eastAsia"/>
          <w:lang w:eastAsia="zh-TW"/>
        </w:rPr>
        <w:t>50</w:t>
      </w:r>
      <w:r w:rsidRPr="005451C6">
        <w:rPr>
          <w:lang w:eastAsia="zh-TW"/>
        </w:rPr>
        <w:t>萬，其中白人占</w:t>
      </w:r>
      <w:r w:rsidRPr="005451C6">
        <w:rPr>
          <w:rFonts w:eastAsiaTheme="minorEastAsia" w:hint="eastAsia"/>
          <w:lang w:eastAsia="zh-TW"/>
        </w:rPr>
        <w:t>71.9</w:t>
      </w:r>
      <w:r w:rsidRPr="005451C6">
        <w:rPr>
          <w:lang w:eastAsia="zh-TW"/>
        </w:rPr>
        <w:t>%</w:t>
      </w:r>
      <w:r w:rsidR="00931354" w:rsidRPr="005451C6">
        <w:rPr>
          <w:lang w:eastAsia="zh-TW"/>
        </w:rPr>
        <w:t>、</w:t>
      </w:r>
      <w:r w:rsidRPr="005451C6">
        <w:rPr>
          <w:lang w:eastAsia="zh-TW"/>
        </w:rPr>
        <w:t>黑人占</w:t>
      </w:r>
      <w:r w:rsidRPr="005451C6">
        <w:rPr>
          <w:lang w:eastAsia="zh-TW"/>
        </w:rPr>
        <w:t>15</w:t>
      </w:r>
      <w:r w:rsidRPr="005451C6">
        <w:rPr>
          <w:rFonts w:eastAsiaTheme="minorEastAsia" w:hint="eastAsia"/>
          <w:lang w:eastAsia="zh-TW"/>
        </w:rPr>
        <w:t>.1</w:t>
      </w:r>
      <w:r w:rsidRPr="005451C6">
        <w:rPr>
          <w:lang w:eastAsia="zh-TW"/>
        </w:rPr>
        <w:t>%</w:t>
      </w:r>
      <w:r w:rsidR="00931354" w:rsidRPr="005451C6">
        <w:rPr>
          <w:lang w:eastAsia="zh-TW"/>
        </w:rPr>
        <w:t>、</w:t>
      </w:r>
      <w:r w:rsidRPr="005451C6">
        <w:rPr>
          <w:lang w:eastAsia="zh-TW"/>
        </w:rPr>
        <w:t>亞裔占</w:t>
      </w:r>
      <w:r w:rsidRPr="005451C6">
        <w:rPr>
          <w:rFonts w:eastAsiaTheme="minorEastAsia" w:hint="eastAsia"/>
          <w:lang w:eastAsia="zh-TW"/>
        </w:rPr>
        <w:t>10</w:t>
      </w:r>
      <w:r w:rsidRPr="005451C6">
        <w:rPr>
          <w:lang w:eastAsia="zh-TW"/>
        </w:rPr>
        <w:t>%</w:t>
      </w:r>
      <w:r w:rsidRPr="005451C6">
        <w:rPr>
          <w:lang w:eastAsia="zh-TW"/>
        </w:rPr>
        <w:t>。日常生活及官方語言為美語，但因外來移民逐漸增加，西語、印度語及中文亦常可聽到。</w:t>
      </w:r>
      <w:r w:rsidRPr="005451C6">
        <w:rPr>
          <w:lang w:eastAsia="zh-TW"/>
        </w:rPr>
        <w:t>25</w:t>
      </w:r>
      <w:r w:rsidRPr="005451C6">
        <w:rPr>
          <w:lang w:eastAsia="zh-TW"/>
        </w:rPr>
        <w:t>歲以上人口中，高中以上程度</w:t>
      </w:r>
      <w:r w:rsidRPr="005451C6">
        <w:rPr>
          <w:rFonts w:eastAsiaTheme="minorEastAsia" w:hint="eastAsia"/>
          <w:lang w:eastAsia="zh-TW"/>
        </w:rPr>
        <w:t>90.3</w:t>
      </w:r>
      <w:r w:rsidRPr="005451C6">
        <w:rPr>
          <w:lang w:eastAsia="zh-TW"/>
        </w:rPr>
        <w:t>%</w:t>
      </w:r>
      <w:r w:rsidRPr="005451C6">
        <w:rPr>
          <w:lang w:eastAsia="zh-TW"/>
        </w:rPr>
        <w:t>；大學以上程度</w:t>
      </w:r>
      <w:r w:rsidRPr="005451C6">
        <w:rPr>
          <w:rFonts w:eastAsiaTheme="minorEastAsia" w:hint="eastAsia"/>
          <w:lang w:eastAsia="zh-TW"/>
        </w:rPr>
        <w:t>40.7</w:t>
      </w:r>
      <w:r w:rsidRPr="005451C6">
        <w:rPr>
          <w:lang w:eastAsia="zh-TW"/>
        </w:rPr>
        <w:t>%</w:t>
      </w:r>
      <w:r w:rsidRPr="005451C6">
        <w:rPr>
          <w:lang w:eastAsia="zh-TW"/>
        </w:rPr>
        <w:t>。首府</w:t>
      </w:r>
      <w:r w:rsidRPr="005451C6">
        <w:rPr>
          <w:lang w:eastAsia="zh-TW"/>
        </w:rPr>
        <w:t>Trenton</w:t>
      </w:r>
      <w:r w:rsidRPr="005451C6">
        <w:rPr>
          <w:lang w:eastAsia="zh-TW"/>
        </w:rPr>
        <w:t>位於該州中部偏西側，其他重要城市包括：</w:t>
      </w:r>
      <w:r w:rsidRPr="005451C6">
        <w:rPr>
          <w:lang w:eastAsia="zh-TW"/>
        </w:rPr>
        <w:t>Newark</w:t>
      </w:r>
      <w:r w:rsidRPr="005451C6">
        <w:rPr>
          <w:lang w:eastAsia="zh-TW"/>
        </w:rPr>
        <w:t>、</w:t>
      </w:r>
      <w:r w:rsidRPr="005451C6">
        <w:rPr>
          <w:lang w:eastAsia="zh-TW"/>
        </w:rPr>
        <w:t>Atlantic City</w:t>
      </w:r>
      <w:r w:rsidRPr="005451C6">
        <w:rPr>
          <w:lang w:eastAsia="zh-TW"/>
        </w:rPr>
        <w:t>、</w:t>
      </w:r>
      <w:r w:rsidRPr="005451C6">
        <w:rPr>
          <w:lang w:eastAsia="zh-TW"/>
        </w:rPr>
        <w:t>Paramus</w:t>
      </w:r>
      <w:r w:rsidRPr="005451C6">
        <w:rPr>
          <w:lang w:eastAsia="zh-TW"/>
        </w:rPr>
        <w:t>、</w:t>
      </w:r>
      <w:r w:rsidRPr="005451C6">
        <w:rPr>
          <w:lang w:eastAsia="zh-TW"/>
        </w:rPr>
        <w:t>Wayne</w:t>
      </w:r>
      <w:r w:rsidRPr="005451C6">
        <w:rPr>
          <w:lang w:eastAsia="zh-TW"/>
        </w:rPr>
        <w:t>等。華人居住較密集的區域包括</w:t>
      </w:r>
      <w:r w:rsidRPr="005451C6">
        <w:rPr>
          <w:lang w:eastAsia="zh-TW"/>
        </w:rPr>
        <w:t>Edison</w:t>
      </w:r>
      <w:r w:rsidRPr="005451C6">
        <w:rPr>
          <w:lang w:eastAsia="zh-TW"/>
        </w:rPr>
        <w:t>、</w:t>
      </w:r>
      <w:r w:rsidRPr="005451C6">
        <w:rPr>
          <w:lang w:eastAsia="zh-TW"/>
        </w:rPr>
        <w:t>Livingston</w:t>
      </w:r>
      <w:r w:rsidRPr="005451C6">
        <w:rPr>
          <w:lang w:eastAsia="zh-TW"/>
        </w:rPr>
        <w:t>、</w:t>
      </w:r>
      <w:r w:rsidRPr="005451C6">
        <w:rPr>
          <w:lang w:eastAsia="zh-TW"/>
        </w:rPr>
        <w:t>Morristown</w:t>
      </w:r>
      <w:r w:rsidRPr="005451C6">
        <w:rPr>
          <w:lang w:eastAsia="zh-TW"/>
        </w:rPr>
        <w:t>、</w:t>
      </w:r>
      <w:r w:rsidRPr="005451C6">
        <w:rPr>
          <w:lang w:eastAsia="zh-TW"/>
        </w:rPr>
        <w:t>Montville</w:t>
      </w:r>
      <w:r w:rsidRPr="005451C6">
        <w:rPr>
          <w:lang w:eastAsia="zh-TW"/>
        </w:rPr>
        <w:t>等。</w:t>
      </w:r>
    </w:p>
    <w:p w14:paraId="008F749E" w14:textId="77777777" w:rsidR="009B4C27" w:rsidRPr="005451C6" w:rsidRDefault="009B4C27" w:rsidP="009B4C27">
      <w:pPr>
        <w:pStyle w:val="a7"/>
        <w:spacing w:before="257" w:after="257"/>
        <w:ind w:left="632" w:hanging="632"/>
      </w:pPr>
      <w:r w:rsidRPr="005451C6">
        <w:t>三、政治環境</w:t>
      </w:r>
    </w:p>
    <w:p w14:paraId="1A7993B6" w14:textId="7B2A45BF" w:rsidR="009B4C27" w:rsidRPr="005451C6" w:rsidRDefault="009B4C27" w:rsidP="00351A90">
      <w:pPr>
        <w:pStyle w:val="afff6"/>
        <w:ind w:firstLine="472"/>
        <w:rPr>
          <w:lang w:eastAsia="zh-TW"/>
        </w:rPr>
      </w:pPr>
      <w:proofErr w:type="gramStart"/>
      <w:r w:rsidRPr="005451C6">
        <w:rPr>
          <w:lang w:eastAsia="zh-TW"/>
        </w:rPr>
        <w:t>採</w:t>
      </w:r>
      <w:proofErr w:type="gramEnd"/>
      <w:r w:rsidRPr="005451C6">
        <w:rPr>
          <w:lang w:eastAsia="zh-TW"/>
        </w:rPr>
        <w:t>立法、行政、司法三權分立制，州議會計有</w:t>
      </w:r>
      <w:r w:rsidRPr="005451C6">
        <w:rPr>
          <w:lang w:eastAsia="zh-TW"/>
        </w:rPr>
        <w:t>40</w:t>
      </w:r>
      <w:r w:rsidRPr="005451C6">
        <w:rPr>
          <w:lang w:eastAsia="zh-TW"/>
        </w:rPr>
        <w:t>名州參議員、</w:t>
      </w:r>
      <w:r w:rsidRPr="005451C6">
        <w:rPr>
          <w:lang w:eastAsia="zh-TW"/>
        </w:rPr>
        <w:t>80</w:t>
      </w:r>
      <w:r w:rsidRPr="005451C6">
        <w:rPr>
          <w:lang w:eastAsia="zh-TW"/>
        </w:rPr>
        <w:t>名州眾議員。另有</w:t>
      </w:r>
      <w:r w:rsidRPr="005451C6">
        <w:rPr>
          <w:lang w:eastAsia="zh-TW"/>
        </w:rPr>
        <w:t>2</w:t>
      </w:r>
      <w:r w:rsidRPr="005451C6">
        <w:rPr>
          <w:lang w:eastAsia="zh-TW"/>
        </w:rPr>
        <w:t>名聯邦參議員及</w:t>
      </w:r>
      <w:r w:rsidRPr="005451C6">
        <w:rPr>
          <w:lang w:eastAsia="zh-TW"/>
        </w:rPr>
        <w:t>12</w:t>
      </w:r>
      <w:r w:rsidRPr="005451C6">
        <w:rPr>
          <w:lang w:eastAsia="zh-TW"/>
        </w:rPr>
        <w:t>位聯邦眾議員代表紐澤西州。</w:t>
      </w:r>
      <w:r w:rsidR="00F2413A" w:rsidRPr="005451C6">
        <w:rPr>
          <w:rFonts w:hint="eastAsia"/>
        </w:rPr>
        <w:t>新任州長</w:t>
      </w:r>
      <w:r w:rsidR="00F2413A" w:rsidRPr="005451C6">
        <w:t>Mikie Sherrill</w:t>
      </w:r>
      <w:r w:rsidR="008442F2" w:rsidRPr="005451C6">
        <w:rPr>
          <w:rFonts w:hint="eastAsia"/>
        </w:rPr>
        <w:t>（</w:t>
      </w:r>
      <w:r w:rsidR="00F2413A" w:rsidRPr="005451C6">
        <w:rPr>
          <w:rFonts w:hint="eastAsia"/>
        </w:rPr>
        <w:t>民主黨</w:t>
      </w:r>
      <w:r w:rsidR="008442F2" w:rsidRPr="005451C6">
        <w:rPr>
          <w:rFonts w:hint="eastAsia"/>
        </w:rPr>
        <w:t>）</w:t>
      </w:r>
      <w:r w:rsidR="00F2413A" w:rsidRPr="005451C6">
        <w:rPr>
          <w:rFonts w:hint="eastAsia"/>
        </w:rPr>
        <w:t>於</w:t>
      </w:r>
      <w:r w:rsidR="00F2413A" w:rsidRPr="005451C6">
        <w:rPr>
          <w:rFonts w:hint="eastAsia"/>
        </w:rPr>
        <w:t>2025</w:t>
      </w:r>
      <w:r w:rsidR="00F2413A" w:rsidRPr="005451C6">
        <w:rPr>
          <w:rFonts w:hint="eastAsia"/>
        </w:rPr>
        <w:t>年</w:t>
      </w:r>
      <w:r w:rsidR="00F2413A" w:rsidRPr="005451C6">
        <w:rPr>
          <w:rFonts w:hint="eastAsia"/>
        </w:rPr>
        <w:t>11</w:t>
      </w:r>
      <w:r w:rsidR="00F2413A" w:rsidRPr="005451C6">
        <w:rPr>
          <w:rFonts w:hint="eastAsia"/>
        </w:rPr>
        <w:t>月當選，於</w:t>
      </w:r>
      <w:r w:rsidR="00F2413A" w:rsidRPr="005451C6">
        <w:rPr>
          <w:rFonts w:hint="eastAsia"/>
        </w:rPr>
        <w:t>2026</w:t>
      </w:r>
      <w:r w:rsidR="00F2413A" w:rsidRPr="005451C6">
        <w:rPr>
          <w:rFonts w:hint="eastAsia"/>
        </w:rPr>
        <w:t>年</w:t>
      </w:r>
      <w:r w:rsidR="00F2413A" w:rsidRPr="005451C6">
        <w:rPr>
          <w:rFonts w:hint="eastAsia"/>
        </w:rPr>
        <w:t>1</w:t>
      </w:r>
      <w:r w:rsidR="00F2413A" w:rsidRPr="005451C6">
        <w:rPr>
          <w:rFonts w:hint="eastAsia"/>
        </w:rPr>
        <w:t>月就職，伊以</w:t>
      </w:r>
      <w:r w:rsidR="00F2413A" w:rsidRPr="005451C6">
        <w:rPr>
          <w:rFonts w:hint="eastAsia"/>
        </w:rPr>
        <w:t>14%</w:t>
      </w:r>
      <w:r w:rsidR="00F2413A" w:rsidRPr="005451C6">
        <w:rPr>
          <w:rFonts w:hint="eastAsia"/>
        </w:rPr>
        <w:t>差距擊敗川普力挺之共和黨對手</w:t>
      </w:r>
      <w:r w:rsidR="00F2413A" w:rsidRPr="005451C6">
        <w:t xml:space="preserve">Jack </w:t>
      </w:r>
      <w:proofErr w:type="spellStart"/>
      <w:r w:rsidR="00F2413A" w:rsidRPr="005451C6">
        <w:t>Ciattarelli</w:t>
      </w:r>
      <w:proofErr w:type="spellEnd"/>
      <w:r w:rsidR="00F2413A" w:rsidRPr="005451C6">
        <w:rPr>
          <w:rFonts w:hint="eastAsia"/>
        </w:rPr>
        <w:t>，達成</w:t>
      </w:r>
      <w:r w:rsidR="00F2413A" w:rsidRPr="005451C6">
        <w:rPr>
          <w:rFonts w:hint="eastAsia"/>
        </w:rPr>
        <w:t>63</w:t>
      </w:r>
      <w:r w:rsidR="00F2413A" w:rsidRPr="005451C6">
        <w:rPr>
          <w:rFonts w:hint="eastAsia"/>
        </w:rPr>
        <w:t>年來紐澤西州首度連續</w:t>
      </w:r>
      <w:r w:rsidR="00F2413A" w:rsidRPr="005451C6">
        <w:rPr>
          <w:rFonts w:hint="eastAsia"/>
        </w:rPr>
        <w:t>3</w:t>
      </w:r>
      <w:r w:rsidR="00F2413A" w:rsidRPr="005451C6">
        <w:rPr>
          <w:rFonts w:hint="eastAsia"/>
        </w:rPr>
        <w:t>屆州長由民主黨擔任先例</w:t>
      </w:r>
      <w:r w:rsidR="003C792C" w:rsidRPr="005451C6">
        <w:rPr>
          <w:rFonts w:hint="eastAsia"/>
        </w:rPr>
        <w:t>，</w:t>
      </w:r>
      <w:r w:rsidR="00F2413A" w:rsidRPr="005451C6">
        <w:rPr>
          <w:rFonts w:hint="eastAsia"/>
        </w:rPr>
        <w:t>期建設紐澤西州為美國夢核心，恪遵美國憲法、為國民創造機會、</w:t>
      </w:r>
      <w:r w:rsidR="00F2413A" w:rsidRPr="005451C6">
        <w:t>建立更完善聯</w:t>
      </w:r>
      <w:r w:rsidR="00F2413A" w:rsidRPr="005451C6">
        <w:lastRenderedPageBreak/>
        <w:t>邦</w:t>
      </w:r>
      <w:r w:rsidR="00F2413A" w:rsidRPr="005451C6">
        <w:rPr>
          <w:rFonts w:hint="eastAsia"/>
        </w:rPr>
        <w:t>、</w:t>
      </w:r>
      <w:r w:rsidR="00F2413A" w:rsidRPr="005451C6">
        <w:t>促進全民福祉</w:t>
      </w:r>
      <w:r w:rsidR="00D75F6F" w:rsidRPr="005451C6">
        <w:rPr>
          <w:rFonts w:hint="eastAsia"/>
          <w:lang w:eastAsia="zh-TW"/>
        </w:rPr>
        <w:t>。</w:t>
      </w:r>
      <w:r w:rsidR="00D75F6F" w:rsidRPr="005451C6">
        <w:rPr>
          <w:rFonts w:hint="eastAsia"/>
        </w:rPr>
        <w:t>紐澤西州致力創造就業機會、提高教育經費。</w:t>
      </w:r>
      <w:r w:rsidR="00D75F6F" w:rsidRPr="005451C6">
        <w:t>簡化企業審</w:t>
      </w:r>
      <w:r w:rsidR="00D75F6F" w:rsidRPr="005451C6">
        <w:rPr>
          <w:rFonts w:hint="eastAsia"/>
        </w:rPr>
        <w:t>查</w:t>
      </w:r>
      <w:r w:rsidR="00D75F6F" w:rsidRPr="005451C6">
        <w:t>流程，為學校增聘心理健康諮商師，投資課外輔導計畫。成立「社群媒體成癮觀察站」收集數據，</w:t>
      </w:r>
      <w:r w:rsidR="00D75F6F" w:rsidRPr="005451C6">
        <w:rPr>
          <w:rFonts w:hint="eastAsia"/>
        </w:rPr>
        <w:t>以利</w:t>
      </w:r>
      <w:r w:rsidR="00D75F6F" w:rsidRPr="005451C6">
        <w:t>打擊利用演算法引誘兒童</w:t>
      </w:r>
      <w:r w:rsidR="00D75F6F" w:rsidRPr="005451C6">
        <w:rPr>
          <w:rFonts w:hint="eastAsia"/>
        </w:rPr>
        <w:t>與</w:t>
      </w:r>
      <w:r w:rsidR="00D75F6F" w:rsidRPr="005451C6">
        <w:t>青少年使用社群媒體數位平台</w:t>
      </w:r>
      <w:r w:rsidR="00D75F6F" w:rsidRPr="005451C6">
        <w:rPr>
          <w:rFonts w:hint="eastAsia"/>
        </w:rPr>
        <w:t>，</w:t>
      </w:r>
      <w:r w:rsidR="00D75F6F" w:rsidRPr="005451C6">
        <w:t>為全州人民創造</w:t>
      </w:r>
      <w:r w:rsidR="00D75F6F" w:rsidRPr="005451C6">
        <w:rPr>
          <w:rFonts w:hint="eastAsia"/>
        </w:rPr>
        <w:t>公平發展</w:t>
      </w:r>
      <w:r w:rsidR="00D75F6F" w:rsidRPr="005451C6">
        <w:t>機會</w:t>
      </w:r>
      <w:r w:rsidR="00D75F6F" w:rsidRPr="005451C6">
        <w:rPr>
          <w:rFonts w:hint="eastAsia"/>
        </w:rPr>
        <w:t>。</w:t>
      </w:r>
    </w:p>
    <w:p w14:paraId="45247D71" w14:textId="77777777" w:rsidR="009B4C27" w:rsidRPr="005451C6" w:rsidRDefault="009B4C27" w:rsidP="00C43C6D">
      <w:pPr>
        <w:pStyle w:val="a5"/>
        <w:spacing w:before="514" w:after="771"/>
      </w:pPr>
      <w:r w:rsidRPr="005451C6">
        <w:lastRenderedPageBreak/>
        <w:t>第貳章　經濟環境</w:t>
      </w:r>
    </w:p>
    <w:p w14:paraId="23ED329B" w14:textId="77777777" w:rsidR="009B4C27" w:rsidRPr="005451C6" w:rsidRDefault="009B4C27" w:rsidP="009B4C27">
      <w:pPr>
        <w:pStyle w:val="a7"/>
        <w:spacing w:before="257" w:after="257"/>
        <w:ind w:left="632" w:hanging="632"/>
      </w:pPr>
      <w:r w:rsidRPr="005451C6">
        <w:t>一、經濟概況及展望</w:t>
      </w:r>
    </w:p>
    <w:p w14:paraId="5DBB184F" w14:textId="170BC591" w:rsidR="009B4C27" w:rsidRPr="005451C6" w:rsidRDefault="009B4C27" w:rsidP="00351A90">
      <w:pPr>
        <w:pStyle w:val="afff6"/>
        <w:ind w:firstLine="472"/>
        <w:rPr>
          <w:rFonts w:eastAsiaTheme="minorEastAsia"/>
          <w:lang w:eastAsia="zh-TW"/>
        </w:rPr>
      </w:pPr>
      <w:r w:rsidRPr="005451C6">
        <w:rPr>
          <w:lang w:eastAsia="zh-TW"/>
        </w:rPr>
        <w:t>在經濟產值方面，</w:t>
      </w:r>
      <w:r w:rsidRPr="005451C6">
        <w:rPr>
          <w:lang w:eastAsia="zh-TW"/>
        </w:rPr>
        <w:t>202</w:t>
      </w:r>
      <w:r w:rsidR="00297FDF" w:rsidRPr="005451C6">
        <w:rPr>
          <w:rFonts w:hint="eastAsia"/>
          <w:lang w:eastAsia="zh-TW"/>
        </w:rPr>
        <w:t>5</w:t>
      </w:r>
      <w:r w:rsidRPr="005451C6">
        <w:rPr>
          <w:lang w:eastAsia="zh-TW"/>
        </w:rPr>
        <w:t>年紐澤西州生產毛額為</w:t>
      </w:r>
      <w:r w:rsidR="00297FDF" w:rsidRPr="005451C6">
        <w:rPr>
          <w:rFonts w:hint="eastAsia"/>
          <w:lang w:eastAsia="zh-TW"/>
        </w:rPr>
        <w:t>8</w:t>
      </w:r>
      <w:r w:rsidR="006663B3" w:rsidRPr="005451C6">
        <w:rPr>
          <w:lang w:eastAsia="zh-TW"/>
        </w:rPr>
        <w:t>,</w:t>
      </w:r>
      <w:r w:rsidR="00297FDF" w:rsidRPr="005451C6">
        <w:rPr>
          <w:rFonts w:hint="eastAsia"/>
          <w:lang w:eastAsia="zh-TW"/>
        </w:rPr>
        <w:t>065</w:t>
      </w:r>
      <w:r w:rsidRPr="005451C6">
        <w:rPr>
          <w:lang w:eastAsia="zh-TW"/>
        </w:rPr>
        <w:t>億美元，全年經濟成長率相較</w:t>
      </w:r>
      <w:r w:rsidRPr="005451C6">
        <w:rPr>
          <w:lang w:eastAsia="zh-TW"/>
        </w:rPr>
        <w:t>20</w:t>
      </w:r>
      <w:r w:rsidR="004A2E8D" w:rsidRPr="005451C6">
        <w:rPr>
          <w:lang w:eastAsia="zh-TW"/>
        </w:rPr>
        <w:t>2</w:t>
      </w:r>
      <w:r w:rsidR="005903EE" w:rsidRPr="005451C6">
        <w:rPr>
          <w:rFonts w:hint="eastAsia"/>
          <w:lang w:eastAsia="zh-TW"/>
        </w:rPr>
        <w:t>4</w:t>
      </w:r>
      <w:r w:rsidRPr="005451C6">
        <w:rPr>
          <w:lang w:eastAsia="zh-TW"/>
        </w:rPr>
        <w:t>年成長</w:t>
      </w:r>
      <w:r w:rsidR="00914638" w:rsidRPr="005451C6">
        <w:rPr>
          <w:lang w:eastAsia="zh-TW"/>
        </w:rPr>
        <w:t>1</w:t>
      </w:r>
      <w:r w:rsidR="004A2E8D" w:rsidRPr="005451C6">
        <w:rPr>
          <w:lang w:eastAsia="zh-TW"/>
        </w:rPr>
        <w:t>.</w:t>
      </w:r>
      <w:r w:rsidR="005903EE" w:rsidRPr="005451C6">
        <w:rPr>
          <w:rFonts w:hint="eastAsia"/>
          <w:lang w:eastAsia="zh-TW"/>
        </w:rPr>
        <w:t>8</w:t>
      </w:r>
      <w:r w:rsidRPr="005451C6">
        <w:rPr>
          <w:lang w:eastAsia="zh-TW"/>
        </w:rPr>
        <w:t>%</w:t>
      </w:r>
      <w:r w:rsidRPr="005451C6">
        <w:rPr>
          <w:lang w:eastAsia="zh-TW"/>
        </w:rPr>
        <w:t>，</w:t>
      </w:r>
      <w:proofErr w:type="gramStart"/>
      <w:r w:rsidRPr="005451C6">
        <w:rPr>
          <w:lang w:eastAsia="zh-TW"/>
        </w:rPr>
        <w:t>平均州</w:t>
      </w:r>
      <w:proofErr w:type="gramEnd"/>
      <w:r w:rsidRPr="005451C6">
        <w:rPr>
          <w:lang w:eastAsia="zh-TW"/>
        </w:rPr>
        <w:t>民所得</w:t>
      </w:r>
      <w:r w:rsidR="00766302" w:rsidRPr="005451C6">
        <w:rPr>
          <w:rFonts w:eastAsiaTheme="minorEastAsia" w:hint="eastAsia"/>
          <w:lang w:eastAsia="zh-TW"/>
        </w:rPr>
        <w:t>8</w:t>
      </w:r>
      <w:r w:rsidR="000C31C0" w:rsidRPr="005451C6">
        <w:rPr>
          <w:rFonts w:eastAsiaTheme="minorEastAsia" w:hint="eastAsia"/>
          <w:lang w:eastAsia="zh-TW"/>
        </w:rPr>
        <w:t>4</w:t>
      </w:r>
      <w:r w:rsidRPr="005451C6">
        <w:rPr>
          <w:rFonts w:eastAsiaTheme="minorEastAsia" w:hint="eastAsia"/>
          <w:lang w:eastAsia="zh-TW"/>
        </w:rPr>
        <w:t>,</w:t>
      </w:r>
      <w:r w:rsidR="003E29B8" w:rsidRPr="005451C6">
        <w:rPr>
          <w:rFonts w:eastAsiaTheme="minorEastAsia" w:hint="eastAsia"/>
          <w:lang w:eastAsia="zh-TW"/>
        </w:rPr>
        <w:t>893</w:t>
      </w:r>
      <w:r w:rsidRPr="005451C6">
        <w:rPr>
          <w:lang w:eastAsia="zh-TW"/>
        </w:rPr>
        <w:t>美元。紐澤西州因位居全球最富裕消費市場核心，擁有絕佳地理位置，</w:t>
      </w:r>
      <w:r w:rsidRPr="005451C6">
        <w:rPr>
          <w:lang w:eastAsia="zh-TW"/>
        </w:rPr>
        <w:t>2</w:t>
      </w:r>
      <w:r w:rsidRPr="005451C6">
        <w:rPr>
          <w:lang w:eastAsia="zh-TW"/>
        </w:rPr>
        <w:t>小時車程範圍內可服務</w:t>
      </w:r>
      <w:r w:rsidRPr="005451C6">
        <w:rPr>
          <w:lang w:eastAsia="zh-TW"/>
        </w:rPr>
        <w:t>3,800</w:t>
      </w:r>
      <w:r w:rsidRPr="005451C6">
        <w:rPr>
          <w:lang w:eastAsia="zh-TW"/>
        </w:rPr>
        <w:t>萬名消費者，一天車程範圍內有全美</w:t>
      </w:r>
      <w:r w:rsidRPr="005451C6">
        <w:rPr>
          <w:lang w:eastAsia="zh-TW"/>
        </w:rPr>
        <w:t>33%</w:t>
      </w:r>
      <w:r w:rsidRPr="005451C6">
        <w:rPr>
          <w:lang w:eastAsia="zh-TW"/>
        </w:rPr>
        <w:t>人口及</w:t>
      </w:r>
      <w:r w:rsidRPr="005451C6">
        <w:rPr>
          <w:lang w:eastAsia="zh-TW"/>
        </w:rPr>
        <w:t>1,000</w:t>
      </w:r>
      <w:r w:rsidRPr="005451C6">
        <w:rPr>
          <w:lang w:eastAsia="zh-TW"/>
        </w:rPr>
        <w:t>家以上企業，整體購買力達</w:t>
      </w:r>
      <w:r w:rsidRPr="005451C6">
        <w:rPr>
          <w:lang w:eastAsia="zh-TW"/>
        </w:rPr>
        <w:t>8,000</w:t>
      </w:r>
      <w:r w:rsidRPr="005451C6">
        <w:rPr>
          <w:lang w:eastAsia="zh-TW"/>
        </w:rPr>
        <w:t>億美元。此外該州陸海空運基礎建設完善，</w:t>
      </w:r>
      <w:proofErr w:type="gramStart"/>
      <w:r w:rsidR="00B32DDB" w:rsidRPr="005451C6">
        <w:rPr>
          <w:rFonts w:hint="eastAsia"/>
          <w:lang w:eastAsia="zh-TW"/>
        </w:rPr>
        <w:t>紐</w:t>
      </w:r>
      <w:proofErr w:type="gramEnd"/>
      <w:r w:rsidR="00B32DDB" w:rsidRPr="005451C6">
        <w:rPr>
          <w:rFonts w:hint="eastAsia"/>
          <w:lang w:eastAsia="zh-TW"/>
        </w:rPr>
        <w:t>華克自由國際機場</w:t>
      </w:r>
      <w:r w:rsidRPr="005451C6">
        <w:rPr>
          <w:lang w:eastAsia="zh-TW"/>
        </w:rPr>
        <w:t>（</w:t>
      </w:r>
      <w:r w:rsidR="00B30A36" w:rsidRPr="005451C6">
        <w:rPr>
          <w:lang w:eastAsia="zh-TW"/>
        </w:rPr>
        <w:t>Newark Liberty International Airport</w:t>
      </w:r>
      <w:r w:rsidRPr="005451C6">
        <w:rPr>
          <w:lang w:eastAsia="zh-TW"/>
        </w:rPr>
        <w:t>）可連結全球</w:t>
      </w:r>
      <w:r w:rsidRPr="005451C6">
        <w:rPr>
          <w:lang w:eastAsia="zh-TW"/>
        </w:rPr>
        <w:t>100</w:t>
      </w:r>
      <w:r w:rsidRPr="005451C6">
        <w:rPr>
          <w:lang w:eastAsia="zh-TW"/>
        </w:rPr>
        <w:t>個國際城市，紐澤西港則是美東最繁忙最大的港口，僅次於美西洛杉磯</w:t>
      </w:r>
      <w:r w:rsidRPr="005451C6">
        <w:rPr>
          <w:lang w:eastAsia="zh-TW"/>
        </w:rPr>
        <w:t>Long Beach</w:t>
      </w:r>
      <w:r w:rsidRPr="005451C6">
        <w:rPr>
          <w:lang w:eastAsia="zh-TW"/>
        </w:rPr>
        <w:t>港，是外國廠商進入美國東岸及美國內陸廣大市場之重要出入口與發貨倉庫，因此國際貿易占重要地位。</w:t>
      </w:r>
    </w:p>
    <w:p w14:paraId="3E2D83ED" w14:textId="03DBC36A" w:rsidR="009B4C27" w:rsidRPr="005451C6" w:rsidRDefault="006D022B" w:rsidP="00351A90">
      <w:pPr>
        <w:pStyle w:val="afff6"/>
        <w:ind w:firstLine="472"/>
        <w:rPr>
          <w:lang w:eastAsia="zh-TW"/>
        </w:rPr>
      </w:pPr>
      <w:r w:rsidRPr="005451C6">
        <w:rPr>
          <w:rFonts w:hint="eastAsia"/>
          <w:lang w:eastAsia="zh-TW"/>
        </w:rPr>
        <w:t>前</w:t>
      </w:r>
      <w:r w:rsidR="009476BF" w:rsidRPr="005451C6">
        <w:rPr>
          <w:lang w:eastAsia="zh-TW"/>
        </w:rPr>
        <w:t>州長</w:t>
      </w:r>
      <w:r w:rsidRPr="005451C6">
        <w:rPr>
          <w:lang w:eastAsia="zh-TW"/>
        </w:rPr>
        <w:t>墨菲</w:t>
      </w:r>
      <w:r w:rsidR="009476BF" w:rsidRPr="005451C6">
        <w:rPr>
          <w:lang w:eastAsia="zh-TW"/>
        </w:rPr>
        <w:t>於</w:t>
      </w:r>
      <w:r w:rsidR="009476BF" w:rsidRPr="005451C6">
        <w:rPr>
          <w:lang w:eastAsia="zh-TW"/>
        </w:rPr>
        <w:t>2023</w:t>
      </w:r>
      <w:r w:rsidR="009476BF" w:rsidRPr="005451C6">
        <w:rPr>
          <w:lang w:eastAsia="zh-TW"/>
        </w:rPr>
        <w:t>年</w:t>
      </w:r>
      <w:r w:rsidR="009476BF" w:rsidRPr="005451C6">
        <w:rPr>
          <w:lang w:eastAsia="zh-TW"/>
        </w:rPr>
        <w:t>10</w:t>
      </w:r>
      <w:r w:rsidR="009476BF" w:rsidRPr="005451C6">
        <w:rPr>
          <w:lang w:eastAsia="zh-TW"/>
        </w:rPr>
        <w:t>月率團訪</w:t>
      </w:r>
      <w:proofErr w:type="gramStart"/>
      <w:r w:rsidR="003B2189" w:rsidRPr="005451C6">
        <w:rPr>
          <w:lang w:eastAsia="zh-TW"/>
        </w:rPr>
        <w:t>臺</w:t>
      </w:r>
      <w:proofErr w:type="gramEnd"/>
      <w:r w:rsidR="009476BF" w:rsidRPr="005451C6">
        <w:rPr>
          <w:lang w:eastAsia="zh-TW"/>
        </w:rPr>
        <w:t>，期間與蔡前總統共同宣布成立紐澤西州亞太經貿辦事處，該辦事處已於</w:t>
      </w:r>
      <w:r w:rsidR="009476BF" w:rsidRPr="005451C6">
        <w:rPr>
          <w:lang w:eastAsia="zh-TW"/>
        </w:rPr>
        <w:t>2024</w:t>
      </w:r>
      <w:r w:rsidR="009476BF" w:rsidRPr="005451C6">
        <w:rPr>
          <w:lang w:eastAsia="zh-TW"/>
        </w:rPr>
        <w:t>年</w:t>
      </w:r>
      <w:r w:rsidR="009476BF" w:rsidRPr="005451C6">
        <w:rPr>
          <w:lang w:eastAsia="zh-TW"/>
        </w:rPr>
        <w:t>5</w:t>
      </w:r>
      <w:r w:rsidR="009476BF" w:rsidRPr="005451C6">
        <w:rPr>
          <w:lang w:eastAsia="zh-TW"/>
        </w:rPr>
        <w:t>月</w:t>
      </w:r>
      <w:r w:rsidR="009476BF" w:rsidRPr="005451C6">
        <w:rPr>
          <w:lang w:eastAsia="zh-TW"/>
        </w:rPr>
        <w:t>29</w:t>
      </w:r>
      <w:r w:rsidR="009476BF" w:rsidRPr="005451C6">
        <w:rPr>
          <w:lang w:eastAsia="zh-TW"/>
        </w:rPr>
        <w:t>日成立。</w:t>
      </w:r>
      <w:r w:rsidRPr="005451C6">
        <w:rPr>
          <w:rFonts w:hint="eastAsia"/>
          <w:lang w:eastAsia="zh-TW"/>
        </w:rPr>
        <w:t>2026</w:t>
      </w:r>
      <w:r w:rsidRPr="005451C6">
        <w:rPr>
          <w:rFonts w:hint="eastAsia"/>
          <w:lang w:eastAsia="zh-TW"/>
        </w:rPr>
        <w:t>年</w:t>
      </w:r>
      <w:proofErr w:type="gramStart"/>
      <w:r w:rsidRPr="005451C6">
        <w:rPr>
          <w:rFonts w:hint="eastAsia"/>
          <w:lang w:eastAsia="zh-TW"/>
        </w:rPr>
        <w:t>紐華克副市長</w:t>
      </w:r>
      <w:proofErr w:type="gramEnd"/>
      <w:r w:rsidRPr="005451C6">
        <w:rPr>
          <w:rFonts w:hint="eastAsia"/>
          <w:lang w:eastAsia="zh-TW"/>
        </w:rPr>
        <w:t>Ligia DeFreitas</w:t>
      </w:r>
      <w:r w:rsidR="00297FDF" w:rsidRPr="005451C6">
        <w:rPr>
          <w:rFonts w:hint="eastAsia"/>
          <w:lang w:eastAsia="zh-TW"/>
        </w:rPr>
        <w:t>訪</w:t>
      </w:r>
      <w:proofErr w:type="gramStart"/>
      <w:r w:rsidR="008442F2" w:rsidRPr="005451C6">
        <w:rPr>
          <w:rFonts w:hint="eastAsia"/>
          <w:lang w:eastAsia="zh-TW"/>
        </w:rPr>
        <w:t>臺</w:t>
      </w:r>
      <w:proofErr w:type="gramEnd"/>
      <w:r w:rsidR="00297FDF" w:rsidRPr="005451C6">
        <w:rPr>
          <w:rFonts w:hint="eastAsia"/>
          <w:lang w:eastAsia="zh-TW"/>
        </w:rPr>
        <w:t>參加智慧城市展，並與其姊妹市桃園市</w:t>
      </w:r>
      <w:r w:rsidR="008E0541" w:rsidRPr="005451C6">
        <w:rPr>
          <w:rFonts w:hint="eastAsia"/>
          <w:bCs/>
        </w:rPr>
        <w:t>張善政市長，就</w:t>
      </w:r>
      <w:r w:rsidR="008E0541" w:rsidRPr="005451C6">
        <w:rPr>
          <w:bCs/>
        </w:rPr>
        <w:t>雙語教育、</w:t>
      </w:r>
      <w:r w:rsidR="008E0541" w:rsidRPr="005451C6">
        <w:rPr>
          <w:rFonts w:hint="eastAsia"/>
          <w:bCs/>
        </w:rPr>
        <w:t>體育</w:t>
      </w:r>
      <w:r w:rsidR="008E0541" w:rsidRPr="005451C6">
        <w:rPr>
          <w:bCs/>
        </w:rPr>
        <w:t>及智慧城市治理</w:t>
      </w:r>
      <w:r w:rsidR="008E0541" w:rsidRPr="005451C6">
        <w:rPr>
          <w:rFonts w:hint="eastAsia"/>
          <w:bCs/>
        </w:rPr>
        <w:t>進行交流。</w:t>
      </w:r>
    </w:p>
    <w:p w14:paraId="732AEBF1" w14:textId="77777777" w:rsidR="009B4C27" w:rsidRPr="005451C6" w:rsidRDefault="009B4C27" w:rsidP="00931354">
      <w:pPr>
        <w:pStyle w:val="a7"/>
        <w:pageBreakBefore/>
        <w:spacing w:before="257" w:after="257"/>
        <w:ind w:left="632" w:hanging="632"/>
      </w:pPr>
      <w:r w:rsidRPr="005451C6">
        <w:lastRenderedPageBreak/>
        <w:t>二、天然資源</w:t>
      </w:r>
    </w:p>
    <w:p w14:paraId="50AA7C61" w14:textId="5C8BD7B6" w:rsidR="009B4C27" w:rsidRPr="005451C6" w:rsidRDefault="009B4C27" w:rsidP="00637079">
      <w:pPr>
        <w:ind w:firstLine="472"/>
        <w:rPr>
          <w:lang w:eastAsia="zh-TW"/>
        </w:rPr>
      </w:pPr>
      <w:r w:rsidRPr="005451C6">
        <w:rPr>
          <w:lang w:eastAsia="zh-TW"/>
        </w:rPr>
        <w:t>紐澤西州天然資源稀少，依據全國礦業協會（</w:t>
      </w:r>
      <w:r w:rsidRPr="005451C6">
        <w:rPr>
          <w:lang w:eastAsia="zh-TW"/>
        </w:rPr>
        <w:t>National Mining Association</w:t>
      </w:r>
      <w:r w:rsidRPr="005451C6">
        <w:rPr>
          <w:lang w:eastAsia="zh-TW"/>
        </w:rPr>
        <w:t>）統計，該州礦業</w:t>
      </w:r>
      <w:r w:rsidR="006413BD" w:rsidRPr="005451C6">
        <w:rPr>
          <w:lang w:eastAsia="zh-TW"/>
        </w:rPr>
        <w:t>創造</w:t>
      </w:r>
      <w:r w:rsidR="00E110D8" w:rsidRPr="005451C6">
        <w:rPr>
          <w:lang w:eastAsia="zh-TW"/>
        </w:rPr>
        <w:t>17</w:t>
      </w:r>
      <w:r w:rsidR="00E110D8" w:rsidRPr="005451C6">
        <w:rPr>
          <w:rFonts w:hint="eastAsia"/>
          <w:lang w:eastAsia="zh-TW"/>
        </w:rPr>
        <w:t>,</w:t>
      </w:r>
      <w:r w:rsidR="00E110D8" w:rsidRPr="005451C6">
        <w:rPr>
          <w:lang w:eastAsia="zh-TW"/>
        </w:rPr>
        <w:t>001</w:t>
      </w:r>
      <w:r w:rsidR="00E110D8" w:rsidRPr="005451C6">
        <w:rPr>
          <w:lang w:eastAsia="zh-TW"/>
        </w:rPr>
        <w:t>個就業</w:t>
      </w:r>
      <w:r w:rsidR="006413BD" w:rsidRPr="005451C6">
        <w:rPr>
          <w:lang w:eastAsia="zh-TW"/>
        </w:rPr>
        <w:t>機會</w:t>
      </w:r>
      <w:r w:rsidR="00AE5B3C" w:rsidRPr="005451C6">
        <w:rPr>
          <w:rFonts w:hint="eastAsia"/>
          <w:lang w:eastAsia="zh-TW"/>
        </w:rPr>
        <w:t>，</w:t>
      </w:r>
      <w:r w:rsidR="00AE5B3C" w:rsidRPr="005451C6">
        <w:rPr>
          <w:rFonts w:hint="eastAsia"/>
          <w:lang w:eastAsia="zh-TW"/>
        </w:rPr>
        <w:t>GDP</w:t>
      </w:r>
      <w:r w:rsidR="00AE5B3C" w:rsidRPr="005451C6">
        <w:rPr>
          <w:rFonts w:hint="eastAsia"/>
          <w:lang w:eastAsia="zh-TW"/>
        </w:rPr>
        <w:t>貢獻為</w:t>
      </w:r>
      <w:r w:rsidR="00E110D8" w:rsidRPr="005451C6">
        <w:rPr>
          <w:rFonts w:hint="eastAsia"/>
          <w:lang w:eastAsia="zh-TW"/>
        </w:rPr>
        <w:t>19</w:t>
      </w:r>
      <w:r w:rsidR="00AE5B3C" w:rsidRPr="005451C6">
        <w:rPr>
          <w:lang w:eastAsia="zh-TW"/>
        </w:rPr>
        <w:t>.</w:t>
      </w:r>
      <w:r w:rsidR="00E110D8" w:rsidRPr="005451C6">
        <w:rPr>
          <w:rFonts w:hint="eastAsia"/>
          <w:lang w:eastAsia="zh-TW"/>
        </w:rPr>
        <w:t>23</w:t>
      </w:r>
      <w:r w:rsidR="00AE5B3C" w:rsidRPr="005451C6">
        <w:rPr>
          <w:rFonts w:hint="eastAsia"/>
          <w:lang w:eastAsia="zh-TW"/>
        </w:rPr>
        <w:t>億美元</w:t>
      </w:r>
      <w:r w:rsidRPr="005451C6">
        <w:rPr>
          <w:lang w:eastAsia="zh-TW"/>
        </w:rPr>
        <w:t>。另農業部分，如同紐澤西州別名花園州（</w:t>
      </w:r>
      <w:r w:rsidRPr="005451C6">
        <w:rPr>
          <w:lang w:eastAsia="zh-TW"/>
        </w:rPr>
        <w:t>Garden State</w:t>
      </w:r>
      <w:r w:rsidRPr="005451C6">
        <w:rPr>
          <w:lang w:eastAsia="zh-TW"/>
        </w:rPr>
        <w:t>），農業占重要角色，計有</w:t>
      </w:r>
      <w:r w:rsidR="00C30BC3" w:rsidRPr="005451C6">
        <w:rPr>
          <w:rFonts w:hint="eastAsia"/>
          <w:lang w:eastAsia="zh-TW"/>
        </w:rPr>
        <w:t>約</w:t>
      </w:r>
      <w:r w:rsidRPr="005451C6">
        <w:rPr>
          <w:lang w:eastAsia="zh-TW"/>
        </w:rPr>
        <w:t>1</w:t>
      </w:r>
      <w:r w:rsidRPr="005451C6">
        <w:rPr>
          <w:lang w:eastAsia="zh-TW"/>
        </w:rPr>
        <w:t>萬座農場，平均占地</w:t>
      </w:r>
      <w:r w:rsidRPr="005451C6">
        <w:rPr>
          <w:lang w:eastAsia="zh-TW"/>
        </w:rPr>
        <w:t>71</w:t>
      </w:r>
      <w:r w:rsidRPr="005451C6">
        <w:rPr>
          <w:lang w:eastAsia="zh-TW"/>
        </w:rPr>
        <w:t>英畝，總計約</w:t>
      </w:r>
      <w:r w:rsidRPr="005451C6">
        <w:rPr>
          <w:lang w:eastAsia="zh-TW"/>
        </w:rPr>
        <w:t>71</w:t>
      </w:r>
      <w:r w:rsidRPr="005451C6">
        <w:rPr>
          <w:lang w:eastAsia="zh-TW"/>
        </w:rPr>
        <w:t>萬英畝，占該州總面積</w:t>
      </w:r>
      <w:r w:rsidRPr="005451C6">
        <w:rPr>
          <w:lang w:eastAsia="zh-TW"/>
        </w:rPr>
        <w:t>17%</w:t>
      </w:r>
      <w:r w:rsidRPr="005451C6">
        <w:rPr>
          <w:lang w:eastAsia="zh-TW"/>
        </w:rPr>
        <w:t>。農產品主要</w:t>
      </w:r>
      <w:r w:rsidR="00B64AA0" w:rsidRPr="005451C6">
        <w:rPr>
          <w:lang w:eastAsia="zh-TW"/>
        </w:rPr>
        <w:t>包括蔬菜、水果、</w:t>
      </w:r>
      <w:proofErr w:type="gramStart"/>
      <w:r w:rsidR="00B64AA0" w:rsidRPr="005451C6">
        <w:rPr>
          <w:lang w:eastAsia="zh-TW"/>
        </w:rPr>
        <w:t>海鮮及</w:t>
      </w:r>
      <w:r w:rsidRPr="005451C6">
        <w:rPr>
          <w:lang w:eastAsia="zh-TW"/>
        </w:rPr>
        <w:t>奶</w:t>
      </w:r>
      <w:r w:rsidR="00274A4D" w:rsidRPr="005451C6">
        <w:rPr>
          <w:rFonts w:hint="eastAsia"/>
          <w:lang w:eastAsia="zh-TW"/>
        </w:rPr>
        <w:t>製</w:t>
      </w:r>
      <w:r w:rsidRPr="005451C6">
        <w:rPr>
          <w:lang w:eastAsia="zh-TW"/>
        </w:rPr>
        <w:t>品</w:t>
      </w:r>
      <w:proofErr w:type="gramEnd"/>
      <w:r w:rsidRPr="005451C6">
        <w:rPr>
          <w:lang w:eastAsia="zh-TW"/>
        </w:rPr>
        <w:t>，</w:t>
      </w:r>
      <w:r w:rsidR="00D9549C" w:rsidRPr="005451C6">
        <w:rPr>
          <w:lang w:eastAsia="zh-TW"/>
        </w:rPr>
        <w:t>藍</w:t>
      </w:r>
      <w:proofErr w:type="gramStart"/>
      <w:r w:rsidR="00D9549C" w:rsidRPr="005451C6">
        <w:rPr>
          <w:lang w:eastAsia="zh-TW"/>
        </w:rPr>
        <w:t>莓</w:t>
      </w:r>
      <w:proofErr w:type="gramEnd"/>
      <w:r w:rsidR="00D9549C" w:rsidRPr="005451C6">
        <w:rPr>
          <w:lang w:eastAsia="zh-TW"/>
        </w:rPr>
        <w:t>、桃子、甜</w:t>
      </w:r>
      <w:proofErr w:type="gramStart"/>
      <w:r w:rsidR="00D9549C" w:rsidRPr="005451C6">
        <w:rPr>
          <w:lang w:eastAsia="zh-TW"/>
        </w:rPr>
        <w:t>椒</w:t>
      </w:r>
      <w:proofErr w:type="gramEnd"/>
      <w:r w:rsidR="00D9549C" w:rsidRPr="005451C6">
        <w:rPr>
          <w:lang w:eastAsia="zh-TW"/>
        </w:rPr>
        <w:t>、南瓜、番茄和</w:t>
      </w:r>
      <w:proofErr w:type="gramStart"/>
      <w:r w:rsidR="00D9549C" w:rsidRPr="005451C6">
        <w:rPr>
          <w:lang w:eastAsia="zh-TW"/>
        </w:rPr>
        <w:t>蔓越莓</w:t>
      </w:r>
      <w:proofErr w:type="gramEnd"/>
      <w:r w:rsidR="00D9549C" w:rsidRPr="005451C6">
        <w:rPr>
          <w:lang w:eastAsia="zh-TW"/>
        </w:rPr>
        <w:t>等</w:t>
      </w:r>
      <w:r w:rsidR="00D9549C" w:rsidRPr="005451C6">
        <w:rPr>
          <w:rFonts w:hint="eastAsia"/>
          <w:lang w:eastAsia="zh-TW"/>
        </w:rPr>
        <w:t>居</w:t>
      </w:r>
      <w:r w:rsidR="00D9549C" w:rsidRPr="005451C6">
        <w:rPr>
          <w:lang w:eastAsia="zh-TW"/>
        </w:rPr>
        <w:t>全國前十</w:t>
      </w:r>
      <w:r w:rsidRPr="005451C6">
        <w:rPr>
          <w:lang w:eastAsia="zh-TW"/>
        </w:rPr>
        <w:t>。另紐澤西州約有</w:t>
      </w:r>
      <w:r w:rsidRPr="005451C6">
        <w:rPr>
          <w:lang w:eastAsia="zh-TW"/>
        </w:rPr>
        <w:t>51</w:t>
      </w:r>
      <w:r w:rsidRPr="005451C6">
        <w:rPr>
          <w:lang w:eastAsia="zh-TW"/>
        </w:rPr>
        <w:t>個葡萄酒釀酒廠，在全美總量排名第七。</w:t>
      </w:r>
    </w:p>
    <w:p w14:paraId="37726A95" w14:textId="77777777" w:rsidR="009B4C27" w:rsidRPr="005451C6" w:rsidRDefault="009B4C27" w:rsidP="009B4C27">
      <w:pPr>
        <w:pStyle w:val="a7"/>
        <w:spacing w:before="257" w:after="257"/>
        <w:ind w:left="632" w:hanging="632"/>
      </w:pPr>
      <w:r w:rsidRPr="005451C6">
        <w:t>三、產業概況</w:t>
      </w:r>
    </w:p>
    <w:p w14:paraId="3B6FABB3" w14:textId="62922581" w:rsidR="009B4C27" w:rsidRPr="005451C6" w:rsidRDefault="009B4C27" w:rsidP="009B4C27">
      <w:pPr>
        <w:ind w:firstLine="472"/>
        <w:rPr>
          <w:lang w:eastAsia="zh-TW"/>
        </w:rPr>
      </w:pPr>
      <w:r w:rsidRPr="005451C6">
        <w:rPr>
          <w:lang w:eastAsia="zh-TW"/>
        </w:rPr>
        <w:t>紐澤西州產業多元，多年來已形成數個全美重要產業聚落，包括生技製藥</w:t>
      </w:r>
      <w:r w:rsidR="00274A4D" w:rsidRPr="005451C6">
        <w:rPr>
          <w:rFonts w:hint="eastAsia"/>
          <w:lang w:eastAsia="zh-TW"/>
        </w:rPr>
        <w:t>、</w:t>
      </w:r>
      <w:r w:rsidRPr="005451C6">
        <w:rPr>
          <w:lang w:eastAsia="zh-TW"/>
        </w:rPr>
        <w:t>通訊、物流、食品製造等。紐澤西州每年投入的研發經費約</w:t>
      </w:r>
      <w:r w:rsidR="004F5267" w:rsidRPr="005451C6">
        <w:rPr>
          <w:rFonts w:hint="eastAsia"/>
          <w:lang w:eastAsia="zh-TW"/>
        </w:rPr>
        <w:t>為</w:t>
      </w:r>
      <w:r w:rsidRPr="005451C6">
        <w:rPr>
          <w:lang w:eastAsia="zh-TW"/>
        </w:rPr>
        <w:t>160</w:t>
      </w:r>
      <w:r w:rsidR="004F5267" w:rsidRPr="005451C6">
        <w:rPr>
          <w:rFonts w:hint="eastAsia"/>
          <w:lang w:eastAsia="zh-TW"/>
        </w:rPr>
        <w:t>至</w:t>
      </w:r>
      <w:r w:rsidR="004F5267" w:rsidRPr="005451C6">
        <w:rPr>
          <w:rFonts w:hint="eastAsia"/>
          <w:lang w:eastAsia="zh-TW"/>
        </w:rPr>
        <w:t>3</w:t>
      </w:r>
      <w:r w:rsidR="004F5267" w:rsidRPr="005451C6">
        <w:rPr>
          <w:lang w:eastAsia="zh-TW"/>
        </w:rPr>
        <w:t>50</w:t>
      </w:r>
      <w:r w:rsidRPr="005451C6">
        <w:rPr>
          <w:lang w:eastAsia="zh-TW"/>
        </w:rPr>
        <w:t>億美元</w:t>
      </w:r>
      <w:proofErr w:type="gramStart"/>
      <w:r w:rsidR="004F5267" w:rsidRPr="005451C6">
        <w:rPr>
          <w:rFonts w:hint="eastAsia"/>
          <w:lang w:eastAsia="zh-TW"/>
        </w:rPr>
        <w:t>之間，</w:t>
      </w:r>
      <w:proofErr w:type="gramEnd"/>
      <w:r w:rsidR="004F5267" w:rsidRPr="005451C6">
        <w:rPr>
          <w:rFonts w:hint="eastAsia"/>
          <w:lang w:eastAsia="zh-TW"/>
        </w:rPr>
        <w:t>為全美前</w:t>
      </w:r>
      <w:r w:rsidR="004F5267" w:rsidRPr="005451C6">
        <w:rPr>
          <w:lang w:eastAsia="zh-TW"/>
        </w:rPr>
        <w:t>10</w:t>
      </w:r>
      <w:r w:rsidR="004F5267" w:rsidRPr="005451C6">
        <w:rPr>
          <w:rFonts w:hint="eastAsia"/>
          <w:lang w:eastAsia="zh-TW"/>
        </w:rPr>
        <w:t>大重視研發之州</w:t>
      </w:r>
      <w:r w:rsidRPr="005451C6">
        <w:rPr>
          <w:lang w:eastAsia="zh-TW"/>
        </w:rPr>
        <w:t>，</w:t>
      </w:r>
      <w:r w:rsidR="004F5267" w:rsidRPr="005451C6">
        <w:rPr>
          <w:rFonts w:hint="eastAsia"/>
          <w:lang w:eastAsia="zh-TW"/>
        </w:rPr>
        <w:t>州議會</w:t>
      </w:r>
      <w:r w:rsidR="001230D7" w:rsidRPr="005451C6">
        <w:rPr>
          <w:rFonts w:hint="eastAsia"/>
          <w:lang w:eastAsia="zh-TW"/>
        </w:rPr>
        <w:t>前</w:t>
      </w:r>
      <w:r w:rsidR="004F5267" w:rsidRPr="005451C6">
        <w:rPr>
          <w:rFonts w:hint="eastAsia"/>
          <w:lang w:eastAsia="zh-TW"/>
        </w:rPr>
        <w:t>於</w:t>
      </w:r>
      <w:r w:rsidR="004F5267" w:rsidRPr="005451C6">
        <w:rPr>
          <w:lang w:eastAsia="zh-TW"/>
        </w:rPr>
        <w:t>2022</w:t>
      </w:r>
      <w:r w:rsidR="004F5267" w:rsidRPr="005451C6">
        <w:rPr>
          <w:rFonts w:hint="eastAsia"/>
          <w:lang w:eastAsia="zh-TW"/>
        </w:rPr>
        <w:t>年</w:t>
      </w:r>
      <w:r w:rsidR="004F5267" w:rsidRPr="005451C6">
        <w:rPr>
          <w:rFonts w:hint="eastAsia"/>
          <w:lang w:eastAsia="zh-TW"/>
        </w:rPr>
        <w:t>1</w:t>
      </w:r>
      <w:r w:rsidR="004F5267" w:rsidRPr="005451C6">
        <w:rPr>
          <w:lang w:eastAsia="zh-TW"/>
        </w:rPr>
        <w:t>2</w:t>
      </w:r>
      <w:r w:rsidR="004F5267" w:rsidRPr="005451C6">
        <w:rPr>
          <w:rFonts w:hint="eastAsia"/>
          <w:lang w:eastAsia="zh-TW"/>
        </w:rPr>
        <w:t>月通過法案，將研發抵減自</w:t>
      </w:r>
      <w:r w:rsidR="004F5267" w:rsidRPr="005451C6">
        <w:rPr>
          <w:rFonts w:hint="eastAsia"/>
          <w:lang w:eastAsia="zh-TW"/>
        </w:rPr>
        <w:t>1</w:t>
      </w:r>
      <w:r w:rsidR="004F5267" w:rsidRPr="005451C6">
        <w:rPr>
          <w:lang w:eastAsia="zh-TW"/>
        </w:rPr>
        <w:t>0%</w:t>
      </w:r>
      <w:r w:rsidR="004F5267" w:rsidRPr="005451C6">
        <w:rPr>
          <w:rFonts w:hint="eastAsia"/>
          <w:lang w:eastAsia="zh-TW"/>
        </w:rPr>
        <w:t>提高為</w:t>
      </w:r>
      <w:r w:rsidR="004F5267" w:rsidRPr="005451C6">
        <w:rPr>
          <w:rFonts w:hint="eastAsia"/>
          <w:lang w:eastAsia="zh-TW"/>
        </w:rPr>
        <w:t>1</w:t>
      </w:r>
      <w:r w:rsidR="004F5267" w:rsidRPr="005451C6">
        <w:rPr>
          <w:lang w:eastAsia="zh-TW"/>
        </w:rPr>
        <w:t>5</w:t>
      </w:r>
      <w:r w:rsidR="004F5267" w:rsidRPr="005451C6">
        <w:rPr>
          <w:rFonts w:hint="eastAsia"/>
          <w:lang w:eastAsia="zh-TW"/>
        </w:rPr>
        <w:t>%</w:t>
      </w:r>
      <w:r w:rsidR="004F5267" w:rsidRPr="005451C6">
        <w:rPr>
          <w:rFonts w:hint="eastAsia"/>
          <w:lang w:eastAsia="zh-TW"/>
        </w:rPr>
        <w:t>，以利該州與麻州、加州進行創新競爭。</w:t>
      </w:r>
      <w:proofErr w:type="gramStart"/>
      <w:r w:rsidR="005B1B8D" w:rsidRPr="005451C6">
        <w:rPr>
          <w:rFonts w:hint="eastAsia"/>
          <w:lang w:eastAsia="zh-TW"/>
        </w:rPr>
        <w:t>紐澤西州係美國</w:t>
      </w:r>
      <w:proofErr w:type="gramEnd"/>
      <w:r w:rsidR="005B1B8D" w:rsidRPr="005451C6">
        <w:rPr>
          <w:rFonts w:hint="eastAsia"/>
          <w:lang w:eastAsia="zh-TW"/>
        </w:rPr>
        <w:t>前</w:t>
      </w:r>
      <w:r w:rsidR="005B1B8D" w:rsidRPr="005451C6">
        <w:rPr>
          <w:rFonts w:hint="eastAsia"/>
          <w:lang w:eastAsia="zh-TW"/>
        </w:rPr>
        <w:t>3</w:t>
      </w:r>
      <w:r w:rsidR="005B1B8D" w:rsidRPr="005451C6">
        <w:rPr>
          <w:rFonts w:hint="eastAsia"/>
          <w:lang w:eastAsia="zh-TW"/>
        </w:rPr>
        <w:t>大創投投資地，僅次於加州、紐約州。紐澤西</w:t>
      </w:r>
      <w:r w:rsidRPr="005451C6">
        <w:rPr>
          <w:lang w:eastAsia="zh-TW"/>
        </w:rPr>
        <w:t>州內共有</w:t>
      </w:r>
      <w:r w:rsidRPr="005451C6">
        <w:rPr>
          <w:lang w:eastAsia="zh-TW"/>
        </w:rPr>
        <w:t>66</w:t>
      </w:r>
      <w:r w:rsidRPr="005451C6">
        <w:rPr>
          <w:lang w:eastAsia="zh-TW"/>
        </w:rPr>
        <w:t>所大專院校提供充沛多元人才。以城市而言，該州成長最快的城市為與紐約市一河之隔的澤西市，該市河岸邊商業大樓區與華爾街距離僅一</w:t>
      </w:r>
      <w:r w:rsidR="000C7436" w:rsidRPr="005451C6">
        <w:rPr>
          <w:lang w:eastAsia="zh-TW"/>
        </w:rPr>
        <w:t>英里</w:t>
      </w:r>
      <w:r w:rsidRPr="005451C6">
        <w:rPr>
          <w:lang w:eastAsia="zh-TW"/>
        </w:rPr>
        <w:t>，吸引許多紐約市的金融業者包括摩根大通及瑞士銀行等進駐</w:t>
      </w:r>
      <w:r w:rsidR="005B1B8D" w:rsidRPr="005451C6">
        <w:rPr>
          <w:lang w:eastAsia="zh-TW"/>
        </w:rPr>
        <w:t>。我國航運</w:t>
      </w:r>
      <w:r w:rsidRPr="005451C6">
        <w:rPr>
          <w:lang w:eastAsia="zh-TW"/>
        </w:rPr>
        <w:t>公司包括長榮海運及陽明海運等的美國總部亦設於澤西市。該州普林斯頓、愛迪生市皆以資訊、通訊、生技業聞名；</w:t>
      </w:r>
      <w:proofErr w:type="gramStart"/>
      <w:r w:rsidRPr="005451C6">
        <w:rPr>
          <w:lang w:eastAsia="zh-TW"/>
        </w:rPr>
        <w:t>紐</w:t>
      </w:r>
      <w:proofErr w:type="gramEnd"/>
      <w:r w:rsidRPr="005451C6">
        <w:rPr>
          <w:lang w:eastAsia="zh-TW"/>
        </w:rPr>
        <w:t>華克則以物流、海空運著稱；大西洋城則以賭場、旅館、餐廳、觀光業為主。重要產業分述如次：</w:t>
      </w:r>
    </w:p>
    <w:p w14:paraId="461AB623" w14:textId="4457E42A" w:rsidR="009B4C27" w:rsidRPr="005451C6" w:rsidRDefault="009B4C27" w:rsidP="009B4C27">
      <w:pPr>
        <w:pStyle w:val="af2"/>
        <w:ind w:left="945" w:hanging="709"/>
        <w:rPr>
          <w:szCs w:val="24"/>
        </w:rPr>
      </w:pPr>
      <w:r w:rsidRPr="005451C6">
        <w:rPr>
          <w:szCs w:val="24"/>
        </w:rPr>
        <w:t>（一）生技製藥業：紐澤西生技製藥產業聚落歷史悠久，自嬌生集團（</w:t>
      </w:r>
      <w:r w:rsidRPr="005451C6">
        <w:rPr>
          <w:szCs w:val="24"/>
        </w:rPr>
        <w:t>Johnson &amp; Johnson</w:t>
      </w:r>
      <w:r w:rsidRPr="005451C6">
        <w:rPr>
          <w:szCs w:val="24"/>
        </w:rPr>
        <w:t>）於</w:t>
      </w:r>
      <w:r w:rsidRPr="005451C6">
        <w:rPr>
          <w:szCs w:val="24"/>
        </w:rPr>
        <w:t>1879</w:t>
      </w:r>
      <w:r w:rsidRPr="005451C6">
        <w:rPr>
          <w:szCs w:val="24"/>
        </w:rPr>
        <w:t>年在紐澤西</w:t>
      </w:r>
      <w:r w:rsidR="00707094" w:rsidRPr="005451C6">
        <w:rPr>
          <w:szCs w:val="24"/>
        </w:rPr>
        <w:t>州</w:t>
      </w:r>
      <w:r w:rsidRPr="005451C6">
        <w:rPr>
          <w:szCs w:val="24"/>
        </w:rPr>
        <w:t>成立以來，逐漸吸引各國生技製藥業在紐澤西州投資設廠，現已譽為世界藥箱（</w:t>
      </w:r>
      <w:r w:rsidRPr="005451C6">
        <w:rPr>
          <w:szCs w:val="24"/>
        </w:rPr>
        <w:t>the Medicine Chest of the World</w:t>
      </w:r>
      <w:r w:rsidRPr="005451C6">
        <w:rPr>
          <w:szCs w:val="24"/>
        </w:rPr>
        <w:t>）。由於擁有豐沛人才、州政府政策支持及鄰近世界金融中心紐約市等優勢，全球重要藥廠</w:t>
      </w:r>
      <w:r w:rsidR="00B14877" w:rsidRPr="005451C6">
        <w:rPr>
          <w:szCs w:val="24"/>
        </w:rPr>
        <w:t>多在紐澤西設立</w:t>
      </w:r>
      <w:r w:rsidRPr="005451C6">
        <w:rPr>
          <w:szCs w:val="24"/>
        </w:rPr>
        <w:t>總部或</w:t>
      </w:r>
      <w:r w:rsidR="00B14877" w:rsidRPr="005451C6">
        <w:rPr>
          <w:szCs w:val="24"/>
        </w:rPr>
        <w:t>營運</w:t>
      </w:r>
      <w:r w:rsidRPr="005451C6">
        <w:rPr>
          <w:szCs w:val="24"/>
        </w:rPr>
        <w:t>據點，包括嬌生</w:t>
      </w:r>
      <w:r w:rsidRPr="005451C6">
        <w:rPr>
          <w:szCs w:val="24"/>
        </w:rPr>
        <w:lastRenderedPageBreak/>
        <w:t>（</w:t>
      </w:r>
      <w:r w:rsidRPr="005451C6">
        <w:rPr>
          <w:szCs w:val="24"/>
        </w:rPr>
        <w:t>Johnson &amp; Johnson</w:t>
      </w:r>
      <w:r w:rsidRPr="005451C6">
        <w:rPr>
          <w:szCs w:val="24"/>
        </w:rPr>
        <w:t>）、默克（</w:t>
      </w:r>
      <w:r w:rsidRPr="005451C6">
        <w:rPr>
          <w:szCs w:val="24"/>
        </w:rPr>
        <w:t>Merck</w:t>
      </w:r>
      <w:r w:rsidRPr="005451C6">
        <w:rPr>
          <w:szCs w:val="24"/>
        </w:rPr>
        <w:t>）、必治妥（</w:t>
      </w:r>
      <w:r w:rsidRPr="005451C6">
        <w:rPr>
          <w:szCs w:val="24"/>
        </w:rPr>
        <w:t>Bristol-Myers Squibb</w:t>
      </w:r>
      <w:r w:rsidRPr="005451C6">
        <w:rPr>
          <w:szCs w:val="24"/>
        </w:rPr>
        <w:t>）、諾華（</w:t>
      </w:r>
      <w:r w:rsidRPr="005451C6">
        <w:rPr>
          <w:szCs w:val="24"/>
        </w:rPr>
        <w:t>Novartis</w:t>
      </w:r>
      <w:r w:rsidRPr="005451C6">
        <w:rPr>
          <w:szCs w:val="24"/>
        </w:rPr>
        <w:t>）、拜耳（</w:t>
      </w:r>
      <w:r w:rsidRPr="005451C6">
        <w:rPr>
          <w:szCs w:val="24"/>
        </w:rPr>
        <w:t>Bayer HealthCare</w:t>
      </w:r>
      <w:r w:rsidRPr="005451C6">
        <w:rPr>
          <w:szCs w:val="24"/>
        </w:rPr>
        <w:t>）等。該產業聘僱</w:t>
      </w:r>
      <w:r w:rsidRPr="005451C6">
        <w:rPr>
          <w:szCs w:val="24"/>
        </w:rPr>
        <w:t>11</w:t>
      </w:r>
      <w:r w:rsidRPr="005451C6">
        <w:rPr>
          <w:szCs w:val="24"/>
        </w:rPr>
        <w:t>萬</w:t>
      </w:r>
      <w:r w:rsidRPr="005451C6">
        <w:rPr>
          <w:szCs w:val="24"/>
        </w:rPr>
        <w:t>2,000</w:t>
      </w:r>
      <w:r w:rsidR="00461C23" w:rsidRPr="005451C6">
        <w:rPr>
          <w:rFonts w:hint="eastAsia"/>
          <w:szCs w:val="24"/>
        </w:rPr>
        <w:t>餘</w:t>
      </w:r>
      <w:r w:rsidRPr="005451C6">
        <w:rPr>
          <w:szCs w:val="24"/>
        </w:rPr>
        <w:t>名員工，占紐澤西州總勞動力約</w:t>
      </w:r>
      <w:r w:rsidRPr="005451C6">
        <w:rPr>
          <w:szCs w:val="24"/>
        </w:rPr>
        <w:t>3.5%</w:t>
      </w:r>
      <w:r w:rsidRPr="005451C6">
        <w:rPr>
          <w:szCs w:val="24"/>
        </w:rPr>
        <w:t>。另各藥廠為鼓勵創新研發，紛紛成立加速器或創投公司，普林斯頓大學</w:t>
      </w:r>
      <w:r w:rsidR="0017315D" w:rsidRPr="005451C6">
        <w:rPr>
          <w:rFonts w:hint="eastAsia"/>
          <w:szCs w:val="24"/>
        </w:rPr>
        <w:t>亦</w:t>
      </w:r>
      <w:r w:rsidR="00382716" w:rsidRPr="005451C6">
        <w:rPr>
          <w:szCs w:val="24"/>
        </w:rPr>
        <w:t>成</w:t>
      </w:r>
      <w:r w:rsidRPr="005451C6">
        <w:rPr>
          <w:szCs w:val="24"/>
        </w:rPr>
        <w:t>立</w:t>
      </w:r>
      <w:r w:rsidRPr="005451C6">
        <w:rPr>
          <w:szCs w:val="24"/>
        </w:rPr>
        <w:t>Princeton Innovation Center</w:t>
      </w:r>
      <w:r w:rsidRPr="005451C6">
        <w:rPr>
          <w:szCs w:val="24"/>
        </w:rPr>
        <w:t>，以培養更多生</w:t>
      </w:r>
      <w:proofErr w:type="gramStart"/>
      <w:r w:rsidRPr="005451C6">
        <w:rPr>
          <w:szCs w:val="24"/>
        </w:rPr>
        <w:t>醫</w:t>
      </w:r>
      <w:proofErr w:type="gramEnd"/>
      <w:r w:rsidRPr="005451C6">
        <w:rPr>
          <w:szCs w:val="24"/>
        </w:rPr>
        <w:t>新創團隊。</w:t>
      </w:r>
      <w:r w:rsidR="0051564A" w:rsidRPr="005451C6">
        <w:rPr>
          <w:szCs w:val="24"/>
        </w:rPr>
        <w:t>依據紐澤西州招商局</w:t>
      </w:r>
      <w:r w:rsidR="002E1208" w:rsidRPr="005451C6">
        <w:rPr>
          <w:rFonts w:hint="eastAsia"/>
          <w:szCs w:val="24"/>
        </w:rPr>
        <w:t>（</w:t>
      </w:r>
      <w:proofErr w:type="spellStart"/>
      <w:r w:rsidR="000D0290" w:rsidRPr="005451C6">
        <w:rPr>
          <w:rFonts w:hint="eastAsia"/>
          <w:szCs w:val="24"/>
        </w:rPr>
        <w:t>C</w:t>
      </w:r>
      <w:r w:rsidR="008A173B" w:rsidRPr="005451C6">
        <w:rPr>
          <w:rFonts w:hint="eastAsia"/>
          <w:szCs w:val="24"/>
        </w:rPr>
        <w:t>hoose</w:t>
      </w:r>
      <w:r w:rsidR="000D0290" w:rsidRPr="005451C6">
        <w:rPr>
          <w:rFonts w:hint="eastAsia"/>
          <w:szCs w:val="24"/>
        </w:rPr>
        <w:t>NJ</w:t>
      </w:r>
      <w:proofErr w:type="spellEnd"/>
      <w:r w:rsidR="002E1208" w:rsidRPr="005451C6">
        <w:rPr>
          <w:rFonts w:hint="eastAsia"/>
          <w:szCs w:val="24"/>
        </w:rPr>
        <w:t>）</w:t>
      </w:r>
      <w:r w:rsidR="0051564A" w:rsidRPr="005451C6">
        <w:rPr>
          <w:szCs w:val="24"/>
        </w:rPr>
        <w:t>統計，紐澤西約有</w:t>
      </w:r>
      <w:r w:rsidR="0058172B" w:rsidRPr="005451C6">
        <w:rPr>
          <w:rFonts w:hint="eastAsia"/>
          <w:szCs w:val="24"/>
        </w:rPr>
        <w:t>5</w:t>
      </w:r>
      <w:r w:rsidR="0051564A" w:rsidRPr="005451C6">
        <w:rPr>
          <w:rFonts w:hint="eastAsia"/>
          <w:szCs w:val="24"/>
        </w:rPr>
        <w:t>,</w:t>
      </w:r>
      <w:r w:rsidR="0058172B" w:rsidRPr="005451C6">
        <w:rPr>
          <w:rFonts w:hint="eastAsia"/>
          <w:szCs w:val="24"/>
        </w:rPr>
        <w:t>6</w:t>
      </w:r>
      <w:r w:rsidR="0051564A" w:rsidRPr="005451C6">
        <w:rPr>
          <w:rFonts w:hint="eastAsia"/>
          <w:szCs w:val="24"/>
        </w:rPr>
        <w:t>00</w:t>
      </w:r>
      <w:r w:rsidR="0051564A" w:rsidRPr="005451C6">
        <w:rPr>
          <w:rFonts w:hint="eastAsia"/>
          <w:szCs w:val="24"/>
        </w:rPr>
        <w:t>家生技業者。</w:t>
      </w:r>
    </w:p>
    <w:p w14:paraId="09CA3AD4" w14:textId="77777777" w:rsidR="009B4C27" w:rsidRPr="005451C6" w:rsidRDefault="009B4C27" w:rsidP="009B4C27">
      <w:pPr>
        <w:pStyle w:val="af2"/>
        <w:ind w:left="945" w:hanging="709"/>
      </w:pPr>
      <w:r w:rsidRPr="005451C6">
        <w:t>（二）</w:t>
      </w:r>
      <w:r w:rsidRPr="005451C6">
        <w:rPr>
          <w:szCs w:val="24"/>
        </w:rPr>
        <w:t>科技通訊業：紐澤西州科技業起源於愛迪生（</w:t>
      </w:r>
      <w:r w:rsidRPr="005451C6">
        <w:rPr>
          <w:szCs w:val="24"/>
        </w:rPr>
        <w:t>Thomas Edison</w:t>
      </w:r>
      <w:r w:rsidRPr="005451C6">
        <w:rPr>
          <w:szCs w:val="24"/>
        </w:rPr>
        <w:t>）於</w:t>
      </w:r>
      <w:proofErr w:type="gramStart"/>
      <w:r w:rsidRPr="005451C6">
        <w:rPr>
          <w:szCs w:val="24"/>
        </w:rPr>
        <w:t>1870</w:t>
      </w:r>
      <w:proofErr w:type="gramEnd"/>
      <w:r w:rsidRPr="005451C6">
        <w:rPr>
          <w:szCs w:val="24"/>
        </w:rPr>
        <w:t>年代初期在此設立公司奠定創新基礎，</w:t>
      </w:r>
      <w:r w:rsidR="004E0D63" w:rsidRPr="005451C6">
        <w:rPr>
          <w:rFonts w:hint="eastAsia"/>
          <w:szCs w:val="24"/>
        </w:rPr>
        <w:t>依</w:t>
      </w:r>
      <w:proofErr w:type="spellStart"/>
      <w:r w:rsidR="004E0D63" w:rsidRPr="005451C6">
        <w:rPr>
          <w:rFonts w:hint="eastAsia"/>
          <w:szCs w:val="24"/>
        </w:rPr>
        <w:t>C</w:t>
      </w:r>
      <w:r w:rsidR="004E0D63" w:rsidRPr="005451C6">
        <w:rPr>
          <w:szCs w:val="24"/>
        </w:rPr>
        <w:t>hooseNJ</w:t>
      </w:r>
      <w:proofErr w:type="spellEnd"/>
      <w:r w:rsidR="004E0D63" w:rsidRPr="005451C6">
        <w:rPr>
          <w:rFonts w:hint="eastAsia"/>
          <w:szCs w:val="24"/>
        </w:rPr>
        <w:t>資料，</w:t>
      </w:r>
      <w:r w:rsidRPr="005451C6">
        <w:rPr>
          <w:szCs w:val="24"/>
        </w:rPr>
        <w:t>該州擁有全美第一的寬頻網路覆蓋率</w:t>
      </w:r>
      <w:r w:rsidR="00433B53" w:rsidRPr="005451C6">
        <w:rPr>
          <w:szCs w:val="24"/>
        </w:rPr>
        <w:t>，在軟體開發</w:t>
      </w:r>
      <w:r w:rsidR="00FE0A7C" w:rsidRPr="005451C6">
        <w:rPr>
          <w:rFonts w:hint="eastAsia"/>
          <w:szCs w:val="24"/>
        </w:rPr>
        <w:t>及</w:t>
      </w:r>
      <w:r w:rsidR="00FE0A7C" w:rsidRPr="005451C6">
        <w:rPr>
          <w:szCs w:val="24"/>
        </w:rPr>
        <w:t>網路安全分析師</w:t>
      </w:r>
      <w:r w:rsidR="00433B53" w:rsidRPr="005451C6">
        <w:rPr>
          <w:szCs w:val="24"/>
        </w:rPr>
        <w:t>就業</w:t>
      </w:r>
      <w:proofErr w:type="gramStart"/>
      <w:r w:rsidR="00433B53" w:rsidRPr="005451C6">
        <w:rPr>
          <w:szCs w:val="24"/>
        </w:rPr>
        <w:t>人數</w:t>
      </w:r>
      <w:r w:rsidR="00FE0A7C" w:rsidRPr="005451C6">
        <w:rPr>
          <w:rFonts w:hint="eastAsia"/>
          <w:szCs w:val="24"/>
        </w:rPr>
        <w:t>均居</w:t>
      </w:r>
      <w:r w:rsidR="00433B53" w:rsidRPr="005451C6">
        <w:rPr>
          <w:szCs w:val="24"/>
        </w:rPr>
        <w:t>全美</w:t>
      </w:r>
      <w:proofErr w:type="gramEnd"/>
      <w:r w:rsidR="00433B53" w:rsidRPr="005451C6">
        <w:rPr>
          <w:szCs w:val="24"/>
        </w:rPr>
        <w:t>第二。</w:t>
      </w:r>
      <w:r w:rsidRPr="005451C6">
        <w:rPr>
          <w:szCs w:val="24"/>
        </w:rPr>
        <w:t>目前該州主要科技企業包括</w:t>
      </w:r>
      <w:r w:rsidRPr="005451C6">
        <w:rPr>
          <w:szCs w:val="24"/>
        </w:rPr>
        <w:t>Verizon</w:t>
      </w:r>
      <w:r w:rsidRPr="005451C6">
        <w:rPr>
          <w:szCs w:val="24"/>
        </w:rPr>
        <w:t>、</w:t>
      </w:r>
      <w:r w:rsidR="00C14812" w:rsidRPr="005451C6">
        <w:rPr>
          <w:szCs w:val="24"/>
        </w:rPr>
        <w:t>N</w:t>
      </w:r>
      <w:r w:rsidR="00C14812" w:rsidRPr="005451C6">
        <w:rPr>
          <w:rFonts w:hint="eastAsia"/>
          <w:szCs w:val="24"/>
        </w:rPr>
        <w:t xml:space="preserve">okia </w:t>
      </w:r>
      <w:r w:rsidRPr="005451C6">
        <w:rPr>
          <w:szCs w:val="24"/>
        </w:rPr>
        <w:t>Bell Lab</w:t>
      </w:r>
      <w:r w:rsidR="00C14812" w:rsidRPr="005451C6">
        <w:rPr>
          <w:rFonts w:hint="eastAsia"/>
          <w:szCs w:val="24"/>
        </w:rPr>
        <w:t>s</w:t>
      </w:r>
      <w:r w:rsidRPr="005451C6">
        <w:rPr>
          <w:szCs w:val="24"/>
        </w:rPr>
        <w:t>、</w:t>
      </w:r>
      <w:r w:rsidRPr="005451C6">
        <w:rPr>
          <w:szCs w:val="24"/>
        </w:rPr>
        <w:t>Panasonic</w:t>
      </w:r>
      <w:r w:rsidRPr="005451C6">
        <w:rPr>
          <w:szCs w:val="24"/>
        </w:rPr>
        <w:t>及</w:t>
      </w:r>
      <w:r w:rsidRPr="005451C6">
        <w:rPr>
          <w:szCs w:val="24"/>
        </w:rPr>
        <w:t>Samsung</w:t>
      </w:r>
      <w:r w:rsidRPr="005451C6">
        <w:rPr>
          <w:szCs w:val="24"/>
        </w:rPr>
        <w:t>等。</w:t>
      </w:r>
      <w:r w:rsidRPr="005451C6">
        <w:rPr>
          <w:rFonts w:hint="eastAsia"/>
          <w:szCs w:val="24"/>
        </w:rPr>
        <w:t>Murphy</w:t>
      </w:r>
      <w:r w:rsidRPr="005451C6">
        <w:rPr>
          <w:szCs w:val="24"/>
        </w:rPr>
        <w:t>州長盼運用大科技公司帶動科技新創企業發展，並藉紐約創投資金，輔以各項政府補助方案，如減免新創業者辦公租金、給予天使投資人稅賦減免等措施，鼓勵新創企業來此發展。</w:t>
      </w:r>
    </w:p>
    <w:p w14:paraId="2E3F8FE3" w14:textId="412FCAEA" w:rsidR="009B4C27" w:rsidRPr="005451C6" w:rsidRDefault="009B4C27" w:rsidP="009B4C27">
      <w:pPr>
        <w:pStyle w:val="af2"/>
        <w:ind w:left="945" w:hanging="709"/>
      </w:pPr>
      <w:r w:rsidRPr="005451C6">
        <w:t>（三）</w:t>
      </w:r>
      <w:r w:rsidRPr="005451C6">
        <w:rPr>
          <w:szCs w:val="24"/>
        </w:rPr>
        <w:t>金融服務業：由於與華爾街僅一河之隔，但比紐約市辦公空間租金便宜，吸引保德信集團、</w:t>
      </w:r>
      <w:r w:rsidR="009673CC" w:rsidRPr="005451C6">
        <w:rPr>
          <w:szCs w:val="24"/>
        </w:rPr>
        <w:t>高盛集團、</w:t>
      </w:r>
      <w:r w:rsidRPr="005451C6">
        <w:rPr>
          <w:szCs w:val="24"/>
        </w:rPr>
        <w:t>美國銀行、摩根大通銀行、富達投資及四大會計事務所</w:t>
      </w:r>
      <w:proofErr w:type="gramStart"/>
      <w:r w:rsidRPr="005451C6">
        <w:rPr>
          <w:szCs w:val="24"/>
        </w:rPr>
        <w:t>等均在紐澤西</w:t>
      </w:r>
      <w:proofErr w:type="gramEnd"/>
      <w:r w:rsidRPr="005451C6">
        <w:rPr>
          <w:szCs w:val="24"/>
        </w:rPr>
        <w:t>州設立營運總部或數據中心，金融保險公司</w:t>
      </w:r>
      <w:r w:rsidR="00E27468" w:rsidRPr="005451C6">
        <w:rPr>
          <w:rFonts w:hint="eastAsia"/>
          <w:szCs w:val="24"/>
        </w:rPr>
        <w:t>為該州</w:t>
      </w:r>
      <w:r w:rsidRPr="005451C6">
        <w:rPr>
          <w:szCs w:val="24"/>
        </w:rPr>
        <w:t>僱用近</w:t>
      </w:r>
      <w:r w:rsidRPr="005451C6">
        <w:rPr>
          <w:szCs w:val="24"/>
        </w:rPr>
        <w:t>2</w:t>
      </w:r>
      <w:r w:rsidR="0078492D" w:rsidRPr="005451C6">
        <w:rPr>
          <w:rFonts w:hint="eastAsia"/>
          <w:szCs w:val="24"/>
        </w:rPr>
        <w:t>6</w:t>
      </w:r>
      <w:r w:rsidRPr="005451C6">
        <w:rPr>
          <w:szCs w:val="24"/>
        </w:rPr>
        <w:t>萬員工，每年貢獻</w:t>
      </w:r>
      <w:r w:rsidR="00E27468" w:rsidRPr="005451C6">
        <w:rPr>
          <w:rFonts w:hint="eastAsia"/>
          <w:szCs w:val="24"/>
        </w:rPr>
        <w:t>約</w:t>
      </w:r>
      <w:r w:rsidR="0078492D" w:rsidRPr="005451C6">
        <w:rPr>
          <w:rFonts w:hint="eastAsia"/>
          <w:szCs w:val="24"/>
        </w:rPr>
        <w:t>670</w:t>
      </w:r>
      <w:r w:rsidRPr="005451C6">
        <w:rPr>
          <w:szCs w:val="24"/>
        </w:rPr>
        <w:t>億美元收入。</w:t>
      </w:r>
    </w:p>
    <w:p w14:paraId="577FCC22" w14:textId="2817823B" w:rsidR="009B4C27" w:rsidRPr="005451C6" w:rsidRDefault="009B4C27" w:rsidP="00931354">
      <w:pPr>
        <w:pStyle w:val="af2"/>
        <w:ind w:left="945" w:hanging="709"/>
      </w:pPr>
      <w:r w:rsidRPr="005451C6">
        <w:t>（四）物流及運輸業：</w:t>
      </w:r>
      <w:r w:rsidR="002B1FEC" w:rsidRPr="005451C6">
        <w:rPr>
          <w:rFonts w:hint="eastAsia"/>
        </w:rPr>
        <w:t>依</w:t>
      </w:r>
      <w:proofErr w:type="spellStart"/>
      <w:r w:rsidR="009A2E87" w:rsidRPr="005451C6">
        <w:rPr>
          <w:rFonts w:hint="eastAsia"/>
        </w:rPr>
        <w:t>ChooseNJ</w:t>
      </w:r>
      <w:proofErr w:type="spellEnd"/>
      <w:r w:rsidR="002B1FEC" w:rsidRPr="005451C6">
        <w:rPr>
          <w:rFonts w:hint="eastAsia"/>
        </w:rPr>
        <w:t>統計</w:t>
      </w:r>
      <w:r w:rsidR="00BD4F86" w:rsidRPr="005451C6">
        <w:rPr>
          <w:rFonts w:hint="eastAsia"/>
        </w:rPr>
        <w:t>，物流運輸業為該州</w:t>
      </w:r>
      <w:r w:rsidR="002B1FEC" w:rsidRPr="005451C6">
        <w:t>提供近</w:t>
      </w:r>
      <w:r w:rsidR="002B1FEC" w:rsidRPr="005451C6">
        <w:t>2</w:t>
      </w:r>
      <w:r w:rsidR="00BD4F86" w:rsidRPr="005451C6">
        <w:rPr>
          <w:rFonts w:hint="eastAsia"/>
        </w:rPr>
        <w:t>萬</w:t>
      </w:r>
      <w:r w:rsidR="002B1FEC" w:rsidRPr="005451C6">
        <w:t>個</w:t>
      </w:r>
      <w:r w:rsidR="00BD4F86" w:rsidRPr="005451C6">
        <w:rPr>
          <w:rFonts w:hint="eastAsia"/>
        </w:rPr>
        <w:t>工作機會並對</w:t>
      </w:r>
      <w:r w:rsidR="002B1FEC" w:rsidRPr="005451C6">
        <w:t>GDP</w:t>
      </w:r>
      <w:r w:rsidR="00BD4F86" w:rsidRPr="005451C6">
        <w:rPr>
          <w:rFonts w:hint="eastAsia"/>
        </w:rPr>
        <w:t>貢獻</w:t>
      </w:r>
      <w:r w:rsidR="00BD4F86" w:rsidRPr="005451C6">
        <w:t>200</w:t>
      </w:r>
      <w:r w:rsidR="00BD4F86" w:rsidRPr="005451C6">
        <w:t>億美元</w:t>
      </w:r>
      <w:r w:rsidR="002B1FEC" w:rsidRPr="005451C6">
        <w:t>。</w:t>
      </w:r>
      <w:r w:rsidR="00BD4F86" w:rsidRPr="005451C6">
        <w:rPr>
          <w:rFonts w:hint="eastAsia"/>
        </w:rPr>
        <w:t>該州有全美最</w:t>
      </w:r>
      <w:r w:rsidR="00BD4F86" w:rsidRPr="005451C6">
        <w:t>密集的鐵路網絡</w:t>
      </w:r>
      <w:r w:rsidR="00BD4F86" w:rsidRPr="005451C6">
        <w:rPr>
          <w:rFonts w:hint="eastAsia"/>
        </w:rPr>
        <w:t>、第三</w:t>
      </w:r>
      <w:r w:rsidR="00BD4F86" w:rsidRPr="005451C6">
        <w:t>密集的公路網絡</w:t>
      </w:r>
      <w:r w:rsidR="00B36414" w:rsidRPr="005451C6">
        <w:rPr>
          <w:rFonts w:hint="eastAsia"/>
        </w:rPr>
        <w:t>及</w:t>
      </w:r>
      <w:r w:rsidR="002D6C10" w:rsidRPr="005451C6">
        <w:rPr>
          <w:rFonts w:hint="eastAsia"/>
        </w:rPr>
        <w:t>約</w:t>
      </w:r>
      <w:r w:rsidR="00F00EDA" w:rsidRPr="005451C6">
        <w:rPr>
          <w:rFonts w:hint="eastAsia"/>
        </w:rPr>
        <w:t>1</w:t>
      </w:r>
      <w:r w:rsidR="00C735E7" w:rsidRPr="005451C6">
        <w:rPr>
          <w:rFonts w:hint="eastAsia"/>
        </w:rPr>
        <w:t>萬</w:t>
      </w:r>
      <w:r w:rsidR="00F00EDA" w:rsidRPr="005451C6">
        <w:rPr>
          <w:rFonts w:hint="eastAsia"/>
        </w:rPr>
        <w:t>3</w:t>
      </w:r>
      <w:r w:rsidR="00F00EDA" w:rsidRPr="005451C6">
        <w:t>,000</w:t>
      </w:r>
      <w:r w:rsidR="002D6C10" w:rsidRPr="005451C6">
        <w:rPr>
          <w:rFonts w:hint="eastAsia"/>
        </w:rPr>
        <w:t>家</w:t>
      </w:r>
      <w:r w:rsidR="00F00EDA" w:rsidRPr="005451C6">
        <w:rPr>
          <w:rFonts w:hint="eastAsia"/>
        </w:rPr>
        <w:t>物</w:t>
      </w:r>
      <w:r w:rsidR="002D6C10" w:rsidRPr="005451C6">
        <w:rPr>
          <w:rFonts w:hint="eastAsia"/>
        </w:rPr>
        <w:t>流企業</w:t>
      </w:r>
      <w:r w:rsidR="00BD4F86" w:rsidRPr="005451C6">
        <w:t>，</w:t>
      </w:r>
      <w:r w:rsidR="002B1FEC" w:rsidRPr="005451C6">
        <w:rPr>
          <w:rFonts w:hint="eastAsia"/>
        </w:rPr>
        <w:t>另</w:t>
      </w:r>
      <w:r w:rsidRPr="005451C6">
        <w:t>紐約</w:t>
      </w:r>
      <w:r w:rsidRPr="005451C6">
        <w:t>--</w:t>
      </w:r>
      <w:r w:rsidRPr="005451C6">
        <w:t>紐澤西</w:t>
      </w:r>
      <w:proofErr w:type="gramStart"/>
      <w:r w:rsidRPr="005451C6">
        <w:t>港係美東</w:t>
      </w:r>
      <w:proofErr w:type="gramEnd"/>
      <w:r w:rsidRPr="005451C6">
        <w:t>第</w:t>
      </w:r>
      <w:r w:rsidRPr="005451C6">
        <w:t>1</w:t>
      </w:r>
      <w:r w:rsidRPr="005451C6">
        <w:t>大港，</w:t>
      </w:r>
      <w:r w:rsidR="002A1364" w:rsidRPr="005451C6">
        <w:rPr>
          <w:rFonts w:hint="eastAsia"/>
        </w:rPr>
        <w:t>依</w:t>
      </w:r>
      <w:r w:rsidR="002A1364" w:rsidRPr="005451C6">
        <w:t>紐約</w:t>
      </w:r>
      <w:r w:rsidR="002A1364" w:rsidRPr="005451C6">
        <w:t>--</w:t>
      </w:r>
      <w:r w:rsidR="002A1364" w:rsidRPr="005451C6">
        <w:t>紐澤西港</w:t>
      </w:r>
      <w:r w:rsidR="002A1364" w:rsidRPr="005451C6">
        <w:rPr>
          <w:rFonts w:hint="eastAsia"/>
        </w:rPr>
        <w:t>統計，</w:t>
      </w:r>
      <w:r w:rsidR="00775F97" w:rsidRPr="005451C6">
        <w:rPr>
          <w:rFonts w:hint="eastAsia"/>
        </w:rPr>
        <w:t>每</w:t>
      </w:r>
      <w:r w:rsidRPr="005451C6">
        <w:t>年運輸</w:t>
      </w:r>
      <w:r w:rsidR="002A1364" w:rsidRPr="005451C6">
        <w:rPr>
          <w:rFonts w:hint="eastAsia"/>
        </w:rPr>
        <w:t>約</w:t>
      </w:r>
      <w:r w:rsidR="00C96AF1" w:rsidRPr="005451C6">
        <w:rPr>
          <w:rFonts w:hint="eastAsia"/>
        </w:rPr>
        <w:t>780</w:t>
      </w:r>
      <w:r w:rsidRPr="005451C6">
        <w:t>萬個貨櫃</w:t>
      </w:r>
      <w:r w:rsidR="002A1364" w:rsidRPr="005451C6">
        <w:rPr>
          <w:rFonts w:hint="eastAsia"/>
        </w:rPr>
        <w:t>，</w:t>
      </w:r>
      <w:r w:rsidR="00346604" w:rsidRPr="005451C6">
        <w:rPr>
          <w:rFonts w:hint="eastAsia"/>
        </w:rPr>
        <w:t>占全美貨運量</w:t>
      </w:r>
      <w:r w:rsidR="00346604" w:rsidRPr="005451C6">
        <w:rPr>
          <w:rFonts w:hint="eastAsia"/>
        </w:rPr>
        <w:t>1</w:t>
      </w:r>
      <w:r w:rsidR="00346604" w:rsidRPr="005451C6">
        <w:t>6.4%</w:t>
      </w:r>
      <w:r w:rsidR="00346604" w:rsidRPr="005451C6">
        <w:rPr>
          <w:rFonts w:hint="eastAsia"/>
        </w:rPr>
        <w:t>、美國東岸之</w:t>
      </w:r>
      <w:r w:rsidR="00346604" w:rsidRPr="005451C6">
        <w:rPr>
          <w:rFonts w:hint="eastAsia"/>
        </w:rPr>
        <w:t>3</w:t>
      </w:r>
      <w:r w:rsidR="00346604" w:rsidRPr="005451C6">
        <w:t>1.9%</w:t>
      </w:r>
      <w:r w:rsidR="00346604" w:rsidRPr="005451C6">
        <w:rPr>
          <w:rFonts w:hint="eastAsia"/>
        </w:rPr>
        <w:t>、北大西洋之</w:t>
      </w:r>
      <w:r w:rsidR="00346604" w:rsidRPr="005451C6">
        <w:rPr>
          <w:rFonts w:hint="eastAsia"/>
        </w:rPr>
        <w:t>5</w:t>
      </w:r>
      <w:r w:rsidR="00346604" w:rsidRPr="005451C6">
        <w:t>6%</w:t>
      </w:r>
      <w:r w:rsidRPr="005451C6">
        <w:t>。另紐澤西州</w:t>
      </w:r>
      <w:proofErr w:type="gramStart"/>
      <w:r w:rsidRPr="005451C6">
        <w:t>紐</w:t>
      </w:r>
      <w:proofErr w:type="gramEnd"/>
      <w:r w:rsidRPr="005451C6">
        <w:t>華克自由國際機場（</w:t>
      </w:r>
      <w:r w:rsidRPr="005451C6">
        <w:t>Newark Liberty International Airport</w:t>
      </w:r>
      <w:r w:rsidRPr="005451C6">
        <w:t>）係美國東岸重要機場之一，美國聯合航空公司（</w:t>
      </w:r>
      <w:r w:rsidRPr="005451C6">
        <w:t>United Airline</w:t>
      </w:r>
      <w:r w:rsidRPr="005451C6">
        <w:t>）之轉運中心（</w:t>
      </w:r>
      <w:r w:rsidRPr="005451C6">
        <w:t>hub</w:t>
      </w:r>
      <w:r w:rsidRPr="005451C6">
        <w:t>）亦設於此。</w:t>
      </w:r>
      <w:r w:rsidRPr="005451C6">
        <w:rPr>
          <w:rFonts w:hint="eastAsia"/>
        </w:rPr>
        <w:t>近年電商產業興起，紐澤西州</w:t>
      </w:r>
      <w:r w:rsidRPr="005451C6">
        <w:t>鄰近美東消費市場的絕佳地理優勢，擁有完整對外交</w:t>
      </w:r>
      <w:r w:rsidRPr="005451C6">
        <w:lastRenderedPageBreak/>
        <w:t>通及供應鏈</w:t>
      </w:r>
      <w:r w:rsidRPr="005451C6">
        <w:rPr>
          <w:rFonts w:hint="eastAsia"/>
        </w:rPr>
        <w:t>，全美最大電商業者</w:t>
      </w:r>
      <w:r w:rsidRPr="005451C6">
        <w:rPr>
          <w:rFonts w:hint="eastAsia"/>
        </w:rPr>
        <w:t>Amazon</w:t>
      </w:r>
      <w:r w:rsidR="001D2F57" w:rsidRPr="005451C6">
        <w:rPr>
          <w:rFonts w:hint="eastAsia"/>
        </w:rPr>
        <w:t>亦</w:t>
      </w:r>
      <w:r w:rsidRPr="005451C6">
        <w:rPr>
          <w:rFonts w:hint="eastAsia"/>
        </w:rPr>
        <w:t>在此設置物流倉庫，</w:t>
      </w:r>
      <w:r w:rsidR="008B13F5" w:rsidRPr="005451C6">
        <w:rPr>
          <w:rFonts w:hint="eastAsia"/>
        </w:rPr>
        <w:t>僱用</w:t>
      </w:r>
      <w:r w:rsidR="00BD0894" w:rsidRPr="005451C6">
        <w:rPr>
          <w:rFonts w:hint="eastAsia"/>
        </w:rPr>
        <w:t>約</w:t>
      </w:r>
      <w:r w:rsidRPr="005451C6">
        <w:rPr>
          <w:rFonts w:hint="eastAsia"/>
        </w:rPr>
        <w:t>5</w:t>
      </w:r>
      <w:r w:rsidRPr="005451C6">
        <w:rPr>
          <w:rFonts w:hint="eastAsia"/>
        </w:rPr>
        <w:t>萬名員工</w:t>
      </w:r>
      <w:r w:rsidRPr="005451C6">
        <w:t>，另食品商</w:t>
      </w:r>
      <w:r w:rsidRPr="005451C6">
        <w:t>Goya</w:t>
      </w:r>
      <w:r w:rsidRPr="005451C6">
        <w:t>、廚具</w:t>
      </w:r>
      <w:r w:rsidRPr="005451C6">
        <w:t>Williams-Sonoma</w:t>
      </w:r>
      <w:r w:rsidRPr="005451C6">
        <w:t>、家具商</w:t>
      </w:r>
      <w:r w:rsidRPr="005451C6">
        <w:t>IKEA</w:t>
      </w:r>
      <w:r w:rsidRPr="005451C6">
        <w:t>及車商</w:t>
      </w:r>
      <w:r w:rsidRPr="005451C6">
        <w:t>Volkswagen</w:t>
      </w:r>
      <w:r w:rsidRPr="005451C6">
        <w:t>、</w:t>
      </w:r>
      <w:r w:rsidRPr="005451C6">
        <w:t>Hyundai</w:t>
      </w:r>
      <w:r w:rsidR="00AC00A5" w:rsidRPr="005451C6">
        <w:rPr>
          <w:rFonts w:hint="eastAsia"/>
        </w:rPr>
        <w:t>、飲料商可口可樂</w:t>
      </w:r>
      <w:r w:rsidRPr="005451C6">
        <w:t>等均在此設</w:t>
      </w:r>
      <w:proofErr w:type="gramStart"/>
      <w:r w:rsidRPr="005451C6">
        <w:t>倉儲</w:t>
      </w:r>
      <w:r w:rsidR="00AC00A5" w:rsidRPr="005451C6">
        <w:rPr>
          <w:rFonts w:hint="eastAsia"/>
        </w:rPr>
        <w:t>路流</w:t>
      </w:r>
      <w:r w:rsidRPr="005451C6">
        <w:t>中心</w:t>
      </w:r>
      <w:proofErr w:type="gramEnd"/>
      <w:r w:rsidR="00AC00A5" w:rsidRPr="005451C6">
        <w:rPr>
          <w:rFonts w:hint="eastAsia"/>
        </w:rPr>
        <w:t>，紐澤西州招商局指出地理、熟練的</w:t>
      </w:r>
      <w:r w:rsidR="00AC00A5" w:rsidRPr="005451C6">
        <w:t>勞</w:t>
      </w:r>
      <w:r w:rsidR="00AC00A5" w:rsidRPr="005451C6">
        <w:rPr>
          <w:rFonts w:hint="eastAsia"/>
        </w:rPr>
        <w:t>工</w:t>
      </w:r>
      <w:r w:rsidR="00AC00A5" w:rsidRPr="005451C6">
        <w:t>和強大的供應</w:t>
      </w:r>
      <w:proofErr w:type="gramStart"/>
      <w:r w:rsidR="00AC00A5" w:rsidRPr="005451C6">
        <w:t>鍊</w:t>
      </w:r>
      <w:proofErr w:type="gramEnd"/>
      <w:r w:rsidR="00AC00A5" w:rsidRPr="005451C6">
        <w:t>網絡</w:t>
      </w:r>
      <w:r w:rsidR="00AC00A5" w:rsidRPr="005451C6">
        <w:rPr>
          <w:rFonts w:hint="eastAsia"/>
        </w:rPr>
        <w:t>，使紐澤西州迅速成為倉儲之州</w:t>
      </w:r>
      <w:r w:rsidRPr="005451C6">
        <w:t>。</w:t>
      </w:r>
    </w:p>
    <w:p w14:paraId="5CC717EE" w14:textId="0575B637" w:rsidR="009B4C27" w:rsidRPr="005451C6" w:rsidRDefault="009B4C27" w:rsidP="0004450B">
      <w:pPr>
        <w:pStyle w:val="af2"/>
        <w:ind w:left="945" w:hanging="709"/>
      </w:pPr>
      <w:r w:rsidRPr="005451C6">
        <w:t>（五）</w:t>
      </w:r>
      <w:r w:rsidRPr="005451C6">
        <w:rPr>
          <w:szCs w:val="24"/>
        </w:rPr>
        <w:t>製造業：紐澤西州是美國工業革命發源地，包括</w:t>
      </w:r>
      <w:proofErr w:type="gramStart"/>
      <w:r w:rsidRPr="005451C6">
        <w:rPr>
          <w:szCs w:val="24"/>
        </w:rPr>
        <w:t>金寶湯</w:t>
      </w:r>
      <w:proofErr w:type="gramEnd"/>
      <w:r w:rsidRPr="005451C6">
        <w:rPr>
          <w:szCs w:val="24"/>
        </w:rPr>
        <w:t>（</w:t>
      </w:r>
      <w:r w:rsidRPr="005451C6">
        <w:rPr>
          <w:szCs w:val="24"/>
        </w:rPr>
        <w:t>Campbell Soup</w:t>
      </w:r>
      <w:r w:rsidRPr="005451C6">
        <w:rPr>
          <w:szCs w:val="24"/>
        </w:rPr>
        <w:t>）、聯合利華（</w:t>
      </w:r>
      <w:r w:rsidRPr="005451C6">
        <w:rPr>
          <w:szCs w:val="24"/>
        </w:rPr>
        <w:t>Unilever</w:t>
      </w:r>
      <w:r w:rsidRPr="005451C6">
        <w:rPr>
          <w:szCs w:val="24"/>
        </w:rPr>
        <w:t>）及巴斯夫（</w:t>
      </w:r>
      <w:r w:rsidRPr="005451C6">
        <w:rPr>
          <w:szCs w:val="24"/>
        </w:rPr>
        <w:t>BASF</w:t>
      </w:r>
      <w:r w:rsidRPr="005451C6">
        <w:rPr>
          <w:szCs w:val="24"/>
        </w:rPr>
        <w:t>）、</w:t>
      </w:r>
      <w:proofErr w:type="gramStart"/>
      <w:r w:rsidRPr="005451C6">
        <w:rPr>
          <w:szCs w:val="24"/>
        </w:rPr>
        <w:t>洛</w:t>
      </w:r>
      <w:proofErr w:type="gramEnd"/>
      <w:r w:rsidRPr="005451C6">
        <w:rPr>
          <w:szCs w:val="24"/>
        </w:rPr>
        <w:t>克希德馬丁（</w:t>
      </w:r>
      <w:r w:rsidRPr="005451C6">
        <w:rPr>
          <w:szCs w:val="24"/>
        </w:rPr>
        <w:t>Lockheed Martin</w:t>
      </w:r>
      <w:r w:rsidRPr="005451C6">
        <w:rPr>
          <w:szCs w:val="24"/>
        </w:rPr>
        <w:t>）等在此設有總部或據點，</w:t>
      </w:r>
      <w:r w:rsidR="000B2649" w:rsidRPr="005451C6">
        <w:rPr>
          <w:rFonts w:hint="eastAsia"/>
          <w:szCs w:val="24"/>
        </w:rPr>
        <w:t>依據</w:t>
      </w:r>
      <w:proofErr w:type="spellStart"/>
      <w:r w:rsidR="00641FD7" w:rsidRPr="005451C6">
        <w:rPr>
          <w:rFonts w:hint="eastAsia"/>
          <w:szCs w:val="24"/>
        </w:rPr>
        <w:t>ChooseNJ</w:t>
      </w:r>
      <w:proofErr w:type="spellEnd"/>
      <w:r w:rsidR="000B2649" w:rsidRPr="005451C6">
        <w:rPr>
          <w:rFonts w:hint="eastAsia"/>
          <w:szCs w:val="24"/>
        </w:rPr>
        <w:t>統計，約有</w:t>
      </w:r>
      <w:r w:rsidR="000B2649" w:rsidRPr="005451C6">
        <w:rPr>
          <w:szCs w:val="24"/>
        </w:rPr>
        <w:t>超過</w:t>
      </w:r>
      <w:r w:rsidR="00641FD7" w:rsidRPr="005451C6">
        <w:rPr>
          <w:rFonts w:hint="eastAsia"/>
          <w:szCs w:val="24"/>
        </w:rPr>
        <w:t>9</w:t>
      </w:r>
      <w:r w:rsidR="000B2649" w:rsidRPr="005451C6">
        <w:rPr>
          <w:szCs w:val="24"/>
        </w:rPr>
        <w:t>,</w:t>
      </w:r>
      <w:r w:rsidR="00641FD7" w:rsidRPr="005451C6">
        <w:rPr>
          <w:rFonts w:hint="eastAsia"/>
          <w:szCs w:val="24"/>
        </w:rPr>
        <w:t>0</w:t>
      </w:r>
      <w:r w:rsidR="000B2649" w:rsidRPr="005451C6">
        <w:rPr>
          <w:szCs w:val="24"/>
        </w:rPr>
        <w:t>00</w:t>
      </w:r>
      <w:r w:rsidR="000B2649" w:rsidRPr="005451C6">
        <w:rPr>
          <w:szCs w:val="24"/>
        </w:rPr>
        <w:t>家製造業者</w:t>
      </w:r>
      <w:r w:rsidR="000B2649" w:rsidRPr="005451C6">
        <w:rPr>
          <w:rFonts w:hint="eastAsia"/>
          <w:szCs w:val="24"/>
        </w:rPr>
        <w:t>在紐澤西州投資，</w:t>
      </w:r>
      <w:r w:rsidR="005032B7" w:rsidRPr="005451C6">
        <w:rPr>
          <w:rFonts w:hint="eastAsia"/>
          <w:szCs w:val="24"/>
        </w:rPr>
        <w:t>創造</w:t>
      </w:r>
      <w:r w:rsidR="005032B7" w:rsidRPr="005451C6">
        <w:rPr>
          <w:rFonts w:hint="eastAsia"/>
          <w:szCs w:val="24"/>
        </w:rPr>
        <w:t>25</w:t>
      </w:r>
      <w:r w:rsidR="005032B7" w:rsidRPr="005451C6">
        <w:rPr>
          <w:rFonts w:hint="eastAsia"/>
          <w:szCs w:val="24"/>
        </w:rPr>
        <w:t>萬就業機會，</w:t>
      </w:r>
      <w:r w:rsidRPr="005451C6">
        <w:rPr>
          <w:szCs w:val="24"/>
        </w:rPr>
        <w:t>總產值達</w:t>
      </w:r>
      <w:r w:rsidR="00237E52" w:rsidRPr="005451C6">
        <w:rPr>
          <w:szCs w:val="24"/>
        </w:rPr>
        <w:t>560</w:t>
      </w:r>
      <w:r w:rsidRPr="005451C6">
        <w:rPr>
          <w:szCs w:val="24"/>
        </w:rPr>
        <w:t>億美元。種類涵蓋化學</w:t>
      </w:r>
      <w:r w:rsidR="00EB5BA5" w:rsidRPr="005451C6">
        <w:rPr>
          <w:szCs w:val="24"/>
        </w:rPr>
        <w:t>（</w:t>
      </w:r>
      <w:r w:rsidR="00E30589" w:rsidRPr="005451C6">
        <w:rPr>
          <w:szCs w:val="24"/>
        </w:rPr>
        <w:t>40%</w:t>
      </w:r>
      <w:r w:rsidR="00EB5BA5" w:rsidRPr="005451C6">
        <w:rPr>
          <w:szCs w:val="24"/>
        </w:rPr>
        <w:t>）</w:t>
      </w:r>
      <w:r w:rsidRPr="005451C6">
        <w:rPr>
          <w:szCs w:val="24"/>
        </w:rPr>
        <w:t>、</w:t>
      </w:r>
      <w:r w:rsidR="00E30589" w:rsidRPr="005451C6">
        <w:rPr>
          <w:rFonts w:hint="eastAsia"/>
          <w:szCs w:val="24"/>
        </w:rPr>
        <w:t>傳統製造業</w:t>
      </w:r>
      <w:r w:rsidR="008F4469" w:rsidRPr="005451C6">
        <w:rPr>
          <w:szCs w:val="24"/>
        </w:rPr>
        <w:t>（</w:t>
      </w:r>
      <w:r w:rsidR="00E30589" w:rsidRPr="005451C6">
        <w:rPr>
          <w:szCs w:val="24"/>
        </w:rPr>
        <w:t>26%</w:t>
      </w:r>
      <w:r w:rsidR="008F4469" w:rsidRPr="005451C6">
        <w:rPr>
          <w:szCs w:val="24"/>
        </w:rPr>
        <w:t>）</w:t>
      </w:r>
      <w:r w:rsidR="00E30589" w:rsidRPr="005451C6">
        <w:rPr>
          <w:rFonts w:hint="eastAsia"/>
          <w:szCs w:val="24"/>
        </w:rPr>
        <w:t>、</w:t>
      </w:r>
      <w:r w:rsidR="00E30589" w:rsidRPr="005451C6">
        <w:rPr>
          <w:szCs w:val="24"/>
        </w:rPr>
        <w:t>電子</w:t>
      </w:r>
      <w:r w:rsidR="008F4469" w:rsidRPr="005451C6">
        <w:rPr>
          <w:szCs w:val="24"/>
        </w:rPr>
        <w:t>（</w:t>
      </w:r>
      <w:r w:rsidR="00E30589" w:rsidRPr="005451C6">
        <w:rPr>
          <w:szCs w:val="24"/>
        </w:rPr>
        <w:t>10%</w:t>
      </w:r>
      <w:r w:rsidR="008F4469" w:rsidRPr="005451C6">
        <w:rPr>
          <w:szCs w:val="24"/>
        </w:rPr>
        <w:t>）</w:t>
      </w:r>
      <w:r w:rsidR="00E30589" w:rsidRPr="005451C6">
        <w:rPr>
          <w:rFonts w:hint="eastAsia"/>
          <w:szCs w:val="24"/>
        </w:rPr>
        <w:t>、</w:t>
      </w:r>
      <w:r w:rsidRPr="005451C6">
        <w:rPr>
          <w:szCs w:val="24"/>
        </w:rPr>
        <w:t>食品</w:t>
      </w:r>
      <w:r w:rsidR="008F4469" w:rsidRPr="005451C6">
        <w:rPr>
          <w:szCs w:val="24"/>
        </w:rPr>
        <w:t>（</w:t>
      </w:r>
      <w:r w:rsidR="00E30589" w:rsidRPr="005451C6">
        <w:rPr>
          <w:szCs w:val="24"/>
        </w:rPr>
        <w:t>9%</w:t>
      </w:r>
      <w:r w:rsidR="008F4469" w:rsidRPr="005451C6">
        <w:rPr>
          <w:szCs w:val="24"/>
        </w:rPr>
        <w:t>）</w:t>
      </w:r>
      <w:r w:rsidRPr="005451C6">
        <w:rPr>
          <w:szCs w:val="24"/>
        </w:rPr>
        <w:t>、</w:t>
      </w:r>
      <w:r w:rsidR="00E30589" w:rsidRPr="005451C6">
        <w:rPr>
          <w:rFonts w:hint="eastAsia"/>
          <w:szCs w:val="24"/>
        </w:rPr>
        <w:t>金屬</w:t>
      </w:r>
      <w:r w:rsidR="008F4469" w:rsidRPr="005451C6">
        <w:rPr>
          <w:szCs w:val="24"/>
        </w:rPr>
        <w:t>（</w:t>
      </w:r>
      <w:r w:rsidR="008F4469" w:rsidRPr="005451C6">
        <w:rPr>
          <w:szCs w:val="24"/>
        </w:rPr>
        <w:t>4%</w:t>
      </w:r>
      <w:r w:rsidR="008F4469" w:rsidRPr="005451C6">
        <w:rPr>
          <w:szCs w:val="24"/>
        </w:rPr>
        <w:t>）</w:t>
      </w:r>
      <w:r w:rsidRPr="005451C6">
        <w:rPr>
          <w:szCs w:val="24"/>
        </w:rPr>
        <w:t>等。近年州政府支持先進製造發展，鼓勵製造業者設立研發中心，並在紐澤西州立理工大學</w:t>
      </w:r>
      <w:r w:rsidR="0004450B" w:rsidRPr="005451C6">
        <w:rPr>
          <w:rFonts w:hint="eastAsia"/>
          <w:szCs w:val="24"/>
        </w:rPr>
        <w:t>、社區大學</w:t>
      </w:r>
      <w:r w:rsidRPr="005451C6">
        <w:rPr>
          <w:szCs w:val="24"/>
        </w:rPr>
        <w:t>設有</w:t>
      </w:r>
      <w:r w:rsidR="0004450B" w:rsidRPr="005451C6">
        <w:rPr>
          <w:rFonts w:hint="eastAsia"/>
          <w:szCs w:val="24"/>
        </w:rPr>
        <w:t>先進製造學院</w:t>
      </w:r>
      <w:r w:rsidRPr="005451C6">
        <w:rPr>
          <w:szCs w:val="24"/>
        </w:rPr>
        <w:t>，加速</w:t>
      </w:r>
      <w:r w:rsidR="0004450B" w:rsidRPr="005451C6">
        <w:rPr>
          <w:rFonts w:hint="eastAsia"/>
          <w:szCs w:val="24"/>
        </w:rPr>
        <w:t>培養先進製造業人才</w:t>
      </w:r>
      <w:r w:rsidRPr="005451C6">
        <w:rPr>
          <w:szCs w:val="24"/>
        </w:rPr>
        <w:t>。</w:t>
      </w:r>
    </w:p>
    <w:p w14:paraId="5CEDEEA9" w14:textId="1ACC7CD9" w:rsidR="009B4C27" w:rsidRPr="005451C6" w:rsidRDefault="009B4C27" w:rsidP="00931354">
      <w:pPr>
        <w:pStyle w:val="af2"/>
        <w:ind w:left="945" w:hanging="709"/>
      </w:pPr>
      <w:r w:rsidRPr="005451C6">
        <w:t>（六）</w:t>
      </w:r>
      <w:r w:rsidR="009010B5" w:rsidRPr="005451C6">
        <w:t>清潔</w:t>
      </w:r>
      <w:r w:rsidRPr="005451C6">
        <w:t>能源產業：</w:t>
      </w:r>
      <w:r w:rsidR="002B635F" w:rsidRPr="005451C6">
        <w:rPr>
          <w:rFonts w:hint="eastAsia"/>
        </w:rPr>
        <w:t>紐澤西州</w:t>
      </w:r>
      <w:r w:rsidRPr="005451C6">
        <w:t>提出</w:t>
      </w:r>
      <w:r w:rsidR="00E81415" w:rsidRPr="005451C6">
        <w:rPr>
          <w:rFonts w:hint="eastAsia"/>
        </w:rPr>
        <w:t>2035</w:t>
      </w:r>
      <w:r w:rsidRPr="005451C6">
        <w:t>年達</w:t>
      </w:r>
      <w:r w:rsidRPr="005451C6">
        <w:t>100%</w:t>
      </w:r>
      <w:r w:rsidR="009010B5" w:rsidRPr="005451C6">
        <w:t>清潔</w:t>
      </w:r>
      <w:r w:rsidRPr="005451C6">
        <w:t>能源目標</w:t>
      </w:r>
      <w:r w:rsidR="00E81415" w:rsidRPr="005451C6">
        <w:t>，</w:t>
      </w:r>
      <w:r w:rsidR="00833A34" w:rsidRPr="005451C6">
        <w:t>積極開發離</w:t>
      </w:r>
      <w:proofErr w:type="gramStart"/>
      <w:r w:rsidR="00833A34" w:rsidRPr="005451C6">
        <w:t>岸風電</w:t>
      </w:r>
      <w:proofErr w:type="gramEnd"/>
      <w:r w:rsidR="00833A34" w:rsidRPr="005451C6">
        <w:rPr>
          <w:rFonts w:hint="eastAsia"/>
        </w:rPr>
        <w:t>。</w:t>
      </w:r>
      <w:r w:rsidRPr="005451C6">
        <w:t>2020</w:t>
      </w:r>
      <w:r w:rsidRPr="005451C6">
        <w:t>年</w:t>
      </w:r>
      <w:r w:rsidRPr="005451C6">
        <w:t>2</w:t>
      </w:r>
      <w:r w:rsidRPr="005451C6">
        <w:t>月州長再公布未來</w:t>
      </w:r>
      <w:r w:rsidRPr="005451C6">
        <w:t>15</w:t>
      </w:r>
      <w:r w:rsidRPr="005451C6">
        <w:t>年離</w:t>
      </w:r>
      <w:proofErr w:type="gramStart"/>
      <w:r w:rsidRPr="005451C6">
        <w:t>岸風電招標</w:t>
      </w:r>
      <w:proofErr w:type="gramEnd"/>
      <w:r w:rsidRPr="005451C6">
        <w:t>時程，以期在</w:t>
      </w:r>
      <w:r w:rsidRPr="005451C6">
        <w:t>2035</w:t>
      </w:r>
      <w:r w:rsidRPr="005451C6">
        <w:t>年達到</w:t>
      </w:r>
      <w:r w:rsidRPr="005451C6">
        <w:t>7,500MW</w:t>
      </w:r>
      <w:r w:rsidR="00DE3C59" w:rsidRPr="005451C6">
        <w:t>離</w:t>
      </w:r>
      <w:proofErr w:type="gramStart"/>
      <w:r w:rsidR="00DE3C59" w:rsidRPr="005451C6">
        <w:t>岸風電目標</w:t>
      </w:r>
      <w:proofErr w:type="gramEnd"/>
      <w:r w:rsidR="00DE3C59" w:rsidRPr="005451C6">
        <w:t>，為全美第二大離</w:t>
      </w:r>
      <w:proofErr w:type="gramStart"/>
      <w:r w:rsidR="00DE3C59" w:rsidRPr="005451C6">
        <w:t>岸風電承諾</w:t>
      </w:r>
      <w:proofErr w:type="gramEnd"/>
      <w:r w:rsidRPr="005451C6">
        <w:t>，並投資</w:t>
      </w:r>
      <w:r w:rsidRPr="005451C6">
        <w:t>3.2</w:t>
      </w:r>
      <w:r w:rsidRPr="005451C6">
        <w:t>億美元獎勵設置太陽能發電，為全美獎勵太陽能發電最豐厚的州，發電量僅次於加州。</w:t>
      </w:r>
      <w:r w:rsidR="00E22C24" w:rsidRPr="005451C6">
        <w:t>州政府</w:t>
      </w:r>
      <w:r w:rsidR="00641FD7" w:rsidRPr="005451C6">
        <w:t>發展再生能源產業同時創造就業，</w:t>
      </w:r>
      <w:r w:rsidR="00641FD7" w:rsidRPr="005451C6">
        <w:rPr>
          <w:rFonts w:hint="eastAsia"/>
        </w:rPr>
        <w:t>將資助各地方政府</w:t>
      </w:r>
      <w:r w:rsidR="00641FD7" w:rsidRPr="005451C6">
        <w:t>7</w:t>
      </w:r>
      <w:r w:rsidR="00641FD7" w:rsidRPr="005451C6">
        <w:rPr>
          <w:rFonts w:hint="eastAsia"/>
        </w:rPr>
        <w:t>,</w:t>
      </w:r>
      <w:r w:rsidR="00641FD7" w:rsidRPr="005451C6">
        <w:t>000</w:t>
      </w:r>
      <w:r w:rsidR="00641FD7" w:rsidRPr="005451C6">
        <w:t>萬美元以購買全電動車輛及建設相關充電基礎設施，確保</w:t>
      </w:r>
      <w:r w:rsidR="00641FD7" w:rsidRPr="005451C6">
        <w:t>2035</w:t>
      </w:r>
      <w:r w:rsidR="00641FD7" w:rsidRPr="005451C6">
        <w:t>年時該州所有銷售之車輛</w:t>
      </w:r>
      <w:proofErr w:type="gramStart"/>
      <w:r w:rsidR="00641FD7" w:rsidRPr="005451C6">
        <w:t>均為零碳排</w:t>
      </w:r>
      <w:proofErr w:type="gramEnd"/>
      <w:r w:rsidR="00641FD7" w:rsidRPr="005451C6">
        <w:t>車輛</w:t>
      </w:r>
      <w:r w:rsidR="00641FD7" w:rsidRPr="005451C6">
        <w:rPr>
          <w:rFonts w:hint="eastAsia"/>
        </w:rPr>
        <w:t>。</w:t>
      </w:r>
    </w:p>
    <w:p w14:paraId="2EE9A422" w14:textId="77777777" w:rsidR="009B4C27" w:rsidRPr="005451C6" w:rsidRDefault="009B4C27" w:rsidP="00A25CC5">
      <w:pPr>
        <w:pStyle w:val="a7"/>
        <w:pageBreakBefore/>
        <w:spacing w:before="257" w:after="257"/>
        <w:ind w:left="632" w:hanging="632"/>
      </w:pPr>
      <w:r w:rsidRPr="005451C6">
        <w:lastRenderedPageBreak/>
        <w:t>四、政府之重要經濟措施</w:t>
      </w:r>
    </w:p>
    <w:p w14:paraId="0AB56302" w14:textId="77777777" w:rsidR="00D16A67" w:rsidRPr="005451C6" w:rsidRDefault="00BC47D3" w:rsidP="00351A90">
      <w:pPr>
        <w:pStyle w:val="afff6"/>
        <w:ind w:firstLine="472"/>
        <w:rPr>
          <w:lang w:eastAsia="zh-TW"/>
        </w:rPr>
      </w:pPr>
      <w:r w:rsidRPr="005451C6">
        <w:rPr>
          <w:rFonts w:hint="eastAsia"/>
        </w:rPr>
        <w:t>紐澤西州</w:t>
      </w:r>
      <w:r w:rsidR="001C0609" w:rsidRPr="005451C6">
        <w:rPr>
          <w:rFonts w:hint="eastAsia"/>
        </w:rPr>
        <w:t>提供稅賦減免、支持小型企業、保障勞工權益、推動基礎建設投資，並透過</w:t>
      </w:r>
      <w:r w:rsidR="001C0609" w:rsidRPr="005451C6">
        <w:rPr>
          <w:rFonts w:hint="eastAsia"/>
        </w:rPr>
        <w:t>AI</w:t>
      </w:r>
      <w:r w:rsidR="001C0609" w:rsidRPr="005451C6">
        <w:rPr>
          <w:rFonts w:hint="eastAsia"/>
        </w:rPr>
        <w:t>登月計畫</w:t>
      </w:r>
      <w:r w:rsidR="002E1208" w:rsidRPr="005451C6">
        <w:rPr>
          <w:rFonts w:hint="eastAsia"/>
        </w:rPr>
        <w:t>（</w:t>
      </w:r>
      <w:r w:rsidR="001C0609" w:rsidRPr="005451C6">
        <w:rPr>
          <w:rFonts w:hint="eastAsia"/>
        </w:rPr>
        <w:t>AI Moonshot</w:t>
      </w:r>
      <w:r w:rsidR="002E1208" w:rsidRPr="005451C6">
        <w:rPr>
          <w:rFonts w:hint="eastAsia"/>
        </w:rPr>
        <w:t>）</w:t>
      </w:r>
      <w:r w:rsidR="001C0609" w:rsidRPr="005451C6">
        <w:rPr>
          <w:rFonts w:hint="eastAsia"/>
        </w:rPr>
        <w:t>將紐澤西州建設為未來</w:t>
      </w:r>
      <w:r w:rsidR="001C0609" w:rsidRPr="005451C6">
        <w:rPr>
          <w:rFonts w:hint="eastAsia"/>
        </w:rPr>
        <w:t>AI</w:t>
      </w:r>
      <w:r w:rsidR="001C0609" w:rsidRPr="005451C6">
        <w:rPr>
          <w:rFonts w:hint="eastAsia"/>
        </w:rPr>
        <w:t>驅動基地，</w:t>
      </w:r>
      <w:r w:rsidR="00E80CD0" w:rsidRPr="005451C6">
        <w:rPr>
          <w:rFonts w:hint="eastAsia"/>
        </w:rPr>
        <w:t>與普林斯頓</w:t>
      </w:r>
      <w:r w:rsidR="00D07D3E" w:rsidRPr="005451C6">
        <w:rPr>
          <w:rFonts w:hint="eastAsia"/>
        </w:rPr>
        <w:t>大學共同成立</w:t>
      </w:r>
      <w:r w:rsidR="00D07D3E" w:rsidRPr="005451C6">
        <w:rPr>
          <w:rFonts w:hint="eastAsia"/>
          <w:lang w:eastAsia="zh-TW"/>
        </w:rPr>
        <w:t>AI</w:t>
      </w:r>
      <w:r w:rsidR="00D07D3E" w:rsidRPr="005451C6">
        <w:rPr>
          <w:rFonts w:hint="eastAsia"/>
          <w:lang w:eastAsia="zh-TW"/>
        </w:rPr>
        <w:t>創新中</w:t>
      </w:r>
      <w:r w:rsidR="00D07D3E" w:rsidRPr="005451C6">
        <w:rPr>
          <w:rFonts w:hint="eastAsia"/>
        </w:rPr>
        <w:t>心，</w:t>
      </w:r>
      <w:r w:rsidR="001C0609" w:rsidRPr="005451C6">
        <w:rPr>
          <w:rFonts w:hint="eastAsia"/>
        </w:rPr>
        <w:t>創造嶄新經濟與就業機會，</w:t>
      </w:r>
      <w:r w:rsidR="001C0609" w:rsidRPr="005451C6">
        <w:t>以保持該州</w:t>
      </w:r>
      <w:r w:rsidR="00E53DF7" w:rsidRPr="005451C6">
        <w:t>未來</w:t>
      </w:r>
      <w:r w:rsidR="001C0609" w:rsidRPr="005451C6">
        <w:t>領導地位</w:t>
      </w:r>
      <w:r w:rsidR="002608B6" w:rsidRPr="005451C6">
        <w:rPr>
          <w:rFonts w:hint="eastAsia"/>
        </w:rPr>
        <w:t>。</w:t>
      </w:r>
    </w:p>
    <w:p w14:paraId="5579563E" w14:textId="080684BF" w:rsidR="001C0609" w:rsidRPr="005451C6" w:rsidRDefault="00B218D9" w:rsidP="00931354">
      <w:pPr>
        <w:ind w:firstLine="472"/>
        <w:rPr>
          <w:lang w:eastAsia="zh-TW"/>
        </w:rPr>
      </w:pPr>
      <w:r w:rsidRPr="005451C6">
        <w:rPr>
          <w:rFonts w:hint="eastAsia"/>
        </w:rPr>
        <w:t>新任州長</w:t>
      </w:r>
      <w:r w:rsidRPr="005451C6">
        <w:t>Mikie Sherrill</w:t>
      </w:r>
      <w:r w:rsidR="008442F2" w:rsidRPr="005451C6">
        <w:rPr>
          <w:rFonts w:hint="eastAsia"/>
        </w:rPr>
        <w:t>（</w:t>
      </w:r>
      <w:r w:rsidRPr="005451C6">
        <w:rPr>
          <w:rFonts w:hint="eastAsia"/>
        </w:rPr>
        <w:t>民主黨</w:t>
      </w:r>
      <w:r w:rsidR="008442F2" w:rsidRPr="005451C6">
        <w:rPr>
          <w:rFonts w:hint="eastAsia"/>
        </w:rPr>
        <w:t>）</w:t>
      </w:r>
      <w:r w:rsidRPr="005451C6">
        <w:rPr>
          <w:rFonts w:hint="eastAsia"/>
        </w:rPr>
        <w:t>於</w:t>
      </w:r>
      <w:r w:rsidRPr="005451C6">
        <w:rPr>
          <w:rFonts w:hint="eastAsia"/>
        </w:rPr>
        <w:t>2025</w:t>
      </w:r>
      <w:r w:rsidRPr="005451C6">
        <w:rPr>
          <w:rFonts w:hint="eastAsia"/>
        </w:rPr>
        <w:t>年</w:t>
      </w:r>
      <w:r w:rsidRPr="005451C6">
        <w:rPr>
          <w:rFonts w:hint="eastAsia"/>
        </w:rPr>
        <w:t>11</w:t>
      </w:r>
      <w:r w:rsidRPr="005451C6">
        <w:rPr>
          <w:rFonts w:hint="eastAsia"/>
        </w:rPr>
        <w:t>月當選，於</w:t>
      </w:r>
      <w:r w:rsidRPr="005451C6">
        <w:rPr>
          <w:rFonts w:hint="eastAsia"/>
        </w:rPr>
        <w:t>2026</w:t>
      </w:r>
      <w:r w:rsidRPr="005451C6">
        <w:rPr>
          <w:rFonts w:hint="eastAsia"/>
        </w:rPr>
        <w:t>年</w:t>
      </w:r>
      <w:r w:rsidRPr="005451C6">
        <w:rPr>
          <w:rFonts w:hint="eastAsia"/>
        </w:rPr>
        <w:t>1</w:t>
      </w:r>
      <w:r w:rsidRPr="005451C6">
        <w:rPr>
          <w:rFonts w:hint="eastAsia"/>
        </w:rPr>
        <w:t>月就職，伊以</w:t>
      </w:r>
      <w:r w:rsidRPr="005451C6">
        <w:rPr>
          <w:rFonts w:hint="eastAsia"/>
        </w:rPr>
        <w:t>14%</w:t>
      </w:r>
      <w:r w:rsidRPr="005451C6">
        <w:rPr>
          <w:rFonts w:hint="eastAsia"/>
        </w:rPr>
        <w:t>差距擊敗川普力挺之共和黨對手</w:t>
      </w:r>
      <w:r w:rsidRPr="005451C6">
        <w:t xml:space="preserve">Jack </w:t>
      </w:r>
      <w:proofErr w:type="spellStart"/>
      <w:r w:rsidRPr="005451C6">
        <w:t>Ciattarelli</w:t>
      </w:r>
      <w:proofErr w:type="spellEnd"/>
      <w:r w:rsidRPr="005451C6">
        <w:rPr>
          <w:rFonts w:hint="eastAsia"/>
        </w:rPr>
        <w:t>，達成</w:t>
      </w:r>
      <w:r w:rsidRPr="005451C6">
        <w:rPr>
          <w:rFonts w:hint="eastAsia"/>
        </w:rPr>
        <w:t>63</w:t>
      </w:r>
      <w:r w:rsidRPr="005451C6">
        <w:rPr>
          <w:rFonts w:hint="eastAsia"/>
        </w:rPr>
        <w:t>年來紐澤西州首度連續</w:t>
      </w:r>
      <w:r w:rsidRPr="005451C6">
        <w:rPr>
          <w:rFonts w:hint="eastAsia"/>
        </w:rPr>
        <w:t>3</w:t>
      </w:r>
      <w:r w:rsidRPr="005451C6">
        <w:rPr>
          <w:rFonts w:hint="eastAsia"/>
        </w:rPr>
        <w:t>屆州長由民主黨擔任先例。期建設紐澤西州為美國夢核心，</w:t>
      </w:r>
      <w:r w:rsidR="006D308B" w:rsidRPr="005451C6">
        <w:rPr>
          <w:rFonts w:hint="eastAsia"/>
        </w:rPr>
        <w:t>創造就業機會、提高教育經費。</w:t>
      </w:r>
      <w:r w:rsidR="006D308B" w:rsidRPr="005451C6">
        <w:t>簡化企業審</w:t>
      </w:r>
      <w:r w:rsidR="006D308B" w:rsidRPr="005451C6">
        <w:rPr>
          <w:rFonts w:hint="eastAsia"/>
        </w:rPr>
        <w:t>查</w:t>
      </w:r>
      <w:r w:rsidR="006D308B" w:rsidRPr="005451C6">
        <w:t>流程，為學校增聘心理健康諮商師，投資課外輔導計畫。成立「社群媒體成癮觀察站」收集數據，</w:t>
      </w:r>
      <w:r w:rsidR="006D308B" w:rsidRPr="005451C6">
        <w:rPr>
          <w:rFonts w:hint="eastAsia"/>
        </w:rPr>
        <w:t>以利</w:t>
      </w:r>
      <w:r w:rsidR="006D308B" w:rsidRPr="005451C6">
        <w:t>打擊利用演算法引誘兒童</w:t>
      </w:r>
      <w:r w:rsidR="006D308B" w:rsidRPr="005451C6">
        <w:rPr>
          <w:rFonts w:hint="eastAsia"/>
        </w:rPr>
        <w:t>與</w:t>
      </w:r>
      <w:r w:rsidR="006D308B" w:rsidRPr="005451C6">
        <w:t>青少年使用社群媒體數位平台</w:t>
      </w:r>
      <w:r w:rsidR="006D308B" w:rsidRPr="005451C6">
        <w:rPr>
          <w:rFonts w:hint="eastAsia"/>
        </w:rPr>
        <w:t>，</w:t>
      </w:r>
      <w:r w:rsidR="006D308B" w:rsidRPr="005451C6">
        <w:t>為全州人民創造</w:t>
      </w:r>
      <w:r w:rsidR="006D308B" w:rsidRPr="005451C6">
        <w:rPr>
          <w:rFonts w:hint="eastAsia"/>
        </w:rPr>
        <w:t>公平發展</w:t>
      </w:r>
      <w:r w:rsidR="006D308B" w:rsidRPr="005451C6">
        <w:t>機會</w:t>
      </w:r>
      <w:r w:rsidR="000036FF" w:rsidRPr="005451C6">
        <w:t>，</w:t>
      </w:r>
      <w:r w:rsidR="0057372A" w:rsidRPr="005451C6">
        <w:rPr>
          <w:rFonts w:hint="eastAsia"/>
        </w:rPr>
        <w:t>施政</w:t>
      </w:r>
      <w:r w:rsidR="0057372A" w:rsidRPr="005451C6">
        <w:t>重點如次</w:t>
      </w:r>
      <w:r w:rsidR="0057372A" w:rsidRPr="005451C6">
        <w:rPr>
          <w:rFonts w:hint="eastAsia"/>
        </w:rPr>
        <w:t>：</w:t>
      </w:r>
    </w:p>
    <w:p w14:paraId="2B844AD3" w14:textId="34798EB8" w:rsidR="00E22C24" w:rsidRPr="005451C6" w:rsidRDefault="009B4C27" w:rsidP="00931354">
      <w:pPr>
        <w:pStyle w:val="af2"/>
        <w:ind w:left="945" w:hanging="709"/>
      </w:pPr>
      <w:r w:rsidRPr="005451C6">
        <w:t>（一）</w:t>
      </w:r>
      <w:r w:rsidR="0057372A" w:rsidRPr="005451C6">
        <w:rPr>
          <w:rFonts w:hint="eastAsia"/>
        </w:rPr>
        <w:t>推動稅賦減免政策：為該州超過</w:t>
      </w:r>
      <w:r w:rsidR="0057372A" w:rsidRPr="005451C6">
        <w:rPr>
          <w:rFonts w:hint="eastAsia"/>
        </w:rPr>
        <w:t>150</w:t>
      </w:r>
      <w:r w:rsidR="0057372A" w:rsidRPr="005451C6">
        <w:rPr>
          <w:rFonts w:hint="eastAsia"/>
        </w:rPr>
        <w:t>萬</w:t>
      </w:r>
      <w:r w:rsidR="0057372A" w:rsidRPr="005451C6">
        <w:t>年長者及中產階級家庭提供近</w:t>
      </w:r>
      <w:r w:rsidR="0057372A" w:rsidRPr="005451C6">
        <w:t>40</w:t>
      </w:r>
      <w:r w:rsidR="0057372A" w:rsidRPr="005451C6">
        <w:t>億美元</w:t>
      </w:r>
      <w:r w:rsidR="0057372A" w:rsidRPr="005451C6">
        <w:rPr>
          <w:rFonts w:hint="eastAsia"/>
        </w:rPr>
        <w:t>歷史性</w:t>
      </w:r>
      <w:r w:rsidR="0057372A" w:rsidRPr="005451C6">
        <w:t>減稅，並進一步提出「</w:t>
      </w:r>
      <w:r w:rsidR="0057372A" w:rsidRPr="005451C6">
        <w:t>Stay NJ</w:t>
      </w:r>
      <w:r w:rsidR="0057372A" w:rsidRPr="005451C6">
        <w:t>」計畫，自</w:t>
      </w:r>
      <w:r w:rsidR="0057372A" w:rsidRPr="005451C6">
        <w:t>2026</w:t>
      </w:r>
      <w:r w:rsidR="0057372A" w:rsidRPr="005451C6">
        <w:t>年起</w:t>
      </w:r>
      <w:proofErr w:type="gramStart"/>
      <w:r w:rsidR="0057372A" w:rsidRPr="005451C6">
        <w:t>減半徵年長者</w:t>
      </w:r>
      <w:proofErr w:type="gramEnd"/>
      <w:r w:rsidR="0057372A" w:rsidRPr="005451C6">
        <w:t>財產稅，</w:t>
      </w:r>
      <w:proofErr w:type="gramStart"/>
      <w:r w:rsidR="0057372A" w:rsidRPr="005451C6">
        <w:t>俾</w:t>
      </w:r>
      <w:proofErr w:type="gramEnd"/>
      <w:r w:rsidR="0057372A" w:rsidRPr="005451C6">
        <w:t>年長者續居該州。</w:t>
      </w:r>
    </w:p>
    <w:p w14:paraId="49D9F9AC" w14:textId="36F95AE9" w:rsidR="009B4C27" w:rsidRPr="005451C6" w:rsidRDefault="00106217" w:rsidP="00931354">
      <w:pPr>
        <w:pStyle w:val="af2"/>
        <w:ind w:left="945" w:hanging="709"/>
      </w:pPr>
      <w:r w:rsidRPr="005451C6">
        <w:t>（</w:t>
      </w:r>
      <w:r w:rsidRPr="005451C6">
        <w:rPr>
          <w:rFonts w:hint="eastAsia"/>
        </w:rPr>
        <w:t>二</w:t>
      </w:r>
      <w:r w:rsidRPr="005451C6">
        <w:t>）</w:t>
      </w:r>
      <w:r w:rsidR="00D36179" w:rsidRPr="005451C6">
        <w:rPr>
          <w:rFonts w:hint="eastAsia"/>
        </w:rPr>
        <w:t>支持小型企業、保障勞工權益：紐澤西</w:t>
      </w:r>
      <w:proofErr w:type="gramStart"/>
      <w:r w:rsidR="00D36179" w:rsidRPr="005451C6">
        <w:rPr>
          <w:rFonts w:hint="eastAsia"/>
        </w:rPr>
        <w:t>州經發廳</w:t>
      </w:r>
      <w:proofErr w:type="gramEnd"/>
      <w:r w:rsidR="008442F2" w:rsidRPr="005451C6">
        <w:rPr>
          <w:rFonts w:hint="eastAsia"/>
        </w:rPr>
        <w:t>（</w:t>
      </w:r>
      <w:r w:rsidR="00D36179" w:rsidRPr="005451C6">
        <w:rPr>
          <w:rFonts w:hint="eastAsia"/>
        </w:rPr>
        <w:t>NJEDA</w:t>
      </w:r>
      <w:r w:rsidR="008442F2" w:rsidRPr="005451C6">
        <w:rPr>
          <w:rFonts w:hint="eastAsia"/>
        </w:rPr>
        <w:t>）</w:t>
      </w:r>
      <w:r w:rsidR="00D36179" w:rsidRPr="005451C6">
        <w:rPr>
          <w:rFonts w:hint="eastAsia"/>
        </w:rPr>
        <w:t>在過去</w:t>
      </w:r>
      <w:r w:rsidR="00D36179" w:rsidRPr="005451C6">
        <w:rPr>
          <w:rFonts w:hint="eastAsia"/>
        </w:rPr>
        <w:t>6</w:t>
      </w:r>
      <w:r w:rsidR="00D36179" w:rsidRPr="005451C6">
        <w:rPr>
          <w:rFonts w:hint="eastAsia"/>
        </w:rPr>
        <w:t>年期間</w:t>
      </w:r>
      <w:r w:rsidR="00D36179" w:rsidRPr="005451C6">
        <w:t>提供小型企業</w:t>
      </w:r>
      <w:r w:rsidR="00D36179" w:rsidRPr="005451C6">
        <w:t>10</w:t>
      </w:r>
      <w:r w:rsidR="00D36179" w:rsidRPr="005451C6">
        <w:t>億美元，創造</w:t>
      </w:r>
      <w:r w:rsidR="00D36179" w:rsidRPr="005451C6">
        <w:t>6</w:t>
      </w:r>
      <w:r w:rsidR="00D36179" w:rsidRPr="005451C6">
        <w:t>萬個小型企業據點，並自</w:t>
      </w:r>
      <w:r w:rsidR="00D36179" w:rsidRPr="005451C6">
        <w:t>202</w:t>
      </w:r>
      <w:r w:rsidR="00A63A00" w:rsidRPr="005451C6">
        <w:rPr>
          <w:rFonts w:hint="eastAsia"/>
        </w:rPr>
        <w:t>6</w:t>
      </w:r>
      <w:r w:rsidR="00D36179" w:rsidRPr="005451C6">
        <w:t>年起將最低工資調高至</w:t>
      </w:r>
      <w:r w:rsidR="00D36179" w:rsidRPr="005451C6">
        <w:rPr>
          <w:rFonts w:hint="eastAsia"/>
        </w:rPr>
        <w:t>15.</w:t>
      </w:r>
      <w:r w:rsidR="00A63A00" w:rsidRPr="005451C6">
        <w:rPr>
          <w:rFonts w:hint="eastAsia"/>
        </w:rPr>
        <w:t>92</w:t>
      </w:r>
      <w:r w:rsidR="00D36179" w:rsidRPr="005451C6">
        <w:t>美元以上，透過生命科學、家庭健康、再生能源在內學徒計畫有意義提升勞工技能，</w:t>
      </w:r>
      <w:proofErr w:type="gramStart"/>
      <w:r w:rsidR="00D36179" w:rsidRPr="005451C6">
        <w:t>俾</w:t>
      </w:r>
      <w:proofErr w:type="gramEnd"/>
      <w:r w:rsidR="00D36179" w:rsidRPr="005451C6">
        <w:t>獲高薪就業機會。</w:t>
      </w:r>
    </w:p>
    <w:p w14:paraId="4A4C0E34" w14:textId="53CBA467" w:rsidR="009B4C27" w:rsidRPr="005451C6" w:rsidRDefault="009B4C27" w:rsidP="00931354">
      <w:pPr>
        <w:pStyle w:val="af2"/>
        <w:ind w:left="945" w:hanging="709"/>
      </w:pPr>
      <w:r w:rsidRPr="005451C6">
        <w:t>（</w:t>
      </w:r>
      <w:r w:rsidR="00106217" w:rsidRPr="005451C6">
        <w:t>三</w:t>
      </w:r>
      <w:r w:rsidRPr="005451C6">
        <w:t>）</w:t>
      </w:r>
      <w:r w:rsidR="001E485B" w:rsidRPr="005451C6">
        <w:rPr>
          <w:rFonts w:hint="eastAsia"/>
        </w:rPr>
        <w:t>確保未來</w:t>
      </w:r>
      <w:r w:rsidR="00D51068" w:rsidRPr="005451C6">
        <w:rPr>
          <w:rFonts w:hint="eastAsia"/>
        </w:rPr>
        <w:t>AI</w:t>
      </w:r>
      <w:r w:rsidR="001E485B" w:rsidRPr="005451C6">
        <w:rPr>
          <w:rFonts w:hint="eastAsia"/>
        </w:rPr>
        <w:t>領導地位：由</w:t>
      </w:r>
      <w:r w:rsidR="001E485B" w:rsidRPr="005451C6">
        <w:rPr>
          <w:rFonts w:hint="eastAsia"/>
        </w:rPr>
        <w:t>NJEDA</w:t>
      </w:r>
      <w:r w:rsidR="001E485B" w:rsidRPr="005451C6">
        <w:rPr>
          <w:rFonts w:hint="eastAsia"/>
        </w:rPr>
        <w:t>與普林斯頓大學合作建立</w:t>
      </w:r>
      <w:r w:rsidR="001E485B" w:rsidRPr="005451C6">
        <w:rPr>
          <w:rFonts w:hint="eastAsia"/>
        </w:rPr>
        <w:t>AI</w:t>
      </w:r>
      <w:r w:rsidR="001E485B" w:rsidRPr="005451C6">
        <w:t>創新中心，透過研究人員、產業領袖、思想領袖、尖端學者、倫理學家及公部門共同推動生成式</w:t>
      </w:r>
      <w:r w:rsidR="001E485B" w:rsidRPr="005451C6">
        <w:rPr>
          <w:rFonts w:hint="eastAsia"/>
        </w:rPr>
        <w:t>AI</w:t>
      </w:r>
      <w:r w:rsidR="001E485B" w:rsidRPr="005451C6">
        <w:t>發展，成為</w:t>
      </w:r>
      <w:r w:rsidR="001E485B" w:rsidRPr="005451C6">
        <w:rPr>
          <w:rFonts w:hint="eastAsia"/>
        </w:rPr>
        <w:t>AI</w:t>
      </w:r>
      <w:r w:rsidR="001E485B" w:rsidRPr="005451C6">
        <w:t>驅動新創基地</w:t>
      </w:r>
      <w:r w:rsidR="00B94FC6" w:rsidRPr="005451C6">
        <w:rPr>
          <w:rFonts w:hint="eastAsia"/>
        </w:rPr>
        <w:t>，成立紐澤西創新局</w:t>
      </w:r>
      <w:r w:rsidR="008E5668" w:rsidRPr="005451C6">
        <w:rPr>
          <w:rFonts w:eastAsia="標楷體"/>
          <w:szCs w:val="24"/>
        </w:rPr>
        <w:t>。</w:t>
      </w:r>
    </w:p>
    <w:p w14:paraId="62C9CF1C" w14:textId="1835D904" w:rsidR="009B4C27" w:rsidRPr="005451C6" w:rsidRDefault="009B4C27" w:rsidP="00931354">
      <w:pPr>
        <w:pStyle w:val="af2"/>
        <w:ind w:left="945" w:hanging="709"/>
      </w:pPr>
      <w:r w:rsidRPr="005451C6">
        <w:t>（</w:t>
      </w:r>
      <w:r w:rsidR="00106217" w:rsidRPr="005451C6">
        <w:t>四</w:t>
      </w:r>
      <w:r w:rsidRPr="005451C6">
        <w:t>）</w:t>
      </w:r>
      <w:r w:rsidR="008E5668" w:rsidRPr="005451C6">
        <w:t>為創造多元創新經濟及就業環境，擴大投資交通基礎建設、為學生接受高等及技職教育提供助學貸款，培育小型企業在紐澤西茁壯成長。在紐澤西州立大學（</w:t>
      </w:r>
      <w:r w:rsidR="008E5668" w:rsidRPr="005451C6">
        <w:t>Rutgers Univ</w:t>
      </w:r>
      <w:r w:rsidR="008E5668" w:rsidRPr="005451C6">
        <w:rPr>
          <w:rFonts w:hint="eastAsia"/>
        </w:rPr>
        <w:t>ersity</w:t>
      </w:r>
      <w:r w:rsidR="008E5668" w:rsidRPr="005451C6">
        <w:t>）打造為科技中心（</w:t>
      </w:r>
      <w:r w:rsidR="008E5668" w:rsidRPr="005451C6">
        <w:t>The Hub</w:t>
      </w:r>
      <w:r w:rsidR="008E5668" w:rsidRPr="005451C6">
        <w:t>），協調產官</w:t>
      </w:r>
      <w:r w:rsidR="008E5668" w:rsidRPr="005451C6">
        <w:lastRenderedPageBreak/>
        <w:t>學</w:t>
      </w:r>
      <w:proofErr w:type="gramStart"/>
      <w:r w:rsidR="008E5668" w:rsidRPr="005451C6">
        <w:t>研</w:t>
      </w:r>
      <w:proofErr w:type="gramEnd"/>
      <w:r w:rsidR="008E5668" w:rsidRPr="005451C6">
        <w:t>育成合作計畫，聚焦生物科技、人工智慧、大數據分析等技術發展</w:t>
      </w:r>
      <w:r w:rsidR="0057372A" w:rsidRPr="005451C6">
        <w:t>。</w:t>
      </w:r>
    </w:p>
    <w:p w14:paraId="731B466D" w14:textId="43EDFDBA" w:rsidR="009B4C27" w:rsidRPr="005451C6" w:rsidRDefault="009B4C27" w:rsidP="00931354">
      <w:pPr>
        <w:pStyle w:val="af2"/>
        <w:ind w:left="945" w:hanging="709"/>
      </w:pPr>
      <w:r w:rsidRPr="005451C6">
        <w:t>（</w:t>
      </w:r>
      <w:r w:rsidR="00106217" w:rsidRPr="005451C6">
        <w:t>五</w:t>
      </w:r>
      <w:r w:rsidRPr="005451C6">
        <w:t>）</w:t>
      </w:r>
      <w:r w:rsidR="0057372A" w:rsidRPr="005451C6">
        <w:rPr>
          <w:rFonts w:hint="eastAsia"/>
        </w:rPr>
        <w:t>基礎建設投資：</w:t>
      </w:r>
      <w:r w:rsidR="0057372A" w:rsidRPr="005451C6">
        <w:t>透過哈德遜隧道鐵路計畫等交通建設創造</w:t>
      </w:r>
      <w:r w:rsidR="0057372A" w:rsidRPr="005451C6">
        <w:t>7</w:t>
      </w:r>
      <w:r w:rsidR="0057372A" w:rsidRPr="005451C6">
        <w:t>萬個高薪工作，使紐澤西居民更容易、安全、經濟往返紐約。重申積極發展離</w:t>
      </w:r>
      <w:proofErr w:type="gramStart"/>
      <w:r w:rsidR="0057372A" w:rsidRPr="005451C6">
        <w:t>岸風電及</w:t>
      </w:r>
      <w:proofErr w:type="gramEnd"/>
      <w:r w:rsidR="0057372A" w:rsidRPr="005451C6">
        <w:t>太陽能發電，以達成紐澤西州</w:t>
      </w:r>
      <w:r w:rsidR="0057372A" w:rsidRPr="005451C6">
        <w:t>2035</w:t>
      </w:r>
      <w:r w:rsidR="0057372A" w:rsidRPr="005451C6">
        <w:t>年</w:t>
      </w:r>
      <w:r w:rsidR="0057372A" w:rsidRPr="005451C6">
        <w:t>100%</w:t>
      </w:r>
      <w:r w:rsidR="0057372A" w:rsidRPr="005451C6">
        <w:t>清潔能源目標。</w:t>
      </w:r>
    </w:p>
    <w:p w14:paraId="56698988" w14:textId="45388965" w:rsidR="0057372A" w:rsidRPr="005451C6" w:rsidRDefault="0057372A" w:rsidP="00931354">
      <w:pPr>
        <w:pStyle w:val="af2"/>
        <w:ind w:left="945" w:hanging="709"/>
      </w:pPr>
      <w:r w:rsidRPr="005451C6">
        <w:t>（六）擴大對勞工的保護，支持增加帶薪病假、為勞工家庭提供薪資稅收減免，使紐澤西州經濟更加公平，並關注勞動力發展、職業培訓及學徒</w:t>
      </w:r>
      <w:r w:rsidR="002E1208" w:rsidRPr="005451C6">
        <w:t>計畫</w:t>
      </w:r>
      <w:r w:rsidRPr="005451C6">
        <w:t>。</w:t>
      </w:r>
    </w:p>
    <w:p w14:paraId="29CDFC0D" w14:textId="1171D198" w:rsidR="0057372A" w:rsidRPr="005451C6" w:rsidRDefault="0057372A" w:rsidP="00931354">
      <w:pPr>
        <w:pStyle w:val="af2"/>
        <w:ind w:left="945" w:hanging="709"/>
      </w:pPr>
      <w:r w:rsidRPr="005451C6">
        <w:t>（七）發展再生能源產業同時創造就業，</w:t>
      </w:r>
      <w:r w:rsidRPr="005451C6">
        <w:rPr>
          <w:rFonts w:hint="eastAsia"/>
        </w:rPr>
        <w:t>積極開發離</w:t>
      </w:r>
      <w:proofErr w:type="gramStart"/>
      <w:r w:rsidRPr="005451C6">
        <w:rPr>
          <w:rFonts w:hint="eastAsia"/>
        </w:rPr>
        <w:t>岸風電</w:t>
      </w:r>
      <w:proofErr w:type="gramEnd"/>
      <w:r w:rsidRPr="005451C6">
        <w:rPr>
          <w:rFonts w:hint="eastAsia"/>
        </w:rPr>
        <w:t>、太陽能及電動車暨充電樁等</w:t>
      </w:r>
      <w:r w:rsidRPr="005451C6">
        <w:t>。州政府</w:t>
      </w:r>
      <w:r w:rsidRPr="005451C6">
        <w:rPr>
          <w:rFonts w:hint="eastAsia"/>
        </w:rPr>
        <w:t>將資助各地方政府</w:t>
      </w:r>
      <w:r w:rsidRPr="005451C6">
        <w:t>7</w:t>
      </w:r>
      <w:r w:rsidRPr="005451C6">
        <w:rPr>
          <w:rFonts w:hint="eastAsia"/>
        </w:rPr>
        <w:t>,</w:t>
      </w:r>
      <w:r w:rsidRPr="005451C6">
        <w:t>000</w:t>
      </w:r>
      <w:r w:rsidRPr="005451C6">
        <w:t>萬美元以購買全電動車輛及建設相關充電基礎設施，確保</w:t>
      </w:r>
      <w:r w:rsidRPr="005451C6">
        <w:t>2035</w:t>
      </w:r>
      <w:r w:rsidRPr="005451C6">
        <w:t>年時該州所有銷售之車輛</w:t>
      </w:r>
      <w:proofErr w:type="gramStart"/>
      <w:r w:rsidRPr="005451C6">
        <w:t>均為零碳排</w:t>
      </w:r>
      <w:proofErr w:type="gramEnd"/>
      <w:r w:rsidRPr="005451C6">
        <w:t>車輛</w:t>
      </w:r>
      <w:r w:rsidRPr="005451C6">
        <w:rPr>
          <w:rFonts w:hint="eastAsia"/>
        </w:rPr>
        <w:t>。</w:t>
      </w:r>
    </w:p>
    <w:p w14:paraId="7869BAF5" w14:textId="77777777" w:rsidR="009B4C27" w:rsidRPr="005451C6" w:rsidRDefault="009B4C27" w:rsidP="009B4C27">
      <w:pPr>
        <w:pStyle w:val="a7"/>
        <w:spacing w:before="257" w:after="257"/>
        <w:ind w:left="632" w:hanging="632"/>
        <w:rPr>
          <w:rFonts w:ascii="Times New Roman" w:hAnsi="Times New Roman"/>
        </w:rPr>
      </w:pPr>
      <w:r w:rsidRPr="005451C6">
        <w:rPr>
          <w:rFonts w:ascii="Times New Roman" w:hAnsi="Times New Roman"/>
        </w:rPr>
        <w:t>五、市場環境及投資環境風險</w:t>
      </w:r>
    </w:p>
    <w:p w14:paraId="0B36307C" w14:textId="1529388C" w:rsidR="009B4C27" w:rsidRPr="005451C6" w:rsidRDefault="009B4C27" w:rsidP="004619DA">
      <w:pPr>
        <w:ind w:firstLine="472"/>
        <w:rPr>
          <w:lang w:eastAsia="zh-TW"/>
        </w:rPr>
      </w:pPr>
      <w:r w:rsidRPr="005451C6">
        <w:rPr>
          <w:lang w:eastAsia="zh-TW"/>
        </w:rPr>
        <w:t>紐澤西州位於美國東岸之門戶，擁有廣大之消費市場，水、陸、空運均發達，聯外建設包括美東最大貨運港；</w:t>
      </w:r>
      <w:r w:rsidRPr="005451C6">
        <w:rPr>
          <w:lang w:eastAsia="zh-TW"/>
        </w:rPr>
        <w:t>2</w:t>
      </w:r>
      <w:r w:rsidRPr="005451C6">
        <w:rPr>
          <w:lang w:eastAsia="zh-TW"/>
        </w:rPr>
        <w:t>個河底隧道、</w:t>
      </w:r>
      <w:r w:rsidRPr="005451C6">
        <w:rPr>
          <w:lang w:eastAsia="zh-TW"/>
        </w:rPr>
        <w:t>1</w:t>
      </w:r>
      <w:r w:rsidRPr="005451C6">
        <w:rPr>
          <w:lang w:eastAsia="zh-TW"/>
        </w:rPr>
        <w:t>條橋樑及</w:t>
      </w:r>
      <w:r w:rsidRPr="005451C6">
        <w:rPr>
          <w:lang w:eastAsia="zh-TW"/>
        </w:rPr>
        <w:t>PATH</w:t>
      </w:r>
      <w:r w:rsidRPr="005451C6">
        <w:rPr>
          <w:lang w:eastAsia="zh-TW"/>
        </w:rPr>
        <w:t>捷運線及鐵路線等通往紐約市；</w:t>
      </w:r>
      <w:proofErr w:type="gramStart"/>
      <w:r w:rsidR="008A1381" w:rsidRPr="005451C6">
        <w:rPr>
          <w:rFonts w:hint="eastAsia"/>
          <w:lang w:eastAsia="zh-TW"/>
        </w:rPr>
        <w:t>紐</w:t>
      </w:r>
      <w:proofErr w:type="gramEnd"/>
      <w:r w:rsidR="008A1381" w:rsidRPr="005451C6">
        <w:rPr>
          <w:rFonts w:hint="eastAsia"/>
          <w:lang w:eastAsia="zh-TW"/>
        </w:rPr>
        <w:t>華克自由國際機場</w:t>
      </w:r>
      <w:r w:rsidRPr="005451C6">
        <w:rPr>
          <w:lang w:eastAsia="zh-TW"/>
        </w:rPr>
        <w:t>為美國載客量第</w:t>
      </w:r>
      <w:r w:rsidRPr="005451C6">
        <w:rPr>
          <w:lang w:eastAsia="zh-TW"/>
        </w:rPr>
        <w:t>14</w:t>
      </w:r>
      <w:r w:rsidRPr="005451C6">
        <w:rPr>
          <w:lang w:eastAsia="zh-TW"/>
        </w:rPr>
        <w:t>大、載貨量第</w:t>
      </w:r>
      <w:r w:rsidRPr="005451C6">
        <w:rPr>
          <w:lang w:eastAsia="zh-TW"/>
        </w:rPr>
        <w:t>9</w:t>
      </w:r>
      <w:r w:rsidRPr="005451C6">
        <w:rPr>
          <w:lang w:eastAsia="zh-TW"/>
        </w:rPr>
        <w:t>大機場。該州亦利用緊鄰紐約市及費城兩大都市之</w:t>
      </w:r>
      <w:r w:rsidR="00A8260E" w:rsidRPr="005451C6">
        <w:rPr>
          <w:lang w:eastAsia="zh-TW"/>
        </w:rPr>
        <w:t>地理位置優勢發展經濟、提供高素質人力繼續發展高科技產業，例如生</w:t>
      </w:r>
      <w:r w:rsidR="00A8260E" w:rsidRPr="005451C6">
        <w:rPr>
          <w:rFonts w:hint="eastAsia"/>
          <w:lang w:eastAsia="zh-TW"/>
        </w:rPr>
        <w:t>技</w:t>
      </w:r>
      <w:r w:rsidRPr="005451C6">
        <w:rPr>
          <w:lang w:eastAsia="zh-TW"/>
        </w:rPr>
        <w:t>製藥、</w:t>
      </w:r>
      <w:r w:rsidR="00DD1C2F" w:rsidRPr="005451C6">
        <w:rPr>
          <w:lang w:eastAsia="zh-TW"/>
        </w:rPr>
        <w:t>科技通訊</w:t>
      </w:r>
      <w:r w:rsidRPr="005451C6">
        <w:rPr>
          <w:lang w:eastAsia="zh-TW"/>
        </w:rPr>
        <w:t>、環保等產業具發展潛力。</w:t>
      </w:r>
      <w:r w:rsidR="00A66655" w:rsidRPr="005451C6">
        <w:rPr>
          <w:lang w:eastAsia="zh-TW"/>
        </w:rPr>
        <w:t>依據</w:t>
      </w:r>
      <w:r w:rsidR="00A66655" w:rsidRPr="005451C6">
        <w:rPr>
          <w:lang w:eastAsia="zh-TW"/>
        </w:rPr>
        <w:t>202</w:t>
      </w:r>
      <w:r w:rsidR="00A4024F" w:rsidRPr="005451C6">
        <w:rPr>
          <w:rFonts w:hint="eastAsia"/>
          <w:lang w:eastAsia="zh-TW"/>
        </w:rPr>
        <w:t>5</w:t>
      </w:r>
      <w:r w:rsidR="00A66655" w:rsidRPr="005451C6">
        <w:rPr>
          <w:lang w:eastAsia="zh-TW"/>
        </w:rPr>
        <w:t>年</w:t>
      </w:r>
      <w:r w:rsidR="00DE5C6E" w:rsidRPr="005451C6">
        <w:rPr>
          <w:rFonts w:hint="eastAsia"/>
          <w:lang w:eastAsia="zh-TW"/>
        </w:rPr>
        <w:t>US NEWS</w:t>
      </w:r>
      <w:r w:rsidR="00A66655" w:rsidRPr="005451C6">
        <w:rPr>
          <w:lang w:eastAsia="zh-TW"/>
        </w:rPr>
        <w:t>全美</w:t>
      </w:r>
      <w:proofErr w:type="gramStart"/>
      <w:r w:rsidR="00A66655" w:rsidRPr="005451C6">
        <w:rPr>
          <w:lang w:eastAsia="zh-TW"/>
        </w:rPr>
        <w:t>最佳州</w:t>
      </w:r>
      <w:proofErr w:type="gramEnd"/>
      <w:r w:rsidR="00A66655" w:rsidRPr="005451C6">
        <w:rPr>
          <w:lang w:eastAsia="zh-TW"/>
        </w:rPr>
        <w:t>排行（</w:t>
      </w:r>
      <w:r w:rsidR="00A66655" w:rsidRPr="005451C6">
        <w:rPr>
          <w:lang w:eastAsia="zh-TW"/>
        </w:rPr>
        <w:t>Best States Rankings</w:t>
      </w:r>
      <w:r w:rsidR="00073AF9" w:rsidRPr="005451C6">
        <w:rPr>
          <w:lang w:eastAsia="zh-TW"/>
        </w:rPr>
        <w:t>）統計</w:t>
      </w:r>
      <w:r w:rsidR="00A66655" w:rsidRPr="005451C6">
        <w:rPr>
          <w:lang w:eastAsia="zh-TW"/>
        </w:rPr>
        <w:t>，</w:t>
      </w:r>
      <w:r w:rsidRPr="005451C6">
        <w:rPr>
          <w:lang w:eastAsia="zh-TW"/>
        </w:rPr>
        <w:t>紐澤西州</w:t>
      </w:r>
      <w:r w:rsidR="00A66655" w:rsidRPr="005451C6">
        <w:rPr>
          <w:lang w:eastAsia="zh-TW"/>
        </w:rPr>
        <w:t>整體為第</w:t>
      </w:r>
      <w:r w:rsidR="00A4024F" w:rsidRPr="005451C6">
        <w:rPr>
          <w:rFonts w:hint="eastAsia"/>
          <w:lang w:eastAsia="zh-TW"/>
        </w:rPr>
        <w:t>19</w:t>
      </w:r>
      <w:r w:rsidR="00A66655" w:rsidRPr="005451C6">
        <w:rPr>
          <w:lang w:eastAsia="zh-TW"/>
        </w:rPr>
        <w:t>名，其中</w:t>
      </w:r>
      <w:r w:rsidRPr="005451C6">
        <w:rPr>
          <w:lang w:eastAsia="zh-TW"/>
        </w:rPr>
        <w:t>在教育</w:t>
      </w:r>
      <w:r w:rsidR="00880632" w:rsidRPr="005451C6">
        <w:rPr>
          <w:lang w:eastAsia="zh-TW"/>
        </w:rPr>
        <w:t>居</w:t>
      </w:r>
      <w:r w:rsidRPr="005451C6">
        <w:rPr>
          <w:lang w:eastAsia="zh-TW"/>
        </w:rPr>
        <w:t>全美第</w:t>
      </w:r>
      <w:r w:rsidR="00A4024F" w:rsidRPr="005451C6">
        <w:rPr>
          <w:rFonts w:hint="eastAsia"/>
          <w:lang w:eastAsia="zh-TW"/>
        </w:rPr>
        <w:t>1</w:t>
      </w:r>
      <w:r w:rsidRPr="005451C6">
        <w:rPr>
          <w:lang w:eastAsia="zh-TW"/>
        </w:rPr>
        <w:t>，醫療保健</w:t>
      </w:r>
      <w:r w:rsidR="00A66655" w:rsidRPr="005451C6">
        <w:rPr>
          <w:lang w:eastAsia="zh-TW"/>
        </w:rPr>
        <w:t>全美第</w:t>
      </w:r>
      <w:r w:rsidR="00A66655" w:rsidRPr="005451C6">
        <w:rPr>
          <w:lang w:eastAsia="zh-TW"/>
        </w:rPr>
        <w:t>4</w:t>
      </w:r>
      <w:r w:rsidR="00A66655" w:rsidRPr="005451C6">
        <w:rPr>
          <w:lang w:eastAsia="zh-TW"/>
        </w:rPr>
        <w:t>，</w:t>
      </w:r>
      <w:r w:rsidRPr="005451C6">
        <w:rPr>
          <w:lang w:eastAsia="zh-TW"/>
        </w:rPr>
        <w:t>治安方面</w:t>
      </w:r>
      <w:r w:rsidR="00A66655" w:rsidRPr="005451C6">
        <w:rPr>
          <w:lang w:eastAsia="zh-TW"/>
        </w:rPr>
        <w:t>全美第</w:t>
      </w:r>
      <w:r w:rsidR="00C13364" w:rsidRPr="005451C6">
        <w:rPr>
          <w:rFonts w:hint="eastAsia"/>
          <w:lang w:eastAsia="zh-TW"/>
        </w:rPr>
        <w:t>10</w:t>
      </w:r>
      <w:r w:rsidR="00A66655" w:rsidRPr="005451C6">
        <w:rPr>
          <w:lang w:eastAsia="zh-TW"/>
        </w:rPr>
        <w:t>，但經濟表現略低於平均，為全美第</w:t>
      </w:r>
      <w:r w:rsidR="00A4024F" w:rsidRPr="005451C6">
        <w:rPr>
          <w:rFonts w:hint="eastAsia"/>
          <w:lang w:eastAsia="zh-TW"/>
        </w:rPr>
        <w:t>31</w:t>
      </w:r>
      <w:r w:rsidR="004619DA" w:rsidRPr="005451C6">
        <w:rPr>
          <w:lang w:eastAsia="zh-TW"/>
        </w:rPr>
        <w:t>名。</w:t>
      </w:r>
    </w:p>
    <w:p w14:paraId="38EEB2AE" w14:textId="77777777" w:rsidR="009B4C27" w:rsidRPr="005451C6" w:rsidRDefault="009B4C27" w:rsidP="00C43C6D">
      <w:pPr>
        <w:pStyle w:val="a5"/>
        <w:spacing w:before="514" w:after="771"/>
        <w:rPr>
          <w:rFonts w:ascii="Times New Roman"/>
        </w:rPr>
      </w:pPr>
      <w:r w:rsidRPr="005451C6">
        <w:rPr>
          <w:rFonts w:ascii="Times New Roman"/>
        </w:rPr>
        <w:lastRenderedPageBreak/>
        <w:t>第參章　外商在當地經營現況及投資機會</w:t>
      </w:r>
    </w:p>
    <w:p w14:paraId="38498871" w14:textId="77777777" w:rsidR="009B4C27" w:rsidRPr="005451C6" w:rsidRDefault="009B4C27" w:rsidP="009B4C27">
      <w:pPr>
        <w:pStyle w:val="a7"/>
        <w:spacing w:before="257" w:after="257"/>
        <w:ind w:left="632" w:hanging="632"/>
        <w:rPr>
          <w:rFonts w:ascii="Times New Roman" w:hAnsi="Times New Roman"/>
        </w:rPr>
      </w:pPr>
      <w:r w:rsidRPr="005451C6">
        <w:rPr>
          <w:rFonts w:ascii="Times New Roman" w:hAnsi="Times New Roman"/>
        </w:rPr>
        <w:t>一、外商在當地經營現況</w:t>
      </w:r>
    </w:p>
    <w:p w14:paraId="7804189C" w14:textId="77777777" w:rsidR="009B4C27" w:rsidRPr="005451C6" w:rsidRDefault="00403056" w:rsidP="009B4C27">
      <w:pPr>
        <w:ind w:firstLine="472"/>
        <w:rPr>
          <w:lang w:eastAsia="zh-TW"/>
        </w:rPr>
      </w:pPr>
      <w:r w:rsidRPr="005451C6">
        <w:rPr>
          <w:lang w:eastAsia="zh-TW"/>
        </w:rPr>
        <w:t>依據智庫</w:t>
      </w:r>
      <w:r w:rsidRPr="005451C6">
        <w:rPr>
          <w:lang w:eastAsia="zh-TW"/>
        </w:rPr>
        <w:t>Global Business Alliance</w:t>
      </w:r>
      <w:r w:rsidRPr="005451C6">
        <w:rPr>
          <w:lang w:eastAsia="zh-TW"/>
        </w:rPr>
        <w:t>估計，逾</w:t>
      </w:r>
      <w:r w:rsidR="009B4C27" w:rsidRPr="005451C6">
        <w:rPr>
          <w:lang w:eastAsia="zh-TW"/>
        </w:rPr>
        <w:t>1,</w:t>
      </w:r>
      <w:r w:rsidRPr="005451C6">
        <w:rPr>
          <w:lang w:eastAsia="zh-TW"/>
        </w:rPr>
        <w:t>200</w:t>
      </w:r>
      <w:r w:rsidR="009B4C27" w:rsidRPr="005451C6">
        <w:rPr>
          <w:lang w:eastAsia="zh-TW"/>
        </w:rPr>
        <w:t>家跨國企業在紐澤西州設有據點，</w:t>
      </w:r>
      <w:r w:rsidRPr="005451C6">
        <w:rPr>
          <w:lang w:eastAsia="zh-TW"/>
        </w:rPr>
        <w:t>為該</w:t>
      </w:r>
      <w:r w:rsidR="009B4C27" w:rsidRPr="005451C6">
        <w:rPr>
          <w:lang w:eastAsia="zh-TW"/>
        </w:rPr>
        <w:t>州</w:t>
      </w:r>
      <w:r w:rsidRPr="005451C6">
        <w:rPr>
          <w:lang w:eastAsia="zh-TW"/>
        </w:rPr>
        <w:t>創造</w:t>
      </w:r>
      <w:r w:rsidRPr="005451C6">
        <w:rPr>
          <w:lang w:eastAsia="zh-TW"/>
        </w:rPr>
        <w:t>288,300</w:t>
      </w:r>
      <w:r w:rsidRPr="005451C6">
        <w:rPr>
          <w:lang w:eastAsia="zh-TW"/>
        </w:rPr>
        <w:t>個工作機會</w:t>
      </w:r>
      <w:r w:rsidR="00114188" w:rsidRPr="005451C6">
        <w:rPr>
          <w:lang w:eastAsia="zh-TW"/>
        </w:rPr>
        <w:t>，</w:t>
      </w:r>
      <w:r w:rsidR="009B4C27" w:rsidRPr="005451C6">
        <w:rPr>
          <w:lang w:eastAsia="zh-TW"/>
        </w:rPr>
        <w:t>外商主要投資於製藥、軟體及通訊服務、專業商業服務、工程設備及化學等產業。</w:t>
      </w:r>
    </w:p>
    <w:p w14:paraId="50311667" w14:textId="5289CF0C" w:rsidR="009B4C27" w:rsidRPr="005451C6" w:rsidRDefault="00A8695D" w:rsidP="009B4C27">
      <w:pPr>
        <w:ind w:firstLine="472"/>
        <w:rPr>
          <w:lang w:eastAsia="zh-TW"/>
        </w:rPr>
      </w:pPr>
      <w:r w:rsidRPr="005451C6">
        <w:rPr>
          <w:lang w:eastAsia="zh-TW"/>
        </w:rPr>
        <w:t>202</w:t>
      </w:r>
      <w:r w:rsidR="00AC6E3D" w:rsidRPr="005451C6">
        <w:rPr>
          <w:rFonts w:hint="eastAsia"/>
          <w:lang w:eastAsia="zh-TW"/>
        </w:rPr>
        <w:t>5</w:t>
      </w:r>
      <w:r w:rsidRPr="005451C6">
        <w:rPr>
          <w:lang w:eastAsia="zh-TW"/>
        </w:rPr>
        <w:t>年</w:t>
      </w:r>
      <w:r w:rsidRPr="005451C6">
        <w:rPr>
          <w:lang w:eastAsia="zh-TW"/>
        </w:rPr>
        <w:t>Fortune 500</w:t>
      </w:r>
      <w:r w:rsidRPr="005451C6">
        <w:rPr>
          <w:lang w:eastAsia="zh-TW"/>
        </w:rPr>
        <w:t>大企業名單中有</w:t>
      </w:r>
      <w:r w:rsidR="007640D3" w:rsidRPr="005451C6">
        <w:rPr>
          <w:rFonts w:hint="eastAsia"/>
          <w:lang w:eastAsia="zh-TW"/>
        </w:rPr>
        <w:t>1</w:t>
      </w:r>
      <w:r w:rsidR="00AC6E3D" w:rsidRPr="005451C6">
        <w:rPr>
          <w:rFonts w:hint="eastAsia"/>
          <w:lang w:eastAsia="zh-TW"/>
        </w:rPr>
        <w:t>5</w:t>
      </w:r>
      <w:r w:rsidRPr="005451C6">
        <w:rPr>
          <w:lang w:eastAsia="zh-TW"/>
        </w:rPr>
        <w:t>家總部設在紐澤西州，包括</w:t>
      </w:r>
      <w:r w:rsidRPr="005451C6">
        <w:rPr>
          <w:lang w:eastAsia="zh-TW"/>
        </w:rPr>
        <w:t>Johnson &amp; Johnson</w:t>
      </w:r>
      <w:r w:rsidRPr="005451C6">
        <w:rPr>
          <w:lang w:eastAsia="zh-TW"/>
        </w:rPr>
        <w:t>（生技製藥）、</w:t>
      </w:r>
      <w:r w:rsidRPr="005451C6">
        <w:rPr>
          <w:lang w:eastAsia="zh-TW"/>
        </w:rPr>
        <w:t>Prudential Financial</w:t>
      </w:r>
      <w:r w:rsidRPr="005451C6">
        <w:rPr>
          <w:lang w:eastAsia="zh-TW"/>
        </w:rPr>
        <w:t>（金融）、</w:t>
      </w:r>
      <w:r w:rsidR="00C735E7" w:rsidRPr="005451C6">
        <w:rPr>
          <w:lang w:eastAsia="zh-TW"/>
        </w:rPr>
        <w:t>Merck &amp; Co., Inc.</w:t>
      </w:r>
      <w:r w:rsidRPr="005451C6">
        <w:rPr>
          <w:lang w:eastAsia="zh-TW"/>
        </w:rPr>
        <w:t>（生技製藥）、</w:t>
      </w:r>
      <w:r w:rsidRPr="005451C6">
        <w:rPr>
          <w:lang w:eastAsia="zh-TW"/>
        </w:rPr>
        <w:t>Becton Dickinson</w:t>
      </w:r>
      <w:r w:rsidRPr="005451C6">
        <w:rPr>
          <w:lang w:eastAsia="zh-TW"/>
        </w:rPr>
        <w:t>（醫療器材）及</w:t>
      </w:r>
      <w:r w:rsidRPr="005451C6">
        <w:rPr>
          <w:lang w:eastAsia="zh-TW"/>
        </w:rPr>
        <w:t>Public Service Enterprise Group</w:t>
      </w:r>
      <w:r w:rsidRPr="005451C6">
        <w:rPr>
          <w:lang w:eastAsia="zh-TW"/>
        </w:rPr>
        <w:t>（電力）等。</w:t>
      </w:r>
    </w:p>
    <w:p w14:paraId="06353F78" w14:textId="4A24BFA2" w:rsidR="009B4C27" w:rsidRPr="005451C6" w:rsidRDefault="0053754D" w:rsidP="00351A90">
      <w:pPr>
        <w:pStyle w:val="afff6"/>
        <w:ind w:firstLine="472"/>
        <w:rPr>
          <w:lang w:eastAsia="zh-TW"/>
        </w:rPr>
      </w:pPr>
      <w:r w:rsidRPr="005451C6">
        <w:rPr>
          <w:rFonts w:hint="eastAsia"/>
          <w:lang w:eastAsia="zh-TW"/>
        </w:rPr>
        <w:t>嬌生</w:t>
      </w:r>
      <w:r w:rsidR="001F6D53" w:rsidRPr="005451C6">
        <w:rPr>
          <w:rFonts w:hint="eastAsia"/>
          <w:lang w:eastAsia="zh-TW"/>
        </w:rPr>
        <w:t>集團旗下</w:t>
      </w:r>
      <w:proofErr w:type="spellStart"/>
      <w:r w:rsidRPr="005451C6">
        <w:rPr>
          <w:rFonts w:hint="eastAsia"/>
          <w:lang w:eastAsia="zh-TW"/>
        </w:rPr>
        <w:t>Kenvue</w:t>
      </w:r>
      <w:proofErr w:type="spellEnd"/>
      <w:r w:rsidR="001F6D53" w:rsidRPr="005451C6">
        <w:rPr>
          <w:rFonts w:hint="eastAsia"/>
          <w:lang w:eastAsia="zh-TW"/>
        </w:rPr>
        <w:t>公司宣布</w:t>
      </w:r>
      <w:r w:rsidR="001F6D53" w:rsidRPr="005451C6">
        <w:rPr>
          <w:rFonts w:hint="eastAsia"/>
          <w:lang w:eastAsia="zh-TW"/>
        </w:rPr>
        <w:t>2025</w:t>
      </w:r>
      <w:r w:rsidR="001F6D53" w:rsidRPr="005451C6">
        <w:rPr>
          <w:rFonts w:hint="eastAsia"/>
          <w:lang w:eastAsia="zh-TW"/>
        </w:rPr>
        <w:t>年前在該州成立其全球總部。歷</w:t>
      </w:r>
      <w:r w:rsidR="00114188" w:rsidRPr="005451C6">
        <w:rPr>
          <w:lang w:eastAsia="zh-TW"/>
        </w:rPr>
        <w:t>年</w:t>
      </w:r>
      <w:r w:rsidR="001F6D53" w:rsidRPr="005451C6">
        <w:rPr>
          <w:lang w:eastAsia="zh-TW"/>
        </w:rPr>
        <w:t>知名</w:t>
      </w:r>
      <w:r w:rsidR="00114188" w:rsidRPr="005451C6">
        <w:rPr>
          <w:lang w:eastAsia="zh-TW"/>
        </w:rPr>
        <w:t>外商投資案例包括瑞士雀巢公司在紐澤西中部成立</w:t>
      </w:r>
      <w:r w:rsidR="00114188" w:rsidRPr="005451C6">
        <w:rPr>
          <w:lang w:eastAsia="zh-TW"/>
        </w:rPr>
        <w:t>Nestle Health Science Center</w:t>
      </w:r>
      <w:r w:rsidR="00114188" w:rsidRPr="005451C6">
        <w:rPr>
          <w:lang w:eastAsia="zh-TW"/>
        </w:rPr>
        <w:t>、日本藥商</w:t>
      </w:r>
      <w:r w:rsidR="00114188" w:rsidRPr="005451C6">
        <w:rPr>
          <w:lang w:eastAsia="zh-TW"/>
        </w:rPr>
        <w:t>Daiichi Sankyo</w:t>
      </w:r>
      <w:r w:rsidR="007615CC" w:rsidRPr="005451C6">
        <w:rPr>
          <w:lang w:eastAsia="zh-TW"/>
        </w:rPr>
        <w:t>於紐澤西中部設美國總部；</w:t>
      </w:r>
      <w:r w:rsidR="007615CC" w:rsidRPr="005451C6">
        <w:rPr>
          <w:rFonts w:hint="eastAsia"/>
          <w:lang w:eastAsia="zh-TW"/>
        </w:rPr>
        <w:t>康寶公司決定在紐澤西州</w:t>
      </w:r>
      <w:r w:rsidR="007615CC" w:rsidRPr="005451C6">
        <w:rPr>
          <w:rFonts w:hint="eastAsia"/>
          <w:lang w:eastAsia="zh-TW"/>
        </w:rPr>
        <w:t>Camden</w:t>
      </w:r>
      <w:r w:rsidR="007615CC" w:rsidRPr="005451C6">
        <w:rPr>
          <w:rFonts w:hint="eastAsia"/>
          <w:lang w:eastAsia="zh-TW"/>
        </w:rPr>
        <w:t>市成立點心總部；日商藥品開發服務公司</w:t>
      </w:r>
      <w:r w:rsidR="007615CC" w:rsidRPr="005451C6">
        <w:rPr>
          <w:rFonts w:hint="eastAsia"/>
          <w:lang w:eastAsia="zh-TW"/>
        </w:rPr>
        <w:t>CMIC</w:t>
      </w:r>
      <w:r w:rsidR="007615CC" w:rsidRPr="005451C6">
        <w:rPr>
          <w:rFonts w:hint="eastAsia"/>
          <w:lang w:eastAsia="zh-TW"/>
        </w:rPr>
        <w:t>決定與該州</w:t>
      </w:r>
      <w:r w:rsidR="007615CC" w:rsidRPr="005451C6">
        <w:rPr>
          <w:rFonts w:hint="eastAsia"/>
          <w:lang w:eastAsia="zh-TW"/>
        </w:rPr>
        <w:t>Rutgers</w:t>
      </w:r>
      <w:r w:rsidR="007615CC" w:rsidRPr="005451C6">
        <w:rPr>
          <w:rFonts w:hint="eastAsia"/>
          <w:lang w:eastAsia="zh-TW"/>
        </w:rPr>
        <w:t>大學共同成立研發中心；印度生技公司</w:t>
      </w:r>
      <w:proofErr w:type="spellStart"/>
      <w:r w:rsidR="007615CC" w:rsidRPr="005451C6">
        <w:rPr>
          <w:rFonts w:hint="eastAsia"/>
          <w:lang w:eastAsia="zh-TW"/>
        </w:rPr>
        <w:t>Enzene</w:t>
      </w:r>
      <w:proofErr w:type="spellEnd"/>
      <w:r w:rsidR="007615CC" w:rsidRPr="005451C6">
        <w:rPr>
          <w:rFonts w:hint="eastAsia"/>
          <w:lang w:eastAsia="zh-TW"/>
        </w:rPr>
        <w:t>決定在</w:t>
      </w:r>
      <w:r w:rsidR="007615CC" w:rsidRPr="005451C6">
        <w:rPr>
          <w:rFonts w:hint="eastAsia"/>
          <w:lang w:eastAsia="zh-TW"/>
        </w:rPr>
        <w:t>Hopewell</w:t>
      </w:r>
      <w:r w:rsidR="007615CC" w:rsidRPr="005451C6">
        <w:rPr>
          <w:rFonts w:hint="eastAsia"/>
          <w:lang w:eastAsia="zh-TW"/>
        </w:rPr>
        <w:t>市投資</w:t>
      </w:r>
      <w:r w:rsidR="007615CC" w:rsidRPr="005451C6">
        <w:rPr>
          <w:rFonts w:hint="eastAsia"/>
          <w:lang w:eastAsia="zh-TW"/>
        </w:rPr>
        <w:t>5,000</w:t>
      </w:r>
      <w:r w:rsidR="007615CC" w:rsidRPr="005451C6">
        <w:rPr>
          <w:rFonts w:hint="eastAsia"/>
          <w:lang w:eastAsia="zh-TW"/>
        </w:rPr>
        <w:t>萬美元；</w:t>
      </w:r>
      <w:r w:rsidR="007615CC" w:rsidRPr="005451C6">
        <w:rPr>
          <w:lang w:eastAsia="zh-TW"/>
        </w:rPr>
        <w:t>另</w:t>
      </w:r>
      <w:r w:rsidR="00114188" w:rsidRPr="005451C6">
        <w:rPr>
          <w:lang w:eastAsia="zh-TW"/>
        </w:rPr>
        <w:t>加拿大藥廠</w:t>
      </w:r>
      <w:r w:rsidR="00213CD9" w:rsidRPr="005451C6">
        <w:rPr>
          <w:rFonts w:hint="eastAsia"/>
          <w:lang w:eastAsia="zh-TW"/>
        </w:rPr>
        <w:t>Bausch Health</w:t>
      </w:r>
      <w:r w:rsidR="00114188" w:rsidRPr="005451C6">
        <w:rPr>
          <w:lang w:eastAsia="zh-TW"/>
        </w:rPr>
        <w:t>、瑞士輝凌藥廠（</w:t>
      </w:r>
      <w:r w:rsidR="00114188" w:rsidRPr="005451C6">
        <w:rPr>
          <w:lang w:eastAsia="zh-TW"/>
        </w:rPr>
        <w:t>Ferring Pharmaceutical</w:t>
      </w:r>
      <w:r w:rsidR="00213CD9" w:rsidRPr="005451C6">
        <w:rPr>
          <w:rFonts w:hint="eastAsia"/>
          <w:lang w:eastAsia="zh-TW"/>
        </w:rPr>
        <w:t>s</w:t>
      </w:r>
      <w:r w:rsidR="0044213F" w:rsidRPr="005451C6">
        <w:rPr>
          <w:lang w:eastAsia="zh-TW"/>
        </w:rPr>
        <w:t>）</w:t>
      </w:r>
      <w:r w:rsidR="00114188" w:rsidRPr="005451C6">
        <w:rPr>
          <w:lang w:eastAsia="zh-TW"/>
        </w:rPr>
        <w:t>、挪威光學廠</w:t>
      </w:r>
      <w:proofErr w:type="spellStart"/>
      <w:r w:rsidR="00114188" w:rsidRPr="005451C6">
        <w:rPr>
          <w:lang w:eastAsia="zh-TW"/>
        </w:rPr>
        <w:t>Photocure</w:t>
      </w:r>
      <w:proofErr w:type="spellEnd"/>
      <w:r w:rsidR="00114188" w:rsidRPr="005451C6">
        <w:rPr>
          <w:lang w:eastAsia="zh-TW"/>
        </w:rPr>
        <w:t>、比利時眼科醫學公司</w:t>
      </w:r>
      <w:proofErr w:type="spellStart"/>
      <w:r w:rsidR="00114188" w:rsidRPr="005451C6">
        <w:rPr>
          <w:lang w:eastAsia="zh-TW"/>
        </w:rPr>
        <w:t>ThromboGenics</w:t>
      </w:r>
      <w:proofErr w:type="spellEnd"/>
      <w:r w:rsidR="00114188" w:rsidRPr="005451C6">
        <w:rPr>
          <w:lang w:eastAsia="zh-TW"/>
        </w:rPr>
        <w:t>、義大利替代能源公司</w:t>
      </w:r>
      <w:r w:rsidR="00114188" w:rsidRPr="005451C6">
        <w:rPr>
          <w:lang w:eastAsia="zh-TW"/>
        </w:rPr>
        <w:t>SIEL S</w:t>
      </w:r>
      <w:r w:rsidR="00777EBC" w:rsidRPr="005451C6">
        <w:rPr>
          <w:rFonts w:hint="eastAsia"/>
          <w:lang w:eastAsia="zh-TW"/>
        </w:rPr>
        <w:t>.</w:t>
      </w:r>
      <w:r w:rsidR="00114188" w:rsidRPr="005451C6">
        <w:rPr>
          <w:lang w:eastAsia="zh-TW"/>
        </w:rPr>
        <w:t>P</w:t>
      </w:r>
      <w:r w:rsidR="00777EBC" w:rsidRPr="005451C6">
        <w:rPr>
          <w:rFonts w:hint="eastAsia"/>
          <w:lang w:eastAsia="zh-TW"/>
        </w:rPr>
        <w:t>.</w:t>
      </w:r>
      <w:r w:rsidR="00114188" w:rsidRPr="005451C6">
        <w:rPr>
          <w:lang w:eastAsia="zh-TW"/>
        </w:rPr>
        <w:t>A</w:t>
      </w:r>
      <w:r w:rsidR="00114188" w:rsidRPr="005451C6">
        <w:rPr>
          <w:lang w:eastAsia="zh-TW"/>
        </w:rPr>
        <w:t>、巴西資通訊商</w:t>
      </w:r>
      <w:proofErr w:type="spellStart"/>
      <w:r w:rsidR="00114188" w:rsidRPr="005451C6">
        <w:rPr>
          <w:lang w:eastAsia="zh-TW"/>
        </w:rPr>
        <w:t>Padtec</w:t>
      </w:r>
      <w:proofErr w:type="spellEnd"/>
      <w:r w:rsidR="00114188" w:rsidRPr="005451C6">
        <w:rPr>
          <w:lang w:eastAsia="zh-TW"/>
        </w:rPr>
        <w:t>、義大利健身器材公司</w:t>
      </w:r>
      <w:r w:rsidR="00114188" w:rsidRPr="005451C6">
        <w:rPr>
          <w:lang w:eastAsia="zh-TW"/>
        </w:rPr>
        <w:t>Technogym</w:t>
      </w:r>
      <w:r w:rsidR="007615CC" w:rsidRPr="005451C6">
        <w:rPr>
          <w:lang w:eastAsia="zh-TW"/>
        </w:rPr>
        <w:t>均積極投資紐澤西州</w:t>
      </w:r>
      <w:r w:rsidR="00114188" w:rsidRPr="005451C6">
        <w:rPr>
          <w:lang w:eastAsia="zh-TW"/>
        </w:rPr>
        <w:t>。</w:t>
      </w:r>
    </w:p>
    <w:p w14:paraId="43D08E19" w14:textId="16F03964" w:rsidR="009B4C27" w:rsidRPr="005451C6" w:rsidRDefault="00CF7184" w:rsidP="009B4C27">
      <w:pPr>
        <w:pStyle w:val="a7"/>
        <w:pageBreakBefore/>
        <w:spacing w:before="257" w:after="257"/>
        <w:ind w:left="632" w:hanging="632"/>
        <w:rPr>
          <w:rFonts w:ascii="Times New Roman" w:hAnsi="Times New Roman"/>
        </w:rPr>
      </w:pPr>
      <w:r w:rsidRPr="005451C6">
        <w:rPr>
          <w:rFonts w:ascii="Times New Roman" w:hAnsi="Times New Roman"/>
        </w:rPr>
        <w:lastRenderedPageBreak/>
        <w:t>二、</w:t>
      </w:r>
      <w:proofErr w:type="gramStart"/>
      <w:r w:rsidRPr="005451C6">
        <w:rPr>
          <w:rFonts w:ascii="Times New Roman" w:hAnsi="Times New Roman"/>
        </w:rPr>
        <w:t>臺</w:t>
      </w:r>
      <w:proofErr w:type="gramEnd"/>
      <w:r w:rsidRPr="005451C6">
        <w:rPr>
          <w:rFonts w:ascii="Times New Roman" w:hAnsi="Times New Roman"/>
        </w:rPr>
        <w:t>（華）商在當地經營現況</w:t>
      </w:r>
    </w:p>
    <w:p w14:paraId="32E83511" w14:textId="77777777" w:rsidR="009B4C27" w:rsidRPr="005451C6" w:rsidRDefault="00417040" w:rsidP="00351A90">
      <w:pPr>
        <w:pStyle w:val="afff6"/>
        <w:ind w:firstLine="472"/>
        <w:rPr>
          <w:lang w:eastAsia="zh-TW"/>
        </w:rPr>
      </w:pPr>
      <w:r w:rsidRPr="005451C6">
        <w:rPr>
          <w:lang w:eastAsia="zh-TW"/>
        </w:rPr>
        <w:t>目前</w:t>
      </w:r>
      <w:proofErr w:type="gramStart"/>
      <w:r w:rsidRPr="005451C6">
        <w:rPr>
          <w:lang w:eastAsia="zh-TW"/>
        </w:rPr>
        <w:t>臺</w:t>
      </w:r>
      <w:proofErr w:type="gramEnd"/>
      <w:r w:rsidRPr="005451C6">
        <w:rPr>
          <w:lang w:eastAsia="zh-TW"/>
        </w:rPr>
        <w:t>商在紐澤西州主要以塑膠化學、進出口貿易、</w:t>
      </w:r>
      <w:r w:rsidR="00D423FC" w:rsidRPr="005451C6">
        <w:rPr>
          <w:lang w:eastAsia="zh-TW"/>
        </w:rPr>
        <w:t>資通訊軟體、旅館餐飲、生物科技</w:t>
      </w:r>
      <w:proofErr w:type="gramStart"/>
      <w:r w:rsidR="00D423FC" w:rsidRPr="005451C6">
        <w:rPr>
          <w:lang w:eastAsia="zh-TW"/>
        </w:rPr>
        <w:t>及綠能環保</w:t>
      </w:r>
      <w:proofErr w:type="gramEnd"/>
      <w:r w:rsidR="00D423FC" w:rsidRPr="005451C6">
        <w:rPr>
          <w:lang w:eastAsia="zh-TW"/>
        </w:rPr>
        <w:t>為主，其中知名企業包括</w:t>
      </w:r>
      <w:r w:rsidR="00D423FC" w:rsidRPr="005451C6">
        <w:rPr>
          <w:rFonts w:hint="eastAsia"/>
          <w:lang w:eastAsia="zh-TW"/>
        </w:rPr>
        <w:t>台</w:t>
      </w:r>
      <w:r w:rsidRPr="005451C6">
        <w:rPr>
          <w:lang w:eastAsia="zh-TW"/>
        </w:rPr>
        <w:t>塑集團、長榮集團、陽明海運等</w:t>
      </w:r>
      <w:r w:rsidR="009B4C27" w:rsidRPr="005451C6">
        <w:rPr>
          <w:lang w:eastAsia="zh-TW"/>
        </w:rPr>
        <w:t>。</w:t>
      </w:r>
    </w:p>
    <w:p w14:paraId="11489ACE" w14:textId="5E3D5C7A" w:rsidR="009B4C27" w:rsidRPr="005451C6" w:rsidRDefault="009B4C27" w:rsidP="00A25CC5">
      <w:pPr>
        <w:pStyle w:val="af2"/>
        <w:ind w:left="945" w:hanging="709"/>
      </w:pPr>
      <w:r w:rsidRPr="005451C6">
        <w:t>（一）塑膠化學：</w:t>
      </w:r>
      <w:r w:rsidR="009C511C" w:rsidRPr="005451C6">
        <w:rPr>
          <w:rFonts w:hint="eastAsia"/>
        </w:rPr>
        <w:t>台塑集團美國總部設於紐澤西州，為垂直整合的塑膠與石化產品供應商，年收益超過</w:t>
      </w:r>
      <w:r w:rsidR="009C511C" w:rsidRPr="005451C6">
        <w:rPr>
          <w:rFonts w:hint="eastAsia"/>
        </w:rPr>
        <w:t>50</w:t>
      </w:r>
      <w:r w:rsidR="009C511C" w:rsidRPr="005451C6">
        <w:rPr>
          <w:rFonts w:hint="eastAsia"/>
        </w:rPr>
        <w:t>億美元，全美</w:t>
      </w:r>
      <w:r w:rsidR="002E1208" w:rsidRPr="005451C6">
        <w:rPr>
          <w:rFonts w:hint="eastAsia"/>
        </w:rPr>
        <w:t>僱用</w:t>
      </w:r>
      <w:r w:rsidR="009C511C" w:rsidRPr="005451C6">
        <w:rPr>
          <w:rFonts w:hint="eastAsia"/>
        </w:rPr>
        <w:t>超過</w:t>
      </w:r>
      <w:r w:rsidR="009C511C" w:rsidRPr="005451C6">
        <w:rPr>
          <w:rFonts w:hint="eastAsia"/>
        </w:rPr>
        <w:t>3</w:t>
      </w:r>
      <w:r w:rsidR="00A25CC5" w:rsidRPr="005451C6">
        <w:rPr>
          <w:rFonts w:hint="eastAsia"/>
        </w:rPr>
        <w:t>,</w:t>
      </w:r>
      <w:r w:rsidR="009C511C" w:rsidRPr="005451C6">
        <w:rPr>
          <w:rFonts w:hint="eastAsia"/>
        </w:rPr>
        <w:t>000</w:t>
      </w:r>
      <w:r w:rsidR="009C511C" w:rsidRPr="005451C6">
        <w:rPr>
          <w:rFonts w:hint="eastAsia"/>
        </w:rPr>
        <w:t>名員工，集團子公司</w:t>
      </w:r>
      <w:proofErr w:type="spellStart"/>
      <w:r w:rsidR="009C511C" w:rsidRPr="005451C6">
        <w:rPr>
          <w:rFonts w:hint="eastAsia"/>
        </w:rPr>
        <w:t>Inteplast</w:t>
      </w:r>
      <w:proofErr w:type="spellEnd"/>
      <w:r w:rsidR="009C511C" w:rsidRPr="005451C6">
        <w:rPr>
          <w:rFonts w:hint="eastAsia"/>
        </w:rPr>
        <w:t xml:space="preserve"> Group</w:t>
      </w:r>
      <w:r w:rsidR="009C511C" w:rsidRPr="005451C6">
        <w:rPr>
          <w:rFonts w:hint="eastAsia"/>
        </w:rPr>
        <w:t>亦在紐澤西州生產零食飲料包裝紙、購物袋、建築材料等。</w:t>
      </w:r>
    </w:p>
    <w:p w14:paraId="1B06E602" w14:textId="63C28EDF" w:rsidR="00543FFC" w:rsidRPr="005451C6" w:rsidRDefault="009B4C27" w:rsidP="00A25CC5">
      <w:pPr>
        <w:pStyle w:val="af2"/>
        <w:ind w:left="945" w:hanging="709"/>
      </w:pPr>
      <w:r w:rsidRPr="005451C6">
        <w:t>（二）</w:t>
      </w:r>
      <w:r w:rsidR="00543FFC" w:rsidRPr="005451C6">
        <w:t>運輸：</w:t>
      </w:r>
      <w:r w:rsidR="00543FFC" w:rsidRPr="005451C6">
        <w:rPr>
          <w:rFonts w:hint="eastAsia"/>
        </w:rPr>
        <w:t>長榮海運美國總部設於紐澤西州，主要代理長榮北美地區進出口海運業務，營運據點遍布美加地區紐約</w:t>
      </w:r>
      <w:r w:rsidR="00543FFC" w:rsidRPr="005451C6">
        <w:rPr>
          <w:rFonts w:hint="eastAsia"/>
        </w:rPr>
        <w:t>/</w:t>
      </w:r>
      <w:r w:rsidR="00543FFC" w:rsidRPr="005451C6">
        <w:rPr>
          <w:rFonts w:hint="eastAsia"/>
        </w:rPr>
        <w:t>洛杉磯</w:t>
      </w:r>
      <w:r w:rsidR="00543FFC" w:rsidRPr="005451C6">
        <w:rPr>
          <w:rFonts w:hint="eastAsia"/>
        </w:rPr>
        <w:t>/</w:t>
      </w:r>
      <w:r w:rsidR="00543FFC" w:rsidRPr="005451C6">
        <w:rPr>
          <w:rFonts w:hint="eastAsia"/>
        </w:rPr>
        <w:t>達拉斯</w:t>
      </w:r>
      <w:r w:rsidR="00543FFC" w:rsidRPr="005451C6">
        <w:rPr>
          <w:rFonts w:hint="eastAsia"/>
        </w:rPr>
        <w:t>/</w:t>
      </w:r>
      <w:r w:rsidR="00543FFC" w:rsidRPr="005451C6">
        <w:rPr>
          <w:rFonts w:hint="eastAsia"/>
        </w:rPr>
        <w:t>溫哥華等；陽明海運美國分公司設於紐澤西州，主要經營北美地區進出口海運業務，營運據點遍布美加地區。</w:t>
      </w:r>
    </w:p>
    <w:p w14:paraId="045436D7" w14:textId="77777777" w:rsidR="009B4C27" w:rsidRPr="005451C6" w:rsidRDefault="009B4C27" w:rsidP="00A25CC5">
      <w:pPr>
        <w:pStyle w:val="af2"/>
        <w:ind w:left="945" w:hanging="709"/>
      </w:pPr>
      <w:r w:rsidRPr="005451C6">
        <w:t>（三）不動產投資：友井建設集團（</w:t>
      </w:r>
      <w:proofErr w:type="spellStart"/>
      <w:r w:rsidRPr="005451C6">
        <w:t>Friendwell</w:t>
      </w:r>
      <w:proofErr w:type="spellEnd"/>
      <w:r w:rsidRPr="005451C6">
        <w:t xml:space="preserve"> Group</w:t>
      </w:r>
      <w:r w:rsidRPr="005451C6">
        <w:t>）擁有</w:t>
      </w:r>
      <w:r w:rsidRPr="005451C6">
        <w:t>10</w:t>
      </w:r>
      <w:r w:rsidRPr="005451C6">
        <w:t>家品牌旅館、</w:t>
      </w:r>
      <w:r w:rsidRPr="005451C6">
        <w:t>13</w:t>
      </w:r>
      <w:r w:rsidRPr="005451C6">
        <w:t>座購物中心及</w:t>
      </w:r>
      <w:r w:rsidRPr="005451C6">
        <w:t>4</w:t>
      </w:r>
      <w:r w:rsidRPr="005451C6">
        <w:t>棟辦公大樓。</w:t>
      </w:r>
    </w:p>
    <w:p w14:paraId="2DC88DA1" w14:textId="77777777" w:rsidR="009B4C27" w:rsidRPr="005451C6" w:rsidRDefault="009B4C27" w:rsidP="00A25CC5">
      <w:pPr>
        <w:pStyle w:val="af2"/>
        <w:ind w:left="945" w:hanging="709"/>
      </w:pPr>
      <w:r w:rsidRPr="005451C6">
        <w:t>（四）資訊服務業：</w:t>
      </w:r>
      <w:r w:rsidRPr="005451C6">
        <w:t>CSI Technology Group</w:t>
      </w:r>
      <w:r w:rsidRPr="005451C6">
        <w:t>提供美國司法體系使用的文書軟體，以及刑事鑑定軟硬體整合。</w:t>
      </w:r>
    </w:p>
    <w:p w14:paraId="01EE23D2" w14:textId="77777777" w:rsidR="009B4C27" w:rsidRPr="005451C6" w:rsidRDefault="009B4C27" w:rsidP="00A25CC5">
      <w:pPr>
        <w:pStyle w:val="af2"/>
        <w:ind w:left="945" w:hanging="709"/>
      </w:pPr>
      <w:r w:rsidRPr="005451C6">
        <w:t>（五）文具禮品：</w:t>
      </w:r>
      <w:proofErr w:type="gramStart"/>
      <w:r w:rsidRPr="005451C6">
        <w:t>臺</w:t>
      </w:r>
      <w:proofErr w:type="gramEnd"/>
      <w:r w:rsidRPr="005451C6">
        <w:t>南廠商富樂夢在美國自創品牌</w:t>
      </w:r>
      <w:r w:rsidRPr="005451C6">
        <w:t>Flomo</w:t>
      </w:r>
      <w:r w:rsidRPr="005451C6">
        <w:t>公司。</w:t>
      </w:r>
    </w:p>
    <w:p w14:paraId="27E0E9F6" w14:textId="77777777" w:rsidR="009B4C27" w:rsidRPr="005451C6" w:rsidRDefault="009B4C27" w:rsidP="00A25CC5">
      <w:pPr>
        <w:pStyle w:val="af2"/>
        <w:ind w:left="945" w:hanging="709"/>
      </w:pPr>
      <w:r w:rsidRPr="005451C6">
        <w:t>（六）</w:t>
      </w:r>
      <w:r w:rsidR="0051059A" w:rsidRPr="005451C6">
        <w:t>家</w:t>
      </w:r>
      <w:r w:rsidRPr="005451C6">
        <w:t>俱及商用廚具：</w:t>
      </w:r>
      <w:proofErr w:type="gramStart"/>
      <w:r w:rsidRPr="005451C6">
        <w:t>臺</w:t>
      </w:r>
      <w:proofErr w:type="gramEnd"/>
      <w:r w:rsidRPr="005451C6">
        <w:t>商</w:t>
      </w:r>
      <w:r w:rsidRPr="005451C6">
        <w:t xml:space="preserve">Golden </w:t>
      </w:r>
      <w:proofErr w:type="spellStart"/>
      <w:r w:rsidRPr="005451C6">
        <w:t>Tadco</w:t>
      </w:r>
      <w:proofErr w:type="spellEnd"/>
      <w:r w:rsidRPr="005451C6">
        <w:t>經營衛浴金屬陶瓷容器買賣</w:t>
      </w:r>
      <w:r w:rsidRPr="005451C6">
        <w:t xml:space="preserve"> </w:t>
      </w:r>
      <w:r w:rsidRPr="005451C6">
        <w:t>。</w:t>
      </w:r>
    </w:p>
    <w:p w14:paraId="7A7C3E75" w14:textId="77777777" w:rsidR="009B4C27" w:rsidRPr="005451C6" w:rsidRDefault="009B4C27" w:rsidP="00A25CC5">
      <w:pPr>
        <w:pStyle w:val="af2"/>
        <w:ind w:left="945" w:hanging="709"/>
      </w:pPr>
      <w:r w:rsidRPr="005451C6">
        <w:t>（七）自行車與汽車零配件：捷安特公司在此設有發貨倉庫，供應美東客戶貨源；帝寶車燈與堤維西公司亦在此設有發貨倉庫，該兩家企業占</w:t>
      </w:r>
      <w:proofErr w:type="gramStart"/>
      <w:r w:rsidRPr="005451C6">
        <w:t>8</w:t>
      </w:r>
      <w:r w:rsidRPr="005451C6">
        <w:t>成</w:t>
      </w:r>
      <w:proofErr w:type="gramEnd"/>
      <w:r w:rsidRPr="005451C6">
        <w:t>美國車燈售後（</w:t>
      </w:r>
      <w:r w:rsidRPr="005451C6">
        <w:t>aftermarket</w:t>
      </w:r>
      <w:r w:rsidRPr="005451C6">
        <w:t>）市場。</w:t>
      </w:r>
    </w:p>
    <w:p w14:paraId="0B751946" w14:textId="77777777" w:rsidR="00BC7A31" w:rsidRPr="005451C6" w:rsidRDefault="00BC7A31" w:rsidP="00BC7A31">
      <w:pPr>
        <w:pStyle w:val="af2"/>
        <w:ind w:left="945" w:hanging="709"/>
      </w:pPr>
      <w:r w:rsidRPr="005451C6">
        <w:t>（八）生</w:t>
      </w:r>
      <w:proofErr w:type="gramStart"/>
      <w:r w:rsidRPr="005451C6">
        <w:t>醫</w:t>
      </w:r>
      <w:proofErr w:type="gramEnd"/>
      <w:r w:rsidRPr="005451C6">
        <w:t>製藥：我商易威生</w:t>
      </w:r>
      <w:proofErr w:type="gramStart"/>
      <w:r w:rsidRPr="005451C6">
        <w:t>醫</w:t>
      </w:r>
      <w:proofErr w:type="gramEnd"/>
      <w:r w:rsidRPr="005451C6">
        <w:t>在美子公司</w:t>
      </w:r>
      <w:proofErr w:type="spellStart"/>
      <w:r w:rsidR="00E24CB2" w:rsidRPr="005451C6">
        <w:t>tulex</w:t>
      </w:r>
      <w:proofErr w:type="spellEnd"/>
      <w:r w:rsidR="00E24CB2" w:rsidRPr="005451C6">
        <w:t xml:space="preserve"> pharmaceuticals</w:t>
      </w:r>
      <w:r w:rsidR="00E24CB2" w:rsidRPr="005451C6">
        <w:t>，</w:t>
      </w:r>
      <w:r w:rsidR="008C6CD3" w:rsidRPr="005451C6">
        <w:t>開發抗</w:t>
      </w:r>
      <w:r w:rsidR="00CB1DAF" w:rsidRPr="005451C6">
        <w:rPr>
          <w:rFonts w:hint="eastAsia"/>
        </w:rPr>
        <w:t>癲癇</w:t>
      </w:r>
      <w:r w:rsidR="008C6CD3" w:rsidRPr="005451C6">
        <w:t>、預防及治療產後出血等藥物</w:t>
      </w:r>
      <w:r w:rsidRPr="005451C6">
        <w:t>。</w:t>
      </w:r>
    </w:p>
    <w:p w14:paraId="2A4DAD98" w14:textId="31013691" w:rsidR="00465F94" w:rsidRPr="005451C6" w:rsidRDefault="00F546BE" w:rsidP="00465F94">
      <w:pPr>
        <w:pStyle w:val="af2"/>
        <w:ind w:left="945" w:hanging="709"/>
      </w:pPr>
      <w:r w:rsidRPr="005451C6">
        <w:t>（九</w:t>
      </w:r>
      <w:r w:rsidR="00465F94" w:rsidRPr="005451C6">
        <w:t>）</w:t>
      </w:r>
      <w:r w:rsidR="00C26868" w:rsidRPr="005451C6">
        <w:t>電子電機</w:t>
      </w:r>
      <w:r w:rsidR="00465F94" w:rsidRPr="005451C6">
        <w:t>：</w:t>
      </w:r>
      <w:proofErr w:type="gramStart"/>
      <w:r w:rsidR="00C26868" w:rsidRPr="005451C6">
        <w:rPr>
          <w:rFonts w:hint="eastAsia"/>
        </w:rPr>
        <w:t>聯發科美國分公司紐澤西州</w:t>
      </w:r>
      <w:r w:rsidR="00302232" w:rsidRPr="005451C6">
        <w:rPr>
          <w:rFonts w:hint="eastAsia"/>
        </w:rPr>
        <w:t>辦公室</w:t>
      </w:r>
      <w:proofErr w:type="gramEnd"/>
      <w:r w:rsidR="00C26868" w:rsidRPr="005451C6">
        <w:rPr>
          <w:rFonts w:hint="eastAsia"/>
        </w:rPr>
        <w:t>從事高階晶片研發</w:t>
      </w:r>
      <w:r w:rsidR="00C26868" w:rsidRPr="005451C6">
        <w:t>。</w:t>
      </w:r>
    </w:p>
    <w:p w14:paraId="7311AE9A" w14:textId="77777777" w:rsidR="00A25CC5" w:rsidRPr="005451C6" w:rsidRDefault="00A25CC5" w:rsidP="00465F94">
      <w:pPr>
        <w:pStyle w:val="af2"/>
        <w:ind w:left="945" w:hanging="709"/>
      </w:pPr>
    </w:p>
    <w:p w14:paraId="192521F8" w14:textId="11F27AA7" w:rsidR="00D55CCE" w:rsidRPr="005451C6" w:rsidRDefault="00D55CCE" w:rsidP="00351A90">
      <w:pPr>
        <w:pStyle w:val="af2"/>
        <w:ind w:left="945" w:hanging="709"/>
      </w:pPr>
      <w:r w:rsidRPr="005451C6">
        <w:lastRenderedPageBreak/>
        <w:t>（十）</w:t>
      </w:r>
      <w:proofErr w:type="gramStart"/>
      <w:r w:rsidRPr="005451C6">
        <w:rPr>
          <w:rFonts w:hint="eastAsia"/>
        </w:rPr>
        <w:t>鼎基先進</w:t>
      </w:r>
      <w:proofErr w:type="gramEnd"/>
      <w:r w:rsidRPr="005451C6">
        <w:rPr>
          <w:rFonts w:hint="eastAsia"/>
        </w:rPr>
        <w:t>材料在</w:t>
      </w:r>
      <w:proofErr w:type="gramStart"/>
      <w:r w:rsidRPr="005451C6">
        <w:rPr>
          <w:rFonts w:hint="eastAsia"/>
        </w:rPr>
        <w:t>紐澤西州設廠</w:t>
      </w:r>
      <w:proofErr w:type="gramEnd"/>
      <w:r w:rsidRPr="005451C6">
        <w:rPr>
          <w:rFonts w:hint="eastAsia"/>
        </w:rPr>
        <w:t>生產</w:t>
      </w:r>
      <w:r w:rsidRPr="005451C6">
        <w:t>TPU</w:t>
      </w:r>
      <w:r w:rsidR="00CF7184" w:rsidRPr="005451C6">
        <w:t>（</w:t>
      </w:r>
      <w:r w:rsidRPr="005451C6">
        <w:t>熱塑性聚氨基甲酸酯</w:t>
      </w:r>
      <w:r w:rsidR="00CF7184" w:rsidRPr="005451C6">
        <w:t>）</w:t>
      </w:r>
      <w:r w:rsidRPr="005451C6">
        <w:t>，客戶涵蓋賓士、賓利、</w:t>
      </w:r>
      <w:r w:rsidRPr="005451C6">
        <w:t>3M</w:t>
      </w:r>
      <w:r w:rsidRPr="005451C6">
        <w:t>、蘋果、</w:t>
      </w:r>
      <w:r w:rsidRPr="005451C6">
        <w:t>LV</w:t>
      </w:r>
      <w:r w:rsidRPr="005451C6">
        <w:t>、</w:t>
      </w:r>
      <w:r w:rsidRPr="005451C6">
        <w:t>NIKE</w:t>
      </w:r>
      <w:r w:rsidRPr="005451C6">
        <w:t>、嬌生等世界知名大廠</w:t>
      </w:r>
      <w:r w:rsidRPr="005451C6">
        <w:rPr>
          <w:rFonts w:hint="eastAsia"/>
        </w:rPr>
        <w:t>，我國多數</w:t>
      </w:r>
      <w:proofErr w:type="gramStart"/>
      <w:r w:rsidRPr="005451C6">
        <w:rPr>
          <w:rFonts w:hint="eastAsia"/>
        </w:rPr>
        <w:t>醫</w:t>
      </w:r>
      <w:proofErr w:type="gramEnd"/>
      <w:r w:rsidRPr="005451C6">
        <w:rPr>
          <w:rFonts w:hint="eastAsia"/>
        </w:rPr>
        <w:t>用達文西手臂保護套即為該公司所生產。</w:t>
      </w:r>
    </w:p>
    <w:p w14:paraId="5A7A1FED" w14:textId="02D78231" w:rsidR="00282CCD" w:rsidRPr="005451C6" w:rsidRDefault="00282CCD" w:rsidP="00A25CC5">
      <w:pPr>
        <w:pStyle w:val="af2"/>
        <w:ind w:leftChars="0" w:left="945" w:hangingChars="400" w:hanging="945"/>
      </w:pPr>
      <w:r w:rsidRPr="005451C6">
        <w:t>（十一）</w:t>
      </w:r>
      <w:proofErr w:type="gramStart"/>
      <w:r w:rsidRPr="005451C6">
        <w:rPr>
          <w:rFonts w:hint="eastAsia"/>
        </w:rPr>
        <w:t>臺</w:t>
      </w:r>
      <w:proofErr w:type="gramEnd"/>
      <w:r w:rsidRPr="005451C6">
        <w:rPr>
          <w:rFonts w:hint="eastAsia"/>
        </w:rPr>
        <w:t>中精機集團與</w:t>
      </w:r>
      <w:proofErr w:type="gramStart"/>
      <w:r w:rsidRPr="005451C6">
        <w:rPr>
          <w:rFonts w:hint="eastAsia"/>
        </w:rPr>
        <w:t>臺</w:t>
      </w:r>
      <w:proofErr w:type="gramEnd"/>
      <w:r w:rsidRPr="005451C6">
        <w:rPr>
          <w:rFonts w:hint="eastAsia"/>
        </w:rPr>
        <w:t>商成立之</w:t>
      </w:r>
      <w:r w:rsidRPr="005451C6">
        <w:t>Fortune International</w:t>
      </w:r>
      <w:r w:rsidRPr="005451C6">
        <w:rPr>
          <w:rFonts w:hint="eastAsia"/>
        </w:rPr>
        <w:t>公司合作，在紐澤西州設立發貨倉庫銷售</w:t>
      </w:r>
      <w:proofErr w:type="gramStart"/>
      <w:r w:rsidRPr="005451C6">
        <w:rPr>
          <w:rFonts w:hint="eastAsia"/>
        </w:rPr>
        <w:t>臺</w:t>
      </w:r>
      <w:proofErr w:type="gramEnd"/>
      <w:r w:rsidRPr="005451C6">
        <w:rPr>
          <w:rFonts w:hint="eastAsia"/>
        </w:rPr>
        <w:t>中精機產品。</w:t>
      </w:r>
    </w:p>
    <w:p w14:paraId="1076D7D5" w14:textId="79190CBC" w:rsidR="00A40D81" w:rsidRPr="005451C6" w:rsidRDefault="00A40D81" w:rsidP="00A25CC5">
      <w:pPr>
        <w:pStyle w:val="af2"/>
        <w:ind w:leftChars="0" w:left="945" w:hangingChars="400" w:hanging="945"/>
      </w:pPr>
      <w:r w:rsidRPr="005451C6">
        <w:t>（十</w:t>
      </w:r>
      <w:r w:rsidRPr="005451C6">
        <w:rPr>
          <w:rFonts w:hint="eastAsia"/>
        </w:rPr>
        <w:t>二</w:t>
      </w:r>
      <w:r w:rsidRPr="005451C6">
        <w:t>）</w:t>
      </w:r>
      <w:r w:rsidRPr="005451C6">
        <w:rPr>
          <w:rFonts w:hint="eastAsia"/>
        </w:rPr>
        <w:t>明</w:t>
      </w:r>
      <w:proofErr w:type="gramStart"/>
      <w:r w:rsidRPr="005451C6">
        <w:rPr>
          <w:rFonts w:hint="eastAsia"/>
        </w:rPr>
        <w:t>瑋</w:t>
      </w:r>
      <w:proofErr w:type="gramEnd"/>
      <w:r w:rsidRPr="005451C6">
        <w:rPr>
          <w:rFonts w:hint="eastAsia"/>
        </w:rPr>
        <w:t>集團</w:t>
      </w:r>
      <w:r w:rsidR="008442F2" w:rsidRPr="005451C6">
        <w:rPr>
          <w:rFonts w:hint="eastAsia"/>
        </w:rPr>
        <w:t>（</w:t>
      </w:r>
      <w:r w:rsidRPr="005451C6">
        <w:rPr>
          <w:rFonts w:hint="eastAsia"/>
        </w:rPr>
        <w:t>Mean well USA</w:t>
      </w:r>
      <w:r w:rsidR="008442F2" w:rsidRPr="005451C6">
        <w:rPr>
          <w:rFonts w:hint="eastAsia"/>
        </w:rPr>
        <w:t>）</w:t>
      </w:r>
      <w:r w:rsidRPr="005451C6">
        <w:rPr>
          <w:rFonts w:hint="eastAsia"/>
        </w:rPr>
        <w:t>美國分公司：美國總部位於加州</w:t>
      </w:r>
      <w:r w:rsidRPr="005451C6">
        <w:rPr>
          <w:rFonts w:hint="eastAsia"/>
        </w:rPr>
        <w:t>Fremont</w:t>
      </w:r>
      <w:r w:rsidRPr="005451C6">
        <w:rPr>
          <w:rFonts w:hint="eastAsia"/>
        </w:rPr>
        <w:t>，</w:t>
      </w:r>
      <w:r w:rsidRPr="005451C6">
        <w:rPr>
          <w:rFonts w:hint="eastAsia"/>
        </w:rPr>
        <w:t>2025</w:t>
      </w:r>
      <w:r w:rsidRPr="005451C6">
        <w:rPr>
          <w:rFonts w:hint="eastAsia"/>
        </w:rPr>
        <w:t>年</w:t>
      </w:r>
      <w:r w:rsidRPr="005451C6">
        <w:rPr>
          <w:rFonts w:hint="eastAsia"/>
        </w:rPr>
        <w:t>6</w:t>
      </w:r>
      <w:r w:rsidRPr="005451C6">
        <w:rPr>
          <w:rFonts w:hint="eastAsia"/>
        </w:rPr>
        <w:t>月成立紐澤西辦公室，就近服務美東客戶且即時掌握市場脈動。</w:t>
      </w:r>
    </w:p>
    <w:p w14:paraId="7F6C0C91" w14:textId="77777777" w:rsidR="009B4C27" w:rsidRPr="005451C6" w:rsidRDefault="009B4C27" w:rsidP="00A25CC5">
      <w:pPr>
        <w:pStyle w:val="a7"/>
        <w:spacing w:before="257" w:after="257"/>
        <w:ind w:left="632" w:hanging="632"/>
      </w:pPr>
      <w:r w:rsidRPr="005451C6">
        <w:t>三、投資機會</w:t>
      </w:r>
    </w:p>
    <w:p w14:paraId="6F2B19B9" w14:textId="77777777" w:rsidR="009B4C27" w:rsidRPr="005451C6" w:rsidRDefault="009B4C27" w:rsidP="00637079">
      <w:pPr>
        <w:ind w:firstLine="472"/>
        <w:rPr>
          <w:lang w:eastAsia="zh-TW"/>
        </w:rPr>
      </w:pPr>
      <w:r w:rsidRPr="005451C6">
        <w:rPr>
          <w:lang w:eastAsia="zh-TW"/>
        </w:rPr>
        <w:t>建議廠商可透過駐美投資貿易服務處代</w:t>
      </w:r>
      <w:proofErr w:type="gramStart"/>
      <w:r w:rsidRPr="005451C6">
        <w:rPr>
          <w:lang w:eastAsia="zh-TW"/>
        </w:rPr>
        <w:t>詢</w:t>
      </w:r>
      <w:proofErr w:type="gramEnd"/>
      <w:r w:rsidRPr="005451C6">
        <w:rPr>
          <w:lang w:eastAsia="zh-TW"/>
        </w:rPr>
        <w:t>州政府的投資獎勵與輔導措施，包括稅賦優惠、選址設廠、人才徵求等；同時可加入紐澤西</w:t>
      </w:r>
      <w:proofErr w:type="gramStart"/>
      <w:r w:rsidRPr="005451C6">
        <w:rPr>
          <w:lang w:eastAsia="zh-TW"/>
        </w:rPr>
        <w:t>臺</w:t>
      </w:r>
      <w:proofErr w:type="gramEnd"/>
      <w:r w:rsidRPr="005451C6">
        <w:rPr>
          <w:lang w:eastAsia="zh-TW"/>
        </w:rPr>
        <w:t>商協會（</w:t>
      </w:r>
      <w:r w:rsidRPr="005451C6">
        <w:rPr>
          <w:lang w:eastAsia="zh-TW"/>
        </w:rPr>
        <w:t>NJTCC</w:t>
      </w:r>
      <w:r w:rsidRPr="005451C6">
        <w:rPr>
          <w:lang w:eastAsia="zh-TW"/>
        </w:rPr>
        <w:t>）建立人脈及諮詢建議。另可透過紐澤西州生技協會（</w:t>
      </w:r>
      <w:proofErr w:type="spellStart"/>
      <w:r w:rsidRPr="005451C6">
        <w:rPr>
          <w:lang w:eastAsia="zh-TW"/>
        </w:rPr>
        <w:t>BioNJ</w:t>
      </w:r>
      <w:proofErr w:type="spellEnd"/>
      <w:r w:rsidRPr="005451C6">
        <w:rPr>
          <w:lang w:eastAsia="zh-TW"/>
        </w:rPr>
        <w:t>）、紐澤西工商協會（</w:t>
      </w:r>
      <w:r w:rsidRPr="005451C6">
        <w:rPr>
          <w:lang w:eastAsia="zh-TW"/>
        </w:rPr>
        <w:t>CIANJ</w:t>
      </w:r>
      <w:r w:rsidRPr="005451C6">
        <w:rPr>
          <w:lang w:eastAsia="zh-TW"/>
        </w:rPr>
        <w:t>）等組織了解產業動態及投資趨勢。謹摘要建議投資產業如次：</w:t>
      </w:r>
    </w:p>
    <w:p w14:paraId="6386C292" w14:textId="77777777" w:rsidR="009B4C27" w:rsidRPr="005451C6" w:rsidRDefault="009B4C27" w:rsidP="00637079">
      <w:pPr>
        <w:pStyle w:val="af2"/>
        <w:ind w:left="945" w:hanging="709"/>
      </w:pPr>
      <w:r w:rsidRPr="005451C6">
        <w:t>（一）生技製藥業：紐澤西州生</w:t>
      </w:r>
      <w:proofErr w:type="gramStart"/>
      <w:r w:rsidRPr="005451C6">
        <w:t>醫</w:t>
      </w:r>
      <w:proofErr w:type="gramEnd"/>
      <w:r w:rsidRPr="005451C6">
        <w:t>產業聚落發展成熟，除世界知名藥廠外，也有許多具研發能力與潛力的中小型生技公司及</w:t>
      </w:r>
      <w:r w:rsidRPr="005451C6">
        <w:t>600</w:t>
      </w:r>
      <w:r w:rsidRPr="005451C6">
        <w:t>多家委託研究（</w:t>
      </w:r>
      <w:r w:rsidRPr="005451C6">
        <w:t>CRO</w:t>
      </w:r>
      <w:r w:rsidRPr="005451C6">
        <w:t>）及委託製造（</w:t>
      </w:r>
      <w:r w:rsidRPr="005451C6">
        <w:t>CMO</w:t>
      </w:r>
      <w:r w:rsidRPr="005451C6">
        <w:t>）公司，每年產值超過</w:t>
      </w:r>
      <w:r w:rsidRPr="005451C6">
        <w:t>293</w:t>
      </w:r>
      <w:r w:rsidRPr="005451C6">
        <w:t>億美元。由於人才濟濟，</w:t>
      </w:r>
      <w:proofErr w:type="gramStart"/>
      <w:r w:rsidRPr="005451C6">
        <w:t>且州政府</w:t>
      </w:r>
      <w:proofErr w:type="gramEnd"/>
      <w:r w:rsidRPr="005451C6">
        <w:t>重視此產業發展，</w:t>
      </w:r>
      <w:proofErr w:type="gramStart"/>
      <w:r w:rsidRPr="005451C6">
        <w:t>可說是紐澤西</w:t>
      </w:r>
      <w:proofErr w:type="gramEnd"/>
      <w:r w:rsidRPr="005451C6">
        <w:t>州投資首選。廠商投資除可申請運用</w:t>
      </w:r>
      <w:proofErr w:type="gramStart"/>
      <w:r w:rsidRPr="005451C6">
        <w:t>所有州</w:t>
      </w:r>
      <w:proofErr w:type="gramEnd"/>
      <w:r w:rsidRPr="005451C6">
        <w:t>政府資金</w:t>
      </w:r>
      <w:r w:rsidRPr="005451C6">
        <w:t>/</w:t>
      </w:r>
      <w:r w:rsidRPr="005451C6">
        <w:t>技術協助措施外，許多補助項目更是特別為生</w:t>
      </w:r>
      <w:proofErr w:type="gramStart"/>
      <w:r w:rsidRPr="005451C6">
        <w:t>醫</w:t>
      </w:r>
      <w:proofErr w:type="gramEnd"/>
      <w:r w:rsidRPr="005451C6">
        <w:t>產業所設計，該州招商局（</w:t>
      </w:r>
      <w:proofErr w:type="spellStart"/>
      <w:r w:rsidRPr="005451C6">
        <w:t>ChooseNJ</w:t>
      </w:r>
      <w:proofErr w:type="spellEnd"/>
      <w:r w:rsidRPr="005451C6">
        <w:t>）及生技協會（</w:t>
      </w:r>
      <w:proofErr w:type="spellStart"/>
      <w:r w:rsidRPr="005451C6">
        <w:t>BioNJ</w:t>
      </w:r>
      <w:proofErr w:type="spellEnd"/>
      <w:r w:rsidRPr="005451C6">
        <w:t>）可協助我國廠商拓展人脈</w:t>
      </w:r>
      <w:r w:rsidRPr="005451C6">
        <w:t>/</w:t>
      </w:r>
      <w:r w:rsidRPr="005451C6">
        <w:t>業務關係，建議我生技廠商可透過產業技術合作，欲拓展美國市場者，則可考慮進駐育成中心或直接設立業務銷售辦公室，</w:t>
      </w:r>
      <w:proofErr w:type="gramStart"/>
      <w:r w:rsidRPr="005451C6">
        <w:t>俾</w:t>
      </w:r>
      <w:proofErr w:type="gramEnd"/>
      <w:r w:rsidRPr="005451C6">
        <w:t>就近利用該州的產業優勢與相關資源。</w:t>
      </w:r>
    </w:p>
    <w:p w14:paraId="43E33853" w14:textId="1ACF4159" w:rsidR="009B4C27" w:rsidRPr="005451C6" w:rsidRDefault="009B4C27" w:rsidP="00637079">
      <w:pPr>
        <w:pStyle w:val="af2"/>
        <w:ind w:left="945" w:hanging="709"/>
      </w:pPr>
      <w:r w:rsidRPr="005451C6">
        <w:t>（二）物流倉儲業：</w:t>
      </w:r>
      <w:proofErr w:type="gramStart"/>
      <w:r w:rsidRPr="005451C6">
        <w:t>紐澤西州具優越</w:t>
      </w:r>
      <w:proofErr w:type="gramEnd"/>
      <w:r w:rsidRPr="005451C6">
        <w:t>地理條件、完善的交通運輸系統及基礎設施，</w:t>
      </w:r>
      <w:proofErr w:type="gramStart"/>
      <w:r w:rsidRPr="005451C6">
        <w:t>且州政府</w:t>
      </w:r>
      <w:proofErr w:type="gramEnd"/>
      <w:r w:rsidRPr="005451C6">
        <w:t>積極投資新興運輸科技，業者考量成本及貼近大紐約消費市場的誘因，多選擇在紐澤西州設立發貨倉庫與物流公司，境內共有</w:t>
      </w:r>
      <w:r w:rsidRPr="005451C6">
        <w:t>30</w:t>
      </w:r>
      <w:r w:rsidRPr="005451C6">
        <w:lastRenderedPageBreak/>
        <w:t>餘家物流公司，提供該州</w:t>
      </w:r>
      <w:r w:rsidRPr="005451C6">
        <w:t>12%</w:t>
      </w:r>
      <w:r w:rsidRPr="005451C6">
        <w:t>的就業機會，知名業者包括：</w:t>
      </w:r>
      <w:r w:rsidRPr="005451C6">
        <w:t>United Parcel Services</w:t>
      </w:r>
      <w:r w:rsidRPr="005451C6">
        <w:t>（</w:t>
      </w:r>
      <w:r w:rsidRPr="005451C6">
        <w:t>UPS</w:t>
      </w:r>
      <w:r w:rsidRPr="005451C6">
        <w:t>）、</w:t>
      </w:r>
      <w:r w:rsidRPr="005451C6">
        <w:t>Federal Express</w:t>
      </w:r>
      <w:r w:rsidRPr="005451C6">
        <w:t>、</w:t>
      </w:r>
      <w:r w:rsidRPr="005451C6">
        <w:t>National Freight</w:t>
      </w:r>
      <w:r w:rsidRPr="005451C6">
        <w:t>等，此外有</w:t>
      </w:r>
      <w:r w:rsidRPr="005451C6">
        <w:t>400</w:t>
      </w:r>
      <w:r w:rsidRPr="005451C6">
        <w:t>餘家知名廠商設立倉儲設施，如</w:t>
      </w:r>
      <w:r w:rsidRPr="005451C6">
        <w:t>Home Depot</w:t>
      </w:r>
      <w:r w:rsidRPr="005451C6">
        <w:t>、</w:t>
      </w:r>
      <w:r w:rsidRPr="005451C6">
        <w:t>Barnes &amp; Noble</w:t>
      </w:r>
      <w:r w:rsidRPr="005451C6">
        <w:t>、</w:t>
      </w:r>
      <w:r w:rsidRPr="005451C6">
        <w:t>Mercedes Benz</w:t>
      </w:r>
      <w:r w:rsidRPr="005451C6">
        <w:t>等。建議我商外銷美東市場者可考慮在紐澤西州設立發貨倉庫，目前我國廠商在該州設有發貨倉庫廠商產品類別包羅萬象，如汽車零配件、禮品、食品、工具機、塑化材料及資通訊產品等。</w:t>
      </w:r>
    </w:p>
    <w:p w14:paraId="7EF4A775" w14:textId="1B60FEAC" w:rsidR="009B4C27" w:rsidRPr="005451C6" w:rsidRDefault="009B4C27" w:rsidP="00637079">
      <w:pPr>
        <w:pStyle w:val="af2"/>
        <w:ind w:left="945" w:hanging="709"/>
      </w:pPr>
      <w:r w:rsidRPr="005451C6">
        <w:t>（三）科技業：紐澤西州素有發明之州美譽，擁有</w:t>
      </w:r>
      <w:r w:rsidR="00433B53" w:rsidRPr="005451C6">
        <w:t>26</w:t>
      </w:r>
      <w:r w:rsidRPr="005451C6">
        <w:t>萬</w:t>
      </w:r>
      <w:r w:rsidR="00433B53" w:rsidRPr="005451C6">
        <w:t>655</w:t>
      </w:r>
      <w:r w:rsidRPr="005451C6">
        <w:t>名科學家、工程師、高級技術人員，係全美科技人才密度最高的一州。每人平均專利數居全美第</w:t>
      </w:r>
      <w:r w:rsidRPr="005451C6">
        <w:t>4</w:t>
      </w:r>
      <w:r w:rsidRPr="005451C6">
        <w:t>名，其中</w:t>
      </w:r>
      <w:r w:rsidR="00B3395B" w:rsidRPr="005451C6">
        <w:rPr>
          <w:szCs w:val="24"/>
        </w:rPr>
        <w:t>N</w:t>
      </w:r>
      <w:r w:rsidR="00B3395B" w:rsidRPr="005451C6">
        <w:rPr>
          <w:rFonts w:hint="eastAsia"/>
          <w:szCs w:val="24"/>
        </w:rPr>
        <w:t xml:space="preserve">okia </w:t>
      </w:r>
      <w:r w:rsidR="00B3395B" w:rsidRPr="005451C6">
        <w:rPr>
          <w:szCs w:val="24"/>
        </w:rPr>
        <w:t>Bell Lab</w:t>
      </w:r>
      <w:r w:rsidR="00B3395B" w:rsidRPr="005451C6">
        <w:rPr>
          <w:rFonts w:hint="eastAsia"/>
          <w:szCs w:val="24"/>
        </w:rPr>
        <w:t>s</w:t>
      </w:r>
      <w:r w:rsidRPr="005451C6">
        <w:t>所獲得的專利數即達</w:t>
      </w:r>
      <w:r w:rsidRPr="005451C6">
        <w:t>3</w:t>
      </w:r>
      <w:r w:rsidRPr="005451C6">
        <w:t>萬項。紐澤西州共有</w:t>
      </w:r>
      <w:r w:rsidRPr="005451C6">
        <w:t>450</w:t>
      </w:r>
      <w:r w:rsidRPr="005451C6">
        <w:t>家科技公司，應用範圍包括金融科技、電信通訊、數據儲存、資訊安全及人工智慧等，僱用員工</w:t>
      </w:r>
      <w:r w:rsidRPr="005451C6">
        <w:t>8</w:t>
      </w:r>
      <w:r w:rsidR="003D23B7" w:rsidRPr="005451C6">
        <w:rPr>
          <w:rFonts w:hint="eastAsia"/>
        </w:rPr>
        <w:t>萬</w:t>
      </w:r>
      <w:r w:rsidRPr="005451C6">
        <w:t>5,000</w:t>
      </w:r>
      <w:r w:rsidRPr="005451C6">
        <w:t>名。許多全球知名的研究機構及廠商皆設立在紐澤西州，包括</w:t>
      </w:r>
      <w:r w:rsidR="00B3395B" w:rsidRPr="005451C6">
        <w:rPr>
          <w:szCs w:val="24"/>
        </w:rPr>
        <w:t>N</w:t>
      </w:r>
      <w:r w:rsidR="00B3395B" w:rsidRPr="005451C6">
        <w:rPr>
          <w:rFonts w:hint="eastAsia"/>
          <w:szCs w:val="24"/>
        </w:rPr>
        <w:t xml:space="preserve">okia </w:t>
      </w:r>
      <w:r w:rsidR="00B3395B" w:rsidRPr="005451C6">
        <w:rPr>
          <w:szCs w:val="24"/>
        </w:rPr>
        <w:t>Bell Lab</w:t>
      </w:r>
      <w:r w:rsidR="00B3395B" w:rsidRPr="005451C6">
        <w:rPr>
          <w:rFonts w:hint="eastAsia"/>
          <w:szCs w:val="24"/>
        </w:rPr>
        <w:t>s</w:t>
      </w:r>
      <w:r w:rsidRPr="005451C6">
        <w:t>、</w:t>
      </w:r>
      <w:r w:rsidRPr="005451C6">
        <w:t>Verizon</w:t>
      </w:r>
      <w:r w:rsidRPr="005451C6">
        <w:t>等。</w:t>
      </w:r>
    </w:p>
    <w:p w14:paraId="0AC93582" w14:textId="77777777" w:rsidR="009B4C27" w:rsidRPr="005451C6" w:rsidRDefault="009B4C27" w:rsidP="00637079">
      <w:pPr>
        <w:pStyle w:val="af2"/>
        <w:ind w:left="945" w:hanging="709"/>
      </w:pPr>
      <w:r w:rsidRPr="005451C6">
        <w:t>（四）食品加工</w:t>
      </w:r>
      <w:r w:rsidRPr="005451C6">
        <w:t>/</w:t>
      </w:r>
      <w:r w:rsidRPr="005451C6">
        <w:t>製造業暨添加香料業：紐澤西約有</w:t>
      </w:r>
      <w:r w:rsidRPr="005451C6">
        <w:t>1,900</w:t>
      </w:r>
      <w:r w:rsidRPr="005451C6">
        <w:t>家廠商，年產值達</w:t>
      </w:r>
      <w:r w:rsidRPr="005451C6">
        <w:t>1,050</w:t>
      </w:r>
      <w:r w:rsidRPr="005451C6">
        <w:t>億美元，其中</w:t>
      </w:r>
      <w:proofErr w:type="gramStart"/>
      <w:r w:rsidRPr="005451C6">
        <w:t>金寶湯</w:t>
      </w:r>
      <w:proofErr w:type="gramEnd"/>
      <w:r w:rsidRPr="005451C6">
        <w:t>（</w:t>
      </w:r>
      <w:r w:rsidRPr="005451C6">
        <w:t>Campbell</w:t>
      </w:r>
      <w:r w:rsidRPr="005451C6">
        <w:t>）公司自</w:t>
      </w:r>
      <w:r w:rsidRPr="005451C6">
        <w:t>1869</w:t>
      </w:r>
      <w:r w:rsidRPr="005451C6">
        <w:t>年即成立於紐澤西州，近年來應市場需求逐漸發展網路零售及健康有機食品。紐澤西</w:t>
      </w:r>
      <w:r w:rsidR="00B3395B" w:rsidRPr="005451C6">
        <w:rPr>
          <w:rFonts w:hint="eastAsia"/>
        </w:rPr>
        <w:t>州</w:t>
      </w:r>
      <w:r w:rsidRPr="005451C6">
        <w:t>政府積極推動食品業創新，與紐澤西州立大學合作成立食品創新中心（</w:t>
      </w:r>
      <w:r w:rsidRPr="005451C6">
        <w:t>Rutgers Food Innovation Center</w:t>
      </w:r>
      <w:r w:rsidRPr="005451C6">
        <w:t>），歡迎新創公司進駐。此外紐澤西</w:t>
      </w:r>
      <w:r w:rsidR="00BB56DF" w:rsidRPr="005451C6">
        <w:rPr>
          <w:rFonts w:hint="eastAsia"/>
        </w:rPr>
        <w:t>州</w:t>
      </w:r>
      <w:r w:rsidRPr="005451C6">
        <w:t>又稱花園州，擁有豐沛的花卉等香料人才庫。</w:t>
      </w:r>
    </w:p>
    <w:p w14:paraId="64167565" w14:textId="77777777" w:rsidR="009B4C27" w:rsidRPr="005451C6" w:rsidRDefault="009B4C27" w:rsidP="00C43C6D">
      <w:pPr>
        <w:pStyle w:val="a5"/>
        <w:spacing w:before="514" w:after="771"/>
      </w:pPr>
      <w:r w:rsidRPr="005451C6">
        <w:lastRenderedPageBreak/>
        <w:t>第肆章　投資法規及程序</w:t>
      </w:r>
    </w:p>
    <w:p w14:paraId="4CA2943C" w14:textId="77777777" w:rsidR="009B4C27" w:rsidRPr="005451C6" w:rsidRDefault="009B4C27" w:rsidP="009B4C27">
      <w:pPr>
        <w:pStyle w:val="a7"/>
        <w:spacing w:before="257" w:after="257"/>
        <w:ind w:left="632" w:hanging="632"/>
      </w:pPr>
      <w:r w:rsidRPr="005451C6">
        <w:t>一、主要投資法令</w:t>
      </w:r>
    </w:p>
    <w:p w14:paraId="141D94E5" w14:textId="77777777" w:rsidR="009B4C27" w:rsidRPr="005451C6" w:rsidRDefault="009B4C27" w:rsidP="009B4C27">
      <w:pPr>
        <w:ind w:firstLine="472"/>
      </w:pPr>
      <w:r w:rsidRPr="005451C6">
        <w:t>State Corporate Law</w:t>
      </w:r>
      <w:r w:rsidRPr="005451C6">
        <w:t>、</w:t>
      </w:r>
      <w:r w:rsidRPr="005451C6">
        <w:t>Antitrust Law</w:t>
      </w:r>
      <w:r w:rsidRPr="005451C6">
        <w:t>、</w:t>
      </w:r>
      <w:r w:rsidRPr="005451C6">
        <w:t>Securities Law</w:t>
      </w:r>
      <w:r w:rsidRPr="005451C6">
        <w:t>、</w:t>
      </w:r>
      <w:r w:rsidRPr="005451C6">
        <w:t>Environment Law</w:t>
      </w:r>
      <w:r w:rsidRPr="005451C6">
        <w:t>、</w:t>
      </w:r>
      <w:r w:rsidRPr="005451C6">
        <w:t>Labor Law</w:t>
      </w:r>
      <w:r w:rsidRPr="005451C6">
        <w:t>、</w:t>
      </w:r>
      <w:r w:rsidRPr="005451C6">
        <w:t>Intellectual Property Law</w:t>
      </w:r>
      <w:r w:rsidRPr="005451C6">
        <w:t>、</w:t>
      </w:r>
      <w:r w:rsidRPr="005451C6">
        <w:t>The Foreign Investment Risk Review Modernization Act of 2018</w:t>
      </w:r>
      <w:r w:rsidRPr="005451C6">
        <w:t>（</w:t>
      </w:r>
      <w:r w:rsidRPr="005451C6">
        <w:t>FIRRMA</w:t>
      </w:r>
      <w:r w:rsidRPr="005451C6">
        <w:t>）。</w:t>
      </w:r>
    </w:p>
    <w:p w14:paraId="4DE5D987" w14:textId="77777777" w:rsidR="009B4C27" w:rsidRPr="005451C6" w:rsidRDefault="009B4C27" w:rsidP="009B4C27">
      <w:pPr>
        <w:pStyle w:val="a7"/>
        <w:spacing w:before="257" w:after="257"/>
        <w:ind w:left="632" w:hanging="632"/>
      </w:pPr>
      <w:r w:rsidRPr="005451C6">
        <w:t>二、投資申請之規定、程序、應準備文件及審查流程</w:t>
      </w:r>
    </w:p>
    <w:p w14:paraId="05D6DCB3" w14:textId="77777777" w:rsidR="009B4C27" w:rsidRPr="005451C6" w:rsidRDefault="009B4C27" w:rsidP="009B4C27">
      <w:pPr>
        <w:ind w:firstLine="472"/>
        <w:rPr>
          <w:lang w:eastAsia="zh-TW"/>
        </w:rPr>
      </w:pPr>
      <w:r w:rsidRPr="005451C6">
        <w:rPr>
          <w:lang w:eastAsia="zh-TW"/>
        </w:rPr>
        <w:t>外人投資首先可向紐澤西州招商局（</w:t>
      </w:r>
      <w:r w:rsidRPr="005451C6">
        <w:rPr>
          <w:lang w:eastAsia="zh-TW"/>
        </w:rPr>
        <w:t>Choose New Jersey</w:t>
      </w:r>
      <w:r w:rsidR="006E306C" w:rsidRPr="005451C6">
        <w:rPr>
          <w:lang w:eastAsia="zh-TW"/>
        </w:rPr>
        <w:t>）洽詢，該局</w:t>
      </w:r>
      <w:r w:rsidRPr="005451C6">
        <w:rPr>
          <w:lang w:eastAsia="zh-TW"/>
        </w:rPr>
        <w:t>可協助地點選擇、市場分析，並協助簡介紐澤西州經濟發展</w:t>
      </w:r>
      <w:r w:rsidR="009D025E" w:rsidRPr="005451C6">
        <w:rPr>
          <w:rFonts w:hint="eastAsia"/>
          <w:lang w:eastAsia="zh-TW"/>
        </w:rPr>
        <w:t>廳</w:t>
      </w:r>
      <w:r w:rsidRPr="005451C6">
        <w:rPr>
          <w:lang w:eastAsia="zh-TW"/>
        </w:rPr>
        <w:t>（</w:t>
      </w:r>
      <w:r w:rsidRPr="005451C6">
        <w:rPr>
          <w:lang w:eastAsia="zh-TW"/>
        </w:rPr>
        <w:t>NJEDA</w:t>
      </w:r>
      <w:r w:rsidRPr="005451C6">
        <w:rPr>
          <w:lang w:eastAsia="zh-TW"/>
        </w:rPr>
        <w:t>）之租稅及貸款獎勵、員工教育及輔導等專業服務</w:t>
      </w:r>
      <w:r w:rsidR="00E72BA2" w:rsidRPr="005451C6">
        <w:rPr>
          <w:lang w:eastAsia="zh-TW"/>
        </w:rPr>
        <w:t>項目</w:t>
      </w:r>
      <w:r w:rsidRPr="005451C6">
        <w:rPr>
          <w:lang w:eastAsia="zh-TW"/>
        </w:rPr>
        <w:t>。在紐澤西州設立公司須確定名稱備妥董事會成員名單及公司章程等資料向州政府申請註冊成立公司，手續簡便一般律師均可代辦，續申請納稅辨識號碼</w:t>
      </w:r>
      <w:proofErr w:type="gramStart"/>
      <w:r w:rsidRPr="005451C6">
        <w:rPr>
          <w:lang w:eastAsia="zh-TW"/>
        </w:rPr>
        <w:t>（</w:t>
      </w:r>
      <w:proofErr w:type="gramEnd"/>
      <w:r w:rsidRPr="005451C6">
        <w:rPr>
          <w:lang w:eastAsia="zh-TW"/>
        </w:rPr>
        <w:t>Tax Identification No.</w:t>
      </w:r>
      <w:r w:rsidRPr="005451C6">
        <w:rPr>
          <w:lang w:eastAsia="zh-TW"/>
        </w:rPr>
        <w:t>）作為報繳聯邦稅依據。若為製造業，向州稅務局填列</w:t>
      </w:r>
      <w:r w:rsidRPr="005451C6">
        <w:rPr>
          <w:lang w:eastAsia="zh-TW"/>
        </w:rPr>
        <w:t>355a</w:t>
      </w:r>
      <w:r w:rsidRPr="005451C6">
        <w:rPr>
          <w:lang w:eastAsia="zh-TW"/>
        </w:rPr>
        <w:t>表格說明製造活動情形以取得租稅優惠。據勞工安全法規範向勞工安全部門申請填報雇主保險費季報。一般公司組織</w:t>
      </w:r>
      <w:proofErr w:type="gramStart"/>
      <w:r w:rsidRPr="005451C6">
        <w:rPr>
          <w:lang w:eastAsia="zh-TW"/>
        </w:rPr>
        <w:t>型態計如</w:t>
      </w:r>
      <w:proofErr w:type="gramEnd"/>
      <w:r w:rsidRPr="005451C6">
        <w:rPr>
          <w:lang w:eastAsia="zh-TW"/>
        </w:rPr>
        <w:t>：</w:t>
      </w:r>
    </w:p>
    <w:p w14:paraId="1EDD6B89" w14:textId="77777777" w:rsidR="009B4C27" w:rsidRPr="005451C6" w:rsidRDefault="009B4C27" w:rsidP="009B4C27">
      <w:pPr>
        <w:pStyle w:val="af2"/>
        <w:ind w:left="945" w:hanging="709"/>
      </w:pPr>
      <w:r w:rsidRPr="005451C6">
        <w:t>（一）</w:t>
      </w:r>
      <w:r w:rsidRPr="005451C6">
        <w:t>Sole Proprietorship</w:t>
      </w:r>
      <w:r w:rsidRPr="005451C6">
        <w:t>（獨資）</w:t>
      </w:r>
    </w:p>
    <w:p w14:paraId="2F733C90" w14:textId="77777777" w:rsidR="009B4C27" w:rsidRPr="005451C6" w:rsidRDefault="009B4C27" w:rsidP="009B4C27">
      <w:pPr>
        <w:pStyle w:val="af2"/>
        <w:ind w:left="945" w:hanging="709"/>
      </w:pPr>
      <w:r w:rsidRPr="005451C6">
        <w:t>（二）</w:t>
      </w:r>
      <w:r w:rsidRPr="005451C6">
        <w:t>Partnership</w:t>
      </w:r>
      <w:r w:rsidRPr="005451C6">
        <w:t>（合夥）</w:t>
      </w:r>
    </w:p>
    <w:p w14:paraId="72E73953" w14:textId="77777777" w:rsidR="009B4C27" w:rsidRPr="005451C6" w:rsidRDefault="009B4C27" w:rsidP="009B4C27">
      <w:pPr>
        <w:pStyle w:val="af2"/>
        <w:ind w:left="945" w:hanging="709"/>
        <w:rPr>
          <w:lang w:eastAsia="zh-CN"/>
        </w:rPr>
      </w:pPr>
      <w:r w:rsidRPr="005451C6">
        <w:rPr>
          <w:lang w:eastAsia="zh-CN"/>
        </w:rPr>
        <w:t>（三）</w:t>
      </w:r>
      <w:r w:rsidRPr="005451C6">
        <w:rPr>
          <w:lang w:eastAsia="zh-CN"/>
        </w:rPr>
        <w:t>Corporation</w:t>
      </w:r>
      <w:r w:rsidRPr="005451C6">
        <w:rPr>
          <w:lang w:eastAsia="zh-CN"/>
        </w:rPr>
        <w:t>（公司）</w:t>
      </w:r>
    </w:p>
    <w:p w14:paraId="2B8F1D44" w14:textId="77777777" w:rsidR="009B4C27" w:rsidRPr="005451C6" w:rsidRDefault="009B4C27" w:rsidP="009B4C27">
      <w:pPr>
        <w:pStyle w:val="af2"/>
        <w:ind w:left="945" w:hanging="709"/>
      </w:pPr>
      <w:r w:rsidRPr="005451C6">
        <w:t>（四）</w:t>
      </w:r>
      <w:r w:rsidRPr="005451C6">
        <w:t>Limited Liability Company</w:t>
      </w:r>
      <w:r w:rsidRPr="005451C6">
        <w:t>（股份有限公司）</w:t>
      </w:r>
    </w:p>
    <w:p w14:paraId="2C6273C6" w14:textId="77777777" w:rsidR="009B4C27" w:rsidRPr="005451C6" w:rsidRDefault="009B4C27" w:rsidP="00274A4D">
      <w:pPr>
        <w:pStyle w:val="a7"/>
        <w:pageBreakBefore/>
        <w:spacing w:before="257" w:after="257"/>
        <w:ind w:left="632" w:hanging="632"/>
      </w:pPr>
      <w:r w:rsidRPr="005451C6">
        <w:lastRenderedPageBreak/>
        <w:t>三、投資相關機關</w:t>
      </w:r>
    </w:p>
    <w:p w14:paraId="58004400" w14:textId="0B5A2005" w:rsidR="009B4C27" w:rsidRPr="005451C6" w:rsidRDefault="009B4C27" w:rsidP="009B4C27">
      <w:pPr>
        <w:pStyle w:val="af2"/>
        <w:ind w:left="945" w:hanging="709"/>
      </w:pPr>
      <w:r w:rsidRPr="005451C6">
        <w:t>（一）州政府經濟發展</w:t>
      </w:r>
      <w:r w:rsidR="009D025E" w:rsidRPr="005451C6">
        <w:rPr>
          <w:rFonts w:hint="eastAsia"/>
        </w:rPr>
        <w:t>廳</w:t>
      </w:r>
      <w:r w:rsidRPr="005451C6">
        <w:t>（</w:t>
      </w:r>
      <w:r w:rsidRPr="005451C6">
        <w:t>Economic Development Authority</w:t>
      </w:r>
      <w:r w:rsidRPr="005451C6">
        <w:t>），負責</w:t>
      </w:r>
      <w:proofErr w:type="gramStart"/>
      <w:r w:rsidRPr="005451C6">
        <w:t>研</w:t>
      </w:r>
      <w:proofErr w:type="gramEnd"/>
      <w:r w:rsidRPr="005451C6">
        <w:t>擬外人投資招商優惠措施，由</w:t>
      </w:r>
      <w:r w:rsidRPr="005451C6">
        <w:t xml:space="preserve">Mr. </w:t>
      </w:r>
      <w:r w:rsidR="00B41C3A" w:rsidRPr="005451C6">
        <w:t>Evan Weiss</w:t>
      </w:r>
      <w:r w:rsidRPr="005451C6">
        <w:t>擔任</w:t>
      </w:r>
      <w:r w:rsidRPr="005451C6">
        <w:t>CEO</w:t>
      </w:r>
      <w:r w:rsidRPr="005451C6">
        <w:t>，協助企業資金融通、審核融貸案，以及商業證照申請與管理及申請用地等服務。</w:t>
      </w:r>
    </w:p>
    <w:p w14:paraId="1D3DA25F" w14:textId="192D3EEF" w:rsidR="009B4C27" w:rsidRPr="005451C6" w:rsidRDefault="009B4C27" w:rsidP="009B4C27">
      <w:pPr>
        <w:pStyle w:val="af2"/>
        <w:ind w:left="945" w:hanging="709"/>
      </w:pPr>
      <w:r w:rsidRPr="005451C6">
        <w:t>（二）州政府招商局（</w:t>
      </w:r>
      <w:r w:rsidRPr="005451C6">
        <w:t>Choose New Jersey</w:t>
      </w:r>
      <w:r w:rsidRPr="005451C6">
        <w:t>）：紐澤西重要企業組成的半官方法人組織，董事會成員為</w:t>
      </w:r>
      <w:r w:rsidR="0029736E" w:rsidRPr="005451C6">
        <w:t>28</w:t>
      </w:r>
      <w:r w:rsidRPr="005451C6">
        <w:t>位紐澤西州重要企業領袖，</w:t>
      </w:r>
      <w:r w:rsidRPr="005451C6">
        <w:rPr>
          <w:rFonts w:hint="eastAsia"/>
        </w:rPr>
        <w:t>由</w:t>
      </w:r>
      <w:proofErr w:type="spellStart"/>
      <w:r w:rsidRPr="005451C6">
        <w:rPr>
          <w:rFonts w:hint="eastAsia"/>
        </w:rPr>
        <w:t>M</w:t>
      </w:r>
      <w:r w:rsidR="00092FAA" w:rsidRPr="005451C6">
        <w:rPr>
          <w:rFonts w:hint="eastAsia"/>
        </w:rPr>
        <w:t>s</w:t>
      </w:r>
      <w:proofErr w:type="spellEnd"/>
      <w:r w:rsidRPr="005451C6">
        <w:rPr>
          <w:rFonts w:hint="eastAsia"/>
        </w:rPr>
        <w:t xml:space="preserve"> </w:t>
      </w:r>
      <w:r w:rsidR="00FC7AD1" w:rsidRPr="005451C6">
        <w:t>Amy Herbold</w:t>
      </w:r>
      <w:r w:rsidRPr="005451C6">
        <w:rPr>
          <w:rFonts w:hint="eastAsia"/>
        </w:rPr>
        <w:t>擔任</w:t>
      </w:r>
      <w:r w:rsidRPr="005451C6">
        <w:rPr>
          <w:rFonts w:hint="eastAsia"/>
        </w:rPr>
        <w:t>CEO</w:t>
      </w:r>
      <w:r w:rsidRPr="005451C6">
        <w:t>，該局與經濟發展</w:t>
      </w:r>
      <w:r w:rsidR="009D025E" w:rsidRPr="005451C6">
        <w:rPr>
          <w:rFonts w:hint="eastAsia"/>
        </w:rPr>
        <w:t>廳</w:t>
      </w:r>
      <w:r w:rsidRPr="005451C6">
        <w:t>、當地大學及研究智庫緊密合作，負責執行招商引資工作，提供客製化各產業市場分析、</w:t>
      </w:r>
      <w:proofErr w:type="gramStart"/>
      <w:r w:rsidRPr="005451C6">
        <w:t>選址參訪</w:t>
      </w:r>
      <w:proofErr w:type="gramEnd"/>
      <w:r w:rsidRPr="005451C6">
        <w:t>等服務，確保投資案順利落實。</w:t>
      </w:r>
    </w:p>
    <w:p w14:paraId="608ADF57" w14:textId="3DF459FE" w:rsidR="009B4C27" w:rsidRPr="005451C6" w:rsidRDefault="009B4C27" w:rsidP="009B4C27">
      <w:pPr>
        <w:pStyle w:val="af2"/>
        <w:ind w:left="945" w:hanging="709"/>
      </w:pPr>
      <w:r w:rsidRPr="005451C6">
        <w:t>（三）州政府商務行動中心（</w:t>
      </w:r>
      <w:r w:rsidRPr="005451C6">
        <w:t>The New Jersey Business Action Center</w:t>
      </w:r>
      <w:r w:rsidRPr="005451C6">
        <w:t>）：作為服務企業的國際貿易窗口，現任</w:t>
      </w:r>
      <w:r w:rsidR="006107BB" w:rsidRPr="005451C6">
        <w:rPr>
          <w:rFonts w:hint="eastAsia"/>
        </w:rPr>
        <w:t>執行董事</w:t>
      </w:r>
      <w:r w:rsidRPr="005451C6">
        <w:t>為</w:t>
      </w:r>
      <w:r w:rsidRPr="005451C6">
        <w:t>Ms. Melanie Willoughby</w:t>
      </w:r>
      <w:r w:rsidR="007177F7" w:rsidRPr="005451C6">
        <w:t>，伊曾擔任紐澤西商業產業協</w:t>
      </w:r>
      <w:r w:rsidRPr="005451C6">
        <w:t>會</w:t>
      </w:r>
      <w:r w:rsidR="007177F7" w:rsidRPr="005451C6">
        <w:t>理事長、紐澤西零售商協會執行長</w:t>
      </w:r>
      <w:r w:rsidRPr="005451C6">
        <w:t>，熟悉紐澤西各產業，可補助企業參加國外商展、促進廠商了解紐澤西州貿易相關所需諮詢服務。</w:t>
      </w:r>
    </w:p>
    <w:p w14:paraId="4AA6FBB9" w14:textId="77777777" w:rsidR="009B4C27" w:rsidRPr="005451C6" w:rsidRDefault="009B4C27" w:rsidP="009B4C27">
      <w:pPr>
        <w:pStyle w:val="a7"/>
        <w:spacing w:before="257" w:after="257"/>
        <w:ind w:left="632" w:hanging="632"/>
      </w:pPr>
      <w:r w:rsidRPr="005451C6">
        <w:t>四、投資獎勵措施</w:t>
      </w:r>
    </w:p>
    <w:p w14:paraId="0313D05D" w14:textId="0FB4A11B" w:rsidR="009B4C27" w:rsidRPr="005451C6" w:rsidRDefault="009B4C27" w:rsidP="009B4C27">
      <w:pPr>
        <w:ind w:firstLine="472"/>
        <w:rPr>
          <w:lang w:eastAsia="zh-TW"/>
        </w:rPr>
      </w:pPr>
      <w:r w:rsidRPr="005451C6">
        <w:rPr>
          <w:lang w:eastAsia="zh-TW"/>
        </w:rPr>
        <w:t>紐澤西州為吸引廠商投資提供多項優惠措施，例如：（</w:t>
      </w:r>
      <w:r w:rsidRPr="005451C6">
        <w:rPr>
          <w:lang w:eastAsia="zh-TW"/>
        </w:rPr>
        <w:t>1</w:t>
      </w:r>
      <w:r w:rsidRPr="005451C6">
        <w:rPr>
          <w:lang w:eastAsia="zh-TW"/>
        </w:rPr>
        <w:t>）銷售稅（</w:t>
      </w:r>
      <w:r w:rsidRPr="005451C6">
        <w:rPr>
          <w:lang w:eastAsia="zh-TW"/>
        </w:rPr>
        <w:t>sales tax</w:t>
      </w:r>
      <w:r w:rsidRPr="005451C6">
        <w:rPr>
          <w:lang w:eastAsia="zh-TW"/>
        </w:rPr>
        <w:t>）降至</w:t>
      </w:r>
      <w:r w:rsidRPr="005451C6">
        <w:rPr>
          <w:lang w:eastAsia="zh-TW"/>
        </w:rPr>
        <w:t>6.625%</w:t>
      </w:r>
      <w:r w:rsidRPr="005451C6">
        <w:rPr>
          <w:lang w:eastAsia="zh-TW"/>
        </w:rPr>
        <w:t>。（</w:t>
      </w:r>
      <w:r w:rsidRPr="005451C6">
        <w:rPr>
          <w:lang w:eastAsia="zh-TW"/>
        </w:rPr>
        <w:t>2</w:t>
      </w:r>
      <w:r w:rsidRPr="005451C6">
        <w:rPr>
          <w:lang w:eastAsia="zh-TW"/>
        </w:rPr>
        <w:t>）遺產稅（</w:t>
      </w:r>
      <w:r w:rsidRPr="005451C6">
        <w:rPr>
          <w:lang w:eastAsia="zh-TW"/>
        </w:rPr>
        <w:t>estate tax</w:t>
      </w:r>
      <w:r w:rsidRPr="005451C6">
        <w:rPr>
          <w:lang w:eastAsia="zh-TW"/>
        </w:rPr>
        <w:t>）全面取消徵收。（</w:t>
      </w:r>
      <w:r w:rsidRPr="005451C6">
        <w:rPr>
          <w:lang w:eastAsia="zh-TW"/>
        </w:rPr>
        <w:t>3</w:t>
      </w:r>
      <w:r w:rsidRPr="005451C6">
        <w:rPr>
          <w:lang w:eastAsia="zh-TW"/>
        </w:rPr>
        <w:t>）低收入家庭所得稅減免（</w:t>
      </w:r>
      <w:r w:rsidRPr="005451C6">
        <w:rPr>
          <w:lang w:eastAsia="zh-TW"/>
        </w:rPr>
        <w:t>earned income tax credit</w:t>
      </w:r>
      <w:r w:rsidRPr="005451C6">
        <w:rPr>
          <w:lang w:eastAsia="zh-TW"/>
        </w:rPr>
        <w:t>）提高到</w:t>
      </w:r>
      <w:r w:rsidRPr="005451C6">
        <w:rPr>
          <w:lang w:eastAsia="zh-TW"/>
        </w:rPr>
        <w:t>35%</w:t>
      </w:r>
      <w:r w:rsidRPr="005451C6">
        <w:rPr>
          <w:lang w:eastAsia="zh-TW"/>
        </w:rPr>
        <w:t>，且更多的養老金或退休收入免稅，包括老年人</w:t>
      </w:r>
      <w:r w:rsidRPr="005451C6">
        <w:rPr>
          <w:lang w:eastAsia="zh-TW"/>
        </w:rPr>
        <w:t>10</w:t>
      </w:r>
      <w:r w:rsidRPr="005451C6">
        <w:rPr>
          <w:lang w:eastAsia="zh-TW"/>
        </w:rPr>
        <w:t>萬元內退休金無須繳納州稅。另</w:t>
      </w:r>
      <w:proofErr w:type="gramStart"/>
      <w:r w:rsidRPr="005451C6">
        <w:rPr>
          <w:lang w:eastAsia="zh-TW"/>
        </w:rPr>
        <w:t>紐澤西州免課</w:t>
      </w:r>
      <w:proofErr w:type="gramEnd"/>
      <w:r w:rsidRPr="005451C6">
        <w:rPr>
          <w:lang w:eastAsia="zh-TW"/>
        </w:rPr>
        <w:t>徵財產淨值稅（</w:t>
      </w:r>
      <w:r w:rsidRPr="005451C6">
        <w:rPr>
          <w:lang w:eastAsia="zh-TW"/>
        </w:rPr>
        <w:t>net worth tax</w:t>
      </w:r>
      <w:r w:rsidRPr="005451C6">
        <w:rPr>
          <w:lang w:eastAsia="zh-TW"/>
        </w:rPr>
        <w:t>）、營業用個人財產稅（</w:t>
      </w:r>
      <w:r w:rsidRPr="005451C6">
        <w:rPr>
          <w:lang w:eastAsia="zh-TW"/>
        </w:rPr>
        <w:t>business personal property tax</w:t>
      </w:r>
      <w:r w:rsidRPr="005451C6">
        <w:rPr>
          <w:lang w:eastAsia="zh-TW"/>
        </w:rPr>
        <w:t>）、商業租金稅</w:t>
      </w:r>
      <w:r w:rsidRPr="005451C6">
        <w:rPr>
          <w:lang w:eastAsia="zh-TW"/>
        </w:rPr>
        <w:t>/</w:t>
      </w:r>
      <w:r w:rsidRPr="005451C6">
        <w:rPr>
          <w:lang w:eastAsia="zh-TW"/>
        </w:rPr>
        <w:t>住宿稅（</w:t>
      </w:r>
      <w:r w:rsidRPr="005451C6">
        <w:rPr>
          <w:lang w:eastAsia="zh-TW"/>
        </w:rPr>
        <w:t>commercial rent tax/occupancy tax</w:t>
      </w:r>
      <w:r w:rsidRPr="005451C6">
        <w:rPr>
          <w:lang w:eastAsia="zh-TW"/>
        </w:rPr>
        <w:t>）、零售業總收入稅（</w:t>
      </w:r>
      <w:r w:rsidRPr="005451C6">
        <w:rPr>
          <w:lang w:eastAsia="zh-TW"/>
        </w:rPr>
        <w:t>retail gross-receipts tax</w:t>
      </w:r>
      <w:r w:rsidRPr="005451C6">
        <w:rPr>
          <w:lang w:eastAsia="zh-TW"/>
        </w:rPr>
        <w:t>）等。為提高中小企業之競爭力，紐澤西州政府對中小企業提供各項有關生產或管理技術上之協助及顧問服務。有關各項稅賦減免獎勵投資措施詳細內容，可於經濟發</w:t>
      </w:r>
      <w:r w:rsidRPr="005451C6">
        <w:rPr>
          <w:lang w:eastAsia="zh-TW"/>
        </w:rPr>
        <w:lastRenderedPageBreak/>
        <w:t>展</w:t>
      </w:r>
      <w:r w:rsidR="009D025E" w:rsidRPr="005451C6">
        <w:rPr>
          <w:rFonts w:hint="eastAsia"/>
          <w:lang w:eastAsia="zh-TW"/>
        </w:rPr>
        <w:t>廳</w:t>
      </w:r>
      <w:r w:rsidRPr="005451C6">
        <w:rPr>
          <w:lang w:eastAsia="zh-TW"/>
        </w:rPr>
        <w:t>網站</w:t>
      </w:r>
      <w:proofErr w:type="gramStart"/>
      <w:r w:rsidRPr="005451C6">
        <w:rPr>
          <w:lang w:eastAsia="zh-TW"/>
        </w:rPr>
        <w:t>（</w:t>
      </w:r>
      <w:proofErr w:type="gramEnd"/>
      <w:r w:rsidRPr="005451C6">
        <w:rPr>
          <w:lang w:eastAsia="zh-TW"/>
        </w:rPr>
        <w:t>www.njeda.com/financing-and-incentives/</w:t>
      </w:r>
      <w:proofErr w:type="gramStart"/>
      <w:r w:rsidRPr="005451C6">
        <w:rPr>
          <w:lang w:eastAsia="zh-TW"/>
        </w:rPr>
        <w:t>）</w:t>
      </w:r>
      <w:proofErr w:type="gramEnd"/>
      <w:r w:rsidRPr="005451C6">
        <w:rPr>
          <w:lang w:eastAsia="zh-TW"/>
        </w:rPr>
        <w:t>查詢。主要獎勵措施包括：</w:t>
      </w:r>
    </w:p>
    <w:p w14:paraId="2A2D1F55" w14:textId="77777777" w:rsidR="00921F0D" w:rsidRPr="005451C6" w:rsidRDefault="005F20B9" w:rsidP="009B4C27">
      <w:pPr>
        <w:pStyle w:val="af2"/>
        <w:ind w:left="945" w:hanging="709"/>
      </w:pPr>
      <w:r w:rsidRPr="005451C6">
        <w:t>（</w:t>
      </w:r>
      <w:r w:rsidRPr="005451C6">
        <w:rPr>
          <w:rFonts w:hint="eastAsia"/>
        </w:rPr>
        <w:t>一</w:t>
      </w:r>
      <w:r w:rsidRPr="005451C6">
        <w:t>）</w:t>
      </w:r>
      <w:r w:rsidR="00921F0D" w:rsidRPr="005451C6">
        <w:t>協助紐澤西州成長稅賦減免計畫（</w:t>
      </w:r>
      <w:r w:rsidR="00921F0D" w:rsidRPr="005451C6">
        <w:t>Grow New Jersey Assistance Tax Credit</w:t>
      </w:r>
      <w:r w:rsidR="00921F0D" w:rsidRPr="005451C6">
        <w:t>）：企業投資超過</w:t>
      </w:r>
      <w:r w:rsidR="00921F0D" w:rsidRPr="005451C6">
        <w:t>2,000</w:t>
      </w:r>
      <w:r w:rsidR="00921F0D" w:rsidRPr="005451C6">
        <w:t>萬美元在有利經濟成長的產業，並創造至少</w:t>
      </w:r>
      <w:r w:rsidR="00921F0D" w:rsidRPr="005451C6">
        <w:t>100</w:t>
      </w:r>
      <w:r w:rsidR="00921F0D" w:rsidRPr="005451C6">
        <w:t>人以上工作機會，可就新增就業每年取得</w:t>
      </w:r>
      <w:r w:rsidR="00921F0D" w:rsidRPr="005451C6">
        <w:t>5,000</w:t>
      </w:r>
      <w:r w:rsidR="00921F0D" w:rsidRPr="005451C6">
        <w:t>美元</w:t>
      </w:r>
      <w:proofErr w:type="gramStart"/>
      <w:r w:rsidR="00921F0D" w:rsidRPr="005451C6">
        <w:t>稅賦抵減</w:t>
      </w:r>
      <w:proofErr w:type="gramEnd"/>
      <w:r w:rsidR="00921F0D" w:rsidRPr="005451C6">
        <w:t>。</w:t>
      </w:r>
    </w:p>
    <w:p w14:paraId="2017C56B" w14:textId="6CECC991" w:rsidR="009B4C27" w:rsidRPr="005451C6" w:rsidRDefault="005F20B9" w:rsidP="00A3741B">
      <w:pPr>
        <w:pStyle w:val="af2"/>
        <w:ind w:left="945" w:hanging="709"/>
      </w:pPr>
      <w:r w:rsidRPr="005451C6">
        <w:t>（</w:t>
      </w:r>
      <w:r w:rsidRPr="005451C6">
        <w:rPr>
          <w:rFonts w:hint="eastAsia"/>
        </w:rPr>
        <w:t>二</w:t>
      </w:r>
      <w:r w:rsidRPr="005451C6">
        <w:t>）</w:t>
      </w:r>
      <w:r w:rsidR="009B4C27" w:rsidRPr="005451C6">
        <w:t>天使投資人獎勵（</w:t>
      </w:r>
      <w:r w:rsidR="009B4C27" w:rsidRPr="005451C6">
        <w:t>Angel Investor Credit</w:t>
      </w:r>
      <w:r w:rsidR="009B4C27" w:rsidRPr="005451C6">
        <w:t>）：天使投資人投資少於</w:t>
      </w:r>
      <w:r w:rsidR="009B4C27" w:rsidRPr="005451C6">
        <w:t>225</w:t>
      </w:r>
      <w:r w:rsidR="009B4C27" w:rsidRPr="005451C6">
        <w:t>位員工的新創公司，可取得最高</w:t>
      </w:r>
      <w:r w:rsidR="00A3741B" w:rsidRPr="005451C6">
        <w:rPr>
          <w:rFonts w:hint="eastAsia"/>
        </w:rPr>
        <w:t>35</w:t>
      </w:r>
      <w:r w:rsidR="009B4C27" w:rsidRPr="005451C6">
        <w:t>%</w:t>
      </w:r>
      <w:r w:rsidR="009B4C27" w:rsidRPr="005451C6">
        <w:t>的</w:t>
      </w:r>
      <w:proofErr w:type="gramStart"/>
      <w:r w:rsidR="009B4C27" w:rsidRPr="005451C6">
        <w:t>稅賦抵減</w:t>
      </w:r>
      <w:proofErr w:type="gramEnd"/>
      <w:r w:rsidR="009B4C27" w:rsidRPr="005451C6">
        <w:t>，並對投資於低收入社區企業及少數或女性企業可提供額外</w:t>
      </w:r>
      <w:r w:rsidR="009B4C27" w:rsidRPr="005451C6">
        <w:t>5%</w:t>
      </w:r>
      <w:r w:rsidR="009B4C27" w:rsidRPr="005451C6">
        <w:t>抵減</w:t>
      </w:r>
      <w:r w:rsidR="00F621DD" w:rsidRPr="005451C6">
        <w:t>。每年上限為</w:t>
      </w:r>
      <w:r w:rsidR="00F621DD" w:rsidRPr="005451C6">
        <w:t>3</w:t>
      </w:r>
      <w:r w:rsidR="00F621DD" w:rsidRPr="005451C6">
        <w:rPr>
          <w:rFonts w:hint="eastAsia"/>
        </w:rPr>
        <w:t>,</w:t>
      </w:r>
      <w:r w:rsidR="00F55E28" w:rsidRPr="005451C6">
        <w:t>500</w:t>
      </w:r>
      <w:r w:rsidR="00F621DD" w:rsidRPr="005451C6">
        <w:t>萬美元。</w:t>
      </w:r>
      <w:r w:rsidR="00A3741B" w:rsidRPr="005451C6">
        <w:t>該州自</w:t>
      </w:r>
      <w:r w:rsidR="00A3741B" w:rsidRPr="005451C6">
        <w:t>2014</w:t>
      </w:r>
      <w:r w:rsidR="00A3741B" w:rsidRPr="005451C6">
        <w:t>年至</w:t>
      </w:r>
      <w:r w:rsidR="00A3741B" w:rsidRPr="005451C6">
        <w:t>2023</w:t>
      </w:r>
      <w:r w:rsidR="00A3741B" w:rsidRPr="005451C6">
        <w:t>年期間</w:t>
      </w:r>
      <w:r w:rsidR="00F55E28" w:rsidRPr="005451C6">
        <w:t>依據天使投資獎勵提供企業</w:t>
      </w:r>
      <w:r w:rsidR="00A3741B" w:rsidRPr="005451C6">
        <w:t>1.14</w:t>
      </w:r>
      <w:r w:rsidR="00F55E28" w:rsidRPr="005451C6">
        <w:t>億美元稅收抵免，創造約</w:t>
      </w:r>
      <w:r w:rsidR="00F55E28" w:rsidRPr="005451C6">
        <w:rPr>
          <w:rFonts w:hint="eastAsia"/>
        </w:rPr>
        <w:t>10</w:t>
      </w:r>
      <w:r w:rsidR="00A3741B" w:rsidRPr="005451C6">
        <w:t>億美元投資</w:t>
      </w:r>
      <w:r w:rsidR="00F55E28" w:rsidRPr="005451C6">
        <w:t>。</w:t>
      </w:r>
    </w:p>
    <w:p w14:paraId="7CEFFDA1" w14:textId="72526FED" w:rsidR="00677DDF" w:rsidRPr="005451C6" w:rsidRDefault="00677DDF" w:rsidP="00677DDF">
      <w:pPr>
        <w:pStyle w:val="af2"/>
        <w:ind w:left="945" w:hanging="709"/>
      </w:pPr>
      <w:r w:rsidRPr="005451C6">
        <w:t>（</w:t>
      </w:r>
      <w:r w:rsidRPr="005451C6">
        <w:rPr>
          <w:rFonts w:hint="eastAsia"/>
        </w:rPr>
        <w:t>三</w:t>
      </w:r>
      <w:r w:rsidRPr="005451C6">
        <w:t>）</w:t>
      </w:r>
      <w:r w:rsidR="003C5A3A" w:rsidRPr="005451C6">
        <w:rPr>
          <w:rFonts w:hint="eastAsia"/>
        </w:rPr>
        <w:t>落地</w:t>
      </w:r>
      <w:r w:rsidRPr="005451C6">
        <w:t>計畫（</w:t>
      </w:r>
      <w:r w:rsidR="003C5A3A" w:rsidRPr="005451C6">
        <w:rPr>
          <w:rFonts w:hint="eastAsia"/>
        </w:rPr>
        <w:t>NJ BASE</w:t>
      </w:r>
      <w:r w:rsidRPr="005451C6">
        <w:t>）</w:t>
      </w:r>
      <w:r w:rsidR="003C5A3A" w:rsidRPr="005451C6">
        <w:rPr>
          <w:rFonts w:hint="eastAsia"/>
        </w:rPr>
        <w:t>：</w:t>
      </w:r>
      <w:r w:rsidR="00B656CB" w:rsidRPr="005451C6">
        <w:rPr>
          <w:rFonts w:hint="eastAsia"/>
        </w:rPr>
        <w:t>於</w:t>
      </w:r>
      <w:r w:rsidR="00B656CB" w:rsidRPr="005451C6">
        <w:rPr>
          <w:rFonts w:hint="eastAsia"/>
        </w:rPr>
        <w:t>2026</w:t>
      </w:r>
      <w:r w:rsidR="00B656CB" w:rsidRPr="005451C6">
        <w:rPr>
          <w:rFonts w:hint="eastAsia"/>
        </w:rPr>
        <w:t>年</w:t>
      </w:r>
      <w:r w:rsidR="00B656CB" w:rsidRPr="005451C6">
        <w:rPr>
          <w:rFonts w:hint="eastAsia"/>
        </w:rPr>
        <w:t>5</w:t>
      </w:r>
      <w:r w:rsidR="00B656CB" w:rsidRPr="005451C6">
        <w:rPr>
          <w:rFonts w:hint="eastAsia"/>
        </w:rPr>
        <w:t>月新成立，</w:t>
      </w:r>
      <w:r w:rsidR="003C5A3A" w:rsidRPr="005451C6">
        <w:rPr>
          <w:rFonts w:hint="eastAsia"/>
        </w:rPr>
        <w:t>旨在協助</w:t>
      </w:r>
      <w:r w:rsidR="003C5A3A" w:rsidRPr="005451C6">
        <w:t>國際企業</w:t>
      </w:r>
      <w:r w:rsidR="003C5A3A" w:rsidRPr="005451C6">
        <w:rPr>
          <w:rFonts w:hint="eastAsia"/>
        </w:rPr>
        <w:t>在紐澤西州落地</w:t>
      </w:r>
      <w:r w:rsidR="003C5A3A" w:rsidRPr="005451C6">
        <w:t>。</w:t>
      </w:r>
      <w:r w:rsidR="003C5A3A" w:rsidRPr="005451C6">
        <w:rPr>
          <w:rFonts w:hint="eastAsia"/>
        </w:rPr>
        <w:t>提供</w:t>
      </w:r>
      <w:r w:rsidR="003C5A3A" w:rsidRPr="005451C6">
        <w:t>15</w:t>
      </w:r>
      <w:r w:rsidR="003C5A3A" w:rsidRPr="005451C6">
        <w:rPr>
          <w:rFonts w:hint="eastAsia"/>
        </w:rPr>
        <w:t>至</w:t>
      </w:r>
      <w:r w:rsidR="003C5A3A" w:rsidRPr="005451C6">
        <w:t>20</w:t>
      </w:r>
      <w:r w:rsidR="003C5A3A" w:rsidRPr="005451C6">
        <w:t>家</w:t>
      </w:r>
      <w:r w:rsidR="003C5A3A" w:rsidRPr="005451C6">
        <w:rPr>
          <w:rFonts w:hint="eastAsia"/>
        </w:rPr>
        <w:t>企業免費辦公室，地</w:t>
      </w:r>
      <w:r w:rsidR="003C5A3A" w:rsidRPr="005451C6">
        <w:t>址位於澤西市中心</w:t>
      </w:r>
      <w:r w:rsidR="003C5A3A" w:rsidRPr="005451C6">
        <w:rPr>
          <w:rFonts w:hint="eastAsia"/>
        </w:rPr>
        <w:t>，由科技新創加速器</w:t>
      </w:r>
      <w:r w:rsidR="003C5A3A" w:rsidRPr="005451C6">
        <w:rPr>
          <w:rFonts w:hint="eastAsia"/>
        </w:rPr>
        <w:t>SOSA</w:t>
      </w:r>
      <w:r w:rsidR="003C5A3A" w:rsidRPr="005451C6">
        <w:rPr>
          <w:rFonts w:hint="eastAsia"/>
        </w:rPr>
        <w:t>營運。</w:t>
      </w:r>
      <w:r w:rsidR="003C5A3A" w:rsidRPr="005451C6">
        <w:rPr>
          <w:rFonts w:hint="eastAsia"/>
        </w:rPr>
        <w:t>SOSA</w:t>
      </w:r>
      <w:r w:rsidR="003C5A3A" w:rsidRPr="005451C6">
        <w:rPr>
          <w:rFonts w:hint="eastAsia"/>
        </w:rPr>
        <w:t>亦協助提供業者</w:t>
      </w:r>
      <w:r w:rsidR="003C5A3A" w:rsidRPr="005451C6">
        <w:t>商業</w:t>
      </w:r>
      <w:r w:rsidR="003C5A3A" w:rsidRPr="005451C6">
        <w:rPr>
          <w:rFonts w:hint="eastAsia"/>
        </w:rPr>
        <w:t>化</w:t>
      </w:r>
      <w:r w:rsidR="00EE3EE7" w:rsidRPr="005451C6">
        <w:rPr>
          <w:rFonts w:hint="eastAsia"/>
        </w:rPr>
        <w:t>課程與</w:t>
      </w:r>
      <w:r w:rsidR="003C5A3A" w:rsidRPr="005451C6">
        <w:rPr>
          <w:rFonts w:hint="eastAsia"/>
        </w:rPr>
        <w:t>訓練</w:t>
      </w:r>
      <w:r w:rsidR="00B656CB" w:rsidRPr="005451C6">
        <w:rPr>
          <w:rFonts w:hint="eastAsia"/>
        </w:rPr>
        <w:t>。</w:t>
      </w:r>
    </w:p>
    <w:p w14:paraId="4AFD5391" w14:textId="3E5837EF" w:rsidR="009B4C27" w:rsidRPr="005451C6" w:rsidRDefault="009B4C27" w:rsidP="009B4C27">
      <w:pPr>
        <w:pStyle w:val="af2"/>
        <w:ind w:left="945" w:hanging="709"/>
      </w:pPr>
      <w:r w:rsidRPr="005451C6">
        <w:t>（</w:t>
      </w:r>
      <w:r w:rsidR="00677DDF" w:rsidRPr="005451C6">
        <w:rPr>
          <w:rFonts w:hint="eastAsia"/>
        </w:rPr>
        <w:t>四</w:t>
      </w:r>
      <w:r w:rsidRPr="005451C6">
        <w:t>）都市企業區計畫（</w:t>
      </w:r>
      <w:r w:rsidRPr="005451C6">
        <w:t>Urban Enterprise Zones</w:t>
      </w:r>
      <w:r w:rsidRPr="005451C6">
        <w:t>）：為鼓勵企業在紐澤西特定區域之投資，州府提供包括減免銷售稅、抵扣公司稅、減少雇主負擔之失業保險及優先獲得融資等獎勵措施，獎勵措施內容視投資計畫及投資地區而定。</w:t>
      </w:r>
    </w:p>
    <w:p w14:paraId="5393892C" w14:textId="3D24E6D0" w:rsidR="003F4323" w:rsidRPr="005451C6" w:rsidRDefault="003F4323" w:rsidP="003F4323">
      <w:pPr>
        <w:pStyle w:val="af2"/>
        <w:ind w:left="945" w:hanging="709"/>
      </w:pPr>
      <w:r w:rsidRPr="005451C6">
        <w:t>（</w:t>
      </w:r>
      <w:r w:rsidRPr="005451C6">
        <w:rPr>
          <w:rFonts w:hint="eastAsia"/>
        </w:rPr>
        <w:t>五</w:t>
      </w:r>
      <w:r w:rsidRPr="005451C6">
        <w:t>）投資製造業設備及僱用員工獎勵</w:t>
      </w:r>
      <w:proofErr w:type="gramStart"/>
      <w:r w:rsidRPr="005451C6">
        <w:t>稅賦抵減</w:t>
      </w:r>
      <w:proofErr w:type="gramEnd"/>
      <w:r w:rsidRPr="005451C6">
        <w:t>（</w:t>
      </w:r>
      <w:r w:rsidR="00AE1154" w:rsidRPr="005451C6">
        <w:rPr>
          <w:rFonts w:hint="eastAsia"/>
        </w:rPr>
        <w:t xml:space="preserve">Next New Jersey </w:t>
      </w:r>
      <w:r w:rsidRPr="005451C6">
        <w:t>Manufact</w:t>
      </w:r>
      <w:r w:rsidRPr="005451C6">
        <w:rPr>
          <w:rFonts w:hint="eastAsia"/>
        </w:rPr>
        <w:t>u</w:t>
      </w:r>
      <w:r w:rsidRPr="005451C6">
        <w:t xml:space="preserve">ring </w:t>
      </w:r>
      <w:r w:rsidR="00AE1154" w:rsidRPr="005451C6">
        <w:rPr>
          <w:rFonts w:hint="eastAsia"/>
        </w:rPr>
        <w:t>Program</w:t>
      </w:r>
      <w:r w:rsidRPr="005451C6">
        <w:rPr>
          <w:rFonts w:hint="eastAsia"/>
        </w:rPr>
        <w:t>）</w:t>
      </w:r>
      <w:r w:rsidRPr="005451C6">
        <w:t>：對投資於製造業並僱用紐澤西居民的公司提供最高</w:t>
      </w:r>
      <w:r w:rsidRPr="005451C6">
        <w:t>1</w:t>
      </w:r>
      <w:r w:rsidR="00AE1154" w:rsidRPr="005451C6">
        <w:rPr>
          <w:rFonts w:hint="eastAsia"/>
        </w:rPr>
        <w:t>.5</w:t>
      </w:r>
      <w:r w:rsidR="00AE1154" w:rsidRPr="005451C6">
        <w:rPr>
          <w:rFonts w:hint="eastAsia"/>
        </w:rPr>
        <w:t>億</w:t>
      </w:r>
      <w:r w:rsidRPr="005451C6">
        <w:t>美元的</w:t>
      </w:r>
      <w:proofErr w:type="gramStart"/>
      <w:r w:rsidRPr="005451C6">
        <w:t>稅賦抵減</w:t>
      </w:r>
      <w:proofErr w:type="gramEnd"/>
      <w:r w:rsidR="00AE1154" w:rsidRPr="005451C6">
        <w:rPr>
          <w:rFonts w:hint="eastAsia"/>
        </w:rPr>
        <w:t>，</w:t>
      </w:r>
      <w:r w:rsidR="00AE1154" w:rsidRPr="005451C6">
        <w:t>最高為總資本投資額</w:t>
      </w:r>
      <w:r w:rsidR="00AE1154" w:rsidRPr="005451C6">
        <w:t>25%</w:t>
      </w:r>
      <w:r w:rsidRPr="005451C6">
        <w:t>。</w:t>
      </w:r>
    </w:p>
    <w:p w14:paraId="6C0C51AD" w14:textId="6BB509BA" w:rsidR="009B4C27" w:rsidRPr="005451C6" w:rsidRDefault="009B4C27" w:rsidP="009B4C27">
      <w:pPr>
        <w:pStyle w:val="af2"/>
        <w:ind w:left="945" w:hanging="709"/>
      </w:pPr>
      <w:r w:rsidRPr="005451C6">
        <w:t>（</w:t>
      </w:r>
      <w:r w:rsidR="00677DDF" w:rsidRPr="005451C6">
        <w:rPr>
          <w:rFonts w:hint="eastAsia"/>
        </w:rPr>
        <w:t>六</w:t>
      </w:r>
      <w:r w:rsidRPr="005451C6">
        <w:t>）研發</w:t>
      </w:r>
      <w:proofErr w:type="gramStart"/>
      <w:r w:rsidRPr="005451C6">
        <w:t>稅賦抵減</w:t>
      </w:r>
      <w:proofErr w:type="gramEnd"/>
      <w:r w:rsidRPr="005451C6">
        <w:t>（</w:t>
      </w:r>
      <w:r w:rsidRPr="005451C6">
        <w:t>Research and Development Tax Credit</w:t>
      </w:r>
      <w:r w:rsidRPr="005451C6">
        <w:t>）：對於投資於研發的公司提供</w:t>
      </w:r>
      <w:r w:rsidRPr="005451C6">
        <w:t>10%</w:t>
      </w:r>
      <w:r w:rsidRPr="005451C6">
        <w:t>研發費用</w:t>
      </w:r>
      <w:proofErr w:type="gramStart"/>
      <w:r w:rsidRPr="005451C6">
        <w:t>稅賦抵減</w:t>
      </w:r>
      <w:proofErr w:type="gramEnd"/>
      <w:r w:rsidRPr="005451C6">
        <w:t>。</w:t>
      </w:r>
    </w:p>
    <w:p w14:paraId="2FA6472B" w14:textId="0F21D88B" w:rsidR="009B4C27" w:rsidRPr="005451C6" w:rsidRDefault="009B4C27" w:rsidP="009B4C27">
      <w:pPr>
        <w:pStyle w:val="af2"/>
        <w:ind w:left="945" w:hanging="709"/>
      </w:pPr>
      <w:r w:rsidRPr="005451C6">
        <w:t>（</w:t>
      </w:r>
      <w:r w:rsidR="00677DDF" w:rsidRPr="005451C6">
        <w:rPr>
          <w:rFonts w:hint="eastAsia"/>
        </w:rPr>
        <w:t>七</w:t>
      </w:r>
      <w:r w:rsidRPr="005451C6">
        <w:t>）電影拍攝及數位媒體投資</w:t>
      </w:r>
      <w:proofErr w:type="gramStart"/>
      <w:r w:rsidRPr="005451C6">
        <w:t>稅賦抵減</w:t>
      </w:r>
      <w:proofErr w:type="gramEnd"/>
      <w:r w:rsidRPr="005451C6">
        <w:t>（</w:t>
      </w:r>
      <w:r w:rsidRPr="005451C6">
        <w:t>Film Production and Digital Media Tax Credit</w:t>
      </w:r>
      <w:r w:rsidR="00B84789" w:rsidRPr="005451C6">
        <w:rPr>
          <w:rFonts w:hint="eastAsia"/>
        </w:rPr>
        <w:t>）</w:t>
      </w:r>
      <w:r w:rsidRPr="005451C6">
        <w:t>：</w:t>
      </w:r>
      <w:r w:rsidR="00C15546" w:rsidRPr="005451C6">
        <w:rPr>
          <w:rFonts w:hint="eastAsia"/>
        </w:rPr>
        <w:t>在</w:t>
      </w:r>
      <w:r w:rsidR="00C15546" w:rsidRPr="005451C6">
        <w:rPr>
          <w:rFonts w:hint="eastAsia"/>
        </w:rPr>
        <w:t>2</w:t>
      </w:r>
      <w:r w:rsidR="00C15546" w:rsidRPr="005451C6">
        <w:t>034</w:t>
      </w:r>
      <w:r w:rsidR="00C15546" w:rsidRPr="005451C6">
        <w:rPr>
          <w:rFonts w:hint="eastAsia"/>
        </w:rPr>
        <w:t>年前，</w:t>
      </w:r>
      <w:r w:rsidRPr="005451C6">
        <w:t>對於在紐澤西花費至少</w:t>
      </w:r>
      <w:r w:rsidRPr="005451C6">
        <w:t>200</w:t>
      </w:r>
      <w:r w:rsidRPr="005451C6">
        <w:t>萬美元（占總成本</w:t>
      </w:r>
      <w:proofErr w:type="gramStart"/>
      <w:r w:rsidRPr="005451C6">
        <w:t>6</w:t>
      </w:r>
      <w:r w:rsidRPr="005451C6">
        <w:t>成</w:t>
      </w:r>
      <w:proofErr w:type="gramEnd"/>
      <w:r w:rsidRPr="005451C6">
        <w:t>）的電影公司提供</w:t>
      </w:r>
      <w:r w:rsidR="00C15546" w:rsidRPr="005451C6">
        <w:t>30</w:t>
      </w:r>
      <w:r w:rsidRPr="005451C6">
        <w:t>%</w:t>
      </w:r>
      <w:r w:rsidR="00C15546" w:rsidRPr="005451C6">
        <w:rPr>
          <w:rFonts w:hint="eastAsia"/>
        </w:rPr>
        <w:t>至</w:t>
      </w:r>
      <w:r w:rsidR="00C15546" w:rsidRPr="005451C6">
        <w:rPr>
          <w:rFonts w:hint="eastAsia"/>
        </w:rPr>
        <w:t>3</w:t>
      </w:r>
      <w:r w:rsidR="00C15546" w:rsidRPr="005451C6">
        <w:t>5%</w:t>
      </w:r>
      <w:r w:rsidR="00C15546" w:rsidRPr="005451C6">
        <w:rPr>
          <w:rFonts w:hint="eastAsia"/>
        </w:rPr>
        <w:t>的</w:t>
      </w:r>
      <w:proofErr w:type="gramStart"/>
      <w:r w:rsidRPr="005451C6">
        <w:t>稅賦抵減</w:t>
      </w:r>
      <w:proofErr w:type="gramEnd"/>
      <w:r w:rsidRPr="005451C6">
        <w:t>。</w:t>
      </w:r>
    </w:p>
    <w:p w14:paraId="3B089043" w14:textId="77777777" w:rsidR="003D23B7" w:rsidRPr="005451C6" w:rsidRDefault="003D23B7" w:rsidP="009B4C27">
      <w:pPr>
        <w:pStyle w:val="af2"/>
        <w:ind w:left="945" w:hanging="709"/>
      </w:pPr>
    </w:p>
    <w:p w14:paraId="19051710" w14:textId="1F953B16" w:rsidR="009B4C27" w:rsidRPr="005451C6" w:rsidRDefault="009B4C27" w:rsidP="009B4C27">
      <w:pPr>
        <w:pStyle w:val="af2"/>
        <w:ind w:left="945" w:hanging="709"/>
      </w:pPr>
      <w:r w:rsidRPr="005451C6">
        <w:lastRenderedPageBreak/>
        <w:t>（</w:t>
      </w:r>
      <w:r w:rsidR="00677DDF" w:rsidRPr="005451C6">
        <w:rPr>
          <w:rFonts w:hint="eastAsia"/>
        </w:rPr>
        <w:t>八</w:t>
      </w:r>
      <w:r w:rsidRPr="005451C6">
        <w:t>）離</w:t>
      </w:r>
      <w:proofErr w:type="gramStart"/>
      <w:r w:rsidRPr="005451C6">
        <w:t>岸風電</w:t>
      </w:r>
      <w:r w:rsidR="00B84789" w:rsidRPr="005451C6">
        <w:t>稅收</w:t>
      </w:r>
      <w:proofErr w:type="gramEnd"/>
      <w:r w:rsidR="00B84789" w:rsidRPr="005451C6">
        <w:t>減免計畫</w:t>
      </w:r>
      <w:r w:rsidR="00CF7184" w:rsidRPr="005451C6">
        <w:t>（</w:t>
      </w:r>
      <w:r w:rsidR="00B84789" w:rsidRPr="005451C6">
        <w:rPr>
          <w:rFonts w:hint="eastAsia"/>
        </w:rPr>
        <w:t>Offshore Wind Tax Credit Program</w:t>
      </w:r>
      <w:r w:rsidR="00CF7184" w:rsidRPr="005451C6">
        <w:rPr>
          <w:rFonts w:hint="eastAsia"/>
        </w:rPr>
        <w:t>）</w:t>
      </w:r>
      <w:r w:rsidRPr="005451C6">
        <w:t>：企業投資至少</w:t>
      </w:r>
      <w:r w:rsidRPr="005451C6">
        <w:t>5,000</w:t>
      </w:r>
      <w:r w:rsidRPr="005451C6">
        <w:t>萬美元</w:t>
      </w:r>
      <w:r w:rsidR="00413565" w:rsidRPr="005451C6">
        <w:rPr>
          <w:rFonts w:hint="eastAsia"/>
        </w:rPr>
        <w:t>，並</w:t>
      </w:r>
      <w:r w:rsidR="007F48DC" w:rsidRPr="005451C6">
        <w:rPr>
          <w:rFonts w:hint="eastAsia"/>
        </w:rPr>
        <w:t>僱</w:t>
      </w:r>
      <w:r w:rsidR="00413565" w:rsidRPr="005451C6">
        <w:rPr>
          <w:rFonts w:hint="eastAsia"/>
        </w:rPr>
        <w:t>用至少</w:t>
      </w:r>
      <w:r w:rsidR="00413565" w:rsidRPr="005451C6">
        <w:t>150</w:t>
      </w:r>
      <w:r w:rsidR="00413565" w:rsidRPr="005451C6">
        <w:rPr>
          <w:rFonts w:hint="eastAsia"/>
        </w:rPr>
        <w:t>名全職勞工</w:t>
      </w:r>
      <w:r w:rsidRPr="005451C6">
        <w:t>發展離岸</w:t>
      </w:r>
      <w:proofErr w:type="gramStart"/>
      <w:r w:rsidRPr="005451C6">
        <w:t>風電者</w:t>
      </w:r>
      <w:proofErr w:type="gramEnd"/>
      <w:r w:rsidRPr="005451C6">
        <w:t>可申請賦稅減免。</w:t>
      </w:r>
    </w:p>
    <w:p w14:paraId="73527D80" w14:textId="335E4D83" w:rsidR="009B4C27" w:rsidRPr="005451C6" w:rsidRDefault="009B4C27" w:rsidP="009B4C27">
      <w:pPr>
        <w:pStyle w:val="af2"/>
        <w:ind w:left="945" w:hanging="709"/>
      </w:pPr>
      <w:r w:rsidRPr="005451C6">
        <w:t>（</w:t>
      </w:r>
      <w:r w:rsidR="00677DDF" w:rsidRPr="005451C6">
        <w:rPr>
          <w:rFonts w:hint="eastAsia"/>
        </w:rPr>
        <w:t>九</w:t>
      </w:r>
      <w:r w:rsidRPr="005451C6">
        <w:t>）增加就業獎勵計畫（</w:t>
      </w:r>
      <w:r w:rsidRPr="005451C6">
        <w:t>Business Employment Incentive Program</w:t>
      </w:r>
      <w:r w:rsidRPr="005451C6">
        <w:t>）：企業創造新工作機會將可獲得州政府補助，金額最高可達新增人員個人所得稅扣繳額的</w:t>
      </w:r>
      <w:r w:rsidRPr="005451C6">
        <w:t>80%</w:t>
      </w:r>
      <w:r w:rsidRPr="005451C6">
        <w:t>，補助期間可長達</w:t>
      </w:r>
      <w:r w:rsidRPr="005451C6">
        <w:t>10</w:t>
      </w:r>
      <w:r w:rsidRPr="005451C6">
        <w:t>年。</w:t>
      </w:r>
    </w:p>
    <w:p w14:paraId="3EA59CA6" w14:textId="1D677C26" w:rsidR="009B4C27" w:rsidRPr="005451C6" w:rsidRDefault="009B4C27" w:rsidP="009B4C27">
      <w:pPr>
        <w:pStyle w:val="af2"/>
        <w:ind w:left="945" w:hanging="709"/>
      </w:pPr>
      <w:r w:rsidRPr="005451C6">
        <w:t>（</w:t>
      </w:r>
      <w:r w:rsidR="00677DDF" w:rsidRPr="005451C6">
        <w:rPr>
          <w:rFonts w:hint="eastAsia"/>
        </w:rPr>
        <w:t>十</w:t>
      </w:r>
      <w:r w:rsidRPr="005451C6">
        <w:t>）都市車站發展</w:t>
      </w:r>
      <w:proofErr w:type="gramStart"/>
      <w:r w:rsidRPr="005451C6">
        <w:t>稅賦抵減</w:t>
      </w:r>
      <w:proofErr w:type="gramEnd"/>
      <w:r w:rsidRPr="005451C6">
        <w:t>計畫（</w:t>
      </w:r>
      <w:r w:rsidRPr="005451C6">
        <w:t>Urban Transit Hub Tax Credit Program</w:t>
      </w:r>
      <w:r w:rsidRPr="005451C6">
        <w:t>）：鼓勵企業與</w:t>
      </w:r>
      <w:proofErr w:type="gramStart"/>
      <w:r w:rsidRPr="005451C6">
        <w:t>居民至州政府</w:t>
      </w:r>
      <w:proofErr w:type="gramEnd"/>
      <w:r w:rsidRPr="005451C6">
        <w:t>指定的都市車站方圓半</w:t>
      </w:r>
      <w:r w:rsidR="000C7436" w:rsidRPr="005451C6">
        <w:t>英里</w:t>
      </w:r>
      <w:r w:rsidRPr="005451C6">
        <w:t>內投資開發</w:t>
      </w:r>
      <w:r w:rsidR="00B47160" w:rsidRPr="005451C6">
        <w:rPr>
          <w:rFonts w:hint="eastAsia"/>
        </w:rPr>
        <w:t>5</w:t>
      </w:r>
      <w:r w:rsidR="00B47160" w:rsidRPr="005451C6">
        <w:t>,000</w:t>
      </w:r>
      <w:r w:rsidR="00B47160" w:rsidRPr="005451C6">
        <w:rPr>
          <w:rFonts w:hint="eastAsia"/>
        </w:rPr>
        <w:t>萬美元以上，並創造至少</w:t>
      </w:r>
      <w:r w:rsidR="00B47160" w:rsidRPr="005451C6">
        <w:t>250</w:t>
      </w:r>
      <w:r w:rsidR="00B47160" w:rsidRPr="005451C6">
        <w:rPr>
          <w:rFonts w:hint="eastAsia"/>
        </w:rPr>
        <w:t>個工作機會</w:t>
      </w:r>
      <w:r w:rsidRPr="005451C6">
        <w:t>，投資金額至多可獲得</w:t>
      </w:r>
      <w:r w:rsidRPr="005451C6">
        <w:t>100%</w:t>
      </w:r>
      <w:r w:rsidRPr="005451C6">
        <w:t>抵稅額度，於未來</w:t>
      </w:r>
      <w:r w:rsidRPr="005451C6">
        <w:t>10</w:t>
      </w:r>
      <w:r w:rsidRPr="005451C6">
        <w:t>年內分批使用或出售他人，該措施有效加速新車站周圍的都市建設與經濟發展。</w:t>
      </w:r>
    </w:p>
    <w:p w14:paraId="72775D99" w14:textId="4B8FAFC4" w:rsidR="009B4C27" w:rsidRPr="005451C6" w:rsidRDefault="009B4C27" w:rsidP="003D23B7">
      <w:pPr>
        <w:pStyle w:val="af2"/>
        <w:ind w:leftChars="0" w:left="945" w:hangingChars="400" w:hanging="945"/>
      </w:pPr>
      <w:r w:rsidRPr="005451C6">
        <w:t>（</w:t>
      </w:r>
      <w:r w:rsidR="005F20B9" w:rsidRPr="005451C6">
        <w:rPr>
          <w:rFonts w:hint="eastAsia"/>
        </w:rPr>
        <w:t>十</w:t>
      </w:r>
      <w:r w:rsidR="00677DDF" w:rsidRPr="005451C6">
        <w:rPr>
          <w:rFonts w:hint="eastAsia"/>
        </w:rPr>
        <w:t>一</w:t>
      </w:r>
      <w:r w:rsidRPr="005451C6">
        <w:t>）</w:t>
      </w:r>
      <w:r w:rsidRPr="005451C6">
        <w:rPr>
          <w:spacing w:val="-2"/>
        </w:rPr>
        <w:t>技術稅賦移轉計畫（</w:t>
      </w:r>
      <w:r w:rsidRPr="005451C6">
        <w:rPr>
          <w:spacing w:val="-2"/>
        </w:rPr>
        <w:t>Technology Business Tax Certificate Transfer Program</w:t>
      </w:r>
      <w:r w:rsidRPr="005451C6">
        <w:rPr>
          <w:spacing w:val="-2"/>
        </w:rPr>
        <w:t>）：</w:t>
      </w:r>
      <w:r w:rsidRPr="005451C6">
        <w:t>協助科技公司出售淨營運損失及研發稅收抵減，換取最高</w:t>
      </w:r>
      <w:r w:rsidRPr="005451C6">
        <w:t>1</w:t>
      </w:r>
      <w:r w:rsidRPr="005451C6">
        <w:rPr>
          <w:rFonts w:eastAsiaTheme="minorEastAsia" w:hint="eastAsia"/>
        </w:rPr>
        <w:t>,</w:t>
      </w:r>
      <w:r w:rsidRPr="005451C6">
        <w:t>500</w:t>
      </w:r>
      <w:r w:rsidRPr="005451C6">
        <w:t>萬美元收益作為研究資金。</w:t>
      </w:r>
    </w:p>
    <w:p w14:paraId="684EB9DB" w14:textId="77777777" w:rsidR="009B4C27" w:rsidRPr="005451C6" w:rsidRDefault="009B4C27" w:rsidP="009B4C27">
      <w:pPr>
        <w:pStyle w:val="a7"/>
        <w:spacing w:before="257" w:after="257"/>
        <w:ind w:left="632" w:hanging="632"/>
      </w:pPr>
      <w:r w:rsidRPr="005451C6">
        <w:t>五、其他投資相關法令</w:t>
      </w:r>
    </w:p>
    <w:p w14:paraId="2F3CE964" w14:textId="77777777" w:rsidR="009B4C27" w:rsidRPr="005451C6" w:rsidRDefault="009B4C27" w:rsidP="009B4C27">
      <w:pPr>
        <w:ind w:firstLine="472"/>
        <w:rPr>
          <w:lang w:eastAsia="zh-TW"/>
        </w:rPr>
      </w:pPr>
      <w:r w:rsidRPr="005451C6">
        <w:rPr>
          <w:lang w:eastAsia="zh-TW"/>
        </w:rPr>
        <w:t>除高污染及高危險性之行業外，任何型態之外人</w:t>
      </w:r>
      <w:proofErr w:type="gramStart"/>
      <w:r w:rsidRPr="005451C6">
        <w:rPr>
          <w:lang w:eastAsia="zh-TW"/>
        </w:rPr>
        <w:t>投資均受歡迎</w:t>
      </w:r>
      <w:proofErr w:type="gramEnd"/>
      <w:r w:rsidRPr="005451C6">
        <w:rPr>
          <w:lang w:eastAsia="zh-TW"/>
        </w:rPr>
        <w:t>。美國聯邦政府對特定產業，例如通訊、國防、航太、採礦、特殊能源相關產業與金融保險業等限定外人投資。</w:t>
      </w:r>
    </w:p>
    <w:p w14:paraId="4ED26B35" w14:textId="77777777" w:rsidR="009B4C27" w:rsidRPr="005451C6" w:rsidRDefault="009B4C27" w:rsidP="009B4C27">
      <w:pPr>
        <w:ind w:firstLine="472"/>
        <w:rPr>
          <w:lang w:eastAsia="zh-TW"/>
        </w:rPr>
      </w:pPr>
    </w:p>
    <w:p w14:paraId="7967ADD6" w14:textId="77777777" w:rsidR="009B4C27" w:rsidRPr="005451C6" w:rsidRDefault="009B4C27" w:rsidP="00C43C6D">
      <w:pPr>
        <w:pStyle w:val="a5"/>
        <w:spacing w:before="514" w:after="771"/>
      </w:pPr>
      <w:r w:rsidRPr="005451C6">
        <w:lastRenderedPageBreak/>
        <w:t>第伍章　租稅及金融制度</w:t>
      </w:r>
    </w:p>
    <w:p w14:paraId="1984E5ED" w14:textId="77777777" w:rsidR="009B4C27" w:rsidRPr="005451C6" w:rsidRDefault="009B4C27" w:rsidP="009B4C27">
      <w:pPr>
        <w:pStyle w:val="a7"/>
        <w:spacing w:before="257" w:after="257"/>
        <w:ind w:left="632" w:hanging="632"/>
      </w:pPr>
      <w:r w:rsidRPr="005451C6">
        <w:t>一、租稅</w:t>
      </w:r>
    </w:p>
    <w:p w14:paraId="1A758041" w14:textId="63C96ED9" w:rsidR="009B4C27" w:rsidRPr="005451C6" w:rsidRDefault="009B4C27" w:rsidP="009B4C27">
      <w:pPr>
        <w:ind w:firstLine="472"/>
        <w:rPr>
          <w:lang w:eastAsia="zh-TW"/>
        </w:rPr>
      </w:pPr>
      <w:r w:rsidRPr="005451C6">
        <w:rPr>
          <w:lang w:eastAsia="zh-TW"/>
        </w:rPr>
        <w:t>依</w:t>
      </w:r>
      <w:r w:rsidRPr="005451C6">
        <w:t>據美國稅務基金會（</w:t>
      </w:r>
      <w:r w:rsidRPr="005451C6">
        <w:t>US Tax Foundation</w:t>
      </w:r>
      <w:r w:rsidRPr="005451C6">
        <w:t>）</w:t>
      </w:r>
      <w:r w:rsidRPr="005451C6">
        <w:t>2</w:t>
      </w:r>
      <w:r w:rsidR="00D07E31" w:rsidRPr="005451C6">
        <w:t>02</w:t>
      </w:r>
      <w:r w:rsidR="005E4842" w:rsidRPr="005451C6">
        <w:rPr>
          <w:rFonts w:hint="eastAsia"/>
          <w:lang w:eastAsia="zh-TW"/>
        </w:rPr>
        <w:t>6</w:t>
      </w:r>
      <w:r w:rsidRPr="005451C6">
        <w:t>年</w:t>
      </w:r>
      <w:r w:rsidR="00BC45A9" w:rsidRPr="005451C6">
        <w:rPr>
          <w:rFonts w:hint="eastAsia"/>
          <w:lang w:eastAsia="zh-TW"/>
        </w:rPr>
        <w:t>S</w:t>
      </w:r>
      <w:r w:rsidR="00BC45A9" w:rsidRPr="005451C6">
        <w:rPr>
          <w:lang w:eastAsia="zh-TW"/>
        </w:rPr>
        <w:t>tate Business Tax Climate Index</w:t>
      </w:r>
      <w:r w:rsidRPr="005451C6">
        <w:t>報告，</w:t>
      </w:r>
      <w:r w:rsidRPr="005451C6">
        <w:rPr>
          <w:lang w:eastAsia="zh-TW"/>
        </w:rPr>
        <w:t>紐澤西</w:t>
      </w:r>
      <w:r w:rsidRPr="005451C6">
        <w:t>州在稅賦環境（</w:t>
      </w:r>
      <w:r w:rsidR="00BB540E" w:rsidRPr="005451C6">
        <w:t>Business-tax C</w:t>
      </w:r>
      <w:r w:rsidRPr="005451C6">
        <w:t>limate</w:t>
      </w:r>
      <w:r w:rsidR="00BB540E" w:rsidRPr="005451C6">
        <w:rPr>
          <w:lang w:eastAsia="zh-TW"/>
        </w:rPr>
        <w:t xml:space="preserve"> </w:t>
      </w:r>
      <w:r w:rsidR="00BB540E" w:rsidRPr="005451C6">
        <w:rPr>
          <w:rFonts w:hint="eastAsia"/>
          <w:lang w:eastAsia="zh-TW"/>
        </w:rPr>
        <w:t>I</w:t>
      </w:r>
      <w:r w:rsidRPr="005451C6">
        <w:rPr>
          <w:lang w:eastAsia="zh-TW"/>
        </w:rPr>
        <w:t>ndex</w:t>
      </w:r>
      <w:r w:rsidRPr="005451C6">
        <w:t>）整體評比為全美</w:t>
      </w:r>
      <w:r w:rsidR="00684C92" w:rsidRPr="005451C6">
        <w:t>第</w:t>
      </w:r>
      <w:r w:rsidR="00684C92" w:rsidRPr="005451C6">
        <w:t>49</w:t>
      </w:r>
      <w:r w:rsidR="00684C92" w:rsidRPr="005451C6">
        <w:t>名</w:t>
      </w:r>
      <w:r w:rsidR="00332BFE" w:rsidRPr="005451C6">
        <w:t>；公司稅</w:t>
      </w:r>
      <w:r w:rsidR="00332BFE" w:rsidRPr="005451C6">
        <w:rPr>
          <w:rFonts w:hint="eastAsia"/>
          <w:lang w:eastAsia="zh-TW"/>
        </w:rPr>
        <w:t>第</w:t>
      </w:r>
      <w:r w:rsidR="00332BFE" w:rsidRPr="005451C6">
        <w:rPr>
          <w:rFonts w:hint="eastAsia"/>
          <w:lang w:eastAsia="zh-TW"/>
        </w:rPr>
        <w:t>44</w:t>
      </w:r>
      <w:r w:rsidR="00332BFE" w:rsidRPr="005451C6">
        <w:rPr>
          <w:rFonts w:hint="eastAsia"/>
          <w:lang w:eastAsia="zh-TW"/>
        </w:rPr>
        <w:t>名；</w:t>
      </w:r>
      <w:r w:rsidRPr="005451C6">
        <w:rPr>
          <w:lang w:eastAsia="zh-TW"/>
        </w:rPr>
        <w:t>個人</w:t>
      </w:r>
      <w:r w:rsidRPr="005451C6">
        <w:t>所得稅</w:t>
      </w:r>
      <w:r w:rsidR="00332BFE" w:rsidRPr="005451C6">
        <w:rPr>
          <w:rFonts w:hint="eastAsia"/>
          <w:lang w:eastAsia="zh-TW"/>
        </w:rPr>
        <w:t>第</w:t>
      </w:r>
      <w:r w:rsidR="00332BFE" w:rsidRPr="005451C6">
        <w:rPr>
          <w:rFonts w:hint="eastAsia"/>
          <w:lang w:eastAsia="zh-TW"/>
        </w:rPr>
        <w:t>48</w:t>
      </w:r>
      <w:r w:rsidR="00332BFE" w:rsidRPr="005451C6">
        <w:rPr>
          <w:rFonts w:hint="eastAsia"/>
          <w:lang w:eastAsia="zh-TW"/>
        </w:rPr>
        <w:t>名；銷售稅第</w:t>
      </w:r>
      <w:r w:rsidR="00332BFE" w:rsidRPr="005451C6">
        <w:rPr>
          <w:rFonts w:hint="eastAsia"/>
          <w:lang w:eastAsia="zh-TW"/>
        </w:rPr>
        <w:t>3</w:t>
      </w:r>
      <w:r w:rsidR="005E4842" w:rsidRPr="005451C6">
        <w:rPr>
          <w:rFonts w:hint="eastAsia"/>
          <w:lang w:eastAsia="zh-TW"/>
        </w:rPr>
        <w:t>4</w:t>
      </w:r>
      <w:r w:rsidR="00332BFE" w:rsidRPr="005451C6">
        <w:rPr>
          <w:rFonts w:hint="eastAsia"/>
          <w:lang w:eastAsia="zh-TW"/>
        </w:rPr>
        <w:t>名；財產稅第</w:t>
      </w:r>
      <w:r w:rsidR="00332BFE" w:rsidRPr="005451C6">
        <w:rPr>
          <w:rFonts w:hint="eastAsia"/>
          <w:lang w:eastAsia="zh-TW"/>
        </w:rPr>
        <w:t>4</w:t>
      </w:r>
      <w:r w:rsidR="005E4842" w:rsidRPr="005451C6">
        <w:rPr>
          <w:rFonts w:hint="eastAsia"/>
          <w:lang w:eastAsia="zh-TW"/>
        </w:rPr>
        <w:t>2</w:t>
      </w:r>
      <w:r w:rsidR="00332BFE" w:rsidRPr="005451C6">
        <w:rPr>
          <w:rFonts w:hint="eastAsia"/>
          <w:lang w:eastAsia="zh-TW"/>
        </w:rPr>
        <w:t>名；失業保險稅</w:t>
      </w:r>
      <w:r w:rsidR="00332BFE" w:rsidRPr="005451C6">
        <w:t>第</w:t>
      </w:r>
      <w:r w:rsidR="005E4842" w:rsidRPr="005451C6">
        <w:rPr>
          <w:rFonts w:hint="eastAsia"/>
          <w:lang w:eastAsia="zh-TW"/>
        </w:rPr>
        <w:t>46</w:t>
      </w:r>
      <w:r w:rsidR="00332BFE" w:rsidRPr="005451C6">
        <w:t>名</w:t>
      </w:r>
      <w:r w:rsidRPr="005451C6">
        <w:rPr>
          <w:lang w:eastAsia="zh-TW"/>
        </w:rPr>
        <w:t>。紐澤西州稅務主管機關為</w:t>
      </w:r>
      <w:r w:rsidRPr="005451C6">
        <w:rPr>
          <w:lang w:eastAsia="zh-TW"/>
        </w:rPr>
        <w:t>Department of Treasury</w:t>
      </w:r>
      <w:r w:rsidRPr="005451C6">
        <w:rPr>
          <w:lang w:eastAsia="zh-TW"/>
        </w:rPr>
        <w:t>，重點項目如</w:t>
      </w:r>
      <w:r w:rsidR="005F20B9" w:rsidRPr="005451C6">
        <w:rPr>
          <w:rFonts w:hint="eastAsia"/>
          <w:lang w:eastAsia="zh-TW"/>
        </w:rPr>
        <w:t>次</w:t>
      </w:r>
      <w:r w:rsidRPr="005451C6">
        <w:rPr>
          <w:lang w:eastAsia="zh-TW"/>
        </w:rPr>
        <w:t>：</w:t>
      </w:r>
    </w:p>
    <w:p w14:paraId="28C5F835" w14:textId="015B1263" w:rsidR="009B4C27" w:rsidRPr="005451C6" w:rsidRDefault="009B4C27" w:rsidP="009B4C27">
      <w:pPr>
        <w:pStyle w:val="af2"/>
        <w:ind w:left="945" w:hanging="709"/>
      </w:pPr>
      <w:r w:rsidRPr="005451C6">
        <w:t>（一）個人所得稅（</w:t>
      </w:r>
      <w:r w:rsidRPr="005451C6">
        <w:t>Personal Income Tax</w:t>
      </w:r>
      <w:r w:rsidRPr="005451C6">
        <w:t>）：個人所得稅稅率依</w:t>
      </w:r>
      <w:r w:rsidR="00C91775" w:rsidRPr="005451C6">
        <w:t>不</w:t>
      </w:r>
      <w:proofErr w:type="gramStart"/>
      <w:r w:rsidR="00C91775" w:rsidRPr="005451C6">
        <w:t>同</w:t>
      </w:r>
      <w:r w:rsidRPr="005451C6">
        <w:t>級距課</w:t>
      </w:r>
      <w:proofErr w:type="gramEnd"/>
      <w:r w:rsidRPr="005451C6">
        <w:t>徵</w:t>
      </w:r>
      <w:r w:rsidRPr="005451C6">
        <w:t>1.</w:t>
      </w:r>
      <w:r w:rsidR="007F1BF8" w:rsidRPr="005451C6">
        <w:t>4</w:t>
      </w:r>
      <w:r w:rsidRPr="005451C6">
        <w:t>%</w:t>
      </w:r>
      <w:r w:rsidRPr="005451C6">
        <w:t>至</w:t>
      </w:r>
      <w:r w:rsidRPr="005451C6">
        <w:t>10.75%</w:t>
      </w:r>
      <w:proofErr w:type="gramStart"/>
      <w:r w:rsidRPr="005451C6">
        <w:t>之間，</w:t>
      </w:r>
      <w:proofErr w:type="gramEnd"/>
      <w:r w:rsidR="009A3B43" w:rsidRPr="005451C6">
        <w:rPr>
          <w:rFonts w:hint="eastAsia"/>
        </w:rPr>
        <w:t>且相對於</w:t>
      </w:r>
      <w:proofErr w:type="gramStart"/>
      <w:r w:rsidR="009A3B43" w:rsidRPr="005451C6">
        <w:rPr>
          <w:rFonts w:hint="eastAsia"/>
        </w:rPr>
        <w:t>其他州無標準</w:t>
      </w:r>
      <w:proofErr w:type="gramEnd"/>
      <w:r w:rsidR="009A3B43" w:rsidRPr="005451C6">
        <w:rPr>
          <w:rFonts w:hint="eastAsia"/>
        </w:rPr>
        <w:t>扣除額</w:t>
      </w:r>
      <w:r w:rsidRPr="005451C6">
        <w:t>。</w:t>
      </w:r>
    </w:p>
    <w:p w14:paraId="4DCFE4BE" w14:textId="412186AF" w:rsidR="009B4C27" w:rsidRPr="005451C6" w:rsidRDefault="009B4C27" w:rsidP="009B4C27">
      <w:pPr>
        <w:pStyle w:val="af2"/>
        <w:ind w:left="945" w:hanging="709"/>
      </w:pPr>
      <w:r w:rsidRPr="005451C6">
        <w:t>（二）公司所得稅（</w:t>
      </w:r>
      <w:r w:rsidRPr="005451C6">
        <w:t>Corporation Income Tax</w:t>
      </w:r>
      <w:r w:rsidRPr="005451C6">
        <w:t>）：針對淨收入（</w:t>
      </w:r>
      <w:r w:rsidRPr="005451C6">
        <w:t>Net Income</w:t>
      </w:r>
      <w:r w:rsidRPr="005451C6">
        <w:t>）超過</w:t>
      </w:r>
      <w:r w:rsidRPr="005451C6">
        <w:t>10</w:t>
      </w:r>
      <w:r w:rsidRPr="005451C6">
        <w:t>萬美元</w:t>
      </w:r>
      <w:r w:rsidR="00FE4DF4" w:rsidRPr="005451C6">
        <w:rPr>
          <w:rFonts w:hint="eastAsia"/>
        </w:rPr>
        <w:t>但未達</w:t>
      </w:r>
      <w:r w:rsidR="00FE4DF4" w:rsidRPr="005451C6">
        <w:rPr>
          <w:rFonts w:hint="eastAsia"/>
        </w:rPr>
        <w:t>1</w:t>
      </w:r>
      <w:r w:rsidR="00FE4DF4" w:rsidRPr="005451C6">
        <w:t>00</w:t>
      </w:r>
      <w:r w:rsidR="00FE4DF4" w:rsidRPr="005451C6">
        <w:rPr>
          <w:rFonts w:hint="eastAsia"/>
        </w:rPr>
        <w:t>美元的</w:t>
      </w:r>
      <w:r w:rsidRPr="005451C6">
        <w:t>公司所得稅率</w:t>
      </w:r>
      <w:r w:rsidR="00FE4DF4" w:rsidRPr="005451C6">
        <w:rPr>
          <w:rFonts w:hint="eastAsia"/>
        </w:rPr>
        <w:t>9</w:t>
      </w:r>
      <w:r w:rsidRPr="005451C6">
        <w:t>%</w:t>
      </w:r>
      <w:r w:rsidRPr="005451C6">
        <w:t>，</w:t>
      </w:r>
      <w:r w:rsidR="00FE4DF4" w:rsidRPr="005451C6">
        <w:rPr>
          <w:rFonts w:hint="eastAsia"/>
        </w:rPr>
        <w:t>5</w:t>
      </w:r>
      <w:r w:rsidR="00FE4DF4" w:rsidRPr="005451C6">
        <w:rPr>
          <w:rFonts w:hint="eastAsia"/>
        </w:rPr>
        <w:t>萬美元以上、</w:t>
      </w:r>
      <w:r w:rsidRPr="005451C6">
        <w:t>10</w:t>
      </w:r>
      <w:r w:rsidRPr="005451C6">
        <w:t>萬美元以</w:t>
      </w:r>
      <w:r w:rsidR="00FE4DF4" w:rsidRPr="005451C6">
        <w:rPr>
          <w:rFonts w:hint="eastAsia"/>
        </w:rPr>
        <w:t>下</w:t>
      </w:r>
      <w:r w:rsidRPr="005451C6">
        <w:t>之小型公司課徵</w:t>
      </w:r>
      <w:r w:rsidRPr="005451C6">
        <w:t>7.5%</w:t>
      </w:r>
      <w:r w:rsidRPr="005451C6">
        <w:t>，少於</w:t>
      </w:r>
      <w:r w:rsidRPr="005451C6">
        <w:t>5</w:t>
      </w:r>
      <w:r w:rsidRPr="005451C6">
        <w:t>萬美元則課徵</w:t>
      </w:r>
      <w:r w:rsidRPr="005451C6">
        <w:t>6.5%</w:t>
      </w:r>
      <w:r w:rsidRPr="005451C6">
        <w:t>。</w:t>
      </w:r>
    </w:p>
    <w:p w14:paraId="3B871E8C" w14:textId="77777777" w:rsidR="009B4C27" w:rsidRPr="005451C6" w:rsidRDefault="009B4C27" w:rsidP="009B4C27">
      <w:pPr>
        <w:pStyle w:val="af2"/>
        <w:ind w:left="945" w:hanging="709"/>
      </w:pPr>
      <w:r w:rsidRPr="005451C6">
        <w:t>（三）銷售稅（</w:t>
      </w:r>
      <w:r w:rsidRPr="005451C6">
        <w:t>Sales Taxes</w:t>
      </w:r>
      <w:r w:rsidRPr="005451C6">
        <w:t>）：一般貨品之銷售稅稅率為</w:t>
      </w:r>
      <w:r w:rsidRPr="005451C6">
        <w:t>6.625%</w:t>
      </w:r>
      <w:r w:rsidRPr="005451C6">
        <w:t>，但油品、食品、鞋類、服飾，以及研發（</w:t>
      </w:r>
      <w:r w:rsidRPr="005451C6">
        <w:t>R&amp;D</w:t>
      </w:r>
      <w:r w:rsidR="009B4460" w:rsidRPr="005451C6">
        <w:t>）為目的之貨物（污染防治設備及交通電力等機器設備）免徵銷售稅，</w:t>
      </w:r>
      <w:r w:rsidRPr="005451C6">
        <w:t>此外對一些特定鼓勵開發地區，銷售稅亦以</w:t>
      </w:r>
      <w:r w:rsidRPr="005451C6">
        <w:t>3%</w:t>
      </w:r>
      <w:r w:rsidRPr="005451C6">
        <w:t>之減半稅率徵收。</w:t>
      </w:r>
    </w:p>
    <w:p w14:paraId="49ABAC50" w14:textId="77777777" w:rsidR="009B4C27" w:rsidRPr="005451C6" w:rsidRDefault="009B4C27" w:rsidP="009B4C27">
      <w:pPr>
        <w:pStyle w:val="af2"/>
        <w:ind w:left="945" w:hanging="709"/>
      </w:pPr>
      <w:r w:rsidRPr="005451C6">
        <w:t>（四）財產稅（</w:t>
      </w:r>
      <w:r w:rsidRPr="005451C6">
        <w:t>Property Tax</w:t>
      </w:r>
      <w:r w:rsidRPr="005451C6">
        <w:t>）：財產稅以財產之現值課稅，</w:t>
      </w:r>
      <w:proofErr w:type="gramStart"/>
      <w:r w:rsidRPr="005451C6">
        <w:t>級距依不同</w:t>
      </w:r>
      <w:proofErr w:type="gramEnd"/>
      <w:r w:rsidRPr="005451C6">
        <w:t>之地區（</w:t>
      </w:r>
      <w:r w:rsidRPr="005451C6">
        <w:t>local jurisdictions</w:t>
      </w:r>
      <w:r w:rsidRPr="005451C6">
        <w:t>）而有別，稅率介於</w:t>
      </w:r>
      <w:r w:rsidRPr="005451C6">
        <w:t>1%-15%</w:t>
      </w:r>
      <w:r w:rsidRPr="005451C6">
        <w:t>之間。</w:t>
      </w:r>
    </w:p>
    <w:p w14:paraId="59FE4F87" w14:textId="77777777" w:rsidR="009B4C27" w:rsidRPr="005451C6" w:rsidRDefault="009B4C27" w:rsidP="009B4C27">
      <w:pPr>
        <w:pStyle w:val="a7"/>
        <w:pageBreakBefore/>
        <w:spacing w:before="257" w:after="257"/>
        <w:ind w:left="632" w:hanging="632"/>
      </w:pPr>
      <w:r w:rsidRPr="005451C6">
        <w:lastRenderedPageBreak/>
        <w:t>二、金融</w:t>
      </w:r>
    </w:p>
    <w:p w14:paraId="0C3DDF6A" w14:textId="77777777" w:rsidR="009B4C27" w:rsidRPr="005451C6" w:rsidRDefault="009B4C27" w:rsidP="009B4C27">
      <w:pPr>
        <w:ind w:firstLine="472"/>
        <w:rPr>
          <w:lang w:eastAsia="zh-TW"/>
        </w:rPr>
      </w:pPr>
      <w:r w:rsidRPr="005451C6">
        <w:rPr>
          <w:lang w:eastAsia="zh-TW"/>
        </w:rPr>
        <w:t>美國資本市場健全交易量龐大，外商貸款管道完備利率水準合理，係外商集資的天堂。另紐澤西州鄰近紐約市有</w:t>
      </w:r>
      <w:r w:rsidRPr="005451C6">
        <w:rPr>
          <w:lang w:eastAsia="zh-TW"/>
        </w:rPr>
        <w:t>9</w:t>
      </w:r>
      <w:r w:rsidRPr="005451C6">
        <w:rPr>
          <w:lang w:eastAsia="zh-TW"/>
        </w:rPr>
        <w:t>家</w:t>
      </w:r>
      <w:proofErr w:type="gramStart"/>
      <w:r w:rsidRPr="005451C6">
        <w:rPr>
          <w:lang w:eastAsia="zh-TW"/>
        </w:rPr>
        <w:t>臺</w:t>
      </w:r>
      <w:proofErr w:type="gramEnd"/>
      <w:r w:rsidRPr="005451C6">
        <w:rPr>
          <w:lang w:eastAsia="zh-TW"/>
        </w:rPr>
        <w:t>資銀行可提供服務。紐澤西州政府亦提供</w:t>
      </w:r>
      <w:r w:rsidRPr="005451C6">
        <w:rPr>
          <w:lang w:eastAsia="zh-TW"/>
        </w:rPr>
        <w:t>3</w:t>
      </w:r>
      <w:r w:rsidRPr="005451C6">
        <w:rPr>
          <w:lang w:eastAsia="zh-TW"/>
        </w:rPr>
        <w:t>項專案計畫協助設於當地廠商融資：</w:t>
      </w:r>
    </w:p>
    <w:p w14:paraId="3CB0922A" w14:textId="4380C8D8" w:rsidR="009B4C27" w:rsidRPr="005451C6" w:rsidRDefault="009B4C27" w:rsidP="00637079">
      <w:pPr>
        <w:pStyle w:val="af2"/>
        <w:ind w:left="945" w:hanging="709"/>
      </w:pPr>
      <w:r w:rsidRPr="005451C6">
        <w:t>（一）債券融資（</w:t>
      </w:r>
      <w:r w:rsidRPr="005451C6">
        <w:t>Bond Financing</w:t>
      </w:r>
      <w:r w:rsidRPr="005451C6">
        <w:t>）：適用於尋求長期、低成本，需求金額至少在</w:t>
      </w:r>
      <w:r w:rsidRPr="005451C6">
        <w:t>100</w:t>
      </w:r>
      <w:r w:rsidRPr="005451C6">
        <w:t>萬美元以上之製造業廠商。如廠商擬購買土地、廠房、機械</w:t>
      </w:r>
      <w:r w:rsidR="002F0BC8" w:rsidRPr="005451C6">
        <w:t>或</w:t>
      </w:r>
      <w:r w:rsidRPr="005451C6">
        <w:t>設備，州政府可發行債券代為募集資金，以降低廠商融資成本，發行債券上限為</w:t>
      </w:r>
      <w:r w:rsidRPr="005451C6">
        <w:t>1,000</w:t>
      </w:r>
      <w:r w:rsidRPr="005451C6">
        <w:t>萬美元。</w:t>
      </w:r>
    </w:p>
    <w:p w14:paraId="5CE438FC" w14:textId="77777777" w:rsidR="009B4C27" w:rsidRPr="005451C6" w:rsidRDefault="009B4C27" w:rsidP="00637079">
      <w:pPr>
        <w:pStyle w:val="af2"/>
        <w:ind w:left="945" w:hanging="709"/>
      </w:pPr>
      <w:r w:rsidRPr="005451C6">
        <w:t>（二）全州聯合商業貸款（</w:t>
      </w:r>
      <w:r w:rsidRPr="005451C6">
        <w:t>Statewide Loan Pool for Business</w:t>
      </w:r>
      <w:r w:rsidRPr="005451C6">
        <w:t>）：由紐澤西州經濟發展廳提供</w:t>
      </w:r>
      <w:r w:rsidRPr="005451C6">
        <w:t>25%</w:t>
      </w:r>
      <w:r w:rsidRPr="005451C6">
        <w:t>，紐澤西州各銀行提供</w:t>
      </w:r>
      <w:r w:rsidRPr="005451C6">
        <w:t>75%</w:t>
      </w:r>
      <w:r w:rsidRPr="005451C6">
        <w:t>之資金，聯合辦理對廠商之貸款。廠商在購買資本財方面可申貸</w:t>
      </w:r>
      <w:r w:rsidRPr="005451C6">
        <w:t>5</w:t>
      </w:r>
      <w:r w:rsidRPr="005451C6">
        <w:t>萬至</w:t>
      </w:r>
      <w:r w:rsidRPr="005451C6">
        <w:t>300</w:t>
      </w:r>
      <w:r w:rsidRPr="005451C6">
        <w:t>萬美元，在營運資金方面最高可申貸</w:t>
      </w:r>
      <w:r w:rsidRPr="005451C6">
        <w:t>50</w:t>
      </w:r>
      <w:r w:rsidRPr="005451C6">
        <w:t>萬美元。</w:t>
      </w:r>
    </w:p>
    <w:p w14:paraId="3A6B12AF" w14:textId="63B6DE2B" w:rsidR="009B4C27" w:rsidRPr="005451C6" w:rsidRDefault="009B4C27" w:rsidP="00637079">
      <w:pPr>
        <w:pStyle w:val="af2"/>
        <w:ind w:left="945" w:hanging="709"/>
      </w:pPr>
      <w:r w:rsidRPr="005451C6">
        <w:t>（三）一般企業協助專案（</w:t>
      </w:r>
      <w:r w:rsidRPr="005451C6">
        <w:t xml:space="preserve">Main Street </w:t>
      </w:r>
      <w:r w:rsidR="001215B5" w:rsidRPr="005451C6">
        <w:rPr>
          <w:rFonts w:hint="eastAsia"/>
        </w:rPr>
        <w:t>New Jers</w:t>
      </w:r>
      <w:r w:rsidR="00EA57A3" w:rsidRPr="005451C6">
        <w:rPr>
          <w:rFonts w:hint="eastAsia"/>
        </w:rPr>
        <w:t>e</w:t>
      </w:r>
      <w:r w:rsidR="001215B5" w:rsidRPr="005451C6">
        <w:rPr>
          <w:rFonts w:hint="eastAsia"/>
        </w:rPr>
        <w:t xml:space="preserve">y </w:t>
      </w:r>
      <w:r w:rsidR="0081629A" w:rsidRPr="005451C6">
        <w:rPr>
          <w:rFonts w:hint="eastAsia"/>
        </w:rPr>
        <w:t xml:space="preserve">Recovery Finance </w:t>
      </w:r>
      <w:r w:rsidRPr="005451C6">
        <w:t>Program</w:t>
      </w:r>
      <w:r w:rsidRPr="005451C6">
        <w:t>）：成立滿</w:t>
      </w:r>
      <w:r w:rsidRPr="005451C6">
        <w:t>2</w:t>
      </w:r>
      <w:r w:rsidRPr="005451C6">
        <w:t>年中小企業與非營利組織得付費申請此項貸款或信用保證專案協助。</w:t>
      </w:r>
      <w:proofErr w:type="gramStart"/>
      <w:r w:rsidRPr="005451C6">
        <w:t>惟</w:t>
      </w:r>
      <w:proofErr w:type="gramEnd"/>
      <w:r w:rsidRPr="005451C6">
        <w:t>款項必須用於充實資本、購置固定資產、償還舊債等用途。</w:t>
      </w:r>
    </w:p>
    <w:p w14:paraId="38B89612" w14:textId="77777777" w:rsidR="009B4C27" w:rsidRPr="005451C6" w:rsidRDefault="009B4C27" w:rsidP="00C43C6D">
      <w:pPr>
        <w:pStyle w:val="a5"/>
        <w:spacing w:before="514" w:after="771"/>
      </w:pPr>
      <w:r w:rsidRPr="005451C6">
        <w:lastRenderedPageBreak/>
        <w:t>第陸章　基礎建設及成本</w:t>
      </w:r>
    </w:p>
    <w:p w14:paraId="1C6209DB" w14:textId="77777777" w:rsidR="009B4C27" w:rsidRPr="005451C6" w:rsidRDefault="009B4C27" w:rsidP="009B4C27">
      <w:pPr>
        <w:pStyle w:val="a7"/>
        <w:spacing w:before="257" w:after="257"/>
        <w:ind w:left="632" w:hanging="632"/>
      </w:pPr>
      <w:r w:rsidRPr="005451C6">
        <w:t>一、土地</w:t>
      </w:r>
    </w:p>
    <w:p w14:paraId="7820DDD0" w14:textId="77777777" w:rsidR="009B4C27" w:rsidRPr="005451C6" w:rsidRDefault="009B4C27" w:rsidP="003D23B7">
      <w:pPr>
        <w:pStyle w:val="afff6"/>
        <w:ind w:firstLine="472"/>
        <w:rPr>
          <w:lang w:eastAsia="zh-TW"/>
        </w:rPr>
      </w:pPr>
      <w:r w:rsidRPr="005451C6">
        <w:t>紐澤西州提供</w:t>
      </w:r>
      <w:r w:rsidRPr="005451C6">
        <w:t>5</w:t>
      </w:r>
      <w:r w:rsidRPr="005451C6">
        <w:t>處外貿區（</w:t>
      </w:r>
      <w:r w:rsidRPr="005451C6">
        <w:t>Foreign Trade Zone</w:t>
      </w:r>
      <w:r w:rsidRPr="005451C6">
        <w:t>），分別位於</w:t>
      </w:r>
      <w:r w:rsidRPr="005451C6">
        <w:t>Port Newark /Elisabeth</w:t>
      </w:r>
      <w:r w:rsidRPr="005451C6">
        <w:t>、</w:t>
      </w:r>
      <w:r w:rsidRPr="005451C6">
        <w:t>Morris County</w:t>
      </w:r>
      <w:r w:rsidRPr="005451C6">
        <w:t>、</w:t>
      </w:r>
      <w:r w:rsidRPr="005451C6">
        <w:t>Mercer County Airport</w:t>
      </w:r>
      <w:r w:rsidRPr="005451C6">
        <w:t>、</w:t>
      </w:r>
      <w:r w:rsidRPr="005451C6">
        <w:t>Salem County</w:t>
      </w:r>
      <w:r w:rsidRPr="005451C6">
        <w:t>、</w:t>
      </w:r>
      <w:r w:rsidRPr="005451C6">
        <w:t>Ocean County</w:t>
      </w:r>
      <w:r w:rsidRPr="005451C6">
        <w:t>，此外紐澤西州配合</w:t>
      </w:r>
      <w:r w:rsidRPr="005451C6">
        <w:t>2017</w:t>
      </w:r>
      <w:r w:rsidRPr="005451C6">
        <w:t>年聯邦減稅法案在該州設置</w:t>
      </w:r>
      <w:r w:rsidRPr="005451C6">
        <w:t>169</w:t>
      </w:r>
      <w:r w:rsidRPr="005451C6">
        <w:t>處機會區（</w:t>
      </w:r>
      <w:r w:rsidRPr="005451C6">
        <w:t>Opportunity Zone</w:t>
      </w:r>
      <w:r w:rsidRPr="005451C6">
        <w:t>），為投資者提供稅賦折抵誘因，引導投資在低收入農村及低度發展社區。</w:t>
      </w:r>
      <w:proofErr w:type="gramStart"/>
      <w:r w:rsidRPr="005451C6">
        <w:rPr>
          <w:lang w:eastAsia="zh-TW"/>
        </w:rPr>
        <w:t>另州政府</w:t>
      </w:r>
      <w:proofErr w:type="gramEnd"/>
      <w:r w:rsidRPr="005451C6">
        <w:rPr>
          <w:lang w:eastAsia="zh-TW"/>
        </w:rPr>
        <w:t>推出</w:t>
      </w:r>
      <w:r w:rsidRPr="005451C6">
        <w:rPr>
          <w:lang w:eastAsia="zh-TW"/>
        </w:rPr>
        <w:t>Ignite</w:t>
      </w:r>
      <w:r w:rsidRPr="005451C6">
        <w:rPr>
          <w:lang w:eastAsia="zh-TW"/>
        </w:rPr>
        <w:t>計畫，提供</w:t>
      </w:r>
      <w:r w:rsidRPr="005451C6">
        <w:rPr>
          <w:lang w:eastAsia="zh-TW"/>
        </w:rPr>
        <w:t>2</w:t>
      </w:r>
      <w:r w:rsidRPr="005451C6">
        <w:rPr>
          <w:lang w:eastAsia="zh-TW"/>
        </w:rPr>
        <w:t>至</w:t>
      </w:r>
      <w:r w:rsidRPr="005451C6">
        <w:rPr>
          <w:lang w:eastAsia="zh-TW"/>
        </w:rPr>
        <w:t>6</w:t>
      </w:r>
      <w:r w:rsidRPr="005451C6">
        <w:rPr>
          <w:lang w:eastAsia="zh-TW"/>
        </w:rPr>
        <w:t>個月租金補助企業</w:t>
      </w:r>
      <w:proofErr w:type="gramStart"/>
      <w:r w:rsidRPr="005451C6">
        <w:rPr>
          <w:lang w:eastAsia="zh-TW"/>
        </w:rPr>
        <w:t>入駐州政府</w:t>
      </w:r>
      <w:proofErr w:type="gramEnd"/>
      <w:r w:rsidRPr="005451C6">
        <w:rPr>
          <w:lang w:eastAsia="zh-TW"/>
        </w:rPr>
        <w:t>認定的共享空間。</w:t>
      </w:r>
    </w:p>
    <w:p w14:paraId="1FEA6ACD" w14:textId="77777777" w:rsidR="009B4C27" w:rsidRPr="005451C6" w:rsidRDefault="009B4C27" w:rsidP="009B4C27">
      <w:pPr>
        <w:pStyle w:val="a7"/>
        <w:spacing w:before="257" w:after="257"/>
        <w:ind w:left="632" w:hanging="632"/>
      </w:pPr>
      <w:r w:rsidRPr="005451C6">
        <w:t>二、能源</w:t>
      </w:r>
    </w:p>
    <w:p w14:paraId="7F100639" w14:textId="7D4CFEC1" w:rsidR="009B4C27" w:rsidRPr="005451C6" w:rsidRDefault="009B4C27" w:rsidP="003D23B7">
      <w:pPr>
        <w:pStyle w:val="afff6"/>
        <w:ind w:firstLine="472"/>
        <w:rPr>
          <w:lang w:eastAsia="zh-TW"/>
        </w:rPr>
      </w:pPr>
      <w:r w:rsidRPr="005451C6">
        <w:rPr>
          <w:lang w:eastAsia="zh-TW"/>
        </w:rPr>
        <w:t>紐澤西州住宅用電力價格每</w:t>
      </w:r>
      <w:proofErr w:type="gramStart"/>
      <w:r w:rsidRPr="005451C6">
        <w:rPr>
          <w:lang w:eastAsia="zh-TW"/>
        </w:rPr>
        <w:t>瓩</w:t>
      </w:r>
      <w:proofErr w:type="gramEnd"/>
      <w:r w:rsidRPr="005451C6">
        <w:rPr>
          <w:lang w:eastAsia="zh-TW"/>
        </w:rPr>
        <w:t>時（</w:t>
      </w:r>
      <w:r w:rsidRPr="005451C6">
        <w:rPr>
          <w:lang w:eastAsia="zh-TW"/>
        </w:rPr>
        <w:t>kWh</w:t>
      </w:r>
      <w:r w:rsidRPr="005451C6">
        <w:rPr>
          <w:lang w:eastAsia="zh-TW"/>
        </w:rPr>
        <w:t>）</w:t>
      </w:r>
      <w:r w:rsidR="000F5AFB" w:rsidRPr="005451C6">
        <w:rPr>
          <w:rFonts w:hint="eastAsia"/>
          <w:lang w:eastAsia="zh-TW"/>
        </w:rPr>
        <w:t>0.23</w:t>
      </w:r>
      <w:r w:rsidR="000F5AFB" w:rsidRPr="005451C6">
        <w:rPr>
          <w:rFonts w:hint="eastAsia"/>
          <w:lang w:eastAsia="zh-TW"/>
        </w:rPr>
        <w:t>美元起</w:t>
      </w:r>
      <w:r w:rsidRPr="005451C6">
        <w:rPr>
          <w:lang w:eastAsia="zh-TW"/>
        </w:rPr>
        <w:t>；商業用電價格則依據用電量與簽約時間長短而有所差異。州政府為鼓勵使用</w:t>
      </w:r>
      <w:r w:rsidR="009010B5" w:rsidRPr="005451C6">
        <w:rPr>
          <w:lang w:eastAsia="zh-TW"/>
        </w:rPr>
        <w:t>清潔</w:t>
      </w:r>
      <w:r w:rsidRPr="005451C6">
        <w:rPr>
          <w:lang w:eastAsia="zh-TW"/>
        </w:rPr>
        <w:t>能源，近年來積極在沿海地區發展風力發電，並在電線桿廣設太陽能面板，詳情可參考紐澤西州最大電力公司網站</w:t>
      </w:r>
      <w:hyperlink r:id="rId31" w:history="1">
        <w:r w:rsidRPr="005451C6">
          <w:rPr>
            <w:lang w:eastAsia="zh-TW"/>
          </w:rPr>
          <w:t>www.pseg.com</w:t>
        </w:r>
      </w:hyperlink>
      <w:r w:rsidRPr="005451C6">
        <w:rPr>
          <w:lang w:eastAsia="zh-TW"/>
        </w:rPr>
        <w:t>。</w:t>
      </w:r>
    </w:p>
    <w:p w14:paraId="24CBAB0D" w14:textId="77777777" w:rsidR="009B4C27" w:rsidRPr="005451C6" w:rsidRDefault="009B4C27" w:rsidP="009B4C27">
      <w:pPr>
        <w:pStyle w:val="a7"/>
        <w:spacing w:before="257" w:after="257"/>
        <w:ind w:left="632" w:hanging="632"/>
      </w:pPr>
      <w:r w:rsidRPr="005451C6">
        <w:t>三、通訊</w:t>
      </w:r>
    </w:p>
    <w:p w14:paraId="346DCC64" w14:textId="77777777" w:rsidR="009B4C27" w:rsidRPr="005451C6" w:rsidRDefault="009B4C27" w:rsidP="003D23B7">
      <w:pPr>
        <w:pStyle w:val="afff6"/>
        <w:ind w:firstLine="472"/>
        <w:rPr>
          <w:lang w:eastAsia="zh-TW"/>
        </w:rPr>
      </w:pPr>
      <w:r w:rsidRPr="005451C6">
        <w:rPr>
          <w:lang w:eastAsia="zh-TW"/>
        </w:rPr>
        <w:t>依據</w:t>
      </w:r>
      <w:r w:rsidRPr="005451C6">
        <w:rPr>
          <w:lang w:eastAsia="zh-TW"/>
        </w:rPr>
        <w:t>BROADBAND NOW</w:t>
      </w:r>
      <w:r w:rsidRPr="005451C6">
        <w:rPr>
          <w:lang w:eastAsia="zh-TW"/>
        </w:rPr>
        <w:t>網站評比資料，紐澤西州寬頻網路覆蓋率達</w:t>
      </w:r>
      <w:r w:rsidRPr="005451C6">
        <w:rPr>
          <w:lang w:eastAsia="zh-TW"/>
        </w:rPr>
        <w:t>98.1%</w:t>
      </w:r>
      <w:r w:rsidR="00AF333F" w:rsidRPr="005451C6">
        <w:rPr>
          <w:lang w:eastAsia="zh-TW"/>
        </w:rPr>
        <w:t>為全美第一，</w:t>
      </w:r>
      <w:r w:rsidRPr="005451C6">
        <w:rPr>
          <w:lang w:eastAsia="zh-TW"/>
        </w:rPr>
        <w:t>通訊基礎設施完備，使用技術領先，同時為自由競爭的市場，市場價格競爭機制發達，通訊公司皆屬民營，因此各通訊服務提供之廠商之定價策略也非常的具有彈性，各企業可自由選擇，主要電信公司有</w:t>
      </w:r>
      <w:r w:rsidRPr="005451C6">
        <w:rPr>
          <w:lang w:eastAsia="zh-TW"/>
        </w:rPr>
        <w:t>Verizon</w:t>
      </w:r>
      <w:r w:rsidRPr="005451C6">
        <w:rPr>
          <w:lang w:eastAsia="zh-TW"/>
        </w:rPr>
        <w:t>、</w:t>
      </w:r>
      <w:r w:rsidRPr="005451C6">
        <w:rPr>
          <w:lang w:eastAsia="zh-TW"/>
        </w:rPr>
        <w:t>AT&amp;T</w:t>
      </w:r>
      <w:r w:rsidRPr="005451C6">
        <w:rPr>
          <w:lang w:eastAsia="zh-TW"/>
        </w:rPr>
        <w:t>、</w:t>
      </w:r>
      <w:r w:rsidRPr="005451C6">
        <w:rPr>
          <w:lang w:eastAsia="zh-TW"/>
        </w:rPr>
        <w:t>T-Mobile</w:t>
      </w:r>
      <w:r w:rsidRPr="005451C6">
        <w:rPr>
          <w:lang w:eastAsia="zh-TW"/>
        </w:rPr>
        <w:t>等，多提供無線通話與簡訊、無限流量等服務，不定期推出優惠費率方案，建議依需求選購，另須注意手機型號能使用的網路頻寬來評估選擇支援的電信商。</w:t>
      </w:r>
    </w:p>
    <w:p w14:paraId="7346FAC8" w14:textId="77777777" w:rsidR="009B4C27" w:rsidRPr="005451C6" w:rsidRDefault="009B4C27" w:rsidP="008349EA">
      <w:pPr>
        <w:pStyle w:val="a7"/>
        <w:pageBreakBefore/>
        <w:spacing w:before="257" w:after="257"/>
        <w:ind w:left="632" w:hanging="632"/>
      </w:pPr>
      <w:r w:rsidRPr="005451C6">
        <w:lastRenderedPageBreak/>
        <w:t>四、運輸</w:t>
      </w:r>
    </w:p>
    <w:p w14:paraId="050FBE6D" w14:textId="77777777" w:rsidR="009B4C27" w:rsidRPr="005451C6" w:rsidRDefault="009B4C27" w:rsidP="003D23B7">
      <w:pPr>
        <w:pStyle w:val="afff6"/>
        <w:ind w:firstLine="472"/>
        <w:rPr>
          <w:lang w:eastAsia="zh-TW"/>
        </w:rPr>
      </w:pPr>
      <w:r w:rsidRPr="005451C6">
        <w:t>紐澤西州位於美國東岸之門戶，水、陸、空運發達，包括紐約</w:t>
      </w:r>
      <w:r w:rsidRPr="005451C6">
        <w:t>--</w:t>
      </w:r>
      <w:r w:rsidRPr="005451C6">
        <w:t>紐澤西港（</w:t>
      </w:r>
      <w:r w:rsidRPr="005451C6">
        <w:t>Port of New York &amp; New Jersey</w:t>
      </w:r>
      <w:r w:rsidRPr="005451C6">
        <w:t>）係美東第</w:t>
      </w:r>
      <w:r w:rsidRPr="005451C6">
        <w:t>1</w:t>
      </w:r>
      <w:r w:rsidRPr="005451C6">
        <w:t>大港，全美第</w:t>
      </w:r>
      <w:r w:rsidRPr="005451C6">
        <w:rPr>
          <w:lang w:eastAsia="zh-TW"/>
        </w:rPr>
        <w:t>2</w:t>
      </w:r>
      <w:r w:rsidRPr="005451C6">
        <w:t>大港，</w:t>
      </w:r>
      <w:r w:rsidRPr="005451C6">
        <w:rPr>
          <w:lang w:eastAsia="zh-TW"/>
        </w:rPr>
        <w:t>僅次於加州</w:t>
      </w:r>
      <w:r w:rsidRPr="005451C6">
        <w:rPr>
          <w:lang w:eastAsia="zh-TW"/>
        </w:rPr>
        <w:t>Long Beach</w:t>
      </w:r>
      <w:r w:rsidRPr="005451C6">
        <w:rPr>
          <w:lang w:eastAsia="zh-TW"/>
        </w:rPr>
        <w:t>。每年經由該港運送之貨物量達</w:t>
      </w:r>
      <w:r w:rsidR="0041749E" w:rsidRPr="005451C6">
        <w:rPr>
          <w:lang w:eastAsia="zh-TW"/>
        </w:rPr>
        <w:t>950</w:t>
      </w:r>
      <w:r w:rsidRPr="005451C6">
        <w:rPr>
          <w:lang w:eastAsia="zh-TW"/>
        </w:rPr>
        <w:t>萬公噸，貨物總值</w:t>
      </w:r>
      <w:r w:rsidRPr="005451C6">
        <w:rPr>
          <w:lang w:eastAsia="zh-TW"/>
        </w:rPr>
        <w:t>1,000</w:t>
      </w:r>
      <w:r w:rsidRPr="005451C6">
        <w:rPr>
          <w:lang w:eastAsia="zh-TW"/>
        </w:rPr>
        <w:t>億美元。另紐澤西州有</w:t>
      </w:r>
      <w:proofErr w:type="gramStart"/>
      <w:r w:rsidRPr="005451C6">
        <w:rPr>
          <w:lang w:eastAsia="zh-TW"/>
        </w:rPr>
        <w:t>紐</w:t>
      </w:r>
      <w:proofErr w:type="gramEnd"/>
      <w:r w:rsidRPr="005451C6">
        <w:rPr>
          <w:lang w:eastAsia="zh-TW"/>
        </w:rPr>
        <w:t>華克自由國際機場（</w:t>
      </w:r>
      <w:r w:rsidRPr="005451C6">
        <w:rPr>
          <w:lang w:eastAsia="zh-TW"/>
        </w:rPr>
        <w:t>Newark Liberty International Airport</w:t>
      </w:r>
      <w:r w:rsidRPr="005451C6">
        <w:rPr>
          <w:lang w:eastAsia="zh-TW"/>
        </w:rPr>
        <w:t>）、大西洋城國際機場（</w:t>
      </w:r>
      <w:r w:rsidRPr="005451C6">
        <w:rPr>
          <w:lang w:eastAsia="zh-TW"/>
        </w:rPr>
        <w:t>Atlantic City International Airport</w:t>
      </w:r>
      <w:r w:rsidRPr="005451C6">
        <w:rPr>
          <w:lang w:eastAsia="zh-TW"/>
        </w:rPr>
        <w:t>）與</w:t>
      </w:r>
      <w:r w:rsidRPr="005451C6">
        <w:rPr>
          <w:lang w:eastAsia="zh-TW"/>
        </w:rPr>
        <w:t>47</w:t>
      </w:r>
      <w:r w:rsidRPr="005451C6">
        <w:rPr>
          <w:lang w:eastAsia="zh-TW"/>
        </w:rPr>
        <w:t>個小機場，其中</w:t>
      </w:r>
      <w:r w:rsidR="009B3C66" w:rsidRPr="005451C6">
        <w:rPr>
          <w:rFonts w:hint="eastAsia"/>
          <w:lang w:eastAsia="zh-TW"/>
        </w:rPr>
        <w:t>紐華克自由國際機場</w:t>
      </w:r>
      <w:r w:rsidRPr="005451C6">
        <w:rPr>
          <w:lang w:eastAsia="zh-TW"/>
        </w:rPr>
        <w:t>每年運送旅客</w:t>
      </w:r>
      <w:r w:rsidR="005B4354" w:rsidRPr="005451C6">
        <w:rPr>
          <w:lang w:eastAsia="zh-TW"/>
        </w:rPr>
        <w:t>4</w:t>
      </w:r>
      <w:r w:rsidRPr="005451C6">
        <w:rPr>
          <w:lang w:eastAsia="zh-TW"/>
        </w:rPr>
        <w:t>,</w:t>
      </w:r>
      <w:r w:rsidR="005B4354" w:rsidRPr="005451C6">
        <w:rPr>
          <w:lang w:eastAsia="zh-TW"/>
        </w:rPr>
        <w:t>340</w:t>
      </w:r>
      <w:r w:rsidRPr="005451C6">
        <w:rPr>
          <w:lang w:eastAsia="zh-TW"/>
        </w:rPr>
        <w:t>萬人次，載客量第</w:t>
      </w:r>
      <w:r w:rsidRPr="005451C6">
        <w:rPr>
          <w:lang w:eastAsia="zh-TW"/>
        </w:rPr>
        <w:t>14</w:t>
      </w:r>
      <w:r w:rsidRPr="005451C6">
        <w:rPr>
          <w:lang w:eastAsia="zh-TW"/>
        </w:rPr>
        <w:t>大、載貨量第</w:t>
      </w:r>
      <w:r w:rsidRPr="005451C6">
        <w:rPr>
          <w:lang w:eastAsia="zh-TW"/>
        </w:rPr>
        <w:t>9</w:t>
      </w:r>
      <w:r w:rsidRPr="005451C6">
        <w:rPr>
          <w:lang w:eastAsia="zh-TW"/>
        </w:rPr>
        <w:t>大機場，係美國東岸重要機場之</w:t>
      </w:r>
      <w:proofErr w:type="gramStart"/>
      <w:r w:rsidRPr="005451C6">
        <w:rPr>
          <w:lang w:eastAsia="zh-TW"/>
        </w:rPr>
        <w:t>一</w:t>
      </w:r>
      <w:proofErr w:type="gramEnd"/>
      <w:r w:rsidRPr="005451C6">
        <w:rPr>
          <w:lang w:eastAsia="zh-TW"/>
        </w:rPr>
        <w:t>。紐澤西州境內有</w:t>
      </w:r>
      <w:r w:rsidRPr="005451C6">
        <w:rPr>
          <w:lang w:eastAsia="zh-TW"/>
        </w:rPr>
        <w:t>10</w:t>
      </w:r>
      <w:r w:rsidRPr="005451C6">
        <w:rPr>
          <w:lang w:eastAsia="zh-TW"/>
        </w:rPr>
        <w:t>條州際公路、</w:t>
      </w:r>
      <w:r w:rsidRPr="005451C6">
        <w:rPr>
          <w:lang w:eastAsia="zh-TW"/>
        </w:rPr>
        <w:t>2</w:t>
      </w:r>
      <w:r w:rsidRPr="005451C6">
        <w:rPr>
          <w:lang w:eastAsia="zh-TW"/>
        </w:rPr>
        <w:t>個河底隧道、</w:t>
      </w:r>
      <w:r w:rsidRPr="005451C6">
        <w:rPr>
          <w:lang w:eastAsia="zh-TW"/>
        </w:rPr>
        <w:t>1</w:t>
      </w:r>
      <w:r w:rsidRPr="005451C6">
        <w:rPr>
          <w:lang w:eastAsia="zh-TW"/>
        </w:rPr>
        <w:t>條橋樑及</w:t>
      </w:r>
      <w:r w:rsidRPr="005451C6">
        <w:rPr>
          <w:lang w:eastAsia="zh-TW"/>
        </w:rPr>
        <w:t>PATH</w:t>
      </w:r>
      <w:r w:rsidRPr="005451C6">
        <w:rPr>
          <w:lang w:eastAsia="zh-TW"/>
        </w:rPr>
        <w:t>捷運線及鐵路線等通往紐約市曼哈頓島。</w:t>
      </w:r>
    </w:p>
    <w:p w14:paraId="48090123" w14:textId="77777777" w:rsidR="009B4C27" w:rsidRPr="005451C6" w:rsidRDefault="009B4C27" w:rsidP="00C43C6D">
      <w:pPr>
        <w:pStyle w:val="a5"/>
        <w:spacing w:before="514" w:after="771"/>
      </w:pPr>
      <w:r w:rsidRPr="005451C6">
        <w:lastRenderedPageBreak/>
        <w:t>第柒章  勞工</w:t>
      </w:r>
    </w:p>
    <w:p w14:paraId="1C7D75A2" w14:textId="77777777" w:rsidR="009B4C27" w:rsidRPr="005451C6" w:rsidRDefault="009B4C27" w:rsidP="009B4C27">
      <w:pPr>
        <w:pStyle w:val="a7"/>
        <w:spacing w:before="257" w:after="257"/>
        <w:ind w:left="632" w:hanging="632"/>
      </w:pPr>
      <w:r w:rsidRPr="005451C6">
        <w:t>一、勞工素質及結構</w:t>
      </w:r>
    </w:p>
    <w:p w14:paraId="14167A22" w14:textId="5B86CB92" w:rsidR="009B4C27" w:rsidRPr="005451C6" w:rsidRDefault="009B4C27" w:rsidP="009B4C27">
      <w:pPr>
        <w:ind w:firstLine="472"/>
        <w:rPr>
          <w:lang w:eastAsia="zh-TW"/>
        </w:rPr>
      </w:pPr>
      <w:r w:rsidRPr="005451C6">
        <w:rPr>
          <w:lang w:eastAsia="zh-TW"/>
        </w:rPr>
        <w:t>紐澤西州勞動人口約</w:t>
      </w:r>
      <w:r w:rsidRPr="005451C6">
        <w:rPr>
          <w:lang w:eastAsia="zh-TW"/>
        </w:rPr>
        <w:t>450</w:t>
      </w:r>
      <w:r w:rsidRPr="005451C6">
        <w:rPr>
          <w:lang w:eastAsia="zh-TW"/>
        </w:rPr>
        <w:t>萬人，</w:t>
      </w:r>
      <w:r w:rsidRPr="005451C6">
        <w:rPr>
          <w:lang w:eastAsia="zh-TW"/>
        </w:rPr>
        <w:t>202</w:t>
      </w:r>
      <w:r w:rsidR="005F04B1" w:rsidRPr="005451C6">
        <w:rPr>
          <w:rFonts w:eastAsiaTheme="minorEastAsia" w:hint="eastAsia"/>
          <w:lang w:eastAsia="zh-TW"/>
        </w:rPr>
        <w:t>6</w:t>
      </w:r>
      <w:r w:rsidRPr="005451C6">
        <w:rPr>
          <w:lang w:eastAsia="zh-TW"/>
        </w:rPr>
        <w:t>年</w:t>
      </w:r>
      <w:r w:rsidR="005F04B1" w:rsidRPr="005451C6">
        <w:rPr>
          <w:rFonts w:eastAsiaTheme="minorEastAsia" w:hint="eastAsia"/>
          <w:lang w:eastAsia="zh-TW"/>
        </w:rPr>
        <w:t>3</w:t>
      </w:r>
      <w:r w:rsidRPr="005451C6">
        <w:rPr>
          <w:lang w:eastAsia="zh-TW"/>
        </w:rPr>
        <w:t>月失業率</w:t>
      </w:r>
      <w:r w:rsidR="00D068A4" w:rsidRPr="005451C6">
        <w:rPr>
          <w:rFonts w:eastAsiaTheme="minorEastAsia" w:hint="eastAsia"/>
          <w:lang w:eastAsia="zh-TW"/>
        </w:rPr>
        <w:t>4.</w:t>
      </w:r>
      <w:r w:rsidR="005F04B1" w:rsidRPr="005451C6">
        <w:rPr>
          <w:rFonts w:eastAsiaTheme="minorEastAsia" w:hint="eastAsia"/>
          <w:lang w:eastAsia="zh-TW"/>
        </w:rPr>
        <w:t>9</w:t>
      </w:r>
      <w:r w:rsidRPr="005451C6">
        <w:rPr>
          <w:lang w:eastAsia="zh-TW"/>
        </w:rPr>
        <w:t>%</w:t>
      </w:r>
      <w:r w:rsidRPr="005451C6">
        <w:rPr>
          <w:lang w:eastAsia="zh-TW"/>
        </w:rPr>
        <w:t>。根據美國普查局公布資料，紐澤西州</w:t>
      </w:r>
      <w:r w:rsidRPr="005451C6">
        <w:rPr>
          <w:lang w:eastAsia="zh-TW"/>
        </w:rPr>
        <w:t>25</w:t>
      </w:r>
      <w:r w:rsidRPr="005451C6">
        <w:rPr>
          <w:lang w:eastAsia="zh-TW"/>
        </w:rPr>
        <w:t>歲以上的人口中，有高達</w:t>
      </w:r>
      <w:r w:rsidRPr="005451C6">
        <w:rPr>
          <w:rFonts w:eastAsiaTheme="minorEastAsia" w:hint="eastAsia"/>
          <w:lang w:eastAsia="zh-TW"/>
        </w:rPr>
        <w:t>40.7</w:t>
      </w:r>
      <w:r w:rsidRPr="005451C6">
        <w:rPr>
          <w:lang w:eastAsia="zh-TW"/>
        </w:rPr>
        <w:t>%</w:t>
      </w:r>
      <w:r w:rsidRPr="005451C6">
        <w:rPr>
          <w:lang w:eastAsia="zh-TW"/>
        </w:rPr>
        <w:t>的人擁有學士或更高的學位。</w:t>
      </w:r>
    </w:p>
    <w:p w14:paraId="3D581942" w14:textId="77777777" w:rsidR="009B4C27" w:rsidRPr="005451C6" w:rsidRDefault="009B4C27" w:rsidP="009B4C27">
      <w:pPr>
        <w:pStyle w:val="a7"/>
        <w:spacing w:before="257" w:after="257"/>
        <w:ind w:left="632" w:hanging="632"/>
      </w:pPr>
      <w:r w:rsidRPr="005451C6">
        <w:t>二、勞工法令</w:t>
      </w:r>
    </w:p>
    <w:p w14:paraId="77CDC793" w14:textId="2FE3D5D8" w:rsidR="009B4C27" w:rsidRPr="005451C6" w:rsidRDefault="00A708AD" w:rsidP="003D23B7">
      <w:pPr>
        <w:pStyle w:val="afff6"/>
        <w:ind w:firstLine="472"/>
        <w:rPr>
          <w:lang w:eastAsia="zh-TW"/>
        </w:rPr>
      </w:pPr>
      <w:r w:rsidRPr="005451C6">
        <w:rPr>
          <w:lang w:eastAsia="zh-TW"/>
        </w:rPr>
        <w:t>依</w:t>
      </w:r>
      <w:r w:rsidRPr="005451C6">
        <w:rPr>
          <w:lang w:eastAsia="zh-TW"/>
        </w:rPr>
        <w:t>202</w:t>
      </w:r>
      <w:r w:rsidRPr="005451C6">
        <w:rPr>
          <w:rFonts w:hint="eastAsia"/>
          <w:lang w:eastAsia="zh-TW"/>
        </w:rPr>
        <w:t>6</w:t>
      </w:r>
      <w:r w:rsidRPr="005451C6">
        <w:rPr>
          <w:lang w:eastAsia="zh-TW"/>
        </w:rPr>
        <w:t>年</w:t>
      </w:r>
      <w:r w:rsidRPr="005451C6">
        <w:rPr>
          <w:lang w:eastAsia="zh-TW"/>
        </w:rPr>
        <w:t>1</w:t>
      </w:r>
      <w:r w:rsidRPr="005451C6">
        <w:rPr>
          <w:lang w:eastAsia="zh-TW"/>
        </w:rPr>
        <w:t>月美國勞工部統計，</w:t>
      </w:r>
      <w:r w:rsidR="003F69CC" w:rsidRPr="005451C6">
        <w:rPr>
          <w:rFonts w:hint="eastAsia"/>
          <w:lang w:eastAsia="zh-TW"/>
        </w:rPr>
        <w:t>紐澤西</w:t>
      </w:r>
      <w:r w:rsidRPr="005451C6">
        <w:rPr>
          <w:lang w:eastAsia="zh-TW"/>
        </w:rPr>
        <w:t>州失業率</w:t>
      </w:r>
      <w:r w:rsidR="003F69CC" w:rsidRPr="005451C6">
        <w:rPr>
          <w:rFonts w:hint="eastAsia"/>
          <w:lang w:eastAsia="zh-TW"/>
        </w:rPr>
        <w:t>5.2</w:t>
      </w:r>
      <w:r w:rsidRPr="005451C6">
        <w:rPr>
          <w:lang w:eastAsia="zh-TW"/>
        </w:rPr>
        <w:t>%</w:t>
      </w:r>
      <w:r w:rsidRPr="005451C6">
        <w:rPr>
          <w:lang w:eastAsia="zh-TW"/>
        </w:rPr>
        <w:t>。</w:t>
      </w:r>
      <w:r w:rsidR="009B4C27" w:rsidRPr="005451C6">
        <w:rPr>
          <w:lang w:eastAsia="zh-TW"/>
        </w:rPr>
        <w:t>在美國大部分的雇主和員工間並未訂立僱用契約，即沒有僱用期間的約定。雇主僱用員工依各自意願（</w:t>
      </w:r>
      <w:r w:rsidR="009B4C27" w:rsidRPr="005451C6">
        <w:rPr>
          <w:lang w:eastAsia="zh-TW"/>
        </w:rPr>
        <w:t>at-will</w:t>
      </w:r>
      <w:r w:rsidR="009B4C27" w:rsidRPr="005451C6">
        <w:rPr>
          <w:lang w:eastAsia="zh-TW"/>
        </w:rPr>
        <w:t>）原則，須有經律師檢閱的僱用申請書，提供往來信函、員工手冊以及任何員工保單及手續文件，有些高級主管則訂有契約。</w:t>
      </w:r>
      <w:proofErr w:type="gramStart"/>
      <w:r w:rsidR="009B4C27" w:rsidRPr="005451C6">
        <w:rPr>
          <w:lang w:eastAsia="zh-TW"/>
        </w:rPr>
        <w:t>惟</w:t>
      </w:r>
      <w:proofErr w:type="gramEnd"/>
      <w:r w:rsidR="009B4C27" w:rsidRPr="005451C6">
        <w:rPr>
          <w:lang w:eastAsia="zh-TW"/>
        </w:rPr>
        <w:t>工作環境的衛生與安全條件、工時、最低工資及員工工作時的意外保險等須依勞工法之規定行事。自</w:t>
      </w:r>
      <w:r w:rsidR="009B4C27" w:rsidRPr="005451C6">
        <w:rPr>
          <w:lang w:eastAsia="zh-TW"/>
        </w:rPr>
        <w:t>202</w:t>
      </w:r>
      <w:r w:rsidR="001678F2" w:rsidRPr="005451C6">
        <w:rPr>
          <w:rFonts w:hint="eastAsia"/>
          <w:lang w:eastAsia="zh-TW"/>
        </w:rPr>
        <w:t>6</w:t>
      </w:r>
      <w:r w:rsidR="009B4C27" w:rsidRPr="005451C6">
        <w:rPr>
          <w:lang w:eastAsia="zh-TW"/>
        </w:rPr>
        <w:t>年</w:t>
      </w:r>
      <w:r w:rsidR="00B363FD" w:rsidRPr="005451C6">
        <w:rPr>
          <w:rFonts w:hint="eastAsia"/>
          <w:lang w:eastAsia="zh-TW"/>
        </w:rPr>
        <w:t>起</w:t>
      </w:r>
      <w:r w:rsidR="009B4C27" w:rsidRPr="005451C6">
        <w:rPr>
          <w:lang w:eastAsia="zh-TW"/>
        </w:rPr>
        <w:t>每小時</w:t>
      </w:r>
      <w:r w:rsidR="00B363FD" w:rsidRPr="005451C6">
        <w:rPr>
          <w:lang w:eastAsia="zh-TW"/>
        </w:rPr>
        <w:t>最低</w:t>
      </w:r>
      <w:r w:rsidR="006E661C" w:rsidRPr="005451C6">
        <w:rPr>
          <w:rFonts w:hint="eastAsia"/>
          <w:lang w:eastAsia="zh-TW"/>
        </w:rPr>
        <w:t>工資</w:t>
      </w:r>
      <w:r w:rsidR="009B4C27" w:rsidRPr="005451C6">
        <w:rPr>
          <w:lang w:eastAsia="zh-TW"/>
        </w:rPr>
        <w:t>15</w:t>
      </w:r>
      <w:r w:rsidR="00EE6B27" w:rsidRPr="005451C6">
        <w:rPr>
          <w:rFonts w:hint="eastAsia"/>
          <w:lang w:eastAsia="zh-TW"/>
        </w:rPr>
        <w:t>.</w:t>
      </w:r>
      <w:r w:rsidR="001678F2" w:rsidRPr="005451C6">
        <w:rPr>
          <w:rFonts w:hint="eastAsia"/>
          <w:lang w:eastAsia="zh-TW"/>
        </w:rPr>
        <w:t>92</w:t>
      </w:r>
      <w:r w:rsidR="009B4C27" w:rsidRPr="005451C6">
        <w:rPr>
          <w:lang w:eastAsia="zh-TW"/>
        </w:rPr>
        <w:t>美元，且支持增加帶薪病假、籌組工會，</w:t>
      </w:r>
      <w:proofErr w:type="gramStart"/>
      <w:r w:rsidR="009B4C27" w:rsidRPr="005451C6">
        <w:rPr>
          <w:lang w:eastAsia="zh-TW"/>
        </w:rPr>
        <w:t>俾</w:t>
      </w:r>
      <w:proofErr w:type="gramEnd"/>
      <w:r w:rsidR="009B4C27" w:rsidRPr="005451C6">
        <w:rPr>
          <w:lang w:eastAsia="zh-TW"/>
        </w:rPr>
        <w:t>為勞工謀求福利。</w:t>
      </w:r>
    </w:p>
    <w:p w14:paraId="2C6E40FF" w14:textId="77777777" w:rsidR="009B4C27" w:rsidRPr="005451C6" w:rsidRDefault="009B4C27" w:rsidP="003D23B7">
      <w:pPr>
        <w:pStyle w:val="afff6"/>
        <w:ind w:firstLine="472"/>
      </w:pPr>
      <w:r w:rsidRPr="005451C6">
        <w:t>勞工法令之實施由</w:t>
      </w:r>
      <w:r w:rsidRPr="005451C6">
        <w:t>State Board of Labor Relations</w:t>
      </w:r>
      <w:r w:rsidRPr="005451C6">
        <w:t>予以監督及調解勞資爭議，該州勞工局負責職業安全、健保、工資、工時、失業救濟及給付等行政事宜。重要勞工法令包括：</w:t>
      </w:r>
      <w:r w:rsidRPr="005451C6">
        <w:t>the Wage and Hour Law</w:t>
      </w:r>
      <w:r w:rsidRPr="005451C6">
        <w:t>、</w:t>
      </w:r>
      <w:r w:rsidRPr="005451C6">
        <w:t>the Wage Payment Law</w:t>
      </w:r>
      <w:r w:rsidRPr="005451C6">
        <w:t>、</w:t>
      </w:r>
      <w:r w:rsidRPr="005451C6">
        <w:t>the Child Labor Law</w:t>
      </w:r>
      <w:r w:rsidRPr="005451C6">
        <w:t>、</w:t>
      </w:r>
      <w:r w:rsidRPr="005451C6">
        <w:t>Seats for Employees</w:t>
      </w:r>
      <w:r w:rsidRPr="005451C6">
        <w:t>、</w:t>
      </w:r>
      <w:r w:rsidRPr="005451C6">
        <w:t>Lie Detector Law</w:t>
      </w:r>
      <w:r w:rsidRPr="005451C6">
        <w:t>、</w:t>
      </w:r>
      <w:r w:rsidRPr="005451C6">
        <w:t>Discrimination in Wages</w:t>
      </w:r>
      <w:r w:rsidRPr="005451C6">
        <w:t>、</w:t>
      </w:r>
      <w:r w:rsidRPr="005451C6">
        <w:t>Payment for Medical Examinations</w:t>
      </w:r>
      <w:r w:rsidRPr="005451C6">
        <w:t>等。</w:t>
      </w:r>
    </w:p>
    <w:p w14:paraId="1CC05460" w14:textId="77777777" w:rsidR="009B4C27" w:rsidRPr="005451C6" w:rsidRDefault="009B4C27" w:rsidP="00C43C6D">
      <w:pPr>
        <w:pStyle w:val="a5"/>
        <w:spacing w:before="514" w:after="771"/>
      </w:pPr>
      <w:r w:rsidRPr="005451C6">
        <w:lastRenderedPageBreak/>
        <w:t xml:space="preserve">第捌章　</w:t>
      </w:r>
      <w:r w:rsidRPr="005451C6">
        <w:rPr>
          <w:lang w:eastAsia="zh-TW"/>
        </w:rPr>
        <w:t>簽證、</w:t>
      </w:r>
      <w:r w:rsidRPr="005451C6">
        <w:t>居留及移民</w:t>
      </w:r>
    </w:p>
    <w:p w14:paraId="1971A345" w14:textId="77777777" w:rsidR="009B4C27" w:rsidRPr="005451C6" w:rsidRDefault="009B4C27" w:rsidP="003D23B7">
      <w:pPr>
        <w:pStyle w:val="afff6"/>
        <w:ind w:firstLine="472"/>
        <w:rPr>
          <w:lang w:eastAsia="zh-TW"/>
        </w:rPr>
      </w:pPr>
      <w:r w:rsidRPr="005451C6">
        <w:rPr>
          <w:lang w:eastAsia="zh-TW"/>
        </w:rPr>
        <w:t>美國於</w:t>
      </w:r>
      <w:r w:rsidRPr="005451C6">
        <w:rPr>
          <w:lang w:eastAsia="zh-TW"/>
        </w:rPr>
        <w:t>2012</w:t>
      </w:r>
      <w:r w:rsidRPr="005451C6">
        <w:rPr>
          <w:lang w:eastAsia="zh-TW"/>
        </w:rPr>
        <w:t>年</w:t>
      </w:r>
      <w:r w:rsidRPr="005451C6">
        <w:rPr>
          <w:lang w:eastAsia="zh-TW"/>
        </w:rPr>
        <w:t>10</w:t>
      </w:r>
      <w:r w:rsidRPr="005451C6">
        <w:rPr>
          <w:lang w:eastAsia="zh-TW"/>
        </w:rPr>
        <w:t>月</w:t>
      </w:r>
      <w:r w:rsidRPr="005451C6">
        <w:rPr>
          <w:lang w:eastAsia="zh-TW"/>
        </w:rPr>
        <w:t>2</w:t>
      </w:r>
      <w:r w:rsidRPr="005451C6">
        <w:rPr>
          <w:lang w:eastAsia="zh-TW"/>
        </w:rPr>
        <w:t>日宣布臺灣加入免簽證計畫（以下簡稱</w:t>
      </w:r>
      <w:r w:rsidRPr="005451C6">
        <w:rPr>
          <w:lang w:eastAsia="zh-TW"/>
        </w:rPr>
        <w:t>VWP</w:t>
      </w:r>
      <w:r w:rsidRPr="005451C6">
        <w:rPr>
          <w:lang w:eastAsia="zh-TW"/>
        </w:rPr>
        <w:t>）。根據</w:t>
      </w:r>
      <w:r w:rsidRPr="005451C6">
        <w:rPr>
          <w:lang w:eastAsia="zh-TW"/>
        </w:rPr>
        <w:t>VWP</w:t>
      </w:r>
      <w:r w:rsidRPr="005451C6">
        <w:rPr>
          <w:lang w:eastAsia="zh-TW"/>
        </w:rPr>
        <w:t>，符合資格及條件之臺灣護照持有人，即可赴美從事觀光或商務達</w:t>
      </w:r>
      <w:r w:rsidRPr="005451C6">
        <w:rPr>
          <w:lang w:eastAsia="zh-TW"/>
        </w:rPr>
        <w:t>90</w:t>
      </w:r>
      <w:r w:rsidRPr="005451C6">
        <w:rPr>
          <w:lang w:eastAsia="zh-TW"/>
        </w:rPr>
        <w:t>天，無需簽證。旅客欲以</w:t>
      </w:r>
      <w:r w:rsidRPr="005451C6">
        <w:rPr>
          <w:lang w:eastAsia="zh-TW"/>
        </w:rPr>
        <w:t>VWP</w:t>
      </w:r>
      <w:r w:rsidRPr="005451C6">
        <w:rPr>
          <w:lang w:eastAsia="zh-TW"/>
        </w:rPr>
        <w:t>入境美國，須先透過旅行授權電子系統（</w:t>
      </w:r>
      <w:r w:rsidRPr="005451C6">
        <w:rPr>
          <w:lang w:eastAsia="zh-TW"/>
        </w:rPr>
        <w:t>ESTA</w:t>
      </w:r>
      <w:r w:rsidRPr="005451C6">
        <w:rPr>
          <w:lang w:eastAsia="zh-TW"/>
        </w:rPr>
        <w:t>）取得授權許可，並於旅行前符合所有相關資格條件，惟停留天數不得延長，</w:t>
      </w:r>
      <w:r w:rsidRPr="005451C6">
        <w:rPr>
          <w:lang w:eastAsia="zh-TW"/>
        </w:rPr>
        <w:t>VWP</w:t>
      </w:r>
      <w:r w:rsidRPr="005451C6">
        <w:rPr>
          <w:lang w:eastAsia="zh-TW"/>
        </w:rPr>
        <w:t>旅客在美期間亦不得改變其身分，例如變更為學生簽證。若需停留超過</w:t>
      </w:r>
      <w:r w:rsidRPr="005451C6">
        <w:rPr>
          <w:lang w:eastAsia="zh-TW"/>
        </w:rPr>
        <w:t>90</w:t>
      </w:r>
      <w:r w:rsidRPr="005451C6">
        <w:rPr>
          <w:lang w:eastAsia="zh-TW"/>
        </w:rPr>
        <w:t>天，則仍需向美國在</w:t>
      </w:r>
      <w:proofErr w:type="gramStart"/>
      <w:r w:rsidRPr="005451C6">
        <w:rPr>
          <w:lang w:eastAsia="zh-TW"/>
        </w:rPr>
        <w:t>臺</w:t>
      </w:r>
      <w:proofErr w:type="gramEnd"/>
      <w:r w:rsidRPr="005451C6">
        <w:rPr>
          <w:lang w:eastAsia="zh-TW"/>
        </w:rPr>
        <w:t>協會申請觀光簽證。</w:t>
      </w:r>
    </w:p>
    <w:p w14:paraId="379150FA" w14:textId="77777777" w:rsidR="009B4C27" w:rsidRPr="005451C6" w:rsidRDefault="009B4C27" w:rsidP="003D23B7">
      <w:pPr>
        <w:pStyle w:val="afff6"/>
        <w:ind w:firstLine="472"/>
        <w:rPr>
          <w:lang w:eastAsia="zh-TW"/>
        </w:rPr>
      </w:pPr>
      <w:r w:rsidRPr="005451C6">
        <w:rPr>
          <w:lang w:eastAsia="zh-TW"/>
        </w:rPr>
        <w:t>美國簽證主要分為兩大類：移民簽證與非移民簽證。移民簽證是發給想要永久居留美國的人（即「綠卡」持有人）。根據美國法律，移民簽證通常是保留給美國公民或擁有美國永久居留權者的近親，或應聘至美國擔任被認定為目前在美國相關技術人才不足的工作。</w:t>
      </w:r>
    </w:p>
    <w:p w14:paraId="5CDC6886" w14:textId="477970A0" w:rsidR="009B4C27" w:rsidRPr="005451C6" w:rsidRDefault="009B4C27" w:rsidP="003D23B7">
      <w:pPr>
        <w:pStyle w:val="afff6"/>
        <w:ind w:firstLine="472"/>
        <w:rPr>
          <w:lang w:eastAsia="zh-TW"/>
        </w:rPr>
      </w:pPr>
      <w:r w:rsidRPr="005451C6">
        <w:rPr>
          <w:lang w:eastAsia="zh-TW"/>
        </w:rPr>
        <w:t>非移民簽證是發給打算入境美國做短暫停留並在停留期滿後離開美國的人。美國法律對非移民簽證訂有不同的類別，包括觀光、商務、短期應聘、留學、過境、投資、受訓</w:t>
      </w:r>
      <w:r w:rsidR="002F0BC8" w:rsidRPr="005451C6">
        <w:rPr>
          <w:lang w:eastAsia="zh-TW"/>
        </w:rPr>
        <w:t>及</w:t>
      </w:r>
      <w:r w:rsidRPr="005451C6">
        <w:rPr>
          <w:lang w:eastAsia="zh-TW"/>
        </w:rPr>
        <w:t>其他目的。</w:t>
      </w:r>
    </w:p>
    <w:p w14:paraId="0EA2D77E" w14:textId="4C36302F" w:rsidR="009B4C27" w:rsidRPr="005451C6" w:rsidRDefault="000C31C0" w:rsidP="003D23B7">
      <w:pPr>
        <w:pStyle w:val="afff6"/>
        <w:ind w:firstLine="472"/>
        <w:rPr>
          <w:lang w:eastAsia="zh-TW"/>
        </w:rPr>
      </w:pPr>
      <w:r w:rsidRPr="005451C6">
        <w:rPr>
          <w:lang w:eastAsia="zh-TW"/>
        </w:rPr>
        <w:t>簽證事宜需向美國在</w:t>
      </w:r>
      <w:proofErr w:type="gramStart"/>
      <w:r w:rsidR="002A1DE2" w:rsidRPr="005451C6">
        <w:rPr>
          <w:lang w:eastAsia="zh-TW"/>
        </w:rPr>
        <w:t>臺</w:t>
      </w:r>
      <w:proofErr w:type="gramEnd"/>
      <w:r w:rsidR="009B4C27" w:rsidRPr="005451C6">
        <w:rPr>
          <w:lang w:eastAsia="zh-TW"/>
        </w:rPr>
        <w:t>協會提出申請，地址為臺北市金湖路</w:t>
      </w:r>
      <w:r w:rsidR="009B4C27" w:rsidRPr="005451C6">
        <w:rPr>
          <w:lang w:eastAsia="zh-TW"/>
        </w:rPr>
        <w:t>100</w:t>
      </w:r>
      <w:r w:rsidR="009B4C27" w:rsidRPr="005451C6">
        <w:rPr>
          <w:lang w:eastAsia="zh-TW"/>
        </w:rPr>
        <w:t>號</w:t>
      </w:r>
      <w:proofErr w:type="gramStart"/>
      <w:r w:rsidR="009B4C27" w:rsidRPr="005451C6">
        <w:rPr>
          <w:lang w:eastAsia="zh-TW"/>
        </w:rPr>
        <w:t>（</w:t>
      </w:r>
      <w:proofErr w:type="gramEnd"/>
      <w:r w:rsidR="009B4C27" w:rsidRPr="005451C6">
        <w:rPr>
          <w:lang w:eastAsia="zh-TW"/>
        </w:rPr>
        <w:t>電話：</w:t>
      </w:r>
      <w:r w:rsidR="009B4C27" w:rsidRPr="005451C6">
        <w:rPr>
          <w:lang w:eastAsia="zh-TW"/>
        </w:rPr>
        <w:t>+886-2-2162-2000</w:t>
      </w:r>
      <w:r w:rsidR="009B4C27" w:rsidRPr="005451C6">
        <w:rPr>
          <w:lang w:eastAsia="zh-TW"/>
        </w:rPr>
        <w:t>；傳真：</w:t>
      </w:r>
      <w:r w:rsidR="009B4C27" w:rsidRPr="005451C6">
        <w:rPr>
          <w:lang w:eastAsia="zh-TW"/>
        </w:rPr>
        <w:t>+886- 2-2162-2251</w:t>
      </w:r>
      <w:proofErr w:type="gramStart"/>
      <w:r w:rsidR="009B4C27" w:rsidRPr="005451C6">
        <w:rPr>
          <w:lang w:eastAsia="zh-TW"/>
        </w:rPr>
        <w:t>）</w:t>
      </w:r>
      <w:proofErr w:type="gramEnd"/>
      <w:r w:rsidR="009B4C27" w:rsidRPr="005451C6">
        <w:rPr>
          <w:lang w:eastAsia="zh-TW"/>
        </w:rPr>
        <w:t>。</w:t>
      </w:r>
    </w:p>
    <w:p w14:paraId="1831A516" w14:textId="77777777" w:rsidR="009B4C27" w:rsidRPr="005451C6" w:rsidRDefault="009B4C27" w:rsidP="003D23B7">
      <w:pPr>
        <w:pStyle w:val="afff6"/>
        <w:ind w:firstLine="472"/>
        <w:rPr>
          <w:lang w:eastAsia="zh-TW"/>
        </w:rPr>
      </w:pPr>
    </w:p>
    <w:p w14:paraId="43970C31" w14:textId="77777777" w:rsidR="009B4C27" w:rsidRPr="005451C6" w:rsidRDefault="009B4C27" w:rsidP="00C43C6D">
      <w:pPr>
        <w:pStyle w:val="a5"/>
        <w:spacing w:before="514" w:after="771"/>
      </w:pPr>
      <w:r w:rsidRPr="005451C6">
        <w:lastRenderedPageBreak/>
        <w:t>第玖章  結論</w:t>
      </w:r>
    </w:p>
    <w:p w14:paraId="14BB8D6B" w14:textId="77777777" w:rsidR="009B4C27" w:rsidRPr="005451C6" w:rsidRDefault="009B4C27" w:rsidP="003D23B7">
      <w:pPr>
        <w:pStyle w:val="afff6"/>
        <w:ind w:firstLine="472"/>
        <w:rPr>
          <w:lang w:eastAsia="zh-TW"/>
        </w:rPr>
      </w:pPr>
      <w:r w:rsidRPr="005451C6">
        <w:rPr>
          <w:lang w:eastAsia="zh-TW"/>
        </w:rPr>
        <w:t>由於紐澤西州位於美國東岸之門戶，居美東大西洋中部全球最富裕消費市場之核心，且與紐約市接壤的</w:t>
      </w:r>
      <w:r w:rsidRPr="005451C6">
        <w:rPr>
          <w:lang w:eastAsia="zh-TW"/>
        </w:rPr>
        <w:t>Newark</w:t>
      </w:r>
      <w:r w:rsidRPr="005451C6">
        <w:rPr>
          <w:lang w:eastAsia="zh-TW"/>
        </w:rPr>
        <w:t>地區同時有港口與機場，在成本考量及鄰近市場的誘因下，許多國際企業都決定在紐澤西州設立發貨倉庫或辦公室。</w:t>
      </w:r>
    </w:p>
    <w:p w14:paraId="7A2CFEA2" w14:textId="77777777" w:rsidR="009B4C27" w:rsidRPr="005451C6" w:rsidRDefault="009B4C27" w:rsidP="003D23B7">
      <w:pPr>
        <w:pStyle w:val="afff6"/>
        <w:ind w:firstLine="472"/>
        <w:rPr>
          <w:lang w:eastAsia="zh-TW"/>
        </w:rPr>
      </w:pPr>
      <w:r w:rsidRPr="005451C6">
        <w:rPr>
          <w:lang w:eastAsia="zh-TW"/>
        </w:rPr>
        <w:t>紐澤西州長期以來持續鎖定生技製藥、電子通訊、</w:t>
      </w:r>
      <w:proofErr w:type="gramStart"/>
      <w:r w:rsidRPr="005451C6">
        <w:rPr>
          <w:lang w:eastAsia="zh-TW"/>
        </w:rPr>
        <w:t>綠能環保</w:t>
      </w:r>
      <w:proofErr w:type="gramEnd"/>
      <w:r w:rsidRPr="005451C6">
        <w:rPr>
          <w:lang w:eastAsia="zh-TW"/>
        </w:rPr>
        <w:t>、食品科學等產業，尤其生物製藥產業</w:t>
      </w:r>
      <w:r w:rsidR="001847C4" w:rsidRPr="005451C6">
        <w:rPr>
          <w:lang w:eastAsia="zh-TW"/>
        </w:rPr>
        <w:t>歷史</w:t>
      </w:r>
      <w:r w:rsidRPr="005451C6">
        <w:rPr>
          <w:lang w:eastAsia="zh-TW"/>
        </w:rPr>
        <w:t>悠久、群聚效應，另有</w:t>
      </w:r>
      <w:r w:rsidRPr="005451C6">
        <w:rPr>
          <w:lang w:eastAsia="zh-TW"/>
        </w:rPr>
        <w:t>Princeton</w:t>
      </w:r>
      <w:r w:rsidRPr="005451C6">
        <w:rPr>
          <w:lang w:eastAsia="zh-TW"/>
        </w:rPr>
        <w:t>、</w:t>
      </w:r>
      <w:r w:rsidRPr="005451C6">
        <w:rPr>
          <w:lang w:eastAsia="zh-TW"/>
        </w:rPr>
        <w:t>Rutgers</w:t>
      </w:r>
      <w:r w:rsidRPr="005451C6">
        <w:rPr>
          <w:lang w:eastAsia="zh-TW"/>
        </w:rPr>
        <w:t>等大學人才提供及州政府的政策支持，</w:t>
      </w:r>
      <w:proofErr w:type="gramStart"/>
      <w:r w:rsidRPr="005451C6">
        <w:rPr>
          <w:lang w:eastAsia="zh-TW"/>
        </w:rPr>
        <w:t>可說是廠商</w:t>
      </w:r>
      <w:proofErr w:type="gramEnd"/>
      <w:r w:rsidRPr="005451C6">
        <w:rPr>
          <w:lang w:eastAsia="zh-TW"/>
        </w:rPr>
        <w:t>來紐澤西投資的首選產業，建議國內生</w:t>
      </w:r>
      <w:proofErr w:type="gramStart"/>
      <w:r w:rsidRPr="005451C6">
        <w:rPr>
          <w:lang w:eastAsia="zh-TW"/>
        </w:rPr>
        <w:t>醫</w:t>
      </w:r>
      <w:proofErr w:type="gramEnd"/>
      <w:r w:rsidRPr="005451C6">
        <w:rPr>
          <w:lang w:eastAsia="zh-TW"/>
        </w:rPr>
        <w:t>製藥產業廠商及看重美東消費市場的進出口貿易商，可前來該州考察並建立合作關係。</w:t>
      </w:r>
    </w:p>
    <w:p w14:paraId="2B3198F8" w14:textId="670673D5" w:rsidR="009B4C27" w:rsidRPr="005451C6" w:rsidRDefault="009B4C27" w:rsidP="003D23B7">
      <w:pPr>
        <w:pStyle w:val="afff6"/>
        <w:ind w:firstLine="472"/>
        <w:rPr>
          <w:lang w:eastAsia="zh-TW"/>
        </w:rPr>
      </w:pPr>
      <w:r w:rsidRPr="005451C6">
        <w:rPr>
          <w:lang w:eastAsia="zh-TW"/>
        </w:rPr>
        <w:t>紐澤西州政府包括經濟發展</w:t>
      </w:r>
      <w:r w:rsidR="009D025E" w:rsidRPr="005451C6">
        <w:rPr>
          <w:rFonts w:hint="eastAsia"/>
          <w:lang w:eastAsia="zh-TW"/>
        </w:rPr>
        <w:t>廳</w:t>
      </w:r>
      <w:r w:rsidRPr="005451C6">
        <w:rPr>
          <w:lang w:eastAsia="zh-TW"/>
        </w:rPr>
        <w:t>、招商局、商務行動中心等均致力協助廠商處理經營問題及拓展業務，倘</w:t>
      </w:r>
      <w:proofErr w:type="gramStart"/>
      <w:r w:rsidRPr="005451C6">
        <w:rPr>
          <w:lang w:eastAsia="zh-TW"/>
        </w:rPr>
        <w:t>臺</w:t>
      </w:r>
      <w:proofErr w:type="gramEnd"/>
      <w:r w:rsidRPr="005451C6">
        <w:rPr>
          <w:lang w:eastAsia="zh-TW"/>
        </w:rPr>
        <w:t>商有任何投資計畫、營運及進出口貿易問題，可透過駐美投資貿易服務處聯繫接洽州政府，協助</w:t>
      </w:r>
      <w:proofErr w:type="gramStart"/>
      <w:r w:rsidRPr="005451C6">
        <w:rPr>
          <w:lang w:eastAsia="zh-TW"/>
        </w:rPr>
        <w:t>選址徵人</w:t>
      </w:r>
      <w:proofErr w:type="gramEnd"/>
      <w:r w:rsidRPr="005451C6">
        <w:rPr>
          <w:lang w:eastAsia="zh-TW"/>
        </w:rPr>
        <w:t>及簡介貸款與稅賦獎勵措施等，</w:t>
      </w:r>
      <w:proofErr w:type="gramStart"/>
      <w:r w:rsidRPr="005451C6">
        <w:rPr>
          <w:lang w:eastAsia="zh-TW"/>
        </w:rPr>
        <w:t>將可客製</w:t>
      </w:r>
      <w:proofErr w:type="gramEnd"/>
      <w:r w:rsidRPr="005451C6">
        <w:rPr>
          <w:lang w:eastAsia="zh-TW"/>
        </w:rPr>
        <w:t>化視需求與屬性提供完整的資訊與建議，並轉</w:t>
      </w:r>
      <w:proofErr w:type="gramStart"/>
      <w:r w:rsidRPr="005451C6">
        <w:rPr>
          <w:lang w:eastAsia="zh-TW"/>
        </w:rPr>
        <w:t>介</w:t>
      </w:r>
      <w:proofErr w:type="gramEnd"/>
      <w:r w:rsidRPr="005451C6">
        <w:rPr>
          <w:lang w:eastAsia="zh-TW"/>
        </w:rPr>
        <w:t>相關部門與合作夥伴。另建議我廠商可加入紐澤西臺灣商會（</w:t>
      </w:r>
      <w:r w:rsidRPr="005451C6">
        <w:rPr>
          <w:lang w:eastAsia="zh-TW"/>
        </w:rPr>
        <w:t>NJTCC</w:t>
      </w:r>
      <w:r w:rsidRPr="005451C6">
        <w:rPr>
          <w:lang w:eastAsia="zh-TW"/>
        </w:rPr>
        <w:t>）建立人脈及諮詢建議。駐地工商協會組織如紐澤西州生</w:t>
      </w:r>
      <w:proofErr w:type="gramStart"/>
      <w:r w:rsidRPr="005451C6">
        <w:rPr>
          <w:lang w:eastAsia="zh-TW"/>
        </w:rPr>
        <w:t>醫</w:t>
      </w:r>
      <w:proofErr w:type="gramEnd"/>
      <w:r w:rsidRPr="005451C6">
        <w:rPr>
          <w:lang w:eastAsia="zh-TW"/>
        </w:rPr>
        <w:t>協會（</w:t>
      </w:r>
      <w:proofErr w:type="spellStart"/>
      <w:r w:rsidRPr="005451C6">
        <w:rPr>
          <w:lang w:eastAsia="zh-TW"/>
        </w:rPr>
        <w:t>BioNJ</w:t>
      </w:r>
      <w:proofErr w:type="spellEnd"/>
      <w:r w:rsidRPr="005451C6">
        <w:rPr>
          <w:lang w:eastAsia="zh-TW"/>
        </w:rPr>
        <w:t>）及紐澤西工商協會（</w:t>
      </w:r>
      <w:r w:rsidRPr="005451C6">
        <w:rPr>
          <w:lang w:eastAsia="zh-TW"/>
        </w:rPr>
        <w:t>CIANJ</w:t>
      </w:r>
      <w:r w:rsidRPr="005451C6">
        <w:rPr>
          <w:lang w:eastAsia="zh-TW"/>
        </w:rPr>
        <w:t>）亦可提供協助產業相關協助。</w:t>
      </w:r>
      <w:r w:rsidR="00C1396A" w:rsidRPr="005451C6">
        <w:rPr>
          <w:lang w:eastAsia="zh-TW"/>
        </w:rPr>
        <w:t>另紐澤西亞太經貿辦事處於</w:t>
      </w:r>
      <w:r w:rsidR="00C1396A" w:rsidRPr="005451C6">
        <w:rPr>
          <w:lang w:eastAsia="zh-TW"/>
        </w:rPr>
        <w:t>2024</w:t>
      </w:r>
      <w:r w:rsidR="00C1396A" w:rsidRPr="005451C6">
        <w:rPr>
          <w:lang w:eastAsia="zh-TW"/>
        </w:rPr>
        <w:t>年</w:t>
      </w:r>
      <w:r w:rsidR="00C1396A" w:rsidRPr="005451C6">
        <w:rPr>
          <w:lang w:eastAsia="zh-TW"/>
        </w:rPr>
        <w:t>5</w:t>
      </w:r>
      <w:r w:rsidR="00C1396A" w:rsidRPr="005451C6">
        <w:rPr>
          <w:lang w:eastAsia="zh-TW"/>
        </w:rPr>
        <w:t>月</w:t>
      </w:r>
      <w:r w:rsidR="00C1396A" w:rsidRPr="005451C6">
        <w:rPr>
          <w:lang w:eastAsia="zh-TW"/>
        </w:rPr>
        <w:t>29</w:t>
      </w:r>
      <w:r w:rsidR="00C1396A" w:rsidRPr="005451C6">
        <w:rPr>
          <w:lang w:eastAsia="zh-TW"/>
        </w:rPr>
        <w:t>日在</w:t>
      </w:r>
      <w:proofErr w:type="gramStart"/>
      <w:r w:rsidR="003B2189" w:rsidRPr="005451C6">
        <w:rPr>
          <w:lang w:eastAsia="zh-TW"/>
        </w:rPr>
        <w:t>臺</w:t>
      </w:r>
      <w:proofErr w:type="gramEnd"/>
      <w:r w:rsidR="00C1396A" w:rsidRPr="005451C6">
        <w:rPr>
          <w:lang w:eastAsia="zh-TW"/>
        </w:rPr>
        <w:t>北成立，可就近提供我商服務。</w:t>
      </w:r>
    </w:p>
    <w:p w14:paraId="28C62F59" w14:textId="77777777" w:rsidR="009B4C27" w:rsidRPr="005451C6" w:rsidRDefault="009B4C27" w:rsidP="00C43C6D">
      <w:pPr>
        <w:pStyle w:val="a5"/>
        <w:spacing w:before="514" w:after="771"/>
      </w:pPr>
      <w:r w:rsidRPr="005451C6">
        <w:lastRenderedPageBreak/>
        <w:t>附錄  重要機構聯絡資料</w:t>
      </w:r>
    </w:p>
    <w:p w14:paraId="56132739" w14:textId="77777777" w:rsidR="009B4C27" w:rsidRPr="005451C6" w:rsidRDefault="009B4C27" w:rsidP="009B4C27">
      <w:pPr>
        <w:pStyle w:val="a7"/>
        <w:spacing w:before="257" w:after="257"/>
        <w:ind w:left="632" w:hanging="632"/>
      </w:pPr>
      <w:r w:rsidRPr="005451C6">
        <w:t>一、我國在當地駐外單位及</w:t>
      </w:r>
      <w:proofErr w:type="gramStart"/>
      <w:r w:rsidRPr="005451C6">
        <w:t>臺</w:t>
      </w:r>
      <w:proofErr w:type="gramEnd"/>
      <w:r w:rsidRPr="005451C6">
        <w:t>商團體</w:t>
      </w:r>
    </w:p>
    <w:p w14:paraId="37D490E5" w14:textId="3C2B5936" w:rsidR="009B4C27" w:rsidRPr="005451C6" w:rsidRDefault="009B4C27" w:rsidP="009B4C27">
      <w:pPr>
        <w:pStyle w:val="af2"/>
        <w:ind w:left="945" w:hanging="709"/>
      </w:pPr>
      <w:r w:rsidRPr="005451C6">
        <w:t>（一）駐紐約</w:t>
      </w:r>
      <w:r w:rsidR="00CF7184" w:rsidRPr="005451C6">
        <w:t>臺北</w:t>
      </w:r>
      <w:r w:rsidRPr="005451C6">
        <w:t>經濟文化辦事處</w:t>
      </w:r>
    </w:p>
    <w:p w14:paraId="70C77D33" w14:textId="77777777" w:rsidR="009B4C27" w:rsidRPr="005451C6" w:rsidRDefault="009B4C27" w:rsidP="009B4C27">
      <w:pPr>
        <w:pStyle w:val="af2"/>
        <w:ind w:left="945" w:hanging="709"/>
      </w:pPr>
      <w:r w:rsidRPr="005451C6">
        <w:tab/>
        <w:t>Taipei Economic and Cultural Office in New York</w:t>
      </w:r>
    </w:p>
    <w:p w14:paraId="301B0FD4" w14:textId="77777777" w:rsidR="009B4C27" w:rsidRPr="005451C6" w:rsidRDefault="009B4C27" w:rsidP="009B4C27">
      <w:pPr>
        <w:pStyle w:val="af2"/>
        <w:ind w:left="945" w:hanging="709"/>
      </w:pPr>
      <w:r w:rsidRPr="005451C6">
        <w:tab/>
      </w:r>
      <w:r w:rsidRPr="005451C6">
        <w:t>地址：</w:t>
      </w:r>
      <w:r w:rsidRPr="005451C6">
        <w:t>1 East 42nd Street, New York, NY 10017, USA</w:t>
      </w:r>
    </w:p>
    <w:p w14:paraId="193B0D10" w14:textId="77777777" w:rsidR="009B4C27" w:rsidRPr="005451C6" w:rsidRDefault="009B4C27" w:rsidP="009B4C27">
      <w:pPr>
        <w:pStyle w:val="af2"/>
        <w:ind w:left="945" w:hanging="709"/>
      </w:pPr>
      <w:r w:rsidRPr="005451C6">
        <w:tab/>
      </w:r>
      <w:r w:rsidRPr="005451C6">
        <w:t>電話：</w:t>
      </w:r>
      <w:r w:rsidRPr="005451C6">
        <w:t>1-212-317-7300</w:t>
      </w:r>
    </w:p>
    <w:p w14:paraId="0970D883" w14:textId="77777777" w:rsidR="009B4C27" w:rsidRPr="005451C6" w:rsidRDefault="009B4C27" w:rsidP="009B4C27">
      <w:pPr>
        <w:pStyle w:val="af2"/>
        <w:ind w:left="945" w:hanging="709"/>
      </w:pPr>
      <w:r w:rsidRPr="005451C6">
        <w:tab/>
      </w:r>
      <w:r w:rsidRPr="005451C6">
        <w:t>傳真：</w:t>
      </w:r>
      <w:r w:rsidRPr="005451C6">
        <w:t>1-212-</w:t>
      </w:r>
      <w:r w:rsidR="001847C4" w:rsidRPr="005451C6">
        <w:t>437</w:t>
      </w:r>
      <w:r w:rsidRPr="005451C6">
        <w:t>-9890</w:t>
      </w:r>
    </w:p>
    <w:p w14:paraId="492EC7D2" w14:textId="77777777" w:rsidR="009B4C27" w:rsidRPr="005451C6" w:rsidRDefault="00637079" w:rsidP="00637079">
      <w:pPr>
        <w:pStyle w:val="af2"/>
        <w:ind w:left="945" w:hanging="709"/>
      </w:pPr>
      <w:r w:rsidRPr="005451C6">
        <w:tab/>
      </w:r>
      <w:r w:rsidR="009B4C27" w:rsidRPr="005451C6">
        <w:t>網址</w:t>
      </w:r>
      <w:r w:rsidRPr="005451C6">
        <w:rPr>
          <w:rFonts w:hint="eastAsia"/>
        </w:rPr>
        <w:t>：</w:t>
      </w:r>
      <w:r w:rsidR="009B4C27" w:rsidRPr="005451C6">
        <w:t>www.roc-taiwan.org/usnyc/index.html</w:t>
      </w:r>
    </w:p>
    <w:p w14:paraId="22B49FE7" w14:textId="77777777" w:rsidR="009B4C27" w:rsidRPr="005451C6" w:rsidRDefault="009B4C27" w:rsidP="009B4C27">
      <w:pPr>
        <w:pStyle w:val="af2"/>
        <w:ind w:left="945" w:hanging="709"/>
      </w:pPr>
      <w:r w:rsidRPr="005451C6">
        <w:t>（二）駐美投資貿易服務處（經濟部單位）</w:t>
      </w:r>
    </w:p>
    <w:p w14:paraId="066727E1" w14:textId="77777777" w:rsidR="009B4C27" w:rsidRPr="005451C6" w:rsidRDefault="009B4C27" w:rsidP="009B4C27">
      <w:pPr>
        <w:pStyle w:val="af2"/>
        <w:ind w:left="945" w:hanging="709"/>
      </w:pPr>
      <w:r w:rsidRPr="005451C6">
        <w:tab/>
        <w:t>Investment &amp; Trade Office, Taipei Economic and Cultural Representative Office in the United States</w:t>
      </w:r>
    </w:p>
    <w:p w14:paraId="3E7196BD" w14:textId="77777777" w:rsidR="009B4C27" w:rsidRPr="005451C6" w:rsidRDefault="009B4C27" w:rsidP="009B4C27">
      <w:pPr>
        <w:pStyle w:val="af2"/>
        <w:ind w:left="945" w:hanging="709"/>
      </w:pPr>
      <w:r w:rsidRPr="005451C6">
        <w:tab/>
      </w:r>
      <w:r w:rsidRPr="005451C6">
        <w:t>地址：</w:t>
      </w:r>
      <w:r w:rsidRPr="005451C6">
        <w:t>1 East 42nd Street, 8th Floor, New York, NY 10017, USA</w:t>
      </w:r>
    </w:p>
    <w:p w14:paraId="26B0ACC0" w14:textId="77777777" w:rsidR="009B4C27" w:rsidRPr="005451C6" w:rsidRDefault="009B4C27" w:rsidP="009B4C27">
      <w:pPr>
        <w:pStyle w:val="af2"/>
        <w:ind w:left="945" w:hanging="709"/>
      </w:pPr>
      <w:r w:rsidRPr="005451C6">
        <w:tab/>
      </w:r>
      <w:r w:rsidRPr="005451C6">
        <w:t>電話：</w:t>
      </w:r>
      <w:r w:rsidRPr="005451C6">
        <w:t>1-212-317-7397</w:t>
      </w:r>
    </w:p>
    <w:p w14:paraId="62DFFE4A" w14:textId="77777777" w:rsidR="009B4C27" w:rsidRPr="005451C6" w:rsidRDefault="009B4C27" w:rsidP="009B4C27">
      <w:pPr>
        <w:pStyle w:val="af2"/>
        <w:ind w:left="945" w:hanging="709"/>
      </w:pPr>
      <w:r w:rsidRPr="005451C6">
        <w:tab/>
      </w:r>
      <w:r w:rsidRPr="005451C6">
        <w:t>傳真：</w:t>
      </w:r>
      <w:r w:rsidRPr="005451C6">
        <w:t>1-212-826-3615</w:t>
      </w:r>
    </w:p>
    <w:p w14:paraId="462B5418" w14:textId="77777777" w:rsidR="009B4C27" w:rsidRPr="005451C6" w:rsidRDefault="009B4C27" w:rsidP="009B4C27">
      <w:pPr>
        <w:pStyle w:val="af2"/>
        <w:ind w:left="945" w:hanging="709"/>
      </w:pPr>
      <w:r w:rsidRPr="005451C6">
        <w:tab/>
      </w:r>
      <w:r w:rsidR="00573F06" w:rsidRPr="005451C6">
        <w:t>電郵</w:t>
      </w:r>
      <w:r w:rsidRPr="005451C6">
        <w:t>：</w:t>
      </w:r>
      <w:r w:rsidRPr="005451C6">
        <w:t>info@twinvestandtrade.org</w:t>
      </w:r>
    </w:p>
    <w:p w14:paraId="0745F630" w14:textId="77777777" w:rsidR="009B4C27" w:rsidRPr="005451C6" w:rsidRDefault="009B4C27" w:rsidP="009B4C27">
      <w:pPr>
        <w:pStyle w:val="af2"/>
        <w:ind w:left="945" w:hanging="709"/>
      </w:pPr>
      <w:r w:rsidRPr="005451C6">
        <w:t>（三）外貿協會</w:t>
      </w:r>
    </w:p>
    <w:p w14:paraId="22023E45" w14:textId="77777777" w:rsidR="009B4C27" w:rsidRPr="005451C6" w:rsidRDefault="009B4C27" w:rsidP="009B4C27">
      <w:pPr>
        <w:pStyle w:val="af2"/>
        <w:ind w:left="945" w:hanging="709"/>
      </w:pPr>
      <w:r w:rsidRPr="005451C6">
        <w:tab/>
        <w:t>Taiwan Trade Center, New York</w:t>
      </w:r>
    </w:p>
    <w:p w14:paraId="4B1BA4B3" w14:textId="7D44B599" w:rsidR="009B4C27" w:rsidRPr="005451C6" w:rsidRDefault="009B4C27" w:rsidP="009B4C27">
      <w:pPr>
        <w:pStyle w:val="af2"/>
        <w:ind w:left="945" w:hanging="709"/>
      </w:pPr>
      <w:r w:rsidRPr="005451C6">
        <w:tab/>
      </w:r>
      <w:r w:rsidRPr="005451C6">
        <w:t>地址：</w:t>
      </w:r>
      <w:r w:rsidRPr="005451C6">
        <w:t xml:space="preserve">1 Penn Plaza, Suite </w:t>
      </w:r>
      <w:r w:rsidR="00912381" w:rsidRPr="005451C6">
        <w:rPr>
          <w:rFonts w:hint="eastAsia"/>
        </w:rPr>
        <w:t>1533</w:t>
      </w:r>
      <w:r w:rsidRPr="005451C6">
        <w:t>, New York, NY 10119, USA</w:t>
      </w:r>
    </w:p>
    <w:p w14:paraId="7E8A3360" w14:textId="77777777" w:rsidR="009B4C27" w:rsidRPr="005451C6" w:rsidRDefault="009B4C27" w:rsidP="009B4C27">
      <w:pPr>
        <w:pStyle w:val="af2"/>
        <w:ind w:left="945" w:hanging="709"/>
      </w:pPr>
      <w:r w:rsidRPr="005451C6">
        <w:tab/>
      </w:r>
      <w:r w:rsidRPr="005451C6">
        <w:t>電話：</w:t>
      </w:r>
      <w:r w:rsidRPr="005451C6">
        <w:t>1-212-904-1677</w:t>
      </w:r>
    </w:p>
    <w:p w14:paraId="16E1ED9A" w14:textId="77777777" w:rsidR="009B4C27" w:rsidRPr="005451C6" w:rsidRDefault="009B4C27" w:rsidP="009B4C27">
      <w:pPr>
        <w:pStyle w:val="af7"/>
        <w:ind w:left="1417" w:hanging="472"/>
      </w:pPr>
      <w:r w:rsidRPr="005451C6">
        <w:t>傳真︰</w:t>
      </w:r>
      <w:r w:rsidRPr="005451C6">
        <w:t>1-212-904-1678</w:t>
      </w:r>
    </w:p>
    <w:p w14:paraId="7464ED02" w14:textId="77777777" w:rsidR="009B4C27" w:rsidRPr="005451C6" w:rsidRDefault="009B4C27" w:rsidP="009B4C27">
      <w:pPr>
        <w:pStyle w:val="af2"/>
        <w:ind w:left="945" w:hanging="709"/>
      </w:pPr>
      <w:r w:rsidRPr="005451C6">
        <w:tab/>
      </w:r>
      <w:r w:rsidRPr="005451C6">
        <w:t>電郵</w:t>
      </w:r>
      <w:proofErr w:type="gramStart"/>
      <w:r w:rsidRPr="005451C6">
        <w:t>︰</w:t>
      </w:r>
      <w:proofErr w:type="gramEnd"/>
      <w:r w:rsidRPr="005451C6">
        <w:t>newyork@taitra.org.tw</w:t>
      </w:r>
    </w:p>
    <w:p w14:paraId="0F7E5B1A" w14:textId="77777777" w:rsidR="003D23B7" w:rsidRPr="005451C6" w:rsidRDefault="003D23B7" w:rsidP="00F523EB">
      <w:pPr>
        <w:pStyle w:val="af2"/>
        <w:ind w:left="945" w:hanging="709"/>
      </w:pPr>
    </w:p>
    <w:p w14:paraId="5EE54B2E" w14:textId="47CC9BB5" w:rsidR="00F523EB" w:rsidRPr="005451C6" w:rsidRDefault="009B4C27" w:rsidP="00F523EB">
      <w:pPr>
        <w:pStyle w:val="af2"/>
        <w:ind w:left="945" w:hanging="709"/>
      </w:pPr>
      <w:r w:rsidRPr="005451C6">
        <w:lastRenderedPageBreak/>
        <w:t>（四）</w:t>
      </w:r>
      <w:r w:rsidR="00F523EB" w:rsidRPr="005451C6">
        <w:rPr>
          <w:rFonts w:hint="eastAsia"/>
        </w:rPr>
        <w:t>紐約華僑文教服務中心</w:t>
      </w:r>
    </w:p>
    <w:p w14:paraId="1D81FB74" w14:textId="77777777" w:rsidR="00F523EB" w:rsidRPr="005451C6" w:rsidRDefault="00F523EB" w:rsidP="00F523EB">
      <w:pPr>
        <w:pStyle w:val="af2"/>
        <w:ind w:leftChars="0" w:left="709" w:hanging="709"/>
      </w:pPr>
      <w:r w:rsidRPr="005451C6">
        <w:rPr>
          <w:rFonts w:hint="eastAsia"/>
        </w:rPr>
        <w:t xml:space="preserve">        </w:t>
      </w:r>
      <w:r w:rsidR="00FB64BC" w:rsidRPr="005451C6">
        <w:t>Culture Center of Taipei Economic and Cultural Office in New York, U.S.A.</w:t>
      </w:r>
    </w:p>
    <w:p w14:paraId="1E985F85" w14:textId="77777777" w:rsidR="00F523EB" w:rsidRPr="005451C6" w:rsidRDefault="00F523EB" w:rsidP="00F523EB">
      <w:pPr>
        <w:pStyle w:val="af2"/>
        <w:ind w:left="945" w:hanging="709"/>
      </w:pPr>
      <w:r w:rsidRPr="005451C6">
        <w:tab/>
      </w:r>
      <w:r w:rsidRPr="005451C6">
        <w:rPr>
          <w:rFonts w:hint="eastAsia"/>
        </w:rPr>
        <w:t>地址：</w:t>
      </w:r>
      <w:r w:rsidRPr="005451C6">
        <w:t>133-32 41st Road, Flushing, New York 11355, USA</w:t>
      </w:r>
    </w:p>
    <w:p w14:paraId="569524A4" w14:textId="77777777" w:rsidR="00F523EB" w:rsidRPr="005451C6" w:rsidRDefault="00F523EB" w:rsidP="00F523EB">
      <w:pPr>
        <w:pStyle w:val="af2"/>
        <w:ind w:left="945" w:hanging="709"/>
      </w:pPr>
      <w:r w:rsidRPr="005451C6">
        <w:tab/>
      </w:r>
      <w:r w:rsidRPr="005451C6">
        <w:rPr>
          <w:rFonts w:hint="eastAsia"/>
        </w:rPr>
        <w:t>電話：</w:t>
      </w:r>
      <w:r w:rsidRPr="005451C6">
        <w:t>1-718-886-7770</w:t>
      </w:r>
    </w:p>
    <w:p w14:paraId="32AB91AD" w14:textId="77777777" w:rsidR="00F523EB" w:rsidRPr="005451C6" w:rsidRDefault="00F523EB" w:rsidP="00F523EB">
      <w:pPr>
        <w:pStyle w:val="af2"/>
        <w:ind w:left="945" w:hanging="709"/>
      </w:pPr>
      <w:r w:rsidRPr="005451C6">
        <w:tab/>
      </w:r>
      <w:r w:rsidRPr="005451C6">
        <w:rPr>
          <w:rFonts w:hint="eastAsia"/>
        </w:rPr>
        <w:t>傳真：</w:t>
      </w:r>
      <w:r w:rsidRPr="005451C6">
        <w:t>1-718-961-3303</w:t>
      </w:r>
    </w:p>
    <w:p w14:paraId="7B007B7A" w14:textId="77777777" w:rsidR="009B4C27" w:rsidRPr="005451C6" w:rsidRDefault="00F523EB" w:rsidP="00F523EB">
      <w:pPr>
        <w:pStyle w:val="af2"/>
        <w:ind w:left="945" w:hanging="709"/>
      </w:pPr>
      <w:r w:rsidRPr="005451C6">
        <w:tab/>
      </w:r>
      <w:r w:rsidRPr="005451C6">
        <w:rPr>
          <w:rFonts w:hint="eastAsia"/>
        </w:rPr>
        <w:t>電郵：</w:t>
      </w:r>
      <w:r w:rsidRPr="005451C6">
        <w:t>newyork@ocac.gov.tw</w:t>
      </w:r>
    </w:p>
    <w:p w14:paraId="5C8DEB28" w14:textId="77777777" w:rsidR="009B4C27" w:rsidRPr="005451C6" w:rsidRDefault="009B4C27" w:rsidP="009B4C27">
      <w:pPr>
        <w:pStyle w:val="af2"/>
        <w:ind w:left="945" w:hanging="709"/>
      </w:pPr>
      <w:r w:rsidRPr="005451C6">
        <w:t>（五）紐澤西州臺灣商會</w:t>
      </w:r>
    </w:p>
    <w:p w14:paraId="4B8356D7" w14:textId="77777777" w:rsidR="009B4C27" w:rsidRPr="005451C6" w:rsidRDefault="009B4C27" w:rsidP="009B4C27">
      <w:pPr>
        <w:pStyle w:val="af2"/>
        <w:ind w:left="945" w:hanging="709"/>
      </w:pPr>
      <w:r w:rsidRPr="005451C6">
        <w:tab/>
      </w:r>
      <w:r w:rsidR="00573F06" w:rsidRPr="005451C6">
        <w:t>電郵</w:t>
      </w:r>
      <w:r w:rsidRPr="005451C6">
        <w:t>：</w:t>
      </w:r>
      <w:r w:rsidRPr="005451C6">
        <w:t>njtccmail@gmail.com</w:t>
      </w:r>
    </w:p>
    <w:p w14:paraId="08A752DF" w14:textId="77777777" w:rsidR="009B4C27" w:rsidRPr="005451C6" w:rsidRDefault="009B4C27" w:rsidP="009B4C27">
      <w:pPr>
        <w:pStyle w:val="a7"/>
        <w:spacing w:before="257" w:after="257"/>
        <w:ind w:left="632" w:hanging="632"/>
      </w:pPr>
      <w:r w:rsidRPr="005451C6">
        <w:t>二、當地重要投資相關機構</w:t>
      </w:r>
    </w:p>
    <w:p w14:paraId="1622E38C" w14:textId="77777777" w:rsidR="009B4C27" w:rsidRPr="005451C6" w:rsidRDefault="009B4C27" w:rsidP="009B4C27">
      <w:pPr>
        <w:pStyle w:val="af2"/>
        <w:ind w:left="945" w:hanging="709"/>
      </w:pPr>
      <w:r w:rsidRPr="005451C6">
        <w:t>（一）</w:t>
      </w:r>
      <w:r w:rsidRPr="005451C6">
        <w:t>New Jersey Economic Development Authority</w:t>
      </w:r>
    </w:p>
    <w:p w14:paraId="53801D9E" w14:textId="77777777" w:rsidR="009B4C27" w:rsidRPr="005451C6" w:rsidRDefault="009B4C27" w:rsidP="009B4C27">
      <w:pPr>
        <w:pStyle w:val="af2"/>
        <w:ind w:left="945" w:hanging="709"/>
      </w:pPr>
      <w:r w:rsidRPr="005451C6">
        <w:tab/>
      </w:r>
      <w:r w:rsidRPr="005451C6">
        <w:t>地址：</w:t>
      </w:r>
      <w:r w:rsidRPr="005451C6">
        <w:t>36 West State Street, Trenton, NJ 08625, USA</w:t>
      </w:r>
    </w:p>
    <w:p w14:paraId="74FD133B" w14:textId="77777777" w:rsidR="009B4C27" w:rsidRPr="005451C6" w:rsidRDefault="009B4C27" w:rsidP="009B4C27">
      <w:pPr>
        <w:pStyle w:val="af2"/>
        <w:ind w:left="945" w:hanging="709"/>
      </w:pPr>
      <w:r w:rsidRPr="005451C6">
        <w:tab/>
      </w:r>
      <w:r w:rsidRPr="005451C6">
        <w:t>電話：</w:t>
      </w:r>
      <w:r w:rsidRPr="005451C6">
        <w:t>1-609-858-6700</w:t>
      </w:r>
    </w:p>
    <w:p w14:paraId="2BD7C0A9" w14:textId="77777777" w:rsidR="009B4C27" w:rsidRPr="005451C6" w:rsidRDefault="009B4C27" w:rsidP="009B4C27">
      <w:pPr>
        <w:pStyle w:val="af2"/>
        <w:ind w:left="945" w:hanging="709"/>
      </w:pPr>
      <w:r w:rsidRPr="005451C6">
        <w:tab/>
      </w:r>
      <w:r w:rsidR="00573F06" w:rsidRPr="005451C6">
        <w:t>電郵</w:t>
      </w:r>
      <w:r w:rsidRPr="005451C6">
        <w:t>：</w:t>
      </w:r>
      <w:r w:rsidRPr="005451C6">
        <w:t>CustomerCare@njeda.com</w:t>
      </w:r>
    </w:p>
    <w:p w14:paraId="0F06E18C" w14:textId="77777777" w:rsidR="009B4C27" w:rsidRPr="005451C6" w:rsidRDefault="009B4C27" w:rsidP="009B4C27">
      <w:pPr>
        <w:pStyle w:val="af2"/>
        <w:ind w:left="945" w:hanging="709"/>
      </w:pPr>
      <w:r w:rsidRPr="005451C6">
        <w:tab/>
      </w:r>
      <w:r w:rsidR="00326305" w:rsidRPr="005451C6">
        <w:t>網址</w:t>
      </w:r>
      <w:r w:rsidRPr="005451C6">
        <w:t>：</w:t>
      </w:r>
      <w:r w:rsidRPr="005451C6">
        <w:t>https://www.njeda.com/</w:t>
      </w:r>
    </w:p>
    <w:p w14:paraId="16077CA5" w14:textId="77777777" w:rsidR="009B4C27" w:rsidRPr="005451C6" w:rsidRDefault="009B4C27" w:rsidP="009B4C27">
      <w:pPr>
        <w:pStyle w:val="af2"/>
        <w:ind w:left="945" w:hanging="709"/>
      </w:pPr>
      <w:r w:rsidRPr="005451C6">
        <w:t>（二）</w:t>
      </w:r>
      <w:r w:rsidRPr="005451C6">
        <w:t>Choose New Jersey</w:t>
      </w:r>
    </w:p>
    <w:p w14:paraId="3845960A" w14:textId="77777777" w:rsidR="009B4C27" w:rsidRPr="005451C6" w:rsidRDefault="009B4C27" w:rsidP="009B4C27">
      <w:pPr>
        <w:pStyle w:val="af2"/>
        <w:ind w:left="945" w:hanging="709"/>
      </w:pPr>
      <w:r w:rsidRPr="005451C6">
        <w:tab/>
      </w:r>
      <w:r w:rsidRPr="005451C6">
        <w:t>地址：</w:t>
      </w:r>
      <w:r w:rsidRPr="005451C6">
        <w:t xml:space="preserve">11 </w:t>
      </w:r>
      <w:r w:rsidR="0053370F" w:rsidRPr="005451C6">
        <w:t>-43</w:t>
      </w:r>
      <w:r w:rsidRPr="005451C6">
        <w:t>Raymond Plaza W #1420, Newark, NJ 07102, USA</w:t>
      </w:r>
    </w:p>
    <w:p w14:paraId="6099DE24" w14:textId="77777777" w:rsidR="009B4C27" w:rsidRPr="005451C6" w:rsidRDefault="009B4C27" w:rsidP="009B4C27">
      <w:pPr>
        <w:pStyle w:val="af2"/>
        <w:ind w:left="945" w:hanging="709"/>
      </w:pPr>
      <w:r w:rsidRPr="005451C6">
        <w:tab/>
      </w:r>
      <w:r w:rsidRPr="005451C6">
        <w:t>電話：</w:t>
      </w:r>
      <w:r w:rsidRPr="005451C6">
        <w:t>1-609-297-2200</w:t>
      </w:r>
    </w:p>
    <w:p w14:paraId="09EBE31F" w14:textId="77777777" w:rsidR="009B4C27" w:rsidRPr="005451C6" w:rsidRDefault="009B4C27" w:rsidP="009B4C27">
      <w:pPr>
        <w:pStyle w:val="af2"/>
        <w:ind w:left="945" w:hanging="709"/>
      </w:pPr>
      <w:r w:rsidRPr="005451C6">
        <w:tab/>
      </w:r>
      <w:r w:rsidR="00573F06" w:rsidRPr="005451C6">
        <w:t>電郵</w:t>
      </w:r>
      <w:r w:rsidRPr="005451C6">
        <w:t>：</w:t>
      </w:r>
      <w:r w:rsidRPr="005451C6">
        <w:t>info@choosenj.com</w:t>
      </w:r>
    </w:p>
    <w:p w14:paraId="3974E026" w14:textId="77777777" w:rsidR="009B4C27" w:rsidRPr="005451C6" w:rsidRDefault="009B4C27" w:rsidP="009B4C27">
      <w:pPr>
        <w:pStyle w:val="af2"/>
        <w:ind w:left="945" w:hanging="709"/>
      </w:pPr>
      <w:r w:rsidRPr="005451C6">
        <w:tab/>
      </w:r>
      <w:r w:rsidR="00326305" w:rsidRPr="005451C6">
        <w:t>網址</w:t>
      </w:r>
      <w:r w:rsidRPr="005451C6">
        <w:t>：</w:t>
      </w:r>
      <w:r w:rsidRPr="005451C6">
        <w:t>http://www.choosenj.com</w:t>
      </w:r>
    </w:p>
    <w:p w14:paraId="53C7DB02" w14:textId="77777777" w:rsidR="009B4C27" w:rsidRPr="005451C6" w:rsidRDefault="009B4C27" w:rsidP="009B4C27">
      <w:pPr>
        <w:pStyle w:val="af2"/>
        <w:ind w:left="945" w:hanging="709"/>
      </w:pPr>
      <w:r w:rsidRPr="005451C6">
        <w:t>（三）</w:t>
      </w:r>
      <w:r w:rsidRPr="005451C6">
        <w:t>New Jersey Business Action Center</w:t>
      </w:r>
    </w:p>
    <w:p w14:paraId="3529C753" w14:textId="77777777" w:rsidR="009B4C27" w:rsidRPr="005451C6" w:rsidRDefault="009B4C27" w:rsidP="009B4C27">
      <w:pPr>
        <w:pStyle w:val="af2"/>
        <w:ind w:left="945" w:hanging="709"/>
      </w:pPr>
      <w:r w:rsidRPr="005451C6">
        <w:tab/>
      </w:r>
      <w:r w:rsidRPr="005451C6">
        <w:t>地址：</w:t>
      </w:r>
      <w:r w:rsidR="0053370F" w:rsidRPr="005451C6">
        <w:t>33</w:t>
      </w:r>
      <w:r w:rsidRPr="005451C6">
        <w:t xml:space="preserve"> W. State St., Trenton, NJ 08625, USA</w:t>
      </w:r>
    </w:p>
    <w:p w14:paraId="1ED08EB3" w14:textId="77777777" w:rsidR="009B4C27" w:rsidRPr="005451C6" w:rsidRDefault="009B4C27" w:rsidP="009B4C27">
      <w:pPr>
        <w:pStyle w:val="af2"/>
        <w:ind w:left="945" w:hanging="709"/>
      </w:pPr>
      <w:r w:rsidRPr="005451C6">
        <w:tab/>
      </w:r>
      <w:r w:rsidRPr="005451C6">
        <w:t>電話：</w:t>
      </w:r>
      <w:r w:rsidRPr="005451C6">
        <w:t>1-</w:t>
      </w:r>
      <w:r w:rsidR="0053370F" w:rsidRPr="005451C6">
        <w:t>866</w:t>
      </w:r>
      <w:r w:rsidRPr="005451C6">
        <w:t>-</w:t>
      </w:r>
      <w:r w:rsidR="0053370F" w:rsidRPr="005451C6">
        <w:t>534</w:t>
      </w:r>
      <w:r w:rsidRPr="005451C6">
        <w:t>-</w:t>
      </w:r>
      <w:r w:rsidR="0053370F" w:rsidRPr="005451C6">
        <w:t>7789</w:t>
      </w:r>
    </w:p>
    <w:p w14:paraId="41FF30CF" w14:textId="77777777" w:rsidR="009B4C27" w:rsidRPr="005451C6" w:rsidRDefault="009B4C27" w:rsidP="009B4C27">
      <w:pPr>
        <w:pStyle w:val="af2"/>
        <w:ind w:left="945" w:hanging="709"/>
      </w:pPr>
      <w:r w:rsidRPr="005451C6">
        <w:tab/>
      </w:r>
      <w:r w:rsidR="00573F06" w:rsidRPr="005451C6">
        <w:t>電郵</w:t>
      </w:r>
      <w:r w:rsidRPr="005451C6">
        <w:t>：</w:t>
      </w:r>
      <w:r w:rsidRPr="005451C6">
        <w:t>Feedback@sos.nj.gov</w:t>
      </w:r>
    </w:p>
    <w:p w14:paraId="168767D0" w14:textId="64D5F71E" w:rsidR="00C83339" w:rsidRPr="005451C6" w:rsidRDefault="009B4C27" w:rsidP="00C83339">
      <w:pPr>
        <w:pStyle w:val="af2"/>
        <w:ind w:left="945" w:hanging="709"/>
      </w:pPr>
      <w:r w:rsidRPr="005451C6">
        <w:tab/>
      </w:r>
      <w:r w:rsidR="00326305" w:rsidRPr="005451C6">
        <w:t>網址</w:t>
      </w:r>
      <w:r w:rsidRPr="005451C6">
        <w:t>：</w:t>
      </w:r>
      <w:r w:rsidR="003D23B7" w:rsidRPr="005451C6">
        <w:t>https://www.nj.gov/state/bac/bac.shtml</w:t>
      </w:r>
      <w:bookmarkStart w:id="40" w:name="_gjdgxs" w:colFirst="0" w:colLast="0"/>
      <w:bookmarkEnd w:id="40"/>
    </w:p>
    <w:p w14:paraId="42EBEF36" w14:textId="77777777" w:rsidR="003D23B7" w:rsidRPr="005451C6" w:rsidRDefault="003D23B7" w:rsidP="00C83339">
      <w:pPr>
        <w:pStyle w:val="af2"/>
        <w:ind w:left="945" w:hanging="709"/>
      </w:pPr>
    </w:p>
    <w:p w14:paraId="4591DFF6" w14:textId="77777777" w:rsidR="003D23B7" w:rsidRPr="005451C6" w:rsidRDefault="003D23B7" w:rsidP="00C83339">
      <w:pPr>
        <w:pStyle w:val="af2"/>
        <w:ind w:left="945" w:hanging="709"/>
      </w:pPr>
    </w:p>
    <w:p w14:paraId="0F037A3B" w14:textId="77777777" w:rsidR="003D23B7" w:rsidRPr="005451C6" w:rsidRDefault="003D23B7" w:rsidP="00C83339">
      <w:pPr>
        <w:pStyle w:val="af2"/>
        <w:ind w:left="945" w:hanging="709"/>
      </w:pPr>
    </w:p>
    <w:p w14:paraId="63A65C78" w14:textId="77777777" w:rsidR="00C83339" w:rsidRPr="005451C6" w:rsidRDefault="00C83339" w:rsidP="009B4CFA">
      <w:pPr>
        <w:pStyle w:val="28-"/>
        <w:rPr>
          <w:lang w:eastAsia="zh-TW"/>
        </w:rPr>
        <w:sectPr w:rsidR="00C83339" w:rsidRPr="005451C6" w:rsidSect="006663E1">
          <w:headerReference w:type="default" r:id="rId32"/>
          <w:pgSz w:w="11906" w:h="16838" w:code="9"/>
          <w:pgMar w:top="2268" w:right="1701" w:bottom="1701" w:left="1701" w:header="1134" w:footer="851" w:gutter="0"/>
          <w:cols w:space="425"/>
          <w:docGrid w:type="linesAndChars" w:linePitch="514" w:charSpace="-774"/>
        </w:sectPr>
      </w:pPr>
    </w:p>
    <w:p w14:paraId="76897911" w14:textId="08E018A9" w:rsidR="009B4CFA" w:rsidRPr="005451C6" w:rsidRDefault="009B4CFA" w:rsidP="009B4CFA">
      <w:pPr>
        <w:pStyle w:val="28-"/>
        <w:rPr>
          <w:lang w:eastAsia="zh-TW"/>
        </w:rPr>
      </w:pPr>
      <w:bookmarkStart w:id="41" w:name="_Toc236179914"/>
      <w:r w:rsidRPr="005451C6">
        <w:rPr>
          <w:rFonts w:hint="eastAsia"/>
          <w:lang w:eastAsia="zh-TW"/>
        </w:rPr>
        <w:lastRenderedPageBreak/>
        <w:t>賓州投資環境簡介</w:t>
      </w:r>
      <w:bookmarkEnd w:id="41"/>
    </w:p>
    <w:p w14:paraId="12F67804" w14:textId="77777777" w:rsidR="009B4CFA" w:rsidRPr="005451C6" w:rsidRDefault="009B4CFA" w:rsidP="009B4CFA">
      <w:pPr>
        <w:pStyle w:val="aff3"/>
      </w:pPr>
      <w:r w:rsidRPr="005451C6">
        <w:rPr>
          <w:rFonts w:hint="eastAsia"/>
        </w:rPr>
        <w:t xml:space="preserve">賓州基本資料表 </w:t>
      </w:r>
    </w:p>
    <w:tbl>
      <w:tblPr>
        <w:tblW w:w="8564" w:type="dxa"/>
        <w:jc w:val="center"/>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Look w:val="0000" w:firstRow="0" w:lastRow="0" w:firstColumn="0" w:lastColumn="0" w:noHBand="0" w:noVBand="0"/>
      </w:tblPr>
      <w:tblGrid>
        <w:gridCol w:w="2443"/>
        <w:gridCol w:w="6121"/>
      </w:tblGrid>
      <w:tr w:rsidR="009727EB" w:rsidRPr="005451C6" w14:paraId="4AE7CA71" w14:textId="77777777" w:rsidTr="005C649E">
        <w:trPr>
          <w:trHeight w:val="680"/>
          <w:jc w:val="center"/>
        </w:trPr>
        <w:tc>
          <w:tcPr>
            <w:tcW w:w="8564" w:type="dxa"/>
            <w:gridSpan w:val="2"/>
            <w:vAlign w:val="center"/>
          </w:tcPr>
          <w:p w14:paraId="1466E83B" w14:textId="77777777" w:rsidR="009B4CFA" w:rsidRPr="005451C6" w:rsidRDefault="009B4CFA" w:rsidP="005C649E">
            <w:pPr>
              <w:pStyle w:val="aff4"/>
            </w:pPr>
            <w:r w:rsidRPr="005451C6">
              <w:rPr>
                <w:rFonts w:hint="eastAsia"/>
              </w:rPr>
              <w:t>自  然  人  文</w:t>
            </w:r>
          </w:p>
        </w:tc>
      </w:tr>
      <w:tr w:rsidR="009727EB" w:rsidRPr="005451C6" w14:paraId="36D5FB3D" w14:textId="77777777" w:rsidTr="005C649E">
        <w:trPr>
          <w:trHeight w:val="680"/>
          <w:jc w:val="center"/>
        </w:trPr>
        <w:tc>
          <w:tcPr>
            <w:tcW w:w="2443" w:type="dxa"/>
            <w:vAlign w:val="center"/>
          </w:tcPr>
          <w:p w14:paraId="394E34EE" w14:textId="77777777" w:rsidR="009B4C27" w:rsidRPr="005451C6" w:rsidRDefault="009B4C27" w:rsidP="009B4C27">
            <w:pPr>
              <w:pStyle w:val="-"/>
            </w:pPr>
            <w:r w:rsidRPr="005451C6">
              <w:rPr>
                <w:rFonts w:hint="eastAsia"/>
              </w:rPr>
              <w:t>地理環境</w:t>
            </w:r>
          </w:p>
        </w:tc>
        <w:tc>
          <w:tcPr>
            <w:tcW w:w="6121" w:type="dxa"/>
            <w:vAlign w:val="center"/>
          </w:tcPr>
          <w:p w14:paraId="08516D2D" w14:textId="77777777" w:rsidR="009B4C27" w:rsidRPr="005451C6" w:rsidRDefault="006E2744" w:rsidP="005E1AC6">
            <w:pPr>
              <w:pStyle w:val="-0"/>
              <w:rPr>
                <w:lang w:eastAsia="zh-TW"/>
              </w:rPr>
            </w:pPr>
            <w:r w:rsidRPr="005451C6">
              <w:rPr>
                <w:lang w:eastAsia="zh-TW"/>
              </w:rPr>
              <w:t>賓州北濱伊利湖、紐約州、東接紐澤西州，南臨德拉瓦州、</w:t>
            </w:r>
            <w:r w:rsidR="009B4C27" w:rsidRPr="005451C6">
              <w:rPr>
                <w:lang w:eastAsia="zh-TW"/>
              </w:rPr>
              <w:t>馬里蘭州，西維吉尼亞州，西接俄亥俄州。</w:t>
            </w:r>
          </w:p>
        </w:tc>
      </w:tr>
      <w:tr w:rsidR="009727EB" w:rsidRPr="005451C6" w14:paraId="42B81F8C" w14:textId="77777777" w:rsidTr="005C649E">
        <w:trPr>
          <w:trHeight w:val="680"/>
          <w:jc w:val="center"/>
        </w:trPr>
        <w:tc>
          <w:tcPr>
            <w:tcW w:w="2443" w:type="dxa"/>
            <w:vAlign w:val="center"/>
          </w:tcPr>
          <w:p w14:paraId="4A142D39" w14:textId="77777777" w:rsidR="009B4C27" w:rsidRPr="005451C6" w:rsidRDefault="009B4C27" w:rsidP="009B4C27">
            <w:pPr>
              <w:pStyle w:val="-"/>
            </w:pPr>
            <w:r w:rsidRPr="005451C6">
              <w:rPr>
                <w:rFonts w:hint="eastAsia"/>
              </w:rPr>
              <w:t>土地面積</w:t>
            </w:r>
          </w:p>
        </w:tc>
        <w:tc>
          <w:tcPr>
            <w:tcW w:w="6121" w:type="dxa"/>
            <w:vAlign w:val="center"/>
          </w:tcPr>
          <w:p w14:paraId="0317CA4A" w14:textId="70798060" w:rsidR="009B4C27" w:rsidRPr="005451C6" w:rsidRDefault="009B4C27" w:rsidP="003B2189">
            <w:pPr>
              <w:pStyle w:val="-0"/>
            </w:pPr>
            <w:r w:rsidRPr="005451C6">
              <w:t>46,05</w:t>
            </w:r>
            <w:r w:rsidR="003B2189" w:rsidRPr="005451C6">
              <w:rPr>
                <w:rFonts w:hint="eastAsia"/>
                <w:lang w:eastAsia="zh-TW"/>
              </w:rPr>
              <w:t>5</w:t>
            </w:r>
            <w:r w:rsidRPr="005451C6">
              <w:t>平方</w:t>
            </w:r>
            <w:r w:rsidR="000C7436" w:rsidRPr="005451C6">
              <w:t>英里</w:t>
            </w:r>
            <w:r w:rsidRPr="005451C6">
              <w:t>（全美排名第</w:t>
            </w:r>
            <w:r w:rsidRPr="005451C6">
              <w:t>33</w:t>
            </w:r>
            <w:r w:rsidRPr="005451C6">
              <w:t>位）</w:t>
            </w:r>
          </w:p>
        </w:tc>
      </w:tr>
      <w:tr w:rsidR="009727EB" w:rsidRPr="005451C6" w14:paraId="35BADF06" w14:textId="77777777" w:rsidTr="005C649E">
        <w:trPr>
          <w:trHeight w:val="680"/>
          <w:jc w:val="center"/>
        </w:trPr>
        <w:tc>
          <w:tcPr>
            <w:tcW w:w="2443" w:type="dxa"/>
            <w:vAlign w:val="center"/>
          </w:tcPr>
          <w:p w14:paraId="2C9F0D36" w14:textId="77777777" w:rsidR="009B4C27" w:rsidRPr="005451C6" w:rsidRDefault="009B4C27" w:rsidP="009B4C27">
            <w:pPr>
              <w:pStyle w:val="-"/>
            </w:pPr>
            <w:r w:rsidRPr="005451C6">
              <w:rPr>
                <w:rFonts w:hint="eastAsia"/>
              </w:rPr>
              <w:t>氣候</w:t>
            </w:r>
          </w:p>
        </w:tc>
        <w:tc>
          <w:tcPr>
            <w:tcW w:w="6121" w:type="dxa"/>
            <w:vAlign w:val="center"/>
          </w:tcPr>
          <w:p w14:paraId="6CCAA8CE" w14:textId="77777777" w:rsidR="009B4C27" w:rsidRPr="005451C6" w:rsidRDefault="00BC33A0" w:rsidP="005E1AC6">
            <w:pPr>
              <w:pStyle w:val="-0"/>
              <w:rPr>
                <w:lang w:eastAsia="zh-TW"/>
              </w:rPr>
            </w:pPr>
            <w:r w:rsidRPr="005451C6">
              <w:rPr>
                <w:lang w:eastAsia="zh-TW"/>
              </w:rPr>
              <w:t>溫帶</w:t>
            </w:r>
            <w:r w:rsidR="009B4C27" w:rsidRPr="005451C6">
              <w:rPr>
                <w:lang w:eastAsia="zh-TW"/>
              </w:rPr>
              <w:t>大陸性氣候，全年降雨量約</w:t>
            </w:r>
            <w:r w:rsidR="009B4C27" w:rsidRPr="005451C6">
              <w:rPr>
                <w:lang w:eastAsia="zh-TW"/>
              </w:rPr>
              <w:t>35~50</w:t>
            </w:r>
            <w:r w:rsidR="009B4C27" w:rsidRPr="005451C6">
              <w:rPr>
                <w:lang w:eastAsia="zh-TW"/>
              </w:rPr>
              <w:t>英吋。</w:t>
            </w:r>
          </w:p>
        </w:tc>
      </w:tr>
      <w:tr w:rsidR="009727EB" w:rsidRPr="005451C6" w14:paraId="6BAC0919" w14:textId="77777777" w:rsidTr="005C649E">
        <w:trPr>
          <w:trHeight w:val="680"/>
          <w:jc w:val="center"/>
        </w:trPr>
        <w:tc>
          <w:tcPr>
            <w:tcW w:w="2443" w:type="dxa"/>
            <w:vAlign w:val="center"/>
          </w:tcPr>
          <w:p w14:paraId="5D0AAA24" w14:textId="77777777" w:rsidR="009B4C27" w:rsidRPr="005451C6" w:rsidRDefault="009B4C27" w:rsidP="009B4C27">
            <w:pPr>
              <w:pStyle w:val="-"/>
            </w:pPr>
            <w:r w:rsidRPr="005451C6">
              <w:rPr>
                <w:rFonts w:hint="eastAsia"/>
              </w:rPr>
              <w:t>人口結構</w:t>
            </w:r>
          </w:p>
        </w:tc>
        <w:tc>
          <w:tcPr>
            <w:tcW w:w="6121" w:type="dxa"/>
            <w:vAlign w:val="center"/>
          </w:tcPr>
          <w:p w14:paraId="7D2E136C" w14:textId="00DC86AA" w:rsidR="009B4C27" w:rsidRPr="005451C6" w:rsidRDefault="009B4C27" w:rsidP="005E1AC6">
            <w:pPr>
              <w:pStyle w:val="-0"/>
              <w:rPr>
                <w:lang w:eastAsia="zh-TW"/>
              </w:rPr>
            </w:pPr>
            <w:r w:rsidRPr="005451C6">
              <w:rPr>
                <w:lang w:eastAsia="zh-TW"/>
              </w:rPr>
              <w:t>人口總數</w:t>
            </w:r>
            <w:r w:rsidR="008C002A" w:rsidRPr="005451C6">
              <w:rPr>
                <w:lang w:eastAsia="zh-TW"/>
              </w:rPr>
              <w:t>1,308</w:t>
            </w:r>
            <w:r w:rsidRPr="005451C6">
              <w:rPr>
                <w:lang w:eastAsia="zh-TW"/>
              </w:rPr>
              <w:t>萬，其中白人占</w:t>
            </w:r>
            <w:r w:rsidR="00AA3352" w:rsidRPr="005451C6">
              <w:rPr>
                <w:lang w:eastAsia="zh-TW"/>
              </w:rPr>
              <w:t>61.6%</w:t>
            </w:r>
            <w:r w:rsidRPr="005451C6">
              <w:rPr>
                <w:lang w:eastAsia="zh-TW"/>
              </w:rPr>
              <w:t>，黑人占</w:t>
            </w:r>
            <w:r w:rsidRPr="005451C6">
              <w:rPr>
                <w:lang w:eastAsia="zh-TW"/>
              </w:rPr>
              <w:t>12%</w:t>
            </w:r>
            <w:r w:rsidRPr="005451C6">
              <w:rPr>
                <w:lang w:eastAsia="zh-TW"/>
              </w:rPr>
              <w:t>，拉丁</w:t>
            </w:r>
            <w:proofErr w:type="gramStart"/>
            <w:r w:rsidRPr="005451C6">
              <w:rPr>
                <w:lang w:eastAsia="zh-TW"/>
              </w:rPr>
              <w:t>美裔占</w:t>
            </w:r>
            <w:proofErr w:type="gramEnd"/>
            <w:r w:rsidR="008C002A" w:rsidRPr="005451C6">
              <w:rPr>
                <w:lang w:eastAsia="zh-TW"/>
              </w:rPr>
              <w:t>18</w:t>
            </w:r>
            <w:r w:rsidRPr="005451C6">
              <w:rPr>
                <w:lang w:eastAsia="zh-TW"/>
              </w:rPr>
              <w:t>%</w:t>
            </w:r>
            <w:r w:rsidRPr="005451C6">
              <w:rPr>
                <w:lang w:eastAsia="zh-TW"/>
              </w:rPr>
              <w:t>，亞裔占</w:t>
            </w:r>
            <w:r w:rsidR="008C002A" w:rsidRPr="005451C6">
              <w:rPr>
                <w:lang w:eastAsia="zh-TW"/>
              </w:rPr>
              <w:t>6</w:t>
            </w:r>
            <w:r w:rsidRPr="005451C6">
              <w:rPr>
                <w:lang w:eastAsia="zh-TW"/>
              </w:rPr>
              <w:t>%</w:t>
            </w:r>
          </w:p>
        </w:tc>
      </w:tr>
      <w:tr w:rsidR="009727EB" w:rsidRPr="005451C6" w14:paraId="439AB175" w14:textId="77777777" w:rsidTr="005C649E">
        <w:trPr>
          <w:trHeight w:val="680"/>
          <w:jc w:val="center"/>
        </w:trPr>
        <w:tc>
          <w:tcPr>
            <w:tcW w:w="2443" w:type="dxa"/>
            <w:vAlign w:val="center"/>
          </w:tcPr>
          <w:p w14:paraId="41E5EF74" w14:textId="77777777" w:rsidR="009B4C27" w:rsidRPr="005451C6" w:rsidRDefault="009B4C27" w:rsidP="009B4C27">
            <w:pPr>
              <w:pStyle w:val="-"/>
            </w:pPr>
            <w:r w:rsidRPr="005451C6">
              <w:rPr>
                <w:rFonts w:hint="eastAsia"/>
              </w:rPr>
              <w:t>教育程度</w:t>
            </w:r>
          </w:p>
        </w:tc>
        <w:tc>
          <w:tcPr>
            <w:tcW w:w="6121" w:type="dxa"/>
            <w:vAlign w:val="center"/>
          </w:tcPr>
          <w:p w14:paraId="2D201A38" w14:textId="77777777" w:rsidR="009B4C27" w:rsidRPr="005451C6" w:rsidRDefault="009B4C27" w:rsidP="005E1AC6">
            <w:pPr>
              <w:pStyle w:val="-0"/>
              <w:rPr>
                <w:lang w:eastAsia="zh-TW"/>
              </w:rPr>
            </w:pPr>
            <w:r w:rsidRPr="005451C6">
              <w:rPr>
                <w:lang w:eastAsia="zh-TW"/>
              </w:rPr>
              <w:t>25</w:t>
            </w:r>
            <w:r w:rsidRPr="005451C6">
              <w:rPr>
                <w:lang w:eastAsia="zh-TW"/>
              </w:rPr>
              <w:t>歲以上人口高中以上學歷占</w:t>
            </w:r>
            <w:r w:rsidRPr="005451C6">
              <w:rPr>
                <w:lang w:eastAsia="zh-TW"/>
              </w:rPr>
              <w:t>91%</w:t>
            </w:r>
            <w:r w:rsidRPr="005451C6">
              <w:rPr>
                <w:lang w:eastAsia="zh-TW"/>
              </w:rPr>
              <w:t>；大學及大學以上學歷占</w:t>
            </w:r>
            <w:r w:rsidRPr="005451C6">
              <w:rPr>
                <w:lang w:eastAsia="zh-TW"/>
              </w:rPr>
              <w:t>32.3%</w:t>
            </w:r>
          </w:p>
        </w:tc>
      </w:tr>
      <w:tr w:rsidR="009727EB" w:rsidRPr="005451C6" w14:paraId="24A5B7F8" w14:textId="77777777" w:rsidTr="005C649E">
        <w:trPr>
          <w:trHeight w:val="680"/>
          <w:jc w:val="center"/>
        </w:trPr>
        <w:tc>
          <w:tcPr>
            <w:tcW w:w="2443" w:type="dxa"/>
            <w:vAlign w:val="center"/>
          </w:tcPr>
          <w:p w14:paraId="2096AA8D" w14:textId="77777777" w:rsidR="009B4C27" w:rsidRPr="005451C6" w:rsidRDefault="009B4C27" w:rsidP="009B4C27">
            <w:pPr>
              <w:pStyle w:val="-"/>
            </w:pPr>
            <w:r w:rsidRPr="005451C6">
              <w:rPr>
                <w:rFonts w:hint="eastAsia"/>
              </w:rPr>
              <w:t>首</w:t>
            </w:r>
            <w:r w:rsidRPr="005451C6">
              <w:rPr>
                <w:rFonts w:hint="eastAsia"/>
                <w:lang w:eastAsia="zh-TW"/>
              </w:rPr>
              <w:t>府</w:t>
            </w:r>
            <w:r w:rsidRPr="005451C6">
              <w:rPr>
                <w:rFonts w:hint="eastAsia"/>
              </w:rPr>
              <w:t>及重要城市</w:t>
            </w:r>
          </w:p>
        </w:tc>
        <w:tc>
          <w:tcPr>
            <w:tcW w:w="6121" w:type="dxa"/>
            <w:vAlign w:val="center"/>
          </w:tcPr>
          <w:p w14:paraId="4F199CEB" w14:textId="77777777" w:rsidR="009B4C27" w:rsidRPr="005451C6" w:rsidRDefault="009B4C27" w:rsidP="005E1AC6">
            <w:pPr>
              <w:pStyle w:val="-0"/>
            </w:pPr>
            <w:r w:rsidRPr="005451C6">
              <w:t>首</w:t>
            </w:r>
            <w:r w:rsidRPr="005451C6">
              <w:rPr>
                <w:lang w:eastAsia="zh-TW"/>
              </w:rPr>
              <w:t>府</w:t>
            </w:r>
            <w:r w:rsidRPr="005451C6">
              <w:t>Harrisburg</w:t>
            </w:r>
            <w:r w:rsidRPr="005451C6">
              <w:t>；重要城市為</w:t>
            </w:r>
            <w:r w:rsidRPr="005451C6">
              <w:t>Philadelphia</w:t>
            </w:r>
            <w:r w:rsidRPr="005451C6">
              <w:t>、</w:t>
            </w:r>
            <w:r w:rsidRPr="005451C6">
              <w:t>Pittsburgh</w:t>
            </w:r>
            <w:r w:rsidRPr="005451C6">
              <w:t>、</w:t>
            </w:r>
            <w:r w:rsidRPr="005451C6">
              <w:t>Allentown</w:t>
            </w:r>
            <w:r w:rsidRPr="005451C6">
              <w:t>及</w:t>
            </w:r>
            <w:r w:rsidRPr="005451C6">
              <w:t>Reading</w:t>
            </w:r>
          </w:p>
        </w:tc>
      </w:tr>
      <w:tr w:rsidR="009727EB" w:rsidRPr="005451C6" w14:paraId="1DE02F77" w14:textId="77777777" w:rsidTr="005C649E">
        <w:trPr>
          <w:trHeight w:val="680"/>
          <w:jc w:val="center"/>
        </w:trPr>
        <w:tc>
          <w:tcPr>
            <w:tcW w:w="2443" w:type="dxa"/>
            <w:vAlign w:val="center"/>
          </w:tcPr>
          <w:p w14:paraId="048F5B59" w14:textId="77777777" w:rsidR="009B4C27" w:rsidRPr="005451C6" w:rsidRDefault="009B4C27" w:rsidP="009B4C27">
            <w:pPr>
              <w:pStyle w:val="-"/>
            </w:pPr>
            <w:r w:rsidRPr="005451C6">
              <w:rPr>
                <w:rFonts w:hint="eastAsia"/>
              </w:rPr>
              <w:t>政治體制</w:t>
            </w:r>
          </w:p>
        </w:tc>
        <w:tc>
          <w:tcPr>
            <w:tcW w:w="6121" w:type="dxa"/>
            <w:vAlign w:val="center"/>
          </w:tcPr>
          <w:p w14:paraId="0AB005EE" w14:textId="77777777" w:rsidR="009B4C27" w:rsidRPr="005451C6" w:rsidRDefault="009B4C27" w:rsidP="005E1AC6">
            <w:pPr>
              <w:pStyle w:val="-0"/>
            </w:pPr>
            <w:r w:rsidRPr="005451C6">
              <w:t>聯邦制</w:t>
            </w:r>
          </w:p>
        </w:tc>
      </w:tr>
      <w:tr w:rsidR="009727EB" w:rsidRPr="005451C6" w14:paraId="171FD7B6" w14:textId="77777777" w:rsidTr="005C649E">
        <w:trPr>
          <w:trHeight w:val="680"/>
          <w:jc w:val="center"/>
        </w:trPr>
        <w:tc>
          <w:tcPr>
            <w:tcW w:w="2443" w:type="dxa"/>
            <w:vAlign w:val="center"/>
          </w:tcPr>
          <w:p w14:paraId="3C899DF4" w14:textId="77777777" w:rsidR="009B4C27" w:rsidRPr="005451C6" w:rsidRDefault="009B4C27" w:rsidP="009B4C27">
            <w:pPr>
              <w:pStyle w:val="-"/>
            </w:pPr>
            <w:r w:rsidRPr="005451C6">
              <w:rPr>
                <w:rFonts w:hint="eastAsia"/>
              </w:rPr>
              <w:t>投資主管機關</w:t>
            </w:r>
          </w:p>
        </w:tc>
        <w:tc>
          <w:tcPr>
            <w:tcW w:w="6121" w:type="dxa"/>
            <w:vAlign w:val="center"/>
          </w:tcPr>
          <w:p w14:paraId="067D7C8D" w14:textId="77777777" w:rsidR="009B4C27" w:rsidRPr="005451C6" w:rsidRDefault="009B4C27" w:rsidP="00B82EF1">
            <w:pPr>
              <w:pStyle w:val="-0"/>
            </w:pPr>
            <w:r w:rsidRPr="005451C6">
              <w:rPr>
                <w:spacing w:val="-2"/>
              </w:rPr>
              <w:t>社區暨經濟發展廳</w:t>
            </w:r>
            <w:r w:rsidRPr="005451C6">
              <w:rPr>
                <w:spacing w:val="-2"/>
              </w:rPr>
              <w:t>Pennsylvania Department of Community</w:t>
            </w:r>
            <w:r w:rsidRPr="005451C6">
              <w:t xml:space="preserve"> and Economic Development</w:t>
            </w:r>
            <w:r w:rsidRPr="005451C6">
              <w:t>（簡稱</w:t>
            </w:r>
            <w:r w:rsidRPr="005451C6">
              <w:t>DCED</w:t>
            </w:r>
            <w:r w:rsidRPr="005451C6">
              <w:t>）</w:t>
            </w:r>
          </w:p>
        </w:tc>
      </w:tr>
      <w:tr w:rsidR="009727EB" w:rsidRPr="005451C6" w14:paraId="7A4B7D89" w14:textId="77777777" w:rsidTr="005C649E">
        <w:trPr>
          <w:trHeight w:val="680"/>
          <w:jc w:val="center"/>
        </w:trPr>
        <w:tc>
          <w:tcPr>
            <w:tcW w:w="8564" w:type="dxa"/>
            <w:gridSpan w:val="2"/>
            <w:vAlign w:val="center"/>
          </w:tcPr>
          <w:p w14:paraId="3BA31438" w14:textId="77777777" w:rsidR="009B4CFA" w:rsidRPr="005451C6" w:rsidRDefault="009B4CFA" w:rsidP="005C649E">
            <w:pPr>
              <w:pStyle w:val="aff4"/>
            </w:pPr>
            <w:r w:rsidRPr="005451C6">
              <w:rPr>
                <w:rFonts w:hint="eastAsia"/>
              </w:rPr>
              <w:t xml:space="preserve">經  濟  概  </w:t>
            </w:r>
            <w:proofErr w:type="gramStart"/>
            <w:r w:rsidRPr="005451C6">
              <w:rPr>
                <w:rFonts w:hint="eastAsia"/>
              </w:rPr>
              <w:t>況</w:t>
            </w:r>
            <w:proofErr w:type="gramEnd"/>
          </w:p>
        </w:tc>
      </w:tr>
      <w:tr w:rsidR="009727EB" w:rsidRPr="005451C6" w14:paraId="6B9D11F2" w14:textId="77777777" w:rsidTr="005C649E">
        <w:trPr>
          <w:trHeight w:val="680"/>
          <w:jc w:val="center"/>
        </w:trPr>
        <w:tc>
          <w:tcPr>
            <w:tcW w:w="2443" w:type="dxa"/>
            <w:vAlign w:val="center"/>
          </w:tcPr>
          <w:p w14:paraId="3D1BDEC4" w14:textId="77777777" w:rsidR="009B4C27" w:rsidRPr="005451C6" w:rsidRDefault="009B4C27" w:rsidP="009B4C27">
            <w:pPr>
              <w:pStyle w:val="-"/>
            </w:pPr>
            <w:r w:rsidRPr="005451C6">
              <w:rPr>
                <w:rFonts w:hint="eastAsia"/>
              </w:rPr>
              <w:t>幣制</w:t>
            </w:r>
          </w:p>
        </w:tc>
        <w:tc>
          <w:tcPr>
            <w:tcW w:w="6121" w:type="dxa"/>
            <w:vAlign w:val="center"/>
          </w:tcPr>
          <w:p w14:paraId="713DD18D" w14:textId="77777777" w:rsidR="009B4C27" w:rsidRPr="005451C6" w:rsidRDefault="009B4C27" w:rsidP="005E1AC6">
            <w:pPr>
              <w:pStyle w:val="-0"/>
            </w:pPr>
            <w:r w:rsidRPr="005451C6">
              <w:t>美元</w:t>
            </w:r>
          </w:p>
        </w:tc>
      </w:tr>
      <w:tr w:rsidR="009727EB" w:rsidRPr="005451C6" w14:paraId="1AED18EA" w14:textId="77777777" w:rsidTr="005C649E">
        <w:trPr>
          <w:trHeight w:val="680"/>
          <w:jc w:val="center"/>
        </w:trPr>
        <w:tc>
          <w:tcPr>
            <w:tcW w:w="2443" w:type="dxa"/>
            <w:vAlign w:val="center"/>
          </w:tcPr>
          <w:p w14:paraId="03C65758" w14:textId="77777777" w:rsidR="009B4C27" w:rsidRPr="005451C6" w:rsidRDefault="00E151CA" w:rsidP="009B4C27">
            <w:pPr>
              <w:pStyle w:val="-"/>
            </w:pPr>
            <w:r w:rsidRPr="005451C6">
              <w:rPr>
                <w:rFonts w:hint="eastAsia"/>
              </w:rPr>
              <w:t>州</w:t>
            </w:r>
            <w:r w:rsidR="009B4C27" w:rsidRPr="005451C6">
              <w:rPr>
                <w:rFonts w:hint="eastAsia"/>
              </w:rPr>
              <w:t>內生產毛額</w:t>
            </w:r>
          </w:p>
        </w:tc>
        <w:tc>
          <w:tcPr>
            <w:tcW w:w="6121" w:type="dxa"/>
            <w:vAlign w:val="center"/>
          </w:tcPr>
          <w:p w14:paraId="6B118A22" w14:textId="7DF230F1" w:rsidR="009B4C27" w:rsidRPr="005451C6" w:rsidRDefault="002F4124" w:rsidP="003A31BA">
            <w:pPr>
              <w:pStyle w:val="-0"/>
            </w:pPr>
            <w:r w:rsidRPr="005451C6">
              <w:rPr>
                <w:rFonts w:hint="eastAsia"/>
              </w:rPr>
              <w:t>8</w:t>
            </w:r>
            <w:r w:rsidR="00C94FDB" w:rsidRPr="005451C6">
              <w:rPr>
                <w:rFonts w:hint="eastAsia"/>
                <w:lang w:eastAsia="zh-TW"/>
              </w:rPr>
              <w:t>,</w:t>
            </w:r>
            <w:r w:rsidR="00DC1B62" w:rsidRPr="005451C6">
              <w:rPr>
                <w:rFonts w:hint="eastAsia"/>
                <w:lang w:eastAsia="zh-TW"/>
              </w:rPr>
              <w:t>188</w:t>
            </w:r>
            <w:r w:rsidR="00C33420" w:rsidRPr="005451C6">
              <w:t>億美元（</w:t>
            </w:r>
            <w:r w:rsidR="00C33420" w:rsidRPr="005451C6">
              <w:t>202</w:t>
            </w:r>
            <w:r w:rsidR="00DC1B62" w:rsidRPr="005451C6">
              <w:rPr>
                <w:rFonts w:hint="eastAsia"/>
                <w:lang w:eastAsia="zh-TW"/>
              </w:rPr>
              <w:t>5</w:t>
            </w:r>
            <w:r w:rsidR="00C33420" w:rsidRPr="005451C6">
              <w:t>）</w:t>
            </w:r>
          </w:p>
        </w:tc>
      </w:tr>
      <w:tr w:rsidR="009727EB" w:rsidRPr="005451C6" w14:paraId="314C791D" w14:textId="77777777" w:rsidTr="005C649E">
        <w:trPr>
          <w:trHeight w:val="680"/>
          <w:jc w:val="center"/>
        </w:trPr>
        <w:tc>
          <w:tcPr>
            <w:tcW w:w="2443" w:type="dxa"/>
            <w:vAlign w:val="center"/>
          </w:tcPr>
          <w:p w14:paraId="14E1857A" w14:textId="77777777" w:rsidR="009B4C27" w:rsidRPr="005451C6" w:rsidRDefault="009B4C27" w:rsidP="009B4C27">
            <w:pPr>
              <w:pStyle w:val="-"/>
            </w:pPr>
            <w:r w:rsidRPr="005451C6">
              <w:rPr>
                <w:rFonts w:hint="eastAsia"/>
              </w:rPr>
              <w:lastRenderedPageBreak/>
              <w:t>經濟成長率</w:t>
            </w:r>
          </w:p>
        </w:tc>
        <w:tc>
          <w:tcPr>
            <w:tcW w:w="6121" w:type="dxa"/>
            <w:vAlign w:val="center"/>
          </w:tcPr>
          <w:p w14:paraId="2ACA6334" w14:textId="7EF29297" w:rsidR="009B4C27" w:rsidRPr="005451C6" w:rsidRDefault="009326AB" w:rsidP="00C94FDB">
            <w:pPr>
              <w:pStyle w:val="-0"/>
            </w:pPr>
            <w:r w:rsidRPr="005451C6">
              <w:rPr>
                <w:rFonts w:hint="eastAsia"/>
                <w:lang w:eastAsia="zh-TW"/>
              </w:rPr>
              <w:t>2</w:t>
            </w:r>
            <w:r w:rsidR="009B4C27" w:rsidRPr="005451C6">
              <w:t>%</w:t>
            </w:r>
            <w:r w:rsidR="009B4C27" w:rsidRPr="005451C6">
              <w:t>（</w:t>
            </w:r>
            <w:r w:rsidR="009B4C27" w:rsidRPr="005451C6">
              <w:t>202</w:t>
            </w:r>
            <w:r w:rsidRPr="005451C6">
              <w:rPr>
                <w:rFonts w:hint="eastAsia"/>
                <w:lang w:eastAsia="zh-TW"/>
              </w:rPr>
              <w:t>5</w:t>
            </w:r>
            <w:r w:rsidR="009B4C27" w:rsidRPr="005451C6">
              <w:t>年）</w:t>
            </w:r>
          </w:p>
        </w:tc>
      </w:tr>
      <w:tr w:rsidR="009727EB" w:rsidRPr="005451C6" w14:paraId="51BEA093" w14:textId="77777777" w:rsidTr="005C649E">
        <w:trPr>
          <w:trHeight w:val="680"/>
          <w:jc w:val="center"/>
        </w:trPr>
        <w:tc>
          <w:tcPr>
            <w:tcW w:w="2443" w:type="dxa"/>
            <w:vAlign w:val="center"/>
          </w:tcPr>
          <w:p w14:paraId="5DCF225A" w14:textId="77777777" w:rsidR="009B4C27" w:rsidRPr="005451C6" w:rsidRDefault="009B4C27" w:rsidP="009B4C27">
            <w:pPr>
              <w:pStyle w:val="-"/>
            </w:pPr>
            <w:r w:rsidRPr="005451C6">
              <w:rPr>
                <w:rFonts w:hint="eastAsia"/>
                <w:lang w:eastAsia="zh-TW"/>
              </w:rPr>
              <w:t>失業率</w:t>
            </w:r>
          </w:p>
        </w:tc>
        <w:tc>
          <w:tcPr>
            <w:tcW w:w="6121" w:type="dxa"/>
            <w:vAlign w:val="center"/>
          </w:tcPr>
          <w:p w14:paraId="6E65C836" w14:textId="6173342A" w:rsidR="009B4C27" w:rsidRPr="005451C6" w:rsidRDefault="00282260" w:rsidP="00D443F4">
            <w:pPr>
              <w:pStyle w:val="-0"/>
              <w:rPr>
                <w:lang w:eastAsia="zh-TW"/>
              </w:rPr>
            </w:pPr>
            <w:r w:rsidRPr="005451C6">
              <w:rPr>
                <w:rFonts w:hint="eastAsia"/>
                <w:lang w:eastAsia="zh-TW"/>
              </w:rPr>
              <w:t>4.3</w:t>
            </w:r>
            <w:r w:rsidR="009B4C27" w:rsidRPr="005451C6">
              <w:t>%</w:t>
            </w:r>
            <w:r w:rsidR="009B4C27" w:rsidRPr="005451C6">
              <w:t>（</w:t>
            </w:r>
            <w:r w:rsidR="009B4C27" w:rsidRPr="005451C6">
              <w:t>202</w:t>
            </w:r>
            <w:r w:rsidRPr="005451C6">
              <w:rPr>
                <w:rFonts w:hint="eastAsia"/>
                <w:lang w:eastAsia="zh-TW"/>
              </w:rPr>
              <w:t>6</w:t>
            </w:r>
            <w:r w:rsidR="009B4C27" w:rsidRPr="005451C6">
              <w:rPr>
                <w:lang w:eastAsia="zh-TW"/>
              </w:rPr>
              <w:t>年</w:t>
            </w:r>
            <w:r w:rsidRPr="005451C6">
              <w:rPr>
                <w:rFonts w:hint="eastAsia"/>
                <w:lang w:eastAsia="zh-TW"/>
              </w:rPr>
              <w:t>1</w:t>
            </w:r>
            <w:r w:rsidR="009B4C27" w:rsidRPr="005451C6">
              <w:rPr>
                <w:lang w:eastAsia="zh-TW"/>
              </w:rPr>
              <w:t>月</w:t>
            </w:r>
            <w:r w:rsidR="009B4C27" w:rsidRPr="005451C6">
              <w:t>）</w:t>
            </w:r>
          </w:p>
        </w:tc>
      </w:tr>
      <w:tr w:rsidR="009727EB" w:rsidRPr="005451C6" w14:paraId="641739ED" w14:textId="77777777" w:rsidTr="005C649E">
        <w:trPr>
          <w:trHeight w:val="680"/>
          <w:jc w:val="center"/>
        </w:trPr>
        <w:tc>
          <w:tcPr>
            <w:tcW w:w="2443" w:type="dxa"/>
            <w:vAlign w:val="center"/>
          </w:tcPr>
          <w:p w14:paraId="1923030B" w14:textId="77777777" w:rsidR="009B4C27" w:rsidRPr="005451C6" w:rsidRDefault="009B4C27" w:rsidP="009B4C27">
            <w:pPr>
              <w:pStyle w:val="-"/>
            </w:pPr>
            <w:r w:rsidRPr="005451C6">
              <w:rPr>
                <w:rFonts w:hint="eastAsia"/>
              </w:rPr>
              <w:t>平均</w:t>
            </w:r>
            <w:r w:rsidR="00D1056B" w:rsidRPr="005451C6">
              <w:rPr>
                <w:rFonts w:hint="eastAsia"/>
              </w:rPr>
              <w:t>州</w:t>
            </w:r>
            <w:r w:rsidRPr="005451C6">
              <w:rPr>
                <w:rFonts w:hint="eastAsia"/>
              </w:rPr>
              <w:t>民所得</w:t>
            </w:r>
          </w:p>
        </w:tc>
        <w:tc>
          <w:tcPr>
            <w:tcW w:w="6121" w:type="dxa"/>
            <w:vAlign w:val="center"/>
          </w:tcPr>
          <w:p w14:paraId="6F387617" w14:textId="4B2D2BBE" w:rsidR="009B4C27" w:rsidRPr="005451C6" w:rsidRDefault="00A00B88" w:rsidP="007064F7">
            <w:pPr>
              <w:pStyle w:val="-0"/>
            </w:pPr>
            <w:r w:rsidRPr="005451C6">
              <w:rPr>
                <w:rFonts w:eastAsiaTheme="minorEastAsia" w:hint="eastAsia"/>
                <w:lang w:eastAsia="zh-TW"/>
              </w:rPr>
              <w:t>7</w:t>
            </w:r>
            <w:r w:rsidR="00F903B5" w:rsidRPr="005451C6">
              <w:rPr>
                <w:rFonts w:eastAsiaTheme="minorEastAsia" w:hint="eastAsia"/>
                <w:lang w:eastAsia="zh-TW"/>
              </w:rPr>
              <w:t>8</w:t>
            </w:r>
            <w:r w:rsidR="009B4C27" w:rsidRPr="005451C6">
              <w:rPr>
                <w:rFonts w:eastAsiaTheme="minorEastAsia" w:hint="eastAsia"/>
                <w:lang w:eastAsia="zh-TW"/>
              </w:rPr>
              <w:t>,</w:t>
            </w:r>
            <w:r w:rsidR="00F903B5" w:rsidRPr="005451C6">
              <w:rPr>
                <w:rFonts w:eastAsiaTheme="minorEastAsia" w:hint="eastAsia"/>
                <w:lang w:eastAsia="zh-TW"/>
              </w:rPr>
              <w:t>311</w:t>
            </w:r>
            <w:r w:rsidR="009B4C27" w:rsidRPr="005451C6">
              <w:t>美元（</w:t>
            </w:r>
            <w:r w:rsidR="009B4C27" w:rsidRPr="005451C6">
              <w:t>202</w:t>
            </w:r>
            <w:r w:rsidR="00F903B5" w:rsidRPr="005451C6">
              <w:rPr>
                <w:rFonts w:eastAsiaTheme="minorEastAsia" w:hint="eastAsia"/>
                <w:lang w:eastAsia="zh-TW"/>
              </w:rPr>
              <w:t>5</w:t>
            </w:r>
            <w:r w:rsidR="009B4C27" w:rsidRPr="005451C6">
              <w:rPr>
                <w:lang w:eastAsia="zh-TW"/>
              </w:rPr>
              <w:t>年</w:t>
            </w:r>
            <w:r w:rsidR="009B4C27" w:rsidRPr="005451C6">
              <w:t>）</w:t>
            </w:r>
          </w:p>
        </w:tc>
      </w:tr>
      <w:tr w:rsidR="009727EB" w:rsidRPr="005451C6" w14:paraId="25AE530D" w14:textId="77777777" w:rsidTr="005C649E">
        <w:trPr>
          <w:trHeight w:val="680"/>
          <w:jc w:val="center"/>
        </w:trPr>
        <w:tc>
          <w:tcPr>
            <w:tcW w:w="2443" w:type="dxa"/>
            <w:vAlign w:val="center"/>
          </w:tcPr>
          <w:p w14:paraId="6A1636C0" w14:textId="77777777" w:rsidR="009B4C27" w:rsidRPr="005451C6" w:rsidRDefault="009B4C27" w:rsidP="009B4C27">
            <w:pPr>
              <w:pStyle w:val="-"/>
            </w:pPr>
            <w:r w:rsidRPr="005451C6">
              <w:rPr>
                <w:rFonts w:hint="eastAsia"/>
              </w:rPr>
              <w:t>主要產業</w:t>
            </w:r>
          </w:p>
        </w:tc>
        <w:tc>
          <w:tcPr>
            <w:tcW w:w="6121" w:type="dxa"/>
            <w:vAlign w:val="center"/>
          </w:tcPr>
          <w:p w14:paraId="713F550A" w14:textId="77777777" w:rsidR="009B4C27" w:rsidRPr="005451C6" w:rsidRDefault="009B4C27" w:rsidP="005E1AC6">
            <w:pPr>
              <w:pStyle w:val="-0"/>
              <w:rPr>
                <w:lang w:eastAsia="zh-TW"/>
              </w:rPr>
            </w:pPr>
            <w:r w:rsidRPr="005451C6">
              <w:rPr>
                <w:lang w:eastAsia="zh-TW"/>
              </w:rPr>
              <w:t>生技醫療、頁岩油氣、機器人、教育、金融保險</w:t>
            </w:r>
          </w:p>
        </w:tc>
      </w:tr>
      <w:tr w:rsidR="009727EB" w:rsidRPr="005451C6" w14:paraId="360B145D" w14:textId="77777777" w:rsidTr="005C649E">
        <w:trPr>
          <w:trHeight w:val="680"/>
          <w:jc w:val="center"/>
        </w:trPr>
        <w:tc>
          <w:tcPr>
            <w:tcW w:w="2443" w:type="dxa"/>
            <w:vAlign w:val="center"/>
          </w:tcPr>
          <w:p w14:paraId="2BB4DB49" w14:textId="77777777" w:rsidR="009B4C27" w:rsidRPr="005451C6" w:rsidRDefault="009B4C27" w:rsidP="009B4C27">
            <w:pPr>
              <w:pStyle w:val="-"/>
            </w:pPr>
            <w:r w:rsidRPr="005451C6">
              <w:rPr>
                <w:rFonts w:hint="eastAsia"/>
              </w:rPr>
              <w:t>出口總金額</w:t>
            </w:r>
          </w:p>
        </w:tc>
        <w:tc>
          <w:tcPr>
            <w:tcW w:w="6121" w:type="dxa"/>
            <w:vAlign w:val="center"/>
          </w:tcPr>
          <w:p w14:paraId="544D56E3" w14:textId="4F69FEE7" w:rsidR="009B4C27" w:rsidRPr="005451C6" w:rsidRDefault="00E800D4" w:rsidP="002D3AA2">
            <w:pPr>
              <w:pStyle w:val="-0"/>
            </w:pPr>
            <w:r w:rsidRPr="005451C6">
              <w:rPr>
                <w:rFonts w:hint="eastAsia"/>
              </w:rPr>
              <w:t>5</w:t>
            </w:r>
            <w:r w:rsidR="00DC1B62" w:rsidRPr="005451C6">
              <w:rPr>
                <w:rFonts w:hint="eastAsia"/>
                <w:lang w:eastAsia="zh-TW"/>
              </w:rPr>
              <w:t>22</w:t>
            </w:r>
            <w:r w:rsidRPr="005451C6">
              <w:rPr>
                <w:rFonts w:hint="eastAsia"/>
              </w:rPr>
              <w:t>.</w:t>
            </w:r>
            <w:r w:rsidR="00DC1B62" w:rsidRPr="005451C6">
              <w:rPr>
                <w:rFonts w:hint="eastAsia"/>
                <w:lang w:eastAsia="zh-TW"/>
              </w:rPr>
              <w:t>21</w:t>
            </w:r>
            <w:r w:rsidR="007064F7" w:rsidRPr="005451C6">
              <w:rPr>
                <w:rFonts w:hint="eastAsia"/>
              </w:rPr>
              <w:t>億美元</w:t>
            </w:r>
            <w:r w:rsidR="003C7DE4" w:rsidRPr="005451C6">
              <w:t>（</w:t>
            </w:r>
            <w:r w:rsidR="007064F7" w:rsidRPr="005451C6">
              <w:rPr>
                <w:rFonts w:hint="eastAsia"/>
              </w:rPr>
              <w:t>202</w:t>
            </w:r>
            <w:r w:rsidR="00DC1B62" w:rsidRPr="005451C6">
              <w:rPr>
                <w:rFonts w:hint="eastAsia"/>
                <w:lang w:eastAsia="zh-TW"/>
              </w:rPr>
              <w:t>5</w:t>
            </w:r>
            <w:r w:rsidR="007064F7" w:rsidRPr="005451C6">
              <w:rPr>
                <w:rFonts w:hint="eastAsia"/>
              </w:rPr>
              <w:t>年</w:t>
            </w:r>
            <w:r w:rsidR="003C7DE4" w:rsidRPr="005451C6">
              <w:t>）</w:t>
            </w:r>
          </w:p>
        </w:tc>
      </w:tr>
      <w:tr w:rsidR="009727EB" w:rsidRPr="005451C6" w14:paraId="313283A2" w14:textId="77777777" w:rsidTr="005C649E">
        <w:trPr>
          <w:trHeight w:val="680"/>
          <w:jc w:val="center"/>
        </w:trPr>
        <w:tc>
          <w:tcPr>
            <w:tcW w:w="2443" w:type="dxa"/>
            <w:vAlign w:val="center"/>
          </w:tcPr>
          <w:p w14:paraId="6218FBB7" w14:textId="77777777" w:rsidR="009B4C27" w:rsidRPr="005451C6" w:rsidRDefault="009B4C27" w:rsidP="009B4C27">
            <w:pPr>
              <w:pStyle w:val="-"/>
            </w:pPr>
            <w:r w:rsidRPr="005451C6">
              <w:rPr>
                <w:rFonts w:hint="eastAsia"/>
              </w:rPr>
              <w:t>主要出口產品</w:t>
            </w:r>
          </w:p>
        </w:tc>
        <w:tc>
          <w:tcPr>
            <w:tcW w:w="6121" w:type="dxa"/>
            <w:vAlign w:val="center"/>
          </w:tcPr>
          <w:p w14:paraId="737D83B4" w14:textId="79253E17" w:rsidR="009B4C27" w:rsidRPr="005451C6" w:rsidRDefault="000D46F0" w:rsidP="007064F7">
            <w:pPr>
              <w:pStyle w:val="-0"/>
            </w:pPr>
            <w:r w:rsidRPr="005451C6">
              <w:rPr>
                <w:rFonts w:hint="eastAsia"/>
              </w:rPr>
              <w:t>人體疫苗、丙烷、免疫產品、煙煤、藥品、智慧型手機、接收</w:t>
            </w:r>
            <w:r w:rsidRPr="005451C6">
              <w:rPr>
                <w:rFonts w:hint="eastAsia"/>
              </w:rPr>
              <w:t>/</w:t>
            </w:r>
            <w:r w:rsidRPr="005451C6">
              <w:rPr>
                <w:rFonts w:hint="eastAsia"/>
              </w:rPr>
              <w:t>轉換</w:t>
            </w:r>
            <w:r w:rsidRPr="005451C6">
              <w:rPr>
                <w:rFonts w:hint="eastAsia"/>
              </w:rPr>
              <w:t>/</w:t>
            </w:r>
            <w:r w:rsidRPr="005451C6">
              <w:rPr>
                <w:rFonts w:hint="eastAsia"/>
              </w:rPr>
              <w:t>傳輸圖像影音數據機、民航器及其引擎與零件、彈藥、丁烷、鎳合金、醫療器材、有機化學、未鍛造鉑、治療用呼吸器具、機車</w:t>
            </w:r>
          </w:p>
        </w:tc>
      </w:tr>
      <w:tr w:rsidR="009727EB" w:rsidRPr="005451C6" w14:paraId="3C636F6C" w14:textId="77777777" w:rsidTr="005C649E">
        <w:trPr>
          <w:trHeight w:val="680"/>
          <w:jc w:val="center"/>
        </w:trPr>
        <w:tc>
          <w:tcPr>
            <w:tcW w:w="2443" w:type="dxa"/>
            <w:vAlign w:val="center"/>
          </w:tcPr>
          <w:p w14:paraId="79F09F69" w14:textId="77777777" w:rsidR="009B4C27" w:rsidRPr="005451C6" w:rsidRDefault="009B4C27" w:rsidP="009B4C27">
            <w:pPr>
              <w:pStyle w:val="-"/>
            </w:pPr>
            <w:r w:rsidRPr="005451C6">
              <w:rPr>
                <w:rFonts w:hint="eastAsia"/>
              </w:rPr>
              <w:t>主要出口國家</w:t>
            </w:r>
          </w:p>
        </w:tc>
        <w:tc>
          <w:tcPr>
            <w:tcW w:w="6121" w:type="dxa"/>
            <w:vAlign w:val="center"/>
          </w:tcPr>
          <w:p w14:paraId="1F207CE0" w14:textId="5B0515C2" w:rsidR="009B4C27" w:rsidRPr="005451C6" w:rsidRDefault="00C2745E" w:rsidP="008C04F9">
            <w:pPr>
              <w:pStyle w:val="-0"/>
            </w:pPr>
            <w:r w:rsidRPr="005451C6">
              <w:rPr>
                <w:rFonts w:hint="eastAsia"/>
              </w:rPr>
              <w:t>加拿大、墨西哥、</w:t>
            </w:r>
            <w:r w:rsidR="008442F2" w:rsidRPr="005451C6">
              <w:rPr>
                <w:rFonts w:hint="eastAsia"/>
              </w:rPr>
              <w:t>中國大陸</w:t>
            </w:r>
            <w:r w:rsidRPr="005451C6">
              <w:rPr>
                <w:rFonts w:hint="eastAsia"/>
              </w:rPr>
              <w:t>、荷蘭、德國、比利時、日本、英國、印度、法國。</w:t>
            </w:r>
            <w:r w:rsidR="008442F2" w:rsidRPr="005451C6">
              <w:rPr>
                <w:rFonts w:hint="eastAsia"/>
              </w:rPr>
              <w:t>臺灣</w:t>
            </w:r>
            <w:r w:rsidR="008442F2" w:rsidRPr="005451C6">
              <w:t>（</w:t>
            </w:r>
            <w:r w:rsidRPr="005451C6">
              <w:rPr>
                <w:rFonts w:hint="eastAsia"/>
              </w:rPr>
              <w:t>全球第</w:t>
            </w:r>
            <w:r w:rsidRPr="005451C6">
              <w:t>23</w:t>
            </w:r>
            <w:r w:rsidRPr="005451C6">
              <w:rPr>
                <w:rFonts w:hint="eastAsia"/>
              </w:rPr>
              <w:t>、亞洲第</w:t>
            </w:r>
            <w:r w:rsidRPr="005451C6">
              <w:t>6</w:t>
            </w:r>
            <w:r w:rsidR="008442F2" w:rsidRPr="005451C6">
              <w:t>）</w:t>
            </w:r>
          </w:p>
        </w:tc>
      </w:tr>
      <w:tr w:rsidR="009727EB" w:rsidRPr="005451C6" w14:paraId="3895F296" w14:textId="77777777" w:rsidTr="005C649E">
        <w:trPr>
          <w:trHeight w:val="680"/>
          <w:jc w:val="center"/>
        </w:trPr>
        <w:tc>
          <w:tcPr>
            <w:tcW w:w="2443" w:type="dxa"/>
            <w:vAlign w:val="center"/>
          </w:tcPr>
          <w:p w14:paraId="4DB6581A" w14:textId="77777777" w:rsidR="009B4C27" w:rsidRPr="005451C6" w:rsidRDefault="009B4C27" w:rsidP="009B4C27">
            <w:pPr>
              <w:pStyle w:val="-"/>
            </w:pPr>
            <w:r w:rsidRPr="005451C6">
              <w:rPr>
                <w:rFonts w:hint="eastAsia"/>
              </w:rPr>
              <w:t>進口總金額</w:t>
            </w:r>
          </w:p>
        </w:tc>
        <w:tc>
          <w:tcPr>
            <w:tcW w:w="6121" w:type="dxa"/>
            <w:vAlign w:val="center"/>
          </w:tcPr>
          <w:p w14:paraId="675EBD6D" w14:textId="7F76281D" w:rsidR="009B4C27" w:rsidRPr="005451C6" w:rsidRDefault="00B22EE1" w:rsidP="002D3AA2">
            <w:pPr>
              <w:pStyle w:val="-0"/>
            </w:pPr>
            <w:r w:rsidRPr="005451C6">
              <w:rPr>
                <w:rFonts w:hint="eastAsia"/>
              </w:rPr>
              <w:t>1,</w:t>
            </w:r>
            <w:r w:rsidR="00C2745E" w:rsidRPr="005451C6">
              <w:rPr>
                <w:rFonts w:hint="eastAsia"/>
                <w:lang w:eastAsia="zh-TW"/>
              </w:rPr>
              <w:t>360</w:t>
            </w:r>
            <w:r w:rsidR="00E800D4" w:rsidRPr="005451C6">
              <w:rPr>
                <w:rFonts w:hint="eastAsia"/>
              </w:rPr>
              <w:t>.</w:t>
            </w:r>
            <w:r w:rsidR="002D3AA2" w:rsidRPr="005451C6">
              <w:rPr>
                <w:rFonts w:hint="eastAsia"/>
              </w:rPr>
              <w:t>2</w:t>
            </w:r>
            <w:r w:rsidR="00C2745E" w:rsidRPr="005451C6">
              <w:rPr>
                <w:rFonts w:hint="eastAsia"/>
                <w:lang w:eastAsia="zh-TW"/>
              </w:rPr>
              <w:t>9</w:t>
            </w:r>
            <w:r w:rsidRPr="005451C6">
              <w:rPr>
                <w:rFonts w:hint="eastAsia"/>
              </w:rPr>
              <w:t>億美元</w:t>
            </w:r>
            <w:r w:rsidR="0090788B" w:rsidRPr="005451C6">
              <w:t>（</w:t>
            </w:r>
            <w:r w:rsidRPr="005451C6">
              <w:rPr>
                <w:rFonts w:hint="eastAsia"/>
              </w:rPr>
              <w:t>202</w:t>
            </w:r>
            <w:r w:rsidR="00C2745E" w:rsidRPr="005451C6">
              <w:rPr>
                <w:rFonts w:hint="eastAsia"/>
                <w:lang w:eastAsia="zh-TW"/>
              </w:rPr>
              <w:t>5</w:t>
            </w:r>
            <w:r w:rsidRPr="005451C6">
              <w:rPr>
                <w:rFonts w:hint="eastAsia"/>
              </w:rPr>
              <w:t>年</w:t>
            </w:r>
            <w:r w:rsidR="008442F2" w:rsidRPr="005451C6">
              <w:t>）</w:t>
            </w:r>
          </w:p>
        </w:tc>
      </w:tr>
      <w:tr w:rsidR="009727EB" w:rsidRPr="005451C6" w14:paraId="258B4CB4" w14:textId="77777777" w:rsidTr="005C649E">
        <w:trPr>
          <w:trHeight w:val="680"/>
          <w:jc w:val="center"/>
        </w:trPr>
        <w:tc>
          <w:tcPr>
            <w:tcW w:w="2443" w:type="dxa"/>
            <w:vAlign w:val="center"/>
          </w:tcPr>
          <w:p w14:paraId="6B884539" w14:textId="77777777" w:rsidR="009B4C27" w:rsidRPr="005451C6" w:rsidRDefault="009B4C27" w:rsidP="009B4C27">
            <w:pPr>
              <w:pStyle w:val="-"/>
            </w:pPr>
            <w:r w:rsidRPr="005451C6">
              <w:rPr>
                <w:rFonts w:hint="eastAsia"/>
              </w:rPr>
              <w:t>主要進口產品</w:t>
            </w:r>
          </w:p>
        </w:tc>
        <w:tc>
          <w:tcPr>
            <w:tcW w:w="6121" w:type="dxa"/>
            <w:vAlign w:val="center"/>
          </w:tcPr>
          <w:p w14:paraId="65D488A7" w14:textId="02B7D613" w:rsidR="009B4C27" w:rsidRPr="005451C6" w:rsidRDefault="00C2745E" w:rsidP="003F6633">
            <w:pPr>
              <w:pStyle w:val="-0"/>
            </w:pPr>
            <w:r w:rsidRPr="005451C6">
              <w:rPr>
                <w:rFonts w:hint="eastAsia"/>
              </w:rPr>
              <w:t>免疫產品、藥用製劑、電腦設備、智慧型手機、原油、人體疫苗、小客車及其他載客機動車輛、牛肉、接收</w:t>
            </w:r>
            <w:r w:rsidRPr="005451C6">
              <w:rPr>
                <w:rFonts w:hint="eastAsia"/>
              </w:rPr>
              <w:t>/</w:t>
            </w:r>
            <w:r w:rsidRPr="005451C6">
              <w:rPr>
                <w:rFonts w:hint="eastAsia"/>
              </w:rPr>
              <w:t>轉換</w:t>
            </w:r>
            <w:r w:rsidRPr="005451C6">
              <w:rPr>
                <w:rFonts w:hint="eastAsia"/>
              </w:rPr>
              <w:t>/</w:t>
            </w:r>
            <w:r w:rsidRPr="005451C6">
              <w:rPr>
                <w:rFonts w:hint="eastAsia"/>
              </w:rPr>
              <w:t>傳輸圖像影音數據機、未鍛造鉑、耳機、未鍛造銠、麵包</w:t>
            </w:r>
            <w:r w:rsidRPr="005451C6">
              <w:rPr>
                <w:rFonts w:hint="eastAsia"/>
              </w:rPr>
              <w:t>/</w:t>
            </w:r>
            <w:r w:rsidRPr="005451C6">
              <w:rPr>
                <w:rFonts w:hint="eastAsia"/>
              </w:rPr>
              <w:t>糕餅、可可豆</w:t>
            </w:r>
          </w:p>
        </w:tc>
      </w:tr>
      <w:tr w:rsidR="007F48DC" w:rsidRPr="005451C6" w14:paraId="7662C191" w14:textId="77777777" w:rsidTr="005C649E">
        <w:trPr>
          <w:trHeight w:val="680"/>
          <w:jc w:val="center"/>
        </w:trPr>
        <w:tc>
          <w:tcPr>
            <w:tcW w:w="2443" w:type="dxa"/>
            <w:vAlign w:val="center"/>
          </w:tcPr>
          <w:p w14:paraId="6C0A6DA7" w14:textId="77777777" w:rsidR="009B4C27" w:rsidRPr="005451C6" w:rsidRDefault="009B4C27" w:rsidP="009B4C27">
            <w:pPr>
              <w:pStyle w:val="-"/>
            </w:pPr>
            <w:r w:rsidRPr="005451C6">
              <w:rPr>
                <w:rFonts w:hint="eastAsia"/>
              </w:rPr>
              <w:t>主要進口國家</w:t>
            </w:r>
          </w:p>
        </w:tc>
        <w:tc>
          <w:tcPr>
            <w:tcW w:w="6121" w:type="dxa"/>
            <w:vAlign w:val="center"/>
          </w:tcPr>
          <w:p w14:paraId="671D9ED2" w14:textId="556E052A" w:rsidR="009B4C27" w:rsidRPr="005451C6" w:rsidRDefault="00C2745E" w:rsidP="002D3AA2">
            <w:pPr>
              <w:pStyle w:val="-0"/>
            </w:pPr>
            <w:r w:rsidRPr="005451C6">
              <w:rPr>
                <w:rFonts w:hint="eastAsia"/>
              </w:rPr>
              <w:t>加拿大、</w:t>
            </w:r>
            <w:r w:rsidR="008442F2" w:rsidRPr="005451C6">
              <w:rPr>
                <w:rFonts w:hint="eastAsia"/>
              </w:rPr>
              <w:t>臺灣（</w:t>
            </w:r>
            <w:r w:rsidRPr="005451C6">
              <w:rPr>
                <w:rFonts w:hint="eastAsia"/>
              </w:rPr>
              <w:t>全球第</w:t>
            </w:r>
            <w:r w:rsidRPr="005451C6">
              <w:rPr>
                <w:rFonts w:hint="eastAsia"/>
              </w:rPr>
              <w:t>2</w:t>
            </w:r>
            <w:r w:rsidRPr="005451C6">
              <w:rPr>
                <w:rFonts w:hint="eastAsia"/>
              </w:rPr>
              <w:t>、亞洲第</w:t>
            </w:r>
            <w:r w:rsidRPr="005451C6">
              <w:rPr>
                <w:rFonts w:hint="eastAsia"/>
              </w:rPr>
              <w:t>1</w:t>
            </w:r>
            <w:r w:rsidR="008442F2" w:rsidRPr="005451C6">
              <w:rPr>
                <w:rFonts w:hint="eastAsia"/>
              </w:rPr>
              <w:t>）</w:t>
            </w:r>
            <w:r w:rsidRPr="005451C6">
              <w:rPr>
                <w:rFonts w:hint="eastAsia"/>
              </w:rPr>
              <w:t>、</w:t>
            </w:r>
            <w:r w:rsidR="008442F2" w:rsidRPr="005451C6">
              <w:rPr>
                <w:rFonts w:hint="eastAsia"/>
              </w:rPr>
              <w:t>中國大陸</w:t>
            </w:r>
            <w:r w:rsidRPr="005451C6">
              <w:rPr>
                <w:rFonts w:hint="eastAsia"/>
              </w:rPr>
              <w:t>、德國、韓國、越南、愛爾蘭、墨西哥、比利時、瑞士。</w:t>
            </w:r>
          </w:p>
        </w:tc>
      </w:tr>
    </w:tbl>
    <w:p w14:paraId="45A8CB5D" w14:textId="77777777" w:rsidR="009B4CFA" w:rsidRPr="005451C6" w:rsidRDefault="009B4CFA" w:rsidP="009B4CFA">
      <w:pPr>
        <w:ind w:firstLine="472"/>
        <w:rPr>
          <w:lang w:eastAsia="zh-TW"/>
        </w:rPr>
      </w:pPr>
    </w:p>
    <w:p w14:paraId="778E9A01" w14:textId="77777777" w:rsidR="009B1807" w:rsidRPr="005451C6" w:rsidRDefault="009B1807" w:rsidP="00C43C6D">
      <w:pPr>
        <w:pStyle w:val="a5"/>
        <w:spacing w:before="514" w:after="771"/>
      </w:pPr>
      <w:r w:rsidRPr="005451C6">
        <w:lastRenderedPageBreak/>
        <w:t>第壹章　自然人文環境</w:t>
      </w:r>
    </w:p>
    <w:p w14:paraId="34B715CB" w14:textId="77777777" w:rsidR="009B1807" w:rsidRPr="005451C6" w:rsidRDefault="009B1807" w:rsidP="009B1807">
      <w:pPr>
        <w:pStyle w:val="a7"/>
        <w:spacing w:before="257" w:after="257"/>
        <w:ind w:left="632" w:hanging="632"/>
      </w:pPr>
      <w:r w:rsidRPr="005451C6">
        <w:t>一、自然環境</w:t>
      </w:r>
    </w:p>
    <w:p w14:paraId="6ECBE948" w14:textId="046FAC7C" w:rsidR="009B1807" w:rsidRPr="005451C6" w:rsidRDefault="009B1807" w:rsidP="009B1807">
      <w:pPr>
        <w:ind w:firstLine="472"/>
        <w:rPr>
          <w:lang w:eastAsia="zh-TW"/>
        </w:rPr>
      </w:pPr>
      <w:r w:rsidRPr="005451C6">
        <w:rPr>
          <w:lang w:eastAsia="zh-TW"/>
        </w:rPr>
        <w:t>賓州北濱伊利湖、紐約州、東接紐澤西州，南臨德拉瓦州</w:t>
      </w:r>
      <w:r w:rsidR="0022172B" w:rsidRPr="005451C6">
        <w:rPr>
          <w:lang w:eastAsia="zh-TW"/>
        </w:rPr>
        <w:t>、</w:t>
      </w:r>
      <w:r w:rsidR="00504948" w:rsidRPr="005451C6">
        <w:rPr>
          <w:lang w:eastAsia="zh-TW"/>
        </w:rPr>
        <w:t>馬里蘭州</w:t>
      </w:r>
      <w:r w:rsidR="00E72BCD" w:rsidRPr="005451C6">
        <w:rPr>
          <w:lang w:eastAsia="zh-TW"/>
        </w:rPr>
        <w:t>、</w:t>
      </w:r>
      <w:r w:rsidR="008740D7" w:rsidRPr="005451C6">
        <w:rPr>
          <w:lang w:eastAsia="zh-TW"/>
        </w:rPr>
        <w:t>維吉尼亞州，西接俄亥俄州，為溫帶</w:t>
      </w:r>
      <w:r w:rsidRPr="005451C6">
        <w:rPr>
          <w:lang w:eastAsia="zh-TW"/>
        </w:rPr>
        <w:t>大陸性氣候，全年降雨量約</w:t>
      </w:r>
      <w:r w:rsidRPr="005451C6">
        <w:rPr>
          <w:lang w:eastAsia="zh-TW"/>
        </w:rPr>
        <w:t>35</w:t>
      </w:r>
      <w:r w:rsidRPr="005451C6">
        <w:rPr>
          <w:lang w:eastAsia="zh-TW"/>
        </w:rPr>
        <w:t>至</w:t>
      </w:r>
      <w:r w:rsidRPr="005451C6">
        <w:rPr>
          <w:lang w:eastAsia="zh-TW"/>
        </w:rPr>
        <w:t>50</w:t>
      </w:r>
      <w:r w:rsidRPr="005451C6">
        <w:rPr>
          <w:lang w:eastAsia="zh-TW"/>
        </w:rPr>
        <w:t>英吋，面積</w:t>
      </w:r>
      <w:r w:rsidRPr="005451C6">
        <w:rPr>
          <w:lang w:eastAsia="zh-TW"/>
        </w:rPr>
        <w:t>46,055</w:t>
      </w:r>
      <w:r w:rsidRPr="005451C6">
        <w:rPr>
          <w:lang w:eastAsia="zh-TW"/>
        </w:rPr>
        <w:t>平方</w:t>
      </w:r>
      <w:proofErr w:type="gramStart"/>
      <w:r w:rsidR="000C7436" w:rsidRPr="005451C6">
        <w:rPr>
          <w:lang w:eastAsia="zh-TW"/>
        </w:rPr>
        <w:t>英里</w:t>
      </w:r>
      <w:r w:rsidRPr="005451C6">
        <w:rPr>
          <w:lang w:eastAsia="zh-TW"/>
        </w:rPr>
        <w:t>，</w:t>
      </w:r>
      <w:proofErr w:type="gramEnd"/>
      <w:r w:rsidRPr="005451C6">
        <w:rPr>
          <w:lang w:eastAsia="zh-TW"/>
        </w:rPr>
        <w:t>全美排名第</w:t>
      </w:r>
      <w:r w:rsidRPr="005451C6">
        <w:rPr>
          <w:lang w:eastAsia="zh-TW"/>
        </w:rPr>
        <w:t>33</w:t>
      </w:r>
      <w:r w:rsidRPr="005451C6">
        <w:rPr>
          <w:lang w:eastAsia="zh-TW"/>
        </w:rPr>
        <w:t>位。</w:t>
      </w:r>
    </w:p>
    <w:p w14:paraId="1FC15583" w14:textId="77777777" w:rsidR="009B1807" w:rsidRPr="005451C6" w:rsidRDefault="009B1807" w:rsidP="009B1807">
      <w:pPr>
        <w:pStyle w:val="a7"/>
        <w:spacing w:before="257" w:after="257"/>
        <w:ind w:left="632" w:hanging="632"/>
      </w:pPr>
      <w:r w:rsidRPr="005451C6">
        <w:t>二、人文及社會環境</w:t>
      </w:r>
    </w:p>
    <w:p w14:paraId="56FA3ADC" w14:textId="598E7DA3" w:rsidR="009B1807" w:rsidRPr="005451C6" w:rsidRDefault="009B1807" w:rsidP="009B1807">
      <w:pPr>
        <w:ind w:firstLine="472"/>
        <w:rPr>
          <w:lang w:eastAsia="zh-TW"/>
        </w:rPr>
      </w:pPr>
      <w:r w:rsidRPr="005451C6">
        <w:rPr>
          <w:lang w:eastAsia="zh-TW"/>
        </w:rPr>
        <w:t>賓州人口總數</w:t>
      </w:r>
      <w:r w:rsidRPr="005451C6">
        <w:rPr>
          <w:lang w:eastAsia="zh-TW"/>
        </w:rPr>
        <w:t>1,</w:t>
      </w:r>
      <w:r w:rsidR="00165609" w:rsidRPr="005451C6">
        <w:rPr>
          <w:lang w:eastAsia="zh-TW"/>
        </w:rPr>
        <w:t>308</w:t>
      </w:r>
      <w:r w:rsidRPr="005451C6">
        <w:rPr>
          <w:lang w:eastAsia="zh-TW"/>
        </w:rPr>
        <w:t>萬，其中白人占</w:t>
      </w:r>
      <w:r w:rsidR="009D602F" w:rsidRPr="005451C6">
        <w:rPr>
          <w:rFonts w:eastAsiaTheme="minorEastAsia" w:hint="eastAsia"/>
          <w:lang w:eastAsia="zh-TW"/>
        </w:rPr>
        <w:t>6</w:t>
      </w:r>
      <w:r w:rsidRPr="005451C6">
        <w:rPr>
          <w:rFonts w:eastAsiaTheme="minorEastAsia" w:hint="eastAsia"/>
          <w:lang w:eastAsia="zh-TW"/>
        </w:rPr>
        <w:t>1.6</w:t>
      </w:r>
      <w:r w:rsidRPr="005451C6">
        <w:rPr>
          <w:lang w:eastAsia="zh-TW"/>
        </w:rPr>
        <w:t>%</w:t>
      </w:r>
      <w:r w:rsidRPr="005451C6">
        <w:rPr>
          <w:lang w:eastAsia="zh-TW"/>
        </w:rPr>
        <w:t>，黑人占</w:t>
      </w:r>
      <w:r w:rsidRPr="005451C6">
        <w:rPr>
          <w:rFonts w:eastAsiaTheme="minorEastAsia" w:hint="eastAsia"/>
          <w:lang w:eastAsia="zh-TW"/>
        </w:rPr>
        <w:t>12</w:t>
      </w:r>
      <w:r w:rsidRPr="005451C6">
        <w:rPr>
          <w:lang w:eastAsia="zh-TW"/>
        </w:rPr>
        <w:t>%</w:t>
      </w:r>
      <w:r w:rsidRPr="005451C6">
        <w:rPr>
          <w:lang w:eastAsia="zh-TW"/>
        </w:rPr>
        <w:t>，拉丁</w:t>
      </w:r>
      <w:proofErr w:type="gramStart"/>
      <w:r w:rsidRPr="005451C6">
        <w:rPr>
          <w:lang w:eastAsia="zh-TW"/>
        </w:rPr>
        <w:t>美裔占</w:t>
      </w:r>
      <w:proofErr w:type="gramEnd"/>
      <w:r w:rsidR="009D602F" w:rsidRPr="005451C6">
        <w:rPr>
          <w:rFonts w:hint="eastAsia"/>
          <w:lang w:eastAsia="zh-TW"/>
        </w:rPr>
        <w:t>18</w:t>
      </w:r>
      <w:r w:rsidRPr="005451C6">
        <w:rPr>
          <w:lang w:eastAsia="zh-TW"/>
        </w:rPr>
        <w:t>%</w:t>
      </w:r>
      <w:r w:rsidRPr="005451C6">
        <w:rPr>
          <w:lang w:eastAsia="zh-TW"/>
        </w:rPr>
        <w:t>，亞裔占</w:t>
      </w:r>
      <w:r w:rsidR="009D602F" w:rsidRPr="005451C6">
        <w:rPr>
          <w:rFonts w:hint="eastAsia"/>
          <w:lang w:eastAsia="zh-TW"/>
        </w:rPr>
        <w:t>6</w:t>
      </w:r>
      <w:r w:rsidRPr="005451C6">
        <w:rPr>
          <w:lang w:eastAsia="zh-TW"/>
        </w:rPr>
        <w:t>%</w:t>
      </w:r>
      <w:r w:rsidRPr="005451C6">
        <w:rPr>
          <w:lang w:eastAsia="zh-TW"/>
        </w:rPr>
        <w:t>。</w:t>
      </w:r>
      <w:r w:rsidRPr="005451C6">
        <w:rPr>
          <w:lang w:eastAsia="zh-TW"/>
        </w:rPr>
        <w:t>25</w:t>
      </w:r>
      <w:r w:rsidRPr="005451C6">
        <w:rPr>
          <w:lang w:eastAsia="zh-TW"/>
        </w:rPr>
        <w:t>歲以上人口中，高中以上程度</w:t>
      </w:r>
      <w:r w:rsidRPr="005451C6">
        <w:rPr>
          <w:lang w:eastAsia="zh-TW"/>
        </w:rPr>
        <w:t>9</w:t>
      </w:r>
      <w:r w:rsidRPr="005451C6">
        <w:rPr>
          <w:rFonts w:eastAsiaTheme="minorEastAsia" w:hint="eastAsia"/>
          <w:lang w:eastAsia="zh-TW"/>
        </w:rPr>
        <w:t>1</w:t>
      </w:r>
      <w:r w:rsidRPr="005451C6">
        <w:rPr>
          <w:lang w:eastAsia="zh-TW"/>
        </w:rPr>
        <w:t>%</w:t>
      </w:r>
      <w:r w:rsidRPr="005451C6">
        <w:rPr>
          <w:lang w:eastAsia="zh-TW"/>
        </w:rPr>
        <w:t>；大學以上程度</w:t>
      </w:r>
      <w:r w:rsidRPr="005451C6">
        <w:rPr>
          <w:lang w:eastAsia="zh-TW"/>
        </w:rPr>
        <w:t>3</w:t>
      </w:r>
      <w:r w:rsidRPr="005451C6">
        <w:rPr>
          <w:rFonts w:eastAsiaTheme="minorEastAsia" w:hint="eastAsia"/>
          <w:lang w:eastAsia="zh-TW"/>
        </w:rPr>
        <w:t>2.3</w:t>
      </w:r>
      <w:r w:rsidRPr="005451C6">
        <w:rPr>
          <w:lang w:eastAsia="zh-TW"/>
        </w:rPr>
        <w:t>%</w:t>
      </w:r>
      <w:r w:rsidRPr="005451C6">
        <w:rPr>
          <w:lang w:eastAsia="zh-TW"/>
        </w:rPr>
        <w:t>。首府為</w:t>
      </w:r>
      <w:r w:rsidRPr="005451C6">
        <w:rPr>
          <w:lang w:eastAsia="zh-TW"/>
        </w:rPr>
        <w:t>Harrisburg</w:t>
      </w:r>
      <w:r w:rsidRPr="005451C6">
        <w:rPr>
          <w:lang w:eastAsia="zh-TW"/>
        </w:rPr>
        <w:t>，其他重要城市包括：</w:t>
      </w:r>
      <w:r w:rsidRPr="005451C6">
        <w:rPr>
          <w:lang w:eastAsia="zh-TW"/>
        </w:rPr>
        <w:t>Philadelphia</w:t>
      </w:r>
      <w:r w:rsidRPr="005451C6">
        <w:rPr>
          <w:lang w:eastAsia="zh-TW"/>
        </w:rPr>
        <w:t>、</w:t>
      </w:r>
      <w:r w:rsidRPr="005451C6">
        <w:rPr>
          <w:lang w:eastAsia="zh-TW"/>
        </w:rPr>
        <w:t>Pittsburgh</w:t>
      </w:r>
      <w:r w:rsidRPr="005451C6">
        <w:rPr>
          <w:lang w:eastAsia="zh-TW"/>
        </w:rPr>
        <w:t>、</w:t>
      </w:r>
      <w:r w:rsidRPr="005451C6">
        <w:rPr>
          <w:lang w:eastAsia="zh-TW"/>
        </w:rPr>
        <w:t>Allentown</w:t>
      </w:r>
      <w:r w:rsidRPr="005451C6">
        <w:rPr>
          <w:lang w:eastAsia="zh-TW"/>
        </w:rPr>
        <w:t>等。</w:t>
      </w:r>
    </w:p>
    <w:p w14:paraId="58B0F392" w14:textId="77777777" w:rsidR="009B1807" w:rsidRPr="005451C6" w:rsidRDefault="009B1807" w:rsidP="009B1807">
      <w:pPr>
        <w:pStyle w:val="a7"/>
        <w:spacing w:before="257" w:after="257"/>
        <w:ind w:left="632" w:hanging="632"/>
      </w:pPr>
      <w:r w:rsidRPr="005451C6">
        <w:t>三、政治環境</w:t>
      </w:r>
    </w:p>
    <w:p w14:paraId="177D063A" w14:textId="77777777" w:rsidR="009B1807" w:rsidRPr="005451C6" w:rsidRDefault="009B1807" w:rsidP="009B1807">
      <w:pPr>
        <w:ind w:firstLine="472"/>
        <w:rPr>
          <w:lang w:eastAsia="zh-TW"/>
        </w:rPr>
      </w:pPr>
      <w:r w:rsidRPr="005451C6">
        <w:rPr>
          <w:lang w:eastAsia="zh-TW"/>
        </w:rPr>
        <w:t>賓州採聯邦制，州長、副州長、主計長、檢察總長由直接選舉產生，為</w:t>
      </w:r>
      <w:r w:rsidRPr="005451C6">
        <w:rPr>
          <w:lang w:eastAsia="zh-TW"/>
        </w:rPr>
        <w:t>2</w:t>
      </w:r>
      <w:r w:rsidRPr="005451C6">
        <w:rPr>
          <w:lang w:eastAsia="zh-TW"/>
        </w:rPr>
        <w:t>級政府組織，分成州</w:t>
      </w:r>
      <w:proofErr w:type="gramStart"/>
      <w:r w:rsidRPr="005451C6">
        <w:rPr>
          <w:lang w:eastAsia="zh-TW"/>
        </w:rPr>
        <w:t>政府及郡</w:t>
      </w:r>
      <w:proofErr w:type="gramEnd"/>
      <w:r w:rsidRPr="005451C6">
        <w:rPr>
          <w:lang w:eastAsia="zh-TW"/>
        </w:rPr>
        <w:t>、市政府，另依</w:t>
      </w:r>
      <w:r w:rsidRPr="005451C6">
        <w:rPr>
          <w:lang w:eastAsia="zh-TW"/>
        </w:rPr>
        <w:t>3</w:t>
      </w:r>
      <w:r w:rsidRPr="005451C6">
        <w:rPr>
          <w:lang w:eastAsia="zh-TW"/>
        </w:rPr>
        <w:t>權分立之原則分為州議會（眾院及參院）立法部門，州長為主之行政部門及獨立之司法部門，司法部門分成最高法院、上訴法院及一般法院綜合審理民、刑事案件。</w:t>
      </w:r>
    </w:p>
    <w:p w14:paraId="32649EE9" w14:textId="77777777" w:rsidR="009B1807" w:rsidRPr="005451C6" w:rsidRDefault="00624C9B" w:rsidP="009B1807">
      <w:pPr>
        <w:ind w:firstLine="472"/>
        <w:rPr>
          <w:lang w:eastAsia="zh-TW"/>
        </w:rPr>
      </w:pPr>
      <w:r w:rsidRPr="005451C6">
        <w:rPr>
          <w:rFonts w:hint="eastAsia"/>
          <w:lang w:eastAsia="zh-TW"/>
        </w:rPr>
        <w:t>賓</w:t>
      </w:r>
      <w:r w:rsidRPr="005451C6">
        <w:rPr>
          <w:lang w:eastAsia="zh-TW"/>
        </w:rPr>
        <w:t>州州長</w:t>
      </w:r>
      <w:r w:rsidRPr="005451C6">
        <w:rPr>
          <w:rFonts w:hint="eastAsia"/>
          <w:lang w:eastAsia="zh-TW"/>
        </w:rPr>
        <w:t>Josh Shapiro</w:t>
      </w:r>
      <w:r w:rsidRPr="005451C6">
        <w:rPr>
          <w:lang w:eastAsia="zh-TW"/>
        </w:rPr>
        <w:t>（民主黨員）於</w:t>
      </w:r>
      <w:r w:rsidRPr="005451C6">
        <w:rPr>
          <w:lang w:eastAsia="zh-TW"/>
        </w:rPr>
        <w:t>2022</w:t>
      </w:r>
      <w:r w:rsidRPr="005451C6">
        <w:rPr>
          <w:lang w:eastAsia="zh-TW"/>
        </w:rPr>
        <w:t>年</w:t>
      </w:r>
      <w:r w:rsidRPr="005451C6">
        <w:rPr>
          <w:lang w:eastAsia="zh-TW"/>
        </w:rPr>
        <w:t>11</w:t>
      </w:r>
      <w:r w:rsidRPr="005451C6">
        <w:rPr>
          <w:lang w:eastAsia="zh-TW"/>
        </w:rPr>
        <w:t>月當選，並於</w:t>
      </w:r>
      <w:r w:rsidRPr="005451C6">
        <w:rPr>
          <w:lang w:eastAsia="zh-TW"/>
        </w:rPr>
        <w:t>2023</w:t>
      </w:r>
      <w:r w:rsidRPr="005451C6">
        <w:rPr>
          <w:lang w:eastAsia="zh-TW"/>
        </w:rPr>
        <w:t>年</w:t>
      </w:r>
      <w:r w:rsidRPr="005451C6">
        <w:rPr>
          <w:lang w:eastAsia="zh-TW"/>
        </w:rPr>
        <w:t>1</w:t>
      </w:r>
      <w:r w:rsidRPr="005451C6">
        <w:rPr>
          <w:lang w:eastAsia="zh-TW"/>
        </w:rPr>
        <w:t>月宣誓就職</w:t>
      </w:r>
      <w:r w:rsidRPr="005451C6">
        <w:rPr>
          <w:rFonts w:hint="eastAsia"/>
          <w:lang w:eastAsia="zh-TW"/>
        </w:rPr>
        <w:t>，</w:t>
      </w:r>
      <w:proofErr w:type="gramStart"/>
      <w:r w:rsidRPr="005451C6">
        <w:rPr>
          <w:rFonts w:hint="eastAsia"/>
          <w:lang w:eastAsia="zh-TW"/>
        </w:rPr>
        <w:t>渠於</w:t>
      </w:r>
      <w:r w:rsidRPr="005451C6">
        <w:rPr>
          <w:lang w:eastAsia="zh-TW"/>
        </w:rPr>
        <w:t>擔任</w:t>
      </w:r>
      <w:proofErr w:type="gramEnd"/>
      <w:r w:rsidRPr="005451C6">
        <w:rPr>
          <w:lang w:eastAsia="zh-TW"/>
        </w:rPr>
        <w:t>州長前曾任六年的賓州民選檢察長，且曾七度擔任州議員。</w:t>
      </w:r>
      <w:r w:rsidRPr="005451C6">
        <w:rPr>
          <w:lang w:eastAsia="zh-TW"/>
        </w:rPr>
        <w:t>S</w:t>
      </w:r>
      <w:r w:rsidRPr="005451C6">
        <w:rPr>
          <w:rFonts w:hint="eastAsia"/>
          <w:lang w:eastAsia="zh-TW"/>
        </w:rPr>
        <w:t>hapiro</w:t>
      </w:r>
      <w:r w:rsidRPr="005451C6">
        <w:rPr>
          <w:rFonts w:hint="eastAsia"/>
          <w:lang w:eastAsia="zh-TW"/>
        </w:rPr>
        <w:t>州長</w:t>
      </w:r>
      <w:r w:rsidRPr="005451C6">
        <w:rPr>
          <w:lang w:eastAsia="zh-TW"/>
        </w:rPr>
        <w:t>上任後即簽署行政命令，設置轉型暨機會辦公室</w:t>
      </w:r>
      <w:r w:rsidR="008740D7" w:rsidRPr="005451C6">
        <w:rPr>
          <w:lang w:eastAsia="zh-TW"/>
        </w:rPr>
        <w:t>（</w:t>
      </w:r>
      <w:r w:rsidRPr="005451C6">
        <w:rPr>
          <w:rFonts w:hint="eastAsia"/>
          <w:lang w:eastAsia="zh-TW"/>
        </w:rPr>
        <w:t>Office of Transformation and Opportunity</w:t>
      </w:r>
      <w:r w:rsidR="008740D7" w:rsidRPr="005451C6">
        <w:rPr>
          <w:lang w:eastAsia="zh-TW"/>
        </w:rPr>
        <w:t>）</w:t>
      </w:r>
      <w:r w:rsidRPr="005451C6">
        <w:rPr>
          <w:lang w:eastAsia="zh-TW"/>
        </w:rPr>
        <w:t>，以刺激經濟發展、創造就業機會並促進創新，</w:t>
      </w:r>
      <w:r w:rsidR="00415414" w:rsidRPr="005451C6">
        <w:rPr>
          <w:lang w:eastAsia="zh-TW"/>
        </w:rPr>
        <w:t>亦由</w:t>
      </w:r>
      <w:r w:rsidRPr="005451C6">
        <w:rPr>
          <w:lang w:eastAsia="zh-TW"/>
        </w:rPr>
        <w:t>經濟發展廳（</w:t>
      </w:r>
      <w:r w:rsidRPr="005451C6">
        <w:rPr>
          <w:lang w:eastAsia="zh-TW"/>
        </w:rPr>
        <w:t>Department of Community and Economic Development</w:t>
      </w:r>
      <w:r w:rsidRPr="005451C6">
        <w:rPr>
          <w:lang w:eastAsia="zh-TW"/>
        </w:rPr>
        <w:t>）統籌經貿政策</w:t>
      </w:r>
      <w:r w:rsidRPr="005451C6">
        <w:rPr>
          <w:rFonts w:hint="eastAsia"/>
          <w:lang w:eastAsia="zh-TW"/>
        </w:rPr>
        <w:t>，並投入再生能源等基礎建設，為賓州奠定下世代經濟發展基礎</w:t>
      </w:r>
      <w:r w:rsidR="009B1807" w:rsidRPr="005451C6">
        <w:rPr>
          <w:lang w:eastAsia="zh-TW"/>
        </w:rPr>
        <w:t>。</w:t>
      </w:r>
    </w:p>
    <w:p w14:paraId="59312131" w14:textId="77777777" w:rsidR="009B1807" w:rsidRPr="005451C6" w:rsidRDefault="009B1807" w:rsidP="00C43C6D">
      <w:pPr>
        <w:pStyle w:val="a5"/>
        <w:spacing w:before="514" w:after="771"/>
      </w:pPr>
      <w:r w:rsidRPr="005451C6">
        <w:lastRenderedPageBreak/>
        <w:t>第貳章　經濟環境</w:t>
      </w:r>
    </w:p>
    <w:p w14:paraId="4CD338C1" w14:textId="77777777" w:rsidR="009B1807" w:rsidRPr="005451C6" w:rsidRDefault="009B1807" w:rsidP="009B1807">
      <w:pPr>
        <w:pStyle w:val="a7"/>
        <w:spacing w:before="257" w:after="257"/>
        <w:ind w:left="632" w:hanging="632"/>
      </w:pPr>
      <w:r w:rsidRPr="005451C6">
        <w:t>一、經濟概況及展望</w:t>
      </w:r>
    </w:p>
    <w:p w14:paraId="5E3529CA" w14:textId="711D3963" w:rsidR="009B1807" w:rsidRPr="005451C6" w:rsidRDefault="009B1807" w:rsidP="003D23B7">
      <w:pPr>
        <w:pStyle w:val="afff6"/>
        <w:ind w:firstLine="472"/>
        <w:rPr>
          <w:lang w:eastAsia="zh-TW"/>
        </w:rPr>
      </w:pPr>
      <w:r w:rsidRPr="005451C6">
        <w:t>賓州位居美國東北中心，官方名稱是</w:t>
      </w:r>
      <w:r w:rsidRPr="005451C6">
        <w:t>Commonwealth of Pennsylvania</w:t>
      </w:r>
      <w:r w:rsidRPr="005451C6">
        <w:t>，別名磐石之州（</w:t>
      </w:r>
      <w:r w:rsidRPr="005451C6">
        <w:t>Keystone State</w:t>
      </w:r>
      <w:r w:rsidRPr="005451C6">
        <w:t>），</w:t>
      </w:r>
      <w:r w:rsidRPr="005451C6">
        <w:t>20</w:t>
      </w:r>
      <w:r w:rsidRPr="005451C6">
        <w:rPr>
          <w:lang w:eastAsia="zh-TW"/>
        </w:rPr>
        <w:t>2</w:t>
      </w:r>
      <w:r w:rsidR="00745128" w:rsidRPr="005451C6">
        <w:rPr>
          <w:rFonts w:hint="eastAsia"/>
          <w:lang w:eastAsia="zh-TW"/>
        </w:rPr>
        <w:t>5</w:t>
      </w:r>
      <w:r w:rsidRPr="005451C6">
        <w:t>年</w:t>
      </w:r>
      <w:r w:rsidRPr="005451C6">
        <w:rPr>
          <w:lang w:eastAsia="zh-TW"/>
        </w:rPr>
        <w:t>賓州</w:t>
      </w:r>
      <w:r w:rsidRPr="005451C6">
        <w:t>生產毛額</w:t>
      </w:r>
      <w:r w:rsidR="001B7D6F" w:rsidRPr="005451C6">
        <w:rPr>
          <w:rFonts w:hint="eastAsia"/>
          <w:lang w:eastAsia="zh-TW"/>
        </w:rPr>
        <w:t>8,188</w:t>
      </w:r>
      <w:r w:rsidRPr="005451C6">
        <w:t>億美元，</w:t>
      </w:r>
      <w:r w:rsidRPr="005451C6">
        <w:rPr>
          <w:lang w:eastAsia="zh-TW"/>
        </w:rPr>
        <w:t>全年</w:t>
      </w:r>
      <w:r w:rsidRPr="005451C6">
        <w:t>經濟成長率</w:t>
      </w:r>
      <w:r w:rsidR="001B7D6F" w:rsidRPr="005451C6">
        <w:rPr>
          <w:rFonts w:hint="eastAsia"/>
          <w:lang w:eastAsia="zh-TW"/>
        </w:rPr>
        <w:t>2</w:t>
      </w:r>
      <w:r w:rsidRPr="005451C6">
        <w:t>%</w:t>
      </w:r>
      <w:r w:rsidRPr="005451C6">
        <w:t>，平均州民所得</w:t>
      </w:r>
      <w:r w:rsidR="001B7D6F" w:rsidRPr="005451C6">
        <w:rPr>
          <w:rFonts w:hint="eastAsia"/>
          <w:lang w:eastAsia="zh-TW"/>
        </w:rPr>
        <w:t>78,311</w:t>
      </w:r>
      <w:r w:rsidRPr="005451C6">
        <w:t>美元。</w:t>
      </w:r>
      <w:r w:rsidRPr="005451C6">
        <w:rPr>
          <w:lang w:eastAsia="zh-TW"/>
        </w:rPr>
        <w:t>賓州鄰近美國東北主要消費市場，位於紐約市及華盛頓特區</w:t>
      </w:r>
      <w:proofErr w:type="gramStart"/>
      <w:r w:rsidRPr="005451C6">
        <w:rPr>
          <w:lang w:eastAsia="zh-TW"/>
        </w:rPr>
        <w:t>中間，距州</w:t>
      </w:r>
      <w:proofErr w:type="gramEnd"/>
      <w:r w:rsidRPr="005451C6">
        <w:rPr>
          <w:lang w:eastAsia="zh-TW"/>
        </w:rPr>
        <w:t>府哈里斯堡</w:t>
      </w:r>
      <w:r w:rsidRPr="005451C6">
        <w:rPr>
          <w:lang w:eastAsia="zh-TW"/>
        </w:rPr>
        <w:t>500</w:t>
      </w:r>
      <w:r w:rsidR="000C7436" w:rsidRPr="005451C6">
        <w:rPr>
          <w:lang w:eastAsia="zh-TW"/>
        </w:rPr>
        <w:t>英里</w:t>
      </w:r>
      <w:r w:rsidRPr="005451C6">
        <w:rPr>
          <w:lang w:eastAsia="zh-TW"/>
        </w:rPr>
        <w:t>半徑內包含全美</w:t>
      </w:r>
      <w:r w:rsidRPr="005451C6">
        <w:rPr>
          <w:lang w:eastAsia="zh-TW"/>
        </w:rPr>
        <w:t>40%</w:t>
      </w:r>
      <w:r w:rsidRPr="005451C6">
        <w:rPr>
          <w:lang w:eastAsia="zh-TW"/>
        </w:rPr>
        <w:t>以上之人口與購買力，以及美國</w:t>
      </w:r>
      <w:r w:rsidRPr="005451C6">
        <w:rPr>
          <w:lang w:eastAsia="zh-TW"/>
        </w:rPr>
        <w:t>45%</w:t>
      </w:r>
      <w:r w:rsidRPr="005451C6">
        <w:rPr>
          <w:lang w:eastAsia="zh-TW"/>
        </w:rPr>
        <w:t>的製造業、</w:t>
      </w:r>
      <w:r w:rsidRPr="005451C6">
        <w:rPr>
          <w:lang w:eastAsia="zh-TW"/>
        </w:rPr>
        <w:t>41%</w:t>
      </w:r>
      <w:r w:rsidRPr="005451C6">
        <w:rPr>
          <w:lang w:eastAsia="zh-TW"/>
        </w:rPr>
        <w:t>的國內貿易及服務業。</w:t>
      </w:r>
    </w:p>
    <w:p w14:paraId="389116E1" w14:textId="11D0FF71" w:rsidR="009B1807" w:rsidRPr="005451C6" w:rsidRDefault="009B1807" w:rsidP="003D23B7">
      <w:pPr>
        <w:pStyle w:val="afff6"/>
        <w:ind w:firstLine="472"/>
        <w:rPr>
          <w:lang w:eastAsia="zh-TW"/>
        </w:rPr>
      </w:pPr>
      <w:r w:rsidRPr="005451C6">
        <w:rPr>
          <w:lang w:eastAsia="zh-TW"/>
        </w:rPr>
        <w:t>賓州對外運輸系統完善，共有鐵路</w:t>
      </w:r>
      <w:r w:rsidRPr="005451C6">
        <w:rPr>
          <w:lang w:eastAsia="zh-TW"/>
        </w:rPr>
        <w:t>5,100</w:t>
      </w:r>
      <w:r w:rsidR="000C7436" w:rsidRPr="005451C6">
        <w:rPr>
          <w:lang w:eastAsia="zh-TW"/>
        </w:rPr>
        <w:t>英里</w:t>
      </w:r>
      <w:r w:rsidRPr="005451C6">
        <w:rPr>
          <w:lang w:eastAsia="zh-TW"/>
        </w:rPr>
        <w:t>、公路</w:t>
      </w:r>
      <w:r w:rsidRPr="005451C6">
        <w:rPr>
          <w:lang w:eastAsia="zh-TW"/>
        </w:rPr>
        <w:t>12</w:t>
      </w:r>
      <w:r w:rsidRPr="005451C6">
        <w:rPr>
          <w:lang w:eastAsia="zh-TW"/>
        </w:rPr>
        <w:t>萬</w:t>
      </w:r>
      <w:r w:rsidR="000C7436" w:rsidRPr="005451C6">
        <w:rPr>
          <w:lang w:eastAsia="zh-TW"/>
        </w:rPr>
        <w:t>英里</w:t>
      </w:r>
      <w:r w:rsidRPr="005451C6">
        <w:rPr>
          <w:lang w:eastAsia="zh-TW"/>
        </w:rPr>
        <w:t>、</w:t>
      </w:r>
      <w:r w:rsidRPr="005451C6">
        <w:rPr>
          <w:lang w:eastAsia="zh-TW"/>
        </w:rPr>
        <w:t>6</w:t>
      </w:r>
      <w:r w:rsidRPr="005451C6">
        <w:rPr>
          <w:lang w:eastAsia="zh-TW"/>
        </w:rPr>
        <w:t>個國際機場及</w:t>
      </w:r>
      <w:r w:rsidRPr="005451C6">
        <w:rPr>
          <w:lang w:eastAsia="zh-TW"/>
        </w:rPr>
        <w:t>3</w:t>
      </w:r>
      <w:r w:rsidRPr="005451C6">
        <w:rPr>
          <w:lang w:eastAsia="zh-TW"/>
        </w:rPr>
        <w:t>大港口（費城為全美繁忙貨櫃海港之一，匹茲堡為內陸重要轉運站），每年空運貨物吞吐量達</w:t>
      </w:r>
      <w:r w:rsidRPr="005451C6">
        <w:rPr>
          <w:lang w:eastAsia="zh-TW"/>
        </w:rPr>
        <w:t>50</w:t>
      </w:r>
      <w:r w:rsidRPr="005451C6">
        <w:rPr>
          <w:lang w:eastAsia="zh-TW"/>
        </w:rPr>
        <w:t>萬噸、陸運吞吐量達上億噸，賓州另設對外貿易區（</w:t>
      </w:r>
      <w:r w:rsidRPr="005451C6">
        <w:rPr>
          <w:lang w:eastAsia="zh-TW"/>
        </w:rPr>
        <w:t>Foreign Trade Zone</w:t>
      </w:r>
      <w:r w:rsidRPr="005451C6">
        <w:rPr>
          <w:lang w:eastAsia="zh-TW"/>
        </w:rPr>
        <w:t>），吸引外國廠商前往投資轉運。</w:t>
      </w:r>
    </w:p>
    <w:p w14:paraId="1883DB34" w14:textId="77777777" w:rsidR="009B1807" w:rsidRPr="005451C6" w:rsidRDefault="009B1807" w:rsidP="001E7C78">
      <w:pPr>
        <w:pStyle w:val="a7"/>
        <w:spacing w:before="257" w:after="257"/>
        <w:ind w:left="632" w:hanging="632"/>
      </w:pPr>
      <w:r w:rsidRPr="005451C6">
        <w:t>二、天然資源</w:t>
      </w:r>
    </w:p>
    <w:p w14:paraId="157D2B1E" w14:textId="06141FB8" w:rsidR="009B1807" w:rsidRPr="005451C6" w:rsidRDefault="009B1807" w:rsidP="003D23B7">
      <w:pPr>
        <w:pStyle w:val="afff6"/>
        <w:ind w:firstLine="472"/>
        <w:rPr>
          <w:lang w:eastAsia="zh-TW"/>
        </w:rPr>
      </w:pPr>
      <w:r w:rsidRPr="005451C6">
        <w:rPr>
          <w:lang w:eastAsia="zh-TW"/>
        </w:rPr>
        <w:t>賓州傳統上是美國工業重鎮，以鋼鐵起家，美國百年鋼鐵公司（</w:t>
      </w:r>
      <w:r w:rsidRPr="005451C6">
        <w:rPr>
          <w:lang w:eastAsia="zh-TW"/>
        </w:rPr>
        <w:t>US Steel</w:t>
      </w:r>
      <w:r w:rsidRPr="005451C6">
        <w:rPr>
          <w:lang w:eastAsia="zh-TW"/>
        </w:rPr>
        <w:t>）總部即設於此</w:t>
      </w:r>
      <w:r w:rsidR="008442F2" w:rsidRPr="005451C6">
        <w:rPr>
          <w:rFonts w:hint="eastAsia"/>
          <w:lang w:eastAsia="zh-TW"/>
        </w:rPr>
        <w:t>（</w:t>
      </w:r>
      <w:r w:rsidR="00E32249" w:rsidRPr="005451C6">
        <w:rPr>
          <w:rFonts w:hint="eastAsia"/>
          <w:lang w:eastAsia="zh-TW"/>
        </w:rPr>
        <w:t>按，已經於</w:t>
      </w:r>
      <w:r w:rsidR="00E32249" w:rsidRPr="005451C6">
        <w:rPr>
          <w:rFonts w:hint="eastAsia"/>
          <w:lang w:eastAsia="zh-TW"/>
        </w:rPr>
        <w:t>2025</w:t>
      </w:r>
      <w:r w:rsidR="00E32249" w:rsidRPr="005451C6">
        <w:rPr>
          <w:rFonts w:hint="eastAsia"/>
          <w:lang w:eastAsia="zh-TW"/>
        </w:rPr>
        <w:t>年被日企日鐵併購</w:t>
      </w:r>
      <w:r w:rsidR="008442F2" w:rsidRPr="005451C6">
        <w:rPr>
          <w:rFonts w:hint="eastAsia"/>
          <w:lang w:eastAsia="zh-TW"/>
        </w:rPr>
        <w:t>）</w:t>
      </w:r>
      <w:r w:rsidRPr="005451C6">
        <w:rPr>
          <w:lang w:eastAsia="zh-TW"/>
        </w:rPr>
        <w:t>，並擁有世界第二大頁岩氣蘊藏量，其中</w:t>
      </w:r>
      <w:r w:rsidRPr="005451C6">
        <w:rPr>
          <w:lang w:eastAsia="zh-TW"/>
        </w:rPr>
        <w:t>Marcellus</w:t>
      </w:r>
      <w:r w:rsidRPr="005451C6">
        <w:rPr>
          <w:lang w:eastAsia="zh-TW"/>
        </w:rPr>
        <w:t>是全美最大頁岩氣產地，蘊藏量可供未來</w:t>
      </w:r>
      <w:r w:rsidRPr="005451C6">
        <w:rPr>
          <w:lang w:eastAsia="zh-TW"/>
        </w:rPr>
        <w:t>15</w:t>
      </w:r>
      <w:r w:rsidRPr="005451C6">
        <w:rPr>
          <w:lang w:eastAsia="zh-TW"/>
        </w:rPr>
        <w:t>年</w:t>
      </w:r>
      <w:r w:rsidRPr="005451C6">
        <w:rPr>
          <w:lang w:eastAsia="zh-TW"/>
        </w:rPr>
        <w:t>190</w:t>
      </w:r>
      <w:r w:rsidRPr="005451C6">
        <w:rPr>
          <w:lang w:eastAsia="zh-TW"/>
        </w:rPr>
        <w:t>萬家戶使用。受惠於水力</w:t>
      </w:r>
      <w:proofErr w:type="gramStart"/>
      <w:r w:rsidRPr="005451C6">
        <w:rPr>
          <w:lang w:eastAsia="zh-TW"/>
        </w:rPr>
        <w:t>壓裂法普及，</w:t>
      </w:r>
      <w:proofErr w:type="gramEnd"/>
      <w:r w:rsidRPr="005451C6">
        <w:rPr>
          <w:lang w:eastAsia="zh-TW"/>
        </w:rPr>
        <w:t>賓州頁岩氣開發自</w:t>
      </w:r>
      <w:r w:rsidRPr="005451C6">
        <w:rPr>
          <w:lang w:eastAsia="zh-TW"/>
        </w:rPr>
        <w:t>2011</w:t>
      </w:r>
      <w:r w:rsidRPr="005451C6">
        <w:rPr>
          <w:lang w:eastAsia="zh-TW"/>
        </w:rPr>
        <w:t>年快速發展，</w:t>
      </w:r>
      <w:r w:rsidR="00114097" w:rsidRPr="005451C6">
        <w:rPr>
          <w:lang w:eastAsia="zh-TW"/>
        </w:rPr>
        <w:t>Shell</w:t>
      </w:r>
      <w:r w:rsidR="00114097" w:rsidRPr="005451C6">
        <w:rPr>
          <w:lang w:eastAsia="zh-TW"/>
        </w:rPr>
        <w:t>、</w:t>
      </w:r>
      <w:r w:rsidR="00114097" w:rsidRPr="005451C6">
        <w:rPr>
          <w:lang w:eastAsia="zh-TW"/>
        </w:rPr>
        <w:t>Chevron</w:t>
      </w:r>
      <w:r w:rsidR="00114097" w:rsidRPr="005451C6">
        <w:rPr>
          <w:lang w:eastAsia="zh-TW"/>
        </w:rPr>
        <w:t>等大型能源公司投入上百億美元在賓州</w:t>
      </w:r>
      <w:r w:rsidR="00114097" w:rsidRPr="005451C6">
        <w:rPr>
          <w:rFonts w:hint="eastAsia"/>
          <w:lang w:eastAsia="zh-TW"/>
        </w:rPr>
        <w:t>鑽</w:t>
      </w:r>
      <w:proofErr w:type="gramStart"/>
      <w:r w:rsidR="00114097" w:rsidRPr="005451C6">
        <w:rPr>
          <w:rFonts w:hint="eastAsia"/>
          <w:lang w:eastAsia="zh-TW"/>
        </w:rPr>
        <w:t>勘</w:t>
      </w:r>
      <w:proofErr w:type="gramEnd"/>
      <w:r w:rsidR="00114097" w:rsidRPr="005451C6">
        <w:rPr>
          <w:lang w:eastAsia="zh-TW"/>
        </w:rPr>
        <w:t>，</w:t>
      </w:r>
      <w:r w:rsidR="00160326" w:rsidRPr="005451C6">
        <w:rPr>
          <w:rFonts w:hint="eastAsia"/>
          <w:lang w:eastAsia="zh-TW"/>
        </w:rPr>
        <w:t>目前</w:t>
      </w:r>
      <w:r w:rsidR="00114097" w:rsidRPr="005451C6">
        <w:rPr>
          <w:rFonts w:hint="eastAsia"/>
          <w:lang w:eastAsia="zh-TW"/>
        </w:rPr>
        <w:t>賓州生產全美約</w:t>
      </w:r>
      <w:r w:rsidR="00DB17CB" w:rsidRPr="005451C6">
        <w:rPr>
          <w:rFonts w:hint="eastAsia"/>
          <w:lang w:eastAsia="zh-TW"/>
        </w:rPr>
        <w:t>20</w:t>
      </w:r>
      <w:r w:rsidR="00114097" w:rsidRPr="005451C6">
        <w:rPr>
          <w:lang w:eastAsia="zh-TW"/>
        </w:rPr>
        <w:t>%</w:t>
      </w:r>
      <w:r w:rsidR="00114097" w:rsidRPr="005451C6">
        <w:rPr>
          <w:rFonts w:hint="eastAsia"/>
          <w:lang w:eastAsia="zh-TW"/>
        </w:rPr>
        <w:t>天然氣，居全美第</w:t>
      </w:r>
      <w:r w:rsidR="00114097" w:rsidRPr="005451C6">
        <w:rPr>
          <w:lang w:eastAsia="zh-TW"/>
        </w:rPr>
        <w:t>2</w:t>
      </w:r>
      <w:r w:rsidR="00114097" w:rsidRPr="005451C6">
        <w:rPr>
          <w:rFonts w:hint="eastAsia"/>
          <w:lang w:eastAsia="zh-TW"/>
        </w:rPr>
        <w:t>，僅次於德州</w:t>
      </w:r>
      <w:r w:rsidR="00160326" w:rsidRPr="005451C6">
        <w:rPr>
          <w:rFonts w:hint="eastAsia"/>
          <w:lang w:eastAsia="zh-TW"/>
        </w:rPr>
        <w:t>。</w:t>
      </w:r>
      <w:r w:rsidR="009C77DA" w:rsidRPr="005451C6">
        <w:rPr>
          <w:rFonts w:hint="eastAsia"/>
          <w:lang w:eastAsia="zh-TW"/>
        </w:rPr>
        <w:t>天然氣產量為</w:t>
      </w:r>
      <w:r w:rsidR="009C77DA" w:rsidRPr="005451C6">
        <w:rPr>
          <w:rFonts w:hint="eastAsia"/>
          <w:lang w:eastAsia="zh-TW"/>
        </w:rPr>
        <w:t>7.52</w:t>
      </w:r>
      <w:r w:rsidR="009C77DA" w:rsidRPr="005451C6">
        <w:rPr>
          <w:rFonts w:hint="eastAsia"/>
          <w:lang w:eastAsia="zh-TW"/>
        </w:rPr>
        <w:t>兆立方英尺</w:t>
      </w:r>
      <w:r w:rsidR="00114097" w:rsidRPr="005451C6">
        <w:rPr>
          <w:rFonts w:hint="eastAsia"/>
          <w:lang w:eastAsia="zh-TW"/>
        </w:rPr>
        <w:t>，創造</w:t>
      </w:r>
      <w:r w:rsidR="0089250B" w:rsidRPr="005451C6">
        <w:rPr>
          <w:rFonts w:hint="eastAsia"/>
          <w:lang w:eastAsia="zh-TW"/>
        </w:rPr>
        <w:t>12</w:t>
      </w:r>
      <w:r w:rsidR="00114097" w:rsidRPr="005451C6">
        <w:rPr>
          <w:rFonts w:hint="eastAsia"/>
          <w:lang w:eastAsia="zh-TW"/>
        </w:rPr>
        <w:t>萬個就業機會</w:t>
      </w:r>
      <w:r w:rsidRPr="005451C6">
        <w:rPr>
          <w:lang w:eastAsia="zh-TW"/>
        </w:rPr>
        <w:t>，</w:t>
      </w:r>
      <w:r w:rsidR="0089250B" w:rsidRPr="005451C6">
        <w:rPr>
          <w:lang w:eastAsia="zh-TW"/>
        </w:rPr>
        <w:t>美國東北各州均仰賴賓州生產天然氣。賓州亦係美國東北地區最大電力出口</w:t>
      </w:r>
      <w:r w:rsidR="004F2CC9" w:rsidRPr="005451C6">
        <w:rPr>
          <w:lang w:eastAsia="zh-TW"/>
        </w:rPr>
        <w:t>州，以較低</w:t>
      </w:r>
      <w:r w:rsidR="00407FB4" w:rsidRPr="005451C6">
        <w:rPr>
          <w:lang w:eastAsia="zh-TW"/>
        </w:rPr>
        <w:t>能源價格</w:t>
      </w:r>
      <w:r w:rsidR="0089250B" w:rsidRPr="005451C6">
        <w:rPr>
          <w:lang w:eastAsia="zh-TW"/>
        </w:rPr>
        <w:t>支持</w:t>
      </w:r>
      <w:r w:rsidRPr="005451C6">
        <w:rPr>
          <w:lang w:eastAsia="zh-TW"/>
        </w:rPr>
        <w:t>賓州鋼鐵產業</w:t>
      </w:r>
      <w:proofErr w:type="gramStart"/>
      <w:r w:rsidR="00935561" w:rsidRPr="005451C6">
        <w:rPr>
          <w:lang w:eastAsia="zh-TW"/>
        </w:rPr>
        <w:t>業</w:t>
      </w:r>
      <w:proofErr w:type="gramEnd"/>
      <w:r w:rsidR="00A47C01" w:rsidRPr="005451C6">
        <w:rPr>
          <w:lang w:eastAsia="zh-TW"/>
        </w:rPr>
        <w:t>，然因日漸嚴格環保法令，</w:t>
      </w:r>
      <w:r w:rsidR="00A47C01" w:rsidRPr="005451C6">
        <w:rPr>
          <w:lang w:eastAsia="zh-TW"/>
        </w:rPr>
        <w:t>2024</w:t>
      </w:r>
      <w:r w:rsidR="00A47C01" w:rsidRPr="005451C6">
        <w:rPr>
          <w:lang w:eastAsia="zh-TW"/>
        </w:rPr>
        <w:t>年賓州天然氣產量較</w:t>
      </w:r>
      <w:r w:rsidR="00A47C01" w:rsidRPr="005451C6">
        <w:rPr>
          <w:lang w:eastAsia="zh-TW"/>
        </w:rPr>
        <w:t>2023</w:t>
      </w:r>
      <w:r w:rsidR="00A47C01" w:rsidRPr="005451C6">
        <w:rPr>
          <w:lang w:eastAsia="zh-TW"/>
        </w:rPr>
        <w:t>年減少</w:t>
      </w:r>
      <w:r w:rsidR="00A47C01" w:rsidRPr="005451C6">
        <w:rPr>
          <w:lang w:eastAsia="zh-TW"/>
        </w:rPr>
        <w:t>1.8%</w:t>
      </w:r>
      <w:r w:rsidR="00A47C01" w:rsidRPr="005451C6">
        <w:rPr>
          <w:lang w:eastAsia="zh-TW"/>
        </w:rPr>
        <w:t>，為自</w:t>
      </w:r>
      <w:r w:rsidR="00A47C01" w:rsidRPr="005451C6">
        <w:rPr>
          <w:lang w:eastAsia="zh-TW"/>
        </w:rPr>
        <w:t>2008</w:t>
      </w:r>
      <w:r w:rsidR="00A47C01" w:rsidRPr="005451C6">
        <w:rPr>
          <w:lang w:eastAsia="zh-TW"/>
        </w:rPr>
        <w:t>年來最低</w:t>
      </w:r>
      <w:r w:rsidRPr="005451C6">
        <w:rPr>
          <w:lang w:eastAsia="zh-TW"/>
        </w:rPr>
        <w:t>。</w:t>
      </w:r>
      <w:r w:rsidR="00EA7E6D" w:rsidRPr="005451C6">
        <w:rPr>
          <w:lang w:eastAsia="zh-TW"/>
        </w:rPr>
        <w:t>另賓州係美國第</w:t>
      </w:r>
      <w:r w:rsidR="00EA7E6D" w:rsidRPr="005451C6">
        <w:rPr>
          <w:lang w:eastAsia="zh-TW"/>
        </w:rPr>
        <w:t>3</w:t>
      </w:r>
      <w:r w:rsidR="00EA7E6D" w:rsidRPr="005451C6">
        <w:rPr>
          <w:lang w:eastAsia="zh-TW"/>
        </w:rPr>
        <w:t>大</w:t>
      </w:r>
      <w:proofErr w:type="gramStart"/>
      <w:r w:rsidR="00EA7E6D" w:rsidRPr="005451C6">
        <w:rPr>
          <w:lang w:eastAsia="zh-TW"/>
        </w:rPr>
        <w:t>產煤州</w:t>
      </w:r>
      <w:proofErr w:type="gramEnd"/>
      <w:r w:rsidR="00EA7E6D" w:rsidRPr="005451C6">
        <w:rPr>
          <w:lang w:eastAsia="zh-TW"/>
        </w:rPr>
        <w:t>，居懷俄明州和</w:t>
      </w:r>
      <w:r w:rsidR="00EA7E6D" w:rsidRPr="005451C6">
        <w:rPr>
          <w:lang w:eastAsia="zh-TW"/>
        </w:rPr>
        <w:lastRenderedPageBreak/>
        <w:t>西維吉尼亞州後，亦為美國第</w:t>
      </w:r>
      <w:r w:rsidR="00E829B9" w:rsidRPr="005451C6">
        <w:rPr>
          <w:lang w:eastAsia="zh-TW"/>
        </w:rPr>
        <w:t>5</w:t>
      </w:r>
      <w:r w:rsidR="00EA7E6D" w:rsidRPr="005451C6">
        <w:rPr>
          <w:lang w:eastAsia="zh-TW"/>
        </w:rPr>
        <w:t>大煤炭出口州</w:t>
      </w:r>
      <w:r w:rsidR="00C26508" w:rsidRPr="005451C6">
        <w:rPr>
          <w:lang w:eastAsia="zh-TW"/>
        </w:rPr>
        <w:t>。</w:t>
      </w:r>
    </w:p>
    <w:p w14:paraId="7DEBCD79" w14:textId="77777777" w:rsidR="009B1807" w:rsidRPr="005451C6" w:rsidRDefault="009B1807" w:rsidP="003D23B7">
      <w:pPr>
        <w:pStyle w:val="afff6"/>
        <w:ind w:firstLine="472"/>
        <w:rPr>
          <w:lang w:eastAsia="zh-TW"/>
        </w:rPr>
      </w:pPr>
      <w:r w:rsidRPr="005451C6">
        <w:rPr>
          <w:lang w:eastAsia="zh-TW"/>
        </w:rPr>
        <w:t>賓州農產及食品加工業頗負盛名，出口超過</w:t>
      </w:r>
      <w:r w:rsidRPr="005451C6">
        <w:rPr>
          <w:lang w:eastAsia="zh-TW"/>
        </w:rPr>
        <w:t>50</w:t>
      </w:r>
      <w:r w:rsidRPr="005451C6">
        <w:rPr>
          <w:lang w:eastAsia="zh-TW"/>
        </w:rPr>
        <w:t>億美元農產食品，擁有世界零食王國（</w:t>
      </w:r>
      <w:r w:rsidRPr="005451C6">
        <w:rPr>
          <w:lang w:eastAsia="zh-TW"/>
        </w:rPr>
        <w:t xml:space="preserve">Snack Food </w:t>
      </w:r>
      <w:r w:rsidRPr="005451C6">
        <w:t>Capital of the World</w:t>
      </w:r>
      <w:r w:rsidRPr="005451C6">
        <w:t>）美譽，知名品牌包括</w:t>
      </w:r>
      <w:r w:rsidRPr="005451C6">
        <w:t>Hershey</w:t>
      </w:r>
      <w:proofErr w:type="gramStart"/>
      <w:r w:rsidRPr="005451C6">
        <w:t>’</w:t>
      </w:r>
      <w:proofErr w:type="gramEnd"/>
      <w:r w:rsidRPr="005451C6">
        <w:t>s</w:t>
      </w:r>
      <w:r w:rsidRPr="005451C6">
        <w:t>巧克力、</w:t>
      </w:r>
      <w:r w:rsidRPr="005451C6">
        <w:t>Heinz</w:t>
      </w:r>
      <w:r w:rsidRPr="005451C6">
        <w:t>番茄醬等總部均設立於此。</w:t>
      </w:r>
      <w:r w:rsidR="00C93ED6" w:rsidRPr="005451C6">
        <w:rPr>
          <w:lang w:eastAsia="zh-TW"/>
        </w:rPr>
        <w:t>賓州農產及食品加工業頗負盛名，是全美第一大</w:t>
      </w:r>
      <w:r w:rsidR="00C93ED6" w:rsidRPr="005451C6">
        <w:rPr>
          <w:rFonts w:hint="eastAsia"/>
          <w:lang w:eastAsia="zh-TW"/>
        </w:rPr>
        <w:t>蘑</w:t>
      </w:r>
      <w:r w:rsidR="00C93ED6" w:rsidRPr="005451C6">
        <w:rPr>
          <w:lang w:eastAsia="zh-TW"/>
        </w:rPr>
        <w:t>菇產地，每年產值超過</w:t>
      </w:r>
      <w:r w:rsidR="00C93ED6" w:rsidRPr="005451C6">
        <w:rPr>
          <w:lang w:eastAsia="zh-TW"/>
        </w:rPr>
        <w:t>3</w:t>
      </w:r>
      <w:r w:rsidR="00C93ED6" w:rsidRPr="005451C6">
        <w:rPr>
          <w:lang w:eastAsia="zh-TW"/>
        </w:rPr>
        <w:t>億美元，其餘主要農畜產品包括蘋果、</w:t>
      </w:r>
      <w:proofErr w:type="gramStart"/>
      <w:r w:rsidR="00C93ED6" w:rsidRPr="005451C6">
        <w:rPr>
          <w:lang w:eastAsia="zh-TW"/>
        </w:rPr>
        <w:t>雞蛋及乳製品</w:t>
      </w:r>
      <w:proofErr w:type="gramEnd"/>
      <w:r w:rsidR="00C93ED6" w:rsidRPr="005451C6">
        <w:rPr>
          <w:lang w:eastAsia="zh-TW"/>
        </w:rPr>
        <w:t>等，農業占全州</w:t>
      </w:r>
      <w:r w:rsidR="00C93ED6" w:rsidRPr="005451C6">
        <w:rPr>
          <w:lang w:eastAsia="zh-TW"/>
        </w:rPr>
        <w:t>GDP</w:t>
      </w:r>
      <w:r w:rsidR="00C93ED6" w:rsidRPr="005451C6">
        <w:rPr>
          <w:lang w:eastAsia="zh-TW"/>
        </w:rPr>
        <w:t>約</w:t>
      </w:r>
      <w:r w:rsidR="00C93ED6" w:rsidRPr="005451C6">
        <w:rPr>
          <w:lang w:eastAsia="zh-TW"/>
        </w:rPr>
        <w:t>3%</w:t>
      </w:r>
      <w:r w:rsidR="00C93ED6" w:rsidRPr="005451C6">
        <w:rPr>
          <w:lang w:eastAsia="zh-TW"/>
        </w:rPr>
        <w:t>。賓州約有</w:t>
      </w:r>
      <w:r w:rsidR="00C93ED6" w:rsidRPr="005451C6">
        <w:rPr>
          <w:lang w:eastAsia="zh-TW"/>
        </w:rPr>
        <w:t>2,300</w:t>
      </w:r>
      <w:r w:rsidR="00C93ED6" w:rsidRPr="005451C6">
        <w:rPr>
          <w:lang w:eastAsia="zh-TW"/>
        </w:rPr>
        <w:t>多家食品加工廠，創造</w:t>
      </w:r>
      <w:r w:rsidR="00C93ED6" w:rsidRPr="005451C6">
        <w:rPr>
          <w:lang w:eastAsia="zh-TW"/>
        </w:rPr>
        <w:t>58</w:t>
      </w:r>
      <w:r w:rsidR="00C93ED6" w:rsidRPr="005451C6">
        <w:rPr>
          <w:lang w:eastAsia="zh-TW"/>
        </w:rPr>
        <w:t>萬個就業機會，每年</w:t>
      </w:r>
      <w:r w:rsidR="00C93ED6" w:rsidRPr="005451C6">
        <w:rPr>
          <w:rFonts w:hint="eastAsia"/>
          <w:lang w:eastAsia="zh-TW"/>
        </w:rPr>
        <w:t>銷售</w:t>
      </w:r>
      <w:r w:rsidR="00C93ED6" w:rsidRPr="005451C6">
        <w:rPr>
          <w:rFonts w:hint="eastAsia"/>
          <w:lang w:eastAsia="zh-TW"/>
        </w:rPr>
        <w:t>4</w:t>
      </w:r>
      <w:r w:rsidR="00C93ED6" w:rsidRPr="005451C6">
        <w:rPr>
          <w:lang w:eastAsia="zh-TW"/>
        </w:rPr>
        <w:t>33</w:t>
      </w:r>
      <w:r w:rsidR="00C93ED6" w:rsidRPr="005451C6">
        <w:rPr>
          <w:lang w:eastAsia="zh-TW"/>
        </w:rPr>
        <w:t>億美元的農產及加工品，出口額</w:t>
      </w:r>
      <w:r w:rsidR="00C93ED6" w:rsidRPr="005451C6">
        <w:rPr>
          <w:rFonts w:hint="eastAsia"/>
          <w:lang w:eastAsia="zh-TW"/>
        </w:rPr>
        <w:t>亦</w:t>
      </w:r>
      <w:r w:rsidR="00C93ED6" w:rsidRPr="005451C6">
        <w:rPr>
          <w:lang w:eastAsia="zh-TW"/>
        </w:rPr>
        <w:t>達</w:t>
      </w:r>
      <w:r w:rsidR="00C93ED6" w:rsidRPr="005451C6">
        <w:rPr>
          <w:lang w:eastAsia="zh-TW"/>
        </w:rPr>
        <w:t>23</w:t>
      </w:r>
      <w:r w:rsidR="00C93ED6" w:rsidRPr="005451C6">
        <w:rPr>
          <w:lang w:eastAsia="zh-TW"/>
        </w:rPr>
        <w:t>億美元，知名品牌包括</w:t>
      </w:r>
      <w:r w:rsidR="00C93ED6" w:rsidRPr="005451C6">
        <w:rPr>
          <w:lang w:eastAsia="zh-TW"/>
        </w:rPr>
        <w:t>Hershey</w:t>
      </w:r>
      <w:proofErr w:type="gramStart"/>
      <w:r w:rsidR="00C93ED6" w:rsidRPr="005451C6">
        <w:rPr>
          <w:lang w:eastAsia="zh-TW"/>
        </w:rPr>
        <w:t>’</w:t>
      </w:r>
      <w:proofErr w:type="gramEnd"/>
      <w:r w:rsidR="00C93ED6" w:rsidRPr="005451C6">
        <w:rPr>
          <w:lang w:eastAsia="zh-TW"/>
        </w:rPr>
        <w:t>s</w:t>
      </w:r>
      <w:r w:rsidR="00C93ED6" w:rsidRPr="005451C6">
        <w:rPr>
          <w:lang w:eastAsia="zh-TW"/>
        </w:rPr>
        <w:t>巧克力、</w:t>
      </w:r>
      <w:r w:rsidR="00C93ED6" w:rsidRPr="005451C6">
        <w:rPr>
          <w:lang w:eastAsia="zh-TW"/>
        </w:rPr>
        <w:t>Heinz</w:t>
      </w:r>
      <w:r w:rsidR="00C93ED6" w:rsidRPr="005451C6">
        <w:rPr>
          <w:lang w:eastAsia="zh-TW"/>
        </w:rPr>
        <w:t>番茄醬等。</w:t>
      </w:r>
      <w:r w:rsidR="00C93ED6" w:rsidRPr="005451C6">
        <w:rPr>
          <w:rFonts w:hint="eastAsia"/>
          <w:lang w:eastAsia="zh-TW"/>
        </w:rPr>
        <w:t>近年賓州有機認證食品銷售居全美第</w:t>
      </w:r>
      <w:r w:rsidR="00C93ED6" w:rsidRPr="005451C6">
        <w:rPr>
          <w:rFonts w:hint="eastAsia"/>
          <w:lang w:eastAsia="zh-TW"/>
        </w:rPr>
        <w:t>2</w:t>
      </w:r>
      <w:r w:rsidRPr="005451C6">
        <w:rPr>
          <w:lang w:eastAsia="zh-TW"/>
        </w:rPr>
        <w:t>。</w:t>
      </w:r>
      <w:proofErr w:type="gramStart"/>
      <w:r w:rsidR="000B083F" w:rsidRPr="005451C6">
        <w:rPr>
          <w:lang w:eastAsia="zh-TW"/>
        </w:rPr>
        <w:t>此外，</w:t>
      </w:r>
      <w:proofErr w:type="gramEnd"/>
      <w:r w:rsidR="000B083F" w:rsidRPr="005451C6">
        <w:rPr>
          <w:lang w:eastAsia="zh-TW"/>
        </w:rPr>
        <w:t>賓州慈善食品網路</w:t>
      </w:r>
      <w:r w:rsidR="00303B0C" w:rsidRPr="005451C6">
        <w:rPr>
          <w:lang w:eastAsia="zh-TW"/>
        </w:rPr>
        <w:t>透過</w:t>
      </w:r>
      <w:r w:rsidR="000B083F" w:rsidRPr="005451C6">
        <w:rPr>
          <w:lang w:eastAsia="zh-TW"/>
        </w:rPr>
        <w:t>大型食物銀行</w:t>
      </w:r>
      <w:r w:rsidR="00303B0C" w:rsidRPr="005451C6">
        <w:rPr>
          <w:lang w:eastAsia="zh-TW"/>
        </w:rPr>
        <w:t>以及</w:t>
      </w:r>
      <w:r w:rsidR="000B083F" w:rsidRPr="005451C6">
        <w:rPr>
          <w:lang w:eastAsia="zh-TW"/>
        </w:rPr>
        <w:t>近</w:t>
      </w:r>
      <w:r w:rsidR="000B083F" w:rsidRPr="005451C6">
        <w:rPr>
          <w:lang w:eastAsia="zh-TW"/>
        </w:rPr>
        <w:t>3</w:t>
      </w:r>
      <w:r w:rsidR="000B083F" w:rsidRPr="005451C6">
        <w:rPr>
          <w:rFonts w:hint="eastAsia"/>
          <w:lang w:eastAsia="zh-TW"/>
        </w:rPr>
        <w:t>,</w:t>
      </w:r>
      <w:r w:rsidR="000B083F" w:rsidRPr="005451C6">
        <w:rPr>
          <w:lang w:eastAsia="zh-TW"/>
        </w:rPr>
        <w:t>000</w:t>
      </w:r>
      <w:r w:rsidR="000B083F" w:rsidRPr="005451C6">
        <w:rPr>
          <w:lang w:eastAsia="zh-TW"/>
        </w:rPr>
        <w:t>家食品分發站，供應該州</w:t>
      </w:r>
      <w:r w:rsidR="000B083F" w:rsidRPr="005451C6">
        <w:rPr>
          <w:lang w:eastAsia="zh-TW"/>
        </w:rPr>
        <w:t>200</w:t>
      </w:r>
      <w:r w:rsidR="000B083F" w:rsidRPr="005451C6">
        <w:rPr>
          <w:lang w:eastAsia="zh-TW"/>
        </w:rPr>
        <w:t>萬有需要幫助的州民。</w:t>
      </w:r>
    </w:p>
    <w:p w14:paraId="5A36A845" w14:textId="77777777" w:rsidR="009B1807" w:rsidRPr="005451C6" w:rsidRDefault="009B1807" w:rsidP="009B1807">
      <w:pPr>
        <w:pStyle w:val="a7"/>
        <w:spacing w:before="257" w:after="257"/>
        <w:ind w:left="632" w:hanging="632"/>
      </w:pPr>
      <w:r w:rsidRPr="005451C6">
        <w:t>三、產業概況</w:t>
      </w:r>
    </w:p>
    <w:p w14:paraId="2F57F2AC" w14:textId="77777777" w:rsidR="00997464" w:rsidRPr="005451C6" w:rsidRDefault="00AE6D38" w:rsidP="009B1807">
      <w:pPr>
        <w:ind w:firstLine="472"/>
        <w:rPr>
          <w:lang w:eastAsia="zh-TW"/>
        </w:rPr>
      </w:pPr>
      <w:bookmarkStart w:id="42" w:name="_Hlk98770165"/>
      <w:r w:rsidRPr="005451C6">
        <w:rPr>
          <w:rFonts w:hint="eastAsia"/>
          <w:lang w:eastAsia="zh-TW"/>
        </w:rPr>
        <w:t>賓州傳統上是美國工業重鎮，以鋼鐵起家</w:t>
      </w:r>
      <w:bookmarkEnd w:id="42"/>
      <w:r w:rsidRPr="005451C6">
        <w:rPr>
          <w:rFonts w:hint="eastAsia"/>
          <w:lang w:eastAsia="zh-TW"/>
        </w:rPr>
        <w:t>，擁有世界第二大、全美最大頁岩氣蘊藏量，預估可供未來</w:t>
      </w:r>
      <w:r w:rsidRPr="005451C6">
        <w:rPr>
          <w:rFonts w:hint="eastAsia"/>
          <w:lang w:eastAsia="zh-TW"/>
        </w:rPr>
        <w:t>15</w:t>
      </w:r>
      <w:r w:rsidRPr="005451C6">
        <w:rPr>
          <w:rFonts w:hint="eastAsia"/>
          <w:lang w:eastAsia="zh-TW"/>
        </w:rPr>
        <w:t>年約</w:t>
      </w:r>
      <w:r w:rsidRPr="005451C6">
        <w:rPr>
          <w:rFonts w:hint="eastAsia"/>
          <w:lang w:eastAsia="zh-TW"/>
        </w:rPr>
        <w:t>190</w:t>
      </w:r>
      <w:r w:rsidRPr="005451C6">
        <w:rPr>
          <w:rFonts w:hint="eastAsia"/>
          <w:lang w:eastAsia="zh-TW"/>
        </w:rPr>
        <w:t>萬家戶使用。賓州頁岩氣開發因水力裂解法的突破快速發展，</w:t>
      </w:r>
      <w:r w:rsidRPr="005451C6">
        <w:rPr>
          <w:lang w:eastAsia="zh-TW"/>
        </w:rPr>
        <w:t>Shell</w:t>
      </w:r>
      <w:r w:rsidRPr="005451C6">
        <w:rPr>
          <w:lang w:eastAsia="zh-TW"/>
        </w:rPr>
        <w:t>、</w:t>
      </w:r>
      <w:r w:rsidRPr="005451C6">
        <w:rPr>
          <w:lang w:eastAsia="zh-TW"/>
        </w:rPr>
        <w:t>Chevron</w:t>
      </w:r>
      <w:r w:rsidRPr="005451C6">
        <w:rPr>
          <w:lang w:eastAsia="zh-TW"/>
        </w:rPr>
        <w:t>等大型能源公司投入上百億美元在賓州</w:t>
      </w:r>
      <w:r w:rsidRPr="005451C6">
        <w:rPr>
          <w:rFonts w:hint="eastAsia"/>
          <w:lang w:eastAsia="zh-TW"/>
        </w:rPr>
        <w:t>鑽</w:t>
      </w:r>
      <w:proofErr w:type="gramStart"/>
      <w:r w:rsidRPr="005451C6">
        <w:rPr>
          <w:rFonts w:hint="eastAsia"/>
          <w:lang w:eastAsia="zh-TW"/>
        </w:rPr>
        <w:t>勘</w:t>
      </w:r>
      <w:proofErr w:type="gramEnd"/>
      <w:r w:rsidRPr="005451C6">
        <w:rPr>
          <w:lang w:eastAsia="zh-TW"/>
        </w:rPr>
        <w:t>，</w:t>
      </w:r>
      <w:r w:rsidR="00D81C9B" w:rsidRPr="005451C6">
        <w:rPr>
          <w:rFonts w:hint="eastAsia"/>
          <w:lang w:eastAsia="zh-TW"/>
        </w:rPr>
        <w:t>目前賓州生產全美約</w:t>
      </w:r>
      <w:r w:rsidR="00D81C9B" w:rsidRPr="005451C6">
        <w:rPr>
          <w:rFonts w:hint="eastAsia"/>
          <w:lang w:eastAsia="zh-TW"/>
        </w:rPr>
        <w:t>20</w:t>
      </w:r>
      <w:r w:rsidR="00D81C9B" w:rsidRPr="005451C6">
        <w:rPr>
          <w:lang w:eastAsia="zh-TW"/>
        </w:rPr>
        <w:t>%</w:t>
      </w:r>
      <w:r w:rsidR="00D81C9B" w:rsidRPr="005451C6">
        <w:rPr>
          <w:rFonts w:hint="eastAsia"/>
          <w:lang w:eastAsia="zh-TW"/>
        </w:rPr>
        <w:t>天然氣，居全美第</w:t>
      </w:r>
      <w:r w:rsidR="00D81C9B" w:rsidRPr="005451C6">
        <w:rPr>
          <w:lang w:eastAsia="zh-TW"/>
        </w:rPr>
        <w:t>2</w:t>
      </w:r>
      <w:r w:rsidR="00D81C9B" w:rsidRPr="005451C6">
        <w:rPr>
          <w:rFonts w:hint="eastAsia"/>
          <w:lang w:eastAsia="zh-TW"/>
        </w:rPr>
        <w:t>，僅次於德州</w:t>
      </w:r>
      <w:r w:rsidR="00D81C9B" w:rsidRPr="005451C6">
        <w:rPr>
          <w:lang w:eastAsia="zh-TW"/>
        </w:rPr>
        <w:t>，美國東北各州均仰賴賓州生產天然氣。賓州亦係美國東北地區最大電力出口州，以較低能源價格支持賓州鋼鐵產業。</w:t>
      </w:r>
    </w:p>
    <w:p w14:paraId="7DE24F15" w14:textId="1A0339C0" w:rsidR="009B1807" w:rsidRPr="005451C6" w:rsidRDefault="00D81C9B" w:rsidP="009B1807">
      <w:pPr>
        <w:ind w:firstLine="472"/>
        <w:rPr>
          <w:lang w:eastAsia="zh-TW"/>
        </w:rPr>
      </w:pPr>
      <w:r w:rsidRPr="005451C6">
        <w:rPr>
          <w:rFonts w:hint="eastAsia"/>
        </w:rPr>
        <w:t>日本鋼鐵業龍頭</w:t>
      </w:r>
      <w:r w:rsidRPr="005451C6">
        <w:rPr>
          <w:rFonts w:hint="eastAsia"/>
          <w:shd w:val="clear" w:color="auto" w:fill="FFFFFF"/>
        </w:rPr>
        <w:t>日本製鐵</w:t>
      </w:r>
      <w:r w:rsidR="002E1208" w:rsidRPr="005451C6">
        <w:rPr>
          <w:shd w:val="clear" w:color="auto" w:fill="FFFFFF"/>
        </w:rPr>
        <w:t>（</w:t>
      </w:r>
      <w:r w:rsidRPr="005451C6">
        <w:rPr>
          <w:shd w:val="clear" w:color="auto" w:fill="FFFFFF"/>
        </w:rPr>
        <w:t>Nippon Steel</w:t>
      </w:r>
      <w:r w:rsidR="002E1208" w:rsidRPr="005451C6">
        <w:rPr>
          <w:shd w:val="clear" w:color="auto" w:fill="FFFFFF"/>
        </w:rPr>
        <w:t>）</w:t>
      </w:r>
      <w:r w:rsidRPr="005451C6">
        <w:rPr>
          <w:rFonts w:hint="eastAsia"/>
          <w:shd w:val="clear" w:color="auto" w:fill="FFFFFF"/>
        </w:rPr>
        <w:t>與美國鋼鐵大廠美鋼</w:t>
      </w:r>
      <w:r w:rsidR="002E1208" w:rsidRPr="005451C6">
        <w:rPr>
          <w:shd w:val="clear" w:color="auto" w:fill="FFFFFF"/>
        </w:rPr>
        <w:t>（</w:t>
      </w:r>
      <w:r w:rsidRPr="005451C6">
        <w:rPr>
          <w:shd w:val="clear" w:color="auto" w:fill="FFFFFF"/>
        </w:rPr>
        <w:t>U.S. Steel</w:t>
      </w:r>
      <w:r w:rsidR="002E1208" w:rsidRPr="005451C6">
        <w:rPr>
          <w:shd w:val="clear" w:color="auto" w:fill="FFFFFF"/>
        </w:rPr>
        <w:t>）</w:t>
      </w:r>
      <w:r w:rsidRPr="005451C6">
        <w:rPr>
          <w:rFonts w:hint="eastAsia"/>
          <w:shd w:val="clear" w:color="auto" w:fill="FFFFFF"/>
        </w:rPr>
        <w:t>於去</w:t>
      </w:r>
      <w:r w:rsidR="002E1208" w:rsidRPr="005451C6">
        <w:rPr>
          <w:shd w:val="clear" w:color="auto" w:fill="FFFFFF"/>
        </w:rPr>
        <w:t>（</w:t>
      </w:r>
      <w:r w:rsidRPr="005451C6">
        <w:rPr>
          <w:shd w:val="clear" w:color="auto" w:fill="FFFFFF"/>
        </w:rPr>
        <w:t>2023</w:t>
      </w:r>
      <w:r w:rsidR="002E1208" w:rsidRPr="005451C6">
        <w:rPr>
          <w:shd w:val="clear" w:color="auto" w:fill="FFFFFF"/>
        </w:rPr>
        <w:t>）</w:t>
      </w:r>
      <w:r w:rsidRPr="005451C6">
        <w:rPr>
          <w:rFonts w:hint="eastAsia"/>
          <w:shd w:val="clear" w:color="auto" w:fill="FFFFFF"/>
        </w:rPr>
        <w:t>年底達成收購協議</w:t>
      </w:r>
      <w:r w:rsidRPr="005451C6">
        <w:rPr>
          <w:shd w:val="clear" w:color="auto" w:fill="FFFFFF"/>
        </w:rPr>
        <w:t>，期與美國共同挑戰</w:t>
      </w:r>
      <w:r w:rsidR="002E1208" w:rsidRPr="005451C6">
        <w:rPr>
          <w:shd w:val="clear" w:color="auto" w:fill="FFFFFF"/>
        </w:rPr>
        <w:t>中國大陸</w:t>
      </w:r>
      <w:r w:rsidRPr="005451C6">
        <w:rPr>
          <w:shd w:val="clear" w:color="auto" w:fill="FFFFFF"/>
        </w:rPr>
        <w:t>全球鋼鐵市場主導地位，</w:t>
      </w:r>
      <w:r w:rsidR="00D42DA3" w:rsidRPr="005451C6">
        <w:rPr>
          <w:rFonts w:hint="eastAsia"/>
          <w:shd w:val="clear" w:color="auto" w:fill="FFFFFF"/>
        </w:rPr>
        <w:t>雖經</w:t>
      </w:r>
      <w:r w:rsidRPr="005451C6">
        <w:rPr>
          <w:shd w:val="clear" w:color="auto" w:fill="FFFFFF"/>
        </w:rPr>
        <w:t>包括</w:t>
      </w:r>
      <w:r w:rsidR="00B44CD9" w:rsidRPr="005451C6">
        <w:rPr>
          <w:shd w:val="clear" w:color="auto" w:fill="FFFFFF"/>
        </w:rPr>
        <w:t>前總統拜登、</w:t>
      </w:r>
      <w:r w:rsidRPr="005451C6">
        <w:rPr>
          <w:shd w:val="clear" w:color="auto" w:fill="FFFFFF"/>
        </w:rPr>
        <w:t>總統川普、兩黨議員、</w:t>
      </w:r>
      <w:r w:rsidRPr="005451C6">
        <w:rPr>
          <w:rFonts w:hint="eastAsia"/>
          <w:shd w:val="clear" w:color="auto" w:fill="FFFFFF"/>
        </w:rPr>
        <w:t>美國鋼鐵工人聯合會</w:t>
      </w:r>
      <w:r w:rsidR="002E1208" w:rsidRPr="005451C6">
        <w:rPr>
          <w:rFonts w:hint="eastAsia"/>
          <w:shd w:val="clear" w:color="auto" w:fill="FFFFFF"/>
        </w:rPr>
        <w:t>（</w:t>
      </w:r>
      <w:r w:rsidRPr="005451C6">
        <w:rPr>
          <w:shd w:val="clear" w:color="auto" w:fill="FFFFFF"/>
        </w:rPr>
        <w:t>USW</w:t>
      </w:r>
      <w:r w:rsidR="002E1208" w:rsidRPr="005451C6">
        <w:rPr>
          <w:rFonts w:hint="eastAsia"/>
          <w:shd w:val="clear" w:color="auto" w:fill="FFFFFF"/>
        </w:rPr>
        <w:t>）</w:t>
      </w:r>
      <w:r w:rsidRPr="005451C6">
        <w:rPr>
          <w:shd w:val="clear" w:color="auto" w:fill="FFFFFF"/>
        </w:rPr>
        <w:t>反對</w:t>
      </w:r>
      <w:r w:rsidR="00B44CD9" w:rsidRPr="005451C6">
        <w:rPr>
          <w:shd w:val="clear" w:color="auto" w:fill="FFFFFF"/>
        </w:rPr>
        <w:t>，</w:t>
      </w:r>
      <w:r w:rsidR="00D42DA3" w:rsidRPr="005451C6">
        <w:rPr>
          <w:rFonts w:hint="eastAsia"/>
          <w:shd w:val="clear" w:color="auto" w:fill="FFFFFF"/>
        </w:rPr>
        <w:t>惟已於</w:t>
      </w:r>
      <w:r w:rsidR="00D42DA3" w:rsidRPr="005451C6">
        <w:rPr>
          <w:rFonts w:hint="eastAsia"/>
          <w:shd w:val="clear" w:color="auto" w:fill="FFFFFF"/>
          <w:lang w:eastAsia="zh-TW"/>
        </w:rPr>
        <w:t>2025</w:t>
      </w:r>
      <w:r w:rsidR="00D42DA3" w:rsidRPr="005451C6">
        <w:rPr>
          <w:rFonts w:hint="eastAsia"/>
          <w:shd w:val="clear" w:color="auto" w:fill="FFFFFF"/>
        </w:rPr>
        <w:t>年</w:t>
      </w:r>
      <w:r w:rsidR="00D42DA3" w:rsidRPr="005451C6">
        <w:rPr>
          <w:rFonts w:hint="eastAsia"/>
          <w:shd w:val="clear" w:color="auto" w:fill="FFFFFF"/>
          <w:lang w:eastAsia="zh-TW"/>
        </w:rPr>
        <w:t>6</w:t>
      </w:r>
      <w:r w:rsidR="00D42DA3" w:rsidRPr="005451C6">
        <w:rPr>
          <w:rFonts w:hint="eastAsia"/>
          <w:shd w:val="clear" w:color="auto" w:fill="FFFFFF"/>
        </w:rPr>
        <w:t>月宣布完成</w:t>
      </w:r>
      <w:r w:rsidR="00B44CD9" w:rsidRPr="005451C6">
        <w:rPr>
          <w:shd w:val="clear" w:color="auto" w:fill="FFFFFF"/>
        </w:rPr>
        <w:t>交易</w:t>
      </w:r>
      <w:r w:rsidRPr="005451C6">
        <w:rPr>
          <w:shd w:val="clear" w:color="auto" w:fill="FFFFFF"/>
        </w:rPr>
        <w:t>。</w:t>
      </w:r>
      <w:r w:rsidR="00D42DA3" w:rsidRPr="005451C6">
        <w:rPr>
          <w:rFonts w:hint="eastAsia"/>
          <w:shd w:val="clear" w:color="auto" w:fill="FFFFFF"/>
        </w:rPr>
        <w:t>日本製鐵</w:t>
      </w:r>
      <w:r w:rsidR="00D42DA3" w:rsidRPr="005451C6">
        <w:rPr>
          <w:shd w:val="clear" w:color="auto" w:fill="FFFFFF"/>
        </w:rPr>
        <w:t>以每股</w:t>
      </w:r>
      <w:r w:rsidR="00D42DA3" w:rsidRPr="005451C6">
        <w:rPr>
          <w:shd w:val="clear" w:color="auto" w:fill="FFFFFF"/>
        </w:rPr>
        <w:t>55</w:t>
      </w:r>
      <w:r w:rsidR="00D42DA3" w:rsidRPr="005451C6">
        <w:rPr>
          <w:shd w:val="clear" w:color="auto" w:fill="FFFFFF"/>
        </w:rPr>
        <w:t>美元的價格、砸下約</w:t>
      </w:r>
      <w:r w:rsidR="00D42DA3" w:rsidRPr="005451C6">
        <w:rPr>
          <w:shd w:val="clear" w:color="auto" w:fill="FFFFFF"/>
        </w:rPr>
        <w:t>141</w:t>
      </w:r>
      <w:r w:rsidR="00D42DA3" w:rsidRPr="005451C6">
        <w:rPr>
          <w:shd w:val="clear" w:color="auto" w:fill="FFFFFF"/>
        </w:rPr>
        <w:t>億美元</w:t>
      </w:r>
      <w:r w:rsidR="008442F2" w:rsidRPr="005451C6">
        <w:rPr>
          <w:shd w:val="clear" w:color="auto" w:fill="FFFFFF"/>
        </w:rPr>
        <w:t>（</w:t>
      </w:r>
      <w:r w:rsidR="00D42DA3" w:rsidRPr="005451C6">
        <w:rPr>
          <w:shd w:val="clear" w:color="auto" w:fill="FFFFFF"/>
        </w:rPr>
        <w:t>約</w:t>
      </w:r>
      <w:r w:rsidR="00D42DA3" w:rsidRPr="005451C6">
        <w:rPr>
          <w:shd w:val="clear" w:color="auto" w:fill="FFFFFF"/>
        </w:rPr>
        <w:t>2</w:t>
      </w:r>
      <w:r w:rsidR="00D42DA3" w:rsidRPr="005451C6">
        <w:rPr>
          <w:shd w:val="clear" w:color="auto" w:fill="FFFFFF"/>
        </w:rPr>
        <w:t>兆日圓</w:t>
      </w:r>
      <w:r w:rsidR="008442F2" w:rsidRPr="005451C6">
        <w:rPr>
          <w:shd w:val="clear" w:color="auto" w:fill="FFFFFF"/>
        </w:rPr>
        <w:t>）</w:t>
      </w:r>
      <w:r w:rsidR="00D42DA3" w:rsidRPr="005451C6">
        <w:rPr>
          <w:shd w:val="clear" w:color="auto" w:fill="FFFFFF"/>
        </w:rPr>
        <w:t>取得美國鋼鐵所有股</w:t>
      </w:r>
      <w:r w:rsidR="00D42DA3" w:rsidRPr="005451C6">
        <w:rPr>
          <w:rFonts w:hint="eastAsia"/>
          <w:shd w:val="clear" w:color="auto" w:fill="FFFFFF"/>
        </w:rPr>
        <w:t>份</w:t>
      </w:r>
      <w:r w:rsidR="00D42DA3" w:rsidRPr="005451C6">
        <w:rPr>
          <w:shd w:val="clear" w:color="auto" w:fill="FFFFFF"/>
        </w:rPr>
        <w:t>，美鋼</w:t>
      </w:r>
      <w:r w:rsidR="00D42DA3" w:rsidRPr="005451C6">
        <w:rPr>
          <w:rFonts w:hint="eastAsia"/>
          <w:shd w:val="clear" w:color="auto" w:fill="FFFFFF"/>
        </w:rPr>
        <w:t>亦</w:t>
      </w:r>
      <w:r w:rsidR="00D42DA3" w:rsidRPr="005451C6">
        <w:rPr>
          <w:shd w:val="clear" w:color="auto" w:fill="FFFFFF"/>
        </w:rPr>
        <w:t>在同日自紐約證券交易所</w:t>
      </w:r>
      <w:r w:rsidR="008442F2" w:rsidRPr="005451C6">
        <w:rPr>
          <w:shd w:val="clear" w:color="auto" w:fill="FFFFFF"/>
        </w:rPr>
        <w:t>（</w:t>
      </w:r>
      <w:r w:rsidR="00D42DA3" w:rsidRPr="005451C6">
        <w:rPr>
          <w:shd w:val="clear" w:color="auto" w:fill="FFFFFF"/>
        </w:rPr>
        <w:t>NYSE</w:t>
      </w:r>
      <w:r w:rsidR="008442F2" w:rsidRPr="005451C6">
        <w:rPr>
          <w:shd w:val="clear" w:color="auto" w:fill="FFFFFF"/>
        </w:rPr>
        <w:t>）</w:t>
      </w:r>
      <w:r w:rsidR="00D42DA3" w:rsidRPr="005451C6">
        <w:rPr>
          <w:shd w:val="clear" w:color="auto" w:fill="FFFFFF"/>
        </w:rPr>
        <w:t>下市</w:t>
      </w:r>
      <w:r w:rsidR="00D42DA3" w:rsidRPr="005451C6">
        <w:rPr>
          <w:rFonts w:hint="eastAsia"/>
          <w:shd w:val="clear" w:color="auto" w:fill="FFFFFF"/>
        </w:rPr>
        <w:t>，</w:t>
      </w:r>
      <w:r w:rsidR="00D42DA3" w:rsidRPr="005451C6">
        <w:rPr>
          <w:shd w:val="clear" w:color="auto" w:fill="FFFFFF"/>
        </w:rPr>
        <w:t>將美國鋼鐵收編為旗下全資</w:t>
      </w:r>
      <w:r w:rsidR="008442F2" w:rsidRPr="005451C6">
        <w:rPr>
          <w:shd w:val="clear" w:color="auto" w:fill="FFFFFF"/>
        </w:rPr>
        <w:t>（</w:t>
      </w:r>
      <w:r w:rsidR="00D42DA3" w:rsidRPr="005451C6">
        <w:rPr>
          <w:shd w:val="clear" w:color="auto" w:fill="FFFFFF"/>
        </w:rPr>
        <w:t>100%</w:t>
      </w:r>
      <w:r w:rsidR="00D42DA3" w:rsidRPr="005451C6">
        <w:rPr>
          <w:shd w:val="clear" w:color="auto" w:fill="FFFFFF"/>
        </w:rPr>
        <w:t>持股</w:t>
      </w:r>
      <w:r w:rsidR="008442F2" w:rsidRPr="005451C6">
        <w:rPr>
          <w:shd w:val="clear" w:color="auto" w:fill="FFFFFF"/>
        </w:rPr>
        <w:t>）</w:t>
      </w:r>
      <w:r w:rsidR="00D42DA3" w:rsidRPr="005451C6">
        <w:rPr>
          <w:shd w:val="clear" w:color="auto" w:fill="FFFFFF"/>
        </w:rPr>
        <w:t>子公司。</w:t>
      </w:r>
    </w:p>
    <w:p w14:paraId="6E00C7AC" w14:textId="77777777" w:rsidR="009B1807" w:rsidRPr="005451C6" w:rsidRDefault="009B1807" w:rsidP="003D23B7">
      <w:pPr>
        <w:pStyle w:val="afff6"/>
        <w:ind w:firstLine="472"/>
        <w:rPr>
          <w:lang w:eastAsia="zh-TW"/>
        </w:rPr>
      </w:pPr>
      <w:proofErr w:type="gramStart"/>
      <w:r w:rsidRPr="005451C6">
        <w:rPr>
          <w:lang w:eastAsia="zh-TW"/>
        </w:rPr>
        <w:t>另州政府</w:t>
      </w:r>
      <w:proofErr w:type="gramEnd"/>
      <w:r w:rsidRPr="005451C6">
        <w:rPr>
          <w:lang w:eastAsia="zh-TW"/>
        </w:rPr>
        <w:t>重視先進製造業及生技業等新興產業發展，投入醫療設備、有機食</w:t>
      </w:r>
      <w:r w:rsidRPr="005451C6">
        <w:rPr>
          <w:lang w:eastAsia="zh-TW"/>
        </w:rPr>
        <w:lastRenderedPageBreak/>
        <w:t>品、奈米材料及</w:t>
      </w:r>
      <w:r w:rsidRPr="005451C6">
        <w:rPr>
          <w:lang w:eastAsia="zh-TW"/>
        </w:rPr>
        <w:t>3D</w:t>
      </w:r>
      <w:r w:rsidRPr="005451C6">
        <w:rPr>
          <w:lang w:eastAsia="zh-TW"/>
        </w:rPr>
        <w:t>金屬加工等研發，加上賓州教育資源豐富，共有超過</w:t>
      </w:r>
      <w:r w:rsidRPr="005451C6">
        <w:rPr>
          <w:lang w:eastAsia="zh-TW"/>
        </w:rPr>
        <w:t>300</w:t>
      </w:r>
      <w:r w:rsidRPr="005451C6">
        <w:rPr>
          <w:lang w:eastAsia="zh-TW"/>
        </w:rPr>
        <w:t>所大專院校，包括賓州大學、卡內基美隆大學、天普大學及賓州州立大學等，提供</w:t>
      </w:r>
      <w:r w:rsidRPr="005451C6">
        <w:rPr>
          <w:lang w:eastAsia="zh-TW"/>
        </w:rPr>
        <w:t>16</w:t>
      </w:r>
      <w:r w:rsidR="00B84BDE" w:rsidRPr="005451C6">
        <w:rPr>
          <w:rFonts w:hint="eastAsia"/>
          <w:lang w:eastAsia="zh-TW"/>
        </w:rPr>
        <w:t>.8</w:t>
      </w:r>
      <w:r w:rsidRPr="005451C6">
        <w:rPr>
          <w:lang w:eastAsia="zh-TW"/>
        </w:rPr>
        <w:t>萬多名年度畢業生，在能源、人才、資金</w:t>
      </w:r>
      <w:proofErr w:type="gramStart"/>
      <w:r w:rsidRPr="005451C6">
        <w:rPr>
          <w:lang w:eastAsia="zh-TW"/>
        </w:rPr>
        <w:t>等均具競爭</w:t>
      </w:r>
      <w:proofErr w:type="gramEnd"/>
      <w:r w:rsidRPr="005451C6">
        <w:rPr>
          <w:lang w:eastAsia="zh-TW"/>
        </w:rPr>
        <w:t>優勢，該州之工業發展已橫跨採礦、冶煉等傳統性製造業到資通訊、生技製藥及精密工具機等先進製造業。先進製造業為該州最大產業別，產值約占全美</w:t>
      </w:r>
      <w:r w:rsidRPr="005451C6">
        <w:rPr>
          <w:lang w:eastAsia="zh-TW"/>
        </w:rPr>
        <w:t>5%</w:t>
      </w:r>
      <w:r w:rsidRPr="005451C6">
        <w:rPr>
          <w:lang w:eastAsia="zh-TW"/>
        </w:rPr>
        <w:t>。</w:t>
      </w:r>
    </w:p>
    <w:p w14:paraId="2EF8F2D1" w14:textId="06653724" w:rsidR="009B1807" w:rsidRPr="005451C6" w:rsidRDefault="009B1807" w:rsidP="003D23B7">
      <w:pPr>
        <w:pStyle w:val="afff6"/>
        <w:ind w:firstLine="472"/>
        <w:rPr>
          <w:lang w:eastAsia="zh-TW"/>
        </w:rPr>
      </w:pPr>
      <w:r w:rsidRPr="005451C6">
        <w:rPr>
          <w:lang w:eastAsia="zh-TW"/>
        </w:rPr>
        <w:t>賓州政府多年來積極招商引資，持續提供優惠政策措施，近年來逐漸成為孕育美國新創科技公司的重鎮之</w:t>
      </w:r>
      <w:proofErr w:type="gramStart"/>
      <w:r w:rsidRPr="005451C6">
        <w:rPr>
          <w:lang w:eastAsia="zh-TW"/>
        </w:rPr>
        <w:t>一</w:t>
      </w:r>
      <w:proofErr w:type="gramEnd"/>
      <w:r w:rsidR="006B071C" w:rsidRPr="005451C6">
        <w:rPr>
          <w:lang w:eastAsia="zh-TW"/>
        </w:rPr>
        <w:t>。</w:t>
      </w:r>
      <w:r w:rsidRPr="005451C6">
        <w:rPr>
          <w:lang w:eastAsia="zh-TW"/>
        </w:rPr>
        <w:t>長春藤名校賓州大學</w:t>
      </w:r>
      <w:r w:rsidR="006B071C" w:rsidRPr="005451C6">
        <w:rPr>
          <w:lang w:eastAsia="zh-TW"/>
        </w:rPr>
        <w:t>位於</w:t>
      </w:r>
      <w:r w:rsidR="006B071C" w:rsidRPr="005451C6">
        <w:rPr>
          <w:rFonts w:hint="eastAsia"/>
          <w:lang w:eastAsia="zh-TW"/>
        </w:rPr>
        <w:t>費城，</w:t>
      </w:r>
      <w:r w:rsidR="006B071C" w:rsidRPr="005451C6">
        <w:rPr>
          <w:lang w:eastAsia="zh-TW"/>
        </w:rPr>
        <w:t>居</w:t>
      </w:r>
      <w:r w:rsidR="006B071C" w:rsidRPr="005451C6">
        <w:rPr>
          <w:rFonts w:hint="eastAsia"/>
          <w:lang w:eastAsia="zh-TW"/>
        </w:rPr>
        <w:t>202</w:t>
      </w:r>
      <w:r w:rsidR="000F4C37" w:rsidRPr="005451C6">
        <w:rPr>
          <w:rFonts w:hint="eastAsia"/>
          <w:lang w:eastAsia="zh-TW"/>
        </w:rPr>
        <w:t>6</w:t>
      </w:r>
      <w:r w:rsidR="006B071C" w:rsidRPr="005451C6">
        <w:rPr>
          <w:rFonts w:hint="eastAsia"/>
          <w:lang w:eastAsia="zh-TW"/>
        </w:rPr>
        <w:t>年</w:t>
      </w:r>
      <w:proofErr w:type="spellStart"/>
      <w:r w:rsidR="006B071C" w:rsidRPr="005451C6">
        <w:rPr>
          <w:rFonts w:hint="eastAsia"/>
          <w:lang w:eastAsia="zh-TW"/>
        </w:rPr>
        <w:t>USNews</w:t>
      </w:r>
      <w:proofErr w:type="spellEnd"/>
      <w:r w:rsidR="009766CC" w:rsidRPr="005451C6">
        <w:rPr>
          <w:rFonts w:hint="eastAsia"/>
          <w:lang w:eastAsia="zh-TW"/>
        </w:rPr>
        <w:t>評比</w:t>
      </w:r>
      <w:r w:rsidRPr="005451C6">
        <w:rPr>
          <w:lang w:eastAsia="zh-TW"/>
        </w:rPr>
        <w:t>全美</w:t>
      </w:r>
      <w:r w:rsidR="006B071C" w:rsidRPr="005451C6">
        <w:rPr>
          <w:lang w:eastAsia="zh-TW"/>
        </w:rPr>
        <w:t>第</w:t>
      </w:r>
      <w:r w:rsidR="000F4C37" w:rsidRPr="005451C6">
        <w:rPr>
          <w:rFonts w:hint="eastAsia"/>
          <w:lang w:eastAsia="zh-TW"/>
        </w:rPr>
        <w:t>6</w:t>
      </w:r>
      <w:r w:rsidRPr="005451C6">
        <w:rPr>
          <w:lang w:eastAsia="zh-TW"/>
        </w:rPr>
        <w:t>，設置創新中心（</w:t>
      </w:r>
      <w:r w:rsidRPr="005451C6">
        <w:rPr>
          <w:lang w:eastAsia="zh-TW"/>
        </w:rPr>
        <w:t>Penn Center for Innovation</w:t>
      </w:r>
      <w:r w:rsidRPr="005451C6">
        <w:rPr>
          <w:lang w:eastAsia="zh-TW"/>
        </w:rPr>
        <w:t>）有效整合技術轉移、創投基金、育成加速器，新創科技中約</w:t>
      </w:r>
      <w:r w:rsidRPr="005451C6">
        <w:rPr>
          <w:lang w:eastAsia="zh-TW"/>
        </w:rPr>
        <w:t>70%</w:t>
      </w:r>
      <w:r w:rsidRPr="005451C6">
        <w:rPr>
          <w:lang w:eastAsia="zh-TW"/>
        </w:rPr>
        <w:t>為生</w:t>
      </w:r>
      <w:proofErr w:type="gramStart"/>
      <w:r w:rsidRPr="005451C6">
        <w:rPr>
          <w:lang w:eastAsia="zh-TW"/>
        </w:rPr>
        <w:t>醫</w:t>
      </w:r>
      <w:proofErr w:type="gramEnd"/>
      <w:r w:rsidRPr="005451C6">
        <w:rPr>
          <w:lang w:eastAsia="zh-TW"/>
        </w:rPr>
        <w:t>科技（新藥</w:t>
      </w:r>
      <w:r w:rsidRPr="005451C6">
        <w:rPr>
          <w:lang w:eastAsia="zh-TW"/>
        </w:rPr>
        <w:t>/</w:t>
      </w:r>
      <w:r w:rsidRPr="005451C6">
        <w:rPr>
          <w:lang w:eastAsia="zh-TW"/>
        </w:rPr>
        <w:t>新療法、穿戴裝置、診療設備），</w:t>
      </w:r>
      <w:r w:rsidRPr="005451C6">
        <w:rPr>
          <w:lang w:eastAsia="zh-TW"/>
        </w:rPr>
        <w:t>20%</w:t>
      </w:r>
      <w:r w:rsidRPr="005451C6">
        <w:rPr>
          <w:lang w:eastAsia="zh-TW"/>
        </w:rPr>
        <w:t>為資訊科技、</w:t>
      </w:r>
      <w:r w:rsidRPr="005451C6">
        <w:rPr>
          <w:lang w:eastAsia="zh-TW"/>
        </w:rPr>
        <w:t>10%</w:t>
      </w:r>
      <w:r w:rsidRPr="005451C6">
        <w:rPr>
          <w:lang w:eastAsia="zh-TW"/>
        </w:rPr>
        <w:t>為材料與機器人科學</w:t>
      </w:r>
      <w:r w:rsidR="008841D8" w:rsidRPr="005451C6">
        <w:rPr>
          <w:rFonts w:hint="eastAsia"/>
          <w:lang w:eastAsia="zh-TW"/>
        </w:rPr>
        <w:t>。</w:t>
      </w:r>
      <w:r w:rsidR="009766CC" w:rsidRPr="005451C6">
        <w:rPr>
          <w:lang w:eastAsia="zh-TW"/>
        </w:rPr>
        <w:t>另匹茲堡</w:t>
      </w:r>
      <w:r w:rsidRPr="005451C6">
        <w:rPr>
          <w:lang w:eastAsia="zh-TW"/>
        </w:rPr>
        <w:t>卡內基美隆大學</w:t>
      </w:r>
      <w:r w:rsidR="009766CC" w:rsidRPr="005451C6">
        <w:rPr>
          <w:rFonts w:hint="eastAsia"/>
          <w:lang w:eastAsia="zh-TW"/>
        </w:rPr>
        <w:t>202</w:t>
      </w:r>
      <w:r w:rsidR="00ED4170" w:rsidRPr="005451C6">
        <w:rPr>
          <w:rFonts w:hint="eastAsia"/>
          <w:lang w:eastAsia="zh-TW"/>
        </w:rPr>
        <w:t>6</w:t>
      </w:r>
      <w:r w:rsidR="009766CC" w:rsidRPr="005451C6">
        <w:rPr>
          <w:rFonts w:hint="eastAsia"/>
          <w:lang w:eastAsia="zh-TW"/>
        </w:rPr>
        <w:t>年</w:t>
      </w:r>
      <w:proofErr w:type="spellStart"/>
      <w:r w:rsidR="009766CC" w:rsidRPr="005451C6">
        <w:rPr>
          <w:rFonts w:hint="eastAsia"/>
          <w:lang w:eastAsia="zh-TW"/>
        </w:rPr>
        <w:t>USNews</w:t>
      </w:r>
      <w:proofErr w:type="spellEnd"/>
      <w:r w:rsidR="00ED4170" w:rsidRPr="005451C6">
        <w:rPr>
          <w:rFonts w:hint="eastAsia"/>
          <w:lang w:eastAsia="zh-TW"/>
        </w:rPr>
        <w:t>研究所</w:t>
      </w:r>
      <w:r w:rsidR="009766CC" w:rsidRPr="005451C6">
        <w:rPr>
          <w:lang w:eastAsia="zh-TW"/>
        </w:rPr>
        <w:t>全美</w:t>
      </w:r>
      <w:r w:rsidR="00F648C4" w:rsidRPr="005451C6">
        <w:rPr>
          <w:lang w:eastAsia="zh-TW"/>
        </w:rPr>
        <w:t>評比</w:t>
      </w:r>
      <w:r w:rsidR="00ED4170" w:rsidRPr="005451C6">
        <w:rPr>
          <w:rFonts w:hint="eastAsia"/>
          <w:lang w:eastAsia="zh-TW"/>
        </w:rPr>
        <w:t>最佳</w:t>
      </w:r>
      <w:r w:rsidR="000011F8" w:rsidRPr="005451C6">
        <w:rPr>
          <w:lang w:eastAsia="zh-TW"/>
        </w:rPr>
        <w:t>，</w:t>
      </w:r>
      <w:r w:rsidR="00ED4170" w:rsidRPr="005451C6">
        <w:rPr>
          <w:rFonts w:hint="eastAsia"/>
          <w:lang w:eastAsia="zh-TW"/>
        </w:rPr>
        <w:t>在</w:t>
      </w:r>
      <w:r w:rsidRPr="005451C6">
        <w:rPr>
          <w:lang w:eastAsia="zh-TW"/>
        </w:rPr>
        <w:t>人工智慧</w:t>
      </w:r>
      <w:r w:rsidR="00ED4170" w:rsidRPr="005451C6">
        <w:rPr>
          <w:rFonts w:hint="eastAsia"/>
          <w:lang w:eastAsia="zh-TW"/>
        </w:rPr>
        <w:t>、</w:t>
      </w:r>
      <w:proofErr w:type="gramStart"/>
      <w:r w:rsidRPr="005451C6">
        <w:rPr>
          <w:lang w:eastAsia="zh-TW"/>
        </w:rPr>
        <w:t>機器人</w:t>
      </w:r>
      <w:r w:rsidR="00ED4170" w:rsidRPr="005451C6">
        <w:rPr>
          <w:rFonts w:hint="eastAsia"/>
          <w:lang w:eastAsia="zh-TW"/>
        </w:rPr>
        <w:t>均為全美</w:t>
      </w:r>
      <w:proofErr w:type="gramEnd"/>
      <w:r w:rsidR="00ED4170" w:rsidRPr="005451C6">
        <w:rPr>
          <w:rFonts w:hint="eastAsia"/>
          <w:lang w:eastAsia="zh-TW"/>
        </w:rPr>
        <w:t>第</w:t>
      </w:r>
      <w:r w:rsidR="00ED4170" w:rsidRPr="005451C6">
        <w:rPr>
          <w:rFonts w:hint="eastAsia"/>
          <w:lang w:eastAsia="zh-TW"/>
        </w:rPr>
        <w:t>1</w:t>
      </w:r>
      <w:r w:rsidR="00ED4170" w:rsidRPr="005451C6">
        <w:rPr>
          <w:rFonts w:hint="eastAsia"/>
          <w:lang w:eastAsia="zh-TW"/>
        </w:rPr>
        <w:t>，</w:t>
      </w:r>
      <w:r w:rsidR="00B86EE7" w:rsidRPr="005451C6">
        <w:rPr>
          <w:rFonts w:hint="eastAsia"/>
          <w:lang w:eastAsia="zh-TW"/>
        </w:rPr>
        <w:t>電腦科學與麻省理工學院、加州理工學院並列全美第</w:t>
      </w:r>
      <w:r w:rsidR="00B86EE7" w:rsidRPr="005451C6">
        <w:rPr>
          <w:rFonts w:hint="eastAsia"/>
          <w:lang w:eastAsia="zh-TW"/>
        </w:rPr>
        <w:t>1</w:t>
      </w:r>
      <w:r w:rsidR="00B86EE7" w:rsidRPr="005451C6">
        <w:rPr>
          <w:rFonts w:hint="eastAsia"/>
          <w:lang w:eastAsia="zh-TW"/>
        </w:rPr>
        <w:t>，</w:t>
      </w:r>
      <w:r w:rsidRPr="005451C6">
        <w:rPr>
          <w:lang w:eastAsia="zh-TW"/>
        </w:rPr>
        <w:t>研究實力堅強，吸引</w:t>
      </w:r>
      <w:r w:rsidRPr="005451C6">
        <w:rPr>
          <w:lang w:eastAsia="zh-TW"/>
        </w:rPr>
        <w:t>Google</w:t>
      </w:r>
      <w:r w:rsidRPr="005451C6">
        <w:rPr>
          <w:lang w:eastAsia="zh-TW"/>
        </w:rPr>
        <w:t>、</w:t>
      </w:r>
      <w:r w:rsidRPr="005451C6">
        <w:rPr>
          <w:lang w:eastAsia="zh-TW"/>
        </w:rPr>
        <w:t>Uber</w:t>
      </w:r>
      <w:r w:rsidRPr="005451C6">
        <w:rPr>
          <w:lang w:eastAsia="zh-TW"/>
        </w:rPr>
        <w:t>等公司合作。</w:t>
      </w:r>
    </w:p>
    <w:p w14:paraId="60E3FB5B" w14:textId="2FD22F91" w:rsidR="00A02AC4" w:rsidRPr="005451C6" w:rsidRDefault="009B1807" w:rsidP="003D23B7">
      <w:pPr>
        <w:pStyle w:val="afff6"/>
        <w:ind w:firstLine="472"/>
        <w:rPr>
          <w:lang w:eastAsia="zh-TW"/>
        </w:rPr>
      </w:pPr>
      <w:r w:rsidRPr="005451C6">
        <w:rPr>
          <w:lang w:eastAsia="zh-TW"/>
        </w:rPr>
        <w:t>在服務業方面，</w:t>
      </w:r>
      <w:r w:rsidR="001F01E4" w:rsidRPr="005451C6">
        <w:rPr>
          <w:lang w:eastAsia="zh-TW"/>
        </w:rPr>
        <w:t>賓州政府</w:t>
      </w:r>
      <w:r w:rsidR="001F01E4" w:rsidRPr="005451C6">
        <w:rPr>
          <w:rFonts w:hint="eastAsia"/>
          <w:lang w:eastAsia="zh-TW"/>
        </w:rPr>
        <w:t>亦大力</w:t>
      </w:r>
      <w:r w:rsidR="001F01E4" w:rsidRPr="005451C6">
        <w:rPr>
          <w:lang w:eastAsia="zh-TW"/>
        </w:rPr>
        <w:t>扶植</w:t>
      </w:r>
      <w:r w:rsidR="001F01E4" w:rsidRPr="005451C6">
        <w:rPr>
          <w:rFonts w:hint="eastAsia"/>
          <w:lang w:eastAsia="zh-TW"/>
        </w:rPr>
        <w:t>影視</w:t>
      </w:r>
      <w:r w:rsidR="001F01E4" w:rsidRPr="005451C6">
        <w:rPr>
          <w:lang w:eastAsia="zh-TW"/>
        </w:rPr>
        <w:t>媒體產業發展，</w:t>
      </w:r>
      <w:r w:rsidR="001F01E4" w:rsidRPr="005451C6">
        <w:rPr>
          <w:rFonts w:hint="eastAsia"/>
          <w:lang w:eastAsia="zh-TW"/>
        </w:rPr>
        <w:t>為</w:t>
      </w:r>
      <w:r w:rsidR="001F01E4" w:rsidRPr="005451C6">
        <w:rPr>
          <w:rFonts w:hint="eastAsia"/>
          <w:lang w:eastAsia="zh-TW"/>
        </w:rPr>
        <w:t>6</w:t>
      </w:r>
      <w:r w:rsidR="001F01E4" w:rsidRPr="005451C6">
        <w:rPr>
          <w:lang w:eastAsia="zh-TW"/>
        </w:rPr>
        <w:t>0%</w:t>
      </w:r>
      <w:r w:rsidR="001F01E4" w:rsidRPr="005451C6">
        <w:rPr>
          <w:rFonts w:hint="eastAsia"/>
          <w:lang w:eastAsia="zh-TW"/>
        </w:rPr>
        <w:t>的製作成本</w:t>
      </w:r>
      <w:r w:rsidR="001F01E4" w:rsidRPr="005451C6">
        <w:rPr>
          <w:lang w:eastAsia="zh-TW"/>
        </w:rPr>
        <w:t>提供</w:t>
      </w:r>
      <w:r w:rsidR="001F01E4" w:rsidRPr="005451C6">
        <w:rPr>
          <w:lang w:eastAsia="zh-TW"/>
        </w:rPr>
        <w:t>25%</w:t>
      </w:r>
      <w:r w:rsidR="001F01E4" w:rsidRPr="005451C6">
        <w:rPr>
          <w:rFonts w:hint="eastAsia"/>
          <w:lang w:eastAsia="zh-TW"/>
        </w:rPr>
        <w:t>稅賦減免，以</w:t>
      </w:r>
      <w:r w:rsidR="001F01E4" w:rsidRPr="005451C6">
        <w:rPr>
          <w:lang w:eastAsia="zh-TW"/>
        </w:rPr>
        <w:t>吸引片商取景拍攝廣告、電影及影集等，媒體產業貢獻賓州經濟逾</w:t>
      </w:r>
      <w:r w:rsidR="001F01E4" w:rsidRPr="005451C6">
        <w:rPr>
          <w:lang w:eastAsia="zh-TW"/>
        </w:rPr>
        <w:t>14</w:t>
      </w:r>
      <w:r w:rsidR="001F01E4" w:rsidRPr="005451C6">
        <w:rPr>
          <w:lang w:eastAsia="zh-TW"/>
        </w:rPr>
        <w:t>億美元並創造</w:t>
      </w:r>
      <w:r w:rsidR="001F01E4" w:rsidRPr="005451C6">
        <w:rPr>
          <w:lang w:eastAsia="zh-TW"/>
        </w:rPr>
        <w:t>4.5</w:t>
      </w:r>
      <w:r w:rsidR="001F01E4" w:rsidRPr="005451C6">
        <w:rPr>
          <w:lang w:eastAsia="zh-TW"/>
        </w:rPr>
        <w:t>萬個相關工作機會</w:t>
      </w:r>
      <w:r w:rsidRPr="005451C6">
        <w:rPr>
          <w:lang w:eastAsia="zh-TW"/>
        </w:rPr>
        <w:t>。此外賓州觀光旅遊業發展亦不容忽視，每年有數百萬名旅客造訪賓州，為該州創造</w:t>
      </w:r>
      <w:r w:rsidRPr="005451C6">
        <w:rPr>
          <w:lang w:eastAsia="zh-TW"/>
        </w:rPr>
        <w:t>34</w:t>
      </w:r>
      <w:r w:rsidRPr="005451C6">
        <w:rPr>
          <w:lang w:eastAsia="zh-TW"/>
        </w:rPr>
        <w:t>萬個工作機會，並帶來</w:t>
      </w:r>
      <w:r w:rsidRPr="005451C6">
        <w:rPr>
          <w:lang w:eastAsia="zh-TW"/>
        </w:rPr>
        <w:t>41</w:t>
      </w:r>
      <w:r w:rsidRPr="005451C6">
        <w:rPr>
          <w:lang w:eastAsia="zh-TW"/>
        </w:rPr>
        <w:t>億美元收入。</w:t>
      </w:r>
    </w:p>
    <w:p w14:paraId="4272D4FB" w14:textId="77777777" w:rsidR="009B1807" w:rsidRPr="005451C6" w:rsidRDefault="009B1807" w:rsidP="00A04EF0">
      <w:pPr>
        <w:pStyle w:val="a7"/>
        <w:spacing w:before="257" w:after="257"/>
        <w:ind w:left="632" w:hanging="632"/>
      </w:pPr>
      <w:r w:rsidRPr="005451C6">
        <w:t>四、政府重要經濟措施</w:t>
      </w:r>
    </w:p>
    <w:p w14:paraId="20F64CB3" w14:textId="0D339557" w:rsidR="0071298F" w:rsidRPr="005451C6" w:rsidRDefault="0071298F" w:rsidP="00A04EF0">
      <w:pPr>
        <w:ind w:firstLine="472"/>
        <w:rPr>
          <w:lang w:eastAsia="zh-TW"/>
        </w:rPr>
      </w:pPr>
      <w:r w:rsidRPr="005451C6">
        <w:rPr>
          <w:rFonts w:hint="eastAsia"/>
          <w:lang w:eastAsia="zh-TW"/>
        </w:rPr>
        <w:t>賓州州長</w:t>
      </w:r>
      <w:r w:rsidRPr="005451C6">
        <w:rPr>
          <w:rFonts w:hint="eastAsia"/>
          <w:lang w:eastAsia="zh-TW"/>
        </w:rPr>
        <w:t>Josh Shapiro</w:t>
      </w:r>
      <w:r w:rsidRPr="005451C6">
        <w:rPr>
          <w:rFonts w:hint="eastAsia"/>
          <w:lang w:eastAsia="zh-TW"/>
        </w:rPr>
        <w:t>於</w:t>
      </w:r>
      <w:r w:rsidRPr="005451C6">
        <w:rPr>
          <w:rFonts w:hint="eastAsia"/>
          <w:lang w:eastAsia="zh-TW"/>
        </w:rPr>
        <w:t>2024</w:t>
      </w:r>
      <w:r w:rsidRPr="005451C6">
        <w:rPr>
          <w:rFonts w:hint="eastAsia"/>
          <w:lang w:eastAsia="zh-TW"/>
        </w:rPr>
        <w:t>年</w:t>
      </w:r>
      <w:r w:rsidRPr="005451C6">
        <w:rPr>
          <w:rFonts w:hint="eastAsia"/>
          <w:lang w:eastAsia="zh-TW"/>
        </w:rPr>
        <w:t>1</w:t>
      </w:r>
      <w:r w:rsidRPr="005451C6">
        <w:rPr>
          <w:rFonts w:hint="eastAsia"/>
          <w:lang w:eastAsia="zh-TW"/>
        </w:rPr>
        <w:t>月</w:t>
      </w:r>
      <w:r w:rsidRPr="005451C6">
        <w:rPr>
          <w:rFonts w:hint="eastAsia"/>
          <w:lang w:eastAsia="zh-TW"/>
        </w:rPr>
        <w:t>30</w:t>
      </w:r>
      <w:r w:rsidRPr="005451C6">
        <w:rPr>
          <w:rFonts w:hint="eastAsia"/>
          <w:lang w:eastAsia="zh-TW"/>
        </w:rPr>
        <w:t>日公布賓州未來</w:t>
      </w:r>
      <w:r w:rsidRPr="005451C6">
        <w:rPr>
          <w:rFonts w:hint="eastAsia"/>
          <w:lang w:eastAsia="zh-TW"/>
        </w:rPr>
        <w:t>10</w:t>
      </w:r>
      <w:r w:rsidRPr="005451C6">
        <w:rPr>
          <w:rFonts w:hint="eastAsia"/>
          <w:lang w:eastAsia="zh-TW"/>
        </w:rPr>
        <w:t>年經濟發展策略，旨在透過創新、人才培育以重振賓州經濟，並專注於農業、能源、生命科學、先進製造及機器人科技等產業發展，期使賓州成為全美創新及經濟發展領導者，該策略係賓州近</w:t>
      </w:r>
      <w:r w:rsidRPr="005451C6">
        <w:rPr>
          <w:rFonts w:hint="eastAsia"/>
          <w:lang w:eastAsia="zh-TW"/>
        </w:rPr>
        <w:t>20</w:t>
      </w:r>
      <w:r w:rsidRPr="005451C6">
        <w:rPr>
          <w:rFonts w:hint="eastAsia"/>
          <w:lang w:eastAsia="zh-TW"/>
        </w:rPr>
        <w:t>年來首次製定重振賓州經濟</w:t>
      </w:r>
      <w:r w:rsidR="002E1208" w:rsidRPr="005451C6">
        <w:rPr>
          <w:rFonts w:hint="eastAsia"/>
          <w:lang w:eastAsia="zh-TW"/>
        </w:rPr>
        <w:t>計畫</w:t>
      </w:r>
      <w:r w:rsidRPr="005451C6">
        <w:rPr>
          <w:rFonts w:hint="eastAsia"/>
          <w:lang w:eastAsia="zh-TW"/>
        </w:rPr>
        <w:t>，該</w:t>
      </w:r>
      <w:r w:rsidR="002E1208" w:rsidRPr="005451C6">
        <w:rPr>
          <w:rFonts w:hint="eastAsia"/>
          <w:lang w:eastAsia="zh-TW"/>
        </w:rPr>
        <w:t>計畫</w:t>
      </w:r>
      <w:r w:rsidRPr="005451C6">
        <w:rPr>
          <w:rFonts w:hint="eastAsia"/>
          <w:lang w:eastAsia="zh-TW"/>
        </w:rPr>
        <w:t>5</w:t>
      </w:r>
      <w:r w:rsidRPr="005451C6">
        <w:rPr>
          <w:rFonts w:hint="eastAsia"/>
          <w:lang w:eastAsia="zh-TW"/>
        </w:rPr>
        <w:t>項主要目標如下：</w:t>
      </w:r>
    </w:p>
    <w:p w14:paraId="23E92906" w14:textId="070C07A8" w:rsidR="0071298F" w:rsidRPr="005451C6" w:rsidRDefault="002E1208" w:rsidP="00A04EF0">
      <w:pPr>
        <w:pStyle w:val="af2"/>
        <w:ind w:left="945" w:hanging="709"/>
      </w:pPr>
      <w:r w:rsidRPr="005451C6">
        <w:rPr>
          <w:rFonts w:hint="eastAsia"/>
        </w:rPr>
        <w:t>（</w:t>
      </w:r>
      <w:r w:rsidR="004F4555" w:rsidRPr="005451C6">
        <w:rPr>
          <w:rFonts w:hint="eastAsia"/>
        </w:rPr>
        <w:t>一</w:t>
      </w:r>
      <w:r w:rsidRPr="005451C6">
        <w:rPr>
          <w:rFonts w:hint="eastAsia"/>
        </w:rPr>
        <w:t>）</w:t>
      </w:r>
      <w:r w:rsidR="0071298F" w:rsidRPr="005451C6">
        <w:rPr>
          <w:rFonts w:hint="eastAsia"/>
        </w:rPr>
        <w:t>投資經濟成長：優先投資具競爭力與推動經濟發展項目機會。</w:t>
      </w:r>
    </w:p>
    <w:p w14:paraId="6386DDA5" w14:textId="440DB2DA" w:rsidR="0071298F" w:rsidRPr="005451C6" w:rsidRDefault="002E1208" w:rsidP="00A04EF0">
      <w:pPr>
        <w:pStyle w:val="af2"/>
        <w:ind w:left="945" w:hanging="709"/>
      </w:pPr>
      <w:r w:rsidRPr="005451C6">
        <w:rPr>
          <w:rFonts w:hint="eastAsia"/>
        </w:rPr>
        <w:lastRenderedPageBreak/>
        <w:t>（</w:t>
      </w:r>
      <w:r w:rsidR="00A04EF0" w:rsidRPr="005451C6">
        <w:rPr>
          <w:rFonts w:hint="eastAsia"/>
        </w:rPr>
        <w:t>二</w:t>
      </w:r>
      <w:r w:rsidRPr="005451C6">
        <w:rPr>
          <w:rFonts w:hint="eastAsia"/>
        </w:rPr>
        <w:t>）</w:t>
      </w:r>
      <w:r w:rsidR="0071298F" w:rsidRPr="005451C6">
        <w:rPr>
          <w:rFonts w:hint="eastAsia"/>
        </w:rPr>
        <w:t>提高政府施政效率：促進賓州政府機構間相互合作，改善施政效率，確保賓州可為企業創新及發展提供良好商業環境。</w:t>
      </w:r>
    </w:p>
    <w:p w14:paraId="47F1F1C3" w14:textId="2DABC98E" w:rsidR="0071298F" w:rsidRPr="005451C6" w:rsidRDefault="002E1208" w:rsidP="00A04EF0">
      <w:pPr>
        <w:pStyle w:val="af2"/>
        <w:ind w:left="945" w:hanging="709"/>
      </w:pPr>
      <w:r w:rsidRPr="005451C6">
        <w:rPr>
          <w:rFonts w:hint="eastAsia"/>
        </w:rPr>
        <w:t>（</w:t>
      </w:r>
      <w:r w:rsidR="00A04EF0" w:rsidRPr="005451C6">
        <w:rPr>
          <w:rFonts w:hint="eastAsia"/>
        </w:rPr>
        <w:t>三</w:t>
      </w:r>
      <w:r w:rsidRPr="005451C6">
        <w:rPr>
          <w:rFonts w:hint="eastAsia"/>
        </w:rPr>
        <w:t>）</w:t>
      </w:r>
      <w:r w:rsidR="0071298F" w:rsidRPr="005451C6">
        <w:rPr>
          <w:rFonts w:hint="eastAsia"/>
        </w:rPr>
        <w:t>創造就業機會：使賓州</w:t>
      </w:r>
      <w:proofErr w:type="gramStart"/>
      <w:r w:rsidR="0071298F" w:rsidRPr="005451C6">
        <w:rPr>
          <w:rFonts w:hint="eastAsia"/>
        </w:rPr>
        <w:t>勞工均能獲得</w:t>
      </w:r>
      <w:proofErr w:type="gramEnd"/>
      <w:r w:rsidR="0071298F" w:rsidRPr="005451C6">
        <w:rPr>
          <w:rFonts w:hint="eastAsia"/>
        </w:rPr>
        <w:t>就業機會及有意義職業生涯。</w:t>
      </w:r>
    </w:p>
    <w:p w14:paraId="27D4921E" w14:textId="1E47D6A8" w:rsidR="0071298F" w:rsidRPr="005451C6" w:rsidRDefault="002E1208" w:rsidP="00A04EF0">
      <w:pPr>
        <w:pStyle w:val="af2"/>
        <w:ind w:left="945" w:hanging="709"/>
      </w:pPr>
      <w:r w:rsidRPr="005451C6">
        <w:rPr>
          <w:rFonts w:hint="eastAsia"/>
        </w:rPr>
        <w:t>（</w:t>
      </w:r>
      <w:r w:rsidR="00A04EF0" w:rsidRPr="005451C6">
        <w:rPr>
          <w:rFonts w:hint="eastAsia"/>
        </w:rPr>
        <w:t>四</w:t>
      </w:r>
      <w:r w:rsidRPr="005451C6">
        <w:rPr>
          <w:rFonts w:hint="eastAsia"/>
        </w:rPr>
        <w:t>）</w:t>
      </w:r>
      <w:r w:rsidR="0071298F" w:rsidRPr="005451C6">
        <w:rPr>
          <w:rFonts w:hint="eastAsia"/>
        </w:rPr>
        <w:t>吸引新創企業：透過投資尖端企業及新興創新商業化，建立研發優勢，推廣賓州新創產業。</w:t>
      </w:r>
    </w:p>
    <w:p w14:paraId="4A616A63" w14:textId="1FCBD1D0" w:rsidR="009B1807" w:rsidRPr="005451C6" w:rsidRDefault="002E1208" w:rsidP="00A04EF0">
      <w:pPr>
        <w:pStyle w:val="af2"/>
        <w:ind w:left="945" w:hanging="709"/>
      </w:pPr>
      <w:r w:rsidRPr="005451C6">
        <w:rPr>
          <w:rFonts w:hint="eastAsia"/>
        </w:rPr>
        <w:t>（</w:t>
      </w:r>
      <w:r w:rsidR="00A04EF0" w:rsidRPr="005451C6">
        <w:rPr>
          <w:rFonts w:hint="eastAsia"/>
        </w:rPr>
        <w:t>五</w:t>
      </w:r>
      <w:r w:rsidRPr="005451C6">
        <w:rPr>
          <w:rFonts w:hint="eastAsia"/>
        </w:rPr>
        <w:t>）</w:t>
      </w:r>
      <w:r w:rsidR="0071298F" w:rsidRPr="005451C6">
        <w:rPr>
          <w:rFonts w:hint="eastAsia"/>
        </w:rPr>
        <w:t>建立具活力及韌性經濟環境：支持具獨特性在地化區域策略，使賓州社區蓬勃發展以滿足居民及企業需求。</w:t>
      </w:r>
    </w:p>
    <w:p w14:paraId="163B4391" w14:textId="77777777" w:rsidR="009B1807" w:rsidRPr="005451C6" w:rsidRDefault="009B1807" w:rsidP="009B1807">
      <w:pPr>
        <w:pStyle w:val="a7"/>
        <w:spacing w:before="257" w:after="257"/>
        <w:ind w:left="632" w:hanging="632"/>
      </w:pPr>
      <w:r w:rsidRPr="005451C6">
        <w:t>五、市場環境及投資環境風險</w:t>
      </w:r>
    </w:p>
    <w:p w14:paraId="7A9BBEDB" w14:textId="163B3382" w:rsidR="009B1807" w:rsidRPr="005451C6" w:rsidRDefault="009B1807" w:rsidP="00B82EF1">
      <w:pPr>
        <w:ind w:firstLine="472"/>
        <w:rPr>
          <w:lang w:eastAsia="zh-TW"/>
        </w:rPr>
      </w:pPr>
      <w:r w:rsidRPr="005451C6">
        <w:rPr>
          <w:lang w:eastAsia="zh-TW"/>
        </w:rPr>
        <w:t>賓州交通便利、位於美國交通樞紐要道，州內公路系統規劃完善，</w:t>
      </w:r>
      <w:proofErr w:type="gramStart"/>
      <w:r w:rsidRPr="005451C6">
        <w:rPr>
          <w:lang w:eastAsia="zh-TW"/>
        </w:rPr>
        <w:t>全州計有</w:t>
      </w:r>
      <w:proofErr w:type="gramEnd"/>
      <w:r w:rsidRPr="005451C6">
        <w:rPr>
          <w:lang w:eastAsia="zh-TW"/>
        </w:rPr>
        <w:t>20</w:t>
      </w:r>
      <w:r w:rsidRPr="005451C6">
        <w:rPr>
          <w:lang w:eastAsia="zh-TW"/>
        </w:rPr>
        <w:t>條州際高速公路，公路總長達</w:t>
      </w:r>
      <w:r w:rsidRPr="005451C6">
        <w:rPr>
          <w:lang w:eastAsia="zh-TW"/>
        </w:rPr>
        <w:t>44,000</w:t>
      </w:r>
      <w:r w:rsidR="000C7436" w:rsidRPr="005451C6">
        <w:rPr>
          <w:lang w:eastAsia="zh-TW"/>
        </w:rPr>
        <w:t>英里</w:t>
      </w:r>
      <w:r w:rsidRPr="005451C6">
        <w:rPr>
          <w:lang w:eastAsia="zh-TW"/>
        </w:rPr>
        <w:t>，且全美第</w:t>
      </w:r>
      <w:r w:rsidRPr="005451C6">
        <w:rPr>
          <w:lang w:eastAsia="zh-TW"/>
        </w:rPr>
        <w:t>2</w:t>
      </w:r>
      <w:r w:rsidRPr="005451C6">
        <w:rPr>
          <w:lang w:eastAsia="zh-TW"/>
        </w:rPr>
        <w:t>大鐵路轉運中心即位於</w:t>
      </w:r>
      <w:r w:rsidRPr="005451C6">
        <w:rPr>
          <w:lang w:eastAsia="zh-TW"/>
        </w:rPr>
        <w:t>Harrisburg</w:t>
      </w:r>
      <w:r w:rsidRPr="005451C6">
        <w:rPr>
          <w:lang w:eastAsia="zh-TW"/>
        </w:rPr>
        <w:t>附近，鐵路及空運設施健全。賓州最大城市為費城，位於賓州東南方，也是全美第五大城，其港口為全美最繁忙之貨櫃海港之一，集中處理鐵礦，農產品及印刷產品至美東各大都會，每隔幾年在費城舉辦「全美生物科技大展」，吸引世界各國生技製藥領導廠商齊聚共創商機。賓州第二大城為匹茲堡，位於賓州西南方，係該州內陸轉運，曾為美國著名鋼鐵工業城市，擁有美國鋼鐵公司及美國鋁業公司，目前在機器人、自動駕駛等高科技產業發達。</w:t>
      </w:r>
      <w:r w:rsidR="00413909" w:rsidRPr="005451C6">
        <w:rPr>
          <w:lang w:eastAsia="zh-TW"/>
        </w:rPr>
        <w:t>依據</w:t>
      </w:r>
      <w:r w:rsidR="00413909" w:rsidRPr="005451C6">
        <w:rPr>
          <w:lang w:eastAsia="zh-TW"/>
        </w:rPr>
        <w:t>202</w:t>
      </w:r>
      <w:r w:rsidR="00C923AB" w:rsidRPr="005451C6">
        <w:rPr>
          <w:rFonts w:hint="eastAsia"/>
          <w:lang w:eastAsia="zh-TW"/>
        </w:rPr>
        <w:t>5</w:t>
      </w:r>
      <w:r w:rsidR="00413909" w:rsidRPr="005451C6">
        <w:rPr>
          <w:lang w:eastAsia="zh-TW"/>
        </w:rPr>
        <w:t>年</w:t>
      </w:r>
      <w:r w:rsidR="00413909" w:rsidRPr="005451C6">
        <w:rPr>
          <w:rFonts w:hint="eastAsia"/>
          <w:lang w:eastAsia="zh-TW"/>
        </w:rPr>
        <w:t>US NEWS</w:t>
      </w:r>
      <w:r w:rsidR="00413909" w:rsidRPr="005451C6">
        <w:rPr>
          <w:lang w:eastAsia="zh-TW"/>
        </w:rPr>
        <w:t>全美</w:t>
      </w:r>
      <w:proofErr w:type="gramStart"/>
      <w:r w:rsidR="00413909" w:rsidRPr="005451C6">
        <w:rPr>
          <w:lang w:eastAsia="zh-TW"/>
        </w:rPr>
        <w:t>最佳州</w:t>
      </w:r>
      <w:proofErr w:type="gramEnd"/>
      <w:r w:rsidR="00413909" w:rsidRPr="005451C6">
        <w:rPr>
          <w:lang w:eastAsia="zh-TW"/>
        </w:rPr>
        <w:t>排行（</w:t>
      </w:r>
      <w:r w:rsidR="00413909" w:rsidRPr="005451C6">
        <w:rPr>
          <w:lang w:eastAsia="zh-TW"/>
        </w:rPr>
        <w:t>Best States Rankings</w:t>
      </w:r>
      <w:r w:rsidR="00413909" w:rsidRPr="005451C6">
        <w:rPr>
          <w:lang w:eastAsia="zh-TW"/>
        </w:rPr>
        <w:t>）統計，</w:t>
      </w:r>
      <w:r w:rsidR="000241D1" w:rsidRPr="005451C6">
        <w:rPr>
          <w:lang w:eastAsia="zh-TW"/>
        </w:rPr>
        <w:t>賓</w:t>
      </w:r>
      <w:r w:rsidR="00413909" w:rsidRPr="005451C6">
        <w:rPr>
          <w:lang w:eastAsia="zh-TW"/>
        </w:rPr>
        <w:t>州整體為第</w:t>
      </w:r>
      <w:r w:rsidR="003222DC" w:rsidRPr="005451C6">
        <w:rPr>
          <w:lang w:eastAsia="zh-TW"/>
        </w:rPr>
        <w:t>41</w:t>
      </w:r>
      <w:r w:rsidR="00413909" w:rsidRPr="005451C6">
        <w:rPr>
          <w:lang w:eastAsia="zh-TW"/>
        </w:rPr>
        <w:t>名，其中在教育居全美第</w:t>
      </w:r>
      <w:r w:rsidR="003222DC" w:rsidRPr="005451C6">
        <w:rPr>
          <w:lang w:eastAsia="zh-TW"/>
        </w:rPr>
        <w:t>39</w:t>
      </w:r>
      <w:r w:rsidR="00413909" w:rsidRPr="005451C6">
        <w:rPr>
          <w:lang w:eastAsia="zh-TW"/>
        </w:rPr>
        <w:t>，醫療保健全美第</w:t>
      </w:r>
      <w:r w:rsidR="003222DC" w:rsidRPr="005451C6">
        <w:rPr>
          <w:lang w:eastAsia="zh-TW"/>
        </w:rPr>
        <w:t>11</w:t>
      </w:r>
      <w:r w:rsidR="00413909" w:rsidRPr="005451C6">
        <w:rPr>
          <w:lang w:eastAsia="zh-TW"/>
        </w:rPr>
        <w:t>，治安方面全美第</w:t>
      </w:r>
      <w:r w:rsidR="003222DC" w:rsidRPr="005451C6">
        <w:rPr>
          <w:lang w:eastAsia="zh-TW"/>
        </w:rPr>
        <w:t>1</w:t>
      </w:r>
      <w:r w:rsidR="00C923AB" w:rsidRPr="005451C6">
        <w:rPr>
          <w:lang w:eastAsia="zh-TW"/>
        </w:rPr>
        <w:t>7</w:t>
      </w:r>
      <w:r w:rsidR="00413909" w:rsidRPr="005451C6">
        <w:rPr>
          <w:lang w:eastAsia="zh-TW"/>
        </w:rPr>
        <w:t>，</w:t>
      </w:r>
      <w:r w:rsidR="003222DC" w:rsidRPr="005451C6">
        <w:rPr>
          <w:rFonts w:hint="eastAsia"/>
          <w:lang w:eastAsia="zh-TW"/>
        </w:rPr>
        <w:t>經濟</w:t>
      </w:r>
      <w:r w:rsidR="00413909" w:rsidRPr="005451C6">
        <w:rPr>
          <w:lang w:eastAsia="zh-TW"/>
        </w:rPr>
        <w:t>為全美第</w:t>
      </w:r>
      <w:r w:rsidR="00C923AB" w:rsidRPr="005451C6">
        <w:rPr>
          <w:rFonts w:hint="eastAsia"/>
          <w:lang w:eastAsia="zh-TW"/>
        </w:rPr>
        <w:t>38</w:t>
      </w:r>
      <w:r w:rsidR="00413909" w:rsidRPr="005451C6">
        <w:rPr>
          <w:lang w:eastAsia="zh-TW"/>
        </w:rPr>
        <w:t>名</w:t>
      </w:r>
      <w:r w:rsidR="00EC2047" w:rsidRPr="005451C6">
        <w:rPr>
          <w:lang w:eastAsia="zh-TW"/>
        </w:rPr>
        <w:t>。</w:t>
      </w:r>
    </w:p>
    <w:p w14:paraId="292E3857" w14:textId="77777777" w:rsidR="00DE1D8A" w:rsidRPr="005451C6" w:rsidRDefault="00DE1D8A" w:rsidP="00B82EF1">
      <w:pPr>
        <w:ind w:firstLine="472"/>
        <w:rPr>
          <w:lang w:eastAsia="zh-TW"/>
        </w:rPr>
      </w:pPr>
    </w:p>
    <w:p w14:paraId="46AE64D4" w14:textId="77777777" w:rsidR="009B1807" w:rsidRPr="005451C6" w:rsidRDefault="009B1807" w:rsidP="00C43C6D">
      <w:pPr>
        <w:pStyle w:val="a5"/>
        <w:spacing w:before="514" w:after="771"/>
      </w:pPr>
      <w:r w:rsidRPr="005451C6">
        <w:lastRenderedPageBreak/>
        <w:t>第參章　外商在當地經營現況及投資機會</w:t>
      </w:r>
    </w:p>
    <w:p w14:paraId="2B5EFC13" w14:textId="77777777" w:rsidR="009B1807" w:rsidRPr="005451C6" w:rsidRDefault="009B1807" w:rsidP="009B1807">
      <w:pPr>
        <w:pStyle w:val="a7"/>
        <w:spacing w:before="257" w:after="257"/>
        <w:ind w:left="632" w:hanging="632"/>
      </w:pPr>
      <w:r w:rsidRPr="005451C6">
        <w:t>一、外商在當地經營現況</w:t>
      </w:r>
    </w:p>
    <w:p w14:paraId="352B1D26" w14:textId="1FC6272F" w:rsidR="003D3F13" w:rsidRPr="005451C6" w:rsidRDefault="00E715DF" w:rsidP="003D23B7">
      <w:pPr>
        <w:pStyle w:val="afff6"/>
        <w:ind w:firstLine="472"/>
        <w:rPr>
          <w:lang w:eastAsia="zh-TW"/>
        </w:rPr>
      </w:pPr>
      <w:r w:rsidRPr="005451C6">
        <w:rPr>
          <w:lang w:eastAsia="zh-TW"/>
        </w:rPr>
        <w:t>賓州政府多年來積極招商引資，</w:t>
      </w:r>
      <w:r w:rsidR="009B1807" w:rsidRPr="005451C6">
        <w:rPr>
          <w:lang w:eastAsia="zh-TW"/>
        </w:rPr>
        <w:t>該州主要外資來源包括英國、德國、加拿大、法國及日本，僱用當地約</w:t>
      </w:r>
      <w:r w:rsidR="009B1807" w:rsidRPr="005451C6">
        <w:rPr>
          <w:lang w:eastAsia="zh-TW"/>
        </w:rPr>
        <w:t>32</w:t>
      </w:r>
      <w:r w:rsidR="009B1807" w:rsidRPr="005451C6">
        <w:rPr>
          <w:rFonts w:eastAsiaTheme="minorEastAsia" w:hint="eastAsia"/>
          <w:lang w:eastAsia="zh-TW"/>
        </w:rPr>
        <w:t>9</w:t>
      </w:r>
      <w:r w:rsidR="009B1807" w:rsidRPr="005451C6">
        <w:rPr>
          <w:lang w:eastAsia="zh-TW"/>
        </w:rPr>
        <w:t>,</w:t>
      </w:r>
      <w:r w:rsidR="009B1807" w:rsidRPr="005451C6">
        <w:rPr>
          <w:rFonts w:eastAsiaTheme="minorEastAsia" w:hint="eastAsia"/>
          <w:lang w:eastAsia="zh-TW"/>
        </w:rPr>
        <w:t>5</w:t>
      </w:r>
      <w:r w:rsidR="009B1807" w:rsidRPr="005451C6">
        <w:rPr>
          <w:lang w:eastAsia="zh-TW"/>
        </w:rPr>
        <w:t>00</w:t>
      </w:r>
      <w:r w:rsidR="009B1807" w:rsidRPr="005451C6">
        <w:rPr>
          <w:lang w:eastAsia="zh-TW"/>
        </w:rPr>
        <w:t>人，外商主要投資於服務業、工程設備、資通訊軟體、製藥及塑膠產業等。</w:t>
      </w:r>
      <w:r w:rsidR="009B1807" w:rsidRPr="005451C6">
        <w:rPr>
          <w:lang w:eastAsia="zh-TW"/>
        </w:rPr>
        <w:t>202</w:t>
      </w:r>
      <w:r w:rsidR="004D15F1" w:rsidRPr="005451C6">
        <w:rPr>
          <w:rFonts w:hint="eastAsia"/>
          <w:lang w:eastAsia="zh-TW"/>
        </w:rPr>
        <w:t>5</w:t>
      </w:r>
      <w:r w:rsidR="00EE2121" w:rsidRPr="005451C6">
        <w:rPr>
          <w:rFonts w:hint="eastAsia"/>
          <w:lang w:eastAsia="zh-TW"/>
        </w:rPr>
        <w:t>年</w:t>
      </w:r>
      <w:r w:rsidR="009B1807" w:rsidRPr="005451C6">
        <w:rPr>
          <w:lang w:eastAsia="zh-TW"/>
        </w:rPr>
        <w:t>Fortune 500</w:t>
      </w:r>
      <w:r w:rsidR="009B1807" w:rsidRPr="005451C6">
        <w:rPr>
          <w:lang w:eastAsia="zh-TW"/>
        </w:rPr>
        <w:t>大企業名單中有</w:t>
      </w:r>
      <w:r w:rsidR="004D15F1" w:rsidRPr="005451C6">
        <w:rPr>
          <w:rFonts w:hint="eastAsia"/>
          <w:lang w:eastAsia="zh-TW"/>
        </w:rPr>
        <w:t>19</w:t>
      </w:r>
      <w:r w:rsidR="009B1807" w:rsidRPr="005451C6">
        <w:rPr>
          <w:lang w:eastAsia="zh-TW"/>
        </w:rPr>
        <w:t>家總部設在賓州，包括</w:t>
      </w:r>
      <w:r w:rsidR="009B1807" w:rsidRPr="005451C6">
        <w:rPr>
          <w:lang w:eastAsia="zh-TW"/>
        </w:rPr>
        <w:t>AmerisourceBergen</w:t>
      </w:r>
      <w:r w:rsidR="009B1807" w:rsidRPr="005451C6">
        <w:rPr>
          <w:lang w:eastAsia="zh-TW"/>
        </w:rPr>
        <w:t>（醫療保健業）、</w:t>
      </w:r>
      <w:r w:rsidR="009B1807" w:rsidRPr="005451C6">
        <w:rPr>
          <w:lang w:eastAsia="zh-TW"/>
        </w:rPr>
        <w:t>Comcast</w:t>
      </w:r>
      <w:r w:rsidR="009B1807" w:rsidRPr="005451C6">
        <w:rPr>
          <w:lang w:eastAsia="zh-TW"/>
        </w:rPr>
        <w:t>（通訊業）、</w:t>
      </w:r>
      <w:proofErr w:type="spellStart"/>
      <w:r w:rsidR="009B1807" w:rsidRPr="005451C6">
        <w:rPr>
          <w:lang w:eastAsia="zh-TW"/>
        </w:rPr>
        <w:t>RiteAid</w:t>
      </w:r>
      <w:proofErr w:type="spellEnd"/>
      <w:r w:rsidR="009B1807" w:rsidRPr="005451C6">
        <w:rPr>
          <w:lang w:eastAsia="zh-TW"/>
        </w:rPr>
        <w:t>（食物</w:t>
      </w:r>
      <w:r w:rsidR="009B1807" w:rsidRPr="005451C6">
        <w:rPr>
          <w:lang w:eastAsia="zh-TW"/>
        </w:rPr>
        <w:t>/</w:t>
      </w:r>
      <w:r w:rsidR="009B1807" w:rsidRPr="005451C6">
        <w:rPr>
          <w:lang w:eastAsia="zh-TW"/>
        </w:rPr>
        <w:t>藥品零售業）、</w:t>
      </w:r>
      <w:r w:rsidR="00F169D7" w:rsidRPr="005451C6">
        <w:rPr>
          <w:lang w:eastAsia="zh-TW"/>
        </w:rPr>
        <w:t>Hershey</w:t>
      </w:r>
      <w:r w:rsidR="00AF57DB" w:rsidRPr="005451C6">
        <w:rPr>
          <w:lang w:eastAsia="zh-TW"/>
        </w:rPr>
        <w:t>（</w:t>
      </w:r>
      <w:r w:rsidR="00F169D7" w:rsidRPr="005451C6">
        <w:rPr>
          <w:lang w:eastAsia="zh-TW"/>
        </w:rPr>
        <w:t>食品</w:t>
      </w:r>
      <w:r w:rsidR="00AF57DB" w:rsidRPr="005451C6">
        <w:rPr>
          <w:lang w:eastAsia="zh-TW"/>
        </w:rPr>
        <w:t>）</w:t>
      </w:r>
      <w:r w:rsidR="005955A6" w:rsidRPr="005451C6">
        <w:rPr>
          <w:lang w:eastAsia="zh-TW"/>
        </w:rPr>
        <w:t>、</w:t>
      </w:r>
      <w:r w:rsidR="009B1807" w:rsidRPr="005451C6">
        <w:rPr>
          <w:lang w:eastAsia="zh-TW"/>
        </w:rPr>
        <w:t>United States Steel Corporation</w:t>
      </w:r>
      <w:r w:rsidR="009B1807" w:rsidRPr="005451C6">
        <w:rPr>
          <w:lang w:eastAsia="zh-TW"/>
        </w:rPr>
        <w:t>（鋼鐵業）、</w:t>
      </w:r>
      <w:r w:rsidR="009B1807" w:rsidRPr="005451C6">
        <w:rPr>
          <w:lang w:eastAsia="zh-TW"/>
        </w:rPr>
        <w:t>PNC Bank</w:t>
      </w:r>
      <w:r w:rsidR="009B1807" w:rsidRPr="005451C6">
        <w:rPr>
          <w:lang w:eastAsia="zh-TW"/>
        </w:rPr>
        <w:t>（銀行業）、</w:t>
      </w:r>
      <w:r w:rsidR="009B1807" w:rsidRPr="005451C6">
        <w:rPr>
          <w:lang w:eastAsia="zh-TW"/>
        </w:rPr>
        <w:t>PPG Industries</w:t>
      </w:r>
      <w:r w:rsidR="009B1807" w:rsidRPr="005451C6">
        <w:rPr>
          <w:lang w:eastAsia="zh-TW"/>
        </w:rPr>
        <w:t>（玻璃）、</w:t>
      </w:r>
      <w:r w:rsidR="009B1807" w:rsidRPr="005451C6">
        <w:rPr>
          <w:lang w:eastAsia="zh-TW"/>
        </w:rPr>
        <w:t>Air Products</w:t>
      </w:r>
      <w:r w:rsidR="009B1807" w:rsidRPr="005451C6">
        <w:rPr>
          <w:lang w:eastAsia="zh-TW"/>
        </w:rPr>
        <w:t>（化學氣體）及</w:t>
      </w:r>
      <w:r w:rsidR="009B1807" w:rsidRPr="005451C6">
        <w:rPr>
          <w:lang w:eastAsia="zh-TW"/>
        </w:rPr>
        <w:t>Dick</w:t>
      </w:r>
      <w:proofErr w:type="gramStart"/>
      <w:r w:rsidR="009B1807" w:rsidRPr="005451C6">
        <w:rPr>
          <w:lang w:eastAsia="zh-TW"/>
        </w:rPr>
        <w:t>’</w:t>
      </w:r>
      <w:proofErr w:type="gramEnd"/>
      <w:r w:rsidR="009B1807" w:rsidRPr="005451C6">
        <w:rPr>
          <w:lang w:eastAsia="zh-TW"/>
        </w:rPr>
        <w:t>s Sporting Goods</w:t>
      </w:r>
      <w:r w:rsidR="009B1807" w:rsidRPr="005451C6">
        <w:rPr>
          <w:lang w:eastAsia="zh-TW"/>
        </w:rPr>
        <w:t>（運動用品）等。</w:t>
      </w:r>
    </w:p>
    <w:p w14:paraId="70E6CA5F" w14:textId="742B0167" w:rsidR="009B1807" w:rsidRPr="005451C6" w:rsidRDefault="00CF7184" w:rsidP="009B1807">
      <w:pPr>
        <w:pStyle w:val="a7"/>
        <w:spacing w:before="257" w:after="257"/>
        <w:ind w:left="632" w:hanging="632"/>
      </w:pPr>
      <w:r w:rsidRPr="005451C6">
        <w:t>二、</w:t>
      </w:r>
      <w:proofErr w:type="gramStart"/>
      <w:r w:rsidRPr="005451C6">
        <w:t>臺</w:t>
      </w:r>
      <w:proofErr w:type="gramEnd"/>
      <w:r w:rsidRPr="005451C6">
        <w:t>（華）商在當地經營現況</w:t>
      </w:r>
    </w:p>
    <w:p w14:paraId="60EE9AD1" w14:textId="77777777" w:rsidR="009B1807" w:rsidRPr="005451C6" w:rsidRDefault="009B1807" w:rsidP="003D23B7">
      <w:pPr>
        <w:pStyle w:val="afff6"/>
        <w:ind w:firstLine="472"/>
        <w:rPr>
          <w:lang w:eastAsia="zh-TW"/>
        </w:rPr>
      </w:pPr>
      <w:proofErr w:type="gramStart"/>
      <w:r w:rsidRPr="005451C6">
        <w:rPr>
          <w:lang w:eastAsia="zh-TW"/>
        </w:rPr>
        <w:t>臺</w:t>
      </w:r>
      <w:proofErr w:type="gramEnd"/>
      <w:r w:rsidRPr="005451C6">
        <w:rPr>
          <w:lang w:eastAsia="zh-TW"/>
        </w:rPr>
        <w:t>商在賓州設立投資據點之廠商共約</w:t>
      </w:r>
      <w:r w:rsidRPr="005451C6">
        <w:rPr>
          <w:lang w:eastAsia="zh-TW"/>
        </w:rPr>
        <w:t>20</w:t>
      </w:r>
      <w:r w:rsidRPr="005451C6">
        <w:rPr>
          <w:lang w:eastAsia="zh-TW"/>
        </w:rPr>
        <w:t>餘家，以餐飲業、化工業、金屬業及進出口業為多，重要廠商如次：</w:t>
      </w:r>
    </w:p>
    <w:p w14:paraId="3CB62AF4" w14:textId="34C15D80" w:rsidR="009B1807" w:rsidRPr="005451C6" w:rsidRDefault="009B1807" w:rsidP="003D23B7">
      <w:pPr>
        <w:pStyle w:val="af2"/>
        <w:ind w:left="945" w:hanging="709"/>
      </w:pPr>
      <w:r w:rsidRPr="005451C6">
        <w:t>（一）復盛集團：</w:t>
      </w:r>
      <w:r w:rsidR="00124E64" w:rsidRPr="005451C6">
        <w:rPr>
          <w:rFonts w:hint="eastAsia"/>
        </w:rPr>
        <w:t>是目前在賓州最具規模的</w:t>
      </w:r>
      <w:proofErr w:type="gramStart"/>
      <w:r w:rsidR="00124E64" w:rsidRPr="005451C6">
        <w:rPr>
          <w:rFonts w:hint="eastAsia"/>
        </w:rPr>
        <w:t>臺</w:t>
      </w:r>
      <w:proofErr w:type="gramEnd"/>
      <w:r w:rsidR="00124E64" w:rsidRPr="005451C6">
        <w:rPr>
          <w:rFonts w:hint="eastAsia"/>
        </w:rPr>
        <w:t>商，復盛機械</w:t>
      </w:r>
      <w:r w:rsidR="00124E64" w:rsidRPr="005451C6">
        <w:rPr>
          <w:rFonts w:hint="eastAsia"/>
        </w:rPr>
        <w:t>2003</w:t>
      </w:r>
      <w:r w:rsidR="00124E64" w:rsidRPr="005451C6">
        <w:rPr>
          <w:rFonts w:hint="eastAsia"/>
        </w:rPr>
        <w:t>年收購匹茲堡</w:t>
      </w:r>
      <w:r w:rsidR="00124E64" w:rsidRPr="005451C6">
        <w:rPr>
          <w:rFonts w:hint="eastAsia"/>
        </w:rPr>
        <w:t>Elliot</w:t>
      </w:r>
      <w:r w:rsidR="00124E64" w:rsidRPr="005451C6">
        <w:rPr>
          <w:rFonts w:hint="eastAsia"/>
        </w:rPr>
        <w:t>公司之</w:t>
      </w:r>
      <w:r w:rsidR="00124E64" w:rsidRPr="005451C6">
        <w:rPr>
          <w:rFonts w:hint="eastAsia"/>
        </w:rPr>
        <w:t>Plant Air Package</w:t>
      </w:r>
      <w:r w:rsidR="002E1208" w:rsidRPr="005451C6">
        <w:rPr>
          <w:rFonts w:hint="eastAsia"/>
        </w:rPr>
        <w:t>（</w:t>
      </w:r>
      <w:r w:rsidR="00124E64" w:rsidRPr="005451C6">
        <w:rPr>
          <w:rFonts w:hint="eastAsia"/>
        </w:rPr>
        <w:t>PAP</w:t>
      </w:r>
      <w:r w:rsidR="002E1208" w:rsidRPr="005451C6">
        <w:rPr>
          <w:rFonts w:hint="eastAsia"/>
        </w:rPr>
        <w:t>）</w:t>
      </w:r>
      <w:r w:rsidR="00124E64" w:rsidRPr="005451C6">
        <w:rPr>
          <w:rFonts w:hint="eastAsia"/>
        </w:rPr>
        <w:t>部門資產，成立美國</w:t>
      </w:r>
      <w:r w:rsidR="00124E64" w:rsidRPr="005451C6">
        <w:rPr>
          <w:rFonts w:hint="eastAsia"/>
        </w:rPr>
        <w:t>FS-Elliott</w:t>
      </w:r>
      <w:r w:rsidR="00124E64" w:rsidRPr="005451C6">
        <w:rPr>
          <w:rFonts w:hint="eastAsia"/>
        </w:rPr>
        <w:t>公司，留用美國</w:t>
      </w:r>
      <w:r w:rsidR="00124E64" w:rsidRPr="005451C6">
        <w:rPr>
          <w:rFonts w:hint="eastAsia"/>
        </w:rPr>
        <w:t>Elliott</w:t>
      </w:r>
      <w:r w:rsidR="00124E64" w:rsidRPr="005451C6">
        <w:rPr>
          <w:rFonts w:hint="eastAsia"/>
        </w:rPr>
        <w:t>既有團隊、技術及品牌，生產高品質無油離心式空氣和氣體壓縮機。公司成立初期時員工僅有</w:t>
      </w:r>
      <w:r w:rsidR="00124E64" w:rsidRPr="005451C6">
        <w:rPr>
          <w:rFonts w:hint="eastAsia"/>
        </w:rPr>
        <w:t>44</w:t>
      </w:r>
      <w:r w:rsidR="00124E64" w:rsidRPr="005451C6">
        <w:rPr>
          <w:rFonts w:hint="eastAsia"/>
        </w:rPr>
        <w:t>人，現已有近</w:t>
      </w:r>
      <w:r w:rsidR="00124E64" w:rsidRPr="005451C6">
        <w:rPr>
          <w:rFonts w:hint="eastAsia"/>
        </w:rPr>
        <w:t>300</w:t>
      </w:r>
      <w:r w:rsidR="00124E64" w:rsidRPr="005451C6">
        <w:rPr>
          <w:rFonts w:hint="eastAsia"/>
        </w:rPr>
        <w:t>名員工，經不斷投資及提升技術與品質，該公司產品行銷國際</w:t>
      </w:r>
      <w:r w:rsidR="002E1208" w:rsidRPr="005451C6">
        <w:rPr>
          <w:rFonts w:hint="eastAsia"/>
        </w:rPr>
        <w:t>（</w:t>
      </w:r>
      <w:r w:rsidR="00124E64" w:rsidRPr="005451C6">
        <w:rPr>
          <w:rFonts w:hint="eastAsia"/>
        </w:rPr>
        <w:t>85%</w:t>
      </w:r>
      <w:r w:rsidR="00124E64" w:rsidRPr="005451C6">
        <w:rPr>
          <w:rFonts w:hint="eastAsia"/>
        </w:rPr>
        <w:t>產品外銷美國以外市場</w:t>
      </w:r>
      <w:r w:rsidR="002E1208" w:rsidRPr="005451C6">
        <w:rPr>
          <w:rFonts w:hint="eastAsia"/>
        </w:rPr>
        <w:t>）</w:t>
      </w:r>
      <w:r w:rsidR="00124E64" w:rsidRPr="005451C6">
        <w:rPr>
          <w:rFonts w:hint="eastAsia"/>
        </w:rPr>
        <w:t>，且被匹茲堡企業雜誌</w:t>
      </w:r>
      <w:r w:rsidR="002E1208" w:rsidRPr="005451C6">
        <w:rPr>
          <w:rFonts w:hint="eastAsia"/>
        </w:rPr>
        <w:t>（</w:t>
      </w:r>
      <w:r w:rsidR="00124E64" w:rsidRPr="005451C6">
        <w:rPr>
          <w:rFonts w:hint="eastAsia"/>
        </w:rPr>
        <w:t>Pittsburgh Business Times</w:t>
      </w:r>
      <w:r w:rsidR="002E1208" w:rsidRPr="005451C6">
        <w:rPr>
          <w:rFonts w:hint="eastAsia"/>
        </w:rPr>
        <w:t>）</w:t>
      </w:r>
      <w:r w:rsidR="00124E64" w:rsidRPr="005451C6">
        <w:rPr>
          <w:rFonts w:hint="eastAsia"/>
        </w:rPr>
        <w:t>獲選為賓州最健康雇主</w:t>
      </w:r>
      <w:r w:rsidRPr="005451C6">
        <w:t>。</w:t>
      </w:r>
    </w:p>
    <w:p w14:paraId="339AA31D" w14:textId="77777777" w:rsidR="009B1807" w:rsidRPr="005451C6" w:rsidRDefault="009B1807" w:rsidP="003D23B7">
      <w:pPr>
        <w:pStyle w:val="af2"/>
        <w:ind w:left="945" w:hanging="709"/>
      </w:pPr>
      <w:r w:rsidRPr="005451C6">
        <w:t>（二）</w:t>
      </w:r>
      <w:proofErr w:type="gramStart"/>
      <w:r w:rsidRPr="005451C6">
        <w:t>廣泰金屬</w:t>
      </w:r>
      <w:proofErr w:type="gramEnd"/>
      <w:r w:rsidRPr="005451C6">
        <w:t>公司：</w:t>
      </w:r>
      <w:proofErr w:type="gramStart"/>
      <w:r w:rsidRPr="005451C6">
        <w:t>廣泰金屬</w:t>
      </w:r>
      <w:proofErr w:type="gramEnd"/>
      <w:r w:rsidRPr="005451C6">
        <w:t>2013</w:t>
      </w:r>
      <w:r w:rsidRPr="005451C6">
        <w:t>年在賓州匹茲堡投資設廠，從臺灣及越南等</w:t>
      </w:r>
      <w:proofErr w:type="gramStart"/>
      <w:r w:rsidRPr="005451C6">
        <w:t>進口焊線材</w:t>
      </w:r>
      <w:proofErr w:type="gramEnd"/>
      <w:r w:rsidRPr="005451C6">
        <w:t>在美國銷售，未來將視業務發展在匹茲堡廠房生產加工。</w:t>
      </w:r>
    </w:p>
    <w:p w14:paraId="4A00141D" w14:textId="19FACA57" w:rsidR="009B1807" w:rsidRPr="005451C6" w:rsidRDefault="0031074B" w:rsidP="009B1807">
      <w:pPr>
        <w:pStyle w:val="af2"/>
        <w:ind w:left="945" w:hanging="709"/>
      </w:pPr>
      <w:r w:rsidRPr="005451C6">
        <w:lastRenderedPageBreak/>
        <w:t>（三</w:t>
      </w:r>
      <w:r w:rsidR="009B1807" w:rsidRPr="005451C6">
        <w:t>）長春集團：自</w:t>
      </w:r>
      <w:r w:rsidR="009B1807" w:rsidRPr="005451C6">
        <w:t>2013</w:t>
      </w:r>
      <w:r w:rsidR="003C6423" w:rsidRPr="005451C6">
        <w:t>年起在賓州匹茲堡設立銷售據點，主要產品為環氧樹脂，更榮</w:t>
      </w:r>
      <w:r w:rsidR="007E3F97" w:rsidRPr="005451C6">
        <w:rPr>
          <w:rFonts w:hint="eastAsia"/>
        </w:rPr>
        <w:t>獲美商</w:t>
      </w:r>
      <w:r w:rsidR="007E3F97" w:rsidRPr="005451C6">
        <w:rPr>
          <w:rFonts w:hint="eastAsia"/>
        </w:rPr>
        <w:t>PPG</w:t>
      </w:r>
      <w:r w:rsidR="007E3F97" w:rsidRPr="005451C6">
        <w:rPr>
          <w:rFonts w:hint="eastAsia"/>
        </w:rPr>
        <w:t>評選為年度最佳供應商</w:t>
      </w:r>
      <w:r w:rsidR="003C6423" w:rsidRPr="005451C6">
        <w:rPr>
          <w:rFonts w:hint="eastAsia"/>
        </w:rPr>
        <w:t>之</w:t>
      </w:r>
      <w:proofErr w:type="gramStart"/>
      <w:r w:rsidR="003C6423" w:rsidRPr="005451C6">
        <w:rPr>
          <w:rFonts w:hint="eastAsia"/>
        </w:rPr>
        <w:t>一</w:t>
      </w:r>
      <w:proofErr w:type="gramEnd"/>
      <w:r w:rsidR="007E3F97" w:rsidRPr="005451C6">
        <w:rPr>
          <w:rFonts w:hint="eastAsia"/>
        </w:rPr>
        <w:t>。長春集團亦為台積電重要供應商之一，近期亦布局亞歷桑納州</w:t>
      </w:r>
      <w:r w:rsidR="009B1807" w:rsidRPr="005451C6">
        <w:t>。</w:t>
      </w:r>
    </w:p>
    <w:p w14:paraId="001088A9" w14:textId="6A1523C4" w:rsidR="009B1807" w:rsidRPr="005451C6" w:rsidRDefault="0031074B" w:rsidP="009B1807">
      <w:pPr>
        <w:pStyle w:val="af2"/>
        <w:ind w:left="945" w:hanging="709"/>
      </w:pPr>
      <w:r w:rsidRPr="005451C6">
        <w:t>（四</w:t>
      </w:r>
      <w:r w:rsidR="009B1807" w:rsidRPr="005451C6">
        <w:t>）紐約</w:t>
      </w:r>
      <w:proofErr w:type="gramStart"/>
      <w:r w:rsidR="009B1807" w:rsidRPr="005451C6">
        <w:t>臺</w:t>
      </w:r>
      <w:proofErr w:type="gramEnd"/>
      <w:r w:rsidR="009B1807" w:rsidRPr="005451C6">
        <w:t>商</w:t>
      </w:r>
      <w:r w:rsidR="009B1807" w:rsidRPr="005451C6">
        <w:t>Crystal Window</w:t>
      </w:r>
      <w:r w:rsidR="009B1807" w:rsidRPr="005451C6">
        <w:t>：</w:t>
      </w:r>
      <w:r w:rsidR="009B1807" w:rsidRPr="005451C6">
        <w:t>2015</w:t>
      </w:r>
      <w:r w:rsidR="009B1807" w:rsidRPr="005451C6">
        <w:t>年投資</w:t>
      </w:r>
      <w:r w:rsidR="009B1807" w:rsidRPr="005451C6">
        <w:t>300</w:t>
      </w:r>
      <w:r w:rsidR="009B1807" w:rsidRPr="005451C6">
        <w:t>萬美元收購賓州</w:t>
      </w:r>
      <w:r w:rsidR="009B1807" w:rsidRPr="005451C6">
        <w:t>Scranton</w:t>
      </w:r>
      <w:r w:rsidR="009B1807" w:rsidRPr="005451C6">
        <w:t>廠房，</w:t>
      </w:r>
      <w:r w:rsidR="009B1807" w:rsidRPr="005451C6">
        <w:t>2017</w:t>
      </w:r>
      <w:r w:rsidR="009B1807" w:rsidRPr="005451C6">
        <w:t>年</w:t>
      </w:r>
      <w:r w:rsidR="009B1807" w:rsidRPr="005451C6">
        <w:t>8</w:t>
      </w:r>
      <w:r w:rsidR="009B1807" w:rsidRPr="005451C6">
        <w:t>月賓州商務廳廳長</w:t>
      </w:r>
      <w:r w:rsidR="009B1807" w:rsidRPr="005451C6">
        <w:t>Dennis Davin</w:t>
      </w:r>
      <w:r w:rsidR="009B1807" w:rsidRPr="005451C6">
        <w:t>參訪</w:t>
      </w:r>
      <w:r w:rsidR="009B1807" w:rsidRPr="005451C6">
        <w:t>Crystal Window</w:t>
      </w:r>
      <w:r w:rsidR="009B1807" w:rsidRPr="005451C6">
        <w:t>工廠。</w:t>
      </w:r>
    </w:p>
    <w:p w14:paraId="56E34B92" w14:textId="382DC991" w:rsidR="009B1807" w:rsidRPr="005451C6" w:rsidRDefault="0031074B" w:rsidP="009B1807">
      <w:pPr>
        <w:pStyle w:val="af2"/>
        <w:ind w:left="945" w:hanging="709"/>
      </w:pPr>
      <w:r w:rsidRPr="005451C6">
        <w:t>（五</w:t>
      </w:r>
      <w:r w:rsidR="009B1807" w:rsidRPr="005451C6">
        <w:t>）亞洲銀行（</w:t>
      </w:r>
      <w:r w:rsidR="009B1807" w:rsidRPr="005451C6">
        <w:t>Asian Bank</w:t>
      </w:r>
      <w:r w:rsidR="009B1807" w:rsidRPr="005451C6">
        <w:t>）：費城亞洲銀行是當地華</w:t>
      </w:r>
      <w:r w:rsidR="008D1ACA" w:rsidRPr="005451C6">
        <w:rPr>
          <w:rFonts w:hint="eastAsia"/>
        </w:rPr>
        <w:t>埠</w:t>
      </w:r>
      <w:r w:rsidR="009B1807" w:rsidRPr="005451C6">
        <w:t>主要銀行之一，自</w:t>
      </w:r>
      <w:r w:rsidR="009B1807" w:rsidRPr="005451C6">
        <w:t>1999</w:t>
      </w:r>
      <w:r w:rsidR="009B1807" w:rsidRPr="005451C6">
        <w:t>年成立，服務亞裔社群金融需求，如商業信貸及住宅貸款等。</w:t>
      </w:r>
    </w:p>
    <w:p w14:paraId="141CCA53" w14:textId="2988813E" w:rsidR="00A97990" w:rsidRPr="005451C6" w:rsidRDefault="0031074B" w:rsidP="00A97990">
      <w:pPr>
        <w:pStyle w:val="af2"/>
        <w:ind w:left="945" w:hanging="709"/>
      </w:pPr>
      <w:r w:rsidRPr="005451C6">
        <w:t>（六</w:t>
      </w:r>
      <w:r w:rsidR="00A97990" w:rsidRPr="005451C6">
        <w:t>）</w:t>
      </w:r>
      <w:proofErr w:type="gramStart"/>
      <w:r w:rsidR="00A97990" w:rsidRPr="005451C6">
        <w:t>友井集團</w:t>
      </w:r>
      <w:proofErr w:type="gramEnd"/>
      <w:r w:rsidR="00A97990" w:rsidRPr="005451C6">
        <w:t>（</w:t>
      </w:r>
      <w:proofErr w:type="spellStart"/>
      <w:r w:rsidR="00A97990" w:rsidRPr="005451C6">
        <w:rPr>
          <w:rFonts w:hint="eastAsia"/>
        </w:rPr>
        <w:t>Friendwell</w:t>
      </w:r>
      <w:proofErr w:type="spellEnd"/>
      <w:r w:rsidR="00A97990" w:rsidRPr="005451C6">
        <w:rPr>
          <w:rFonts w:hint="eastAsia"/>
        </w:rPr>
        <w:t xml:space="preserve"> Group</w:t>
      </w:r>
      <w:r w:rsidR="00A97990" w:rsidRPr="005451C6">
        <w:t>）：紐澤西州</w:t>
      </w:r>
      <w:proofErr w:type="gramStart"/>
      <w:r w:rsidR="005A0B70" w:rsidRPr="005451C6">
        <w:t>臺</w:t>
      </w:r>
      <w:r w:rsidR="00A97990" w:rsidRPr="005451C6">
        <w:t>商友井集團</w:t>
      </w:r>
      <w:proofErr w:type="gramEnd"/>
      <w:r w:rsidR="00A97990" w:rsidRPr="005451C6">
        <w:t>在賓州</w:t>
      </w:r>
      <w:r w:rsidR="00A97990" w:rsidRPr="005451C6">
        <w:rPr>
          <w:rFonts w:hint="eastAsia"/>
        </w:rPr>
        <w:t>Lancaster</w:t>
      </w:r>
      <w:r w:rsidR="00A97990" w:rsidRPr="005451C6">
        <w:rPr>
          <w:rFonts w:hint="eastAsia"/>
        </w:rPr>
        <w:t>亦投資</w:t>
      </w:r>
      <w:proofErr w:type="spellStart"/>
      <w:r w:rsidR="00A97990" w:rsidRPr="005451C6">
        <w:rPr>
          <w:rFonts w:hint="eastAsia"/>
        </w:rPr>
        <w:t>Whndham</w:t>
      </w:r>
      <w:proofErr w:type="spellEnd"/>
      <w:r w:rsidR="00A97990" w:rsidRPr="005451C6">
        <w:rPr>
          <w:rFonts w:hint="eastAsia"/>
        </w:rPr>
        <w:t xml:space="preserve"> Resort</w:t>
      </w:r>
      <w:r w:rsidR="00A97990" w:rsidRPr="005451C6">
        <w:rPr>
          <w:rFonts w:hint="eastAsia"/>
        </w:rPr>
        <w:t>，有</w:t>
      </w:r>
      <w:r w:rsidR="00A97990" w:rsidRPr="005451C6">
        <w:rPr>
          <w:rFonts w:hint="eastAsia"/>
        </w:rPr>
        <w:t>319</w:t>
      </w:r>
      <w:r w:rsidR="00A97990" w:rsidRPr="005451C6">
        <w:rPr>
          <w:rFonts w:hint="eastAsia"/>
        </w:rPr>
        <w:t>間</w:t>
      </w:r>
      <w:r w:rsidR="00BE2B94" w:rsidRPr="005451C6">
        <w:rPr>
          <w:rFonts w:hint="eastAsia"/>
        </w:rPr>
        <w:t>各類</w:t>
      </w:r>
      <w:r w:rsidR="00A97990" w:rsidRPr="005451C6">
        <w:rPr>
          <w:rFonts w:hint="eastAsia"/>
        </w:rPr>
        <w:t>房間</w:t>
      </w:r>
      <w:r w:rsidR="00A97990" w:rsidRPr="005451C6">
        <w:t>。</w:t>
      </w:r>
    </w:p>
    <w:p w14:paraId="1CBEB986" w14:textId="77777777" w:rsidR="009B1807" w:rsidRPr="005451C6" w:rsidRDefault="009B1807" w:rsidP="009B1807">
      <w:pPr>
        <w:pStyle w:val="a7"/>
        <w:spacing w:before="257" w:after="257"/>
        <w:ind w:left="632" w:hanging="632"/>
      </w:pPr>
      <w:r w:rsidRPr="005451C6">
        <w:t>三、投資機會</w:t>
      </w:r>
    </w:p>
    <w:p w14:paraId="5BDFFBA8" w14:textId="004BBE9A" w:rsidR="009B1807" w:rsidRPr="005451C6" w:rsidRDefault="009B1807" w:rsidP="003D23B7">
      <w:pPr>
        <w:pStyle w:val="afff6"/>
        <w:ind w:firstLine="472"/>
        <w:rPr>
          <w:lang w:eastAsia="zh-TW"/>
        </w:rPr>
      </w:pPr>
      <w:r w:rsidRPr="005451C6">
        <w:rPr>
          <w:lang w:eastAsia="zh-TW"/>
        </w:rPr>
        <w:t>賓州能源、人力、土地成本低，又靠近美東最大消費市場，包括化學、</w:t>
      </w:r>
      <w:proofErr w:type="gramStart"/>
      <w:r w:rsidRPr="005451C6">
        <w:rPr>
          <w:lang w:eastAsia="zh-TW"/>
        </w:rPr>
        <w:t>橡</w:t>
      </w:r>
      <w:proofErr w:type="gramEnd"/>
      <w:r w:rsidRPr="005451C6">
        <w:rPr>
          <w:lang w:eastAsia="zh-TW"/>
        </w:rPr>
        <w:t>塑膠、電子、金屬、印刷、機械、車輛等產業均相當發達，此外食品加工、營造建築等基礎工業產值亦相當大。</w:t>
      </w:r>
      <w:r w:rsidR="001328E0" w:rsidRPr="005451C6">
        <w:rPr>
          <w:rFonts w:hint="eastAsia"/>
          <w:lang w:eastAsia="zh-TW"/>
        </w:rPr>
        <w:t>2026</w:t>
      </w:r>
      <w:r w:rsidR="001328E0" w:rsidRPr="005451C6">
        <w:rPr>
          <w:rFonts w:hint="eastAsia"/>
          <w:lang w:eastAsia="zh-TW"/>
        </w:rPr>
        <w:t>年</w:t>
      </w:r>
      <w:r w:rsidR="001328E0" w:rsidRPr="005451C6">
        <w:rPr>
          <w:rFonts w:hint="eastAsia"/>
          <w:lang w:eastAsia="zh-TW"/>
        </w:rPr>
        <w:t>AIT</w:t>
      </w:r>
      <w:r w:rsidR="001328E0" w:rsidRPr="005451C6">
        <w:rPr>
          <w:rFonts w:hint="eastAsia"/>
          <w:lang w:eastAsia="zh-TW"/>
        </w:rPr>
        <w:t>籌組</w:t>
      </w:r>
      <w:proofErr w:type="spellStart"/>
      <w:r w:rsidR="001F5CD7" w:rsidRPr="005451C6">
        <w:rPr>
          <w:rFonts w:hint="eastAsia"/>
          <w:lang w:eastAsia="zh-TW"/>
        </w:rPr>
        <w:t>SelectUSA</w:t>
      </w:r>
      <w:proofErr w:type="spellEnd"/>
      <w:proofErr w:type="gramStart"/>
      <w:r w:rsidR="00F60863" w:rsidRPr="005451C6">
        <w:rPr>
          <w:rFonts w:hint="eastAsia"/>
          <w:lang w:eastAsia="zh-TW"/>
        </w:rPr>
        <w:t>機器人分團以及生技分團分別</w:t>
      </w:r>
      <w:proofErr w:type="gramEnd"/>
      <w:r w:rsidR="00F60863" w:rsidRPr="005451C6">
        <w:rPr>
          <w:rFonts w:hint="eastAsia"/>
          <w:lang w:eastAsia="zh-TW"/>
        </w:rPr>
        <w:t>考察匹茲堡及費城產業生態系。</w:t>
      </w:r>
    </w:p>
    <w:p w14:paraId="3AC63BCA" w14:textId="58C3DAF8" w:rsidR="00B82EF1" w:rsidRPr="005451C6" w:rsidRDefault="00B82EF1" w:rsidP="00A04EF0">
      <w:pPr>
        <w:pStyle w:val="af2"/>
        <w:ind w:left="945" w:hanging="709"/>
      </w:pPr>
      <w:r w:rsidRPr="005451C6">
        <w:rPr>
          <w:rFonts w:hint="eastAsia"/>
        </w:rPr>
        <w:t>（一）</w:t>
      </w:r>
      <w:r w:rsidRPr="005451C6">
        <w:rPr>
          <w:rFonts w:hint="eastAsia"/>
        </w:rPr>
        <w:tab/>
      </w:r>
      <w:r w:rsidRPr="005451C6">
        <w:rPr>
          <w:rFonts w:hint="eastAsia"/>
        </w:rPr>
        <w:t>能源暨石化業：</w:t>
      </w:r>
      <w:r w:rsidR="00F83FD4" w:rsidRPr="005451C6">
        <w:rPr>
          <w:rFonts w:hint="eastAsia"/>
        </w:rPr>
        <w:t>賓州擁有全美第二大天然氣生產量，州政府協助能源公司取得土地租賃權，與聯邦政府環保署協調制定企業可接受之環境保護法規，訂定</w:t>
      </w:r>
      <w:r w:rsidR="002E1208" w:rsidRPr="005451C6">
        <w:rPr>
          <w:rFonts w:hint="eastAsia"/>
        </w:rPr>
        <w:t>（</w:t>
      </w:r>
      <w:r w:rsidR="00F83FD4" w:rsidRPr="005451C6">
        <w:rPr>
          <w:rFonts w:hint="eastAsia"/>
        </w:rPr>
        <w:t>相較於俄亥俄州、西維吉尼亞州</w:t>
      </w:r>
      <w:r w:rsidR="002E1208" w:rsidRPr="005451C6">
        <w:rPr>
          <w:rFonts w:hint="eastAsia"/>
        </w:rPr>
        <w:t>）</w:t>
      </w:r>
      <w:r w:rsidR="00F83FD4" w:rsidRPr="005451C6">
        <w:rPr>
          <w:rFonts w:hint="eastAsia"/>
        </w:rPr>
        <w:t>具競爭力之開發費用標準，透過</w:t>
      </w:r>
      <w:r w:rsidR="00F83FD4" w:rsidRPr="005451C6">
        <w:rPr>
          <w:rFonts w:hint="eastAsia"/>
        </w:rPr>
        <w:t>Marcellus</w:t>
      </w:r>
      <w:r w:rsidR="00F83FD4" w:rsidRPr="005451C6">
        <w:rPr>
          <w:rFonts w:hint="eastAsia"/>
        </w:rPr>
        <w:t>及</w:t>
      </w:r>
      <w:r w:rsidR="00F83FD4" w:rsidRPr="005451C6">
        <w:rPr>
          <w:rFonts w:hint="eastAsia"/>
        </w:rPr>
        <w:t>Utica</w:t>
      </w:r>
      <w:r w:rsidR="00F83FD4" w:rsidRPr="005451C6">
        <w:rPr>
          <w:rFonts w:hint="eastAsia"/>
        </w:rPr>
        <w:t>頁岩天然氣計畫案吸引廠商投資發展。此外州政府重視產業人才培育，執行「</w:t>
      </w:r>
      <w:proofErr w:type="spellStart"/>
      <w:r w:rsidR="00F83FD4" w:rsidRPr="005451C6">
        <w:rPr>
          <w:rFonts w:hint="eastAsia"/>
        </w:rPr>
        <w:t>ShaleNET</w:t>
      </w:r>
      <w:proofErr w:type="spellEnd"/>
      <w:r w:rsidR="00F83FD4" w:rsidRPr="005451C6">
        <w:rPr>
          <w:rFonts w:hint="eastAsia"/>
        </w:rPr>
        <w:t>」計畫訓練符合產業</w:t>
      </w:r>
      <w:r w:rsidR="0024063D" w:rsidRPr="005451C6">
        <w:rPr>
          <w:rFonts w:hint="eastAsia"/>
        </w:rPr>
        <w:t>需求人才</w:t>
      </w:r>
      <w:r w:rsidRPr="005451C6">
        <w:rPr>
          <w:rFonts w:hint="eastAsia"/>
        </w:rPr>
        <w:t>。</w:t>
      </w:r>
    </w:p>
    <w:p w14:paraId="61F09377" w14:textId="77777777" w:rsidR="00B82EF1" w:rsidRPr="005451C6" w:rsidRDefault="00B82EF1" w:rsidP="00B82EF1">
      <w:pPr>
        <w:pStyle w:val="af2"/>
        <w:ind w:left="945" w:hanging="709"/>
      </w:pPr>
      <w:r w:rsidRPr="005451C6">
        <w:rPr>
          <w:rFonts w:hint="eastAsia"/>
        </w:rPr>
        <w:t>（二）</w:t>
      </w:r>
      <w:r w:rsidRPr="005451C6">
        <w:rPr>
          <w:rFonts w:hint="eastAsia"/>
        </w:rPr>
        <w:tab/>
      </w:r>
      <w:r w:rsidRPr="005451C6">
        <w:rPr>
          <w:rFonts w:hint="eastAsia"/>
        </w:rPr>
        <w:t>塑膠產業：豐盛油氣不只為賓州提供低價能源</w:t>
      </w:r>
      <w:proofErr w:type="gramStart"/>
      <w:r w:rsidRPr="005451C6">
        <w:rPr>
          <w:rFonts w:hint="eastAsia"/>
        </w:rPr>
        <w:t>用電外</w:t>
      </w:r>
      <w:proofErr w:type="gramEnd"/>
      <w:r w:rsidRPr="005451C6">
        <w:rPr>
          <w:rFonts w:hint="eastAsia"/>
        </w:rPr>
        <w:t>，亦可提煉乙烷、丙烷等基礎塑膠原料，進而生產聚乙烯製作塑料、化學品、</w:t>
      </w:r>
      <w:proofErr w:type="gramStart"/>
      <w:r w:rsidR="00442FB7" w:rsidRPr="005451C6">
        <w:rPr>
          <w:rFonts w:hint="eastAsia"/>
        </w:rPr>
        <w:t>樹酯</w:t>
      </w:r>
      <w:proofErr w:type="gramEnd"/>
      <w:r w:rsidR="00442FB7" w:rsidRPr="005451C6">
        <w:rPr>
          <w:rFonts w:hint="eastAsia"/>
        </w:rPr>
        <w:t>等產品。因此賓州豐盛頁岩油氣</w:t>
      </w:r>
      <w:proofErr w:type="gramStart"/>
      <w:r w:rsidR="00442FB7" w:rsidRPr="005451C6">
        <w:rPr>
          <w:rFonts w:hint="eastAsia"/>
        </w:rPr>
        <w:t>吸引殼</w:t>
      </w:r>
      <w:proofErr w:type="gramEnd"/>
      <w:r w:rsidR="00442FB7" w:rsidRPr="005451C6">
        <w:rPr>
          <w:rFonts w:hint="eastAsia"/>
        </w:rPr>
        <w:t>牌投資建置乙烷裂解廠，</w:t>
      </w:r>
      <w:r w:rsidRPr="005451C6">
        <w:rPr>
          <w:rFonts w:hint="eastAsia"/>
        </w:rPr>
        <w:t>每年可提煉達</w:t>
      </w:r>
      <w:r w:rsidRPr="005451C6">
        <w:rPr>
          <w:rFonts w:hint="eastAsia"/>
        </w:rPr>
        <w:t>160</w:t>
      </w:r>
      <w:r w:rsidRPr="005451C6">
        <w:rPr>
          <w:rFonts w:hint="eastAsia"/>
        </w:rPr>
        <w:t>萬噸聚乙烯產量，賓州塑膠產業已成為全美第五名，也是目前出口</w:t>
      </w:r>
      <w:r w:rsidRPr="005451C6">
        <w:rPr>
          <w:rFonts w:hint="eastAsia"/>
        </w:rPr>
        <w:lastRenderedPageBreak/>
        <w:t>增長</w:t>
      </w:r>
      <w:proofErr w:type="gramStart"/>
      <w:r w:rsidRPr="005451C6">
        <w:rPr>
          <w:rFonts w:hint="eastAsia"/>
        </w:rPr>
        <w:t>最</w:t>
      </w:r>
      <w:proofErr w:type="gramEnd"/>
      <w:r w:rsidRPr="005451C6">
        <w:rPr>
          <w:rFonts w:hint="eastAsia"/>
        </w:rPr>
        <w:t>快速產品。另賓州州立大學成立塑膠專業大學</w:t>
      </w:r>
      <w:proofErr w:type="gramStart"/>
      <w:r w:rsidRPr="005451C6">
        <w:rPr>
          <w:rFonts w:hint="eastAsia"/>
        </w:rPr>
        <w:t>學</w:t>
      </w:r>
      <w:proofErr w:type="gramEnd"/>
      <w:r w:rsidRPr="005451C6">
        <w:rPr>
          <w:rFonts w:hint="eastAsia"/>
        </w:rPr>
        <w:t>程，賓州理工學院則成立塑膠創新及資源中心，為企業培養專業人才，或透過大學資源開發新產品。</w:t>
      </w:r>
    </w:p>
    <w:p w14:paraId="65562953" w14:textId="77777777" w:rsidR="00B82EF1" w:rsidRPr="005451C6" w:rsidRDefault="00B82EF1" w:rsidP="00B82EF1">
      <w:pPr>
        <w:pStyle w:val="af2"/>
        <w:ind w:left="945" w:hanging="709"/>
      </w:pPr>
      <w:r w:rsidRPr="005451C6">
        <w:rPr>
          <w:rFonts w:hint="eastAsia"/>
        </w:rPr>
        <w:t>（三）</w:t>
      </w:r>
      <w:r w:rsidRPr="005451C6">
        <w:rPr>
          <w:rFonts w:hint="eastAsia"/>
        </w:rPr>
        <w:tab/>
      </w:r>
      <w:r w:rsidRPr="005451C6">
        <w:rPr>
          <w:rFonts w:hint="eastAsia"/>
        </w:rPr>
        <w:t>生技製藥產業：賓州有</w:t>
      </w:r>
      <w:r w:rsidR="00A7462B" w:rsidRPr="005451C6">
        <w:rPr>
          <w:rFonts w:hint="eastAsia"/>
        </w:rPr>
        <w:t>2</w:t>
      </w:r>
      <w:r w:rsidRPr="005451C6">
        <w:rPr>
          <w:rFonts w:hint="eastAsia"/>
        </w:rPr>
        <w:t>,000</w:t>
      </w:r>
      <w:r w:rsidRPr="005451C6">
        <w:rPr>
          <w:rFonts w:hint="eastAsia"/>
        </w:rPr>
        <w:t>多家生技醫藥公司，其中</w:t>
      </w:r>
      <w:r w:rsidRPr="005451C6">
        <w:rPr>
          <w:rFonts w:hint="eastAsia"/>
        </w:rPr>
        <w:t>1,000</w:t>
      </w:r>
      <w:r w:rsidRPr="005451C6">
        <w:rPr>
          <w:rFonts w:hint="eastAsia"/>
        </w:rPr>
        <w:t>多家是研究實驗室、</w:t>
      </w:r>
      <w:r w:rsidRPr="005451C6">
        <w:rPr>
          <w:rFonts w:hint="eastAsia"/>
        </w:rPr>
        <w:t>800</w:t>
      </w:r>
      <w:r w:rsidRPr="005451C6">
        <w:rPr>
          <w:rFonts w:hint="eastAsia"/>
        </w:rPr>
        <w:t>多家在生技領域、近</w:t>
      </w:r>
      <w:r w:rsidRPr="005451C6">
        <w:rPr>
          <w:rFonts w:hint="eastAsia"/>
        </w:rPr>
        <w:t>300</w:t>
      </w:r>
      <w:r w:rsidRPr="005451C6">
        <w:rPr>
          <w:rFonts w:hint="eastAsia"/>
        </w:rPr>
        <w:t>家</w:t>
      </w:r>
      <w:proofErr w:type="gramStart"/>
      <w:r w:rsidRPr="005451C6">
        <w:rPr>
          <w:rFonts w:hint="eastAsia"/>
        </w:rPr>
        <w:t>醫材商</w:t>
      </w:r>
      <w:proofErr w:type="gramEnd"/>
      <w:r w:rsidRPr="005451C6">
        <w:rPr>
          <w:rFonts w:hint="eastAsia"/>
        </w:rPr>
        <w:t>，共僱用近</w:t>
      </w:r>
      <w:r w:rsidRPr="005451C6">
        <w:rPr>
          <w:rFonts w:hint="eastAsia"/>
        </w:rPr>
        <w:t>8</w:t>
      </w:r>
      <w:r w:rsidRPr="005451C6">
        <w:rPr>
          <w:rFonts w:hint="eastAsia"/>
        </w:rPr>
        <w:t>萬名員工，主要集中在費城地區，與鄰近紐澤西州串連生</w:t>
      </w:r>
      <w:proofErr w:type="gramStart"/>
      <w:r w:rsidRPr="005451C6">
        <w:rPr>
          <w:rFonts w:hint="eastAsia"/>
        </w:rPr>
        <w:t>醫</w:t>
      </w:r>
      <w:proofErr w:type="gramEnd"/>
      <w:r w:rsidRPr="005451C6">
        <w:rPr>
          <w:rFonts w:hint="eastAsia"/>
        </w:rPr>
        <w:t>走廊，成為全美發展最快的生</w:t>
      </w:r>
      <w:proofErr w:type="gramStart"/>
      <w:r w:rsidRPr="005451C6">
        <w:rPr>
          <w:rFonts w:hint="eastAsia"/>
        </w:rPr>
        <w:t>醫</w:t>
      </w:r>
      <w:proofErr w:type="gramEnd"/>
      <w:r w:rsidRPr="005451C6">
        <w:rPr>
          <w:rFonts w:hint="eastAsia"/>
        </w:rPr>
        <w:t>製藥、高科技創新產業聚落之</w:t>
      </w:r>
      <w:proofErr w:type="gramStart"/>
      <w:r w:rsidRPr="005451C6">
        <w:rPr>
          <w:rFonts w:hint="eastAsia"/>
        </w:rPr>
        <w:t>一</w:t>
      </w:r>
      <w:proofErr w:type="gramEnd"/>
      <w:r w:rsidRPr="005451C6">
        <w:rPr>
          <w:rFonts w:hint="eastAsia"/>
        </w:rPr>
        <w:t>。賓州擁有</w:t>
      </w:r>
      <w:r w:rsidRPr="005451C6">
        <w:rPr>
          <w:rFonts w:hint="eastAsia"/>
        </w:rPr>
        <w:t>300</w:t>
      </w:r>
      <w:r w:rsidRPr="005451C6">
        <w:rPr>
          <w:rFonts w:hint="eastAsia"/>
        </w:rPr>
        <w:t>多所大學培育生技醫藥人才，其中賓州大學（</w:t>
      </w:r>
      <w:r w:rsidRPr="005451C6">
        <w:rPr>
          <w:rFonts w:hint="eastAsia"/>
        </w:rPr>
        <w:t>UPenn</w:t>
      </w:r>
      <w:r w:rsidRPr="005451C6">
        <w:rPr>
          <w:rFonts w:hint="eastAsia"/>
        </w:rPr>
        <w:t>）被評為全球前</w:t>
      </w:r>
      <w:r w:rsidRPr="005451C6">
        <w:rPr>
          <w:rFonts w:hint="eastAsia"/>
        </w:rPr>
        <w:t>30</w:t>
      </w:r>
      <w:r w:rsidRPr="005451C6">
        <w:rPr>
          <w:rFonts w:hint="eastAsia"/>
        </w:rPr>
        <w:t>大生命科學領域大學，積極投入免疫療法研究。</w:t>
      </w:r>
    </w:p>
    <w:p w14:paraId="357C40FA" w14:textId="283DB901" w:rsidR="009B1807" w:rsidRPr="005451C6" w:rsidRDefault="00B82EF1" w:rsidP="00B82EF1">
      <w:pPr>
        <w:pStyle w:val="af2"/>
        <w:ind w:left="945" w:hanging="709"/>
      </w:pPr>
      <w:r w:rsidRPr="005451C6">
        <w:rPr>
          <w:rFonts w:hint="eastAsia"/>
        </w:rPr>
        <w:t>（四）</w:t>
      </w:r>
      <w:r w:rsidRPr="005451C6">
        <w:rPr>
          <w:rFonts w:hint="eastAsia"/>
        </w:rPr>
        <w:tab/>
      </w:r>
      <w:r w:rsidR="001328E0" w:rsidRPr="005451C6">
        <w:rPr>
          <w:rFonts w:hint="eastAsia"/>
        </w:rPr>
        <w:t>機器人先進製造</w:t>
      </w:r>
      <w:r w:rsidRPr="005451C6">
        <w:rPr>
          <w:rFonts w:hint="eastAsia"/>
        </w:rPr>
        <w:t>業：賓州重要製造業包括金屬加工、食品、機械、化學及塑膠品。州政府提供投資稅收抵減及低廉天然氣資源，透過賓州州立大學及卡內基美隆（</w:t>
      </w:r>
      <w:r w:rsidRPr="005451C6">
        <w:rPr>
          <w:rFonts w:hint="eastAsia"/>
        </w:rPr>
        <w:t>CMU</w:t>
      </w:r>
      <w:r w:rsidRPr="005451C6">
        <w:rPr>
          <w:rFonts w:hint="eastAsia"/>
        </w:rPr>
        <w:t>）大學等創設下世代製造中心、國家疊層製造創新研究所等投入研發工作。例如賓州州立大學積極發展精密先進製造技術如</w:t>
      </w:r>
      <w:r w:rsidRPr="005451C6">
        <w:rPr>
          <w:rFonts w:hint="eastAsia"/>
        </w:rPr>
        <w:t>3D</w:t>
      </w:r>
      <w:r w:rsidRPr="005451C6">
        <w:rPr>
          <w:rFonts w:hint="eastAsia"/>
        </w:rPr>
        <w:t>金屬列印，成立「創新材料數位疊層加工研發中心（</w:t>
      </w:r>
      <w:r w:rsidRPr="005451C6">
        <w:rPr>
          <w:rFonts w:hint="eastAsia"/>
        </w:rPr>
        <w:t>Center for Innovative Material Processing through Direct Digital Deposition</w:t>
      </w:r>
      <w:r w:rsidRPr="005451C6">
        <w:rPr>
          <w:rFonts w:hint="eastAsia"/>
        </w:rPr>
        <w:t>），接受美國國防部先進研發計畫署（</w:t>
      </w:r>
      <w:r w:rsidRPr="005451C6">
        <w:rPr>
          <w:rFonts w:hint="eastAsia"/>
        </w:rPr>
        <w:t>DARPA</w:t>
      </w:r>
      <w:r w:rsidRPr="005451C6">
        <w:rPr>
          <w:rFonts w:hint="eastAsia"/>
        </w:rPr>
        <w:t>）、太空總署（</w:t>
      </w:r>
      <w:r w:rsidRPr="005451C6">
        <w:rPr>
          <w:rFonts w:hint="eastAsia"/>
        </w:rPr>
        <w:t>NASA</w:t>
      </w:r>
      <w:r w:rsidRPr="005451C6">
        <w:rPr>
          <w:rFonts w:hint="eastAsia"/>
        </w:rPr>
        <w:t>）及企業大廠資助，研發金屬數位</w:t>
      </w:r>
      <w:proofErr w:type="gramStart"/>
      <w:r w:rsidRPr="005451C6">
        <w:rPr>
          <w:rFonts w:hint="eastAsia"/>
        </w:rPr>
        <w:t>疊層工法</w:t>
      </w:r>
      <w:proofErr w:type="gramEnd"/>
      <w:r w:rsidRPr="005451C6">
        <w:rPr>
          <w:rFonts w:hint="eastAsia"/>
        </w:rPr>
        <w:t>應用在航太</w:t>
      </w:r>
      <w:r w:rsidR="005F1263" w:rsidRPr="005451C6">
        <w:rPr>
          <w:rFonts w:hint="eastAsia"/>
        </w:rPr>
        <w:t>、</w:t>
      </w:r>
      <w:r w:rsidRPr="005451C6">
        <w:rPr>
          <w:rFonts w:hint="eastAsia"/>
        </w:rPr>
        <w:t>汽車</w:t>
      </w:r>
      <w:r w:rsidR="005F1263" w:rsidRPr="005451C6">
        <w:rPr>
          <w:rFonts w:hint="eastAsia"/>
        </w:rPr>
        <w:t>及醫療</w:t>
      </w:r>
      <w:r w:rsidRPr="005451C6">
        <w:rPr>
          <w:rFonts w:hint="eastAsia"/>
        </w:rPr>
        <w:t>產業，</w:t>
      </w:r>
      <w:r w:rsidR="005F1263" w:rsidRPr="005451C6">
        <w:rPr>
          <w:rFonts w:hint="eastAsia"/>
        </w:rPr>
        <w:t>另</w:t>
      </w:r>
      <w:r w:rsidR="005F1263" w:rsidRPr="005451C6">
        <w:rPr>
          <w:iCs/>
        </w:rPr>
        <w:t>賓州州立大學健康中心和醫學院的臨床醫生、學者、研究人員提供醫療</w:t>
      </w:r>
      <w:r w:rsidR="005F1263" w:rsidRPr="005451C6">
        <w:rPr>
          <w:iCs/>
        </w:rPr>
        <w:t>3D</w:t>
      </w:r>
      <w:r w:rsidR="005F1263" w:rsidRPr="005451C6">
        <w:rPr>
          <w:iCs/>
        </w:rPr>
        <w:t>列印及虛擬手術規劃服務。</w:t>
      </w:r>
    </w:p>
    <w:p w14:paraId="7AD578E7" w14:textId="77777777" w:rsidR="009B1807" w:rsidRPr="005451C6" w:rsidRDefault="009B1807" w:rsidP="00C43C6D">
      <w:pPr>
        <w:pStyle w:val="a5"/>
        <w:spacing w:before="514" w:after="771"/>
      </w:pPr>
      <w:r w:rsidRPr="005451C6">
        <w:lastRenderedPageBreak/>
        <w:t>第肆章　投資法規及程序</w:t>
      </w:r>
    </w:p>
    <w:p w14:paraId="6A8C3E0F" w14:textId="77777777" w:rsidR="009B1807" w:rsidRPr="005451C6" w:rsidRDefault="009B1807" w:rsidP="009B1807">
      <w:pPr>
        <w:pStyle w:val="a7"/>
        <w:spacing w:before="257" w:after="257"/>
        <w:ind w:left="632" w:hanging="632"/>
      </w:pPr>
      <w:r w:rsidRPr="005451C6">
        <w:t>一、主要投資法令</w:t>
      </w:r>
    </w:p>
    <w:p w14:paraId="2135C74D" w14:textId="77777777" w:rsidR="009B1807" w:rsidRPr="005451C6" w:rsidRDefault="009B1807" w:rsidP="009B1807">
      <w:pPr>
        <w:ind w:firstLine="472"/>
      </w:pPr>
      <w:r w:rsidRPr="005451C6">
        <w:t>重要投資法令包括：</w:t>
      </w:r>
      <w:r w:rsidRPr="005451C6">
        <w:t>State Corporate Law</w:t>
      </w:r>
      <w:r w:rsidRPr="005451C6">
        <w:t>、</w:t>
      </w:r>
      <w:r w:rsidRPr="005451C6">
        <w:t>Antitrust Law</w:t>
      </w:r>
      <w:r w:rsidRPr="005451C6">
        <w:t>、</w:t>
      </w:r>
      <w:r w:rsidRPr="005451C6">
        <w:t>Securities Law</w:t>
      </w:r>
      <w:r w:rsidRPr="005451C6">
        <w:t>、</w:t>
      </w:r>
      <w:r w:rsidRPr="005451C6">
        <w:t>Environment Law</w:t>
      </w:r>
      <w:r w:rsidRPr="005451C6">
        <w:t>、</w:t>
      </w:r>
      <w:r w:rsidRPr="005451C6">
        <w:t>Labor Law</w:t>
      </w:r>
      <w:r w:rsidRPr="005451C6">
        <w:t>、</w:t>
      </w:r>
      <w:r w:rsidRPr="005451C6">
        <w:t>Intellectual Property Law</w:t>
      </w:r>
      <w:r w:rsidRPr="005451C6">
        <w:t>、</w:t>
      </w:r>
      <w:r w:rsidRPr="005451C6">
        <w:t>The Foreign Investment Risk Review Modernization Act of 2018</w:t>
      </w:r>
      <w:r w:rsidRPr="005451C6">
        <w:t>（</w:t>
      </w:r>
      <w:r w:rsidRPr="005451C6">
        <w:t>FIRRMA</w:t>
      </w:r>
      <w:r w:rsidRPr="005451C6">
        <w:t>）等。</w:t>
      </w:r>
    </w:p>
    <w:p w14:paraId="272BA67F" w14:textId="77777777" w:rsidR="009B1807" w:rsidRPr="005451C6" w:rsidRDefault="009B1807" w:rsidP="009B1807">
      <w:pPr>
        <w:pStyle w:val="a7"/>
        <w:spacing w:before="257" w:after="257"/>
        <w:ind w:left="632" w:hanging="632"/>
      </w:pPr>
      <w:r w:rsidRPr="005451C6">
        <w:t>二、投資申請之規定、程序、應準備文件及審查流程</w:t>
      </w:r>
    </w:p>
    <w:p w14:paraId="509F2197" w14:textId="77777777" w:rsidR="009B1807" w:rsidRPr="005451C6" w:rsidRDefault="009B1807" w:rsidP="003D23B7">
      <w:pPr>
        <w:pStyle w:val="afff6"/>
        <w:ind w:firstLine="472"/>
        <w:rPr>
          <w:lang w:eastAsia="zh-TW"/>
        </w:rPr>
      </w:pPr>
      <w:r w:rsidRPr="005451C6">
        <w:rPr>
          <w:lang w:eastAsia="zh-TW"/>
        </w:rPr>
        <w:t>外人投資首先可向賓州社區暨經濟發展廳</w:t>
      </w:r>
      <w:r w:rsidRPr="005451C6">
        <w:t>（</w:t>
      </w:r>
      <w:r w:rsidRPr="005451C6">
        <w:t>Department of Community and Economic Development</w:t>
      </w:r>
      <w:r w:rsidRPr="005451C6">
        <w:t>）</w:t>
      </w:r>
      <w:r w:rsidRPr="005451C6">
        <w:rPr>
          <w:lang w:eastAsia="zh-TW"/>
        </w:rPr>
        <w:t>洽詢，該單位可協助地點選擇、市場分析，簡介租稅及貸款獎勵、員工教育及輔導等項目專業服務。在賓州設立公司須確定名稱備妥董事會成員名單及公司章程等資料向州政府申請註冊成立公司，手續簡便一般律師均可代辦，續申請納稅辨識號碼</w:t>
      </w:r>
      <w:proofErr w:type="gramStart"/>
      <w:r w:rsidRPr="005451C6">
        <w:rPr>
          <w:lang w:eastAsia="zh-TW"/>
        </w:rPr>
        <w:t>（</w:t>
      </w:r>
      <w:proofErr w:type="gramEnd"/>
      <w:r w:rsidRPr="005451C6">
        <w:rPr>
          <w:lang w:eastAsia="zh-TW"/>
        </w:rPr>
        <w:t>Tax Identification No.</w:t>
      </w:r>
      <w:r w:rsidRPr="005451C6">
        <w:rPr>
          <w:lang w:eastAsia="zh-TW"/>
        </w:rPr>
        <w:t>）作為報繳聯邦稅依據。若為製造業，向州稅務局填列</w:t>
      </w:r>
      <w:r w:rsidRPr="005451C6">
        <w:rPr>
          <w:lang w:eastAsia="zh-TW"/>
        </w:rPr>
        <w:t>355a</w:t>
      </w:r>
      <w:r w:rsidRPr="005451C6">
        <w:rPr>
          <w:lang w:eastAsia="zh-TW"/>
        </w:rPr>
        <w:t>表格說明製造活動情形以取得租稅優惠。據勞工安全法規範向勞工安全部門申請填報雇主保險費季報。一般公司組織型態如：</w:t>
      </w:r>
    </w:p>
    <w:p w14:paraId="03D87454" w14:textId="77777777" w:rsidR="009B1807" w:rsidRPr="005451C6" w:rsidRDefault="009B1807" w:rsidP="009B1807">
      <w:pPr>
        <w:pStyle w:val="af2"/>
        <w:ind w:left="945" w:hanging="709"/>
      </w:pPr>
      <w:r w:rsidRPr="005451C6">
        <w:t>（一）</w:t>
      </w:r>
      <w:r w:rsidRPr="005451C6">
        <w:t>Sole Proprietorship</w:t>
      </w:r>
      <w:r w:rsidRPr="005451C6">
        <w:t>（個人獨資）。</w:t>
      </w:r>
    </w:p>
    <w:p w14:paraId="21F35F28" w14:textId="77777777" w:rsidR="009B1807" w:rsidRPr="005451C6" w:rsidRDefault="009B1807" w:rsidP="009B1807">
      <w:pPr>
        <w:pStyle w:val="af2"/>
        <w:ind w:left="945" w:hanging="709"/>
      </w:pPr>
      <w:r w:rsidRPr="005451C6">
        <w:t>（二）</w:t>
      </w:r>
      <w:r w:rsidRPr="005451C6">
        <w:t>General Partnership</w:t>
      </w:r>
      <w:r w:rsidRPr="005451C6">
        <w:t>（一般合夥）。</w:t>
      </w:r>
    </w:p>
    <w:p w14:paraId="1096548E" w14:textId="77777777" w:rsidR="009B1807" w:rsidRPr="005451C6" w:rsidRDefault="009B1807" w:rsidP="009B1807">
      <w:pPr>
        <w:pStyle w:val="af2"/>
        <w:ind w:left="945" w:hanging="709"/>
      </w:pPr>
      <w:r w:rsidRPr="005451C6">
        <w:t>（三）</w:t>
      </w:r>
      <w:r w:rsidRPr="005451C6">
        <w:t>Limited Partnership</w:t>
      </w:r>
      <w:r w:rsidRPr="005451C6">
        <w:t>（有限合夥）。</w:t>
      </w:r>
    </w:p>
    <w:p w14:paraId="723688F3" w14:textId="77777777" w:rsidR="009B1807" w:rsidRPr="005451C6" w:rsidRDefault="009B1807" w:rsidP="009B1807">
      <w:pPr>
        <w:pStyle w:val="af2"/>
        <w:ind w:left="945" w:hanging="709"/>
      </w:pPr>
      <w:r w:rsidRPr="005451C6">
        <w:t>（四）</w:t>
      </w:r>
      <w:r w:rsidRPr="005451C6">
        <w:t>Limited Liability Company</w:t>
      </w:r>
      <w:r w:rsidRPr="005451C6">
        <w:t>（有限責任公司）。</w:t>
      </w:r>
    </w:p>
    <w:p w14:paraId="3130C96A" w14:textId="77777777" w:rsidR="009B1807" w:rsidRPr="005451C6" w:rsidRDefault="009B1807" w:rsidP="009B1807">
      <w:pPr>
        <w:pStyle w:val="af2"/>
        <w:ind w:left="945" w:hanging="709"/>
      </w:pPr>
      <w:r w:rsidRPr="005451C6">
        <w:t>（五）</w:t>
      </w:r>
      <w:r w:rsidRPr="005451C6">
        <w:t>Corporation</w:t>
      </w:r>
      <w:r w:rsidRPr="005451C6">
        <w:t>（公司）。</w:t>
      </w:r>
    </w:p>
    <w:p w14:paraId="37ABBA28" w14:textId="77777777" w:rsidR="009B1807" w:rsidRPr="005451C6" w:rsidRDefault="009B1807" w:rsidP="009B1807">
      <w:pPr>
        <w:pStyle w:val="a7"/>
        <w:pageBreakBefore/>
        <w:spacing w:before="257" w:after="257"/>
        <w:ind w:left="632" w:hanging="632"/>
      </w:pPr>
      <w:r w:rsidRPr="005451C6">
        <w:lastRenderedPageBreak/>
        <w:t>三、投資相關機關</w:t>
      </w:r>
    </w:p>
    <w:p w14:paraId="5211516B" w14:textId="10960025" w:rsidR="009B1807" w:rsidRPr="005451C6" w:rsidRDefault="009B1807" w:rsidP="003D23B7">
      <w:pPr>
        <w:pStyle w:val="afff6"/>
        <w:ind w:firstLine="472"/>
        <w:rPr>
          <w:lang w:eastAsia="zh-TW"/>
        </w:rPr>
      </w:pPr>
      <w:r w:rsidRPr="005451C6">
        <w:rPr>
          <w:lang w:eastAsia="zh-TW"/>
        </w:rPr>
        <w:t>賓州政府重視對外經貿關係，賓州社區暨經濟發展廳是州政府統籌推動投資貿易等商務活動，可提供一站式服務，協助協調環保、勞工等政府部門加速投資案審查與執照核發，並根據個別投資案經濟效益及就業創造等設計專案獎勵機制。賓州經濟發展廳在全球設有</w:t>
      </w:r>
      <w:r w:rsidRPr="005451C6">
        <w:rPr>
          <w:lang w:eastAsia="zh-TW"/>
        </w:rPr>
        <w:t>1</w:t>
      </w:r>
      <w:r w:rsidRPr="005451C6">
        <w:rPr>
          <w:rFonts w:hint="eastAsia"/>
          <w:lang w:eastAsia="zh-TW"/>
        </w:rPr>
        <w:t>2</w:t>
      </w:r>
      <w:r w:rsidRPr="005451C6">
        <w:rPr>
          <w:lang w:eastAsia="zh-TW"/>
        </w:rPr>
        <w:t>個貿易及</w:t>
      </w:r>
      <w:r w:rsidRPr="005451C6">
        <w:rPr>
          <w:lang w:eastAsia="zh-TW"/>
        </w:rPr>
        <w:t>1</w:t>
      </w:r>
      <w:r w:rsidRPr="005451C6">
        <w:rPr>
          <w:rFonts w:hint="eastAsia"/>
          <w:lang w:eastAsia="zh-TW"/>
        </w:rPr>
        <w:t>1</w:t>
      </w:r>
      <w:r w:rsidRPr="005451C6">
        <w:rPr>
          <w:lang w:eastAsia="zh-TW"/>
        </w:rPr>
        <w:t>個投資推廣辦公室，</w:t>
      </w:r>
      <w:r w:rsidRPr="005451C6">
        <w:rPr>
          <w:rFonts w:hint="eastAsia"/>
          <w:lang w:eastAsia="zh-TW"/>
        </w:rPr>
        <w:t>賓州駐</w:t>
      </w:r>
      <w:r w:rsidR="002A1DE2" w:rsidRPr="005451C6">
        <w:rPr>
          <w:rFonts w:hint="eastAsia"/>
          <w:lang w:eastAsia="zh-TW"/>
        </w:rPr>
        <w:t>臺</w:t>
      </w:r>
      <w:r w:rsidRPr="005451C6">
        <w:rPr>
          <w:rFonts w:hint="eastAsia"/>
          <w:lang w:eastAsia="zh-TW"/>
        </w:rPr>
        <w:t>辦事處已於</w:t>
      </w:r>
      <w:proofErr w:type="gramStart"/>
      <w:r w:rsidRPr="005451C6">
        <w:rPr>
          <w:rFonts w:hint="eastAsia"/>
          <w:lang w:eastAsia="zh-TW"/>
        </w:rPr>
        <w:t>2022</w:t>
      </w:r>
      <w:r w:rsidRPr="005451C6">
        <w:rPr>
          <w:rFonts w:hint="eastAsia"/>
          <w:lang w:eastAsia="zh-TW"/>
        </w:rPr>
        <w:t>年</w:t>
      </w:r>
      <w:r w:rsidRPr="005451C6">
        <w:rPr>
          <w:rFonts w:hint="eastAsia"/>
          <w:lang w:eastAsia="zh-TW"/>
        </w:rPr>
        <w:t>3</w:t>
      </w:r>
      <w:r w:rsidRPr="005451C6">
        <w:rPr>
          <w:rFonts w:hint="eastAsia"/>
          <w:lang w:eastAsia="zh-TW"/>
        </w:rPr>
        <w:t>月復設運作</w:t>
      </w:r>
      <w:proofErr w:type="gramEnd"/>
      <w:r w:rsidRPr="005451C6">
        <w:rPr>
          <w:rFonts w:hint="eastAsia"/>
          <w:lang w:eastAsia="zh-TW"/>
        </w:rPr>
        <w:t>，另</w:t>
      </w:r>
      <w:r w:rsidRPr="005451C6">
        <w:rPr>
          <w:lang w:eastAsia="zh-TW"/>
        </w:rPr>
        <w:t>賓州重要城市如費城、匹茲堡及鄰近城市的</w:t>
      </w:r>
      <w:proofErr w:type="gramStart"/>
      <w:r w:rsidRPr="005451C6">
        <w:rPr>
          <w:lang w:eastAsia="zh-TW"/>
        </w:rPr>
        <w:t>工商業郡府如</w:t>
      </w:r>
      <w:proofErr w:type="gramEnd"/>
      <w:r w:rsidRPr="005451C6">
        <w:rPr>
          <w:lang w:eastAsia="zh-TW"/>
        </w:rPr>
        <w:t>Chester County</w:t>
      </w:r>
      <w:r w:rsidRPr="005451C6">
        <w:rPr>
          <w:lang w:eastAsia="zh-TW"/>
        </w:rPr>
        <w:t>、</w:t>
      </w:r>
      <w:r w:rsidRPr="005451C6">
        <w:rPr>
          <w:lang w:eastAsia="zh-TW"/>
        </w:rPr>
        <w:t>Allegheny County</w:t>
      </w:r>
      <w:r w:rsidRPr="005451C6">
        <w:rPr>
          <w:lang w:eastAsia="zh-TW"/>
        </w:rPr>
        <w:t>等都設有經濟發展中心，建議</w:t>
      </w:r>
      <w:proofErr w:type="gramStart"/>
      <w:r w:rsidRPr="005451C6">
        <w:rPr>
          <w:lang w:eastAsia="zh-TW"/>
        </w:rPr>
        <w:t>臺</w:t>
      </w:r>
      <w:proofErr w:type="gramEnd"/>
      <w:r w:rsidRPr="005451C6">
        <w:rPr>
          <w:lang w:eastAsia="zh-TW"/>
        </w:rPr>
        <w:t>商可透過駐美投資貿易服務處代</w:t>
      </w:r>
      <w:proofErr w:type="gramStart"/>
      <w:r w:rsidRPr="005451C6">
        <w:rPr>
          <w:lang w:eastAsia="zh-TW"/>
        </w:rPr>
        <w:t>詢</w:t>
      </w:r>
      <w:proofErr w:type="gramEnd"/>
      <w:r w:rsidRPr="005451C6">
        <w:rPr>
          <w:lang w:eastAsia="zh-TW"/>
        </w:rPr>
        <w:t>州政府的投資獎勵與輔導措施，包括稅賦優惠、選址設廠、人才徵求等，協助了解當地經商環境。</w:t>
      </w:r>
    </w:p>
    <w:p w14:paraId="7D6D5B3F" w14:textId="77777777" w:rsidR="009B1807" w:rsidRPr="005451C6" w:rsidRDefault="009B1807" w:rsidP="009B1807">
      <w:pPr>
        <w:pStyle w:val="a7"/>
        <w:spacing w:before="257" w:after="257"/>
        <w:ind w:left="632" w:hanging="632"/>
      </w:pPr>
      <w:r w:rsidRPr="005451C6">
        <w:t>四、投資獎勵措施</w:t>
      </w:r>
    </w:p>
    <w:p w14:paraId="675276DF" w14:textId="77777777" w:rsidR="009B1807" w:rsidRPr="005451C6" w:rsidRDefault="009B1807" w:rsidP="009B1807">
      <w:pPr>
        <w:ind w:firstLine="472"/>
        <w:rPr>
          <w:lang w:eastAsia="zh-TW"/>
        </w:rPr>
      </w:pPr>
      <w:r w:rsidRPr="005451C6">
        <w:rPr>
          <w:lang w:eastAsia="zh-TW"/>
        </w:rPr>
        <w:t>賓州政府為均衡產業及地區發展，推出經貿措施方案如下，另有興趣業者可至賓州經濟發展廳網站</w:t>
      </w:r>
      <w:proofErr w:type="gramStart"/>
      <w:r w:rsidRPr="005451C6">
        <w:rPr>
          <w:lang w:eastAsia="zh-TW"/>
        </w:rPr>
        <w:t>（</w:t>
      </w:r>
      <w:proofErr w:type="gramEnd"/>
      <w:r w:rsidRPr="005451C6">
        <w:rPr>
          <w:lang w:eastAsia="zh-TW"/>
        </w:rPr>
        <w:t>https://dced.pa.gov/program/</w:t>
      </w:r>
      <w:proofErr w:type="gramStart"/>
      <w:r w:rsidRPr="005451C6">
        <w:rPr>
          <w:lang w:eastAsia="zh-TW"/>
        </w:rPr>
        <w:t>）</w:t>
      </w:r>
      <w:proofErr w:type="gramEnd"/>
      <w:r w:rsidRPr="005451C6">
        <w:rPr>
          <w:lang w:eastAsia="zh-TW"/>
        </w:rPr>
        <w:t>尋找適合的獎勵計畫：</w:t>
      </w:r>
    </w:p>
    <w:p w14:paraId="61A733EF" w14:textId="77777777" w:rsidR="009B1807" w:rsidRPr="005451C6" w:rsidRDefault="009B1807" w:rsidP="009B1807">
      <w:pPr>
        <w:pStyle w:val="af2"/>
        <w:ind w:left="945" w:hanging="709"/>
      </w:pPr>
      <w:r w:rsidRPr="005451C6">
        <w:t>（一）創造就業經濟誘因：藉由資金補助（如</w:t>
      </w:r>
      <w:r w:rsidRPr="005451C6">
        <w:t>PA First</w:t>
      </w:r>
      <w:r w:rsidRPr="005451C6">
        <w:t>計畫）及稅賦減免（如</w:t>
      </w:r>
      <w:r w:rsidRPr="005451C6">
        <w:t>Film Tax Credit</w:t>
      </w:r>
      <w:r w:rsidR="002014C7" w:rsidRPr="005451C6">
        <w:t xml:space="preserve"> P</w:t>
      </w:r>
      <w:r w:rsidR="002014C7" w:rsidRPr="005451C6">
        <w:rPr>
          <w:rFonts w:hint="eastAsia"/>
        </w:rPr>
        <w:t>rogram</w:t>
      </w:r>
      <w:r w:rsidRPr="005451C6">
        <w:t>、</w:t>
      </w:r>
      <w:r w:rsidRPr="005451C6">
        <w:t>Keystone Innovation Zone Tax Credit Program</w:t>
      </w:r>
      <w:r w:rsidRPr="005451C6">
        <w:t>、</w:t>
      </w:r>
      <w:r w:rsidRPr="005451C6">
        <w:t>Manufacturing Tax Credit Program</w:t>
      </w:r>
      <w:r w:rsidR="002014C7" w:rsidRPr="005451C6">
        <w:t>、</w:t>
      </w:r>
      <w:r w:rsidR="002014C7" w:rsidRPr="005451C6">
        <w:rPr>
          <w:rFonts w:hint="eastAsia"/>
        </w:rPr>
        <w:t>Airport Land Development Zones</w:t>
      </w:r>
      <w:r w:rsidR="002014C7" w:rsidRPr="005451C6">
        <w:rPr>
          <w:rFonts w:hint="eastAsia"/>
        </w:rPr>
        <w:t>、</w:t>
      </w:r>
      <w:r w:rsidR="002014C7" w:rsidRPr="005451C6">
        <w:rPr>
          <w:rFonts w:hint="eastAsia"/>
        </w:rPr>
        <w:t>Alternative and Clean Energy Program</w:t>
      </w:r>
      <w:r w:rsidR="002014C7" w:rsidRPr="005451C6">
        <w:rPr>
          <w:rFonts w:hint="eastAsia"/>
        </w:rPr>
        <w:t>、</w:t>
      </w:r>
      <w:r w:rsidR="002014C7" w:rsidRPr="005451C6">
        <w:rPr>
          <w:rFonts w:hint="eastAsia"/>
        </w:rPr>
        <w:t>Building PA</w:t>
      </w:r>
      <w:r w:rsidRPr="005451C6">
        <w:t>）等向創造就業</w:t>
      </w:r>
      <w:r w:rsidR="002014C7" w:rsidRPr="005451C6">
        <w:t>及基礎建設</w:t>
      </w:r>
      <w:r w:rsidRPr="005451C6">
        <w:t>的企業提供經濟誘因</w:t>
      </w:r>
      <w:r w:rsidR="002014C7" w:rsidRPr="005451C6">
        <w:t>，並</w:t>
      </w:r>
      <w:r w:rsidRPr="005451C6">
        <w:t>支持</w:t>
      </w:r>
      <w:r w:rsidRPr="005451C6">
        <w:t>7</w:t>
      </w:r>
      <w:r w:rsidRPr="005451C6">
        <w:t>家賓州「產業資源中心」</w:t>
      </w:r>
      <w:r w:rsidR="002014C7" w:rsidRPr="005451C6">
        <w:t>，</w:t>
      </w:r>
      <w:r w:rsidRPr="005451C6">
        <w:t>對企業</w:t>
      </w:r>
      <w:r w:rsidR="002014C7" w:rsidRPr="005451C6">
        <w:t>提高</w:t>
      </w:r>
      <w:r w:rsidRPr="005451C6">
        <w:t>產能及創新發明</w:t>
      </w:r>
      <w:r w:rsidR="002014C7" w:rsidRPr="005451C6">
        <w:t>等融資貸款進行協助</w:t>
      </w:r>
      <w:r w:rsidRPr="005451C6">
        <w:t>。</w:t>
      </w:r>
    </w:p>
    <w:p w14:paraId="66803961" w14:textId="77777777" w:rsidR="009B1807" w:rsidRPr="005451C6" w:rsidRDefault="009B1807" w:rsidP="009B1807">
      <w:pPr>
        <w:pStyle w:val="af2"/>
        <w:ind w:left="945" w:hanging="709"/>
      </w:pPr>
      <w:r w:rsidRPr="005451C6">
        <w:t>（二）創新經濟</w:t>
      </w:r>
      <w:proofErr w:type="gramStart"/>
      <w:r w:rsidRPr="005451C6">
        <w:t>募資技轉</w:t>
      </w:r>
      <w:proofErr w:type="gramEnd"/>
      <w:r w:rsidRPr="005451C6">
        <w:t>：</w:t>
      </w:r>
      <w:r w:rsidRPr="005451C6">
        <w:t>Ben Franklin Technology Development Authority</w:t>
      </w:r>
      <w:r w:rsidRPr="005451C6">
        <w:t>負責統籌賓州產學研發技轉等工作，為新創公司連結所需資金與專業知識，有興趣廠商可透過該組織尋找當地技術合作夥伴、創投資金及產業專家資源。另賓州政府就生技產業提出「</w:t>
      </w:r>
      <w:r w:rsidRPr="005451C6">
        <w:t>Life Sciences Greenhouse Initiative</w:t>
      </w:r>
      <w:r w:rsidRPr="005451C6">
        <w:t>」，分別在匹茲堡及費城設有生技中心，進行前端生物技術研發工作。</w:t>
      </w:r>
    </w:p>
    <w:p w14:paraId="60262B1C" w14:textId="77777777" w:rsidR="009B1807" w:rsidRPr="005451C6" w:rsidRDefault="009B1807" w:rsidP="009B1807">
      <w:pPr>
        <w:pStyle w:val="af2"/>
        <w:ind w:left="945" w:hanging="709"/>
      </w:pPr>
      <w:r w:rsidRPr="005451C6">
        <w:lastRenderedPageBreak/>
        <w:t>（三）媒合國際夥伴：賓州政府針對特定產業，如先進製造業、生物技術產業及能源等，提供外人投資誘因，另透過貿訪團、商展等活動與全球企業及大專院校互動連結，並鼓勵與當地企業組成合資夥伴（</w:t>
      </w:r>
      <w:r w:rsidRPr="005451C6">
        <w:t>Joint Venture</w:t>
      </w:r>
      <w:r w:rsidRPr="005451C6">
        <w:t>），將協助公布相關資訊及媒合當地廠商促成合作。</w:t>
      </w:r>
    </w:p>
    <w:p w14:paraId="3350A817" w14:textId="77777777" w:rsidR="009B1807" w:rsidRPr="005451C6" w:rsidRDefault="009B1807" w:rsidP="009B1807">
      <w:pPr>
        <w:pStyle w:val="af2"/>
        <w:ind w:left="945" w:hanging="709"/>
      </w:pPr>
      <w:r w:rsidRPr="005451C6">
        <w:t>（四）再生能源：賓州政府獎勵太陽能、地熱及風能等再生能源產業，為相關投資者提供最高不超過</w:t>
      </w:r>
      <w:r w:rsidRPr="005451C6">
        <w:t>500</w:t>
      </w:r>
      <w:r w:rsidRPr="005451C6">
        <w:t>萬美元貸款額度，</w:t>
      </w:r>
      <w:r w:rsidR="007772A5" w:rsidRPr="005451C6">
        <w:t>每創造一個</w:t>
      </w:r>
      <w:r w:rsidRPr="005451C6">
        <w:t>工作機會</w:t>
      </w:r>
      <w:r w:rsidR="007772A5" w:rsidRPr="005451C6">
        <w:t>的貸款不得超過</w:t>
      </w:r>
      <w:r w:rsidR="007772A5" w:rsidRPr="005451C6">
        <w:t>40</w:t>
      </w:r>
      <w:r w:rsidRPr="005451C6">
        <w:t>,000</w:t>
      </w:r>
      <w:r w:rsidR="000A29D2" w:rsidRPr="005451C6">
        <w:t>美元，且</w:t>
      </w:r>
      <w:r w:rsidRPr="005451C6">
        <w:t>業者投資必須與州政府以</w:t>
      </w:r>
      <w:r w:rsidRPr="005451C6">
        <w:t>50%</w:t>
      </w:r>
      <w:r w:rsidRPr="005451C6">
        <w:t>比例配對投資。</w:t>
      </w:r>
    </w:p>
    <w:p w14:paraId="384D48CE" w14:textId="77777777" w:rsidR="009B1807" w:rsidRPr="005451C6" w:rsidRDefault="009B1807" w:rsidP="009B1807">
      <w:pPr>
        <w:pStyle w:val="a7"/>
        <w:spacing w:before="257" w:after="257"/>
        <w:ind w:left="632" w:hanging="632"/>
      </w:pPr>
      <w:r w:rsidRPr="005451C6">
        <w:t>五、其他投資相關法令</w:t>
      </w:r>
    </w:p>
    <w:p w14:paraId="07EEE77F" w14:textId="77777777" w:rsidR="009B1807" w:rsidRPr="005451C6" w:rsidRDefault="009B1807" w:rsidP="009B1807">
      <w:pPr>
        <w:ind w:firstLine="472"/>
        <w:rPr>
          <w:rFonts w:eastAsiaTheme="minorEastAsia"/>
          <w:lang w:eastAsia="zh-TW"/>
        </w:rPr>
      </w:pPr>
      <w:r w:rsidRPr="005451C6">
        <w:rPr>
          <w:lang w:eastAsia="zh-TW"/>
        </w:rPr>
        <w:t>除高污染及高危險性之行業外，任何型態之外人</w:t>
      </w:r>
      <w:proofErr w:type="gramStart"/>
      <w:r w:rsidRPr="005451C6">
        <w:rPr>
          <w:lang w:eastAsia="zh-TW"/>
        </w:rPr>
        <w:t>投資均受歡迎</w:t>
      </w:r>
      <w:proofErr w:type="gramEnd"/>
      <w:r w:rsidRPr="005451C6">
        <w:rPr>
          <w:lang w:eastAsia="zh-TW"/>
        </w:rPr>
        <w:t>。美國聯邦政府對特定產業，例如：通訊、國防、航太、採礦、特殊能源相關產業與金融保險業等，限制外人投資，相關投資法令亦可聯繫詢問賓州社區暨經濟發展廳。</w:t>
      </w:r>
    </w:p>
    <w:p w14:paraId="7333B2BF" w14:textId="77777777" w:rsidR="009B1807" w:rsidRPr="005451C6" w:rsidRDefault="009B1807" w:rsidP="00C43C6D">
      <w:pPr>
        <w:pStyle w:val="a5"/>
        <w:spacing w:before="514" w:after="771"/>
      </w:pPr>
      <w:r w:rsidRPr="005451C6">
        <w:lastRenderedPageBreak/>
        <w:t>第伍章　租稅及金融制度</w:t>
      </w:r>
    </w:p>
    <w:p w14:paraId="215D51C2" w14:textId="77777777" w:rsidR="009B1807" w:rsidRPr="005451C6" w:rsidRDefault="009B1807" w:rsidP="009B1807">
      <w:pPr>
        <w:pStyle w:val="a7"/>
        <w:spacing w:before="257" w:after="257"/>
        <w:ind w:left="632" w:hanging="632"/>
      </w:pPr>
      <w:r w:rsidRPr="005451C6">
        <w:t>一、租稅</w:t>
      </w:r>
    </w:p>
    <w:p w14:paraId="1416496F" w14:textId="2C484025" w:rsidR="009B1807" w:rsidRPr="005451C6" w:rsidRDefault="009B1807" w:rsidP="009B1807">
      <w:pPr>
        <w:ind w:firstLine="472"/>
        <w:rPr>
          <w:lang w:eastAsia="zh-TW"/>
        </w:rPr>
      </w:pPr>
      <w:r w:rsidRPr="005451C6">
        <w:rPr>
          <w:lang w:eastAsia="zh-TW"/>
        </w:rPr>
        <w:t>依據美國稅務基金會（</w:t>
      </w:r>
      <w:r w:rsidRPr="005451C6">
        <w:rPr>
          <w:lang w:eastAsia="zh-TW"/>
        </w:rPr>
        <w:t>US Tax Foundation</w:t>
      </w:r>
      <w:r w:rsidRPr="005451C6">
        <w:rPr>
          <w:lang w:eastAsia="zh-TW"/>
        </w:rPr>
        <w:t>）</w:t>
      </w:r>
      <w:r w:rsidRPr="005451C6">
        <w:rPr>
          <w:lang w:eastAsia="zh-TW"/>
        </w:rPr>
        <w:t>20</w:t>
      </w:r>
      <w:r w:rsidR="00D00767" w:rsidRPr="005451C6">
        <w:rPr>
          <w:rFonts w:hint="eastAsia"/>
          <w:lang w:eastAsia="zh-TW"/>
        </w:rPr>
        <w:t>2</w:t>
      </w:r>
      <w:r w:rsidR="00DA3D5D" w:rsidRPr="005451C6">
        <w:rPr>
          <w:rFonts w:hint="eastAsia"/>
          <w:lang w:eastAsia="zh-TW"/>
        </w:rPr>
        <w:t>6</w:t>
      </w:r>
      <w:r w:rsidRPr="005451C6">
        <w:rPr>
          <w:lang w:eastAsia="zh-TW"/>
        </w:rPr>
        <w:t>年報告，賓州在企業稅賦環境</w:t>
      </w:r>
      <w:r w:rsidRPr="005451C6">
        <w:t>（</w:t>
      </w:r>
      <w:r w:rsidRPr="005451C6">
        <w:t>business-tax climate</w:t>
      </w:r>
      <w:r w:rsidRPr="005451C6">
        <w:rPr>
          <w:lang w:eastAsia="zh-TW"/>
        </w:rPr>
        <w:t xml:space="preserve"> index</w:t>
      </w:r>
      <w:r w:rsidRPr="005451C6">
        <w:t>）整體評比居全美</w:t>
      </w:r>
      <w:r w:rsidRPr="005451C6">
        <w:rPr>
          <w:lang w:eastAsia="zh-TW"/>
        </w:rPr>
        <w:t>第</w:t>
      </w:r>
      <w:r w:rsidR="00DA3D5D" w:rsidRPr="005451C6">
        <w:rPr>
          <w:rFonts w:hint="eastAsia"/>
          <w:lang w:eastAsia="zh-TW"/>
        </w:rPr>
        <w:t>36</w:t>
      </w:r>
      <w:r w:rsidRPr="005451C6">
        <w:rPr>
          <w:lang w:eastAsia="zh-TW"/>
        </w:rPr>
        <w:t>名，優於鄰近的紐澤西州（第</w:t>
      </w:r>
      <w:r w:rsidR="008A437C" w:rsidRPr="005451C6">
        <w:rPr>
          <w:rFonts w:hint="eastAsia"/>
          <w:lang w:eastAsia="zh-TW"/>
        </w:rPr>
        <w:t>49</w:t>
      </w:r>
      <w:r w:rsidRPr="005451C6">
        <w:rPr>
          <w:lang w:eastAsia="zh-TW"/>
        </w:rPr>
        <w:t>名）、紐約州（第</w:t>
      </w:r>
      <w:r w:rsidR="008A437C" w:rsidRPr="005451C6">
        <w:rPr>
          <w:rFonts w:hint="eastAsia"/>
          <w:lang w:eastAsia="zh-TW"/>
        </w:rPr>
        <w:t>50</w:t>
      </w:r>
      <w:r w:rsidRPr="005451C6">
        <w:rPr>
          <w:lang w:eastAsia="zh-TW"/>
        </w:rPr>
        <w:t>名）及俄亥俄州（第</w:t>
      </w:r>
      <w:r w:rsidR="008A437C" w:rsidRPr="005451C6">
        <w:rPr>
          <w:rFonts w:hint="eastAsia"/>
          <w:lang w:eastAsia="zh-TW"/>
        </w:rPr>
        <w:t>3</w:t>
      </w:r>
      <w:r w:rsidR="00DA3D5D" w:rsidRPr="005451C6">
        <w:rPr>
          <w:rFonts w:hint="eastAsia"/>
          <w:lang w:eastAsia="zh-TW"/>
        </w:rPr>
        <w:t>9</w:t>
      </w:r>
      <w:r w:rsidRPr="005451C6">
        <w:rPr>
          <w:lang w:eastAsia="zh-TW"/>
        </w:rPr>
        <w:t>名），其中</w:t>
      </w:r>
      <w:r w:rsidR="00642096" w:rsidRPr="005451C6">
        <w:t>公司稅</w:t>
      </w:r>
      <w:r w:rsidR="00642096" w:rsidRPr="005451C6">
        <w:rPr>
          <w:rFonts w:hint="eastAsia"/>
          <w:lang w:eastAsia="zh-TW"/>
        </w:rPr>
        <w:t>第</w:t>
      </w:r>
      <w:r w:rsidR="008A437C" w:rsidRPr="005451C6">
        <w:rPr>
          <w:rFonts w:hint="eastAsia"/>
          <w:lang w:eastAsia="zh-TW"/>
        </w:rPr>
        <w:t>3</w:t>
      </w:r>
      <w:r w:rsidR="00DA3D5D" w:rsidRPr="005451C6">
        <w:rPr>
          <w:rFonts w:hint="eastAsia"/>
          <w:lang w:eastAsia="zh-TW"/>
        </w:rPr>
        <w:t>4</w:t>
      </w:r>
      <w:r w:rsidR="00642096" w:rsidRPr="005451C6">
        <w:rPr>
          <w:rFonts w:hint="eastAsia"/>
          <w:lang w:eastAsia="zh-TW"/>
        </w:rPr>
        <w:t>名；</w:t>
      </w:r>
      <w:r w:rsidR="00642096" w:rsidRPr="005451C6">
        <w:rPr>
          <w:lang w:eastAsia="zh-TW"/>
        </w:rPr>
        <w:t>個人</w:t>
      </w:r>
      <w:r w:rsidR="00642096" w:rsidRPr="005451C6">
        <w:t>所得稅</w:t>
      </w:r>
      <w:r w:rsidR="00642096" w:rsidRPr="005451C6">
        <w:rPr>
          <w:rFonts w:hint="eastAsia"/>
          <w:lang w:eastAsia="zh-TW"/>
        </w:rPr>
        <w:t>第</w:t>
      </w:r>
      <w:r w:rsidR="008A437C" w:rsidRPr="005451C6">
        <w:rPr>
          <w:rFonts w:hint="eastAsia"/>
          <w:lang w:eastAsia="zh-TW"/>
        </w:rPr>
        <w:t>38</w:t>
      </w:r>
      <w:r w:rsidR="00642096" w:rsidRPr="005451C6">
        <w:rPr>
          <w:rFonts w:hint="eastAsia"/>
          <w:lang w:eastAsia="zh-TW"/>
        </w:rPr>
        <w:t>名；銷售稅第</w:t>
      </w:r>
      <w:r w:rsidR="00DA3D5D" w:rsidRPr="005451C6">
        <w:rPr>
          <w:rFonts w:hint="eastAsia"/>
          <w:lang w:eastAsia="zh-TW"/>
        </w:rPr>
        <w:t>24</w:t>
      </w:r>
      <w:r w:rsidR="00642096" w:rsidRPr="005451C6">
        <w:rPr>
          <w:rFonts w:hint="eastAsia"/>
          <w:lang w:eastAsia="zh-TW"/>
        </w:rPr>
        <w:t>名；財產稅第</w:t>
      </w:r>
      <w:r w:rsidR="00DA3D5D" w:rsidRPr="005451C6">
        <w:rPr>
          <w:rFonts w:hint="eastAsia"/>
          <w:lang w:eastAsia="zh-TW"/>
        </w:rPr>
        <w:t>13</w:t>
      </w:r>
      <w:r w:rsidR="00642096" w:rsidRPr="005451C6">
        <w:rPr>
          <w:rFonts w:hint="eastAsia"/>
          <w:lang w:eastAsia="zh-TW"/>
        </w:rPr>
        <w:t>名；失業保險稅</w:t>
      </w:r>
      <w:r w:rsidR="00642096" w:rsidRPr="005451C6">
        <w:t>第</w:t>
      </w:r>
      <w:r w:rsidR="00DA3D5D" w:rsidRPr="005451C6">
        <w:rPr>
          <w:rFonts w:hint="eastAsia"/>
          <w:lang w:eastAsia="zh-TW"/>
        </w:rPr>
        <w:t>34</w:t>
      </w:r>
      <w:r w:rsidR="00642096" w:rsidRPr="005451C6">
        <w:t>名</w:t>
      </w:r>
      <w:r w:rsidR="00642096" w:rsidRPr="005451C6">
        <w:rPr>
          <w:lang w:eastAsia="zh-TW"/>
        </w:rPr>
        <w:t>。</w:t>
      </w:r>
      <w:r w:rsidRPr="005451C6">
        <w:rPr>
          <w:lang w:eastAsia="zh-TW"/>
        </w:rPr>
        <w:t>賓州租稅主管機關為</w:t>
      </w:r>
      <w:r w:rsidRPr="005451C6">
        <w:rPr>
          <w:lang w:eastAsia="zh-TW"/>
        </w:rPr>
        <w:t>Department of Revenue</w:t>
      </w:r>
      <w:r w:rsidRPr="005451C6">
        <w:rPr>
          <w:lang w:eastAsia="zh-TW"/>
        </w:rPr>
        <w:t>並公布現行稅率，重點項目如下：</w:t>
      </w:r>
    </w:p>
    <w:p w14:paraId="2EB6638F" w14:textId="1F95AF62" w:rsidR="00A04EF0" w:rsidRPr="005451C6" w:rsidRDefault="00A04EF0" w:rsidP="005B716A">
      <w:pPr>
        <w:pStyle w:val="af2"/>
        <w:ind w:left="945" w:hanging="709"/>
      </w:pPr>
      <w:r w:rsidRPr="005451C6">
        <w:rPr>
          <w:rFonts w:hint="eastAsia"/>
        </w:rPr>
        <w:t>（一）個人所得稅（</w:t>
      </w:r>
      <w:r w:rsidRPr="005451C6">
        <w:rPr>
          <w:rFonts w:hint="eastAsia"/>
        </w:rPr>
        <w:t>Personal Income Tax</w:t>
      </w:r>
      <w:r w:rsidRPr="005451C6">
        <w:rPr>
          <w:rFonts w:hint="eastAsia"/>
        </w:rPr>
        <w:t>）：</w:t>
      </w:r>
      <w:r w:rsidR="002C4AEF" w:rsidRPr="005451C6">
        <w:rPr>
          <w:rFonts w:hint="eastAsia"/>
        </w:rPr>
        <w:t>實施單一稅制</w:t>
      </w:r>
      <w:r w:rsidR="00C91775" w:rsidRPr="005451C6">
        <w:rPr>
          <w:rFonts w:hint="eastAsia"/>
        </w:rPr>
        <w:t>率</w:t>
      </w:r>
      <w:r w:rsidR="002C4AEF" w:rsidRPr="005451C6">
        <w:rPr>
          <w:rFonts w:hint="eastAsia"/>
        </w:rPr>
        <w:t>，</w:t>
      </w:r>
      <w:r w:rsidR="00C91775" w:rsidRPr="005451C6">
        <w:rPr>
          <w:rFonts w:hint="eastAsia"/>
        </w:rPr>
        <w:t>個人所得稅</w:t>
      </w:r>
      <w:proofErr w:type="gramStart"/>
      <w:r w:rsidR="00C91775" w:rsidRPr="005451C6">
        <w:rPr>
          <w:rFonts w:hint="eastAsia"/>
        </w:rPr>
        <w:t>稅率均為</w:t>
      </w:r>
      <w:proofErr w:type="gramEnd"/>
      <w:r w:rsidRPr="005451C6">
        <w:rPr>
          <w:rFonts w:hint="eastAsia"/>
        </w:rPr>
        <w:t>3.07%</w:t>
      </w:r>
      <w:r w:rsidRPr="005451C6">
        <w:rPr>
          <w:rFonts w:hint="eastAsia"/>
        </w:rPr>
        <w:t>。</w:t>
      </w:r>
    </w:p>
    <w:p w14:paraId="26162B02" w14:textId="1F2C1DE5" w:rsidR="00A04EF0" w:rsidRPr="005451C6" w:rsidRDefault="00A04EF0" w:rsidP="005B716A">
      <w:pPr>
        <w:pStyle w:val="af2"/>
        <w:ind w:left="945" w:hanging="709"/>
      </w:pPr>
      <w:r w:rsidRPr="005451C6">
        <w:rPr>
          <w:rFonts w:hint="eastAsia"/>
        </w:rPr>
        <w:t>（二）公司淨所得稅（</w:t>
      </w:r>
      <w:r w:rsidRPr="005451C6">
        <w:rPr>
          <w:rFonts w:hint="eastAsia"/>
        </w:rPr>
        <w:t>Corporate Net Income Tax</w:t>
      </w:r>
      <w:r w:rsidRPr="005451C6">
        <w:rPr>
          <w:rFonts w:hint="eastAsia"/>
        </w:rPr>
        <w:t>）：依據賓州財政廳資料，</w:t>
      </w:r>
      <w:r w:rsidR="00405B19" w:rsidRPr="005451C6">
        <w:rPr>
          <w:rFonts w:hint="eastAsia"/>
        </w:rPr>
        <w:t>賓</w:t>
      </w:r>
      <w:r w:rsidRPr="005451C6">
        <w:rPr>
          <w:rFonts w:hint="eastAsia"/>
        </w:rPr>
        <w:t>州公司所得稅率為</w:t>
      </w:r>
      <w:r w:rsidRPr="005451C6">
        <w:rPr>
          <w:rFonts w:hint="eastAsia"/>
        </w:rPr>
        <w:t>8.99%</w:t>
      </w:r>
      <w:r w:rsidRPr="005451C6">
        <w:rPr>
          <w:rFonts w:hint="eastAsia"/>
        </w:rPr>
        <w:t>，並規劃以每年</w:t>
      </w:r>
      <w:r w:rsidRPr="005451C6">
        <w:rPr>
          <w:rFonts w:hint="eastAsia"/>
        </w:rPr>
        <w:t>0.5%</w:t>
      </w:r>
      <w:r w:rsidRPr="005451C6">
        <w:rPr>
          <w:rFonts w:hint="eastAsia"/>
        </w:rPr>
        <w:t>的幅度降低至</w:t>
      </w:r>
      <w:r w:rsidRPr="005451C6">
        <w:rPr>
          <w:rFonts w:hint="eastAsia"/>
        </w:rPr>
        <w:t>2031</w:t>
      </w:r>
      <w:r w:rsidRPr="005451C6">
        <w:rPr>
          <w:rFonts w:hint="eastAsia"/>
        </w:rPr>
        <w:t>年的</w:t>
      </w:r>
      <w:r w:rsidRPr="005451C6">
        <w:rPr>
          <w:rFonts w:hint="eastAsia"/>
        </w:rPr>
        <w:t>4.99%</w:t>
      </w:r>
      <w:r w:rsidRPr="005451C6">
        <w:rPr>
          <w:rFonts w:hint="eastAsia"/>
        </w:rPr>
        <w:t>。部分行業不</w:t>
      </w:r>
      <w:proofErr w:type="gramStart"/>
      <w:r w:rsidRPr="005451C6">
        <w:rPr>
          <w:rFonts w:hint="eastAsia"/>
        </w:rPr>
        <w:t>採</w:t>
      </w:r>
      <w:proofErr w:type="gramEnd"/>
      <w:r w:rsidRPr="005451C6">
        <w:rPr>
          <w:rFonts w:hint="eastAsia"/>
        </w:rPr>
        <w:t>公司淨所得課稅以其他方式課</w:t>
      </w:r>
      <w:proofErr w:type="gramStart"/>
      <w:r w:rsidRPr="005451C6">
        <w:rPr>
          <w:rFonts w:hint="eastAsia"/>
        </w:rPr>
        <w:t>徵</w:t>
      </w:r>
      <w:proofErr w:type="gramEnd"/>
      <w:r w:rsidRPr="005451C6">
        <w:rPr>
          <w:rFonts w:hint="eastAsia"/>
        </w:rPr>
        <w:t>，如建築業、金融業等。小型商</w:t>
      </w:r>
      <w:proofErr w:type="gramStart"/>
      <w:r w:rsidRPr="005451C6">
        <w:rPr>
          <w:rFonts w:hint="eastAsia"/>
        </w:rPr>
        <w:t>家免</w:t>
      </w:r>
      <w:proofErr w:type="gramEnd"/>
      <w:r w:rsidRPr="005451C6">
        <w:rPr>
          <w:rFonts w:hint="eastAsia"/>
        </w:rPr>
        <w:t>納公司淨所得稅，</w:t>
      </w:r>
      <w:proofErr w:type="gramStart"/>
      <w:r w:rsidRPr="005451C6">
        <w:rPr>
          <w:rFonts w:hint="eastAsia"/>
        </w:rPr>
        <w:t>採</w:t>
      </w:r>
      <w:proofErr w:type="gramEnd"/>
      <w:r w:rsidRPr="005451C6">
        <w:rPr>
          <w:rFonts w:hint="eastAsia"/>
        </w:rPr>
        <w:t>個人綜合所得稅繳納（稅率</w:t>
      </w:r>
      <w:r w:rsidRPr="005451C6">
        <w:rPr>
          <w:rFonts w:hint="eastAsia"/>
        </w:rPr>
        <w:t>3.07%</w:t>
      </w:r>
      <w:r w:rsidRPr="005451C6">
        <w:rPr>
          <w:rFonts w:hint="eastAsia"/>
        </w:rPr>
        <w:t>）。</w:t>
      </w:r>
    </w:p>
    <w:p w14:paraId="3B7CBF33" w14:textId="5E14D457" w:rsidR="00A04EF0" w:rsidRPr="005451C6" w:rsidRDefault="00A04EF0" w:rsidP="005B716A">
      <w:pPr>
        <w:pStyle w:val="af2"/>
        <w:ind w:left="945" w:hanging="709"/>
      </w:pPr>
      <w:r w:rsidRPr="005451C6">
        <w:rPr>
          <w:rFonts w:hint="eastAsia"/>
        </w:rPr>
        <w:t>（三）貨物銷售稅（</w:t>
      </w:r>
      <w:r w:rsidRPr="005451C6">
        <w:rPr>
          <w:rFonts w:hint="eastAsia"/>
        </w:rPr>
        <w:t>Sales Tax</w:t>
      </w:r>
      <w:r w:rsidRPr="005451C6">
        <w:rPr>
          <w:rFonts w:hint="eastAsia"/>
        </w:rPr>
        <w:t>）：賓州貨物銷售稅為</w:t>
      </w:r>
      <w:r w:rsidRPr="005451C6">
        <w:rPr>
          <w:rFonts w:hint="eastAsia"/>
        </w:rPr>
        <w:t>6%</w:t>
      </w:r>
      <w:r w:rsidRPr="005451C6">
        <w:rPr>
          <w:rFonts w:hint="eastAsia"/>
        </w:rPr>
        <w:t>，惟在費城購物將加收</w:t>
      </w:r>
      <w:r w:rsidRPr="005451C6">
        <w:rPr>
          <w:rFonts w:hint="eastAsia"/>
        </w:rPr>
        <w:t>2%</w:t>
      </w:r>
      <w:r w:rsidRPr="005451C6">
        <w:rPr>
          <w:rFonts w:hint="eastAsia"/>
        </w:rPr>
        <w:t>地方稅、在匹茲堡則加收</w:t>
      </w:r>
      <w:r w:rsidRPr="005451C6">
        <w:rPr>
          <w:rFonts w:hint="eastAsia"/>
        </w:rPr>
        <w:t>1%</w:t>
      </w:r>
      <w:r w:rsidRPr="005451C6">
        <w:rPr>
          <w:rFonts w:hint="eastAsia"/>
        </w:rPr>
        <w:t>地方稅，賓州整體平均銷售稅為</w:t>
      </w:r>
      <w:r w:rsidRPr="005451C6">
        <w:rPr>
          <w:rFonts w:hint="eastAsia"/>
        </w:rPr>
        <w:t>6.34%</w:t>
      </w:r>
      <w:r w:rsidRPr="005451C6">
        <w:rPr>
          <w:rFonts w:hint="eastAsia"/>
        </w:rPr>
        <w:t>。至於食品、衣物及藥品等免課銷售稅。部分直接使用於製造業、農業、商業賽馬、公共設備、特殊電腦軟體設計等產品之銷售亦免銷售稅。</w:t>
      </w:r>
    </w:p>
    <w:p w14:paraId="47759004" w14:textId="6022E7F8" w:rsidR="00A04EF0" w:rsidRPr="005451C6" w:rsidRDefault="00A04EF0" w:rsidP="005B716A">
      <w:pPr>
        <w:pStyle w:val="af2"/>
        <w:ind w:left="945" w:hanging="709"/>
      </w:pPr>
      <w:r w:rsidRPr="005451C6">
        <w:rPr>
          <w:rFonts w:hint="eastAsia"/>
        </w:rPr>
        <w:t>（四）財產稅（</w:t>
      </w:r>
      <w:r w:rsidRPr="005451C6">
        <w:rPr>
          <w:rFonts w:hint="eastAsia"/>
        </w:rPr>
        <w:t>Property Tax</w:t>
      </w:r>
      <w:r w:rsidRPr="005451C6">
        <w:rPr>
          <w:rFonts w:hint="eastAsia"/>
        </w:rPr>
        <w:t>）：財產稅僅於各地區（</w:t>
      </w:r>
      <w:r w:rsidRPr="005451C6">
        <w:rPr>
          <w:rFonts w:hint="eastAsia"/>
        </w:rPr>
        <w:t>Local Jurisdictions</w:t>
      </w:r>
      <w:r w:rsidRPr="005451C6">
        <w:rPr>
          <w:rFonts w:hint="eastAsia"/>
        </w:rPr>
        <w:t>）課</w:t>
      </w:r>
      <w:proofErr w:type="gramStart"/>
      <w:r w:rsidRPr="005451C6">
        <w:rPr>
          <w:rFonts w:hint="eastAsia"/>
        </w:rPr>
        <w:t>徵</w:t>
      </w:r>
      <w:proofErr w:type="gramEnd"/>
      <w:r w:rsidRPr="005451C6">
        <w:rPr>
          <w:rFonts w:hint="eastAsia"/>
        </w:rPr>
        <w:t>，並無統一之州稅，全州平均約</w:t>
      </w:r>
      <w:r w:rsidRPr="005451C6">
        <w:rPr>
          <w:rFonts w:hint="eastAsia"/>
        </w:rPr>
        <w:t>1.58%</w:t>
      </w:r>
      <w:r w:rsidRPr="005451C6">
        <w:rPr>
          <w:rFonts w:hint="eastAsia"/>
        </w:rPr>
        <w:t>，財產交易稅則為</w:t>
      </w:r>
      <w:r w:rsidRPr="005451C6">
        <w:rPr>
          <w:rFonts w:hint="eastAsia"/>
        </w:rPr>
        <w:t>1%</w:t>
      </w:r>
      <w:r w:rsidRPr="005451C6">
        <w:rPr>
          <w:rFonts w:hint="eastAsia"/>
        </w:rPr>
        <w:t>。遺產稅則視被繼承人與繼承人間之親疏關係自</w:t>
      </w:r>
      <w:r w:rsidRPr="005451C6">
        <w:rPr>
          <w:rFonts w:hint="eastAsia"/>
        </w:rPr>
        <w:t>0%</w:t>
      </w:r>
      <w:r w:rsidRPr="005451C6">
        <w:rPr>
          <w:rFonts w:hint="eastAsia"/>
        </w:rPr>
        <w:t>至</w:t>
      </w:r>
      <w:r w:rsidRPr="005451C6">
        <w:rPr>
          <w:rFonts w:hint="eastAsia"/>
        </w:rPr>
        <w:t>15%</w:t>
      </w:r>
      <w:r w:rsidRPr="005451C6">
        <w:rPr>
          <w:rFonts w:hint="eastAsia"/>
        </w:rPr>
        <w:t>不等。</w:t>
      </w:r>
    </w:p>
    <w:p w14:paraId="71F07699" w14:textId="0422BE33" w:rsidR="009B1807" w:rsidRPr="005451C6" w:rsidRDefault="009B1807" w:rsidP="00A04EF0">
      <w:pPr>
        <w:pStyle w:val="a7"/>
        <w:pageBreakBefore/>
        <w:spacing w:before="257" w:after="257"/>
        <w:ind w:left="632" w:hanging="632"/>
      </w:pPr>
      <w:r w:rsidRPr="005451C6">
        <w:lastRenderedPageBreak/>
        <w:t>二、金融</w:t>
      </w:r>
    </w:p>
    <w:p w14:paraId="3102C44B" w14:textId="77777777" w:rsidR="009B1807" w:rsidRPr="005451C6" w:rsidRDefault="009B1807" w:rsidP="009B1807">
      <w:pPr>
        <w:ind w:firstLine="472"/>
        <w:rPr>
          <w:lang w:eastAsia="zh-TW"/>
        </w:rPr>
      </w:pPr>
      <w:r w:rsidRPr="005451C6">
        <w:rPr>
          <w:lang w:eastAsia="zh-TW"/>
        </w:rPr>
        <w:t>美國資本市場健全交易量龐大，外商集資管道完備利率水準合理，紐約市有</w:t>
      </w:r>
      <w:r w:rsidRPr="005451C6">
        <w:rPr>
          <w:lang w:eastAsia="zh-TW"/>
        </w:rPr>
        <w:t>9</w:t>
      </w:r>
      <w:r w:rsidRPr="005451C6">
        <w:rPr>
          <w:lang w:eastAsia="zh-TW"/>
        </w:rPr>
        <w:t>家</w:t>
      </w:r>
      <w:proofErr w:type="gramStart"/>
      <w:r w:rsidRPr="005451C6">
        <w:rPr>
          <w:lang w:eastAsia="zh-TW"/>
        </w:rPr>
        <w:t>臺</w:t>
      </w:r>
      <w:proofErr w:type="gramEnd"/>
      <w:r w:rsidRPr="005451C6">
        <w:rPr>
          <w:lang w:eastAsia="zh-TW"/>
        </w:rPr>
        <w:t>資銀行可提供服務，費城地區亦有</w:t>
      </w:r>
      <w:proofErr w:type="gramStart"/>
      <w:r w:rsidRPr="005451C6">
        <w:rPr>
          <w:lang w:eastAsia="zh-TW"/>
        </w:rPr>
        <w:t>臺</w:t>
      </w:r>
      <w:proofErr w:type="gramEnd"/>
      <w:r w:rsidRPr="005451C6">
        <w:rPr>
          <w:lang w:eastAsia="zh-TW"/>
        </w:rPr>
        <w:t>裔經營的亞洲銀行（</w:t>
      </w:r>
      <w:r w:rsidRPr="005451C6">
        <w:rPr>
          <w:lang w:eastAsia="zh-TW"/>
        </w:rPr>
        <w:t>Asian Bank</w:t>
      </w:r>
      <w:r w:rsidRPr="005451C6">
        <w:rPr>
          <w:lang w:eastAsia="zh-TW"/>
        </w:rPr>
        <w:t>）可提供貸款服務。賓州政府為獎勵投資亦提供專案計畫協助設於當地廠商融資：</w:t>
      </w:r>
    </w:p>
    <w:p w14:paraId="52313CB3" w14:textId="77777777" w:rsidR="009B1807" w:rsidRPr="005451C6" w:rsidRDefault="009B1807" w:rsidP="005B716A">
      <w:pPr>
        <w:pStyle w:val="af2"/>
        <w:ind w:left="945" w:hanging="709"/>
      </w:pPr>
      <w:r w:rsidRPr="005451C6">
        <w:t>（一）債券融資（</w:t>
      </w:r>
      <w:r w:rsidRPr="005451C6">
        <w:t>Bond Financing</w:t>
      </w:r>
      <w:r w:rsidRPr="005451C6">
        <w:t>）：如廠商擬購買土地、廠房、機械設備，且貸款額不少於</w:t>
      </w:r>
      <w:r w:rsidRPr="005451C6">
        <w:t>40</w:t>
      </w:r>
      <w:r w:rsidRPr="005451C6">
        <w:t>萬美元，州政府可協助發行免稅債券代為募集資金，以降低廠商融資成本。</w:t>
      </w:r>
    </w:p>
    <w:p w14:paraId="45F2757F" w14:textId="77777777" w:rsidR="009B1807" w:rsidRPr="005451C6" w:rsidRDefault="009B1807" w:rsidP="005B716A">
      <w:pPr>
        <w:pStyle w:val="af2"/>
        <w:ind w:left="945" w:hanging="709"/>
      </w:pPr>
      <w:r w:rsidRPr="005451C6">
        <w:t>（二）社區開發貸款（</w:t>
      </w:r>
      <w:r w:rsidRPr="005451C6">
        <w:t>Building PA</w:t>
      </w:r>
      <w:r w:rsidRPr="005451C6">
        <w:t>）：為開發賓州中小型社區房地產開發商提供貸款資金，貸款期限不得超過</w:t>
      </w:r>
      <w:r w:rsidRPr="005451C6">
        <w:t>10</w:t>
      </w:r>
      <w:r w:rsidRPr="005451C6">
        <w:t>年，將分</w:t>
      </w:r>
      <w:r w:rsidRPr="005451C6">
        <w:t>25</w:t>
      </w:r>
      <w:r w:rsidRPr="005451C6">
        <w:t>年攤提，若開發非用於住宅</w:t>
      </w:r>
      <w:r w:rsidR="00482A79" w:rsidRPr="005451C6">
        <w:t>及娛樂的區域，並將資金用於基礎建設與土地建築購買等，貸款利率為</w:t>
      </w:r>
      <w:r w:rsidRPr="005451C6">
        <w:t>2%</w:t>
      </w:r>
      <w:r w:rsidRPr="005451C6">
        <w:t>或</w:t>
      </w:r>
      <w:r w:rsidRPr="005451C6">
        <w:t>3%</w:t>
      </w:r>
      <w:r w:rsidR="00482A79" w:rsidRPr="005451C6">
        <w:t>，太陽能等再生能源產業的貸款利率為</w:t>
      </w:r>
      <w:r w:rsidR="00482A79" w:rsidRPr="005451C6">
        <w:t>6%</w:t>
      </w:r>
      <w:r w:rsidR="00482A79" w:rsidRPr="005451C6">
        <w:t>，每季調整。有意申請者可至</w:t>
      </w:r>
      <w:r w:rsidRPr="005451C6">
        <w:fldChar w:fldCharType="begin"/>
      </w:r>
      <w:r w:rsidRPr="005451C6">
        <w:instrText>HYPERLINK "https://dced.pa.gov/programs-funding/commonwealth-financing-authority-cfa/cfa-interest-rates/"</w:instrText>
      </w:r>
      <w:r w:rsidRPr="005451C6">
        <w:fldChar w:fldCharType="separate"/>
      </w:r>
      <w:r w:rsidR="004E48FB" w:rsidRPr="005451C6">
        <w:t>https://dced.pa.gov/programs-funding/commonwealth-financing-authority-cfa/cfa-interest-rates/</w:t>
      </w:r>
      <w:r w:rsidRPr="005451C6">
        <w:fldChar w:fldCharType="end"/>
      </w:r>
      <w:r w:rsidR="004E48FB" w:rsidRPr="005451C6">
        <w:t>瞭解。</w:t>
      </w:r>
    </w:p>
    <w:p w14:paraId="01925425" w14:textId="77777777" w:rsidR="009B1807" w:rsidRPr="005451C6" w:rsidRDefault="009B1807" w:rsidP="005B716A">
      <w:pPr>
        <w:pStyle w:val="af2"/>
        <w:ind w:left="945" w:hanging="709"/>
      </w:pPr>
    </w:p>
    <w:p w14:paraId="65B2BC19" w14:textId="77777777" w:rsidR="009B1807" w:rsidRPr="005451C6" w:rsidRDefault="009B1807" w:rsidP="00C43C6D">
      <w:pPr>
        <w:pStyle w:val="a5"/>
        <w:spacing w:before="514" w:after="771"/>
      </w:pPr>
      <w:r w:rsidRPr="005451C6">
        <w:lastRenderedPageBreak/>
        <w:t>第陸章  基礎建設及成本</w:t>
      </w:r>
    </w:p>
    <w:p w14:paraId="14E6EED1" w14:textId="77777777" w:rsidR="009B1807" w:rsidRPr="005451C6" w:rsidRDefault="009B1807" w:rsidP="009B1807">
      <w:pPr>
        <w:pStyle w:val="a7"/>
        <w:spacing w:before="257" w:after="257"/>
        <w:ind w:left="632" w:hanging="632"/>
      </w:pPr>
      <w:r w:rsidRPr="005451C6">
        <w:t>一、土地</w:t>
      </w:r>
    </w:p>
    <w:p w14:paraId="7A647DCC" w14:textId="77777777" w:rsidR="009B1807" w:rsidRPr="005451C6" w:rsidRDefault="009B1807" w:rsidP="005B716A">
      <w:pPr>
        <w:pStyle w:val="afff6"/>
        <w:ind w:firstLine="472"/>
        <w:rPr>
          <w:lang w:eastAsia="zh-TW"/>
        </w:rPr>
      </w:pPr>
      <w:r w:rsidRPr="005451C6">
        <w:rPr>
          <w:lang w:eastAsia="zh-TW"/>
        </w:rPr>
        <w:t>賓州土地相較鄰近東北各州較為遼闊，價格便宜，州政府規劃</w:t>
      </w:r>
      <w:r w:rsidRPr="005451C6">
        <w:rPr>
          <w:lang w:eastAsia="zh-TW"/>
        </w:rPr>
        <w:t>3</w:t>
      </w:r>
      <w:r w:rsidRPr="005451C6">
        <w:rPr>
          <w:lang w:eastAsia="zh-TW"/>
        </w:rPr>
        <w:t>百多</w:t>
      </w:r>
      <w:proofErr w:type="gramStart"/>
      <w:r w:rsidRPr="005451C6">
        <w:rPr>
          <w:lang w:eastAsia="zh-TW"/>
        </w:rPr>
        <w:t>個</w:t>
      </w:r>
      <w:proofErr w:type="gramEnd"/>
      <w:r w:rsidRPr="005451C6">
        <w:rPr>
          <w:lang w:eastAsia="zh-TW"/>
        </w:rPr>
        <w:t>機會區（</w:t>
      </w:r>
      <w:r w:rsidRPr="005451C6">
        <w:rPr>
          <w:lang w:eastAsia="zh-TW"/>
        </w:rPr>
        <w:t>Keystone Opportunity Zones</w:t>
      </w:r>
      <w:r w:rsidRPr="005451C6">
        <w:rPr>
          <w:lang w:eastAsia="zh-TW"/>
        </w:rPr>
        <w:t>），設定專案計畫為這些經濟發展不足區域提供</w:t>
      </w:r>
      <w:r w:rsidRPr="005451C6">
        <w:rPr>
          <w:lang w:eastAsia="zh-TW"/>
        </w:rPr>
        <w:t>7</w:t>
      </w:r>
      <w:r w:rsidRPr="005451C6">
        <w:rPr>
          <w:lang w:eastAsia="zh-TW"/>
        </w:rPr>
        <w:t>年到</w:t>
      </w:r>
      <w:r w:rsidRPr="005451C6">
        <w:rPr>
          <w:lang w:eastAsia="zh-TW"/>
        </w:rPr>
        <w:t>10</w:t>
      </w:r>
      <w:r w:rsidRPr="005451C6">
        <w:rPr>
          <w:lang w:eastAsia="zh-TW"/>
        </w:rPr>
        <w:t>年稅賦優惠方案，鼓勵公私夥伴合作，以共同發展社區經濟，迄今為止投資人已在機會區投入超過</w:t>
      </w:r>
      <w:r w:rsidRPr="005451C6">
        <w:rPr>
          <w:lang w:eastAsia="zh-TW"/>
        </w:rPr>
        <w:t>25</w:t>
      </w:r>
      <w:r w:rsidRPr="005451C6">
        <w:rPr>
          <w:lang w:eastAsia="zh-TW"/>
        </w:rPr>
        <w:t>億美元、創造</w:t>
      </w:r>
      <w:r w:rsidRPr="005451C6">
        <w:rPr>
          <w:lang w:eastAsia="zh-TW"/>
        </w:rPr>
        <w:t>7,000</w:t>
      </w:r>
      <w:r w:rsidRPr="005451C6">
        <w:rPr>
          <w:lang w:eastAsia="zh-TW"/>
        </w:rPr>
        <w:t>多個就業機會。</w:t>
      </w:r>
    </w:p>
    <w:p w14:paraId="7C3AEBF3" w14:textId="77777777" w:rsidR="009B1807" w:rsidRPr="005451C6" w:rsidRDefault="009B1807" w:rsidP="009B1807">
      <w:pPr>
        <w:pStyle w:val="a7"/>
        <w:spacing w:before="257" w:after="257"/>
        <w:ind w:left="632" w:hanging="632"/>
      </w:pPr>
      <w:r w:rsidRPr="005451C6">
        <w:t>二、能源</w:t>
      </w:r>
    </w:p>
    <w:p w14:paraId="7B7AB865" w14:textId="77777777" w:rsidR="009B1807" w:rsidRPr="005451C6" w:rsidRDefault="009B1807" w:rsidP="009B1807">
      <w:pPr>
        <w:ind w:firstLine="472"/>
        <w:rPr>
          <w:lang w:eastAsia="zh-TW"/>
        </w:rPr>
      </w:pPr>
      <w:r w:rsidRPr="005451C6">
        <w:rPr>
          <w:lang w:eastAsia="zh-TW"/>
        </w:rPr>
        <w:t>賓州臨大湖區水利發達，另盛產煤礦及頁岩油氣，能源供應無虞，賓州電廠全年總發電量達</w:t>
      </w:r>
      <w:r w:rsidRPr="005451C6">
        <w:rPr>
          <w:lang w:eastAsia="zh-TW"/>
        </w:rPr>
        <w:t>1,657</w:t>
      </w:r>
      <w:r w:rsidRPr="005451C6">
        <w:rPr>
          <w:lang w:eastAsia="zh-TW"/>
        </w:rPr>
        <w:t>億千瓦，其中火力發電占</w:t>
      </w:r>
      <w:r w:rsidRPr="005451C6">
        <w:rPr>
          <w:lang w:eastAsia="zh-TW"/>
        </w:rPr>
        <w:t>64%</w:t>
      </w:r>
      <w:r w:rsidRPr="005451C6">
        <w:rPr>
          <w:lang w:eastAsia="zh-TW"/>
        </w:rPr>
        <w:t>，核能占</w:t>
      </w:r>
      <w:r w:rsidRPr="005451C6">
        <w:rPr>
          <w:lang w:eastAsia="zh-TW"/>
        </w:rPr>
        <w:t>35%</w:t>
      </w:r>
      <w:r w:rsidRPr="005451C6">
        <w:rPr>
          <w:lang w:eastAsia="zh-TW"/>
        </w:rPr>
        <w:t>，惟</w:t>
      </w:r>
      <w:r w:rsidRPr="005451C6">
        <w:rPr>
          <w:lang w:eastAsia="zh-TW"/>
        </w:rPr>
        <w:t>1979</w:t>
      </w:r>
      <w:r w:rsidRPr="005451C6">
        <w:rPr>
          <w:lang w:eastAsia="zh-TW"/>
        </w:rPr>
        <w:t>年發生核電意外的</w:t>
      </w:r>
      <w:r w:rsidRPr="005451C6">
        <w:rPr>
          <w:lang w:eastAsia="zh-TW"/>
        </w:rPr>
        <w:t xml:space="preserve">Three Mile Island </w:t>
      </w:r>
      <w:r w:rsidRPr="005451C6">
        <w:rPr>
          <w:lang w:eastAsia="zh-TW"/>
        </w:rPr>
        <w:t>發電廠亦在該州。該州商業用電價格係依據用電量與簽約期間長短不同有所差異，主要電力供應商為</w:t>
      </w:r>
      <w:r w:rsidRPr="005451C6">
        <w:rPr>
          <w:lang w:eastAsia="zh-TW"/>
        </w:rPr>
        <w:t>PPL</w:t>
      </w:r>
      <w:r w:rsidRPr="005451C6">
        <w:rPr>
          <w:lang w:eastAsia="zh-TW"/>
        </w:rPr>
        <w:t>和</w:t>
      </w:r>
      <w:r w:rsidRPr="005451C6">
        <w:rPr>
          <w:lang w:eastAsia="zh-TW"/>
        </w:rPr>
        <w:t>PECO</w:t>
      </w:r>
      <w:r w:rsidRPr="005451C6">
        <w:rPr>
          <w:lang w:eastAsia="zh-TW"/>
        </w:rPr>
        <w:t>等兩家。</w:t>
      </w:r>
    </w:p>
    <w:p w14:paraId="2E00E2EB" w14:textId="77777777" w:rsidR="009B1807" w:rsidRPr="005451C6" w:rsidRDefault="009B1807" w:rsidP="009B1807">
      <w:pPr>
        <w:pStyle w:val="a7"/>
        <w:spacing w:before="257" w:after="257"/>
        <w:ind w:left="632" w:hanging="632"/>
      </w:pPr>
      <w:r w:rsidRPr="005451C6">
        <w:t>三、通訊</w:t>
      </w:r>
    </w:p>
    <w:p w14:paraId="730E1E52" w14:textId="77777777" w:rsidR="009B1807" w:rsidRPr="005451C6" w:rsidRDefault="009B1807" w:rsidP="009B1807">
      <w:pPr>
        <w:ind w:firstLine="472"/>
        <w:rPr>
          <w:lang w:eastAsia="zh-TW"/>
        </w:rPr>
      </w:pPr>
      <w:r w:rsidRPr="005451C6">
        <w:rPr>
          <w:lang w:eastAsia="zh-TW"/>
        </w:rPr>
        <w:t>賓州寬頻網路覆蓋率達</w:t>
      </w:r>
      <w:r w:rsidR="00B51AC0" w:rsidRPr="005451C6">
        <w:rPr>
          <w:rFonts w:hint="eastAsia"/>
          <w:lang w:eastAsia="zh-TW"/>
        </w:rPr>
        <w:t>96</w:t>
      </w:r>
      <w:r w:rsidRPr="005451C6">
        <w:rPr>
          <w:lang w:eastAsia="zh-TW"/>
        </w:rPr>
        <w:t>.</w:t>
      </w:r>
      <w:r w:rsidR="00B51AC0" w:rsidRPr="005451C6">
        <w:rPr>
          <w:rFonts w:hint="eastAsia"/>
          <w:lang w:eastAsia="zh-TW"/>
        </w:rPr>
        <w:t>1</w:t>
      </w:r>
      <w:r w:rsidRPr="005451C6">
        <w:rPr>
          <w:lang w:eastAsia="zh-TW"/>
        </w:rPr>
        <w:t>%</w:t>
      </w:r>
      <w:r w:rsidR="003B5BC9" w:rsidRPr="005451C6">
        <w:rPr>
          <w:lang w:eastAsia="zh-TW"/>
        </w:rPr>
        <w:t>，</w:t>
      </w:r>
      <w:r w:rsidRPr="005451C6">
        <w:rPr>
          <w:lang w:eastAsia="zh-TW"/>
        </w:rPr>
        <w:t>為全美第</w:t>
      </w:r>
      <w:r w:rsidRPr="005451C6">
        <w:rPr>
          <w:lang w:eastAsia="zh-TW"/>
        </w:rPr>
        <w:t>1</w:t>
      </w:r>
      <w:r w:rsidR="00B51AC0" w:rsidRPr="005451C6">
        <w:rPr>
          <w:rFonts w:hint="eastAsia"/>
          <w:lang w:eastAsia="zh-TW"/>
        </w:rPr>
        <w:t>6</w:t>
      </w:r>
      <w:r w:rsidRPr="005451C6">
        <w:rPr>
          <w:lang w:eastAsia="zh-TW"/>
        </w:rPr>
        <w:t>名。美國通訊基礎設施普遍完備，使用的技術領先，同時為自由競爭的市場，市場的價格競爭機制發達，通訊公司皆屬民營，因此各通訊服務提供之廠商之定價策略也非常的具有彈性，各企業可自由選擇，主要電信公司有</w:t>
      </w:r>
      <w:r w:rsidRPr="005451C6">
        <w:rPr>
          <w:lang w:eastAsia="zh-TW"/>
        </w:rPr>
        <w:t>Verizon</w:t>
      </w:r>
      <w:r w:rsidRPr="005451C6">
        <w:rPr>
          <w:lang w:eastAsia="zh-TW"/>
        </w:rPr>
        <w:t>、</w:t>
      </w:r>
      <w:r w:rsidRPr="005451C6">
        <w:rPr>
          <w:lang w:eastAsia="zh-TW"/>
        </w:rPr>
        <w:t>AT&amp;T</w:t>
      </w:r>
      <w:r w:rsidRPr="005451C6">
        <w:rPr>
          <w:lang w:eastAsia="zh-TW"/>
        </w:rPr>
        <w:t>、</w:t>
      </w:r>
      <w:r w:rsidRPr="005451C6">
        <w:rPr>
          <w:lang w:eastAsia="zh-TW"/>
        </w:rPr>
        <w:t>T-Mobile</w:t>
      </w:r>
      <w:r w:rsidRPr="005451C6">
        <w:rPr>
          <w:lang w:eastAsia="zh-TW"/>
        </w:rPr>
        <w:t>等，多提供無線通話與簡訊、無限流量等服務，不定期推出優惠費率方案，建議依需求選購，另須注意手機型號能使用的網路頻寬來評估選擇支援的電信商。</w:t>
      </w:r>
    </w:p>
    <w:p w14:paraId="7FAE1E88" w14:textId="77777777" w:rsidR="009B1807" w:rsidRPr="005451C6" w:rsidRDefault="009B1807" w:rsidP="001E7C78">
      <w:pPr>
        <w:pStyle w:val="a7"/>
        <w:pageBreakBefore/>
        <w:spacing w:before="257" w:after="257"/>
        <w:ind w:left="632" w:hanging="632"/>
      </w:pPr>
      <w:r w:rsidRPr="005451C6">
        <w:lastRenderedPageBreak/>
        <w:t>四、運輸</w:t>
      </w:r>
    </w:p>
    <w:p w14:paraId="55D6333A" w14:textId="7635F086" w:rsidR="009B1807" w:rsidRPr="005451C6" w:rsidRDefault="009B1807" w:rsidP="005B716A">
      <w:pPr>
        <w:pStyle w:val="afff6"/>
        <w:ind w:firstLine="472"/>
        <w:rPr>
          <w:lang w:eastAsia="zh-TW"/>
        </w:rPr>
      </w:pPr>
      <w:r w:rsidRPr="005451C6">
        <w:rPr>
          <w:lang w:eastAsia="zh-TW"/>
        </w:rPr>
        <w:t>賓州公路系統規劃完善，共有</w:t>
      </w:r>
      <w:r w:rsidRPr="005451C6">
        <w:rPr>
          <w:lang w:eastAsia="zh-TW"/>
        </w:rPr>
        <w:t>20</w:t>
      </w:r>
      <w:r w:rsidRPr="005451C6">
        <w:rPr>
          <w:lang w:eastAsia="zh-TW"/>
        </w:rPr>
        <w:t>條州際高速公路，公路總長達</w:t>
      </w:r>
      <w:r w:rsidRPr="005451C6">
        <w:rPr>
          <w:lang w:eastAsia="zh-TW"/>
        </w:rPr>
        <w:t>44,000</w:t>
      </w:r>
      <w:r w:rsidR="000C7436" w:rsidRPr="005451C6">
        <w:rPr>
          <w:lang w:eastAsia="zh-TW"/>
        </w:rPr>
        <w:t>英里</w:t>
      </w:r>
      <w:r w:rsidRPr="005451C6">
        <w:rPr>
          <w:lang w:eastAsia="zh-TW"/>
        </w:rPr>
        <w:t>，且全美第</w:t>
      </w:r>
      <w:r w:rsidRPr="005451C6">
        <w:rPr>
          <w:lang w:eastAsia="zh-TW"/>
        </w:rPr>
        <w:t>2</w:t>
      </w:r>
      <w:r w:rsidRPr="005451C6">
        <w:rPr>
          <w:lang w:eastAsia="zh-TW"/>
        </w:rPr>
        <w:t>大鐵路轉運中心即位於</w:t>
      </w:r>
      <w:r w:rsidRPr="005451C6">
        <w:rPr>
          <w:lang w:eastAsia="zh-TW"/>
        </w:rPr>
        <w:t>Harrisburg</w:t>
      </w:r>
      <w:r w:rsidRPr="005451C6">
        <w:rPr>
          <w:lang w:eastAsia="zh-TW"/>
        </w:rPr>
        <w:t>附近，鐵路及空運設施健全。該州最重要之商業中心為費城，費城港埠為全球最大之淡水港，集中處理鐵礦，農產品及印刷產品至美東各大都會。</w:t>
      </w:r>
    </w:p>
    <w:p w14:paraId="15782099" w14:textId="77777777" w:rsidR="009B1807" w:rsidRPr="005451C6" w:rsidRDefault="009B1807" w:rsidP="00C43C6D">
      <w:pPr>
        <w:pStyle w:val="a5"/>
        <w:spacing w:before="514" w:after="771"/>
      </w:pPr>
      <w:r w:rsidRPr="005451C6">
        <w:lastRenderedPageBreak/>
        <w:t>第柒章  勞工</w:t>
      </w:r>
    </w:p>
    <w:p w14:paraId="3C874FF8" w14:textId="77777777" w:rsidR="009B1807" w:rsidRPr="005451C6" w:rsidRDefault="009B1807" w:rsidP="009B1807">
      <w:pPr>
        <w:pStyle w:val="a7"/>
        <w:spacing w:before="257" w:after="257"/>
        <w:ind w:left="632" w:hanging="632"/>
      </w:pPr>
      <w:r w:rsidRPr="005451C6">
        <w:t>一、勞工素質及結構</w:t>
      </w:r>
    </w:p>
    <w:p w14:paraId="2E13B463" w14:textId="616810D4" w:rsidR="009B1807" w:rsidRPr="005451C6" w:rsidRDefault="009B1807" w:rsidP="009B1807">
      <w:pPr>
        <w:ind w:firstLine="472"/>
        <w:rPr>
          <w:lang w:eastAsia="zh-TW"/>
        </w:rPr>
      </w:pPr>
      <w:r w:rsidRPr="005451C6">
        <w:rPr>
          <w:lang w:eastAsia="zh-TW"/>
        </w:rPr>
        <w:t>賓州人口總數</w:t>
      </w:r>
      <w:r w:rsidR="008C002A" w:rsidRPr="005451C6">
        <w:rPr>
          <w:lang w:eastAsia="zh-TW"/>
        </w:rPr>
        <w:t>1,308</w:t>
      </w:r>
      <w:r w:rsidRPr="005451C6">
        <w:rPr>
          <w:lang w:eastAsia="zh-TW"/>
        </w:rPr>
        <w:t>萬，勞動人口為</w:t>
      </w:r>
      <w:r w:rsidRPr="005451C6">
        <w:rPr>
          <w:lang w:eastAsia="zh-TW"/>
        </w:rPr>
        <w:t>639</w:t>
      </w:r>
      <w:r w:rsidRPr="005451C6">
        <w:rPr>
          <w:lang w:eastAsia="zh-TW"/>
        </w:rPr>
        <w:t>萬人，依</w:t>
      </w:r>
      <w:r w:rsidRPr="005451C6">
        <w:rPr>
          <w:lang w:eastAsia="zh-TW"/>
        </w:rPr>
        <w:t>202</w:t>
      </w:r>
      <w:r w:rsidR="00055549" w:rsidRPr="005451C6">
        <w:rPr>
          <w:rFonts w:eastAsiaTheme="minorEastAsia" w:hint="eastAsia"/>
          <w:lang w:eastAsia="zh-TW"/>
        </w:rPr>
        <w:t>6</w:t>
      </w:r>
      <w:r w:rsidRPr="005451C6">
        <w:rPr>
          <w:lang w:eastAsia="zh-TW"/>
        </w:rPr>
        <w:t>年</w:t>
      </w:r>
      <w:r w:rsidR="00423E2D" w:rsidRPr="005451C6">
        <w:rPr>
          <w:rFonts w:eastAsiaTheme="minorEastAsia"/>
          <w:lang w:eastAsia="zh-TW"/>
        </w:rPr>
        <w:t>4</w:t>
      </w:r>
      <w:r w:rsidRPr="005451C6">
        <w:rPr>
          <w:lang w:eastAsia="zh-TW"/>
        </w:rPr>
        <w:t>月美國勞工部統計，賓州失業率</w:t>
      </w:r>
      <w:r w:rsidR="00055549" w:rsidRPr="005451C6">
        <w:rPr>
          <w:rFonts w:eastAsiaTheme="minorEastAsia" w:hint="eastAsia"/>
          <w:lang w:eastAsia="zh-TW"/>
        </w:rPr>
        <w:t>4.3</w:t>
      </w:r>
      <w:r w:rsidRPr="005451C6">
        <w:rPr>
          <w:lang w:eastAsia="zh-TW"/>
        </w:rPr>
        <w:t>%</w:t>
      </w:r>
      <w:r w:rsidRPr="005451C6">
        <w:rPr>
          <w:lang w:eastAsia="zh-TW"/>
        </w:rPr>
        <w:t>。根據美國普查局公布資料，賓州</w:t>
      </w:r>
      <w:r w:rsidRPr="005451C6">
        <w:rPr>
          <w:lang w:eastAsia="zh-TW"/>
        </w:rPr>
        <w:t>25</w:t>
      </w:r>
      <w:r w:rsidRPr="005451C6">
        <w:rPr>
          <w:lang w:eastAsia="zh-TW"/>
        </w:rPr>
        <w:t>歲以上的人口中，有高達</w:t>
      </w:r>
      <w:r w:rsidRPr="005451C6">
        <w:rPr>
          <w:lang w:eastAsia="zh-TW"/>
        </w:rPr>
        <w:t>3</w:t>
      </w:r>
      <w:r w:rsidRPr="005451C6">
        <w:rPr>
          <w:rFonts w:eastAsiaTheme="minorEastAsia" w:hint="eastAsia"/>
          <w:lang w:eastAsia="zh-TW"/>
        </w:rPr>
        <w:t>2.3</w:t>
      </w:r>
      <w:r w:rsidRPr="005451C6">
        <w:rPr>
          <w:lang w:eastAsia="zh-TW"/>
        </w:rPr>
        <w:t>%</w:t>
      </w:r>
      <w:r w:rsidRPr="005451C6">
        <w:rPr>
          <w:lang w:eastAsia="zh-TW"/>
        </w:rPr>
        <w:t>的人擁有學士或更高的學位。</w:t>
      </w:r>
    </w:p>
    <w:p w14:paraId="44FC04E5" w14:textId="77777777" w:rsidR="009B1807" w:rsidRPr="005451C6" w:rsidRDefault="009B1807" w:rsidP="009B1807">
      <w:pPr>
        <w:pStyle w:val="a7"/>
        <w:spacing w:before="257" w:after="257"/>
        <w:ind w:left="632" w:hanging="632"/>
      </w:pPr>
      <w:r w:rsidRPr="005451C6">
        <w:t>二、勞工法令</w:t>
      </w:r>
    </w:p>
    <w:p w14:paraId="1354913F" w14:textId="77777777" w:rsidR="009B1807" w:rsidRPr="005451C6" w:rsidRDefault="009B1807" w:rsidP="009B1807">
      <w:pPr>
        <w:ind w:firstLine="472"/>
        <w:rPr>
          <w:lang w:eastAsia="zh-TW"/>
        </w:rPr>
      </w:pPr>
      <w:r w:rsidRPr="005451C6">
        <w:rPr>
          <w:lang w:eastAsia="zh-TW"/>
        </w:rPr>
        <w:t>在美國大部分的雇主和員工間並未訂立僱用契約，即沒有僱用期間的約定。雇主僱用員工依各自意願（</w:t>
      </w:r>
      <w:r w:rsidRPr="005451C6">
        <w:rPr>
          <w:lang w:eastAsia="zh-TW"/>
        </w:rPr>
        <w:t>at-will</w:t>
      </w:r>
      <w:r w:rsidRPr="005451C6">
        <w:rPr>
          <w:lang w:eastAsia="zh-TW"/>
        </w:rPr>
        <w:t>）原則，須有經律師檢閱的僱用申請書，有些高級主管則訂有契約。</w:t>
      </w:r>
      <w:proofErr w:type="gramStart"/>
      <w:r w:rsidRPr="005451C6">
        <w:rPr>
          <w:lang w:eastAsia="zh-TW"/>
        </w:rPr>
        <w:t>惟</w:t>
      </w:r>
      <w:proofErr w:type="gramEnd"/>
      <w:r w:rsidRPr="005451C6">
        <w:rPr>
          <w:lang w:eastAsia="zh-TW"/>
        </w:rPr>
        <w:t>工作環境的衛生與安全條件、工時、最低工資及員工工作時的意外保險等須依勞工法之規定行事。</w:t>
      </w:r>
    </w:p>
    <w:p w14:paraId="2E54DF60" w14:textId="0D1046E8" w:rsidR="009B1807" w:rsidRPr="005451C6" w:rsidRDefault="009B1807" w:rsidP="009B1807">
      <w:pPr>
        <w:ind w:firstLine="472"/>
        <w:rPr>
          <w:lang w:eastAsia="zh-TW"/>
        </w:rPr>
      </w:pPr>
      <w:r w:rsidRPr="005451C6">
        <w:rPr>
          <w:lang w:eastAsia="zh-TW"/>
        </w:rPr>
        <w:t>法定工時為每週</w:t>
      </w:r>
      <w:r w:rsidRPr="005451C6">
        <w:rPr>
          <w:lang w:eastAsia="zh-TW"/>
        </w:rPr>
        <w:t>40</w:t>
      </w:r>
      <w:r w:rsidRPr="005451C6">
        <w:rPr>
          <w:lang w:eastAsia="zh-TW"/>
        </w:rPr>
        <w:t>小時，自</w:t>
      </w:r>
      <w:r w:rsidRPr="005451C6">
        <w:rPr>
          <w:lang w:eastAsia="zh-TW"/>
        </w:rPr>
        <w:t>2009</w:t>
      </w:r>
      <w:r w:rsidRPr="005451C6">
        <w:rPr>
          <w:lang w:eastAsia="zh-TW"/>
        </w:rPr>
        <w:t>年以來每小時最低薪資為</w:t>
      </w:r>
      <w:r w:rsidRPr="005451C6">
        <w:rPr>
          <w:lang w:eastAsia="zh-TW"/>
        </w:rPr>
        <w:t>7.25</w:t>
      </w:r>
      <w:r w:rsidRPr="005451C6">
        <w:rPr>
          <w:lang w:eastAsia="zh-TW"/>
        </w:rPr>
        <w:t>美元、每週最低薪資為</w:t>
      </w:r>
      <w:r w:rsidRPr="005451C6">
        <w:rPr>
          <w:lang w:eastAsia="zh-TW"/>
        </w:rPr>
        <w:t>290</w:t>
      </w:r>
      <w:r w:rsidRPr="005451C6">
        <w:rPr>
          <w:lang w:eastAsia="zh-TW"/>
        </w:rPr>
        <w:t>美元、每年最低薪資為</w:t>
      </w:r>
      <w:r w:rsidRPr="005451C6">
        <w:rPr>
          <w:lang w:eastAsia="zh-TW"/>
        </w:rPr>
        <w:t>15,080</w:t>
      </w:r>
      <w:r w:rsidRPr="005451C6">
        <w:rPr>
          <w:lang w:eastAsia="zh-TW"/>
        </w:rPr>
        <w:t>美元，超時工資為每小時</w:t>
      </w:r>
      <w:r w:rsidRPr="005451C6">
        <w:rPr>
          <w:lang w:eastAsia="zh-TW"/>
        </w:rPr>
        <w:t>1.5</w:t>
      </w:r>
      <w:r w:rsidRPr="005451C6">
        <w:rPr>
          <w:lang w:eastAsia="zh-TW"/>
        </w:rPr>
        <w:t>倍正常工資，平均為</w:t>
      </w:r>
      <w:r w:rsidRPr="005451C6">
        <w:rPr>
          <w:lang w:eastAsia="zh-TW"/>
        </w:rPr>
        <w:t>10.88</w:t>
      </w:r>
      <w:r w:rsidRPr="005451C6">
        <w:rPr>
          <w:lang w:eastAsia="zh-TW"/>
        </w:rPr>
        <w:t>美元。</w:t>
      </w:r>
      <w:r w:rsidR="003B5BC9" w:rsidRPr="005451C6">
        <w:rPr>
          <w:lang w:eastAsia="zh-TW"/>
        </w:rPr>
        <w:t>Shapiro</w:t>
      </w:r>
      <w:r w:rsidRPr="005451C6">
        <w:rPr>
          <w:lang w:eastAsia="zh-TW"/>
        </w:rPr>
        <w:t>州長</w:t>
      </w:r>
      <w:r w:rsidR="003B5BC9" w:rsidRPr="005451C6">
        <w:rPr>
          <w:lang w:eastAsia="zh-TW"/>
        </w:rPr>
        <w:t>表示，賓州</w:t>
      </w:r>
      <w:r w:rsidR="00756609" w:rsidRPr="005451C6">
        <w:rPr>
          <w:lang w:eastAsia="zh-TW"/>
        </w:rPr>
        <w:t>多</w:t>
      </w:r>
      <w:r w:rsidR="003B5BC9" w:rsidRPr="005451C6">
        <w:rPr>
          <w:lang w:eastAsia="zh-TW"/>
        </w:rPr>
        <w:t>年未調漲薪資，未來將</w:t>
      </w:r>
      <w:r w:rsidRPr="005451C6">
        <w:rPr>
          <w:lang w:eastAsia="zh-TW"/>
        </w:rPr>
        <w:t>積極</w:t>
      </w:r>
      <w:r w:rsidR="008931CC" w:rsidRPr="005451C6">
        <w:rPr>
          <w:rFonts w:hint="eastAsia"/>
          <w:lang w:eastAsia="zh-TW"/>
        </w:rPr>
        <w:t>漲</w:t>
      </w:r>
      <w:r w:rsidR="002B6FD1" w:rsidRPr="005451C6">
        <w:rPr>
          <w:lang w:eastAsia="zh-TW"/>
        </w:rPr>
        <w:t>基本</w:t>
      </w:r>
      <w:r w:rsidRPr="005451C6">
        <w:rPr>
          <w:lang w:eastAsia="zh-TW"/>
        </w:rPr>
        <w:t>工資</w:t>
      </w:r>
      <w:r w:rsidR="008931CC" w:rsidRPr="005451C6">
        <w:rPr>
          <w:lang w:eastAsia="zh-TW"/>
        </w:rPr>
        <w:t>。</w:t>
      </w:r>
      <w:r w:rsidR="002B6FD1" w:rsidRPr="005451C6">
        <w:rPr>
          <w:lang w:eastAsia="zh-TW"/>
        </w:rPr>
        <w:t xml:space="preserve"> </w:t>
      </w:r>
    </w:p>
    <w:p w14:paraId="090A3647" w14:textId="77777777" w:rsidR="009B1807" w:rsidRPr="005451C6" w:rsidRDefault="009B1807" w:rsidP="009B1807">
      <w:pPr>
        <w:ind w:firstLine="472"/>
      </w:pPr>
      <w:r w:rsidRPr="005451C6">
        <w:t>重要勞工法令包括</w:t>
      </w:r>
      <w:r w:rsidRPr="005451C6">
        <w:t>Apprenticeship &amp; Training Act</w:t>
      </w:r>
      <w:r w:rsidRPr="005451C6">
        <w:t>、</w:t>
      </w:r>
      <w:r w:rsidRPr="005451C6">
        <w:t>Child Labor Law</w:t>
      </w:r>
      <w:r w:rsidRPr="005451C6">
        <w:t>、</w:t>
      </w:r>
      <w:r w:rsidRPr="005451C6">
        <w:t>Equal Pay Law</w:t>
      </w:r>
      <w:r w:rsidRPr="005451C6">
        <w:t>、</w:t>
      </w:r>
      <w:r w:rsidRPr="005451C6">
        <w:t>PA Labor Relations Act</w:t>
      </w:r>
      <w:r w:rsidRPr="005451C6">
        <w:t>、</w:t>
      </w:r>
      <w:r w:rsidRPr="005451C6">
        <w:t>Prevailing Wage Act</w:t>
      </w:r>
      <w:r w:rsidRPr="005451C6">
        <w:t>、</w:t>
      </w:r>
      <w:r w:rsidRPr="005451C6">
        <w:t>Seasonal Farm Labor Act</w:t>
      </w:r>
      <w:r w:rsidRPr="005451C6">
        <w:t>、</w:t>
      </w:r>
      <w:r w:rsidRPr="005451C6">
        <w:t xml:space="preserve">Unemployment Compensation Regulations </w:t>
      </w:r>
      <w:r w:rsidRPr="005451C6">
        <w:t>。</w:t>
      </w:r>
    </w:p>
    <w:p w14:paraId="67D0F172" w14:textId="77777777" w:rsidR="009B1807" w:rsidRPr="005451C6" w:rsidRDefault="009B1807" w:rsidP="00C43C6D">
      <w:pPr>
        <w:pStyle w:val="a5"/>
        <w:spacing w:before="514" w:after="771"/>
      </w:pPr>
      <w:r w:rsidRPr="005451C6">
        <w:lastRenderedPageBreak/>
        <w:t xml:space="preserve">第捌章  </w:t>
      </w:r>
      <w:r w:rsidRPr="005451C6">
        <w:rPr>
          <w:lang w:eastAsia="zh-TW"/>
        </w:rPr>
        <w:t>簽證、</w:t>
      </w:r>
      <w:r w:rsidRPr="005451C6">
        <w:t>居留及移民</w:t>
      </w:r>
    </w:p>
    <w:p w14:paraId="55CB9055" w14:textId="77777777" w:rsidR="009B1807" w:rsidRPr="005451C6" w:rsidRDefault="009B1807" w:rsidP="005B716A">
      <w:pPr>
        <w:pStyle w:val="afff6"/>
        <w:ind w:firstLine="472"/>
        <w:rPr>
          <w:lang w:eastAsia="zh-TW"/>
        </w:rPr>
      </w:pPr>
      <w:r w:rsidRPr="005451C6">
        <w:rPr>
          <w:lang w:eastAsia="zh-TW"/>
        </w:rPr>
        <w:t>美國於</w:t>
      </w:r>
      <w:r w:rsidRPr="005451C6">
        <w:rPr>
          <w:lang w:eastAsia="zh-TW"/>
        </w:rPr>
        <w:t>2012</w:t>
      </w:r>
      <w:r w:rsidRPr="005451C6">
        <w:rPr>
          <w:lang w:eastAsia="zh-TW"/>
        </w:rPr>
        <w:t>年</w:t>
      </w:r>
      <w:r w:rsidRPr="005451C6">
        <w:rPr>
          <w:lang w:eastAsia="zh-TW"/>
        </w:rPr>
        <w:t>10</w:t>
      </w:r>
      <w:r w:rsidRPr="005451C6">
        <w:rPr>
          <w:lang w:eastAsia="zh-TW"/>
        </w:rPr>
        <w:t>月</w:t>
      </w:r>
      <w:r w:rsidRPr="005451C6">
        <w:rPr>
          <w:lang w:eastAsia="zh-TW"/>
        </w:rPr>
        <w:t>2</w:t>
      </w:r>
      <w:r w:rsidRPr="005451C6">
        <w:rPr>
          <w:lang w:eastAsia="zh-TW"/>
        </w:rPr>
        <w:t>日宣布臺灣加入免簽證計畫（以下簡稱</w:t>
      </w:r>
      <w:r w:rsidRPr="005451C6">
        <w:rPr>
          <w:lang w:eastAsia="zh-TW"/>
        </w:rPr>
        <w:t>VWP</w:t>
      </w:r>
      <w:r w:rsidRPr="005451C6">
        <w:rPr>
          <w:lang w:eastAsia="zh-TW"/>
        </w:rPr>
        <w:t>）。根據</w:t>
      </w:r>
      <w:r w:rsidRPr="005451C6">
        <w:rPr>
          <w:lang w:eastAsia="zh-TW"/>
        </w:rPr>
        <w:t>VWP</w:t>
      </w:r>
      <w:r w:rsidRPr="005451C6">
        <w:rPr>
          <w:lang w:eastAsia="zh-TW"/>
        </w:rPr>
        <w:t>，符合資格及條件之臺灣護照持有人，即可赴美從事觀光或商務達</w:t>
      </w:r>
      <w:r w:rsidRPr="005451C6">
        <w:rPr>
          <w:lang w:eastAsia="zh-TW"/>
        </w:rPr>
        <w:t>90</w:t>
      </w:r>
      <w:r w:rsidRPr="005451C6">
        <w:rPr>
          <w:lang w:eastAsia="zh-TW"/>
        </w:rPr>
        <w:t>天，無需簽證。旅客欲以</w:t>
      </w:r>
      <w:r w:rsidRPr="005451C6">
        <w:rPr>
          <w:lang w:eastAsia="zh-TW"/>
        </w:rPr>
        <w:t>VWP</w:t>
      </w:r>
      <w:r w:rsidRPr="005451C6">
        <w:rPr>
          <w:lang w:eastAsia="zh-TW"/>
        </w:rPr>
        <w:t>入境美國，須先透過</w:t>
      </w:r>
      <w:r w:rsidRPr="005451C6">
        <w:fldChar w:fldCharType="begin"/>
      </w:r>
      <w:r w:rsidRPr="005451C6">
        <w:instrText>HYPERLINK "http://www.cbp.gov/xp/cgov/travel/id_visa/esta/"</w:instrText>
      </w:r>
      <w:r w:rsidRPr="005451C6">
        <w:fldChar w:fldCharType="separate"/>
      </w:r>
      <w:r w:rsidRPr="005451C6">
        <w:rPr>
          <w:lang w:eastAsia="zh-TW"/>
        </w:rPr>
        <w:t>旅行授權電子系統（</w:t>
      </w:r>
      <w:r w:rsidRPr="005451C6">
        <w:rPr>
          <w:lang w:eastAsia="zh-TW"/>
        </w:rPr>
        <w:fldChar w:fldCharType="end"/>
      </w:r>
      <w:hyperlink r:id="rId33" w:history="1">
        <w:r w:rsidRPr="005451C6">
          <w:rPr>
            <w:lang w:eastAsia="zh-TW"/>
          </w:rPr>
          <w:t>ESTA</w:t>
        </w:r>
        <w:r w:rsidRPr="005451C6">
          <w:rPr>
            <w:lang w:eastAsia="zh-TW"/>
          </w:rPr>
          <w:t>）</w:t>
        </w:r>
      </w:hyperlink>
      <w:r w:rsidRPr="005451C6">
        <w:rPr>
          <w:lang w:eastAsia="zh-TW"/>
        </w:rPr>
        <w:t>取得授權許可，並於旅行前符合所有相關資格條件，惟停留天數不得延長，</w:t>
      </w:r>
      <w:r w:rsidRPr="005451C6">
        <w:rPr>
          <w:lang w:eastAsia="zh-TW"/>
        </w:rPr>
        <w:t>VWP</w:t>
      </w:r>
      <w:r w:rsidRPr="005451C6">
        <w:rPr>
          <w:lang w:eastAsia="zh-TW"/>
        </w:rPr>
        <w:t>旅客在美期間亦不得改變其身分，例如變更為學生簽證。若需停留超過</w:t>
      </w:r>
      <w:r w:rsidRPr="005451C6">
        <w:rPr>
          <w:lang w:eastAsia="zh-TW"/>
        </w:rPr>
        <w:t>90</w:t>
      </w:r>
      <w:r w:rsidRPr="005451C6">
        <w:rPr>
          <w:lang w:eastAsia="zh-TW"/>
        </w:rPr>
        <w:t>天，則仍需向美國在</w:t>
      </w:r>
      <w:proofErr w:type="gramStart"/>
      <w:r w:rsidRPr="005451C6">
        <w:rPr>
          <w:lang w:eastAsia="zh-TW"/>
        </w:rPr>
        <w:t>臺</w:t>
      </w:r>
      <w:proofErr w:type="gramEnd"/>
      <w:r w:rsidRPr="005451C6">
        <w:rPr>
          <w:lang w:eastAsia="zh-TW"/>
        </w:rPr>
        <w:t>協會申請觀光簽證。</w:t>
      </w:r>
    </w:p>
    <w:p w14:paraId="7D6CF89F" w14:textId="77777777" w:rsidR="009B1807" w:rsidRPr="005451C6" w:rsidRDefault="009B1807" w:rsidP="005B716A">
      <w:pPr>
        <w:pStyle w:val="afff6"/>
        <w:ind w:firstLine="472"/>
        <w:rPr>
          <w:lang w:eastAsia="zh-TW"/>
        </w:rPr>
      </w:pPr>
      <w:r w:rsidRPr="005451C6">
        <w:rPr>
          <w:lang w:eastAsia="zh-TW"/>
        </w:rPr>
        <w:t>美國簽證主要分為兩大類：移民簽證與非移民簽證。移民簽證是發給想要永久居留美國的人（即「綠卡」持有人）。根據美國法律，移民簽證通常是保留給美國公民或擁有美國永久居留權者的近親，或應聘至美國擔任被認定為目前在美國相關技術人才不足的工作。</w:t>
      </w:r>
    </w:p>
    <w:p w14:paraId="588AF39B" w14:textId="46CD76CE" w:rsidR="009B1807" w:rsidRPr="005451C6" w:rsidRDefault="009B1807" w:rsidP="005B716A">
      <w:pPr>
        <w:pStyle w:val="afff6"/>
        <w:ind w:firstLine="472"/>
        <w:rPr>
          <w:lang w:eastAsia="zh-TW"/>
        </w:rPr>
      </w:pPr>
      <w:r w:rsidRPr="005451C6">
        <w:rPr>
          <w:lang w:eastAsia="zh-TW"/>
        </w:rPr>
        <w:t>非移民簽證是發給打算入境美國做短暫停留並在停留期滿後離開美國的人。美國法律對非移民簽證訂有不同的類別，包括觀光、商務、短期應聘、留學、過境、投資、受訓</w:t>
      </w:r>
      <w:r w:rsidR="002F0BC8" w:rsidRPr="005451C6">
        <w:rPr>
          <w:lang w:eastAsia="zh-TW"/>
        </w:rPr>
        <w:t>及</w:t>
      </w:r>
      <w:r w:rsidRPr="005451C6">
        <w:rPr>
          <w:lang w:eastAsia="zh-TW"/>
        </w:rPr>
        <w:t>其他目的。</w:t>
      </w:r>
    </w:p>
    <w:p w14:paraId="65B06749" w14:textId="69A81098" w:rsidR="009B1807" w:rsidRPr="005451C6" w:rsidRDefault="009B1807" w:rsidP="005B716A">
      <w:pPr>
        <w:pStyle w:val="afff6"/>
        <w:ind w:firstLine="472"/>
        <w:rPr>
          <w:lang w:eastAsia="zh-TW"/>
        </w:rPr>
      </w:pPr>
      <w:r w:rsidRPr="005451C6">
        <w:rPr>
          <w:lang w:eastAsia="zh-TW"/>
        </w:rPr>
        <w:t>簽證事宜需向美國在</w:t>
      </w:r>
      <w:proofErr w:type="gramStart"/>
      <w:r w:rsidR="002A1DE2" w:rsidRPr="005451C6">
        <w:rPr>
          <w:lang w:eastAsia="zh-TW"/>
        </w:rPr>
        <w:t>臺</w:t>
      </w:r>
      <w:proofErr w:type="gramEnd"/>
      <w:r w:rsidRPr="005451C6">
        <w:rPr>
          <w:lang w:eastAsia="zh-TW"/>
        </w:rPr>
        <w:t>協會提出申請，地址為臺北市金湖路</w:t>
      </w:r>
      <w:r w:rsidRPr="005451C6">
        <w:rPr>
          <w:lang w:eastAsia="zh-TW"/>
        </w:rPr>
        <w:t>100</w:t>
      </w:r>
      <w:r w:rsidRPr="005451C6">
        <w:rPr>
          <w:lang w:eastAsia="zh-TW"/>
        </w:rPr>
        <w:t>號</w:t>
      </w:r>
      <w:proofErr w:type="gramStart"/>
      <w:r w:rsidRPr="005451C6">
        <w:rPr>
          <w:lang w:eastAsia="zh-TW"/>
        </w:rPr>
        <w:t>（</w:t>
      </w:r>
      <w:proofErr w:type="gramEnd"/>
      <w:r w:rsidRPr="005451C6">
        <w:rPr>
          <w:lang w:eastAsia="zh-TW"/>
        </w:rPr>
        <w:t>電話：</w:t>
      </w:r>
      <w:r w:rsidRPr="005451C6">
        <w:rPr>
          <w:lang w:eastAsia="zh-TW"/>
        </w:rPr>
        <w:t>+886-2-2162-2000</w:t>
      </w:r>
      <w:r w:rsidRPr="005451C6">
        <w:rPr>
          <w:lang w:eastAsia="zh-TW"/>
        </w:rPr>
        <w:t>；傳真：</w:t>
      </w:r>
      <w:r w:rsidRPr="005451C6">
        <w:rPr>
          <w:lang w:eastAsia="zh-TW"/>
        </w:rPr>
        <w:t>+886- 2-2162-2251</w:t>
      </w:r>
      <w:proofErr w:type="gramStart"/>
      <w:r w:rsidRPr="005451C6">
        <w:rPr>
          <w:lang w:eastAsia="zh-TW"/>
        </w:rPr>
        <w:t>）</w:t>
      </w:r>
      <w:proofErr w:type="gramEnd"/>
      <w:r w:rsidRPr="005451C6">
        <w:rPr>
          <w:lang w:eastAsia="zh-TW"/>
        </w:rPr>
        <w:t>。</w:t>
      </w:r>
    </w:p>
    <w:p w14:paraId="3B773D87" w14:textId="77777777" w:rsidR="009B1807" w:rsidRPr="005451C6" w:rsidRDefault="009B1807" w:rsidP="005B716A">
      <w:pPr>
        <w:pStyle w:val="afff6"/>
        <w:ind w:firstLine="472"/>
        <w:rPr>
          <w:lang w:eastAsia="zh-TW"/>
        </w:rPr>
      </w:pPr>
    </w:p>
    <w:p w14:paraId="68802DFF" w14:textId="77777777" w:rsidR="009B1807" w:rsidRPr="005451C6" w:rsidRDefault="009B1807" w:rsidP="00C43C6D">
      <w:pPr>
        <w:pStyle w:val="a5"/>
        <w:spacing w:before="514" w:after="771"/>
      </w:pPr>
      <w:r w:rsidRPr="005451C6">
        <w:lastRenderedPageBreak/>
        <w:t>第玖章  結論</w:t>
      </w:r>
    </w:p>
    <w:p w14:paraId="18717431" w14:textId="2F17D015" w:rsidR="009B1807" w:rsidRPr="005451C6" w:rsidRDefault="009B1807" w:rsidP="00A04EF0">
      <w:pPr>
        <w:ind w:firstLine="472"/>
        <w:rPr>
          <w:lang w:eastAsia="zh-TW"/>
        </w:rPr>
      </w:pPr>
      <w:r w:rsidRPr="005451C6">
        <w:rPr>
          <w:lang w:eastAsia="zh-TW"/>
        </w:rPr>
        <w:t>賓州經濟發展廳積極協助外人投資，且對臺灣相當友善，過去多年經濟發展廳高階官員</w:t>
      </w:r>
      <w:proofErr w:type="gramStart"/>
      <w:r w:rsidRPr="005451C6">
        <w:rPr>
          <w:lang w:eastAsia="zh-TW"/>
        </w:rPr>
        <w:t>均曾訪臺</w:t>
      </w:r>
      <w:proofErr w:type="gramEnd"/>
      <w:r w:rsidRPr="005451C6">
        <w:rPr>
          <w:lang w:eastAsia="zh-TW"/>
        </w:rPr>
        <w:t>促進雙邊經貿交流，為鼓勵現有企業增加投資、吸引新企業前來投資，現任</w:t>
      </w:r>
      <w:r w:rsidR="00254317" w:rsidRPr="005451C6">
        <w:rPr>
          <w:lang w:eastAsia="zh-TW"/>
        </w:rPr>
        <w:t>S</w:t>
      </w:r>
      <w:r w:rsidR="00254317" w:rsidRPr="005451C6">
        <w:rPr>
          <w:rFonts w:hint="eastAsia"/>
          <w:lang w:eastAsia="zh-TW"/>
        </w:rPr>
        <w:t>hapiro</w:t>
      </w:r>
      <w:r w:rsidR="00254317" w:rsidRPr="005451C6">
        <w:rPr>
          <w:rFonts w:hint="eastAsia"/>
          <w:lang w:eastAsia="zh-TW"/>
        </w:rPr>
        <w:t>州長</w:t>
      </w:r>
      <w:r w:rsidR="00254317" w:rsidRPr="005451C6">
        <w:rPr>
          <w:lang w:eastAsia="zh-TW"/>
        </w:rPr>
        <w:t>上任後即簽署行政命令，設置轉型暨機會辦公室，以刺激經濟發展、創造就業機會並促進創新，</w:t>
      </w:r>
      <w:r w:rsidR="00797550" w:rsidRPr="005451C6">
        <w:rPr>
          <w:lang w:eastAsia="zh-TW"/>
        </w:rPr>
        <w:t>並有</w:t>
      </w:r>
      <w:r w:rsidR="00254317" w:rsidRPr="005451C6">
        <w:rPr>
          <w:lang w:eastAsia="zh-TW"/>
        </w:rPr>
        <w:t>經濟發展廳統籌經貿政策</w:t>
      </w:r>
      <w:r w:rsidR="00CD4B3C" w:rsidRPr="005451C6">
        <w:rPr>
          <w:rFonts w:hint="eastAsia"/>
          <w:lang w:eastAsia="zh-TW"/>
        </w:rPr>
        <w:t>，</w:t>
      </w:r>
      <w:r w:rsidR="00254317" w:rsidRPr="005451C6">
        <w:rPr>
          <w:rFonts w:hint="eastAsia"/>
          <w:lang w:eastAsia="zh-TW"/>
        </w:rPr>
        <w:t>投入再生能源等基礎建設，為賓州奠定下世代經濟發展基礎</w:t>
      </w:r>
      <w:r w:rsidR="00254317" w:rsidRPr="005451C6">
        <w:rPr>
          <w:lang w:eastAsia="zh-TW"/>
        </w:rPr>
        <w:t>。</w:t>
      </w:r>
    </w:p>
    <w:p w14:paraId="53834C7F" w14:textId="77777777" w:rsidR="009B1807" w:rsidRPr="005451C6" w:rsidRDefault="009B1807" w:rsidP="00A04EF0">
      <w:pPr>
        <w:ind w:firstLine="472"/>
        <w:rPr>
          <w:lang w:eastAsia="zh-TW"/>
        </w:rPr>
      </w:pPr>
      <w:r w:rsidRPr="005451C6">
        <w:rPr>
          <w:lang w:eastAsia="zh-TW"/>
        </w:rPr>
        <w:t>賓州除擁有天然氣能源帶動石化塑膠產業發展，以及承襲過去在鋼鐵金屬等產業優勢，更是積極發展新興科技如無人車駕駛、智慧交通、生技醫藥、先進精密製造（</w:t>
      </w:r>
      <w:r w:rsidRPr="005451C6">
        <w:rPr>
          <w:lang w:eastAsia="zh-TW"/>
        </w:rPr>
        <w:t>3D</w:t>
      </w:r>
      <w:r w:rsidR="009624F8" w:rsidRPr="005451C6">
        <w:rPr>
          <w:lang w:eastAsia="zh-TW"/>
        </w:rPr>
        <w:t>列印、機器人）等，</w:t>
      </w:r>
      <w:r w:rsidRPr="005451C6">
        <w:rPr>
          <w:lang w:eastAsia="zh-TW"/>
        </w:rPr>
        <w:t>賓州第一大城費城每隔幾年</w:t>
      </w:r>
      <w:r w:rsidR="009624F8" w:rsidRPr="005451C6">
        <w:rPr>
          <w:lang w:eastAsia="zh-TW"/>
        </w:rPr>
        <w:t>亦會</w:t>
      </w:r>
      <w:r w:rsidRPr="005451C6">
        <w:rPr>
          <w:lang w:eastAsia="zh-TW"/>
        </w:rPr>
        <w:t>舉辦全美生技大展</w:t>
      </w:r>
      <w:r w:rsidR="00CD54AF" w:rsidRPr="005451C6">
        <w:rPr>
          <w:lang w:eastAsia="zh-TW"/>
        </w:rPr>
        <w:t>，</w:t>
      </w:r>
      <w:r w:rsidRPr="005451C6">
        <w:rPr>
          <w:lang w:eastAsia="zh-TW"/>
        </w:rPr>
        <w:t>吸引全球知名藥廠齊聚探討最新技術與合作商機，建議我國業者可參加臺灣代表團認識當地生技產業環境。至於賓州第二大城市匹茲堡曾為「</w:t>
      </w:r>
      <w:proofErr w:type="gramStart"/>
      <w:r w:rsidRPr="005451C6">
        <w:rPr>
          <w:lang w:eastAsia="zh-TW"/>
        </w:rPr>
        <w:t>世界鋼都</w:t>
      </w:r>
      <w:proofErr w:type="gramEnd"/>
      <w:r w:rsidRPr="005451C6">
        <w:rPr>
          <w:lang w:eastAsia="zh-TW"/>
        </w:rPr>
        <w:t>」，現運用卡內基美隆大學（</w:t>
      </w:r>
      <w:r w:rsidRPr="005451C6">
        <w:rPr>
          <w:lang w:eastAsia="zh-TW"/>
        </w:rPr>
        <w:t>CMU</w:t>
      </w:r>
      <w:r w:rsidRPr="005451C6">
        <w:rPr>
          <w:lang w:eastAsia="zh-TW"/>
        </w:rPr>
        <w:t>）、匹茲堡大學為該地帶來充足高階人力資源與研究能量，現已發展成全美機器人與無人車駕駛技術研發重鎮，過去</w:t>
      </w:r>
      <w:r w:rsidRPr="005451C6">
        <w:rPr>
          <w:lang w:eastAsia="zh-TW"/>
        </w:rPr>
        <w:t>10</w:t>
      </w:r>
      <w:r w:rsidRPr="005451C6">
        <w:rPr>
          <w:lang w:eastAsia="zh-TW"/>
        </w:rPr>
        <w:t>年匹茲堡</w:t>
      </w:r>
      <w:r w:rsidRPr="005451C6">
        <w:rPr>
          <w:lang w:eastAsia="zh-TW"/>
        </w:rPr>
        <w:t>600</w:t>
      </w:r>
      <w:r w:rsidRPr="005451C6">
        <w:rPr>
          <w:lang w:eastAsia="zh-TW"/>
        </w:rPr>
        <w:t>家新創公司吸引超過</w:t>
      </w:r>
      <w:r w:rsidRPr="005451C6">
        <w:rPr>
          <w:lang w:eastAsia="zh-TW"/>
        </w:rPr>
        <w:t>72</w:t>
      </w:r>
      <w:r w:rsidRPr="005451C6">
        <w:rPr>
          <w:lang w:eastAsia="zh-TW"/>
        </w:rPr>
        <w:t>億美元投資金額，設有「匹茲堡發展聯盟（</w:t>
      </w:r>
      <w:r w:rsidRPr="005451C6">
        <w:rPr>
          <w:lang w:eastAsia="zh-TW"/>
        </w:rPr>
        <w:t>Pittsburgh Regional Alliance</w:t>
      </w:r>
      <w:r w:rsidRPr="005451C6">
        <w:rPr>
          <w:lang w:eastAsia="zh-TW"/>
        </w:rPr>
        <w:t>）」及</w:t>
      </w:r>
      <w:r w:rsidRPr="005451C6">
        <w:rPr>
          <w:rFonts w:hint="eastAsia"/>
          <w:lang w:eastAsia="zh-TW"/>
        </w:rPr>
        <w:t>「匹茲堡機器人協會</w:t>
      </w:r>
      <w:r w:rsidRPr="005451C6">
        <w:rPr>
          <w:lang w:eastAsia="zh-TW"/>
        </w:rPr>
        <w:t>（</w:t>
      </w:r>
      <w:r w:rsidRPr="005451C6">
        <w:rPr>
          <w:lang w:eastAsia="zh-TW"/>
        </w:rPr>
        <w:t>Pittsburgh Robotics Network</w:t>
      </w:r>
      <w:r w:rsidRPr="005451C6">
        <w:rPr>
          <w:lang w:eastAsia="zh-TW"/>
        </w:rPr>
        <w:t>）」協助產業發展。</w:t>
      </w:r>
    </w:p>
    <w:p w14:paraId="0AA4FFB4" w14:textId="1743A3D2" w:rsidR="00E16F25" w:rsidRPr="005451C6" w:rsidRDefault="00E16F25" w:rsidP="009B1807">
      <w:pPr>
        <w:ind w:firstLine="472"/>
        <w:rPr>
          <w:lang w:eastAsia="zh-TW"/>
        </w:rPr>
      </w:pPr>
      <w:r w:rsidRPr="005451C6">
        <w:rPr>
          <w:rFonts w:hint="eastAsia"/>
        </w:rPr>
        <w:t>賓州州長</w:t>
      </w:r>
      <w:r w:rsidRPr="005451C6">
        <w:rPr>
          <w:rFonts w:hint="eastAsia"/>
        </w:rPr>
        <w:t>Josh Shapiro</w:t>
      </w:r>
      <w:r w:rsidRPr="005451C6">
        <w:rPr>
          <w:rFonts w:hint="eastAsia"/>
        </w:rPr>
        <w:t>亦於</w:t>
      </w:r>
      <w:r w:rsidRPr="005451C6">
        <w:rPr>
          <w:rFonts w:hint="eastAsia"/>
        </w:rPr>
        <w:t>2024</w:t>
      </w:r>
      <w:r w:rsidRPr="005451C6">
        <w:rPr>
          <w:rFonts w:hint="eastAsia"/>
        </w:rPr>
        <w:t>年</w:t>
      </w:r>
      <w:r w:rsidRPr="005451C6">
        <w:rPr>
          <w:rFonts w:hint="eastAsia"/>
        </w:rPr>
        <w:t>1</w:t>
      </w:r>
      <w:r w:rsidRPr="005451C6">
        <w:rPr>
          <w:rFonts w:hint="eastAsia"/>
        </w:rPr>
        <w:t>月公布賓州未來</w:t>
      </w:r>
      <w:r w:rsidRPr="005451C6">
        <w:rPr>
          <w:rFonts w:hint="eastAsia"/>
        </w:rPr>
        <w:t>10</w:t>
      </w:r>
      <w:r w:rsidRPr="005451C6">
        <w:rPr>
          <w:rFonts w:hint="eastAsia"/>
        </w:rPr>
        <w:t>年經濟發展策略，旨在透過創新、人才培育以重振賓州經濟，並專注於農業、能源、生命科學、先進製造及機器人科技等產業發展，期使賓州成為全美創新及經濟發展領導者，該策略係賓州近</w:t>
      </w:r>
      <w:r w:rsidRPr="005451C6">
        <w:rPr>
          <w:rFonts w:hint="eastAsia"/>
        </w:rPr>
        <w:t>20</w:t>
      </w:r>
      <w:r w:rsidRPr="005451C6">
        <w:rPr>
          <w:rFonts w:hint="eastAsia"/>
        </w:rPr>
        <w:t>年來首次製定重振賓州經濟</w:t>
      </w:r>
      <w:r w:rsidR="002E1208" w:rsidRPr="005451C6">
        <w:rPr>
          <w:rFonts w:hint="eastAsia"/>
        </w:rPr>
        <w:t>計畫</w:t>
      </w:r>
      <w:r w:rsidRPr="005451C6">
        <w:rPr>
          <w:rFonts w:hint="eastAsia"/>
        </w:rPr>
        <w:t>。鑒於賓州機器人技術具龐大優勢，科技公司遍布全賓，應用產業範圍涵括電器設備、導航儀器、國防硬體設備等製造，製造業生態系完整，對經濟及國家至關重要。</w:t>
      </w:r>
      <w:r w:rsidR="00997464" w:rsidRPr="005451C6">
        <w:rPr>
          <w:rFonts w:hint="eastAsia"/>
        </w:rPr>
        <w:t>賓州匹茲堡市經發局長</w:t>
      </w:r>
      <w:r w:rsidR="00997464" w:rsidRPr="005451C6">
        <w:rPr>
          <w:rFonts w:hint="eastAsia"/>
          <w:lang w:eastAsia="zh-TW"/>
        </w:rPr>
        <w:t>Steve Wray</w:t>
      </w:r>
      <w:r w:rsidR="00997464" w:rsidRPr="005451C6">
        <w:rPr>
          <w:rFonts w:hint="eastAsia"/>
          <w:lang w:eastAsia="zh-TW"/>
        </w:rPr>
        <w:t>亦應邀參加</w:t>
      </w:r>
      <w:r w:rsidR="00997464" w:rsidRPr="005451C6">
        <w:rPr>
          <w:rFonts w:hint="eastAsia"/>
          <w:lang w:eastAsia="zh-TW"/>
        </w:rPr>
        <w:t>2026</w:t>
      </w:r>
      <w:r w:rsidR="00997464" w:rsidRPr="005451C6">
        <w:rPr>
          <w:rFonts w:hint="eastAsia"/>
          <w:lang w:eastAsia="zh-TW"/>
        </w:rPr>
        <w:t>年智慧城市展，深化雙方經貿夥伴關係。</w:t>
      </w:r>
    </w:p>
    <w:p w14:paraId="6F1A9606" w14:textId="77777777" w:rsidR="009B1807" w:rsidRPr="005451C6" w:rsidRDefault="009B1807" w:rsidP="00C43C6D">
      <w:pPr>
        <w:pStyle w:val="a5"/>
        <w:spacing w:before="514" w:after="771"/>
      </w:pPr>
      <w:r w:rsidRPr="005451C6">
        <w:lastRenderedPageBreak/>
        <w:t>附錄  重要機構聯絡資料</w:t>
      </w:r>
    </w:p>
    <w:p w14:paraId="69FA67FA" w14:textId="77777777" w:rsidR="009B1807" w:rsidRPr="005451C6" w:rsidRDefault="009B1807" w:rsidP="009B1807">
      <w:pPr>
        <w:pStyle w:val="a7"/>
        <w:spacing w:before="257" w:after="257"/>
        <w:ind w:left="632" w:hanging="632"/>
      </w:pPr>
      <w:r w:rsidRPr="005451C6">
        <w:t>一、我國在當地駐外單位及</w:t>
      </w:r>
      <w:proofErr w:type="gramStart"/>
      <w:r w:rsidRPr="005451C6">
        <w:t>臺</w:t>
      </w:r>
      <w:proofErr w:type="gramEnd"/>
      <w:r w:rsidRPr="005451C6">
        <w:t>商團體</w:t>
      </w:r>
    </w:p>
    <w:p w14:paraId="4673CF24" w14:textId="3285D074" w:rsidR="009B1807" w:rsidRPr="005451C6" w:rsidRDefault="009B1807" w:rsidP="009B1807">
      <w:pPr>
        <w:pStyle w:val="af2"/>
        <w:ind w:left="945" w:hanging="709"/>
      </w:pPr>
      <w:r w:rsidRPr="005451C6">
        <w:t>（一）駐紐約</w:t>
      </w:r>
      <w:r w:rsidR="00CF7184" w:rsidRPr="005451C6">
        <w:t>臺北</w:t>
      </w:r>
      <w:r w:rsidRPr="005451C6">
        <w:t>經濟文化辦事處</w:t>
      </w:r>
    </w:p>
    <w:p w14:paraId="63DE7271" w14:textId="77777777" w:rsidR="009B1807" w:rsidRPr="005451C6" w:rsidRDefault="009B1807" w:rsidP="009B1807">
      <w:pPr>
        <w:pStyle w:val="af2"/>
        <w:ind w:left="945" w:hanging="709"/>
      </w:pPr>
      <w:r w:rsidRPr="005451C6">
        <w:tab/>
        <w:t>Taipei Economic and Cultural Office in New York</w:t>
      </w:r>
    </w:p>
    <w:p w14:paraId="67D93523" w14:textId="77777777" w:rsidR="009B1807" w:rsidRPr="005451C6" w:rsidRDefault="009B1807" w:rsidP="009B1807">
      <w:pPr>
        <w:pStyle w:val="af2"/>
        <w:ind w:left="945" w:hanging="709"/>
      </w:pPr>
      <w:r w:rsidRPr="005451C6">
        <w:tab/>
      </w:r>
      <w:r w:rsidRPr="005451C6">
        <w:t>地址：</w:t>
      </w:r>
      <w:r w:rsidRPr="005451C6">
        <w:t>1 East 42nd Street, New York, NY 10017, USA</w:t>
      </w:r>
    </w:p>
    <w:p w14:paraId="12D862A0" w14:textId="77777777" w:rsidR="009B1807" w:rsidRPr="005451C6" w:rsidRDefault="009B1807" w:rsidP="009B1807">
      <w:pPr>
        <w:pStyle w:val="af2"/>
        <w:ind w:left="945" w:hanging="709"/>
        <w:jc w:val="left"/>
      </w:pPr>
      <w:r w:rsidRPr="005451C6">
        <w:tab/>
      </w:r>
      <w:r w:rsidRPr="005451C6">
        <w:t>電話：</w:t>
      </w:r>
      <w:r w:rsidRPr="005451C6">
        <w:t>1-212-317-7300</w:t>
      </w:r>
    </w:p>
    <w:p w14:paraId="124C3E9D" w14:textId="77777777" w:rsidR="009B1807" w:rsidRPr="005451C6" w:rsidRDefault="009B1807" w:rsidP="009B1807">
      <w:pPr>
        <w:pStyle w:val="af2"/>
        <w:ind w:left="945" w:hanging="709"/>
        <w:jc w:val="left"/>
      </w:pPr>
      <w:r w:rsidRPr="005451C6">
        <w:tab/>
      </w:r>
      <w:r w:rsidRPr="005451C6">
        <w:t>傳真：</w:t>
      </w:r>
      <w:r w:rsidRPr="005451C6">
        <w:t>1-212-</w:t>
      </w:r>
      <w:r w:rsidR="000C4C58" w:rsidRPr="005451C6">
        <w:t>437</w:t>
      </w:r>
      <w:r w:rsidRPr="005451C6">
        <w:t>-9890</w:t>
      </w:r>
    </w:p>
    <w:p w14:paraId="120AC024" w14:textId="77777777" w:rsidR="009B1807" w:rsidRPr="005451C6" w:rsidRDefault="009B1807" w:rsidP="009B1807">
      <w:pPr>
        <w:pStyle w:val="af2"/>
        <w:ind w:left="945" w:hanging="709"/>
        <w:jc w:val="left"/>
      </w:pPr>
      <w:r w:rsidRPr="005451C6">
        <w:tab/>
      </w:r>
      <w:r w:rsidRPr="005451C6">
        <w:t>網址</w:t>
      </w:r>
      <w:r w:rsidRPr="005451C6">
        <w:t>: https://www.roc-taiwan.org/usnyc/index.html</w:t>
      </w:r>
    </w:p>
    <w:p w14:paraId="4179D3E9" w14:textId="77777777" w:rsidR="009B1807" w:rsidRPr="005451C6" w:rsidRDefault="009B1807" w:rsidP="009B1807">
      <w:pPr>
        <w:pStyle w:val="af2"/>
        <w:ind w:left="945" w:hanging="709"/>
      </w:pPr>
      <w:r w:rsidRPr="005451C6">
        <w:t>（二）駐美投資貿易服務處（經濟部單位）</w:t>
      </w:r>
    </w:p>
    <w:p w14:paraId="79C35946" w14:textId="77777777" w:rsidR="009B1807" w:rsidRPr="005451C6" w:rsidRDefault="009B1807" w:rsidP="009B1807">
      <w:pPr>
        <w:pStyle w:val="af2"/>
        <w:ind w:left="945" w:hanging="709"/>
      </w:pPr>
      <w:r w:rsidRPr="005451C6">
        <w:tab/>
        <w:t>Investment &amp; Trade Office, Taipei Economic and Cultural Representative Office in the United States</w:t>
      </w:r>
    </w:p>
    <w:p w14:paraId="5644C525" w14:textId="77777777" w:rsidR="009B1807" w:rsidRPr="005451C6" w:rsidRDefault="009B1807" w:rsidP="009B1807">
      <w:pPr>
        <w:pStyle w:val="af2"/>
        <w:ind w:left="945" w:hanging="709"/>
      </w:pPr>
      <w:r w:rsidRPr="005451C6">
        <w:tab/>
      </w:r>
      <w:r w:rsidRPr="005451C6">
        <w:t>地址：</w:t>
      </w:r>
      <w:r w:rsidRPr="005451C6">
        <w:t>1 East 42nd Street, 8th Floor, New York, NY 10017, USA</w:t>
      </w:r>
    </w:p>
    <w:p w14:paraId="274BF9E1" w14:textId="77777777" w:rsidR="009B1807" w:rsidRPr="005451C6" w:rsidRDefault="009B1807" w:rsidP="009B1807">
      <w:pPr>
        <w:pStyle w:val="af2"/>
        <w:ind w:left="945" w:hanging="709"/>
      </w:pPr>
      <w:r w:rsidRPr="005451C6">
        <w:tab/>
      </w:r>
      <w:r w:rsidRPr="005451C6">
        <w:t>電話：</w:t>
      </w:r>
      <w:r w:rsidRPr="005451C6">
        <w:t>1-212-317-7397</w:t>
      </w:r>
    </w:p>
    <w:p w14:paraId="28BDF39F" w14:textId="77777777" w:rsidR="009B1807" w:rsidRPr="005451C6" w:rsidRDefault="009B1807" w:rsidP="009B1807">
      <w:pPr>
        <w:pStyle w:val="af2"/>
        <w:ind w:left="945" w:hanging="709"/>
      </w:pPr>
      <w:r w:rsidRPr="005451C6">
        <w:tab/>
      </w:r>
      <w:r w:rsidRPr="005451C6">
        <w:t>傳真：</w:t>
      </w:r>
      <w:r w:rsidRPr="005451C6">
        <w:t>1-212-826-3615</w:t>
      </w:r>
    </w:p>
    <w:p w14:paraId="1A37EE29" w14:textId="77777777" w:rsidR="009B1807" w:rsidRPr="005451C6" w:rsidRDefault="009B1807" w:rsidP="009B1807">
      <w:pPr>
        <w:pStyle w:val="af2"/>
        <w:ind w:left="945" w:hanging="709"/>
      </w:pPr>
      <w:r w:rsidRPr="005451C6">
        <w:tab/>
      </w:r>
      <w:r w:rsidR="00C60683" w:rsidRPr="005451C6">
        <w:t>電郵</w:t>
      </w:r>
      <w:r w:rsidRPr="005451C6">
        <w:t>：</w:t>
      </w:r>
      <w:r w:rsidRPr="005451C6">
        <w:t>info@twinvestandtrade.org</w:t>
      </w:r>
    </w:p>
    <w:p w14:paraId="6EB854BD" w14:textId="77777777" w:rsidR="009B1807" w:rsidRPr="005451C6" w:rsidRDefault="009B1807" w:rsidP="009B1807">
      <w:pPr>
        <w:pStyle w:val="af2"/>
        <w:ind w:left="945" w:hanging="709"/>
      </w:pPr>
      <w:r w:rsidRPr="005451C6">
        <w:t>（三）外貿協會</w:t>
      </w:r>
    </w:p>
    <w:p w14:paraId="3097B931" w14:textId="77777777" w:rsidR="009B1807" w:rsidRPr="005451C6" w:rsidRDefault="009B1807" w:rsidP="009B1807">
      <w:pPr>
        <w:pStyle w:val="af2"/>
        <w:ind w:left="945" w:hanging="709"/>
      </w:pPr>
      <w:r w:rsidRPr="005451C6">
        <w:tab/>
        <w:t>Taiwan Trade Center, New York</w:t>
      </w:r>
    </w:p>
    <w:p w14:paraId="47A8613F" w14:textId="121C35EA" w:rsidR="009B1807" w:rsidRPr="005451C6" w:rsidRDefault="009B1807" w:rsidP="009B1807">
      <w:pPr>
        <w:pStyle w:val="af2"/>
        <w:ind w:left="945" w:hanging="709"/>
      </w:pPr>
      <w:r w:rsidRPr="005451C6">
        <w:tab/>
      </w:r>
      <w:r w:rsidRPr="005451C6">
        <w:t>地址：</w:t>
      </w:r>
      <w:r w:rsidR="00105A5F" w:rsidRPr="005451C6">
        <w:t>1 Penn Plaza, Suite 1533</w:t>
      </w:r>
      <w:r w:rsidRPr="005451C6">
        <w:t>, New York, NY 10119, USA</w:t>
      </w:r>
    </w:p>
    <w:p w14:paraId="21A77C90" w14:textId="77777777" w:rsidR="009B1807" w:rsidRPr="005451C6" w:rsidRDefault="009B1807" w:rsidP="009B1807">
      <w:pPr>
        <w:pStyle w:val="af2"/>
        <w:ind w:left="945" w:hanging="709"/>
      </w:pPr>
      <w:r w:rsidRPr="005451C6">
        <w:tab/>
      </w:r>
      <w:r w:rsidRPr="005451C6">
        <w:t>電話：</w:t>
      </w:r>
      <w:r w:rsidRPr="005451C6">
        <w:t>1-212-904-1677</w:t>
      </w:r>
    </w:p>
    <w:p w14:paraId="31626F83" w14:textId="77777777" w:rsidR="009B1807" w:rsidRPr="005451C6" w:rsidRDefault="009B1807" w:rsidP="009B1807">
      <w:pPr>
        <w:pStyle w:val="af7"/>
        <w:ind w:left="1417" w:hanging="472"/>
      </w:pPr>
      <w:r w:rsidRPr="005451C6">
        <w:t>傳真︰</w:t>
      </w:r>
      <w:r w:rsidRPr="005451C6">
        <w:t>1-212-904-1678</w:t>
      </w:r>
    </w:p>
    <w:p w14:paraId="285CCE35" w14:textId="77777777" w:rsidR="009B1807" w:rsidRPr="005451C6" w:rsidRDefault="009B1807" w:rsidP="009B1807">
      <w:pPr>
        <w:pStyle w:val="af2"/>
        <w:ind w:left="945" w:hanging="709"/>
      </w:pPr>
      <w:r w:rsidRPr="005451C6">
        <w:tab/>
      </w:r>
      <w:r w:rsidRPr="005451C6">
        <w:t>電郵</w:t>
      </w:r>
      <w:proofErr w:type="gramStart"/>
      <w:r w:rsidRPr="005451C6">
        <w:t>︰</w:t>
      </w:r>
      <w:proofErr w:type="gramEnd"/>
      <w:r w:rsidRPr="005451C6">
        <w:t>newyork@taitra.org.tw</w:t>
      </w:r>
    </w:p>
    <w:p w14:paraId="2399B340" w14:textId="77777777" w:rsidR="005B716A" w:rsidRPr="005451C6" w:rsidRDefault="005B716A" w:rsidP="00DC09BF">
      <w:pPr>
        <w:pStyle w:val="af2"/>
        <w:ind w:left="945" w:hanging="709"/>
      </w:pPr>
    </w:p>
    <w:p w14:paraId="0B5F8406" w14:textId="7AA83F84" w:rsidR="00DC09BF" w:rsidRPr="005451C6" w:rsidRDefault="00DC09BF" w:rsidP="00DC09BF">
      <w:pPr>
        <w:pStyle w:val="af2"/>
        <w:ind w:left="945" w:hanging="709"/>
      </w:pPr>
      <w:r w:rsidRPr="005451C6">
        <w:lastRenderedPageBreak/>
        <w:t>（四）</w:t>
      </w:r>
      <w:r w:rsidRPr="005451C6">
        <w:rPr>
          <w:rFonts w:hint="eastAsia"/>
        </w:rPr>
        <w:t>紐約華僑文教服務中心</w:t>
      </w:r>
    </w:p>
    <w:p w14:paraId="6A589991" w14:textId="77777777" w:rsidR="00DC09BF" w:rsidRPr="005451C6" w:rsidRDefault="00DC09BF" w:rsidP="00DC09BF">
      <w:pPr>
        <w:pStyle w:val="af2"/>
        <w:ind w:leftChars="0" w:left="709" w:hanging="709"/>
      </w:pPr>
      <w:r w:rsidRPr="005451C6">
        <w:rPr>
          <w:rFonts w:hint="eastAsia"/>
        </w:rPr>
        <w:t xml:space="preserve">        </w:t>
      </w:r>
      <w:r w:rsidR="00AF5E6C" w:rsidRPr="005451C6">
        <w:t>Culture Center of Taipei Economic and Cultural Office in New York, U.S.A.</w:t>
      </w:r>
    </w:p>
    <w:p w14:paraId="64084323" w14:textId="77777777" w:rsidR="00DC09BF" w:rsidRPr="005451C6" w:rsidRDefault="00DC09BF" w:rsidP="00DC09BF">
      <w:pPr>
        <w:pStyle w:val="af2"/>
        <w:ind w:left="945" w:hanging="709"/>
      </w:pPr>
      <w:r w:rsidRPr="005451C6">
        <w:tab/>
      </w:r>
      <w:r w:rsidRPr="005451C6">
        <w:rPr>
          <w:rFonts w:hint="eastAsia"/>
        </w:rPr>
        <w:t>地址：</w:t>
      </w:r>
      <w:r w:rsidRPr="005451C6">
        <w:t>133-32 41st Road, Flushing, New York 11355, USA</w:t>
      </w:r>
    </w:p>
    <w:p w14:paraId="2C049266" w14:textId="77777777" w:rsidR="00DC09BF" w:rsidRPr="005451C6" w:rsidRDefault="00DC09BF" w:rsidP="00DC09BF">
      <w:pPr>
        <w:pStyle w:val="af2"/>
        <w:ind w:left="945" w:hanging="709"/>
      </w:pPr>
      <w:r w:rsidRPr="005451C6">
        <w:tab/>
      </w:r>
      <w:r w:rsidRPr="005451C6">
        <w:rPr>
          <w:rFonts w:hint="eastAsia"/>
        </w:rPr>
        <w:t>電話：</w:t>
      </w:r>
      <w:r w:rsidRPr="005451C6">
        <w:t>1-718-886-7770</w:t>
      </w:r>
    </w:p>
    <w:p w14:paraId="4671101F" w14:textId="77777777" w:rsidR="00DC09BF" w:rsidRPr="005451C6" w:rsidRDefault="00DC09BF" w:rsidP="00DC09BF">
      <w:pPr>
        <w:pStyle w:val="af2"/>
        <w:ind w:left="945" w:hanging="709"/>
      </w:pPr>
      <w:r w:rsidRPr="005451C6">
        <w:tab/>
      </w:r>
      <w:r w:rsidRPr="005451C6">
        <w:rPr>
          <w:rFonts w:hint="eastAsia"/>
        </w:rPr>
        <w:t>傳真：</w:t>
      </w:r>
      <w:r w:rsidRPr="005451C6">
        <w:t>1-718-961-3303</w:t>
      </w:r>
    </w:p>
    <w:p w14:paraId="7A845085" w14:textId="77777777" w:rsidR="00DC09BF" w:rsidRPr="005451C6" w:rsidRDefault="00DC09BF" w:rsidP="00DC09BF">
      <w:pPr>
        <w:pStyle w:val="af2"/>
        <w:ind w:left="945" w:hanging="709"/>
      </w:pPr>
      <w:r w:rsidRPr="005451C6">
        <w:tab/>
      </w:r>
      <w:r w:rsidRPr="005451C6">
        <w:rPr>
          <w:rFonts w:hint="eastAsia"/>
        </w:rPr>
        <w:t>電郵：</w:t>
      </w:r>
      <w:r w:rsidRPr="005451C6">
        <w:t>newyork@ocac.gov.tw</w:t>
      </w:r>
    </w:p>
    <w:p w14:paraId="411207A9" w14:textId="77777777" w:rsidR="009B1807" w:rsidRPr="005451C6" w:rsidRDefault="009B1807" w:rsidP="009B1807">
      <w:pPr>
        <w:pStyle w:val="a7"/>
        <w:spacing w:before="257" w:after="257"/>
        <w:ind w:left="632" w:hanging="632"/>
      </w:pPr>
      <w:r w:rsidRPr="005451C6">
        <w:t>二、當地重要投資相關機構</w:t>
      </w:r>
    </w:p>
    <w:p w14:paraId="6BBCB648" w14:textId="77777777" w:rsidR="009B1807" w:rsidRPr="005451C6" w:rsidRDefault="009B1807" w:rsidP="009B1807">
      <w:pPr>
        <w:pStyle w:val="af2"/>
        <w:ind w:left="945" w:hanging="709"/>
      </w:pPr>
      <w:r w:rsidRPr="005451C6">
        <w:t>（一）賓州社區暨經濟發展廳</w:t>
      </w:r>
    </w:p>
    <w:p w14:paraId="41A9EAD5" w14:textId="77777777" w:rsidR="009B1807" w:rsidRPr="005451C6" w:rsidRDefault="009B1807" w:rsidP="009B1807">
      <w:pPr>
        <w:pStyle w:val="af7"/>
        <w:ind w:left="1417" w:hanging="472"/>
      </w:pPr>
      <w:r w:rsidRPr="005451C6">
        <w:t>Department of Community and Economic Development</w:t>
      </w:r>
    </w:p>
    <w:p w14:paraId="2EA2BED4" w14:textId="77777777" w:rsidR="009B1807" w:rsidRPr="005451C6" w:rsidRDefault="009B1807" w:rsidP="009B1807">
      <w:pPr>
        <w:pStyle w:val="af7"/>
        <w:ind w:left="1417" w:hanging="472"/>
      </w:pPr>
      <w:r w:rsidRPr="005451C6">
        <w:t>地址：</w:t>
      </w:r>
      <w:r w:rsidRPr="005451C6">
        <w:t>400 N. St. 4th Fl., H</w:t>
      </w:r>
      <w:r w:rsidRPr="005451C6">
        <w:rPr>
          <w:rFonts w:eastAsiaTheme="minorEastAsia" w:hint="eastAsia"/>
        </w:rPr>
        <w:t>a</w:t>
      </w:r>
      <w:r w:rsidRPr="005451C6">
        <w:t>rrisburg, PA 17120, USA</w:t>
      </w:r>
    </w:p>
    <w:p w14:paraId="347F8F80" w14:textId="77777777" w:rsidR="009B1807" w:rsidRPr="005451C6" w:rsidRDefault="009B1807" w:rsidP="009B1807">
      <w:pPr>
        <w:pStyle w:val="af7"/>
        <w:ind w:left="1417" w:hanging="472"/>
      </w:pPr>
      <w:r w:rsidRPr="005451C6">
        <w:t>電話：</w:t>
      </w:r>
      <w:r w:rsidRPr="005451C6">
        <w:t>1-717-720-7373</w:t>
      </w:r>
    </w:p>
    <w:p w14:paraId="1CB0FC17" w14:textId="77777777" w:rsidR="009B1807" w:rsidRPr="005451C6" w:rsidRDefault="003C6289" w:rsidP="009B1807">
      <w:pPr>
        <w:pStyle w:val="af7"/>
        <w:ind w:left="1417" w:hanging="472"/>
      </w:pPr>
      <w:r w:rsidRPr="005451C6">
        <w:t>電郵</w:t>
      </w:r>
      <w:r w:rsidR="009B1807" w:rsidRPr="005451C6">
        <w:t>：</w:t>
      </w:r>
      <w:r w:rsidR="009B1807" w:rsidRPr="005451C6">
        <w:t>dbriel@pa.gov</w:t>
      </w:r>
    </w:p>
    <w:p w14:paraId="4CC3C8FC" w14:textId="77777777" w:rsidR="009B1807" w:rsidRPr="005451C6" w:rsidRDefault="00642BA4" w:rsidP="009B1807">
      <w:pPr>
        <w:pStyle w:val="af7"/>
        <w:ind w:left="1417" w:hanging="472"/>
      </w:pPr>
      <w:r w:rsidRPr="005451C6">
        <w:t>網址</w:t>
      </w:r>
      <w:r w:rsidR="009B1807" w:rsidRPr="005451C6">
        <w:t>：</w:t>
      </w:r>
      <w:hyperlink r:id="rId34" w:history="1">
        <w:r w:rsidR="009B1807" w:rsidRPr="005451C6">
          <w:t>www.newpa.com</w:t>
        </w:r>
      </w:hyperlink>
    </w:p>
    <w:p w14:paraId="0E024218" w14:textId="77777777" w:rsidR="009B1807" w:rsidRPr="005451C6" w:rsidRDefault="009B1807" w:rsidP="009B1807">
      <w:pPr>
        <w:pStyle w:val="af2"/>
        <w:ind w:left="945" w:hanging="709"/>
        <w:rPr>
          <w:rFonts w:eastAsia="SimSun"/>
        </w:rPr>
      </w:pPr>
      <w:r w:rsidRPr="005451C6">
        <w:t>（二）</w:t>
      </w:r>
      <w:r w:rsidRPr="005451C6">
        <w:rPr>
          <w:rFonts w:hint="eastAsia"/>
        </w:rPr>
        <w:t>賓州駐臺辦事處</w:t>
      </w:r>
    </w:p>
    <w:p w14:paraId="07AE3E55" w14:textId="77777777" w:rsidR="009B1807" w:rsidRPr="005451C6" w:rsidRDefault="009B1807" w:rsidP="009B1807">
      <w:pPr>
        <w:pStyle w:val="af7"/>
        <w:ind w:left="1417" w:hanging="472"/>
      </w:pPr>
      <w:r w:rsidRPr="005451C6">
        <w:t>Pennsylvania Trade &amp; Investment Office in Taiwan</w:t>
      </w:r>
    </w:p>
    <w:p w14:paraId="4299EB6A" w14:textId="7E19DDB9" w:rsidR="009B1807" w:rsidRPr="005451C6" w:rsidRDefault="009B1807" w:rsidP="009B1807">
      <w:pPr>
        <w:pStyle w:val="af7"/>
        <w:ind w:left="1417" w:hanging="472"/>
        <w:rPr>
          <w:rFonts w:eastAsia="SimSun"/>
        </w:rPr>
      </w:pPr>
      <w:r w:rsidRPr="005451C6">
        <w:t>地址：</w:t>
      </w:r>
      <w:r w:rsidR="00805A69" w:rsidRPr="005451C6">
        <w:rPr>
          <w:rFonts w:hint="eastAsia"/>
          <w:lang w:eastAsia="zh-TW"/>
        </w:rPr>
        <w:t>臺</w:t>
      </w:r>
      <w:r w:rsidRPr="005451C6">
        <w:rPr>
          <w:rFonts w:hint="eastAsia"/>
        </w:rPr>
        <w:t>北市松山區復興北路</w:t>
      </w:r>
      <w:r w:rsidRPr="005451C6">
        <w:rPr>
          <w:rFonts w:hint="eastAsia"/>
        </w:rPr>
        <w:t>57</w:t>
      </w:r>
      <w:r w:rsidRPr="005451C6">
        <w:rPr>
          <w:rFonts w:hint="eastAsia"/>
        </w:rPr>
        <w:t>號</w:t>
      </w:r>
      <w:r w:rsidRPr="005451C6">
        <w:rPr>
          <w:rFonts w:hint="eastAsia"/>
        </w:rPr>
        <w:t>14</w:t>
      </w:r>
      <w:r w:rsidRPr="005451C6">
        <w:rPr>
          <w:rFonts w:hint="eastAsia"/>
        </w:rPr>
        <w:t>樓之</w:t>
      </w:r>
      <w:r w:rsidRPr="005451C6">
        <w:rPr>
          <w:rFonts w:hint="eastAsia"/>
        </w:rPr>
        <w:t>3</w:t>
      </w:r>
    </w:p>
    <w:p w14:paraId="25E9259D" w14:textId="77777777" w:rsidR="009B1807" w:rsidRPr="005451C6" w:rsidRDefault="009B1807" w:rsidP="009B1807">
      <w:pPr>
        <w:pStyle w:val="af7"/>
        <w:ind w:left="1417" w:hanging="472"/>
        <w:rPr>
          <w:rFonts w:eastAsia="SimSun"/>
        </w:rPr>
      </w:pPr>
      <w:r w:rsidRPr="005451C6">
        <w:t>電話：</w:t>
      </w:r>
      <w:r w:rsidRPr="005451C6">
        <w:rPr>
          <w:rFonts w:hint="eastAsia"/>
        </w:rPr>
        <w:t>+886-2-2751-8057</w:t>
      </w:r>
    </w:p>
    <w:p w14:paraId="7C54C548" w14:textId="77777777" w:rsidR="009B1807" w:rsidRPr="005451C6" w:rsidRDefault="003C6289" w:rsidP="009B1807">
      <w:pPr>
        <w:pStyle w:val="af7"/>
        <w:ind w:left="1417" w:hanging="472"/>
      </w:pPr>
      <w:r w:rsidRPr="005451C6">
        <w:t>電郵</w:t>
      </w:r>
      <w:r w:rsidR="009B1807" w:rsidRPr="005451C6">
        <w:t>：</w:t>
      </w:r>
      <w:r w:rsidR="009B1807" w:rsidRPr="005451C6">
        <w:t>Liran@anemoneventures.com</w:t>
      </w:r>
    </w:p>
    <w:p w14:paraId="5B2165C6" w14:textId="77777777" w:rsidR="00346552" w:rsidRPr="005451C6" w:rsidRDefault="00642BA4" w:rsidP="009B1807">
      <w:pPr>
        <w:pStyle w:val="af7"/>
        <w:ind w:left="1417" w:hanging="472"/>
      </w:pPr>
      <w:r w:rsidRPr="005451C6">
        <w:t>網址</w:t>
      </w:r>
      <w:r w:rsidR="009B1807" w:rsidRPr="005451C6">
        <w:t>：</w:t>
      </w:r>
      <w:r w:rsidR="009B1807" w:rsidRPr="005451C6">
        <w:t>www.pennsylvania-taiwan.org/</w:t>
      </w:r>
    </w:p>
    <w:p w14:paraId="2B4A3845" w14:textId="77777777" w:rsidR="009B1807" w:rsidRPr="005451C6" w:rsidRDefault="009B1807" w:rsidP="009B1807">
      <w:pPr>
        <w:pStyle w:val="af2"/>
        <w:ind w:left="945" w:hanging="709"/>
      </w:pPr>
    </w:p>
    <w:p w14:paraId="2DE60A6B" w14:textId="77777777" w:rsidR="00E32241" w:rsidRPr="005451C6" w:rsidRDefault="00E32241" w:rsidP="00966CED">
      <w:pPr>
        <w:ind w:firstLineChars="84" w:firstLine="198"/>
        <w:rPr>
          <w:lang w:eastAsia="zh-TW"/>
        </w:rPr>
      </w:pPr>
    </w:p>
    <w:p w14:paraId="4BBF7981" w14:textId="77777777" w:rsidR="00E32241" w:rsidRPr="005451C6" w:rsidRDefault="00E32241" w:rsidP="00966CED">
      <w:pPr>
        <w:ind w:firstLineChars="84" w:firstLine="198"/>
        <w:rPr>
          <w:lang w:eastAsia="zh-TW"/>
        </w:rPr>
        <w:sectPr w:rsidR="00E32241" w:rsidRPr="005451C6" w:rsidSect="006663E1">
          <w:headerReference w:type="default" r:id="rId35"/>
          <w:pgSz w:w="11906" w:h="16838" w:code="9"/>
          <w:pgMar w:top="2268" w:right="1701" w:bottom="1701" w:left="1701" w:header="1134" w:footer="851" w:gutter="0"/>
          <w:cols w:space="425"/>
          <w:docGrid w:type="linesAndChars" w:linePitch="514" w:charSpace="-774"/>
        </w:sectPr>
      </w:pPr>
    </w:p>
    <w:p w14:paraId="0BA51BEA" w14:textId="1F258341" w:rsidR="009B4CFA" w:rsidRPr="005451C6" w:rsidRDefault="009B4CFA" w:rsidP="009B4CFA">
      <w:pPr>
        <w:pStyle w:val="28-"/>
        <w:rPr>
          <w:lang w:eastAsia="zh-TW"/>
        </w:rPr>
      </w:pPr>
      <w:bookmarkStart w:id="43" w:name="_Toc429578933"/>
      <w:bookmarkStart w:id="44" w:name="_Toc427094936"/>
      <w:bookmarkStart w:id="45" w:name="_Toc406763902"/>
      <w:bookmarkStart w:id="46" w:name="_Toc406763705"/>
      <w:bookmarkStart w:id="47" w:name="_Toc457328745"/>
      <w:bookmarkStart w:id="48" w:name="_Toc236179915"/>
      <w:r w:rsidRPr="005451C6">
        <w:rPr>
          <w:rFonts w:hint="eastAsia"/>
          <w:lang w:eastAsia="zh-TW"/>
        </w:rPr>
        <w:lastRenderedPageBreak/>
        <w:t>麻</w:t>
      </w:r>
      <w:proofErr w:type="gramStart"/>
      <w:r w:rsidRPr="005451C6">
        <w:rPr>
          <w:rFonts w:hint="eastAsia"/>
          <w:lang w:eastAsia="zh-TW"/>
        </w:rPr>
        <w:t>薩</w:t>
      </w:r>
      <w:proofErr w:type="gramEnd"/>
      <w:r w:rsidRPr="005451C6">
        <w:rPr>
          <w:rFonts w:hint="eastAsia"/>
          <w:lang w:eastAsia="zh-TW"/>
        </w:rPr>
        <w:t>諸塞州投資環境簡介</w:t>
      </w:r>
      <w:bookmarkEnd w:id="43"/>
      <w:bookmarkEnd w:id="44"/>
      <w:bookmarkEnd w:id="45"/>
      <w:bookmarkEnd w:id="46"/>
      <w:bookmarkEnd w:id="47"/>
      <w:bookmarkEnd w:id="48"/>
    </w:p>
    <w:p w14:paraId="582C8F83" w14:textId="77777777" w:rsidR="009B4CFA" w:rsidRPr="005451C6" w:rsidRDefault="009B4CFA" w:rsidP="009B4CFA">
      <w:pPr>
        <w:pStyle w:val="aff3"/>
      </w:pPr>
      <w:r w:rsidRPr="005451C6">
        <w:rPr>
          <w:rFonts w:hint="eastAsia"/>
        </w:rPr>
        <w:t>麻</w:t>
      </w:r>
      <w:proofErr w:type="gramStart"/>
      <w:r w:rsidRPr="005451C6">
        <w:rPr>
          <w:rFonts w:hint="eastAsia"/>
        </w:rPr>
        <w:t>薩</w:t>
      </w:r>
      <w:proofErr w:type="gramEnd"/>
      <w:r w:rsidRPr="005451C6">
        <w:rPr>
          <w:rFonts w:hint="eastAsia"/>
        </w:rPr>
        <w:t>諸塞州基本資料表</w:t>
      </w:r>
    </w:p>
    <w:tbl>
      <w:tblPr>
        <w:tblW w:w="8564" w:type="dxa"/>
        <w:tblInd w:w="5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Look w:val="0000" w:firstRow="0" w:lastRow="0" w:firstColumn="0" w:lastColumn="0" w:noHBand="0" w:noVBand="0"/>
      </w:tblPr>
      <w:tblGrid>
        <w:gridCol w:w="2468"/>
        <w:gridCol w:w="6096"/>
      </w:tblGrid>
      <w:tr w:rsidR="009727EB" w:rsidRPr="005451C6" w14:paraId="1AA6F908" w14:textId="77777777" w:rsidTr="005C649E">
        <w:trPr>
          <w:trHeight w:val="680"/>
        </w:trPr>
        <w:tc>
          <w:tcPr>
            <w:tcW w:w="8564" w:type="dxa"/>
            <w:gridSpan w:val="2"/>
            <w:vAlign w:val="center"/>
          </w:tcPr>
          <w:p w14:paraId="408A7493" w14:textId="77777777" w:rsidR="009B4CFA" w:rsidRPr="005451C6" w:rsidRDefault="009B4CFA" w:rsidP="005C649E">
            <w:pPr>
              <w:pStyle w:val="aff4"/>
            </w:pPr>
            <w:r w:rsidRPr="005451C6">
              <w:rPr>
                <w:rFonts w:hint="eastAsia"/>
              </w:rPr>
              <w:t>自　然　人　文</w:t>
            </w:r>
          </w:p>
        </w:tc>
      </w:tr>
      <w:tr w:rsidR="009727EB" w:rsidRPr="005451C6" w14:paraId="780BB4C2" w14:textId="77777777" w:rsidTr="00E32241">
        <w:trPr>
          <w:trHeight w:val="680"/>
        </w:trPr>
        <w:tc>
          <w:tcPr>
            <w:tcW w:w="2468" w:type="dxa"/>
            <w:vAlign w:val="center"/>
          </w:tcPr>
          <w:p w14:paraId="12AC6247" w14:textId="77777777" w:rsidR="009B1807" w:rsidRPr="005451C6" w:rsidRDefault="009B1807" w:rsidP="005C649E">
            <w:pPr>
              <w:pStyle w:val="-"/>
            </w:pPr>
            <w:r w:rsidRPr="005451C6">
              <w:rPr>
                <w:rFonts w:hint="eastAsia"/>
              </w:rPr>
              <w:t>地理環境</w:t>
            </w:r>
          </w:p>
        </w:tc>
        <w:tc>
          <w:tcPr>
            <w:tcW w:w="6096" w:type="dxa"/>
            <w:vAlign w:val="center"/>
          </w:tcPr>
          <w:p w14:paraId="7A43045F" w14:textId="77777777" w:rsidR="009B1807" w:rsidRPr="005451C6" w:rsidRDefault="009B1807" w:rsidP="005E1AC6">
            <w:pPr>
              <w:pStyle w:val="-0"/>
              <w:rPr>
                <w:lang w:eastAsia="zh-TW"/>
              </w:rPr>
            </w:pPr>
            <w:r w:rsidRPr="005451C6">
              <w:rPr>
                <w:lang w:eastAsia="zh-TW"/>
              </w:rPr>
              <w:t>東臨大西洋，北接新罕布什夏州、佛蒙特州，西鄰紐約州，南靠羅德島州及康乃迪克州。</w:t>
            </w:r>
          </w:p>
        </w:tc>
      </w:tr>
      <w:tr w:rsidR="009727EB" w:rsidRPr="005451C6" w14:paraId="2BADDBF6" w14:textId="77777777" w:rsidTr="00E32241">
        <w:trPr>
          <w:trHeight w:val="680"/>
        </w:trPr>
        <w:tc>
          <w:tcPr>
            <w:tcW w:w="2468" w:type="dxa"/>
            <w:vAlign w:val="center"/>
          </w:tcPr>
          <w:p w14:paraId="7422673E" w14:textId="77777777" w:rsidR="009B1807" w:rsidRPr="005451C6" w:rsidRDefault="009B1807" w:rsidP="005C649E">
            <w:pPr>
              <w:pStyle w:val="-"/>
            </w:pPr>
            <w:r w:rsidRPr="005451C6">
              <w:rPr>
                <w:rFonts w:hint="eastAsia"/>
              </w:rPr>
              <w:t>人口</w:t>
            </w:r>
          </w:p>
        </w:tc>
        <w:tc>
          <w:tcPr>
            <w:tcW w:w="6096" w:type="dxa"/>
            <w:vAlign w:val="center"/>
          </w:tcPr>
          <w:p w14:paraId="66DF9D99" w14:textId="77777777" w:rsidR="009B1807" w:rsidRPr="005451C6" w:rsidRDefault="009B1807" w:rsidP="005E1AC6">
            <w:pPr>
              <w:pStyle w:val="-0"/>
              <w:rPr>
                <w:lang w:eastAsia="zh-TW"/>
              </w:rPr>
            </w:pPr>
            <w:r w:rsidRPr="005451C6">
              <w:rPr>
                <w:lang w:eastAsia="zh-TW"/>
              </w:rPr>
              <w:t>總數約</w:t>
            </w:r>
            <w:r w:rsidRPr="005451C6">
              <w:rPr>
                <w:lang w:eastAsia="zh-TW"/>
              </w:rPr>
              <w:t>698</w:t>
            </w:r>
            <w:r w:rsidRPr="005451C6">
              <w:rPr>
                <w:lang w:eastAsia="zh-TW"/>
              </w:rPr>
              <w:t>萬人，結構為白人（</w:t>
            </w:r>
            <w:r w:rsidRPr="005451C6">
              <w:rPr>
                <w:lang w:eastAsia="zh-TW"/>
              </w:rPr>
              <w:t>80.6%</w:t>
            </w:r>
            <w:r w:rsidRPr="005451C6">
              <w:rPr>
                <w:lang w:eastAsia="zh-TW"/>
              </w:rPr>
              <w:t>）、拉丁美裔（</w:t>
            </w:r>
            <w:r w:rsidRPr="005451C6">
              <w:rPr>
                <w:lang w:eastAsia="zh-TW"/>
              </w:rPr>
              <w:t>12.4%</w:t>
            </w:r>
            <w:r w:rsidRPr="005451C6">
              <w:rPr>
                <w:lang w:eastAsia="zh-TW"/>
              </w:rPr>
              <w:t>）、黑人（</w:t>
            </w:r>
            <w:r w:rsidRPr="005451C6">
              <w:rPr>
                <w:lang w:eastAsia="zh-TW"/>
              </w:rPr>
              <w:t>9%</w:t>
            </w:r>
            <w:r w:rsidRPr="005451C6">
              <w:rPr>
                <w:lang w:eastAsia="zh-TW"/>
              </w:rPr>
              <w:t>）及亞裔（</w:t>
            </w:r>
            <w:r w:rsidRPr="005451C6">
              <w:rPr>
                <w:lang w:eastAsia="zh-TW"/>
              </w:rPr>
              <w:t>7.2%</w:t>
            </w:r>
            <w:r w:rsidRPr="005451C6">
              <w:rPr>
                <w:lang w:eastAsia="zh-TW"/>
              </w:rPr>
              <w:t>）</w:t>
            </w:r>
          </w:p>
        </w:tc>
      </w:tr>
      <w:tr w:rsidR="009727EB" w:rsidRPr="005451C6" w14:paraId="5052ECEF" w14:textId="77777777" w:rsidTr="00E32241">
        <w:trPr>
          <w:trHeight w:val="680"/>
        </w:trPr>
        <w:tc>
          <w:tcPr>
            <w:tcW w:w="2468" w:type="dxa"/>
            <w:vAlign w:val="center"/>
          </w:tcPr>
          <w:p w14:paraId="47DC3CFD" w14:textId="77777777" w:rsidR="009B1807" w:rsidRPr="005451C6" w:rsidRDefault="009B1807" w:rsidP="005C649E">
            <w:pPr>
              <w:pStyle w:val="-"/>
            </w:pPr>
            <w:r w:rsidRPr="005451C6">
              <w:rPr>
                <w:rFonts w:hint="eastAsia"/>
              </w:rPr>
              <w:t>面積</w:t>
            </w:r>
          </w:p>
        </w:tc>
        <w:tc>
          <w:tcPr>
            <w:tcW w:w="6096" w:type="dxa"/>
            <w:vAlign w:val="center"/>
          </w:tcPr>
          <w:p w14:paraId="671CA0D5" w14:textId="7DFC319B" w:rsidR="009B1807" w:rsidRPr="005451C6" w:rsidRDefault="009B1807" w:rsidP="005E1AC6">
            <w:pPr>
              <w:pStyle w:val="-0"/>
              <w:rPr>
                <w:lang w:eastAsia="zh-TW"/>
              </w:rPr>
            </w:pPr>
            <w:r w:rsidRPr="005451C6">
              <w:rPr>
                <w:lang w:eastAsia="zh-TW"/>
              </w:rPr>
              <w:t>10,555</w:t>
            </w:r>
            <w:r w:rsidRPr="005451C6">
              <w:rPr>
                <w:lang w:eastAsia="zh-TW"/>
              </w:rPr>
              <w:t>平方</w:t>
            </w:r>
            <w:r w:rsidR="000C7436" w:rsidRPr="005451C6">
              <w:rPr>
                <w:lang w:eastAsia="zh-TW"/>
              </w:rPr>
              <w:t>英里</w:t>
            </w:r>
          </w:p>
        </w:tc>
      </w:tr>
      <w:tr w:rsidR="009727EB" w:rsidRPr="005451C6" w14:paraId="0BBBBA95" w14:textId="77777777" w:rsidTr="00E32241">
        <w:trPr>
          <w:trHeight w:val="680"/>
        </w:trPr>
        <w:tc>
          <w:tcPr>
            <w:tcW w:w="2468" w:type="dxa"/>
            <w:vAlign w:val="center"/>
          </w:tcPr>
          <w:p w14:paraId="185879B3" w14:textId="77777777" w:rsidR="009B1807" w:rsidRPr="005451C6" w:rsidRDefault="009B1807" w:rsidP="005C649E">
            <w:pPr>
              <w:pStyle w:val="-"/>
            </w:pPr>
            <w:r w:rsidRPr="005451C6">
              <w:rPr>
                <w:rFonts w:hint="eastAsia"/>
              </w:rPr>
              <w:t>氣候</w:t>
            </w:r>
          </w:p>
        </w:tc>
        <w:tc>
          <w:tcPr>
            <w:tcW w:w="6096" w:type="dxa"/>
            <w:vAlign w:val="center"/>
          </w:tcPr>
          <w:p w14:paraId="15417895" w14:textId="77777777" w:rsidR="009B1807" w:rsidRPr="005451C6" w:rsidRDefault="009B1807" w:rsidP="005E1AC6">
            <w:pPr>
              <w:pStyle w:val="-0"/>
              <w:rPr>
                <w:lang w:eastAsia="zh-TW"/>
              </w:rPr>
            </w:pPr>
            <w:r w:rsidRPr="005451C6">
              <w:rPr>
                <w:lang w:eastAsia="zh-TW"/>
              </w:rPr>
              <w:t>四季分明，因緯度較高，冬季多雪嚴寒，春秋兩季</w:t>
            </w:r>
            <w:proofErr w:type="gramStart"/>
            <w:r w:rsidRPr="005451C6">
              <w:rPr>
                <w:lang w:eastAsia="zh-TW"/>
              </w:rPr>
              <w:t>溫度亦低</w:t>
            </w:r>
            <w:proofErr w:type="gramEnd"/>
            <w:r w:rsidRPr="005451C6">
              <w:rPr>
                <w:lang w:eastAsia="zh-TW"/>
              </w:rPr>
              <w:t>，夏天氣溫有時可高達攝氏</w:t>
            </w:r>
            <w:r w:rsidRPr="005451C6">
              <w:rPr>
                <w:lang w:eastAsia="zh-TW"/>
              </w:rPr>
              <w:t>35</w:t>
            </w:r>
            <w:r w:rsidRPr="005451C6">
              <w:rPr>
                <w:lang w:eastAsia="zh-TW"/>
              </w:rPr>
              <w:t>度，有為期</w:t>
            </w:r>
            <w:r w:rsidRPr="005451C6">
              <w:rPr>
                <w:lang w:eastAsia="zh-TW"/>
              </w:rPr>
              <w:t>2</w:t>
            </w:r>
            <w:r w:rsidRPr="005451C6">
              <w:rPr>
                <w:lang w:eastAsia="zh-TW"/>
              </w:rPr>
              <w:t>至</w:t>
            </w:r>
            <w:r w:rsidRPr="005451C6">
              <w:rPr>
                <w:lang w:eastAsia="zh-TW"/>
              </w:rPr>
              <w:t>3</w:t>
            </w:r>
            <w:r w:rsidRPr="005451C6">
              <w:rPr>
                <w:lang w:eastAsia="zh-TW"/>
              </w:rPr>
              <w:t>星期的炎熱暑期。</w:t>
            </w:r>
          </w:p>
        </w:tc>
      </w:tr>
      <w:tr w:rsidR="009727EB" w:rsidRPr="005451C6" w14:paraId="199A3AA0" w14:textId="77777777" w:rsidTr="00E32241">
        <w:trPr>
          <w:trHeight w:val="680"/>
        </w:trPr>
        <w:tc>
          <w:tcPr>
            <w:tcW w:w="2468" w:type="dxa"/>
            <w:vAlign w:val="center"/>
          </w:tcPr>
          <w:p w14:paraId="3BF1A06C" w14:textId="77777777" w:rsidR="009B1807" w:rsidRPr="005451C6" w:rsidRDefault="009B1807" w:rsidP="005C649E">
            <w:pPr>
              <w:pStyle w:val="-"/>
            </w:pPr>
            <w:r w:rsidRPr="005451C6">
              <w:rPr>
                <w:rFonts w:hint="eastAsia"/>
              </w:rPr>
              <w:t>教育普及程度</w:t>
            </w:r>
          </w:p>
        </w:tc>
        <w:tc>
          <w:tcPr>
            <w:tcW w:w="6096" w:type="dxa"/>
            <w:vAlign w:val="center"/>
          </w:tcPr>
          <w:p w14:paraId="3FA43536" w14:textId="77777777" w:rsidR="009B1807" w:rsidRPr="005451C6" w:rsidRDefault="009B1807" w:rsidP="005E1AC6">
            <w:pPr>
              <w:pStyle w:val="-0"/>
              <w:rPr>
                <w:lang w:eastAsia="zh-TW"/>
              </w:rPr>
            </w:pPr>
            <w:r w:rsidRPr="005451C6">
              <w:rPr>
                <w:lang w:eastAsia="zh-TW"/>
              </w:rPr>
              <w:t>25</w:t>
            </w:r>
            <w:r w:rsidRPr="005451C6">
              <w:rPr>
                <w:lang w:eastAsia="zh-TW"/>
              </w:rPr>
              <w:t>歲以上人口中有高達</w:t>
            </w:r>
            <w:r w:rsidRPr="005451C6">
              <w:rPr>
                <w:lang w:eastAsia="zh-TW"/>
              </w:rPr>
              <w:t>91.1%</w:t>
            </w:r>
            <w:r w:rsidRPr="005451C6">
              <w:rPr>
                <w:lang w:eastAsia="zh-TW"/>
              </w:rPr>
              <w:t>的人擁有高中以上學歷，</w:t>
            </w:r>
            <w:r w:rsidRPr="005451C6">
              <w:rPr>
                <w:lang w:eastAsia="zh-TW"/>
              </w:rPr>
              <w:t>44.5%</w:t>
            </w:r>
            <w:r w:rsidRPr="005451C6">
              <w:rPr>
                <w:lang w:eastAsia="zh-TW"/>
              </w:rPr>
              <w:t>的人擁有學士或更高學位</w:t>
            </w:r>
          </w:p>
        </w:tc>
      </w:tr>
      <w:tr w:rsidR="009727EB" w:rsidRPr="005451C6" w14:paraId="4788C5FD" w14:textId="77777777" w:rsidTr="00E32241">
        <w:trPr>
          <w:trHeight w:val="680"/>
        </w:trPr>
        <w:tc>
          <w:tcPr>
            <w:tcW w:w="2468" w:type="dxa"/>
            <w:vAlign w:val="center"/>
          </w:tcPr>
          <w:p w14:paraId="4CC7D614" w14:textId="77777777" w:rsidR="009B1807" w:rsidRPr="005451C6" w:rsidRDefault="009B1807" w:rsidP="005C649E">
            <w:pPr>
              <w:pStyle w:val="-"/>
            </w:pPr>
            <w:r w:rsidRPr="005451C6">
              <w:rPr>
                <w:rFonts w:hint="eastAsia"/>
              </w:rPr>
              <w:t>首府及重要城市</w:t>
            </w:r>
          </w:p>
        </w:tc>
        <w:tc>
          <w:tcPr>
            <w:tcW w:w="6096" w:type="dxa"/>
            <w:vAlign w:val="center"/>
          </w:tcPr>
          <w:p w14:paraId="296CA1D2" w14:textId="77777777" w:rsidR="009B1807" w:rsidRPr="005451C6" w:rsidRDefault="009B1807" w:rsidP="005E1AC6">
            <w:pPr>
              <w:pStyle w:val="-0"/>
              <w:rPr>
                <w:lang w:eastAsia="zh-TW"/>
              </w:rPr>
            </w:pPr>
            <w:r w:rsidRPr="005451C6">
              <w:rPr>
                <w:lang w:eastAsia="zh-TW"/>
              </w:rPr>
              <w:t>首府為</w:t>
            </w:r>
            <w:r w:rsidRPr="005451C6">
              <w:rPr>
                <w:lang w:eastAsia="zh-TW"/>
              </w:rPr>
              <w:t>Boston</w:t>
            </w:r>
            <w:r w:rsidRPr="005451C6">
              <w:rPr>
                <w:lang w:eastAsia="zh-TW"/>
              </w:rPr>
              <w:t>，該市也為新英格蘭地區重心，其他重要城市包括</w:t>
            </w:r>
            <w:r w:rsidRPr="005451C6">
              <w:rPr>
                <w:lang w:eastAsia="zh-TW"/>
              </w:rPr>
              <w:t>Worcester</w:t>
            </w:r>
            <w:r w:rsidRPr="005451C6">
              <w:rPr>
                <w:lang w:eastAsia="zh-TW"/>
              </w:rPr>
              <w:t>、</w:t>
            </w:r>
            <w:r w:rsidRPr="005451C6">
              <w:rPr>
                <w:lang w:eastAsia="zh-TW"/>
              </w:rPr>
              <w:t>Springfield</w:t>
            </w:r>
            <w:r w:rsidRPr="005451C6">
              <w:rPr>
                <w:lang w:eastAsia="zh-TW"/>
              </w:rPr>
              <w:t>、</w:t>
            </w:r>
            <w:r w:rsidRPr="005451C6">
              <w:rPr>
                <w:lang w:eastAsia="zh-TW"/>
              </w:rPr>
              <w:t>Cambridge</w:t>
            </w:r>
          </w:p>
        </w:tc>
      </w:tr>
      <w:tr w:rsidR="009727EB" w:rsidRPr="005451C6" w14:paraId="223B1420" w14:textId="77777777" w:rsidTr="005C649E">
        <w:trPr>
          <w:trHeight w:val="680"/>
        </w:trPr>
        <w:tc>
          <w:tcPr>
            <w:tcW w:w="8564" w:type="dxa"/>
            <w:gridSpan w:val="2"/>
            <w:vAlign w:val="center"/>
          </w:tcPr>
          <w:p w14:paraId="65204670" w14:textId="77777777" w:rsidR="009B4CFA" w:rsidRPr="005451C6" w:rsidRDefault="009B4CFA" w:rsidP="005C649E">
            <w:pPr>
              <w:pStyle w:val="aff4"/>
            </w:pPr>
            <w:r w:rsidRPr="005451C6">
              <w:rPr>
                <w:rFonts w:hint="eastAsia"/>
              </w:rPr>
              <w:t xml:space="preserve">經　濟　概　</w:t>
            </w:r>
            <w:proofErr w:type="gramStart"/>
            <w:r w:rsidRPr="005451C6">
              <w:rPr>
                <w:rFonts w:hint="eastAsia"/>
              </w:rPr>
              <w:t>況</w:t>
            </w:r>
            <w:proofErr w:type="gramEnd"/>
          </w:p>
        </w:tc>
      </w:tr>
      <w:tr w:rsidR="009727EB" w:rsidRPr="005451C6" w14:paraId="37D20FF8" w14:textId="77777777" w:rsidTr="00E32241">
        <w:trPr>
          <w:trHeight w:val="680"/>
        </w:trPr>
        <w:tc>
          <w:tcPr>
            <w:tcW w:w="2468" w:type="dxa"/>
            <w:vAlign w:val="center"/>
          </w:tcPr>
          <w:p w14:paraId="4F7FD682" w14:textId="77777777" w:rsidR="009B1807" w:rsidRPr="005451C6" w:rsidRDefault="009B1807" w:rsidP="005C649E">
            <w:pPr>
              <w:pStyle w:val="-"/>
            </w:pPr>
            <w:r w:rsidRPr="005451C6">
              <w:rPr>
                <w:rFonts w:hint="eastAsia"/>
              </w:rPr>
              <w:t>州內生產毛額</w:t>
            </w:r>
          </w:p>
        </w:tc>
        <w:tc>
          <w:tcPr>
            <w:tcW w:w="6096" w:type="dxa"/>
            <w:vAlign w:val="center"/>
          </w:tcPr>
          <w:p w14:paraId="76550C9E" w14:textId="2BA7CDAD" w:rsidR="009B1807" w:rsidRPr="005451C6" w:rsidRDefault="00C96753" w:rsidP="00A60A71">
            <w:pPr>
              <w:pStyle w:val="-0"/>
            </w:pPr>
            <w:r w:rsidRPr="005451C6">
              <w:rPr>
                <w:rFonts w:hint="eastAsia"/>
                <w:lang w:eastAsia="zh-TW"/>
              </w:rPr>
              <w:t>6</w:t>
            </w:r>
            <w:r w:rsidR="009B1807" w:rsidRPr="005451C6">
              <w:t>,</w:t>
            </w:r>
            <w:r w:rsidR="00491EE0" w:rsidRPr="005451C6">
              <w:rPr>
                <w:rFonts w:hint="eastAsia"/>
                <w:lang w:eastAsia="zh-TW"/>
              </w:rPr>
              <w:t>442</w:t>
            </w:r>
            <w:r w:rsidR="009B1807" w:rsidRPr="005451C6">
              <w:t>億美元（</w:t>
            </w:r>
            <w:r w:rsidR="009B1807" w:rsidRPr="005451C6">
              <w:t>202</w:t>
            </w:r>
            <w:r w:rsidR="00491EE0" w:rsidRPr="005451C6">
              <w:rPr>
                <w:rFonts w:hint="eastAsia"/>
                <w:lang w:eastAsia="zh-TW"/>
              </w:rPr>
              <w:t>5</w:t>
            </w:r>
            <w:r w:rsidR="009B1807" w:rsidRPr="005451C6">
              <w:t>年）</w:t>
            </w:r>
          </w:p>
        </w:tc>
      </w:tr>
      <w:tr w:rsidR="009727EB" w:rsidRPr="005451C6" w14:paraId="3F0C5CD8" w14:textId="77777777" w:rsidTr="00E32241">
        <w:trPr>
          <w:trHeight w:val="680"/>
        </w:trPr>
        <w:tc>
          <w:tcPr>
            <w:tcW w:w="2468" w:type="dxa"/>
            <w:vAlign w:val="center"/>
          </w:tcPr>
          <w:p w14:paraId="10BB7FA1" w14:textId="77777777" w:rsidR="009B1807" w:rsidRPr="005451C6" w:rsidRDefault="009B1807" w:rsidP="005C649E">
            <w:pPr>
              <w:pStyle w:val="-"/>
            </w:pPr>
            <w:r w:rsidRPr="005451C6">
              <w:rPr>
                <w:rFonts w:hint="eastAsia"/>
              </w:rPr>
              <w:t>經濟成長率</w:t>
            </w:r>
          </w:p>
        </w:tc>
        <w:tc>
          <w:tcPr>
            <w:tcW w:w="6096" w:type="dxa"/>
            <w:vAlign w:val="center"/>
          </w:tcPr>
          <w:p w14:paraId="041BF180" w14:textId="698342D9" w:rsidR="009B1807" w:rsidRPr="005451C6" w:rsidRDefault="008C002A" w:rsidP="00E83649">
            <w:pPr>
              <w:pStyle w:val="-0"/>
            </w:pPr>
            <w:r w:rsidRPr="005451C6">
              <w:rPr>
                <w:rFonts w:hint="eastAsia"/>
                <w:lang w:eastAsia="zh-TW"/>
              </w:rPr>
              <w:t>2.</w:t>
            </w:r>
            <w:r w:rsidR="00491EE0" w:rsidRPr="005451C6">
              <w:rPr>
                <w:rFonts w:hint="eastAsia"/>
                <w:lang w:eastAsia="zh-TW"/>
              </w:rPr>
              <w:t>4</w:t>
            </w:r>
            <w:r w:rsidR="009B1807" w:rsidRPr="005451C6">
              <w:t>%</w:t>
            </w:r>
            <w:r w:rsidR="009B1807" w:rsidRPr="005451C6">
              <w:t>（</w:t>
            </w:r>
            <w:r w:rsidR="009B1807" w:rsidRPr="005451C6">
              <w:t>202</w:t>
            </w:r>
            <w:r w:rsidR="00491EE0" w:rsidRPr="005451C6">
              <w:rPr>
                <w:rFonts w:hint="eastAsia"/>
                <w:lang w:eastAsia="zh-TW"/>
              </w:rPr>
              <w:t>5</w:t>
            </w:r>
            <w:r w:rsidR="009B1807" w:rsidRPr="005451C6">
              <w:t>年）</w:t>
            </w:r>
          </w:p>
        </w:tc>
      </w:tr>
      <w:tr w:rsidR="009727EB" w:rsidRPr="005451C6" w14:paraId="5A08E56A" w14:textId="77777777" w:rsidTr="00E32241">
        <w:trPr>
          <w:trHeight w:val="680"/>
        </w:trPr>
        <w:tc>
          <w:tcPr>
            <w:tcW w:w="2468" w:type="dxa"/>
            <w:vAlign w:val="center"/>
          </w:tcPr>
          <w:p w14:paraId="58529DCA" w14:textId="77777777" w:rsidR="009B1807" w:rsidRPr="005451C6" w:rsidRDefault="009B1807" w:rsidP="005C649E">
            <w:pPr>
              <w:pStyle w:val="-"/>
            </w:pPr>
            <w:r w:rsidRPr="005451C6">
              <w:rPr>
                <w:rFonts w:hint="eastAsia"/>
                <w:lang w:eastAsia="zh-TW"/>
              </w:rPr>
              <w:t>失業率</w:t>
            </w:r>
          </w:p>
        </w:tc>
        <w:tc>
          <w:tcPr>
            <w:tcW w:w="6096" w:type="dxa"/>
            <w:vAlign w:val="center"/>
          </w:tcPr>
          <w:p w14:paraId="747C279F" w14:textId="107884A8" w:rsidR="009B1807" w:rsidRPr="005451C6" w:rsidRDefault="00F736DD" w:rsidP="003E1BD7">
            <w:pPr>
              <w:pStyle w:val="-0"/>
              <w:rPr>
                <w:lang w:eastAsia="zh-TW"/>
              </w:rPr>
            </w:pPr>
            <w:r w:rsidRPr="005451C6">
              <w:rPr>
                <w:rFonts w:hint="eastAsia"/>
                <w:lang w:eastAsia="zh-TW"/>
              </w:rPr>
              <w:t>4.</w:t>
            </w:r>
            <w:r w:rsidR="00997464" w:rsidRPr="005451C6">
              <w:rPr>
                <w:rFonts w:hint="eastAsia"/>
                <w:lang w:eastAsia="zh-TW"/>
              </w:rPr>
              <w:t>7</w:t>
            </w:r>
            <w:r w:rsidR="009B1807" w:rsidRPr="005451C6">
              <w:t>%</w:t>
            </w:r>
            <w:r w:rsidR="009B1807" w:rsidRPr="005451C6">
              <w:t>（</w:t>
            </w:r>
            <w:r w:rsidR="009B1807" w:rsidRPr="005451C6">
              <w:t>202</w:t>
            </w:r>
            <w:r w:rsidR="00997464" w:rsidRPr="005451C6">
              <w:rPr>
                <w:rFonts w:hint="eastAsia"/>
                <w:lang w:eastAsia="zh-TW"/>
              </w:rPr>
              <w:t>6</w:t>
            </w:r>
            <w:r w:rsidR="009B1807" w:rsidRPr="005451C6">
              <w:rPr>
                <w:lang w:eastAsia="zh-TW"/>
              </w:rPr>
              <w:t>年</w:t>
            </w:r>
            <w:r w:rsidR="00FF41EA" w:rsidRPr="005451C6">
              <w:rPr>
                <w:rFonts w:hint="eastAsia"/>
                <w:lang w:eastAsia="zh-TW"/>
              </w:rPr>
              <w:t>1</w:t>
            </w:r>
            <w:r w:rsidR="009B1807" w:rsidRPr="005451C6">
              <w:rPr>
                <w:lang w:eastAsia="zh-TW"/>
              </w:rPr>
              <w:t>月</w:t>
            </w:r>
            <w:r w:rsidR="009B1807" w:rsidRPr="005451C6">
              <w:t>）</w:t>
            </w:r>
          </w:p>
        </w:tc>
      </w:tr>
      <w:tr w:rsidR="009727EB" w:rsidRPr="005451C6" w14:paraId="51062D10" w14:textId="77777777" w:rsidTr="00E32241">
        <w:trPr>
          <w:trHeight w:val="680"/>
        </w:trPr>
        <w:tc>
          <w:tcPr>
            <w:tcW w:w="2468" w:type="dxa"/>
            <w:vAlign w:val="center"/>
          </w:tcPr>
          <w:p w14:paraId="2255E7A8" w14:textId="77777777" w:rsidR="009B1807" w:rsidRPr="005451C6" w:rsidRDefault="009B1807" w:rsidP="00D85C55">
            <w:pPr>
              <w:pStyle w:val="-"/>
            </w:pPr>
            <w:r w:rsidRPr="005451C6">
              <w:rPr>
                <w:rFonts w:hint="eastAsia"/>
              </w:rPr>
              <w:t>平均州民所得</w:t>
            </w:r>
          </w:p>
        </w:tc>
        <w:tc>
          <w:tcPr>
            <w:tcW w:w="6096" w:type="dxa"/>
            <w:vAlign w:val="center"/>
          </w:tcPr>
          <w:p w14:paraId="54A4CAD5" w14:textId="28FDFC5F" w:rsidR="009B1807" w:rsidRPr="005451C6" w:rsidRDefault="00491EE0" w:rsidP="000C0FE6">
            <w:pPr>
              <w:pStyle w:val="-0"/>
            </w:pPr>
            <w:r w:rsidRPr="005451C6">
              <w:rPr>
                <w:rFonts w:eastAsia="標楷體" w:hint="eastAsia"/>
                <w:lang w:eastAsia="zh-TW"/>
              </w:rPr>
              <w:t>105</w:t>
            </w:r>
            <w:r w:rsidR="00CC4E37" w:rsidRPr="005451C6">
              <w:rPr>
                <w:rFonts w:eastAsia="標楷體" w:hint="eastAsia"/>
              </w:rPr>
              <w:t>,</w:t>
            </w:r>
            <w:r w:rsidRPr="005451C6">
              <w:rPr>
                <w:rFonts w:eastAsia="標楷體" w:hint="eastAsia"/>
                <w:lang w:eastAsia="zh-TW"/>
              </w:rPr>
              <w:t>000</w:t>
            </w:r>
            <w:r w:rsidR="009B1807" w:rsidRPr="005451C6">
              <w:t>美元（</w:t>
            </w:r>
            <w:r w:rsidR="009B1807" w:rsidRPr="005451C6">
              <w:t>202</w:t>
            </w:r>
            <w:r w:rsidRPr="005451C6">
              <w:rPr>
                <w:rFonts w:eastAsiaTheme="minorEastAsia" w:hint="eastAsia"/>
                <w:lang w:eastAsia="zh-TW"/>
              </w:rPr>
              <w:t>5</w:t>
            </w:r>
            <w:r w:rsidR="009B1807" w:rsidRPr="005451C6">
              <w:rPr>
                <w:lang w:eastAsia="zh-TW"/>
              </w:rPr>
              <w:t>年</w:t>
            </w:r>
            <w:r w:rsidR="009B1807" w:rsidRPr="005451C6">
              <w:t>）</w:t>
            </w:r>
          </w:p>
        </w:tc>
      </w:tr>
      <w:tr w:rsidR="009727EB" w:rsidRPr="005451C6" w14:paraId="2E582F96" w14:textId="77777777" w:rsidTr="00E32241">
        <w:trPr>
          <w:trHeight w:val="680"/>
        </w:trPr>
        <w:tc>
          <w:tcPr>
            <w:tcW w:w="2468" w:type="dxa"/>
            <w:vAlign w:val="center"/>
          </w:tcPr>
          <w:p w14:paraId="74FB96ED" w14:textId="77777777" w:rsidR="009B1807" w:rsidRPr="005451C6" w:rsidRDefault="009B1807" w:rsidP="005C649E">
            <w:pPr>
              <w:pStyle w:val="-"/>
            </w:pPr>
            <w:r w:rsidRPr="005451C6">
              <w:rPr>
                <w:rFonts w:hint="eastAsia"/>
              </w:rPr>
              <w:lastRenderedPageBreak/>
              <w:t>出口值</w:t>
            </w:r>
          </w:p>
        </w:tc>
        <w:tc>
          <w:tcPr>
            <w:tcW w:w="6096" w:type="dxa"/>
            <w:vAlign w:val="center"/>
          </w:tcPr>
          <w:p w14:paraId="72D9F350" w14:textId="7E51B296" w:rsidR="009B1807" w:rsidRPr="005451C6" w:rsidRDefault="00ED5C08" w:rsidP="00053EDD">
            <w:pPr>
              <w:pStyle w:val="-0"/>
              <w:rPr>
                <w:lang w:eastAsia="zh-TW"/>
              </w:rPr>
            </w:pPr>
            <w:r w:rsidRPr="005451C6">
              <w:rPr>
                <w:lang w:eastAsia="zh-TW"/>
              </w:rPr>
              <w:t>3</w:t>
            </w:r>
            <w:r w:rsidR="00143C46" w:rsidRPr="005451C6">
              <w:rPr>
                <w:rFonts w:hint="eastAsia"/>
                <w:lang w:eastAsia="zh-TW"/>
              </w:rPr>
              <w:t>8</w:t>
            </w:r>
            <w:r w:rsidR="00053EDD" w:rsidRPr="005451C6">
              <w:rPr>
                <w:rFonts w:hint="eastAsia"/>
                <w:lang w:eastAsia="zh-TW"/>
              </w:rPr>
              <w:t>8</w:t>
            </w:r>
            <w:r w:rsidRPr="005451C6">
              <w:rPr>
                <w:lang w:eastAsia="zh-TW"/>
              </w:rPr>
              <w:t>.</w:t>
            </w:r>
            <w:r w:rsidR="00143C46" w:rsidRPr="005451C6">
              <w:rPr>
                <w:rFonts w:hint="eastAsia"/>
                <w:lang w:eastAsia="zh-TW"/>
              </w:rPr>
              <w:t>0</w:t>
            </w:r>
            <w:r w:rsidR="00053EDD" w:rsidRPr="005451C6">
              <w:rPr>
                <w:rFonts w:hint="eastAsia"/>
                <w:lang w:eastAsia="zh-TW"/>
              </w:rPr>
              <w:t>3</w:t>
            </w:r>
            <w:r w:rsidR="009B1807" w:rsidRPr="005451C6">
              <w:rPr>
                <w:lang w:eastAsia="zh-TW"/>
              </w:rPr>
              <w:t>億美元（</w:t>
            </w:r>
            <w:r w:rsidR="009B1807" w:rsidRPr="005451C6">
              <w:rPr>
                <w:lang w:eastAsia="zh-TW"/>
              </w:rPr>
              <w:t>202</w:t>
            </w:r>
            <w:r w:rsidR="00143C46" w:rsidRPr="005451C6">
              <w:rPr>
                <w:rFonts w:hint="eastAsia"/>
                <w:lang w:eastAsia="zh-TW"/>
              </w:rPr>
              <w:t>5</w:t>
            </w:r>
            <w:r w:rsidR="009B1807" w:rsidRPr="005451C6">
              <w:rPr>
                <w:lang w:eastAsia="zh-TW"/>
              </w:rPr>
              <w:t>年）</w:t>
            </w:r>
          </w:p>
        </w:tc>
      </w:tr>
      <w:tr w:rsidR="009727EB" w:rsidRPr="005451C6" w14:paraId="0747A2DC" w14:textId="77777777" w:rsidTr="00E32241">
        <w:trPr>
          <w:trHeight w:val="680"/>
        </w:trPr>
        <w:tc>
          <w:tcPr>
            <w:tcW w:w="2468" w:type="dxa"/>
            <w:vAlign w:val="center"/>
          </w:tcPr>
          <w:p w14:paraId="08265A26" w14:textId="77777777" w:rsidR="009B1807" w:rsidRPr="005451C6" w:rsidRDefault="009B1807" w:rsidP="005C649E">
            <w:pPr>
              <w:pStyle w:val="-"/>
            </w:pPr>
            <w:r w:rsidRPr="005451C6">
              <w:rPr>
                <w:rFonts w:hint="eastAsia"/>
              </w:rPr>
              <w:t>主要出口項目</w:t>
            </w:r>
          </w:p>
        </w:tc>
        <w:tc>
          <w:tcPr>
            <w:tcW w:w="6096" w:type="dxa"/>
            <w:vAlign w:val="center"/>
          </w:tcPr>
          <w:p w14:paraId="425D1050" w14:textId="20931EEA" w:rsidR="009B1807" w:rsidRPr="005451C6" w:rsidRDefault="00143C46" w:rsidP="005E1AC6">
            <w:pPr>
              <w:pStyle w:val="-0"/>
              <w:rPr>
                <w:lang w:eastAsia="zh-TW"/>
              </w:rPr>
            </w:pPr>
            <w:r w:rsidRPr="005451C6">
              <w:rPr>
                <w:rFonts w:hint="eastAsia"/>
                <w:lang w:eastAsia="zh-TW"/>
              </w:rPr>
              <w:t>黃金條塊、免疫產品、半導體維護設備、人類醫藥用疫苗、醫療器材、電腦、診斷或實驗試劑、</w:t>
            </w:r>
            <w:proofErr w:type="gramStart"/>
            <w:r w:rsidRPr="005451C6">
              <w:rPr>
                <w:rFonts w:hint="eastAsia"/>
                <w:lang w:eastAsia="zh-TW"/>
              </w:rPr>
              <w:t>醫療針具</w:t>
            </w:r>
            <w:proofErr w:type="gramEnd"/>
            <w:r w:rsidRPr="005451C6">
              <w:rPr>
                <w:rFonts w:hint="eastAsia"/>
                <w:lang w:eastAsia="zh-TW"/>
              </w:rPr>
              <w:t>/</w:t>
            </w:r>
            <w:r w:rsidRPr="005451C6">
              <w:rPr>
                <w:rFonts w:hint="eastAsia"/>
                <w:lang w:eastAsia="zh-TW"/>
              </w:rPr>
              <w:t>導管、液體過濾機具、非貴金屬廢料及碎屑、其他貴金屬製物品</w:t>
            </w:r>
          </w:p>
        </w:tc>
      </w:tr>
      <w:tr w:rsidR="009727EB" w:rsidRPr="005451C6" w14:paraId="27440B2A" w14:textId="77777777" w:rsidTr="00E32241">
        <w:trPr>
          <w:trHeight w:val="680"/>
        </w:trPr>
        <w:tc>
          <w:tcPr>
            <w:tcW w:w="2468" w:type="dxa"/>
            <w:vAlign w:val="center"/>
          </w:tcPr>
          <w:p w14:paraId="623F8492" w14:textId="77777777" w:rsidR="009B1807" w:rsidRPr="005451C6" w:rsidRDefault="009B1807" w:rsidP="005C649E">
            <w:pPr>
              <w:pStyle w:val="-"/>
            </w:pPr>
            <w:r w:rsidRPr="005451C6">
              <w:rPr>
                <w:rFonts w:hint="eastAsia"/>
              </w:rPr>
              <w:t>主要出口</w:t>
            </w:r>
            <w:r w:rsidRPr="005451C6">
              <w:rPr>
                <w:rFonts w:hint="eastAsia"/>
                <w:lang w:eastAsia="zh-TW"/>
              </w:rPr>
              <w:t>國家</w:t>
            </w:r>
          </w:p>
        </w:tc>
        <w:tc>
          <w:tcPr>
            <w:tcW w:w="6096" w:type="dxa"/>
            <w:vAlign w:val="center"/>
          </w:tcPr>
          <w:p w14:paraId="39CDCD26" w14:textId="18BFACB0" w:rsidR="009B1807" w:rsidRPr="005451C6" w:rsidRDefault="00143C46" w:rsidP="001D75BA">
            <w:pPr>
              <w:pStyle w:val="-0"/>
              <w:rPr>
                <w:lang w:eastAsia="zh-TW"/>
              </w:rPr>
            </w:pPr>
            <w:r w:rsidRPr="005451C6">
              <w:rPr>
                <w:rFonts w:hint="eastAsia"/>
                <w:lang w:eastAsia="zh-TW"/>
              </w:rPr>
              <w:t>英國、加拿大、墨西哥、</w:t>
            </w:r>
            <w:r w:rsidR="008442F2" w:rsidRPr="005451C6">
              <w:rPr>
                <w:rFonts w:hint="eastAsia"/>
                <w:lang w:eastAsia="zh-TW"/>
              </w:rPr>
              <w:t>中國大陸</w:t>
            </w:r>
            <w:r w:rsidRPr="005451C6">
              <w:rPr>
                <w:rFonts w:hint="eastAsia"/>
                <w:lang w:eastAsia="zh-TW"/>
              </w:rPr>
              <w:t>、德國、比利時、瑞士、新加坡、荷蘭、日本。</w:t>
            </w:r>
            <w:r w:rsidR="008442F2" w:rsidRPr="005451C6">
              <w:rPr>
                <w:rFonts w:hint="eastAsia"/>
                <w:lang w:eastAsia="zh-TW"/>
              </w:rPr>
              <w:t>臺灣（</w:t>
            </w:r>
            <w:r w:rsidRPr="005451C6">
              <w:rPr>
                <w:rFonts w:hint="eastAsia"/>
                <w:lang w:eastAsia="zh-TW"/>
              </w:rPr>
              <w:t>全球第</w:t>
            </w:r>
            <w:r w:rsidRPr="005451C6">
              <w:rPr>
                <w:rFonts w:hint="eastAsia"/>
                <w:lang w:eastAsia="zh-TW"/>
              </w:rPr>
              <w:t>13</w:t>
            </w:r>
            <w:r w:rsidRPr="005451C6">
              <w:rPr>
                <w:rFonts w:hint="eastAsia"/>
                <w:lang w:eastAsia="zh-TW"/>
              </w:rPr>
              <w:t>、亞洲第</w:t>
            </w:r>
            <w:r w:rsidRPr="005451C6">
              <w:rPr>
                <w:rFonts w:hint="eastAsia"/>
                <w:lang w:eastAsia="zh-TW"/>
              </w:rPr>
              <w:t>5</w:t>
            </w:r>
            <w:r w:rsidR="008442F2" w:rsidRPr="005451C6">
              <w:rPr>
                <w:rFonts w:hint="eastAsia"/>
                <w:lang w:eastAsia="zh-TW"/>
              </w:rPr>
              <w:t>）</w:t>
            </w:r>
          </w:p>
        </w:tc>
      </w:tr>
      <w:tr w:rsidR="009727EB" w:rsidRPr="005451C6" w14:paraId="6D107C76" w14:textId="77777777" w:rsidTr="00E32241">
        <w:trPr>
          <w:trHeight w:val="680"/>
        </w:trPr>
        <w:tc>
          <w:tcPr>
            <w:tcW w:w="2468" w:type="dxa"/>
            <w:vAlign w:val="center"/>
          </w:tcPr>
          <w:p w14:paraId="786D145C" w14:textId="77777777" w:rsidR="009B1807" w:rsidRPr="005451C6" w:rsidRDefault="009B1807" w:rsidP="005C649E">
            <w:pPr>
              <w:pStyle w:val="-"/>
            </w:pPr>
            <w:r w:rsidRPr="005451C6">
              <w:rPr>
                <w:rFonts w:hint="eastAsia"/>
              </w:rPr>
              <w:t>進口值</w:t>
            </w:r>
          </w:p>
        </w:tc>
        <w:tc>
          <w:tcPr>
            <w:tcW w:w="6096" w:type="dxa"/>
            <w:vAlign w:val="center"/>
          </w:tcPr>
          <w:p w14:paraId="0BB2FFEA" w14:textId="283C82D0" w:rsidR="009B1807" w:rsidRPr="005451C6" w:rsidRDefault="00ED5C08" w:rsidP="00714E51">
            <w:pPr>
              <w:pStyle w:val="-0"/>
              <w:rPr>
                <w:lang w:eastAsia="zh-TW"/>
              </w:rPr>
            </w:pPr>
            <w:r w:rsidRPr="005451C6">
              <w:rPr>
                <w:rFonts w:hint="eastAsia"/>
                <w:lang w:eastAsia="zh-TW"/>
              </w:rPr>
              <w:t>4</w:t>
            </w:r>
            <w:r w:rsidR="007D09A8" w:rsidRPr="005451C6">
              <w:rPr>
                <w:rFonts w:hint="eastAsia"/>
                <w:lang w:eastAsia="zh-TW"/>
              </w:rPr>
              <w:t>29</w:t>
            </w:r>
            <w:r w:rsidRPr="005451C6">
              <w:rPr>
                <w:rFonts w:hint="eastAsia"/>
                <w:lang w:eastAsia="zh-TW"/>
              </w:rPr>
              <w:t>.</w:t>
            </w:r>
            <w:r w:rsidR="007D09A8" w:rsidRPr="005451C6">
              <w:rPr>
                <w:rFonts w:hint="eastAsia"/>
                <w:lang w:eastAsia="zh-TW"/>
              </w:rPr>
              <w:t>63</w:t>
            </w:r>
            <w:r w:rsidR="009B1807" w:rsidRPr="005451C6">
              <w:rPr>
                <w:lang w:eastAsia="zh-TW"/>
              </w:rPr>
              <w:t>億美元（</w:t>
            </w:r>
            <w:r w:rsidR="009B1807" w:rsidRPr="005451C6">
              <w:rPr>
                <w:lang w:eastAsia="zh-TW"/>
              </w:rPr>
              <w:t>202</w:t>
            </w:r>
            <w:r w:rsidR="007D09A8" w:rsidRPr="005451C6">
              <w:rPr>
                <w:rFonts w:hint="eastAsia"/>
                <w:lang w:eastAsia="zh-TW"/>
              </w:rPr>
              <w:t>5</w:t>
            </w:r>
            <w:r w:rsidR="009B1807" w:rsidRPr="005451C6">
              <w:rPr>
                <w:lang w:eastAsia="zh-TW"/>
              </w:rPr>
              <w:t>年）</w:t>
            </w:r>
          </w:p>
        </w:tc>
      </w:tr>
      <w:tr w:rsidR="009727EB" w:rsidRPr="005451C6" w14:paraId="7F099989" w14:textId="77777777" w:rsidTr="00E32241">
        <w:trPr>
          <w:trHeight w:val="680"/>
        </w:trPr>
        <w:tc>
          <w:tcPr>
            <w:tcW w:w="2468" w:type="dxa"/>
            <w:vAlign w:val="center"/>
          </w:tcPr>
          <w:p w14:paraId="2C83AD82" w14:textId="77777777" w:rsidR="009B1807" w:rsidRPr="005451C6" w:rsidRDefault="009B1807" w:rsidP="005C649E">
            <w:pPr>
              <w:pStyle w:val="-"/>
            </w:pPr>
            <w:r w:rsidRPr="005451C6">
              <w:rPr>
                <w:rFonts w:hint="eastAsia"/>
              </w:rPr>
              <w:t>主要進口項目</w:t>
            </w:r>
          </w:p>
        </w:tc>
        <w:tc>
          <w:tcPr>
            <w:tcW w:w="6096" w:type="dxa"/>
            <w:vAlign w:val="center"/>
          </w:tcPr>
          <w:p w14:paraId="52A42AC5" w14:textId="2EBF4C22" w:rsidR="009B1807" w:rsidRPr="005451C6" w:rsidRDefault="007D09A8" w:rsidP="005E1AC6">
            <w:pPr>
              <w:pStyle w:val="-0"/>
              <w:rPr>
                <w:lang w:eastAsia="zh-TW"/>
              </w:rPr>
            </w:pPr>
            <w:r w:rsidRPr="005451C6">
              <w:rPr>
                <w:rFonts w:hint="eastAsia"/>
                <w:lang w:eastAsia="zh-TW"/>
              </w:rPr>
              <w:t>其他貴金屬製物品、輕油</w:t>
            </w:r>
            <w:r w:rsidRPr="005451C6">
              <w:rPr>
                <w:rFonts w:hint="eastAsia"/>
                <w:lang w:eastAsia="zh-TW"/>
              </w:rPr>
              <w:t>/</w:t>
            </w:r>
            <w:r w:rsidRPr="005451C6">
              <w:rPr>
                <w:rFonts w:hint="eastAsia"/>
                <w:lang w:eastAsia="zh-TW"/>
              </w:rPr>
              <w:t>生質柴油、人造關節等身體部分零件、醫療器材、天然氣、接收</w:t>
            </w:r>
            <w:r w:rsidRPr="005451C6">
              <w:rPr>
                <w:rFonts w:hint="eastAsia"/>
                <w:lang w:eastAsia="zh-TW"/>
              </w:rPr>
              <w:t>/</w:t>
            </w:r>
            <w:r w:rsidRPr="005451C6">
              <w:rPr>
                <w:rFonts w:hint="eastAsia"/>
                <w:lang w:eastAsia="zh-TW"/>
              </w:rPr>
              <w:t>轉換</w:t>
            </w:r>
            <w:r w:rsidRPr="005451C6">
              <w:rPr>
                <w:rFonts w:hint="eastAsia"/>
                <w:lang w:eastAsia="zh-TW"/>
              </w:rPr>
              <w:t>/</w:t>
            </w:r>
            <w:r w:rsidRPr="005451C6">
              <w:rPr>
                <w:rFonts w:hint="eastAsia"/>
                <w:lang w:eastAsia="zh-TW"/>
              </w:rPr>
              <w:t>傳輸圖像影音數據機、</w:t>
            </w:r>
            <w:proofErr w:type="gramStart"/>
            <w:r w:rsidRPr="005451C6">
              <w:rPr>
                <w:rFonts w:hint="eastAsia"/>
                <w:lang w:eastAsia="zh-TW"/>
              </w:rPr>
              <w:t>醫療針具</w:t>
            </w:r>
            <w:proofErr w:type="gramEnd"/>
            <w:r w:rsidRPr="005451C6">
              <w:rPr>
                <w:rFonts w:hint="eastAsia"/>
                <w:lang w:eastAsia="zh-TW"/>
              </w:rPr>
              <w:t>/</w:t>
            </w:r>
            <w:r w:rsidRPr="005451C6">
              <w:rPr>
                <w:rFonts w:hint="eastAsia"/>
                <w:lang w:eastAsia="zh-TW"/>
              </w:rPr>
              <w:t>導管、冷凍蟹類、小客車及其他載客車輛、積體電路、電腦設備</w:t>
            </w:r>
          </w:p>
        </w:tc>
      </w:tr>
      <w:tr w:rsidR="009727EB" w:rsidRPr="005451C6" w14:paraId="65E49D36" w14:textId="77777777" w:rsidTr="00E32241">
        <w:trPr>
          <w:trHeight w:val="680"/>
        </w:trPr>
        <w:tc>
          <w:tcPr>
            <w:tcW w:w="2468" w:type="dxa"/>
            <w:vAlign w:val="center"/>
          </w:tcPr>
          <w:p w14:paraId="2E541209" w14:textId="77777777" w:rsidR="009B1807" w:rsidRPr="005451C6" w:rsidRDefault="009B1807" w:rsidP="005C649E">
            <w:pPr>
              <w:pStyle w:val="-"/>
            </w:pPr>
            <w:r w:rsidRPr="005451C6">
              <w:rPr>
                <w:rFonts w:hint="eastAsia"/>
              </w:rPr>
              <w:t>主要進口國家</w:t>
            </w:r>
          </w:p>
        </w:tc>
        <w:tc>
          <w:tcPr>
            <w:tcW w:w="6096" w:type="dxa"/>
            <w:vAlign w:val="center"/>
          </w:tcPr>
          <w:p w14:paraId="6A44A115" w14:textId="0C86058F" w:rsidR="009B1807" w:rsidRPr="005451C6" w:rsidRDefault="007D09A8" w:rsidP="0014683E">
            <w:pPr>
              <w:pStyle w:val="-0"/>
              <w:rPr>
                <w:lang w:eastAsia="zh-TW"/>
              </w:rPr>
            </w:pPr>
            <w:r w:rsidRPr="005451C6">
              <w:rPr>
                <w:rFonts w:hint="eastAsia"/>
                <w:lang w:eastAsia="zh-TW"/>
              </w:rPr>
              <w:t>加拿大、墨西哥、愛爾蘭、</w:t>
            </w:r>
            <w:r w:rsidR="008442F2" w:rsidRPr="005451C6">
              <w:rPr>
                <w:rFonts w:hint="eastAsia"/>
                <w:lang w:eastAsia="zh-TW"/>
              </w:rPr>
              <w:t>中國大陸</w:t>
            </w:r>
            <w:r w:rsidRPr="005451C6">
              <w:rPr>
                <w:rFonts w:hint="eastAsia"/>
                <w:lang w:eastAsia="zh-TW"/>
              </w:rPr>
              <w:t>、德國、瑞士、日本、越南、英國、法國。</w:t>
            </w:r>
            <w:r w:rsidR="008442F2" w:rsidRPr="005451C6">
              <w:rPr>
                <w:rFonts w:hint="eastAsia"/>
                <w:lang w:eastAsia="zh-TW"/>
              </w:rPr>
              <w:t>臺灣（</w:t>
            </w:r>
            <w:r w:rsidRPr="005451C6">
              <w:rPr>
                <w:rFonts w:hint="eastAsia"/>
                <w:lang w:eastAsia="zh-TW"/>
              </w:rPr>
              <w:t>全球第</w:t>
            </w:r>
            <w:r w:rsidRPr="005451C6">
              <w:rPr>
                <w:rFonts w:hint="eastAsia"/>
                <w:lang w:eastAsia="zh-TW"/>
              </w:rPr>
              <w:t>12</w:t>
            </w:r>
            <w:r w:rsidRPr="005451C6">
              <w:rPr>
                <w:rFonts w:hint="eastAsia"/>
                <w:lang w:eastAsia="zh-TW"/>
              </w:rPr>
              <w:t>、亞洲第</w:t>
            </w:r>
            <w:r w:rsidRPr="005451C6">
              <w:rPr>
                <w:rFonts w:hint="eastAsia"/>
                <w:lang w:eastAsia="zh-TW"/>
              </w:rPr>
              <w:t>4</w:t>
            </w:r>
            <w:r w:rsidR="008442F2" w:rsidRPr="005451C6">
              <w:rPr>
                <w:rFonts w:hint="eastAsia"/>
                <w:lang w:eastAsia="zh-TW"/>
              </w:rPr>
              <w:t>）</w:t>
            </w:r>
          </w:p>
        </w:tc>
      </w:tr>
    </w:tbl>
    <w:p w14:paraId="0E7000C1" w14:textId="77777777" w:rsidR="009B1807" w:rsidRPr="005451C6" w:rsidRDefault="009B1807" w:rsidP="00C43C6D">
      <w:pPr>
        <w:pStyle w:val="a5"/>
        <w:spacing w:before="514" w:after="771"/>
      </w:pPr>
      <w:r w:rsidRPr="005451C6">
        <w:lastRenderedPageBreak/>
        <w:t>第壹章　自然人文環境</w:t>
      </w:r>
    </w:p>
    <w:p w14:paraId="79D9A14F" w14:textId="77777777" w:rsidR="009B1807" w:rsidRPr="005451C6" w:rsidRDefault="009B1807" w:rsidP="009B1807">
      <w:pPr>
        <w:pStyle w:val="a7"/>
        <w:spacing w:before="257" w:after="257"/>
        <w:ind w:left="632" w:hanging="632"/>
      </w:pPr>
      <w:r w:rsidRPr="005451C6">
        <w:t>一、自然環境</w:t>
      </w:r>
    </w:p>
    <w:p w14:paraId="2D0E528E" w14:textId="77777777" w:rsidR="009B1807" w:rsidRPr="005451C6" w:rsidRDefault="009B1807" w:rsidP="009B1807">
      <w:pPr>
        <w:ind w:firstLine="472"/>
        <w:rPr>
          <w:lang w:eastAsia="zh-TW"/>
        </w:rPr>
      </w:pPr>
      <w:r w:rsidRPr="005451C6">
        <w:t>麻州位於美國東北部，為美國獨立時</w:t>
      </w:r>
      <w:r w:rsidRPr="005451C6">
        <w:t>13</w:t>
      </w:r>
      <w:r w:rsidRPr="005451C6">
        <w:t>州之一，正式名稱</w:t>
      </w:r>
      <w:r w:rsidRPr="005451C6">
        <w:t>Commonwealth of  Massachusetts</w:t>
      </w:r>
      <w:r w:rsidRPr="005451C6">
        <w:t>，東臨大西洋，北接新罕布夏州、佛蒙特州，西鄰紐約州，南靠羅德島州及康乃迪克州，以波士頓及華盛頓特區間之大片區域為腹地，約全美四分之一人口聚集地。</w:t>
      </w:r>
      <w:r w:rsidRPr="005451C6">
        <w:rPr>
          <w:lang w:eastAsia="zh-TW"/>
        </w:rPr>
        <w:t>從波士頓</w:t>
      </w:r>
      <w:r w:rsidRPr="005451C6">
        <w:rPr>
          <w:lang w:eastAsia="zh-TW"/>
        </w:rPr>
        <w:t>Logan</w:t>
      </w:r>
      <w:r w:rsidRPr="005451C6">
        <w:rPr>
          <w:lang w:eastAsia="zh-TW"/>
        </w:rPr>
        <w:t>國際機場出發，一小時航程內涵蓋</w:t>
      </w:r>
      <w:r w:rsidRPr="005451C6">
        <w:rPr>
          <w:lang w:eastAsia="zh-TW"/>
        </w:rPr>
        <w:t>40%</w:t>
      </w:r>
      <w:r w:rsidRPr="005451C6">
        <w:rPr>
          <w:lang w:eastAsia="zh-TW"/>
        </w:rPr>
        <w:t>的美國消費市場及</w:t>
      </w:r>
      <w:r w:rsidRPr="005451C6">
        <w:rPr>
          <w:lang w:eastAsia="zh-TW"/>
        </w:rPr>
        <w:t>67%</w:t>
      </w:r>
      <w:r w:rsidRPr="005451C6">
        <w:rPr>
          <w:lang w:eastAsia="zh-TW"/>
        </w:rPr>
        <w:t>的加拿大消費市場。另麻州擁有</w:t>
      </w:r>
      <w:r w:rsidRPr="005451C6">
        <w:rPr>
          <w:lang w:eastAsia="zh-TW"/>
        </w:rPr>
        <w:t>6</w:t>
      </w:r>
      <w:r w:rsidRPr="005451C6">
        <w:rPr>
          <w:lang w:eastAsia="zh-TW"/>
        </w:rPr>
        <w:t>大深水港，包括</w:t>
      </w:r>
      <w:r w:rsidRPr="005451C6">
        <w:rPr>
          <w:lang w:eastAsia="zh-TW"/>
        </w:rPr>
        <w:t>Boston</w:t>
      </w:r>
      <w:r w:rsidRPr="005451C6">
        <w:rPr>
          <w:lang w:eastAsia="zh-TW"/>
        </w:rPr>
        <w:t>、</w:t>
      </w:r>
      <w:r w:rsidRPr="005451C6">
        <w:rPr>
          <w:lang w:eastAsia="zh-TW"/>
        </w:rPr>
        <w:t>Fall River</w:t>
      </w:r>
      <w:r w:rsidRPr="005451C6">
        <w:rPr>
          <w:lang w:eastAsia="zh-TW"/>
        </w:rPr>
        <w:t>、</w:t>
      </w:r>
      <w:r w:rsidRPr="005451C6">
        <w:rPr>
          <w:lang w:eastAsia="zh-TW"/>
        </w:rPr>
        <w:t>Gloucester</w:t>
      </w:r>
      <w:r w:rsidRPr="005451C6">
        <w:rPr>
          <w:lang w:eastAsia="zh-TW"/>
        </w:rPr>
        <w:t>、</w:t>
      </w:r>
      <w:r w:rsidRPr="005451C6">
        <w:rPr>
          <w:lang w:eastAsia="zh-TW"/>
        </w:rPr>
        <w:t>New Bedford</w:t>
      </w:r>
      <w:r w:rsidRPr="005451C6">
        <w:rPr>
          <w:lang w:eastAsia="zh-TW"/>
        </w:rPr>
        <w:t>、</w:t>
      </w:r>
      <w:r w:rsidRPr="005451C6">
        <w:rPr>
          <w:lang w:eastAsia="zh-TW"/>
        </w:rPr>
        <w:t>Salem</w:t>
      </w:r>
      <w:r w:rsidRPr="005451C6">
        <w:rPr>
          <w:lang w:eastAsia="zh-TW"/>
        </w:rPr>
        <w:t>和</w:t>
      </w:r>
      <w:r w:rsidRPr="005451C6">
        <w:rPr>
          <w:lang w:eastAsia="zh-TW"/>
        </w:rPr>
        <w:t>Plymouth</w:t>
      </w:r>
      <w:r w:rsidRPr="005451C6">
        <w:rPr>
          <w:lang w:eastAsia="zh-TW"/>
        </w:rPr>
        <w:t>。</w:t>
      </w:r>
    </w:p>
    <w:p w14:paraId="1981D8FF" w14:textId="77777777" w:rsidR="009B1807" w:rsidRPr="005451C6" w:rsidRDefault="009B1807" w:rsidP="009B1807">
      <w:pPr>
        <w:pStyle w:val="a7"/>
        <w:spacing w:before="257" w:after="257"/>
        <w:ind w:left="632" w:hanging="632"/>
      </w:pPr>
      <w:r w:rsidRPr="005451C6">
        <w:t>二、人文及社會環境</w:t>
      </w:r>
    </w:p>
    <w:p w14:paraId="256E6616" w14:textId="77777777" w:rsidR="009B1807" w:rsidRPr="005451C6" w:rsidRDefault="009B1807" w:rsidP="009B1807">
      <w:pPr>
        <w:ind w:firstLine="472"/>
        <w:rPr>
          <w:lang w:eastAsia="zh-TW"/>
        </w:rPr>
      </w:pPr>
      <w:r w:rsidRPr="005451C6">
        <w:rPr>
          <w:lang w:eastAsia="zh-TW"/>
        </w:rPr>
        <w:t>麻州位於美國獨立歷史中占有極為重要地位的新英格蘭地區，人文薈萃且居住環境品質優良，最大特色包括高等學府數目及集中程度獨步全美，人口總數僅占全美人口數</w:t>
      </w:r>
      <w:r w:rsidRPr="005451C6">
        <w:rPr>
          <w:lang w:eastAsia="zh-TW"/>
        </w:rPr>
        <w:t>4.55%</w:t>
      </w:r>
      <w:r w:rsidRPr="005451C6">
        <w:rPr>
          <w:lang w:eastAsia="zh-TW"/>
        </w:rPr>
        <w:t>，但大專院校家數卻高達</w:t>
      </w:r>
      <w:r w:rsidRPr="005451C6">
        <w:rPr>
          <w:lang w:eastAsia="zh-TW"/>
        </w:rPr>
        <w:t>250</w:t>
      </w:r>
      <w:r w:rsidRPr="005451C6">
        <w:rPr>
          <w:lang w:eastAsia="zh-TW"/>
        </w:rPr>
        <w:t>所。麻州人口約</w:t>
      </w:r>
      <w:r w:rsidRPr="005451C6">
        <w:rPr>
          <w:lang w:eastAsia="zh-TW"/>
        </w:rPr>
        <w:t>6</w:t>
      </w:r>
      <w:r w:rsidRPr="005451C6">
        <w:rPr>
          <w:rFonts w:eastAsiaTheme="minorEastAsia" w:hint="eastAsia"/>
          <w:lang w:eastAsia="zh-TW"/>
        </w:rPr>
        <w:t>98</w:t>
      </w:r>
      <w:r w:rsidRPr="005451C6">
        <w:rPr>
          <w:lang w:eastAsia="zh-TW"/>
        </w:rPr>
        <w:t>萬人，在種族結構上以歐洲族裔為主，拉美西語裔為人口最多之少數族裔。麻州首府波士頓市為新英格蘭地區重心，在美國獨立前之英國殖民時代為全美政經及交通中心，波士頓市人口</w:t>
      </w:r>
      <w:r w:rsidRPr="005451C6">
        <w:rPr>
          <w:lang w:eastAsia="zh-TW"/>
        </w:rPr>
        <w:t>60</w:t>
      </w:r>
      <w:r w:rsidRPr="005451C6">
        <w:rPr>
          <w:lang w:eastAsia="zh-TW"/>
        </w:rPr>
        <w:t>餘萬，為全美第</w:t>
      </w:r>
      <w:r w:rsidRPr="005451C6">
        <w:rPr>
          <w:lang w:eastAsia="zh-TW"/>
        </w:rPr>
        <w:t>20</w:t>
      </w:r>
      <w:r w:rsidRPr="005451C6">
        <w:rPr>
          <w:lang w:eastAsia="zh-TW"/>
        </w:rPr>
        <w:t>大城，若以</w:t>
      </w:r>
      <w:r w:rsidRPr="005451C6">
        <w:rPr>
          <w:lang w:eastAsia="zh-TW"/>
        </w:rPr>
        <w:t>128</w:t>
      </w:r>
      <w:r w:rsidRPr="005451C6">
        <w:rPr>
          <w:lang w:eastAsia="zh-TW"/>
        </w:rPr>
        <w:t>號環城公路範圍內及北邊與</w:t>
      </w:r>
      <w:proofErr w:type="gramStart"/>
      <w:r w:rsidRPr="005451C6">
        <w:rPr>
          <w:lang w:eastAsia="zh-TW"/>
        </w:rPr>
        <w:t>新罕布夏州接鄰</w:t>
      </w:r>
      <w:proofErr w:type="gramEnd"/>
      <w:r w:rsidRPr="005451C6">
        <w:rPr>
          <w:lang w:eastAsia="zh-TW"/>
        </w:rPr>
        <w:t>地區包括在內之大波士頓地區計算，則人口達</w:t>
      </w:r>
      <w:r w:rsidRPr="005451C6">
        <w:rPr>
          <w:lang w:eastAsia="zh-TW"/>
        </w:rPr>
        <w:t>450</w:t>
      </w:r>
      <w:r w:rsidRPr="005451C6">
        <w:rPr>
          <w:lang w:eastAsia="zh-TW"/>
        </w:rPr>
        <w:t>萬人，為全美第</w:t>
      </w:r>
      <w:r w:rsidRPr="005451C6">
        <w:rPr>
          <w:lang w:eastAsia="zh-TW"/>
        </w:rPr>
        <w:t>10</w:t>
      </w:r>
      <w:r w:rsidRPr="005451C6">
        <w:rPr>
          <w:lang w:eastAsia="zh-TW"/>
        </w:rPr>
        <w:t>大都會區。</w:t>
      </w:r>
    </w:p>
    <w:p w14:paraId="174F1D5B" w14:textId="77777777" w:rsidR="009B1807" w:rsidRPr="005451C6" w:rsidRDefault="009B1807" w:rsidP="009B1807">
      <w:pPr>
        <w:pStyle w:val="a7"/>
        <w:spacing w:before="257" w:after="257"/>
        <w:ind w:left="632" w:hanging="632"/>
      </w:pPr>
      <w:r w:rsidRPr="005451C6">
        <w:t>三、政治體制</w:t>
      </w:r>
    </w:p>
    <w:p w14:paraId="5125EAD9" w14:textId="77777777" w:rsidR="009B1807" w:rsidRPr="005451C6" w:rsidRDefault="009B1807" w:rsidP="009B1807">
      <w:pPr>
        <w:ind w:firstLine="472"/>
        <w:rPr>
          <w:lang w:eastAsia="zh-TW"/>
        </w:rPr>
      </w:pPr>
      <w:r w:rsidRPr="005451C6">
        <w:rPr>
          <w:lang w:eastAsia="zh-TW"/>
        </w:rPr>
        <w:t>麻州政治體制與美國聯邦政府相同，</w:t>
      </w:r>
      <w:proofErr w:type="gramStart"/>
      <w:r w:rsidRPr="005451C6">
        <w:rPr>
          <w:lang w:eastAsia="zh-TW"/>
        </w:rPr>
        <w:t>採</w:t>
      </w:r>
      <w:proofErr w:type="gramEnd"/>
      <w:r w:rsidRPr="005451C6">
        <w:rPr>
          <w:lang w:eastAsia="zh-TW"/>
        </w:rPr>
        <w:t>三權分立制，行政部門之州長、副州長、檢察長、財政廳長及審計長皆為民選，</w:t>
      </w:r>
      <w:proofErr w:type="gramStart"/>
      <w:r w:rsidRPr="005451C6">
        <w:rPr>
          <w:lang w:eastAsia="zh-TW"/>
        </w:rPr>
        <w:t>任期均為</w:t>
      </w:r>
      <w:r w:rsidRPr="005451C6">
        <w:rPr>
          <w:lang w:eastAsia="zh-TW"/>
        </w:rPr>
        <w:t>4</w:t>
      </w:r>
      <w:r w:rsidRPr="005451C6">
        <w:rPr>
          <w:lang w:eastAsia="zh-TW"/>
        </w:rPr>
        <w:t>年</w:t>
      </w:r>
      <w:proofErr w:type="gramEnd"/>
      <w:r w:rsidRPr="005451C6">
        <w:rPr>
          <w:lang w:eastAsia="zh-TW"/>
        </w:rPr>
        <w:t>，州議會由參、眾兩議會組成，共有參議員</w:t>
      </w:r>
      <w:r w:rsidRPr="005451C6">
        <w:rPr>
          <w:lang w:eastAsia="zh-TW"/>
        </w:rPr>
        <w:t>40</w:t>
      </w:r>
      <w:r w:rsidRPr="005451C6">
        <w:rPr>
          <w:lang w:eastAsia="zh-TW"/>
        </w:rPr>
        <w:t>名、眾議員</w:t>
      </w:r>
      <w:r w:rsidRPr="005451C6">
        <w:rPr>
          <w:lang w:eastAsia="zh-TW"/>
        </w:rPr>
        <w:t>160</w:t>
      </w:r>
      <w:r w:rsidRPr="005451C6">
        <w:rPr>
          <w:lang w:eastAsia="zh-TW"/>
        </w:rPr>
        <w:t>名。</w:t>
      </w:r>
    </w:p>
    <w:p w14:paraId="36AF68EA" w14:textId="77777777" w:rsidR="009B1807" w:rsidRPr="005451C6" w:rsidRDefault="007D33DB" w:rsidP="009B1807">
      <w:pPr>
        <w:ind w:firstLine="472"/>
        <w:rPr>
          <w:lang w:eastAsia="zh-TW"/>
        </w:rPr>
      </w:pPr>
      <w:r w:rsidRPr="005451C6">
        <w:rPr>
          <w:lang w:eastAsia="zh-TW"/>
        </w:rPr>
        <w:lastRenderedPageBreak/>
        <w:t>現任麻州州長</w:t>
      </w:r>
      <w:r w:rsidRPr="005451C6">
        <w:rPr>
          <w:rFonts w:hint="eastAsia"/>
          <w:lang w:eastAsia="zh-TW"/>
        </w:rPr>
        <w:t>Maura Healey</w:t>
      </w:r>
      <w:r w:rsidRPr="005451C6">
        <w:rPr>
          <w:lang w:eastAsia="zh-TW"/>
        </w:rPr>
        <w:t>（民主黨員）於</w:t>
      </w:r>
      <w:r w:rsidRPr="005451C6">
        <w:rPr>
          <w:lang w:eastAsia="zh-TW"/>
        </w:rPr>
        <w:t>2022</w:t>
      </w:r>
      <w:r w:rsidRPr="005451C6">
        <w:rPr>
          <w:lang w:eastAsia="zh-TW"/>
        </w:rPr>
        <w:t>年</w:t>
      </w:r>
      <w:r w:rsidRPr="005451C6">
        <w:rPr>
          <w:lang w:eastAsia="zh-TW"/>
        </w:rPr>
        <w:t>11</w:t>
      </w:r>
      <w:r w:rsidRPr="005451C6">
        <w:rPr>
          <w:lang w:eastAsia="zh-TW"/>
        </w:rPr>
        <w:t>月當選，並於</w:t>
      </w:r>
      <w:r w:rsidRPr="005451C6">
        <w:rPr>
          <w:lang w:eastAsia="zh-TW"/>
        </w:rPr>
        <w:t>2023</w:t>
      </w:r>
      <w:r w:rsidRPr="005451C6">
        <w:rPr>
          <w:lang w:eastAsia="zh-TW"/>
        </w:rPr>
        <w:t>年</w:t>
      </w:r>
      <w:r w:rsidRPr="005451C6">
        <w:rPr>
          <w:lang w:eastAsia="zh-TW"/>
        </w:rPr>
        <w:t>1</w:t>
      </w:r>
      <w:r w:rsidRPr="005451C6">
        <w:rPr>
          <w:lang w:eastAsia="zh-TW"/>
        </w:rPr>
        <w:t>月宣誓就職。伊過去曾擔任法官助理、律師，並自</w:t>
      </w:r>
      <w:r w:rsidRPr="005451C6">
        <w:rPr>
          <w:lang w:eastAsia="zh-TW"/>
        </w:rPr>
        <w:t>2015</w:t>
      </w:r>
      <w:r w:rsidRPr="005451C6">
        <w:rPr>
          <w:lang w:eastAsia="zh-TW"/>
        </w:rPr>
        <w:t>年起擔任麻州檢察總長</w:t>
      </w:r>
      <w:r w:rsidR="009B1807" w:rsidRPr="005451C6">
        <w:rPr>
          <w:lang w:eastAsia="zh-TW"/>
        </w:rPr>
        <w:t>。</w:t>
      </w:r>
    </w:p>
    <w:p w14:paraId="0258A9EF" w14:textId="77777777" w:rsidR="009B1807" w:rsidRPr="005451C6" w:rsidRDefault="009B1807" w:rsidP="009B1807">
      <w:pPr>
        <w:ind w:firstLine="472"/>
        <w:rPr>
          <w:lang w:eastAsia="zh-TW"/>
        </w:rPr>
      </w:pPr>
    </w:p>
    <w:p w14:paraId="1E7BEFE5" w14:textId="77777777" w:rsidR="009B1807" w:rsidRPr="005451C6" w:rsidRDefault="009B1807" w:rsidP="00C43C6D">
      <w:pPr>
        <w:pStyle w:val="a5"/>
        <w:spacing w:before="514" w:after="771"/>
      </w:pPr>
      <w:r w:rsidRPr="005451C6">
        <w:lastRenderedPageBreak/>
        <w:t>第貳章　經濟環境</w:t>
      </w:r>
    </w:p>
    <w:p w14:paraId="13AEF545" w14:textId="77777777" w:rsidR="009B1807" w:rsidRPr="005451C6" w:rsidRDefault="009B1807" w:rsidP="009B1807">
      <w:pPr>
        <w:pStyle w:val="a7"/>
        <w:spacing w:before="257" w:after="257"/>
        <w:ind w:left="632" w:hanging="632"/>
      </w:pPr>
      <w:r w:rsidRPr="005451C6">
        <w:t>一、經濟概況及展望</w:t>
      </w:r>
    </w:p>
    <w:p w14:paraId="3A0410B6" w14:textId="05CA025C" w:rsidR="009B1807" w:rsidRPr="005451C6" w:rsidRDefault="009B1807" w:rsidP="00B82EF1">
      <w:pPr>
        <w:ind w:firstLine="472"/>
        <w:rPr>
          <w:lang w:eastAsia="zh-TW"/>
        </w:rPr>
      </w:pPr>
      <w:r w:rsidRPr="005451C6">
        <w:rPr>
          <w:lang w:eastAsia="zh-TW"/>
        </w:rPr>
        <w:t>在經濟產值方面，</w:t>
      </w:r>
      <w:r w:rsidRPr="005451C6">
        <w:rPr>
          <w:lang w:eastAsia="zh-TW"/>
        </w:rPr>
        <w:t>202</w:t>
      </w:r>
      <w:r w:rsidR="004328DB" w:rsidRPr="005451C6">
        <w:rPr>
          <w:rFonts w:hint="eastAsia"/>
          <w:lang w:eastAsia="zh-TW"/>
        </w:rPr>
        <w:t>5</w:t>
      </w:r>
      <w:r w:rsidRPr="005451C6">
        <w:rPr>
          <w:lang w:eastAsia="zh-TW"/>
        </w:rPr>
        <w:t>年麻州生產毛額</w:t>
      </w:r>
      <w:r w:rsidR="004E1743" w:rsidRPr="005451C6">
        <w:rPr>
          <w:rFonts w:hint="eastAsia"/>
          <w:lang w:eastAsia="zh-TW"/>
        </w:rPr>
        <w:t>6</w:t>
      </w:r>
      <w:r w:rsidRPr="005451C6">
        <w:t>,</w:t>
      </w:r>
      <w:r w:rsidR="004328DB" w:rsidRPr="005451C6">
        <w:rPr>
          <w:rFonts w:hint="eastAsia"/>
          <w:lang w:eastAsia="zh-TW"/>
        </w:rPr>
        <w:t>442</w:t>
      </w:r>
      <w:r w:rsidRPr="005451C6">
        <w:t>億美元</w:t>
      </w:r>
      <w:r w:rsidR="007D33DB" w:rsidRPr="005451C6">
        <w:rPr>
          <w:lang w:eastAsia="zh-TW"/>
        </w:rPr>
        <w:t>，</w:t>
      </w:r>
      <w:r w:rsidRPr="005451C6">
        <w:rPr>
          <w:lang w:eastAsia="zh-TW"/>
        </w:rPr>
        <w:t>全年經濟成長率為</w:t>
      </w:r>
      <w:r w:rsidR="008C002A" w:rsidRPr="005451C6">
        <w:rPr>
          <w:rFonts w:hint="eastAsia"/>
          <w:lang w:eastAsia="zh-TW"/>
        </w:rPr>
        <w:t>2.</w:t>
      </w:r>
      <w:r w:rsidR="004328DB" w:rsidRPr="005451C6">
        <w:rPr>
          <w:rFonts w:hint="eastAsia"/>
          <w:lang w:eastAsia="zh-TW"/>
        </w:rPr>
        <w:t>4</w:t>
      </w:r>
      <w:r w:rsidRPr="005451C6">
        <w:rPr>
          <w:lang w:eastAsia="zh-TW"/>
        </w:rPr>
        <w:t>%</w:t>
      </w:r>
      <w:r w:rsidRPr="005451C6">
        <w:rPr>
          <w:lang w:eastAsia="zh-TW"/>
        </w:rPr>
        <w:t>；在所得方面，麻州</w:t>
      </w:r>
      <w:r w:rsidRPr="005451C6">
        <w:rPr>
          <w:lang w:eastAsia="zh-TW"/>
        </w:rPr>
        <w:t>202</w:t>
      </w:r>
      <w:r w:rsidR="004328DB" w:rsidRPr="005451C6">
        <w:rPr>
          <w:rFonts w:eastAsiaTheme="minorEastAsia" w:hint="eastAsia"/>
          <w:lang w:eastAsia="zh-TW"/>
        </w:rPr>
        <w:t>5</w:t>
      </w:r>
      <w:r w:rsidRPr="005451C6">
        <w:rPr>
          <w:lang w:eastAsia="zh-TW"/>
        </w:rPr>
        <w:t>年平均個人所得（</w:t>
      </w:r>
      <w:r w:rsidRPr="005451C6">
        <w:rPr>
          <w:lang w:eastAsia="zh-TW"/>
        </w:rPr>
        <w:t>Per capita personal income</w:t>
      </w:r>
      <w:r w:rsidRPr="005451C6">
        <w:rPr>
          <w:lang w:eastAsia="zh-TW"/>
        </w:rPr>
        <w:t>）達</w:t>
      </w:r>
      <w:r w:rsidR="004328DB" w:rsidRPr="005451C6">
        <w:rPr>
          <w:rFonts w:eastAsia="標楷體" w:hint="eastAsia"/>
          <w:lang w:eastAsia="zh-TW"/>
        </w:rPr>
        <w:t>10</w:t>
      </w:r>
      <w:r w:rsidR="00687267" w:rsidRPr="005451C6">
        <w:rPr>
          <w:rFonts w:hint="eastAsia"/>
          <w:lang w:eastAsia="zh-TW"/>
        </w:rPr>
        <w:t>萬</w:t>
      </w:r>
      <w:r w:rsidR="004328DB" w:rsidRPr="005451C6">
        <w:rPr>
          <w:rFonts w:eastAsia="標楷體" w:hint="eastAsia"/>
          <w:lang w:eastAsia="zh-TW"/>
        </w:rPr>
        <w:t>5</w:t>
      </w:r>
      <w:r w:rsidR="009E7535" w:rsidRPr="005451C6">
        <w:rPr>
          <w:rFonts w:eastAsia="標楷體" w:hint="eastAsia"/>
        </w:rPr>
        <w:t>,</w:t>
      </w:r>
      <w:r w:rsidR="004328DB" w:rsidRPr="005451C6">
        <w:rPr>
          <w:rFonts w:eastAsia="標楷體" w:hint="eastAsia"/>
          <w:lang w:eastAsia="zh-TW"/>
        </w:rPr>
        <w:t>000</w:t>
      </w:r>
      <w:r w:rsidRPr="005451C6">
        <w:rPr>
          <w:lang w:eastAsia="zh-TW"/>
        </w:rPr>
        <w:t>美元。麻州大波士頓地區（包括波士頓市、</w:t>
      </w:r>
      <w:r w:rsidRPr="005451C6">
        <w:rPr>
          <w:lang w:eastAsia="zh-TW"/>
        </w:rPr>
        <w:t>Cambridge</w:t>
      </w:r>
      <w:r w:rsidRPr="005451C6">
        <w:rPr>
          <w:lang w:eastAsia="zh-TW"/>
        </w:rPr>
        <w:t>及</w:t>
      </w:r>
      <w:r w:rsidRPr="005451C6">
        <w:rPr>
          <w:lang w:eastAsia="zh-TW"/>
        </w:rPr>
        <w:t>Newton</w:t>
      </w:r>
      <w:r w:rsidRPr="005451C6">
        <w:rPr>
          <w:lang w:eastAsia="zh-TW"/>
        </w:rPr>
        <w:t>三個市政區）具有多樣化科技產業及蓬勃知識經濟產業，且員工平均產值及生產力成長也較高，惟麻州經濟利益分配不平均，主要經濟發展集中在大波士頓地區，發展高科技產業為主，至於中西部仍已</w:t>
      </w:r>
      <w:r w:rsidRPr="005451C6">
        <w:rPr>
          <w:rFonts w:hint="eastAsia"/>
          <w:lang w:eastAsia="zh-TW"/>
        </w:rPr>
        <w:t>傳</w:t>
      </w:r>
      <w:r w:rsidRPr="005451C6">
        <w:rPr>
          <w:lang w:eastAsia="zh-TW"/>
        </w:rPr>
        <w:t>統農工產業居多。</w:t>
      </w:r>
    </w:p>
    <w:p w14:paraId="4901FC3F" w14:textId="5E5F0AC8" w:rsidR="009B1807" w:rsidRPr="005451C6" w:rsidRDefault="00AB07A9" w:rsidP="00B82EF1">
      <w:pPr>
        <w:ind w:firstLine="472"/>
        <w:rPr>
          <w:lang w:eastAsia="zh-TW"/>
        </w:rPr>
      </w:pPr>
      <w:r w:rsidRPr="005451C6">
        <w:rPr>
          <w:lang w:eastAsia="zh-TW"/>
        </w:rPr>
        <w:t>麻州州長</w:t>
      </w:r>
      <w:r w:rsidRPr="005451C6">
        <w:rPr>
          <w:rFonts w:eastAsia="標楷體" w:hint="eastAsia"/>
        </w:rPr>
        <w:t xml:space="preserve">Maura </w:t>
      </w:r>
      <w:r w:rsidRPr="005451C6">
        <w:rPr>
          <w:rFonts w:hint="eastAsia"/>
          <w:lang w:eastAsia="zh-TW"/>
        </w:rPr>
        <w:t>Healey</w:t>
      </w:r>
      <w:r w:rsidRPr="005451C6">
        <w:rPr>
          <w:rFonts w:hint="eastAsia"/>
          <w:lang w:eastAsia="zh-TW"/>
        </w:rPr>
        <w:t>上任後</w:t>
      </w:r>
      <w:r w:rsidRPr="005451C6">
        <w:rPr>
          <w:lang w:eastAsia="zh-TW"/>
        </w:rPr>
        <w:t>增設氣候長</w:t>
      </w:r>
      <w:r w:rsidR="00FF2681" w:rsidRPr="005451C6">
        <w:rPr>
          <w:lang w:eastAsia="zh-TW"/>
        </w:rPr>
        <w:t>（</w:t>
      </w:r>
      <w:r w:rsidRPr="005451C6">
        <w:rPr>
          <w:rFonts w:hint="eastAsia"/>
          <w:lang w:eastAsia="zh-TW"/>
        </w:rPr>
        <w:t>Climate Chief</w:t>
      </w:r>
      <w:r w:rsidR="00FF2681" w:rsidRPr="005451C6">
        <w:rPr>
          <w:lang w:eastAsia="zh-TW"/>
        </w:rPr>
        <w:t>）</w:t>
      </w:r>
      <w:r w:rsidRPr="005451C6">
        <w:rPr>
          <w:lang w:eastAsia="zh-TW"/>
        </w:rPr>
        <w:t>，以確保麻州各級政府施政考慮到氣候變遷議題，是全美第一個有此職位的州。</w:t>
      </w:r>
      <w:r w:rsidR="00DE2C92" w:rsidRPr="005451C6">
        <w:rPr>
          <w:rFonts w:hint="eastAsia"/>
          <w:lang w:eastAsia="zh-TW"/>
        </w:rPr>
        <w:t>Healey</w:t>
      </w:r>
      <w:r w:rsidRPr="005451C6">
        <w:rPr>
          <w:lang w:eastAsia="zh-TW"/>
        </w:rPr>
        <w:t>州長另指示財政廳</w:t>
      </w:r>
      <w:proofErr w:type="gramStart"/>
      <w:r w:rsidRPr="005451C6">
        <w:rPr>
          <w:rFonts w:hint="eastAsia"/>
          <w:lang w:eastAsia="zh-TW"/>
        </w:rPr>
        <w:t>研</w:t>
      </w:r>
      <w:proofErr w:type="gramEnd"/>
      <w:r w:rsidRPr="005451C6">
        <w:rPr>
          <w:rFonts w:hint="eastAsia"/>
          <w:lang w:eastAsia="zh-TW"/>
        </w:rPr>
        <w:t>議</w:t>
      </w:r>
      <w:r w:rsidRPr="005451C6">
        <w:rPr>
          <w:lang w:eastAsia="zh-TW"/>
        </w:rPr>
        <w:t>降低</w:t>
      </w:r>
      <w:proofErr w:type="gramStart"/>
      <w:r w:rsidRPr="005451C6">
        <w:rPr>
          <w:lang w:eastAsia="zh-TW"/>
        </w:rPr>
        <w:t>屋主稅賦</w:t>
      </w:r>
      <w:proofErr w:type="gramEnd"/>
      <w:r w:rsidRPr="005451C6">
        <w:rPr>
          <w:lang w:eastAsia="zh-TW"/>
        </w:rPr>
        <w:t>，盤點州內閒置政府房產，</w:t>
      </w:r>
      <w:proofErr w:type="gramStart"/>
      <w:r w:rsidRPr="005451C6">
        <w:rPr>
          <w:rFonts w:hint="eastAsia"/>
          <w:lang w:eastAsia="zh-TW"/>
        </w:rPr>
        <w:t>俾</w:t>
      </w:r>
      <w:proofErr w:type="gramEnd"/>
      <w:r w:rsidRPr="005451C6">
        <w:rPr>
          <w:lang w:eastAsia="zh-TW"/>
        </w:rPr>
        <w:t>提供民眾租賃使用或售予民眾。在高品質教育方面，</w:t>
      </w:r>
      <w:r w:rsidRPr="005451C6">
        <w:rPr>
          <w:rFonts w:hint="eastAsia"/>
          <w:lang w:eastAsia="zh-TW"/>
        </w:rPr>
        <w:t>並盼引導高等教育及技職體系提供符合產業需求的課程，以培育有助產業發展的勞工。另</w:t>
      </w:r>
      <w:r w:rsidRPr="005451C6">
        <w:rPr>
          <w:lang w:eastAsia="zh-TW"/>
        </w:rPr>
        <w:t>致力改善交通</w:t>
      </w:r>
      <w:r w:rsidRPr="005451C6">
        <w:rPr>
          <w:rFonts w:hint="eastAsia"/>
          <w:lang w:eastAsia="zh-TW"/>
        </w:rPr>
        <w:t>等基礎建設，以吸引更多投資</w:t>
      </w:r>
      <w:r w:rsidRPr="005451C6">
        <w:rPr>
          <w:lang w:eastAsia="zh-TW"/>
        </w:rPr>
        <w:t>。</w:t>
      </w:r>
      <w:r w:rsidRPr="005451C6">
        <w:rPr>
          <w:rFonts w:hint="eastAsia"/>
          <w:lang w:eastAsia="zh-TW"/>
        </w:rPr>
        <w:t>G</w:t>
      </w:r>
      <w:r w:rsidRPr="005451C6">
        <w:rPr>
          <w:lang w:eastAsia="zh-TW"/>
        </w:rPr>
        <w:t>oogle</w:t>
      </w:r>
      <w:r w:rsidRPr="005451C6">
        <w:rPr>
          <w:rFonts w:hint="eastAsia"/>
          <w:lang w:eastAsia="zh-TW"/>
        </w:rPr>
        <w:t>公司於</w:t>
      </w:r>
      <w:r w:rsidRPr="005451C6">
        <w:rPr>
          <w:rFonts w:hint="eastAsia"/>
          <w:lang w:eastAsia="zh-TW"/>
        </w:rPr>
        <w:t>2</w:t>
      </w:r>
      <w:r w:rsidRPr="005451C6">
        <w:rPr>
          <w:lang w:eastAsia="zh-TW"/>
        </w:rPr>
        <w:t>022</w:t>
      </w:r>
      <w:r w:rsidRPr="005451C6">
        <w:rPr>
          <w:rFonts w:hint="eastAsia"/>
          <w:lang w:eastAsia="zh-TW"/>
        </w:rPr>
        <w:t>年宣布投資</w:t>
      </w:r>
      <w:r w:rsidRPr="005451C6">
        <w:rPr>
          <w:rFonts w:hint="eastAsia"/>
          <w:lang w:eastAsia="zh-TW"/>
        </w:rPr>
        <w:t>7</w:t>
      </w:r>
      <w:r w:rsidRPr="005451C6">
        <w:rPr>
          <w:lang w:eastAsia="zh-TW"/>
        </w:rPr>
        <w:t>,500</w:t>
      </w:r>
      <w:r w:rsidRPr="005451C6">
        <w:rPr>
          <w:rFonts w:hint="eastAsia"/>
          <w:lang w:eastAsia="zh-TW"/>
        </w:rPr>
        <w:t>萬美元，</w:t>
      </w:r>
      <w:proofErr w:type="spellStart"/>
      <w:r w:rsidRPr="005451C6">
        <w:rPr>
          <w:lang w:eastAsia="zh-TW"/>
        </w:rPr>
        <w:t>Materion</w:t>
      </w:r>
      <w:proofErr w:type="spellEnd"/>
      <w:r w:rsidRPr="005451C6">
        <w:rPr>
          <w:rFonts w:hint="eastAsia"/>
          <w:lang w:eastAsia="zh-TW"/>
        </w:rPr>
        <w:t>亦宣布投資</w:t>
      </w:r>
      <w:r w:rsidRPr="005451C6">
        <w:rPr>
          <w:lang w:eastAsia="zh-TW"/>
        </w:rPr>
        <w:t>2,000</w:t>
      </w:r>
      <w:r w:rsidRPr="005451C6">
        <w:rPr>
          <w:rFonts w:hint="eastAsia"/>
          <w:lang w:eastAsia="zh-TW"/>
        </w:rPr>
        <w:t>萬美元，擴大其位於麻州</w:t>
      </w:r>
      <w:r w:rsidRPr="005451C6">
        <w:rPr>
          <w:rFonts w:hint="eastAsia"/>
          <w:lang w:eastAsia="zh-TW"/>
        </w:rPr>
        <w:t>N</w:t>
      </w:r>
      <w:r w:rsidRPr="005451C6">
        <w:rPr>
          <w:lang w:eastAsia="zh-TW"/>
        </w:rPr>
        <w:t>ewton</w:t>
      </w:r>
      <w:r w:rsidRPr="005451C6">
        <w:rPr>
          <w:rFonts w:hint="eastAsia"/>
          <w:lang w:eastAsia="zh-TW"/>
        </w:rPr>
        <w:t>工廠之半導體</w:t>
      </w:r>
      <w:r w:rsidRPr="005451C6">
        <w:rPr>
          <w:lang w:eastAsia="zh-TW"/>
        </w:rPr>
        <w:t>高性能先進材</w:t>
      </w:r>
      <w:r w:rsidRPr="005451C6">
        <w:rPr>
          <w:rFonts w:hint="eastAsia"/>
          <w:lang w:eastAsia="zh-TW"/>
        </w:rPr>
        <w:t>料產能。</w:t>
      </w:r>
    </w:p>
    <w:p w14:paraId="013BDC19" w14:textId="35B679B4" w:rsidR="00EF0CFA" w:rsidRPr="005451C6" w:rsidRDefault="00EF0CFA" w:rsidP="00B82EF1">
      <w:pPr>
        <w:ind w:firstLine="472"/>
        <w:rPr>
          <w:lang w:eastAsia="zh-TW"/>
        </w:rPr>
      </w:pPr>
      <w:r w:rsidRPr="005451C6">
        <w:rPr>
          <w:lang w:eastAsia="zh-TW"/>
        </w:rPr>
        <w:t>Healey</w:t>
      </w:r>
      <w:r w:rsidRPr="005451C6">
        <w:rPr>
          <w:rFonts w:hint="eastAsia"/>
          <w:lang w:eastAsia="zh-TW"/>
        </w:rPr>
        <w:t>州長</w:t>
      </w:r>
      <w:r w:rsidR="00CA1A5C" w:rsidRPr="005451C6">
        <w:rPr>
          <w:rFonts w:hint="eastAsia"/>
          <w:lang w:eastAsia="zh-TW"/>
        </w:rPr>
        <w:t>2024</w:t>
      </w:r>
      <w:r w:rsidR="00CA1A5C" w:rsidRPr="005451C6">
        <w:rPr>
          <w:rFonts w:hint="eastAsia"/>
          <w:lang w:eastAsia="zh-TW"/>
        </w:rPr>
        <w:t>年</w:t>
      </w:r>
      <w:r w:rsidRPr="005451C6">
        <w:rPr>
          <w:rFonts w:hint="eastAsia"/>
          <w:lang w:eastAsia="zh-TW"/>
        </w:rPr>
        <w:t>1</w:t>
      </w:r>
      <w:r w:rsidRPr="005451C6">
        <w:rPr>
          <w:rFonts w:hint="eastAsia"/>
          <w:lang w:eastAsia="zh-TW"/>
        </w:rPr>
        <w:t>月</w:t>
      </w:r>
      <w:r w:rsidRPr="005451C6">
        <w:rPr>
          <w:rFonts w:hint="eastAsia"/>
          <w:lang w:eastAsia="zh-TW"/>
        </w:rPr>
        <w:t>17</w:t>
      </w:r>
      <w:r w:rsidRPr="005451C6">
        <w:rPr>
          <w:rFonts w:hint="eastAsia"/>
          <w:lang w:eastAsia="zh-TW"/>
        </w:rPr>
        <w:t>日發表「</w:t>
      </w:r>
      <w:r w:rsidRPr="005451C6">
        <w:rPr>
          <w:rFonts w:hint="eastAsia"/>
          <w:lang w:eastAsia="zh-TW"/>
        </w:rPr>
        <w:t>2024</w:t>
      </w:r>
      <w:r w:rsidRPr="005451C6">
        <w:rPr>
          <w:rFonts w:hint="eastAsia"/>
          <w:lang w:eastAsia="zh-TW"/>
        </w:rPr>
        <w:t>年州情咨文」，宣布優先事項包括經濟發展、居住公平、早期教育等，在經貿部分提出經濟發展</w:t>
      </w:r>
      <w:r w:rsidR="002E1208" w:rsidRPr="005451C6">
        <w:rPr>
          <w:rFonts w:hint="eastAsia"/>
          <w:lang w:eastAsia="zh-TW"/>
        </w:rPr>
        <w:t>計畫</w:t>
      </w:r>
      <w:r w:rsidRPr="005451C6">
        <w:rPr>
          <w:rFonts w:hint="eastAsia"/>
          <w:lang w:eastAsia="zh-TW"/>
        </w:rPr>
        <w:t>，強調因</w:t>
      </w:r>
      <w:r w:rsidRPr="005451C6">
        <w:rPr>
          <w:lang w:eastAsia="zh-TW"/>
        </w:rPr>
        <w:t>應氣候變遷、推動再生能源經濟、加強生命科學投資、</w:t>
      </w:r>
      <w:r w:rsidRPr="005451C6">
        <w:rPr>
          <w:rFonts w:hint="eastAsia"/>
          <w:lang w:eastAsia="zh-TW"/>
        </w:rPr>
        <w:t>推動基礎建設等，以為道路、橋梁、港口、大眾捷運等交通系統提供歷史性投資，同時大幅提供就業機會</w:t>
      </w:r>
      <w:r w:rsidR="000965FC" w:rsidRPr="005451C6">
        <w:rPr>
          <w:rFonts w:hint="eastAsia"/>
          <w:lang w:eastAsia="zh-TW"/>
        </w:rPr>
        <w:t>。</w:t>
      </w:r>
    </w:p>
    <w:p w14:paraId="6C36C677" w14:textId="77777777" w:rsidR="009B1807" w:rsidRPr="005451C6" w:rsidRDefault="009B1807" w:rsidP="009B1807">
      <w:pPr>
        <w:pStyle w:val="a7"/>
        <w:pageBreakBefore/>
        <w:spacing w:before="257" w:after="257"/>
        <w:ind w:left="632" w:hanging="632"/>
      </w:pPr>
      <w:r w:rsidRPr="005451C6">
        <w:lastRenderedPageBreak/>
        <w:t>二、天然資源</w:t>
      </w:r>
    </w:p>
    <w:p w14:paraId="0C68AB4F" w14:textId="77777777" w:rsidR="009B1807" w:rsidRPr="005451C6" w:rsidRDefault="009B1807" w:rsidP="009B1807">
      <w:pPr>
        <w:ind w:firstLine="472"/>
        <w:rPr>
          <w:lang w:eastAsia="zh-TW"/>
        </w:rPr>
      </w:pPr>
      <w:r w:rsidRPr="005451C6">
        <w:rPr>
          <w:lang w:eastAsia="zh-TW"/>
        </w:rPr>
        <w:t>麻州擁有</w:t>
      </w:r>
      <w:r w:rsidRPr="005451C6">
        <w:rPr>
          <w:lang w:eastAsia="zh-TW"/>
        </w:rPr>
        <w:t>7,241</w:t>
      </w:r>
      <w:r w:rsidRPr="005451C6">
        <w:rPr>
          <w:lang w:eastAsia="zh-TW"/>
        </w:rPr>
        <w:t>個農場，面積約有</w:t>
      </w:r>
      <w:r w:rsidRPr="005451C6">
        <w:rPr>
          <w:lang w:eastAsia="zh-TW"/>
        </w:rPr>
        <w:t>491,653</w:t>
      </w:r>
      <w:r w:rsidRPr="005451C6">
        <w:rPr>
          <w:lang w:eastAsia="zh-TW"/>
        </w:rPr>
        <w:t>英畝，創造</w:t>
      </w:r>
      <w:r w:rsidRPr="005451C6">
        <w:rPr>
          <w:lang w:eastAsia="zh-TW"/>
        </w:rPr>
        <w:t>25,920</w:t>
      </w:r>
      <w:r w:rsidRPr="005451C6">
        <w:rPr>
          <w:lang w:eastAsia="zh-TW"/>
        </w:rPr>
        <w:t>就業機會，農產品年產值逾</w:t>
      </w:r>
      <w:r w:rsidRPr="005451C6">
        <w:rPr>
          <w:lang w:eastAsia="zh-TW"/>
        </w:rPr>
        <w:t>4.75</w:t>
      </w:r>
      <w:r w:rsidRPr="005451C6">
        <w:rPr>
          <w:lang w:eastAsia="zh-TW"/>
        </w:rPr>
        <w:t>億美元。以家庭為導向的小型農場占整體農場</w:t>
      </w:r>
      <w:r w:rsidRPr="005451C6">
        <w:rPr>
          <w:lang w:eastAsia="zh-TW"/>
        </w:rPr>
        <w:t>94.2%</w:t>
      </w:r>
      <w:r w:rsidRPr="005451C6">
        <w:rPr>
          <w:lang w:eastAsia="zh-TW"/>
        </w:rPr>
        <w:t>，銷售額低於</w:t>
      </w:r>
      <w:r w:rsidRPr="005451C6">
        <w:rPr>
          <w:lang w:eastAsia="zh-TW"/>
        </w:rPr>
        <w:t>25</w:t>
      </w:r>
      <w:r w:rsidRPr="005451C6">
        <w:rPr>
          <w:lang w:eastAsia="zh-TW"/>
        </w:rPr>
        <w:t>萬美元，主要產品包括園藝苗圃（占</w:t>
      </w:r>
      <w:r w:rsidRPr="005451C6">
        <w:rPr>
          <w:lang w:eastAsia="zh-TW"/>
        </w:rPr>
        <w:t>31%</w:t>
      </w:r>
      <w:r w:rsidRPr="005451C6">
        <w:rPr>
          <w:lang w:eastAsia="zh-TW"/>
        </w:rPr>
        <w:t>）、蔬果（</w:t>
      </w:r>
      <w:r w:rsidRPr="005451C6">
        <w:rPr>
          <w:lang w:eastAsia="zh-TW"/>
        </w:rPr>
        <w:t>19%</w:t>
      </w:r>
      <w:r w:rsidRPr="005451C6">
        <w:rPr>
          <w:lang w:eastAsia="zh-TW"/>
        </w:rPr>
        <w:t>）、蔓越</w:t>
      </w:r>
      <w:proofErr w:type="gramStart"/>
      <w:r w:rsidRPr="005451C6">
        <w:rPr>
          <w:lang w:eastAsia="zh-TW"/>
        </w:rPr>
        <w:t>莓</w:t>
      </w:r>
      <w:proofErr w:type="gramEnd"/>
      <w:r w:rsidRPr="005451C6">
        <w:rPr>
          <w:lang w:eastAsia="zh-TW"/>
        </w:rPr>
        <w:t>（</w:t>
      </w:r>
      <w:r w:rsidRPr="005451C6">
        <w:rPr>
          <w:lang w:eastAsia="zh-TW"/>
        </w:rPr>
        <w:t>20%</w:t>
      </w:r>
      <w:r w:rsidRPr="005451C6">
        <w:rPr>
          <w:lang w:eastAsia="zh-TW"/>
        </w:rPr>
        <w:t>）、家禽（</w:t>
      </w:r>
      <w:r w:rsidRPr="005451C6">
        <w:rPr>
          <w:lang w:eastAsia="zh-TW"/>
        </w:rPr>
        <w:t>19%</w:t>
      </w:r>
      <w:r w:rsidRPr="005451C6">
        <w:rPr>
          <w:lang w:eastAsia="zh-TW"/>
        </w:rPr>
        <w:t>）等。麻州礦產資源並不算豐富，非金屬的採礦活動較多，開採的礦物包括石灰、大理石、黏土、花崗岩等，至於金屬礦物則有鐵、鉛、銅、銀。</w:t>
      </w:r>
    </w:p>
    <w:p w14:paraId="2680B4B7" w14:textId="77777777" w:rsidR="009B1807" w:rsidRPr="005451C6" w:rsidRDefault="009B1807" w:rsidP="009B1807">
      <w:pPr>
        <w:pStyle w:val="a7"/>
        <w:spacing w:before="257" w:after="257"/>
        <w:ind w:left="632" w:hanging="632"/>
      </w:pPr>
      <w:r w:rsidRPr="005451C6">
        <w:t>三、產業概況</w:t>
      </w:r>
    </w:p>
    <w:p w14:paraId="32A1A11B" w14:textId="3D680358" w:rsidR="009B1807" w:rsidRPr="005451C6" w:rsidRDefault="009B1807" w:rsidP="00A04EF0">
      <w:pPr>
        <w:pStyle w:val="af2"/>
        <w:ind w:left="945" w:hanging="709"/>
      </w:pPr>
      <w:r w:rsidRPr="005451C6">
        <w:t>（一）生技製藥業：</w:t>
      </w:r>
      <w:r w:rsidR="00934804" w:rsidRPr="005451C6">
        <w:t>許多世界知名生技製藥公司，紛紛將總部或研發中心遷移到麻州大波士頓地區，使得生技產業成為麻州產業重心。</w:t>
      </w:r>
      <w:r w:rsidR="00934804" w:rsidRPr="005451C6">
        <w:t>202</w:t>
      </w:r>
      <w:r w:rsidR="00773B39" w:rsidRPr="005451C6">
        <w:t>4</w:t>
      </w:r>
      <w:r w:rsidR="00934804" w:rsidRPr="005451C6">
        <w:t>年麻州共吸引</w:t>
      </w:r>
      <w:r w:rsidR="00773B39" w:rsidRPr="005451C6">
        <w:t>78.9</w:t>
      </w:r>
      <w:r w:rsidR="00934804" w:rsidRPr="005451C6">
        <w:t>億美元，</w:t>
      </w:r>
      <w:r w:rsidR="00773B39" w:rsidRPr="005451C6">
        <w:t>較</w:t>
      </w:r>
      <w:r w:rsidR="00773B39" w:rsidRPr="005451C6">
        <w:t>2023</w:t>
      </w:r>
      <w:r w:rsidR="00773B39" w:rsidRPr="005451C6">
        <w:t>年</w:t>
      </w:r>
      <w:r w:rsidR="00F24EBD" w:rsidRPr="005451C6">
        <w:rPr>
          <w:rFonts w:hint="eastAsia"/>
        </w:rPr>
        <w:t>增加</w:t>
      </w:r>
      <w:r w:rsidR="00F24EBD" w:rsidRPr="005451C6">
        <w:rPr>
          <w:rFonts w:hint="eastAsia"/>
        </w:rPr>
        <w:t>2.2</w:t>
      </w:r>
      <w:r w:rsidR="00F24EBD" w:rsidRPr="005451C6">
        <w:rPr>
          <w:rFonts w:hint="eastAsia"/>
        </w:rPr>
        <w:t>億美元，</w:t>
      </w:r>
      <w:r w:rsidR="00934804" w:rsidRPr="005451C6">
        <w:t>約為全美創投資金之</w:t>
      </w:r>
      <w:r w:rsidR="00F24EBD" w:rsidRPr="005451C6">
        <w:t>28.3</w:t>
      </w:r>
      <w:r w:rsidR="00934804" w:rsidRPr="005451C6">
        <w:t>%</w:t>
      </w:r>
      <w:r w:rsidR="00934804" w:rsidRPr="005451C6">
        <w:t>，有助活絡當地生技研發工作。</w:t>
      </w:r>
      <w:r w:rsidR="00934804" w:rsidRPr="005451C6">
        <w:rPr>
          <w:rFonts w:hint="eastAsia"/>
        </w:rPr>
        <w:t>麻州主要生技藥廠包括</w:t>
      </w:r>
      <w:r w:rsidR="00934804" w:rsidRPr="005451C6">
        <w:rPr>
          <w:rFonts w:hint="eastAsia"/>
        </w:rPr>
        <w:t>Sanofi</w:t>
      </w:r>
      <w:r w:rsidR="00934804" w:rsidRPr="005451C6">
        <w:rPr>
          <w:rFonts w:hint="eastAsia"/>
        </w:rPr>
        <w:t>、</w:t>
      </w:r>
      <w:r w:rsidR="00934804" w:rsidRPr="005451C6">
        <w:rPr>
          <w:rFonts w:hint="eastAsia"/>
        </w:rPr>
        <w:t>Biogen</w:t>
      </w:r>
      <w:r w:rsidR="00934804" w:rsidRPr="005451C6">
        <w:rPr>
          <w:rFonts w:hint="eastAsia"/>
        </w:rPr>
        <w:t>、</w:t>
      </w:r>
      <w:r w:rsidR="00934804" w:rsidRPr="005451C6">
        <w:rPr>
          <w:rFonts w:hint="eastAsia"/>
        </w:rPr>
        <w:t>Shire</w:t>
      </w:r>
      <w:r w:rsidR="00934804" w:rsidRPr="005451C6">
        <w:rPr>
          <w:rFonts w:hint="eastAsia"/>
        </w:rPr>
        <w:t>、</w:t>
      </w:r>
      <w:r w:rsidR="00934804" w:rsidRPr="005451C6">
        <w:rPr>
          <w:rFonts w:hint="eastAsia"/>
        </w:rPr>
        <w:t>Novartis</w:t>
      </w:r>
      <w:r w:rsidR="00934804" w:rsidRPr="005451C6">
        <w:rPr>
          <w:rFonts w:hint="eastAsia"/>
        </w:rPr>
        <w:t>、</w:t>
      </w:r>
      <w:r w:rsidR="00934804" w:rsidRPr="005451C6">
        <w:rPr>
          <w:rFonts w:hint="eastAsia"/>
        </w:rPr>
        <w:t>Pfizer</w:t>
      </w:r>
      <w:r w:rsidR="00934804" w:rsidRPr="005451C6">
        <w:rPr>
          <w:rFonts w:hint="eastAsia"/>
        </w:rPr>
        <w:t>、</w:t>
      </w:r>
      <w:r w:rsidR="00934804" w:rsidRPr="005451C6">
        <w:rPr>
          <w:rFonts w:hint="eastAsia"/>
        </w:rPr>
        <w:t>Merck</w:t>
      </w:r>
      <w:r w:rsidR="00EF6E22" w:rsidRPr="005451C6">
        <w:rPr>
          <w:rFonts w:hint="eastAsia"/>
        </w:rPr>
        <w:t xml:space="preserve"> &amp; Co</w:t>
      </w:r>
      <w:r w:rsidR="00EF6E22" w:rsidRPr="005451C6">
        <w:t>., Inc.</w:t>
      </w:r>
      <w:r w:rsidR="00934804" w:rsidRPr="005451C6">
        <w:rPr>
          <w:rFonts w:hint="eastAsia"/>
        </w:rPr>
        <w:t>及</w:t>
      </w:r>
      <w:r w:rsidR="00934804" w:rsidRPr="005451C6">
        <w:rPr>
          <w:rFonts w:hint="eastAsia"/>
        </w:rPr>
        <w:t>GE Healthcare</w:t>
      </w:r>
      <w:r w:rsidR="00934804" w:rsidRPr="005451C6">
        <w:rPr>
          <w:rFonts w:hint="eastAsia"/>
        </w:rPr>
        <w:t>。州政府亦透過半官方機構</w:t>
      </w:r>
      <w:r w:rsidR="00934804" w:rsidRPr="005451C6">
        <w:rPr>
          <w:rFonts w:hint="eastAsia"/>
        </w:rPr>
        <w:t>Massachusetts Life Sciences Centre</w:t>
      </w:r>
      <w:r w:rsidR="00934804" w:rsidRPr="005451C6">
        <w:rPr>
          <w:rFonts w:hint="eastAsia"/>
        </w:rPr>
        <w:t>協助研發計畫的商品化及人才培育，該中心亦與以色列、芬蘭、愛爾蘭、法國及西班牙等國廠商與研究機構建立合作關係。依麻州生技中心</w:t>
      </w:r>
      <w:r w:rsidR="002E1208" w:rsidRPr="005451C6">
        <w:rPr>
          <w:rFonts w:hint="eastAsia"/>
        </w:rPr>
        <w:t>（</w:t>
      </w:r>
      <w:proofErr w:type="spellStart"/>
      <w:r w:rsidR="00934804" w:rsidRPr="005451C6">
        <w:rPr>
          <w:rFonts w:hint="eastAsia"/>
        </w:rPr>
        <w:t>MassBio</w:t>
      </w:r>
      <w:proofErr w:type="spellEnd"/>
      <w:r w:rsidR="002E1208" w:rsidRPr="005451C6">
        <w:rPr>
          <w:rFonts w:hint="eastAsia"/>
        </w:rPr>
        <w:t>）</w:t>
      </w:r>
      <w:r w:rsidR="00934804" w:rsidRPr="005451C6">
        <w:rPr>
          <w:rFonts w:hint="eastAsia"/>
        </w:rPr>
        <w:t>統計，過去</w:t>
      </w:r>
      <w:r w:rsidR="00934804" w:rsidRPr="005451C6">
        <w:rPr>
          <w:rFonts w:hint="eastAsia"/>
        </w:rPr>
        <w:t>10</w:t>
      </w:r>
      <w:r w:rsidR="00934804" w:rsidRPr="005451C6">
        <w:rPr>
          <w:rFonts w:hint="eastAsia"/>
        </w:rPr>
        <w:t>年來麻州生技就業人口增加</w:t>
      </w:r>
      <w:r w:rsidR="00934804" w:rsidRPr="005451C6">
        <w:rPr>
          <w:rFonts w:hint="eastAsia"/>
        </w:rPr>
        <w:t>35%</w:t>
      </w:r>
      <w:r w:rsidR="00934804" w:rsidRPr="005451C6">
        <w:rPr>
          <w:rFonts w:hint="eastAsia"/>
        </w:rPr>
        <w:t>，麻州製藥業提供近</w:t>
      </w:r>
      <w:r w:rsidR="00934804" w:rsidRPr="005451C6">
        <w:rPr>
          <w:rFonts w:hint="eastAsia"/>
        </w:rPr>
        <w:t>11</w:t>
      </w:r>
      <w:r w:rsidR="00934804" w:rsidRPr="005451C6">
        <w:rPr>
          <w:rFonts w:hint="eastAsia"/>
        </w:rPr>
        <w:t>萬</w:t>
      </w:r>
      <w:r w:rsidR="00934804" w:rsidRPr="005451C6">
        <w:rPr>
          <w:rFonts w:hint="eastAsia"/>
        </w:rPr>
        <w:t>4</w:t>
      </w:r>
      <w:r w:rsidR="00A42549" w:rsidRPr="005451C6">
        <w:rPr>
          <w:rFonts w:hint="eastAsia"/>
        </w:rPr>
        <w:t>,000</w:t>
      </w:r>
      <w:r w:rsidR="00934804" w:rsidRPr="005451C6">
        <w:rPr>
          <w:rFonts w:hint="eastAsia"/>
        </w:rPr>
        <w:t>個職缺，以研發職位居多，年增</w:t>
      </w:r>
      <w:r w:rsidR="00934804" w:rsidRPr="005451C6">
        <w:rPr>
          <w:rFonts w:hint="eastAsia"/>
        </w:rPr>
        <w:t>8.5%</w:t>
      </w:r>
      <w:r w:rsidR="00934804" w:rsidRPr="005451C6">
        <w:rPr>
          <w:rFonts w:hint="eastAsia"/>
        </w:rPr>
        <w:t>，整體生技領域就業成長達</w:t>
      </w:r>
      <w:r w:rsidR="00934804" w:rsidRPr="005451C6">
        <w:rPr>
          <w:rFonts w:hint="eastAsia"/>
        </w:rPr>
        <w:t>6.3%</w:t>
      </w:r>
      <w:r w:rsidR="00934804" w:rsidRPr="005451C6">
        <w:rPr>
          <w:rFonts w:hint="eastAsia"/>
        </w:rPr>
        <w:t>。另</w:t>
      </w:r>
      <w:r w:rsidR="00934804" w:rsidRPr="005451C6">
        <w:t>麻州於</w:t>
      </w:r>
      <w:r w:rsidR="00934804" w:rsidRPr="005451C6">
        <w:t>2023</w:t>
      </w:r>
      <w:r w:rsidR="00934804" w:rsidRPr="005451C6">
        <w:t>年</w:t>
      </w:r>
      <w:r w:rsidR="00934804" w:rsidRPr="005451C6">
        <w:t>9</w:t>
      </w:r>
      <w:r w:rsidR="00934804" w:rsidRPr="005451C6">
        <w:t>月</w:t>
      </w:r>
      <w:r w:rsidR="00934804" w:rsidRPr="005451C6">
        <w:rPr>
          <w:rFonts w:hint="eastAsia"/>
        </w:rPr>
        <w:t>獲美國國家衛生研究院下成立之新研究機構高等衛生研究計畫局</w:t>
      </w:r>
      <w:r w:rsidR="002E1208" w:rsidRPr="005451C6">
        <w:t>（</w:t>
      </w:r>
      <w:r w:rsidR="00934804" w:rsidRPr="005451C6">
        <w:t>Advanced Research Projects Agency for Health, ARPA-H</w:t>
      </w:r>
      <w:r w:rsidR="002E1208" w:rsidRPr="005451C6">
        <w:t>）</w:t>
      </w:r>
      <w:r w:rsidR="00934804" w:rsidRPr="005451C6">
        <w:t>遴選為全美醫療創新網絡中心，將利用相關聯邦經費推動創新、健康公平及可負擔醫療。麻州擁有豐沛人才、創投資金，在新興生技製藥發展具優勢，建議臺灣生技廠商可考慮合作，倘有投資需求，麻州生技中心</w:t>
      </w:r>
      <w:r w:rsidR="002E1208" w:rsidRPr="005451C6">
        <w:t>（</w:t>
      </w:r>
      <w:proofErr w:type="spellStart"/>
      <w:r w:rsidR="00934804" w:rsidRPr="005451C6">
        <w:t>MassBio</w:t>
      </w:r>
      <w:proofErr w:type="spellEnd"/>
      <w:r w:rsidR="002E1208" w:rsidRPr="005451C6">
        <w:t>）</w:t>
      </w:r>
      <w:r w:rsidR="00257B38" w:rsidRPr="005451C6">
        <w:t>可提供專家建議指導，如設廠選址及稅賦優惠方案等</w:t>
      </w:r>
      <w:r w:rsidR="008A44ED" w:rsidRPr="005451C6">
        <w:t>。</w:t>
      </w:r>
    </w:p>
    <w:p w14:paraId="7DAE4D5D" w14:textId="6004E5B1" w:rsidR="009B1807" w:rsidRPr="005451C6" w:rsidRDefault="009B1807" w:rsidP="005B716A">
      <w:pPr>
        <w:pStyle w:val="af2"/>
        <w:ind w:left="945" w:hanging="709"/>
      </w:pPr>
      <w:r w:rsidRPr="005451C6">
        <w:lastRenderedPageBreak/>
        <w:t>（二）精密檢驗儀器及醫療器材：</w:t>
      </w:r>
      <w:r w:rsidR="00257B38" w:rsidRPr="005451C6">
        <w:t>麻州擁有</w:t>
      </w:r>
      <w:r w:rsidR="00EF6E22" w:rsidRPr="005451C6">
        <w:rPr>
          <w:rFonts w:hint="eastAsia"/>
        </w:rPr>
        <w:t>麻省理工學院</w:t>
      </w:r>
      <w:r w:rsidR="008442F2" w:rsidRPr="005451C6">
        <w:rPr>
          <w:rFonts w:hint="eastAsia"/>
        </w:rPr>
        <w:t>（</w:t>
      </w:r>
      <w:r w:rsidR="00257B38" w:rsidRPr="005451C6">
        <w:t>MIT</w:t>
      </w:r>
      <w:r w:rsidR="008442F2" w:rsidRPr="005451C6">
        <w:rPr>
          <w:rFonts w:hint="eastAsia"/>
        </w:rPr>
        <w:t>）</w:t>
      </w:r>
      <w:r w:rsidR="00257B38" w:rsidRPr="005451C6">
        <w:t>等眾多高等研究機構，從事尖端科技研發，且多所知名先進的醫療機構及醫學院所，對於引進尖端新穎醫療器材的需求大，因此麻州醫療器材及檢驗儀器產業十分發達。據麻州醫療器材產業協會</w:t>
      </w:r>
      <w:r w:rsidR="002E1208" w:rsidRPr="005451C6">
        <w:t>（</w:t>
      </w:r>
      <w:proofErr w:type="spellStart"/>
      <w:r w:rsidR="00257B38" w:rsidRPr="005451C6">
        <w:t>MassMEDIC</w:t>
      </w:r>
      <w:proofErr w:type="spellEnd"/>
      <w:r w:rsidR="002E1208" w:rsidRPr="005451C6">
        <w:t>）</w:t>
      </w:r>
      <w:r w:rsidR="00257B38" w:rsidRPr="005451C6">
        <w:t>研究報告，醫療器材是麻州最大出口產品，每年出口約</w:t>
      </w:r>
      <w:r w:rsidR="00257B38" w:rsidRPr="005451C6">
        <w:t>61.3</w:t>
      </w:r>
      <w:r w:rsidR="00257B38" w:rsidRPr="005451C6">
        <w:t>億美元，知名公司包括</w:t>
      </w:r>
      <w:r w:rsidR="00257B38" w:rsidRPr="005451C6">
        <w:t>Philips</w:t>
      </w:r>
      <w:r w:rsidR="00257B38" w:rsidRPr="005451C6">
        <w:t>、</w:t>
      </w:r>
      <w:r w:rsidR="00257B38" w:rsidRPr="005451C6">
        <w:t>Boston Scientific</w:t>
      </w:r>
      <w:r w:rsidR="00257B38" w:rsidRPr="005451C6">
        <w:t>、</w:t>
      </w:r>
      <w:proofErr w:type="spellStart"/>
      <w:r w:rsidR="00257B38" w:rsidRPr="005451C6">
        <w:t>Thermo</w:t>
      </w:r>
      <w:proofErr w:type="spellEnd"/>
      <w:r w:rsidR="00257B38" w:rsidRPr="005451C6">
        <w:t xml:space="preserve"> Fisher Scientific</w:t>
      </w:r>
      <w:r w:rsidR="00257B38" w:rsidRPr="005451C6">
        <w:t>、</w:t>
      </w:r>
      <w:r w:rsidR="00257B38" w:rsidRPr="005451C6">
        <w:t>DePuy Synthesis</w:t>
      </w:r>
      <w:r w:rsidR="00257B38" w:rsidRPr="005451C6">
        <w:t>及</w:t>
      </w:r>
      <w:r w:rsidR="00257B38" w:rsidRPr="005451C6">
        <w:t>Smith &amp; Nephew</w:t>
      </w:r>
      <w:r w:rsidR="00257B38" w:rsidRPr="005451C6">
        <w:t>，主要產品以手術器械居多，其次為實驗室分析儀器及電子醫療用品。醫療器材產業未來成長風險來自勞工期待遠距上班、俄烏戰爭造成鋁等原物料短缺、晶片短缺、美國環保署限制業界環氧乙烷</w:t>
      </w:r>
      <w:r w:rsidR="002E1208" w:rsidRPr="005451C6">
        <w:t>（</w:t>
      </w:r>
      <w:r w:rsidR="00257B38" w:rsidRPr="005451C6">
        <w:t>Ethylene Oxide Commercial Sterilization</w:t>
      </w:r>
      <w:r w:rsidR="002E1208" w:rsidRPr="005451C6">
        <w:t>）</w:t>
      </w:r>
      <w:r w:rsidR="00257B38" w:rsidRPr="005451C6">
        <w:t>氣體</w:t>
      </w:r>
      <w:r w:rsidR="002E1208" w:rsidRPr="005451C6">
        <w:t>（</w:t>
      </w:r>
      <w:r w:rsidR="00257B38" w:rsidRPr="005451C6">
        <w:t>用來滅菌</w:t>
      </w:r>
      <w:r w:rsidR="002E1208" w:rsidRPr="005451C6">
        <w:t>）</w:t>
      </w:r>
      <w:r w:rsidR="00257B38" w:rsidRPr="005451C6">
        <w:t>的排放量及先進</w:t>
      </w:r>
      <w:proofErr w:type="gramStart"/>
      <w:r w:rsidR="00257B38" w:rsidRPr="005451C6">
        <w:t>醫材連</w:t>
      </w:r>
      <w:proofErr w:type="gramEnd"/>
      <w:r w:rsidR="00257B38" w:rsidRPr="005451C6">
        <w:t>網後造成個人醫療資料外</w:t>
      </w:r>
      <w:proofErr w:type="gramStart"/>
      <w:r w:rsidR="00257B38" w:rsidRPr="005451C6">
        <w:t>洩</w:t>
      </w:r>
      <w:proofErr w:type="gramEnd"/>
      <w:r w:rsidRPr="005451C6">
        <w:t>。</w:t>
      </w:r>
    </w:p>
    <w:p w14:paraId="22DAF0B5" w14:textId="6285FBC1" w:rsidR="009B1807" w:rsidRPr="005451C6" w:rsidRDefault="009B1807" w:rsidP="005B716A">
      <w:pPr>
        <w:pStyle w:val="af2"/>
        <w:ind w:left="945" w:hanging="709"/>
      </w:pPr>
      <w:r w:rsidRPr="005451C6">
        <w:t>（三）清潔能源產業：</w:t>
      </w:r>
      <w:r w:rsidR="003F6B3D" w:rsidRPr="005451C6">
        <w:t>太陽能、風能、地熱、生質能源、水力及潮汐發電、蓄電池研發及能源效率管理等為近年興起產業，依據麻州清潔能源中心（</w:t>
      </w:r>
      <w:r w:rsidR="003F6B3D" w:rsidRPr="005451C6">
        <w:t>Mass Clean Energy Center</w:t>
      </w:r>
      <w:r w:rsidR="003F6B3D" w:rsidRPr="005451C6">
        <w:t>）資料，麻州清潔能源產值約</w:t>
      </w:r>
      <w:r w:rsidR="003F6B3D" w:rsidRPr="005451C6">
        <w:t>140</w:t>
      </w:r>
      <w:r w:rsidR="003F6B3D" w:rsidRPr="005451C6">
        <w:t>億美元，多來自能源效率管理及新能源發電裝置，占當地經濟超過</w:t>
      </w:r>
      <w:r w:rsidR="003F6B3D" w:rsidRPr="005451C6">
        <w:t>3%</w:t>
      </w:r>
      <w:r w:rsidR="003F6B3D" w:rsidRPr="005451C6">
        <w:t>，清潔能源產業創造</w:t>
      </w:r>
      <w:r w:rsidR="003F6B3D" w:rsidRPr="005451C6">
        <w:t>19</w:t>
      </w:r>
      <w:r w:rsidR="003F6B3D" w:rsidRPr="005451C6">
        <w:t>萬</w:t>
      </w:r>
      <w:r w:rsidR="003F6B3D" w:rsidRPr="005451C6">
        <w:t>9,</w:t>
      </w:r>
      <w:r w:rsidR="003F6B3D" w:rsidRPr="005451C6">
        <w:rPr>
          <w:rFonts w:hint="eastAsia"/>
        </w:rPr>
        <w:t>9336</w:t>
      </w:r>
      <w:r w:rsidR="003F6B3D" w:rsidRPr="005451C6">
        <w:rPr>
          <w:rFonts w:hint="eastAsia"/>
        </w:rPr>
        <w:t>就業機會，亦貢獻了</w:t>
      </w:r>
      <w:r w:rsidR="003F6B3D" w:rsidRPr="005451C6">
        <w:rPr>
          <w:rFonts w:hint="eastAsia"/>
        </w:rPr>
        <w:t>180</w:t>
      </w:r>
      <w:r w:rsidR="003F6B3D" w:rsidRPr="005451C6">
        <w:rPr>
          <w:rFonts w:hint="eastAsia"/>
        </w:rPr>
        <w:t>億美元州稅及</w:t>
      </w:r>
      <w:r w:rsidR="003F6B3D" w:rsidRPr="005451C6">
        <w:rPr>
          <w:rFonts w:hint="eastAsia"/>
        </w:rPr>
        <w:t>350</w:t>
      </w:r>
      <w:r w:rsidR="003F6B3D" w:rsidRPr="005451C6">
        <w:rPr>
          <w:rFonts w:hint="eastAsia"/>
        </w:rPr>
        <w:t>億美元聯邦稅</w:t>
      </w:r>
      <w:r w:rsidR="003F6B3D" w:rsidRPr="005451C6">
        <w:t>。</w:t>
      </w:r>
      <w:r w:rsidR="003F6B3D" w:rsidRPr="005451C6">
        <w:t>2022</w:t>
      </w:r>
      <w:r w:rsidR="003F6B3D" w:rsidRPr="005451C6">
        <w:t>年麻州潔淨能源產業工作機會較</w:t>
      </w:r>
      <w:r w:rsidR="003F6B3D" w:rsidRPr="005451C6">
        <w:t>2021</w:t>
      </w:r>
      <w:r w:rsidR="003F6B3D" w:rsidRPr="005451C6">
        <w:t>年成長</w:t>
      </w:r>
      <w:r w:rsidR="003F6B3D" w:rsidRPr="005451C6">
        <w:t>73%</w:t>
      </w:r>
      <w:r w:rsidR="003F6B3D" w:rsidRPr="005451C6">
        <w:t>，主要來自電動車</w:t>
      </w:r>
      <w:r w:rsidR="002E1208" w:rsidRPr="005451C6">
        <w:t>（</w:t>
      </w:r>
      <w:r w:rsidR="003F6B3D" w:rsidRPr="005451C6">
        <w:t>26%</w:t>
      </w:r>
      <w:r w:rsidR="002E1208" w:rsidRPr="005451C6">
        <w:t>）</w:t>
      </w:r>
      <w:r w:rsidR="003F6B3D" w:rsidRPr="005451C6">
        <w:t>、風力</w:t>
      </w:r>
      <w:r w:rsidR="002E1208" w:rsidRPr="005451C6">
        <w:t>（</w:t>
      </w:r>
      <w:r w:rsidR="003F6B3D" w:rsidRPr="005451C6">
        <w:t>7%</w:t>
      </w:r>
      <w:r w:rsidR="002E1208" w:rsidRPr="005451C6">
        <w:t>）</w:t>
      </w:r>
      <w:r w:rsidR="003F6B3D" w:rsidRPr="005451C6">
        <w:t>、智慧電網</w:t>
      </w:r>
      <w:r w:rsidR="002E1208" w:rsidRPr="005451C6">
        <w:t>（</w:t>
      </w:r>
      <w:r w:rsidR="003F6B3D" w:rsidRPr="005451C6">
        <w:t>6%</w:t>
      </w:r>
      <w:r w:rsidR="002E1208" w:rsidRPr="005451C6">
        <w:t>）</w:t>
      </w:r>
      <w:r w:rsidR="003F6B3D" w:rsidRPr="005451C6">
        <w:t>、太陽能</w:t>
      </w:r>
      <w:r w:rsidR="002E1208" w:rsidRPr="005451C6">
        <w:t>（</w:t>
      </w:r>
      <w:r w:rsidR="003F6B3D" w:rsidRPr="005451C6">
        <w:t>5%</w:t>
      </w:r>
      <w:r w:rsidR="002E1208" w:rsidRPr="005451C6">
        <w:t>）</w:t>
      </w:r>
      <w:r w:rsidR="003F6B3D" w:rsidRPr="005451C6">
        <w:t>。麻州另制定「</w:t>
      </w:r>
      <w:r w:rsidR="003F6B3D" w:rsidRPr="005451C6">
        <w:t>Renewable Energy Portfolio Standard</w:t>
      </w:r>
      <w:r w:rsidR="003F6B3D" w:rsidRPr="005451C6">
        <w:t>」規定所有電力配送業者零售電力中須有一定百分比來自再生能源，並訂立</w:t>
      </w:r>
      <w:r w:rsidR="003F6B3D" w:rsidRPr="005451C6">
        <w:t>2050</w:t>
      </w:r>
      <w:r w:rsidR="003F6B3D" w:rsidRPr="005451C6">
        <w:t>年溫室氣體零排放量目標，協助建立再生能源發電憑證交易市場及架設太陽光電設施、社區型及商業</w:t>
      </w:r>
      <w:proofErr w:type="gramStart"/>
      <w:r w:rsidR="003F6B3D" w:rsidRPr="005451C6">
        <w:t>型風電</w:t>
      </w:r>
      <w:proofErr w:type="gramEnd"/>
      <w:r w:rsidR="003F6B3D" w:rsidRPr="005451C6">
        <w:t>計畫補助等投資獎勵，以增加清潔能源發電裝置。再生能源轉型為麻州提供龐大就業機會，州政府透過與工會、產業領袖及高等教育機構合作，共同開拓綠色就業機會。</w:t>
      </w:r>
      <w:r w:rsidR="003F6B3D" w:rsidRPr="005451C6">
        <w:t>Healey</w:t>
      </w:r>
      <w:r w:rsidR="003F6B3D" w:rsidRPr="005451C6">
        <w:t>州長亦承諾將資助全州社區大學免費空氣調節系統培訓，規劃於</w:t>
      </w:r>
      <w:r w:rsidR="003F6B3D" w:rsidRPr="005451C6">
        <w:rPr>
          <w:rFonts w:hint="eastAsia"/>
        </w:rPr>
        <w:t>2024</w:t>
      </w:r>
      <w:r w:rsidR="003F6B3D" w:rsidRPr="005451C6">
        <w:t>培訓</w:t>
      </w:r>
      <w:r w:rsidR="003F6B3D" w:rsidRPr="005451C6">
        <w:t>400</w:t>
      </w:r>
      <w:r w:rsidR="003F6B3D" w:rsidRPr="005451C6">
        <w:t>多名學生安裝及維護熱</w:t>
      </w:r>
      <w:proofErr w:type="gramStart"/>
      <w:r w:rsidR="003F6B3D" w:rsidRPr="005451C6">
        <w:t>磊</w:t>
      </w:r>
      <w:proofErr w:type="gramEnd"/>
      <w:r w:rsidR="003F6B3D" w:rsidRPr="005451C6">
        <w:lastRenderedPageBreak/>
        <w:t>熱水器，協助建築業</w:t>
      </w:r>
      <w:proofErr w:type="gramStart"/>
      <w:r w:rsidR="003F6B3D" w:rsidRPr="005451C6">
        <w:t>減碳，</w:t>
      </w:r>
      <w:proofErr w:type="gramEnd"/>
      <w:r w:rsidR="003F6B3D" w:rsidRPr="005451C6">
        <w:t>亦規劃為高中生提供再生能源創新職業培訓，滿足再生能源產業發展人力需求</w:t>
      </w:r>
      <w:r w:rsidR="00F34A28" w:rsidRPr="005451C6">
        <w:t>。</w:t>
      </w:r>
    </w:p>
    <w:p w14:paraId="44511669" w14:textId="737BCB10" w:rsidR="009B1807" w:rsidRPr="005451C6" w:rsidRDefault="009B1807" w:rsidP="002503D2">
      <w:pPr>
        <w:pStyle w:val="af2"/>
        <w:ind w:left="945" w:hanging="709"/>
      </w:pPr>
      <w:r w:rsidRPr="005451C6">
        <w:t>（四）機器人產業：</w:t>
      </w:r>
      <w:r w:rsidR="003F6B3D" w:rsidRPr="005451C6">
        <w:t>MIT</w:t>
      </w:r>
      <w:r w:rsidR="003F6B3D" w:rsidRPr="005451C6">
        <w:t>、哈佛大學及伍斯特理工大學</w:t>
      </w:r>
      <w:r w:rsidR="002E1208" w:rsidRPr="005451C6">
        <w:t>（</w:t>
      </w:r>
      <w:r w:rsidR="003F6B3D" w:rsidRPr="005451C6">
        <w:t>Worcester Polytechnic Institute</w:t>
      </w:r>
      <w:r w:rsidR="002E1208" w:rsidRPr="005451C6">
        <w:t>）</w:t>
      </w:r>
      <w:r w:rsidR="003F6B3D" w:rsidRPr="005451C6">
        <w:t>等在機器人相關基礎及應用研究具領先地位，麻州大學</w:t>
      </w:r>
      <w:r w:rsidR="003F6B3D" w:rsidRPr="005451C6">
        <w:t>Lowell</w:t>
      </w:r>
      <w:r w:rsidR="003F6B3D" w:rsidRPr="005451C6">
        <w:t>分校內設有機器人驗證及實驗中心等測試機構，使得麻州在發展機器人產業享有獨特優勢。據麻州機器人工程師協會</w:t>
      </w:r>
      <w:r w:rsidR="002E1208" w:rsidRPr="005451C6">
        <w:t>（</w:t>
      </w:r>
      <w:r w:rsidR="003F6B3D" w:rsidRPr="005451C6">
        <w:t xml:space="preserve">Massachusetts </w:t>
      </w:r>
      <w:r w:rsidR="003F6B3D" w:rsidRPr="005451C6">
        <w:rPr>
          <w:rFonts w:hint="eastAsia"/>
        </w:rPr>
        <w:t>Robotics</w:t>
      </w:r>
      <w:r w:rsidR="002E1208" w:rsidRPr="005451C6">
        <w:t>）</w:t>
      </w:r>
      <w:r w:rsidR="003F6B3D" w:rsidRPr="005451C6">
        <w:t>報告，麻州機器人產業成功的主要為逾</w:t>
      </w:r>
      <w:r w:rsidR="003F6B3D" w:rsidRPr="005451C6">
        <w:t>400</w:t>
      </w:r>
      <w:r w:rsidR="003F6B3D" w:rsidRPr="005451C6">
        <w:t>家公司及</w:t>
      </w:r>
      <w:r w:rsidR="003F6B3D" w:rsidRPr="005451C6">
        <w:t>18</w:t>
      </w:r>
      <w:r w:rsidR="003F6B3D" w:rsidRPr="005451C6">
        <w:t>所知名學府群聚效果與高素質人力，麻州知名企業包括</w:t>
      </w:r>
      <w:proofErr w:type="spellStart"/>
      <w:r w:rsidR="003F6B3D" w:rsidRPr="005451C6">
        <w:t>CyPhy</w:t>
      </w:r>
      <w:proofErr w:type="spellEnd"/>
      <w:r w:rsidR="003F6B3D" w:rsidRPr="005451C6">
        <w:t xml:space="preserve"> Works</w:t>
      </w:r>
      <w:r w:rsidR="003F6B3D" w:rsidRPr="005451C6">
        <w:t>、</w:t>
      </w:r>
      <w:r w:rsidR="003F6B3D" w:rsidRPr="005451C6">
        <w:t>iRobot</w:t>
      </w:r>
      <w:r w:rsidR="003F6B3D" w:rsidRPr="005451C6">
        <w:t>、</w:t>
      </w:r>
      <w:proofErr w:type="spellStart"/>
      <w:r w:rsidR="003F6B3D" w:rsidRPr="005451C6">
        <w:t>Vecna</w:t>
      </w:r>
      <w:proofErr w:type="spellEnd"/>
      <w:r w:rsidR="003F6B3D" w:rsidRPr="005451C6">
        <w:t>及</w:t>
      </w:r>
      <w:r w:rsidR="003F6B3D" w:rsidRPr="005451C6">
        <w:t>Boston Dynamics</w:t>
      </w:r>
      <w:r w:rsidR="003F6B3D" w:rsidRPr="005451C6">
        <w:t>，多數廠商開發用於物流倉儲產業的協作型機器人</w:t>
      </w:r>
      <w:r w:rsidR="002E1208" w:rsidRPr="005451C6">
        <w:t>（</w:t>
      </w:r>
      <w:r w:rsidR="003F6B3D" w:rsidRPr="005451C6">
        <w:t>collaborative robotics</w:t>
      </w:r>
      <w:r w:rsidR="002E1208" w:rsidRPr="005451C6">
        <w:t>）</w:t>
      </w:r>
      <w:r w:rsidR="003F6B3D" w:rsidRPr="005451C6">
        <w:t>與服務型機器人</w:t>
      </w:r>
      <w:r w:rsidR="002E1208" w:rsidRPr="005451C6">
        <w:t>（</w:t>
      </w:r>
      <w:r w:rsidR="003F6B3D" w:rsidRPr="005451C6">
        <w:t>service robotics</w:t>
      </w:r>
      <w:r w:rsidR="002E1208" w:rsidRPr="005451C6">
        <w:t>）</w:t>
      </w:r>
      <w:r w:rsidR="003F6B3D" w:rsidRPr="005451C6">
        <w:t>，因應電商產業的需求。麻州機器人工程師協會亦籌辦</w:t>
      </w:r>
      <w:r w:rsidR="003F6B3D" w:rsidRPr="005451C6">
        <w:t>2024</w:t>
      </w:r>
      <w:r w:rsidR="003F6B3D" w:rsidRPr="005451C6">
        <w:t>年機器人新創企業遴選活動，為</w:t>
      </w:r>
      <w:r w:rsidR="003F6B3D" w:rsidRPr="005451C6">
        <w:t>10</w:t>
      </w:r>
      <w:r w:rsidR="003F6B3D" w:rsidRPr="005451C6">
        <w:t>家選擇麻州落地新創企業提供</w:t>
      </w:r>
      <w:r w:rsidR="003F6B3D" w:rsidRPr="005451C6">
        <w:t>10</w:t>
      </w:r>
      <w:r w:rsidR="003F6B3D" w:rsidRPr="005451C6">
        <w:t>萬美元支持並提供為期</w:t>
      </w:r>
      <w:r w:rsidR="003F6B3D" w:rsidRPr="005451C6">
        <w:t>13</w:t>
      </w:r>
      <w:r w:rsidR="003F6B3D" w:rsidRPr="005451C6">
        <w:t>周訓練課程</w:t>
      </w:r>
      <w:r w:rsidR="000D5E5A" w:rsidRPr="005451C6">
        <w:t>。</w:t>
      </w:r>
    </w:p>
    <w:p w14:paraId="75D59EFF" w14:textId="77777777" w:rsidR="009B1807" w:rsidRPr="005451C6" w:rsidRDefault="009B1807" w:rsidP="002503D2">
      <w:pPr>
        <w:pStyle w:val="af2"/>
        <w:ind w:left="945" w:hanging="709"/>
      </w:pPr>
      <w:r w:rsidRPr="005451C6">
        <w:t>（五）金融服務及保險業：麻州金融服務業發達，為全美共同基金之重鎮，麻州金融服務公司在</w:t>
      </w:r>
      <w:r w:rsidRPr="005451C6">
        <w:t>1924</w:t>
      </w:r>
      <w:r w:rsidRPr="005451C6">
        <w:t>年首先創造共同基金，麻州富達投顧公司（</w:t>
      </w:r>
      <w:r w:rsidRPr="005451C6">
        <w:t>Fidelity Investment</w:t>
      </w:r>
      <w:r w:rsidRPr="005451C6">
        <w:rPr>
          <w:rFonts w:hint="eastAsia"/>
        </w:rPr>
        <w:t>s</w:t>
      </w:r>
      <w:r w:rsidRPr="005451C6">
        <w:t>）為全美三大共同基金公司之一，在</w:t>
      </w:r>
      <w:proofErr w:type="gramStart"/>
      <w:r w:rsidRPr="005451C6">
        <w:t>臺</w:t>
      </w:r>
      <w:proofErr w:type="gramEnd"/>
      <w:r w:rsidRPr="005451C6">
        <w:t>設有分公司，此外</w:t>
      </w:r>
      <w:r w:rsidRPr="005451C6">
        <w:t>MassMutual</w:t>
      </w:r>
      <w:r w:rsidRPr="005451C6">
        <w:t>是全美知名保險集團，總部設於</w:t>
      </w:r>
      <w:r w:rsidRPr="005451C6">
        <w:t>Springfield</w:t>
      </w:r>
      <w:r w:rsidRPr="005451C6">
        <w:t>，而全球最大資產管理公司</w:t>
      </w:r>
      <w:r w:rsidRPr="005451C6">
        <w:t>State Street Financials</w:t>
      </w:r>
      <w:r w:rsidRPr="005451C6">
        <w:t>總部設於波士頓。</w:t>
      </w:r>
    </w:p>
    <w:p w14:paraId="1F418936" w14:textId="77777777" w:rsidR="009B1807" w:rsidRPr="005451C6" w:rsidRDefault="009B1807" w:rsidP="001E7C78">
      <w:pPr>
        <w:pStyle w:val="a7"/>
        <w:spacing w:before="257" w:after="257"/>
        <w:ind w:left="632" w:hanging="632"/>
      </w:pPr>
      <w:r w:rsidRPr="005451C6">
        <w:t>四、政府之重要經濟措施</w:t>
      </w:r>
    </w:p>
    <w:p w14:paraId="303997BD" w14:textId="1E8EE9D2" w:rsidR="009B1807" w:rsidRPr="005451C6" w:rsidRDefault="0032319B" w:rsidP="00B82EF1">
      <w:pPr>
        <w:ind w:firstLine="472"/>
        <w:rPr>
          <w:szCs w:val="26"/>
          <w:lang w:eastAsia="zh-TW"/>
        </w:rPr>
      </w:pPr>
      <w:r w:rsidRPr="005451C6">
        <w:rPr>
          <w:rFonts w:hint="eastAsia"/>
          <w:szCs w:val="26"/>
          <w:lang w:eastAsia="zh-TW"/>
        </w:rPr>
        <w:t>Maura Healey</w:t>
      </w:r>
      <w:r w:rsidR="0058228A" w:rsidRPr="005451C6">
        <w:rPr>
          <w:rFonts w:hint="eastAsia"/>
          <w:szCs w:val="26"/>
          <w:lang w:eastAsia="zh-TW"/>
        </w:rPr>
        <w:t>上任後的</w:t>
      </w:r>
      <w:r w:rsidRPr="005451C6">
        <w:rPr>
          <w:szCs w:val="26"/>
          <w:lang w:eastAsia="zh-TW"/>
        </w:rPr>
        <w:t>優先政策包括氣候及</w:t>
      </w:r>
      <w:r w:rsidR="0042520F" w:rsidRPr="005451C6">
        <w:rPr>
          <w:lang w:eastAsia="zh-TW"/>
        </w:rPr>
        <w:t>清潔能源</w:t>
      </w:r>
      <w:r w:rsidR="00616F63" w:rsidRPr="005451C6">
        <w:rPr>
          <w:szCs w:val="26"/>
          <w:lang w:eastAsia="zh-TW"/>
        </w:rPr>
        <w:t>、可負擔的住宅、高品質教育、安全暨可信賴的大眾運輸系統等</w:t>
      </w:r>
      <w:r w:rsidRPr="005451C6">
        <w:rPr>
          <w:szCs w:val="26"/>
          <w:lang w:eastAsia="zh-TW"/>
        </w:rPr>
        <w:t>。麻州擁有全美最多的科學及工程研究生，</w:t>
      </w:r>
      <w:r w:rsidRPr="005451C6">
        <w:rPr>
          <w:szCs w:val="26"/>
          <w:lang w:eastAsia="zh-TW"/>
        </w:rPr>
        <w:t>132</w:t>
      </w:r>
      <w:r w:rsidRPr="005451C6">
        <w:rPr>
          <w:szCs w:val="26"/>
          <w:lang w:eastAsia="zh-TW"/>
        </w:rPr>
        <w:t>萬名員工</w:t>
      </w:r>
      <w:r w:rsidR="00E92F10" w:rsidRPr="005451C6">
        <w:rPr>
          <w:lang w:eastAsia="zh-TW"/>
        </w:rPr>
        <w:t>（</w:t>
      </w:r>
      <w:r w:rsidR="007F48DC" w:rsidRPr="005451C6">
        <w:rPr>
          <w:szCs w:val="26"/>
          <w:lang w:eastAsia="zh-TW"/>
        </w:rPr>
        <w:t>占</w:t>
      </w:r>
      <w:r w:rsidRPr="005451C6">
        <w:rPr>
          <w:szCs w:val="26"/>
          <w:lang w:eastAsia="zh-TW"/>
        </w:rPr>
        <w:t>麻州總就業人口</w:t>
      </w:r>
      <w:r w:rsidRPr="005451C6">
        <w:rPr>
          <w:szCs w:val="26"/>
          <w:lang w:eastAsia="zh-TW"/>
        </w:rPr>
        <w:t>38%</w:t>
      </w:r>
      <w:r w:rsidR="00E92F10" w:rsidRPr="005451C6">
        <w:rPr>
          <w:szCs w:val="26"/>
          <w:lang w:eastAsia="zh-TW"/>
        </w:rPr>
        <w:t>）</w:t>
      </w:r>
      <w:r w:rsidRPr="005451C6">
        <w:rPr>
          <w:szCs w:val="26"/>
          <w:lang w:eastAsia="zh-TW"/>
        </w:rPr>
        <w:t>從事創新經濟相關工作如生技、</w:t>
      </w:r>
      <w:proofErr w:type="gramStart"/>
      <w:r w:rsidRPr="005451C6">
        <w:rPr>
          <w:szCs w:val="26"/>
          <w:lang w:eastAsia="zh-TW"/>
        </w:rPr>
        <w:t>醫</w:t>
      </w:r>
      <w:proofErr w:type="gramEnd"/>
      <w:r w:rsidRPr="005451C6">
        <w:rPr>
          <w:szCs w:val="26"/>
          <w:lang w:eastAsia="zh-TW"/>
        </w:rPr>
        <w:t>材及</w:t>
      </w:r>
      <w:r w:rsidRPr="005451C6">
        <w:rPr>
          <w:rFonts w:hint="eastAsia"/>
          <w:szCs w:val="26"/>
          <w:lang w:eastAsia="zh-TW"/>
        </w:rPr>
        <w:t>資通訊</w:t>
      </w:r>
      <w:r w:rsidRPr="005451C6">
        <w:rPr>
          <w:szCs w:val="26"/>
          <w:lang w:eastAsia="zh-TW"/>
        </w:rPr>
        <w:t>，創新工作者全美密度最高。</w:t>
      </w:r>
      <w:r w:rsidR="001830A7" w:rsidRPr="005451C6">
        <w:rPr>
          <w:szCs w:val="26"/>
          <w:lang w:eastAsia="zh-TW"/>
        </w:rPr>
        <w:t>Healey</w:t>
      </w:r>
      <w:r w:rsidR="001830A7" w:rsidRPr="005451C6">
        <w:rPr>
          <w:rFonts w:hint="eastAsia"/>
          <w:szCs w:val="26"/>
          <w:lang w:eastAsia="zh-TW"/>
        </w:rPr>
        <w:t>州長發表「</w:t>
      </w:r>
      <w:r w:rsidR="001830A7" w:rsidRPr="005451C6">
        <w:rPr>
          <w:rFonts w:hint="eastAsia"/>
          <w:szCs w:val="26"/>
          <w:lang w:eastAsia="zh-TW"/>
        </w:rPr>
        <w:t>202</w:t>
      </w:r>
      <w:r w:rsidR="00752136" w:rsidRPr="005451C6">
        <w:rPr>
          <w:rFonts w:hint="eastAsia"/>
          <w:szCs w:val="26"/>
          <w:lang w:eastAsia="zh-TW"/>
        </w:rPr>
        <w:t>6</w:t>
      </w:r>
      <w:r w:rsidR="001830A7" w:rsidRPr="005451C6">
        <w:rPr>
          <w:rFonts w:hint="eastAsia"/>
          <w:szCs w:val="26"/>
          <w:lang w:eastAsia="zh-TW"/>
        </w:rPr>
        <w:t>年州情咨文」，宣布優先事項包括</w:t>
      </w:r>
      <w:r w:rsidR="00752136" w:rsidRPr="005451C6">
        <w:rPr>
          <w:rFonts w:hint="eastAsia"/>
          <w:szCs w:val="26"/>
          <w:lang w:eastAsia="zh-TW"/>
        </w:rPr>
        <w:t>穩定生活成本，提高居住、醫療可負擔性，創造就業、推動基礎建設、</w:t>
      </w:r>
      <w:proofErr w:type="gramStart"/>
      <w:r w:rsidR="00752136" w:rsidRPr="005451C6">
        <w:rPr>
          <w:rFonts w:hint="eastAsia"/>
          <w:szCs w:val="26"/>
          <w:lang w:eastAsia="zh-TW"/>
        </w:rPr>
        <w:t>提</w:t>
      </w:r>
      <w:r w:rsidR="00752136" w:rsidRPr="005451C6">
        <w:rPr>
          <w:rFonts w:hint="eastAsia"/>
          <w:szCs w:val="26"/>
          <w:lang w:eastAsia="zh-TW"/>
        </w:rPr>
        <w:lastRenderedPageBreak/>
        <w:t>高線上交易</w:t>
      </w:r>
      <w:proofErr w:type="gramEnd"/>
      <w:r w:rsidR="00752136" w:rsidRPr="005451C6">
        <w:rPr>
          <w:rFonts w:hint="eastAsia"/>
          <w:szCs w:val="26"/>
          <w:lang w:eastAsia="zh-TW"/>
        </w:rPr>
        <w:t>透明度等</w:t>
      </w:r>
      <w:r w:rsidR="001830A7" w:rsidRPr="005451C6">
        <w:rPr>
          <w:rFonts w:hint="eastAsia"/>
          <w:szCs w:val="26"/>
          <w:lang w:eastAsia="zh-TW"/>
        </w:rPr>
        <w:t>等，為道路、橋梁、港口、大眾捷運等交通系統提供歷史性投資，大幅提供就業機會</w:t>
      </w:r>
      <w:r w:rsidR="001830A7" w:rsidRPr="005451C6">
        <w:rPr>
          <w:szCs w:val="26"/>
          <w:lang w:eastAsia="zh-TW"/>
        </w:rPr>
        <w:t>，</w:t>
      </w:r>
      <w:r w:rsidR="009B1807" w:rsidRPr="005451C6">
        <w:rPr>
          <w:szCs w:val="26"/>
          <w:lang w:eastAsia="zh-TW"/>
        </w:rPr>
        <w:t>主要產業經貿政策包括：</w:t>
      </w:r>
    </w:p>
    <w:p w14:paraId="2C7EED33" w14:textId="6CAE4BEA" w:rsidR="000E366E" w:rsidRPr="005451C6" w:rsidRDefault="009B1807" w:rsidP="00B82EF1">
      <w:pPr>
        <w:pStyle w:val="af2"/>
        <w:ind w:left="945" w:hanging="709"/>
      </w:pPr>
      <w:r w:rsidRPr="005451C6">
        <w:t>（一）</w:t>
      </w:r>
      <w:r w:rsidR="004A1562" w:rsidRPr="005451C6">
        <w:rPr>
          <w:rFonts w:hint="eastAsia"/>
        </w:rPr>
        <w:t>經濟發展</w:t>
      </w:r>
      <w:r w:rsidR="002E1208" w:rsidRPr="005451C6">
        <w:rPr>
          <w:rFonts w:hint="eastAsia"/>
        </w:rPr>
        <w:t>計畫</w:t>
      </w:r>
      <w:r w:rsidR="004A1562" w:rsidRPr="005451C6">
        <w:rPr>
          <w:rFonts w:hint="eastAsia"/>
        </w:rPr>
        <w:t>：</w:t>
      </w:r>
      <w:r w:rsidR="004A1562" w:rsidRPr="005451C6">
        <w:t>Healey</w:t>
      </w:r>
      <w:r w:rsidR="004A1562" w:rsidRPr="005451C6">
        <w:t>州長曾責成</w:t>
      </w:r>
      <w:r w:rsidR="008506A4" w:rsidRPr="005451C6">
        <w:t>前</w:t>
      </w:r>
      <w:proofErr w:type="gramStart"/>
      <w:r w:rsidR="004A1562" w:rsidRPr="005451C6">
        <w:t>經發廳廳長</w:t>
      </w:r>
      <w:proofErr w:type="gramEnd"/>
      <w:r w:rsidR="004A1562" w:rsidRPr="005451C6">
        <w:t>郝伊平於</w:t>
      </w:r>
      <w:r w:rsidR="004A1562" w:rsidRPr="005451C6">
        <w:t>2023</w:t>
      </w:r>
      <w:r w:rsidR="004A1562" w:rsidRPr="005451C6">
        <w:t>年底提出引領未來</w:t>
      </w:r>
      <w:r w:rsidR="004A1562" w:rsidRPr="005451C6">
        <w:rPr>
          <w:spacing w:val="-2"/>
        </w:rPr>
        <w:t>數個世代經濟發展</w:t>
      </w:r>
      <w:r w:rsidR="002E1208" w:rsidRPr="005451C6">
        <w:rPr>
          <w:spacing w:val="-2"/>
        </w:rPr>
        <w:t>計畫（</w:t>
      </w:r>
      <w:r w:rsidR="004A1562" w:rsidRPr="005451C6">
        <w:rPr>
          <w:rFonts w:hint="eastAsia"/>
          <w:spacing w:val="-2"/>
        </w:rPr>
        <w:t xml:space="preserve">Leading Future Generations </w:t>
      </w:r>
      <w:r w:rsidR="004A1562" w:rsidRPr="005451C6">
        <w:rPr>
          <w:spacing w:val="-2"/>
        </w:rPr>
        <w:t>“</w:t>
      </w:r>
      <w:r w:rsidR="004A1562" w:rsidRPr="005451C6">
        <w:rPr>
          <w:rFonts w:hint="eastAsia"/>
          <w:spacing w:val="-2"/>
        </w:rPr>
        <w:t xml:space="preserve">economic development </w:t>
      </w:r>
      <w:r w:rsidR="004A1562" w:rsidRPr="005451C6">
        <w:rPr>
          <w:rFonts w:hint="eastAsia"/>
        </w:rPr>
        <w:t>plan</w:t>
      </w:r>
      <w:r w:rsidR="004A1562" w:rsidRPr="005451C6">
        <w:t>”</w:t>
      </w:r>
      <w:r w:rsidR="002E1208" w:rsidRPr="005451C6">
        <w:t>）</w:t>
      </w:r>
      <w:r w:rsidR="004A1562" w:rsidRPr="005451C6">
        <w:t>，提高該州各縣市經濟發展機會，使各種規模企業更易於在麻州營運，包括投資基本面以實現經濟成長；</w:t>
      </w:r>
      <w:r w:rsidR="004A1562" w:rsidRPr="005451C6">
        <w:rPr>
          <w:rFonts w:hint="eastAsia"/>
        </w:rPr>
        <w:t>持續</w:t>
      </w:r>
      <w:r w:rsidR="004A1562" w:rsidRPr="005451C6">
        <w:t>吸引全球最優秀人才並使其根留麻州；支持為麻州經濟提供成長動能企業，並將推動經濟發展債券法案</w:t>
      </w:r>
      <w:r w:rsidR="002E1208" w:rsidRPr="005451C6">
        <w:t>（</w:t>
      </w:r>
      <w:r w:rsidR="004A1562" w:rsidRPr="005451C6">
        <w:t>Economic Development Bond Bill</w:t>
      </w:r>
      <w:r w:rsidR="002E1208" w:rsidRPr="005451C6">
        <w:t>）</w:t>
      </w:r>
      <w:r w:rsidR="004A1562" w:rsidRPr="005451C6">
        <w:t>，以利籌措投資資金。</w:t>
      </w:r>
    </w:p>
    <w:p w14:paraId="1C5E9891" w14:textId="2DA29E71" w:rsidR="009B1807" w:rsidRPr="005451C6" w:rsidRDefault="009B1807" w:rsidP="00B82EF1">
      <w:pPr>
        <w:pStyle w:val="af2"/>
        <w:ind w:left="945" w:hanging="709"/>
      </w:pPr>
      <w:r w:rsidRPr="005451C6">
        <w:t>（二）</w:t>
      </w:r>
      <w:r w:rsidR="004A1562" w:rsidRPr="005451C6">
        <w:t>因應氣候變遷</w:t>
      </w:r>
      <w:r w:rsidR="004A1562" w:rsidRPr="005451C6">
        <w:rPr>
          <w:rFonts w:hint="eastAsia"/>
        </w:rPr>
        <w:t>：</w:t>
      </w:r>
      <w:r w:rsidR="004A1562" w:rsidRPr="005451C6">
        <w:t>Healey</w:t>
      </w:r>
      <w:r w:rsidR="004A1562" w:rsidRPr="005451C6">
        <w:t>州長在</w:t>
      </w:r>
      <w:r w:rsidR="004A1562" w:rsidRPr="005451C6">
        <w:t>2023</w:t>
      </w:r>
      <w:r w:rsidR="004A1562" w:rsidRPr="005451C6">
        <w:t>年任命</w:t>
      </w:r>
      <w:r w:rsidR="004A1562" w:rsidRPr="005451C6">
        <w:rPr>
          <w:rFonts w:hint="eastAsia"/>
        </w:rPr>
        <w:t>Melissa Hoffer</w:t>
      </w:r>
      <w:r w:rsidR="004A1562" w:rsidRPr="005451C6">
        <w:rPr>
          <w:rFonts w:hint="eastAsia"/>
        </w:rPr>
        <w:t>為全美首位州政府閣員層級氣候長，負責領導</w:t>
      </w:r>
      <w:r w:rsidR="004A1562" w:rsidRPr="005451C6">
        <w:t>麻州各級官員氣候政策，另成立綠色銀行</w:t>
      </w:r>
      <w:r w:rsidR="002E1208" w:rsidRPr="005451C6">
        <w:t>（</w:t>
      </w:r>
      <w:r w:rsidR="004A1562" w:rsidRPr="005451C6">
        <w:rPr>
          <w:rFonts w:hint="eastAsia"/>
        </w:rPr>
        <w:t>green bank</w:t>
      </w:r>
      <w:r w:rsidR="002E1208" w:rsidRPr="005451C6">
        <w:t>）</w:t>
      </w:r>
      <w:r w:rsidR="004A1562" w:rsidRPr="005451C6">
        <w:t>，致力於為平價住房</w:t>
      </w:r>
      <w:proofErr w:type="gramStart"/>
      <w:r w:rsidR="004A1562" w:rsidRPr="005451C6">
        <w:t>提供減碳誘因</w:t>
      </w:r>
      <w:proofErr w:type="gramEnd"/>
      <w:r w:rsidR="004A1562" w:rsidRPr="005451C6">
        <w:t>，並規劃為麻州能源</w:t>
      </w:r>
      <w:proofErr w:type="gramStart"/>
      <w:r w:rsidR="004A1562" w:rsidRPr="005451C6">
        <w:t>環境部及麻州</w:t>
      </w:r>
      <w:proofErr w:type="gramEnd"/>
      <w:r w:rsidR="004A1562" w:rsidRPr="005451C6">
        <w:t>再生能源中心提供大額資金。並於</w:t>
      </w:r>
      <w:r w:rsidR="004A1562" w:rsidRPr="005451C6">
        <w:t>2023</w:t>
      </w:r>
      <w:r w:rsidR="004A1562" w:rsidRPr="005451C6">
        <w:t>年</w:t>
      </w:r>
      <w:r w:rsidR="004A1562" w:rsidRPr="005451C6">
        <w:t>5</w:t>
      </w:r>
      <w:r w:rsidR="004A1562" w:rsidRPr="005451C6">
        <w:t>月啟動新英格蘭史上最大規模風力發電</w:t>
      </w:r>
      <w:r w:rsidR="002E1208" w:rsidRPr="005451C6">
        <w:t>計畫</w:t>
      </w:r>
      <w:r w:rsidR="004A1562" w:rsidRPr="005451C6">
        <w:t>招標</w:t>
      </w:r>
      <w:proofErr w:type="gramStart"/>
      <w:r w:rsidR="002E1208" w:rsidRPr="005451C6">
        <w:t>（</w:t>
      </w:r>
      <w:proofErr w:type="gramEnd"/>
      <w:r w:rsidR="004A1562" w:rsidRPr="005451C6">
        <w:t>謹</w:t>
      </w:r>
      <w:proofErr w:type="gramStart"/>
      <w:r w:rsidR="004A1562" w:rsidRPr="005451C6">
        <w:t>註</w:t>
      </w:r>
      <w:proofErr w:type="gramEnd"/>
      <w:r w:rsidR="004A1562" w:rsidRPr="005451C6">
        <w:t>：規劃裝置容量</w:t>
      </w:r>
      <w:r w:rsidR="004A1562" w:rsidRPr="005451C6">
        <w:t>3</w:t>
      </w:r>
      <w:r w:rsidR="004A1562" w:rsidRPr="005451C6">
        <w:rPr>
          <w:rFonts w:hint="eastAsia"/>
        </w:rPr>
        <w:t>,</w:t>
      </w:r>
      <w:r w:rsidR="004A1562" w:rsidRPr="005451C6">
        <w:t>600MW</w:t>
      </w:r>
      <w:r w:rsidR="004A1562" w:rsidRPr="005451C6">
        <w:t>，每年提供全麻州電力需求</w:t>
      </w:r>
      <w:r w:rsidR="004A1562" w:rsidRPr="005451C6">
        <w:t>25%</w:t>
      </w:r>
      <w:proofErr w:type="gramStart"/>
      <w:r w:rsidR="002E1208" w:rsidRPr="005451C6">
        <w:t>）</w:t>
      </w:r>
      <w:proofErr w:type="gramEnd"/>
      <w:r w:rsidR="004A1562" w:rsidRPr="005451C6">
        <w:t>。近期麻州</w:t>
      </w:r>
      <w:r w:rsidR="004A1562" w:rsidRPr="005451C6">
        <w:t>Vineyard</w:t>
      </w:r>
      <w:r w:rsidR="004A1562" w:rsidRPr="005451C6">
        <w:t>離岸風場首次向電網供電，預期將成為北美最大離岸風場</w:t>
      </w:r>
      <w:r w:rsidRPr="005451C6">
        <w:t>。</w:t>
      </w:r>
    </w:p>
    <w:p w14:paraId="740FC0C0" w14:textId="63CA6E8A" w:rsidR="009B1807" w:rsidRPr="005451C6" w:rsidRDefault="009B1807" w:rsidP="00B82EF1">
      <w:pPr>
        <w:pStyle w:val="af2"/>
        <w:ind w:left="945" w:hanging="709"/>
      </w:pPr>
      <w:r w:rsidRPr="005451C6">
        <w:t>（三）</w:t>
      </w:r>
      <w:r w:rsidR="004A1562" w:rsidRPr="005451C6">
        <w:t>推動再生能源經濟：再生能源轉型為麻州提供龐大就業機會，州政府透過與工會、產業領袖及高等教育機構合作，共同開拓綠色就業機會。</w:t>
      </w:r>
      <w:r w:rsidR="004A1562" w:rsidRPr="005451C6">
        <w:t>Healey</w:t>
      </w:r>
      <w:r w:rsidR="004A1562" w:rsidRPr="005451C6">
        <w:t>州長承諾將資助全州社區大學免費空氣調節系統培訓，首年規劃培訓</w:t>
      </w:r>
      <w:r w:rsidR="004A1562" w:rsidRPr="005451C6">
        <w:t>400</w:t>
      </w:r>
      <w:r w:rsidR="004A1562" w:rsidRPr="005451C6">
        <w:t>多名學生安裝及維護熱</w:t>
      </w:r>
      <w:proofErr w:type="gramStart"/>
      <w:r w:rsidR="004A1562" w:rsidRPr="005451C6">
        <w:t>磊</w:t>
      </w:r>
      <w:proofErr w:type="gramEnd"/>
      <w:r w:rsidR="004A1562" w:rsidRPr="005451C6">
        <w:t>熱水器，協助建築業</w:t>
      </w:r>
      <w:proofErr w:type="gramStart"/>
      <w:r w:rsidR="004A1562" w:rsidRPr="005451C6">
        <w:t>減碳，</w:t>
      </w:r>
      <w:proofErr w:type="gramEnd"/>
      <w:r w:rsidR="004A1562" w:rsidRPr="005451C6">
        <w:t>亦規劃為高中生提供再生能源創新職業培訓，滿足再生能源產業發展人力需求</w:t>
      </w:r>
      <w:r w:rsidR="00AB00F0" w:rsidRPr="005451C6">
        <w:rPr>
          <w:rFonts w:hint="eastAsia"/>
        </w:rPr>
        <w:t>。</w:t>
      </w:r>
    </w:p>
    <w:p w14:paraId="1B6269EF" w14:textId="0E8E07D2" w:rsidR="009B1807" w:rsidRPr="005451C6" w:rsidRDefault="009B1807" w:rsidP="00B82EF1">
      <w:pPr>
        <w:pStyle w:val="af2"/>
        <w:ind w:left="945" w:hanging="709"/>
      </w:pPr>
      <w:r w:rsidRPr="005451C6">
        <w:t>（四）</w:t>
      </w:r>
      <w:r w:rsidR="004A1562" w:rsidRPr="005451C6">
        <w:t>加強生命科學投資</w:t>
      </w:r>
      <w:r w:rsidR="004A1562" w:rsidRPr="005451C6">
        <w:rPr>
          <w:rFonts w:hint="eastAsia"/>
        </w:rPr>
        <w:t>：</w:t>
      </w:r>
      <w:r w:rsidR="004A1562" w:rsidRPr="005451C6">
        <w:t>麻州</w:t>
      </w:r>
      <w:r w:rsidR="004A1562" w:rsidRPr="005451C6">
        <w:rPr>
          <w:rFonts w:hint="eastAsia"/>
        </w:rPr>
        <w:t>獲美國國家衛生研究院下成立之新研究機構高等衛生研究計畫局</w:t>
      </w:r>
      <w:r w:rsidR="002E1208" w:rsidRPr="005451C6">
        <w:t>（</w:t>
      </w:r>
      <w:r w:rsidR="004A1562" w:rsidRPr="005451C6">
        <w:t>Advanced Research Projects Agency for Health, ARPA-H</w:t>
      </w:r>
      <w:r w:rsidR="002E1208" w:rsidRPr="005451C6">
        <w:t>）</w:t>
      </w:r>
      <w:r w:rsidR="004A1562" w:rsidRPr="005451C6">
        <w:t>遴選為全美醫療創新網絡中心，將利用相關聯邦經費推動創新、健康公平及可負擔醫療</w:t>
      </w:r>
      <w:r w:rsidRPr="005451C6">
        <w:t>。</w:t>
      </w:r>
    </w:p>
    <w:p w14:paraId="285D2BDF" w14:textId="37D6C185" w:rsidR="004A1562" w:rsidRPr="005451C6" w:rsidRDefault="0044514A" w:rsidP="004A1562">
      <w:pPr>
        <w:pStyle w:val="af2"/>
        <w:ind w:left="945" w:hanging="709"/>
      </w:pPr>
      <w:r w:rsidRPr="005451C6">
        <w:lastRenderedPageBreak/>
        <w:t>（五</w:t>
      </w:r>
      <w:r w:rsidR="004A1562" w:rsidRPr="005451C6">
        <w:t>）</w:t>
      </w:r>
      <w:r w:rsidRPr="005451C6">
        <w:t>基礎建設投資：對交通系統進行</w:t>
      </w:r>
      <w:r w:rsidRPr="005451C6">
        <w:t>20</w:t>
      </w:r>
      <w:r w:rsidRPr="005451C6">
        <w:t>億美元龐大投資，未來將續投資</w:t>
      </w:r>
      <w:r w:rsidRPr="005451C6">
        <w:t>1.08</w:t>
      </w:r>
      <w:r w:rsidRPr="005451C6">
        <w:t>億美元升級美國東西鐵路；</w:t>
      </w:r>
      <w:r w:rsidRPr="005451C6">
        <w:t>2</w:t>
      </w:r>
      <w:r w:rsidRPr="005451C6">
        <w:rPr>
          <w:rFonts w:hint="eastAsia"/>
        </w:rPr>
        <w:t>,</w:t>
      </w:r>
      <w:r w:rsidRPr="005451C6">
        <w:t>400</w:t>
      </w:r>
      <w:r w:rsidRPr="005451C6">
        <w:t>萬美元重建</w:t>
      </w:r>
      <w:r w:rsidRPr="005451C6">
        <w:t>New Bedford</w:t>
      </w:r>
      <w:r w:rsidRPr="005451C6">
        <w:t>港</w:t>
      </w:r>
      <w:r w:rsidRPr="005451C6">
        <w:t>Leonard</w:t>
      </w:r>
      <w:proofErr w:type="gramStart"/>
      <w:r w:rsidRPr="005451C6">
        <w:t>’</w:t>
      </w:r>
      <w:proofErr w:type="gramEnd"/>
      <w:r w:rsidRPr="005451C6">
        <w:t>s</w:t>
      </w:r>
      <w:r w:rsidRPr="005451C6">
        <w:t>碼頭；採購</w:t>
      </w:r>
      <w:r w:rsidRPr="005451C6">
        <w:t>3</w:t>
      </w:r>
      <w:r w:rsidRPr="005451C6">
        <w:rPr>
          <w:rFonts w:hint="eastAsia"/>
        </w:rPr>
        <w:t>,</w:t>
      </w:r>
      <w:r w:rsidRPr="005451C6">
        <w:t>300</w:t>
      </w:r>
      <w:r w:rsidRPr="005451C6">
        <w:t>萬美元電動校車。麻州另成功向聯邦爭取</w:t>
      </w:r>
      <w:r w:rsidRPr="005451C6">
        <w:t>3.72</w:t>
      </w:r>
      <w:r w:rsidRPr="005451C6">
        <w:t>億美元進行關鍵基礎建設，將續爭取</w:t>
      </w:r>
      <w:r w:rsidRPr="005451C6">
        <w:t>10</w:t>
      </w:r>
      <w:r w:rsidRPr="005451C6">
        <w:t>億美元重建鱈魚角大橋。</w:t>
      </w:r>
      <w:r w:rsidRPr="005451C6">
        <w:t>Healey</w:t>
      </w:r>
      <w:r w:rsidRPr="005451C6">
        <w:t>州長表示將持續增加基礎建設預算，</w:t>
      </w:r>
      <w:r w:rsidRPr="005451C6">
        <w:rPr>
          <w:rFonts w:hint="eastAsia"/>
        </w:rPr>
        <w:t>在</w:t>
      </w:r>
      <w:r w:rsidRPr="005451C6">
        <w:t>2025</w:t>
      </w:r>
      <w:r w:rsidRPr="005451C6">
        <w:t>年財政年度達到創紀錄水準，以提高居民生活品質。</w:t>
      </w:r>
      <w:proofErr w:type="gramStart"/>
      <w:r w:rsidRPr="005451C6">
        <w:t>此外，</w:t>
      </w:r>
      <w:proofErr w:type="gramEnd"/>
      <w:r w:rsidRPr="005451C6">
        <w:t>麻州將由公私部門組成交通融資工作小組，為再生能源時代交通系統建立永續金融目標</w:t>
      </w:r>
      <w:r w:rsidR="004A1562" w:rsidRPr="005451C6">
        <w:t>。</w:t>
      </w:r>
    </w:p>
    <w:p w14:paraId="2986A3C2" w14:textId="77777777" w:rsidR="009B1807" w:rsidRPr="005451C6" w:rsidRDefault="009B1807" w:rsidP="001E7C78">
      <w:pPr>
        <w:pStyle w:val="a7"/>
        <w:spacing w:before="257" w:after="257"/>
        <w:ind w:left="632" w:hanging="632"/>
      </w:pPr>
      <w:r w:rsidRPr="005451C6">
        <w:t>五、市場環境分析及概況</w:t>
      </w:r>
    </w:p>
    <w:p w14:paraId="2D450A37" w14:textId="77777777" w:rsidR="009B1807" w:rsidRPr="005451C6" w:rsidRDefault="009B1807" w:rsidP="00CF3BC7">
      <w:pPr>
        <w:pStyle w:val="afff6"/>
        <w:ind w:firstLine="472"/>
        <w:rPr>
          <w:lang w:eastAsia="zh-TW"/>
        </w:rPr>
      </w:pPr>
      <w:r w:rsidRPr="005451C6">
        <w:rPr>
          <w:lang w:eastAsia="zh-TW"/>
        </w:rPr>
        <w:t>麻州是美國東北部新英格蘭地區經濟總量最大人口最多的州，在區域經濟發展、產業研發及創新居領導地位。波士頓是此地區最重要的空運中心及港埠，有航線連接北美各地、東亞及西歐各國，距離紐約、費城、華盛頓等消費者人口和企業分布密集的地區在半至一天的交通距離內，且距加拿大的多倫多、蒙特</w:t>
      </w:r>
      <w:proofErr w:type="gramStart"/>
      <w:r w:rsidRPr="005451C6">
        <w:rPr>
          <w:lang w:eastAsia="zh-TW"/>
        </w:rPr>
        <w:t>婁</w:t>
      </w:r>
      <w:proofErr w:type="gramEnd"/>
      <w:r w:rsidRPr="005451C6">
        <w:rPr>
          <w:lang w:eastAsia="zh-TW"/>
        </w:rPr>
        <w:t>、魁北克等市場不遠，是旅客及貨物在歐洲與北美間往返的最佳</w:t>
      </w:r>
      <w:proofErr w:type="gramStart"/>
      <w:r w:rsidRPr="005451C6">
        <w:rPr>
          <w:lang w:eastAsia="zh-TW"/>
        </w:rPr>
        <w:t>中轉點之</w:t>
      </w:r>
      <w:proofErr w:type="gramEnd"/>
      <w:r w:rsidRPr="005451C6">
        <w:rPr>
          <w:lang w:eastAsia="zh-TW"/>
        </w:rPr>
        <w:t>一，長久以來和加拿大及西歐各國有深遠的貿易投資關係。</w:t>
      </w:r>
    </w:p>
    <w:p w14:paraId="4CA5B76C" w14:textId="77777777" w:rsidR="009B1807" w:rsidRPr="005451C6" w:rsidRDefault="009B1807" w:rsidP="00CF3BC7">
      <w:pPr>
        <w:pStyle w:val="afff6"/>
        <w:ind w:firstLine="472"/>
        <w:rPr>
          <w:lang w:eastAsia="zh-TW"/>
        </w:rPr>
      </w:pPr>
      <w:r w:rsidRPr="005451C6">
        <w:rPr>
          <w:lang w:eastAsia="zh-TW"/>
        </w:rPr>
        <w:t>對於想在美國新英格蘭地區立足，甚至進一步開拓加拿大市場的外商（尤其是需要大量高素質研發人才的高科技業）而言，麻州是優先考慮設立據點之處。除地理優勢及交通便利外，麻州擁有優質的勞動人力與研發人才、高科技的產業群聚效益及優良的生活環境。</w:t>
      </w:r>
    </w:p>
    <w:p w14:paraId="0C7A831A" w14:textId="41DDD8A9" w:rsidR="009B1807" w:rsidRPr="005451C6" w:rsidRDefault="009B1807" w:rsidP="00CF3BC7">
      <w:pPr>
        <w:pStyle w:val="afff6"/>
        <w:ind w:firstLine="472"/>
        <w:rPr>
          <w:lang w:eastAsia="zh-TW"/>
        </w:rPr>
      </w:pPr>
      <w:r w:rsidRPr="005451C6">
        <w:t>據</w:t>
      </w:r>
      <w:r w:rsidRPr="005451C6">
        <w:t>202</w:t>
      </w:r>
      <w:r w:rsidR="001549E5" w:rsidRPr="005451C6">
        <w:rPr>
          <w:rFonts w:hint="eastAsia"/>
          <w:lang w:eastAsia="zh-TW"/>
        </w:rPr>
        <w:t>5</w:t>
      </w:r>
      <w:r w:rsidRPr="005451C6">
        <w:t>年</w:t>
      </w:r>
      <w:r w:rsidR="003F562F" w:rsidRPr="005451C6">
        <w:rPr>
          <w:rFonts w:hint="eastAsia"/>
          <w:lang w:eastAsia="zh-TW"/>
        </w:rPr>
        <w:t>US NEWS</w:t>
      </w:r>
      <w:r w:rsidRPr="005451C6">
        <w:t>全美最佳州排行（</w:t>
      </w:r>
      <w:r w:rsidRPr="005451C6">
        <w:t>Best States Rankings</w:t>
      </w:r>
      <w:r w:rsidR="00583BAD" w:rsidRPr="005451C6">
        <w:rPr>
          <w:lang w:eastAsia="zh-TW"/>
        </w:rPr>
        <w:t>）</w:t>
      </w:r>
      <w:r w:rsidRPr="005451C6">
        <w:t>報告，麻州在教育</w:t>
      </w:r>
      <w:r w:rsidR="00444CC6" w:rsidRPr="005451C6">
        <w:t>（</w:t>
      </w:r>
      <w:r w:rsidR="008E6197" w:rsidRPr="005451C6">
        <w:rPr>
          <w:rFonts w:hint="eastAsia"/>
          <w:lang w:eastAsia="zh-TW"/>
        </w:rPr>
        <w:t>第</w:t>
      </w:r>
      <w:r w:rsidR="0083295B" w:rsidRPr="005451C6">
        <w:rPr>
          <w:rFonts w:hint="eastAsia"/>
          <w:lang w:eastAsia="zh-TW"/>
        </w:rPr>
        <w:t>5</w:t>
      </w:r>
      <w:r w:rsidR="00444CC6" w:rsidRPr="005451C6">
        <w:rPr>
          <w:lang w:eastAsia="zh-TW"/>
        </w:rPr>
        <w:t>）</w:t>
      </w:r>
      <w:r w:rsidRPr="005451C6">
        <w:t>、醫療保健</w:t>
      </w:r>
      <w:r w:rsidR="00444CC6" w:rsidRPr="005451C6">
        <w:t>（</w:t>
      </w:r>
      <w:r w:rsidR="008E6197" w:rsidRPr="005451C6">
        <w:t>第</w:t>
      </w:r>
      <w:r w:rsidR="008E6197" w:rsidRPr="005451C6">
        <w:t>2</w:t>
      </w:r>
      <w:r w:rsidR="00444CC6" w:rsidRPr="005451C6">
        <w:rPr>
          <w:lang w:eastAsia="zh-TW"/>
        </w:rPr>
        <w:t>）</w:t>
      </w:r>
      <w:r w:rsidRPr="005451C6">
        <w:t>、治安</w:t>
      </w:r>
      <w:r w:rsidR="00444CC6" w:rsidRPr="005451C6">
        <w:t>（</w:t>
      </w:r>
      <w:r w:rsidR="008E6197" w:rsidRPr="005451C6">
        <w:t>第</w:t>
      </w:r>
      <w:r w:rsidR="0083295B" w:rsidRPr="005451C6">
        <w:rPr>
          <w:rFonts w:hint="eastAsia"/>
          <w:lang w:eastAsia="zh-TW"/>
        </w:rPr>
        <w:t>5</w:t>
      </w:r>
      <w:r w:rsidR="00444CC6" w:rsidRPr="005451C6">
        <w:rPr>
          <w:lang w:eastAsia="zh-TW"/>
        </w:rPr>
        <w:t>）</w:t>
      </w:r>
      <w:r w:rsidRPr="005451C6">
        <w:t>及經濟</w:t>
      </w:r>
      <w:r w:rsidR="00444CC6" w:rsidRPr="005451C6">
        <w:t>（</w:t>
      </w:r>
      <w:r w:rsidR="008E6197" w:rsidRPr="005451C6">
        <w:t>第</w:t>
      </w:r>
      <w:r w:rsidR="0083295B" w:rsidRPr="005451C6">
        <w:rPr>
          <w:rFonts w:hint="eastAsia"/>
          <w:lang w:eastAsia="zh-TW"/>
        </w:rPr>
        <w:t>11</w:t>
      </w:r>
      <w:r w:rsidR="00444CC6" w:rsidRPr="005451C6">
        <w:rPr>
          <w:lang w:eastAsia="zh-TW"/>
        </w:rPr>
        <w:t>）</w:t>
      </w:r>
      <w:r w:rsidRPr="005451C6">
        <w:t>等名列前茅，整體排名全美第</w:t>
      </w:r>
      <w:r w:rsidR="0083295B" w:rsidRPr="005451C6">
        <w:rPr>
          <w:rFonts w:hint="eastAsia"/>
          <w:lang w:eastAsia="zh-TW"/>
        </w:rPr>
        <w:t>9</w:t>
      </w:r>
      <w:r w:rsidRPr="005451C6">
        <w:t>。</w:t>
      </w:r>
      <w:r w:rsidRPr="005451C6">
        <w:rPr>
          <w:lang w:eastAsia="zh-TW"/>
        </w:rPr>
        <w:t>州政府積極投入科學研究、研發投資、創業基礎設施和人才培育等，麻州在各項創新經濟或科技業競爭力調查名列前茅。</w:t>
      </w:r>
    </w:p>
    <w:p w14:paraId="53044041" w14:textId="77777777" w:rsidR="009B1807" w:rsidRPr="005451C6" w:rsidRDefault="009B1807" w:rsidP="00CF3BC7">
      <w:pPr>
        <w:pStyle w:val="afff6"/>
        <w:ind w:firstLine="472"/>
      </w:pPr>
      <w:r w:rsidRPr="005451C6">
        <w:t>麻州創投近幾年來增加超過</w:t>
      </w:r>
      <w:r w:rsidRPr="005451C6">
        <w:t>30</w:t>
      </w:r>
      <w:r w:rsidRPr="005451C6">
        <w:t>億美元，主要對象為生物科技及軟體產業。企業投注在研發之經費總額高達該州國民生產毛額</w:t>
      </w:r>
      <w:r w:rsidRPr="005451C6">
        <w:t>5%</w:t>
      </w:r>
      <w:r w:rsidRPr="005451C6">
        <w:t>以上，奠定卓越創新能力，惟波</w:t>
      </w:r>
      <w:r w:rsidRPr="005451C6">
        <w:lastRenderedPageBreak/>
        <w:t>士頓地區生活費用是全美平均</w:t>
      </w:r>
      <w:r w:rsidRPr="005451C6">
        <w:t>2.5</w:t>
      </w:r>
      <w:r w:rsidRPr="005451C6">
        <w:t>倍，平均薪資也高居全美排名之前，加上近年來高漲的房價等，是企業不容小覷的經營成本。</w:t>
      </w:r>
    </w:p>
    <w:p w14:paraId="6521E636" w14:textId="77777777" w:rsidR="009B1807" w:rsidRPr="005451C6" w:rsidRDefault="009B1807" w:rsidP="00C43C6D">
      <w:pPr>
        <w:pStyle w:val="a5"/>
        <w:spacing w:before="514" w:after="771"/>
      </w:pPr>
      <w:r w:rsidRPr="005451C6">
        <w:lastRenderedPageBreak/>
        <w:t>第參章　外商在當地經營現況及投資機會</w:t>
      </w:r>
    </w:p>
    <w:p w14:paraId="60899555" w14:textId="77777777" w:rsidR="009B1807" w:rsidRPr="005451C6" w:rsidRDefault="009B1807" w:rsidP="009B1807">
      <w:pPr>
        <w:pStyle w:val="a7"/>
        <w:spacing w:before="257" w:after="257"/>
        <w:ind w:left="632" w:hanging="632"/>
      </w:pPr>
      <w:r w:rsidRPr="005451C6">
        <w:t>一、外商在當地經營現況</w:t>
      </w:r>
    </w:p>
    <w:p w14:paraId="1932D76A" w14:textId="77777777" w:rsidR="009B1807" w:rsidRPr="005451C6" w:rsidRDefault="000376D1" w:rsidP="00CF3BC7">
      <w:pPr>
        <w:pStyle w:val="afff6"/>
        <w:ind w:firstLine="472"/>
        <w:rPr>
          <w:lang w:eastAsia="zh-TW"/>
        </w:rPr>
      </w:pPr>
      <w:r w:rsidRPr="005451C6">
        <w:rPr>
          <w:lang w:eastAsia="zh-TW"/>
        </w:rPr>
        <w:t>麻州擁有多所世界級名校，創新研究及技術應用水準高，吸引跨國企業利用當地人才優勢設立研發中心，或與哈佛及</w:t>
      </w:r>
      <w:r w:rsidRPr="005451C6">
        <w:rPr>
          <w:lang w:eastAsia="zh-TW"/>
        </w:rPr>
        <w:t>MIT</w:t>
      </w:r>
      <w:r w:rsidRPr="005451C6">
        <w:rPr>
          <w:lang w:eastAsia="zh-TW"/>
        </w:rPr>
        <w:t>教授學生進行產學合作。麻州政府也積極招商引資，該州主要外資來源</w:t>
      </w:r>
      <w:r w:rsidRPr="005451C6">
        <w:rPr>
          <w:rFonts w:hint="eastAsia"/>
          <w:lang w:eastAsia="zh-TW"/>
        </w:rPr>
        <w:t>依序為</w:t>
      </w:r>
      <w:r w:rsidRPr="005451C6">
        <w:rPr>
          <w:lang w:eastAsia="zh-TW"/>
        </w:rPr>
        <w:t>英國、法國、德國、日本</w:t>
      </w:r>
      <w:r w:rsidRPr="005451C6">
        <w:rPr>
          <w:rFonts w:hint="eastAsia"/>
          <w:lang w:eastAsia="zh-TW"/>
        </w:rPr>
        <w:t>、</w:t>
      </w:r>
      <w:r w:rsidRPr="005451C6">
        <w:rPr>
          <w:lang w:eastAsia="zh-TW"/>
        </w:rPr>
        <w:t>加拿大，</w:t>
      </w:r>
      <w:r w:rsidRPr="005451C6">
        <w:rPr>
          <w:rFonts w:hint="eastAsia"/>
          <w:lang w:eastAsia="zh-TW"/>
        </w:rPr>
        <w:t>創造約</w:t>
      </w:r>
      <w:r w:rsidRPr="005451C6">
        <w:rPr>
          <w:lang w:eastAsia="zh-TW"/>
        </w:rPr>
        <w:t>23</w:t>
      </w:r>
      <w:r w:rsidRPr="005451C6">
        <w:rPr>
          <w:lang w:eastAsia="zh-TW"/>
        </w:rPr>
        <w:t>萬</w:t>
      </w:r>
      <w:r w:rsidRPr="005451C6">
        <w:rPr>
          <w:rFonts w:hint="eastAsia"/>
          <w:lang w:eastAsia="zh-TW"/>
        </w:rPr>
        <w:t>個工作機會</w:t>
      </w:r>
      <w:r w:rsidRPr="005451C6">
        <w:rPr>
          <w:lang w:eastAsia="zh-TW"/>
        </w:rPr>
        <w:t>，外商主要投資於軟體與資訊服務、商業專業服務、生技製藥及工程設備等產業，知名外人投資案源如英國國防航太商</w:t>
      </w:r>
      <w:r w:rsidRPr="005451C6">
        <w:rPr>
          <w:lang w:eastAsia="zh-TW"/>
        </w:rPr>
        <w:t>BAE Electronic Systems</w:t>
      </w:r>
      <w:r w:rsidRPr="005451C6">
        <w:rPr>
          <w:lang w:eastAsia="zh-TW"/>
        </w:rPr>
        <w:t>公司、以色列軟體商</w:t>
      </w:r>
      <w:proofErr w:type="spellStart"/>
      <w:r w:rsidRPr="005451C6">
        <w:rPr>
          <w:lang w:eastAsia="zh-TW"/>
        </w:rPr>
        <w:t>Clicksoftware</w:t>
      </w:r>
      <w:proofErr w:type="spellEnd"/>
      <w:r w:rsidRPr="005451C6">
        <w:rPr>
          <w:lang w:eastAsia="zh-TW"/>
        </w:rPr>
        <w:t>、法國能源商</w:t>
      </w:r>
      <w:proofErr w:type="spellStart"/>
      <w:r w:rsidRPr="005451C6">
        <w:rPr>
          <w:lang w:eastAsia="zh-TW"/>
        </w:rPr>
        <w:t>Dalkia</w:t>
      </w:r>
      <w:proofErr w:type="spellEnd"/>
      <w:r w:rsidRPr="005451C6">
        <w:rPr>
          <w:lang w:eastAsia="zh-TW"/>
        </w:rPr>
        <w:t>、韓國生技公司</w:t>
      </w:r>
      <w:proofErr w:type="spellStart"/>
      <w:r w:rsidRPr="005451C6">
        <w:rPr>
          <w:lang w:eastAsia="zh-TW"/>
        </w:rPr>
        <w:t>Macrogen</w:t>
      </w:r>
      <w:proofErr w:type="spellEnd"/>
      <w:r w:rsidRPr="005451C6">
        <w:rPr>
          <w:lang w:eastAsia="zh-TW"/>
        </w:rPr>
        <w:t>、荷蘭科技業者</w:t>
      </w:r>
      <w:proofErr w:type="spellStart"/>
      <w:r w:rsidRPr="005451C6">
        <w:rPr>
          <w:lang w:eastAsia="zh-TW"/>
        </w:rPr>
        <w:t>Prodrive</w:t>
      </w:r>
      <w:proofErr w:type="spellEnd"/>
      <w:r w:rsidRPr="005451C6">
        <w:rPr>
          <w:lang w:eastAsia="zh-TW"/>
        </w:rPr>
        <w:t xml:space="preserve"> Technologies</w:t>
      </w:r>
      <w:r w:rsidRPr="005451C6">
        <w:rPr>
          <w:lang w:eastAsia="zh-TW"/>
        </w:rPr>
        <w:t>及瑞士生物科技業者</w:t>
      </w:r>
      <w:proofErr w:type="spellStart"/>
      <w:r w:rsidRPr="005451C6">
        <w:rPr>
          <w:lang w:eastAsia="zh-TW"/>
        </w:rPr>
        <w:t>Biognosys</w:t>
      </w:r>
      <w:proofErr w:type="spellEnd"/>
      <w:r w:rsidRPr="005451C6">
        <w:rPr>
          <w:lang w:eastAsia="zh-TW"/>
        </w:rPr>
        <w:t>等。近年來中國大陸積極透過</w:t>
      </w:r>
      <w:proofErr w:type="gramStart"/>
      <w:r w:rsidRPr="005451C6">
        <w:rPr>
          <w:lang w:eastAsia="zh-TW"/>
        </w:rPr>
        <w:t>併</w:t>
      </w:r>
      <w:proofErr w:type="gramEnd"/>
      <w:r w:rsidRPr="005451C6">
        <w:rPr>
          <w:lang w:eastAsia="zh-TW"/>
        </w:rPr>
        <w:t>購新創企業入主麻州科技業，以掌握生物科技、人工智慧、無人車駕駛及機器人等最新科技發展。</w:t>
      </w:r>
    </w:p>
    <w:p w14:paraId="4E7EC8CF" w14:textId="307F7DE8" w:rsidR="009B1807" w:rsidRPr="005451C6" w:rsidRDefault="000376D1" w:rsidP="00CF3BC7">
      <w:pPr>
        <w:pStyle w:val="afff6"/>
        <w:ind w:firstLine="472"/>
      </w:pPr>
      <w:r w:rsidRPr="005451C6">
        <w:t>202</w:t>
      </w:r>
      <w:r w:rsidR="000A76DD" w:rsidRPr="005451C6">
        <w:rPr>
          <w:rFonts w:hint="eastAsia"/>
          <w:lang w:eastAsia="zh-TW"/>
        </w:rPr>
        <w:t>5</w:t>
      </w:r>
      <w:r w:rsidRPr="005451C6">
        <w:t>年全美</w:t>
      </w:r>
      <w:r w:rsidRPr="005451C6">
        <w:t>500</w:t>
      </w:r>
      <w:r w:rsidRPr="005451C6">
        <w:t>大企業中有</w:t>
      </w:r>
      <w:r w:rsidRPr="005451C6">
        <w:t>1</w:t>
      </w:r>
      <w:r w:rsidR="009A1FE2" w:rsidRPr="005451C6">
        <w:rPr>
          <w:rFonts w:hint="eastAsia"/>
          <w:lang w:eastAsia="zh-TW"/>
        </w:rPr>
        <w:t>6</w:t>
      </w:r>
      <w:r w:rsidRPr="005451C6">
        <w:t>家公司總部設於麻州，</w:t>
      </w:r>
      <w:r w:rsidR="006F09BE" w:rsidRPr="005451C6">
        <w:rPr>
          <w:rFonts w:hint="eastAsia"/>
        </w:rPr>
        <w:t>包</w:t>
      </w:r>
      <w:r w:rsidR="006F09BE" w:rsidRPr="005451C6">
        <w:t>括</w:t>
      </w:r>
      <w:r w:rsidRPr="005451C6">
        <w:t>奇異</w:t>
      </w:r>
      <w:r w:rsidRPr="005451C6">
        <w:t>GE</w:t>
      </w:r>
      <w:r w:rsidRPr="005451C6">
        <w:rPr>
          <w:rFonts w:hint="eastAsia"/>
        </w:rPr>
        <w:t xml:space="preserve"> </w:t>
      </w:r>
      <w:proofErr w:type="spellStart"/>
      <w:r w:rsidRPr="005451C6">
        <w:t>Vernova</w:t>
      </w:r>
      <w:proofErr w:type="spellEnd"/>
      <w:r w:rsidRPr="005451C6">
        <w:rPr>
          <w:rFonts w:hint="eastAsia"/>
        </w:rPr>
        <w:t>（能源）</w:t>
      </w:r>
      <w:r w:rsidRPr="005451C6">
        <w:t>、</w:t>
      </w:r>
      <w:r w:rsidR="00127D84" w:rsidRPr="005451C6">
        <w:rPr>
          <w:rFonts w:ascii="Georgia" w:hAnsi="Georgia"/>
          <w:sz w:val="23"/>
          <w:szCs w:val="23"/>
          <w:shd w:val="clear" w:color="auto" w:fill="FFFFFF"/>
        </w:rPr>
        <w:t>Liberty Mutual</w:t>
      </w:r>
      <w:r w:rsidRPr="005451C6">
        <w:t>（</w:t>
      </w:r>
      <w:r w:rsidR="00127D84" w:rsidRPr="005451C6">
        <w:t>金融</w:t>
      </w:r>
      <w:r w:rsidRPr="005451C6">
        <w:t>）、</w:t>
      </w:r>
      <w:proofErr w:type="spellStart"/>
      <w:r w:rsidRPr="005451C6">
        <w:t>Thermo</w:t>
      </w:r>
      <w:proofErr w:type="spellEnd"/>
      <w:r w:rsidRPr="005451C6">
        <w:t xml:space="preserve"> Fisher Scientific</w:t>
      </w:r>
      <w:r w:rsidRPr="005451C6">
        <w:t>（生技檢測）、</w:t>
      </w:r>
      <w:r w:rsidRPr="005451C6">
        <w:t>Biogen</w:t>
      </w:r>
      <w:r w:rsidRPr="005451C6">
        <w:t>（醫藥）、</w:t>
      </w:r>
      <w:r w:rsidRPr="005451C6">
        <w:t>Wayfair</w:t>
      </w:r>
      <w:r w:rsidRPr="005451C6">
        <w:t>（電商）、</w:t>
      </w:r>
      <w:r w:rsidRPr="005451C6">
        <w:t>American Tower</w:t>
      </w:r>
      <w:r w:rsidRPr="005451C6">
        <w:t>（無線通訊）等公司</w:t>
      </w:r>
      <w:r w:rsidR="009B1807" w:rsidRPr="005451C6">
        <w:t>。</w:t>
      </w:r>
    </w:p>
    <w:p w14:paraId="70EA9C17" w14:textId="5E0FA890" w:rsidR="009B1807" w:rsidRPr="005451C6" w:rsidRDefault="00CF7184" w:rsidP="00CF3BC7">
      <w:pPr>
        <w:pStyle w:val="a7"/>
        <w:spacing w:before="257" w:after="257"/>
        <w:ind w:left="632" w:hanging="632"/>
      </w:pPr>
      <w:r w:rsidRPr="005451C6">
        <w:t>二、</w:t>
      </w:r>
      <w:proofErr w:type="gramStart"/>
      <w:r w:rsidRPr="005451C6">
        <w:t>臺</w:t>
      </w:r>
      <w:proofErr w:type="gramEnd"/>
      <w:r w:rsidRPr="005451C6">
        <w:t>（華）商在當地經營現況</w:t>
      </w:r>
    </w:p>
    <w:p w14:paraId="737317F6" w14:textId="1BC2CF88" w:rsidR="009B1807" w:rsidRPr="005451C6" w:rsidRDefault="009B383F" w:rsidP="009B1807">
      <w:pPr>
        <w:ind w:firstLine="472"/>
        <w:rPr>
          <w:szCs w:val="26"/>
          <w:lang w:eastAsia="zh-TW"/>
        </w:rPr>
      </w:pPr>
      <w:proofErr w:type="gramStart"/>
      <w:r w:rsidRPr="005451C6">
        <w:rPr>
          <w:szCs w:val="26"/>
          <w:lang w:eastAsia="zh-TW"/>
        </w:rPr>
        <w:t>臺</w:t>
      </w:r>
      <w:proofErr w:type="gramEnd"/>
      <w:r w:rsidRPr="005451C6">
        <w:rPr>
          <w:szCs w:val="26"/>
          <w:lang w:eastAsia="zh-TW"/>
        </w:rPr>
        <w:t>商在麻州經營之產業包括製藥、</w:t>
      </w:r>
      <w:proofErr w:type="gramStart"/>
      <w:r w:rsidRPr="005451C6">
        <w:rPr>
          <w:szCs w:val="26"/>
          <w:lang w:eastAsia="zh-TW"/>
        </w:rPr>
        <w:t>醫</w:t>
      </w:r>
      <w:proofErr w:type="gramEnd"/>
      <w:r w:rsidRPr="005451C6">
        <w:rPr>
          <w:szCs w:val="26"/>
          <w:lang w:eastAsia="zh-TW"/>
        </w:rPr>
        <w:t>材、通訊、金融、法律、保險、房地產及餐飲等，國內廠商亦有透過創投基金投資麻州新創事業。</w:t>
      </w:r>
      <w:r w:rsidR="009419A1" w:rsidRPr="005451C6">
        <w:rPr>
          <w:lang w:eastAsia="zh-TW"/>
        </w:rPr>
        <w:t>202</w:t>
      </w:r>
      <w:r w:rsidR="00E10A67" w:rsidRPr="005451C6">
        <w:rPr>
          <w:rFonts w:hint="eastAsia"/>
          <w:lang w:eastAsia="zh-TW"/>
        </w:rPr>
        <w:t>5</w:t>
      </w:r>
      <w:r w:rsidR="009419A1" w:rsidRPr="005451C6">
        <w:rPr>
          <w:rFonts w:hint="eastAsia"/>
          <w:lang w:eastAsia="zh-TW"/>
        </w:rPr>
        <w:t>年</w:t>
      </w:r>
      <w:r w:rsidR="009419A1" w:rsidRPr="005451C6">
        <w:rPr>
          <w:lang w:eastAsia="zh-TW"/>
        </w:rPr>
        <w:t>Fortune 500</w:t>
      </w:r>
      <w:r w:rsidR="009419A1" w:rsidRPr="005451C6">
        <w:rPr>
          <w:lang w:eastAsia="zh-TW"/>
        </w:rPr>
        <w:t>大企業名單中有</w:t>
      </w:r>
      <w:r w:rsidR="009419A1" w:rsidRPr="005451C6">
        <w:rPr>
          <w:lang w:eastAsia="zh-TW"/>
        </w:rPr>
        <w:t>16</w:t>
      </w:r>
      <w:r w:rsidR="009419A1" w:rsidRPr="005451C6">
        <w:rPr>
          <w:lang w:eastAsia="zh-TW"/>
        </w:rPr>
        <w:t>家總部設在麻州。</w:t>
      </w:r>
      <w:r w:rsidRPr="005451C6">
        <w:rPr>
          <w:szCs w:val="26"/>
          <w:lang w:eastAsia="zh-TW"/>
        </w:rPr>
        <w:t>麻州主要</w:t>
      </w:r>
      <w:proofErr w:type="gramStart"/>
      <w:r w:rsidRPr="005451C6">
        <w:rPr>
          <w:szCs w:val="26"/>
          <w:lang w:eastAsia="zh-TW"/>
        </w:rPr>
        <w:t>臺</w:t>
      </w:r>
      <w:proofErr w:type="gramEnd"/>
      <w:r w:rsidRPr="005451C6">
        <w:rPr>
          <w:szCs w:val="26"/>
          <w:lang w:eastAsia="zh-TW"/>
        </w:rPr>
        <w:t>商會及科技社團包括新英格蘭大波士頓</w:t>
      </w:r>
      <w:r w:rsidR="002E1208" w:rsidRPr="005451C6">
        <w:rPr>
          <w:szCs w:val="26"/>
          <w:lang w:eastAsia="zh-TW"/>
        </w:rPr>
        <w:t>臺灣</w:t>
      </w:r>
      <w:r w:rsidRPr="005451C6">
        <w:rPr>
          <w:szCs w:val="26"/>
          <w:lang w:eastAsia="zh-TW"/>
        </w:rPr>
        <w:t>商會、波克</w:t>
      </w:r>
      <w:proofErr w:type="gramStart"/>
      <w:r w:rsidRPr="005451C6">
        <w:rPr>
          <w:szCs w:val="26"/>
          <w:lang w:eastAsia="zh-TW"/>
        </w:rPr>
        <w:t>萊</w:t>
      </w:r>
      <w:proofErr w:type="gramEnd"/>
      <w:r w:rsidRPr="005451C6">
        <w:rPr>
          <w:szCs w:val="26"/>
          <w:lang w:eastAsia="zh-TW"/>
        </w:rPr>
        <w:t>臺灣商會、新英格蘭臺灣青商會、新英格蘭玉山科技協會、波士頓臺灣人生技協會等，較具規模之</w:t>
      </w:r>
      <w:proofErr w:type="gramStart"/>
      <w:r w:rsidRPr="005451C6">
        <w:rPr>
          <w:szCs w:val="26"/>
          <w:lang w:eastAsia="zh-TW"/>
        </w:rPr>
        <w:t>臺</w:t>
      </w:r>
      <w:proofErr w:type="gramEnd"/>
      <w:r w:rsidRPr="005451C6">
        <w:rPr>
          <w:szCs w:val="26"/>
          <w:lang w:eastAsia="zh-TW"/>
        </w:rPr>
        <w:t>商包括</w:t>
      </w:r>
      <w:r w:rsidR="009B1807" w:rsidRPr="005451C6">
        <w:rPr>
          <w:szCs w:val="26"/>
          <w:lang w:eastAsia="zh-TW"/>
        </w:rPr>
        <w:t>：</w:t>
      </w:r>
    </w:p>
    <w:p w14:paraId="7850A4DF" w14:textId="77777777" w:rsidR="00CF3BC7" w:rsidRPr="005451C6" w:rsidRDefault="00CF3BC7" w:rsidP="009B1807">
      <w:pPr>
        <w:pStyle w:val="af2"/>
        <w:ind w:left="945" w:hanging="709"/>
      </w:pPr>
    </w:p>
    <w:p w14:paraId="216B3114" w14:textId="31467DB0" w:rsidR="009B1807" w:rsidRPr="005451C6" w:rsidRDefault="009B1807" w:rsidP="009B1807">
      <w:pPr>
        <w:pStyle w:val="af2"/>
        <w:ind w:left="945" w:hanging="709"/>
      </w:pPr>
      <w:r w:rsidRPr="005451C6">
        <w:lastRenderedPageBreak/>
        <w:t>（一）</w:t>
      </w:r>
      <w:r w:rsidRPr="005451C6">
        <w:t>E Ink Corp.</w:t>
      </w:r>
      <w:r w:rsidRPr="005451C6">
        <w:t>（永豐餘集團所屬）：研發生產電子紙顯示器（電子書）及其模組等相關科技，員工數達</w:t>
      </w:r>
      <w:r w:rsidRPr="005451C6">
        <w:t>300</w:t>
      </w:r>
      <w:r w:rsidR="00E23130" w:rsidRPr="005451C6">
        <w:t>餘人，是在麻州投資金額最大之</w:t>
      </w:r>
      <w:proofErr w:type="gramStart"/>
      <w:r w:rsidR="00E23130" w:rsidRPr="005451C6">
        <w:t>臺</w:t>
      </w:r>
      <w:proofErr w:type="gramEnd"/>
      <w:r w:rsidR="00E23130" w:rsidRPr="005451C6">
        <w:t>商；目前正積極</w:t>
      </w:r>
      <w:r w:rsidR="00E23130" w:rsidRPr="005451C6">
        <w:rPr>
          <w:rFonts w:hint="eastAsia"/>
        </w:rPr>
        <w:t>搜</w:t>
      </w:r>
      <w:r w:rsidRPr="005451C6">
        <w:t>尋投資紙漿廠或造紙廠之機會。</w:t>
      </w:r>
    </w:p>
    <w:p w14:paraId="284697B8" w14:textId="77777777" w:rsidR="009B1807" w:rsidRPr="005451C6" w:rsidRDefault="009B1807" w:rsidP="009B1807">
      <w:pPr>
        <w:pStyle w:val="af2"/>
        <w:ind w:left="945" w:hanging="709"/>
      </w:pPr>
      <w:r w:rsidRPr="005451C6">
        <w:t>（二）</w:t>
      </w:r>
      <w:r w:rsidRPr="005451C6">
        <w:t>Nova Biomedical</w:t>
      </w:r>
      <w:r w:rsidRPr="005451C6">
        <w:t>：從事生理檢驗儀器之研發產製，麻州排名第</w:t>
      </w:r>
      <w:r w:rsidRPr="005451C6">
        <w:t>17</w:t>
      </w:r>
      <w:r w:rsidRPr="005451C6">
        <w:t>大之醫療器材業者，在麻州僱用員工約</w:t>
      </w:r>
      <w:r w:rsidRPr="005451C6">
        <w:t>810</w:t>
      </w:r>
      <w:r w:rsidRPr="005451C6">
        <w:t>人，全球員工約</w:t>
      </w:r>
      <w:r w:rsidRPr="005451C6">
        <w:t>1,040</w:t>
      </w:r>
      <w:r w:rsidRPr="005451C6">
        <w:t>人。</w:t>
      </w:r>
    </w:p>
    <w:p w14:paraId="37374450" w14:textId="7FE5D88B" w:rsidR="009B1807" w:rsidRPr="005451C6" w:rsidRDefault="009B1807" w:rsidP="009B1807">
      <w:pPr>
        <w:pStyle w:val="af2"/>
        <w:ind w:left="945" w:hanging="709"/>
      </w:pPr>
      <w:r w:rsidRPr="005451C6">
        <w:t>（三）</w:t>
      </w:r>
      <w:proofErr w:type="gramStart"/>
      <w:r w:rsidR="001A24D0" w:rsidRPr="005451C6">
        <w:rPr>
          <w:rFonts w:asciiTheme="minorEastAsia" w:hAnsiTheme="minorEastAsia" w:cs="新細明體" w:hint="eastAsia"/>
        </w:rPr>
        <w:t>藥華醫藥</w:t>
      </w:r>
      <w:proofErr w:type="gramEnd"/>
      <w:r w:rsidR="001A24D0" w:rsidRPr="005451C6">
        <w:rPr>
          <w:rFonts w:asciiTheme="minorEastAsia" w:hAnsiTheme="minorEastAsia" w:cs="新細明體" w:hint="eastAsia"/>
        </w:rPr>
        <w:t>：針對血液疾病開發新藥，設有研發據點</w:t>
      </w:r>
      <w:r w:rsidRPr="005451C6">
        <w:t>。</w:t>
      </w:r>
    </w:p>
    <w:p w14:paraId="7D7DD63B" w14:textId="1781AB7A" w:rsidR="008605A5" w:rsidRPr="005451C6" w:rsidRDefault="008605A5" w:rsidP="009B1807">
      <w:pPr>
        <w:pStyle w:val="af2"/>
        <w:ind w:left="945" w:hanging="709"/>
      </w:pPr>
      <w:r w:rsidRPr="005451C6">
        <w:t>（</w:t>
      </w:r>
      <w:r w:rsidRPr="005451C6">
        <w:rPr>
          <w:rFonts w:hint="eastAsia"/>
        </w:rPr>
        <w:t>四</w:t>
      </w:r>
      <w:r w:rsidRPr="005451C6">
        <w:t>）</w:t>
      </w:r>
      <w:proofErr w:type="gramStart"/>
      <w:r w:rsidRPr="005451C6">
        <w:rPr>
          <w:rFonts w:hint="eastAsia"/>
          <w:szCs w:val="24"/>
        </w:rPr>
        <w:t>聯發科波士頓辦公室</w:t>
      </w:r>
      <w:proofErr w:type="gramEnd"/>
      <w:r w:rsidRPr="005451C6">
        <w:rPr>
          <w:rFonts w:hint="eastAsia"/>
          <w:szCs w:val="24"/>
        </w:rPr>
        <w:t>：從事邏輯性</w:t>
      </w:r>
      <w:r w:rsidRPr="005451C6">
        <w:rPr>
          <w:rFonts w:hint="eastAsia"/>
          <w:szCs w:val="24"/>
        </w:rPr>
        <w:t>IC</w:t>
      </w:r>
      <w:r w:rsidRPr="005451C6">
        <w:rPr>
          <w:rFonts w:hint="eastAsia"/>
          <w:szCs w:val="24"/>
        </w:rPr>
        <w:t>開發，目前約</w:t>
      </w:r>
      <w:r w:rsidRPr="005451C6">
        <w:rPr>
          <w:rFonts w:hint="eastAsia"/>
          <w:szCs w:val="24"/>
        </w:rPr>
        <w:t>50</w:t>
      </w:r>
      <w:r w:rsidRPr="005451C6">
        <w:rPr>
          <w:rFonts w:hint="eastAsia"/>
          <w:szCs w:val="24"/>
        </w:rPr>
        <w:t>位研發人員。</w:t>
      </w:r>
    </w:p>
    <w:p w14:paraId="5E447C10" w14:textId="6E228BBF" w:rsidR="009B1807" w:rsidRPr="005451C6" w:rsidRDefault="009B1807" w:rsidP="009B1807">
      <w:pPr>
        <w:pStyle w:val="af2"/>
        <w:ind w:left="945" w:hanging="709"/>
      </w:pPr>
      <w:r w:rsidRPr="005451C6">
        <w:t>（</w:t>
      </w:r>
      <w:r w:rsidR="008605A5" w:rsidRPr="005451C6">
        <w:rPr>
          <w:rFonts w:hint="eastAsia"/>
        </w:rPr>
        <w:t>五</w:t>
      </w:r>
      <w:r w:rsidRPr="005451C6">
        <w:t>）另有台積電、新金寶集團旗下康舒科技（</w:t>
      </w:r>
      <w:proofErr w:type="spellStart"/>
      <w:r w:rsidRPr="005451C6">
        <w:t>AcBel</w:t>
      </w:r>
      <w:proofErr w:type="spellEnd"/>
      <w:r w:rsidRPr="005451C6">
        <w:t xml:space="preserve"> Polytech</w:t>
      </w:r>
      <w:r w:rsidRPr="005451C6">
        <w:t>）</w:t>
      </w:r>
      <w:r w:rsidR="00B22ABA" w:rsidRPr="005451C6">
        <w:rPr>
          <w:rFonts w:hint="eastAsia"/>
        </w:rPr>
        <w:t>、</w:t>
      </w:r>
      <w:proofErr w:type="gramStart"/>
      <w:r w:rsidR="00B22ABA" w:rsidRPr="005451C6">
        <w:rPr>
          <w:rFonts w:hint="eastAsia"/>
        </w:rPr>
        <w:t>聯發科</w:t>
      </w:r>
      <w:r w:rsidRPr="005451C6">
        <w:t>等</w:t>
      </w:r>
      <w:proofErr w:type="gramEnd"/>
      <w:r w:rsidRPr="005451C6">
        <w:t>公司在波士頓設有銷售據點，就近服務客戶。</w:t>
      </w:r>
    </w:p>
    <w:p w14:paraId="04586B33" w14:textId="77777777" w:rsidR="009B1807" w:rsidRPr="005451C6" w:rsidRDefault="009B1807" w:rsidP="009B1807">
      <w:pPr>
        <w:pStyle w:val="a7"/>
        <w:spacing w:before="257" w:after="257"/>
        <w:ind w:left="632" w:hanging="632"/>
      </w:pPr>
      <w:r w:rsidRPr="005451C6">
        <w:t>三、投資機會</w:t>
      </w:r>
    </w:p>
    <w:p w14:paraId="4F1540E5" w14:textId="77777777" w:rsidR="009B1807" w:rsidRPr="005451C6" w:rsidRDefault="009B1807" w:rsidP="00CF3BC7">
      <w:pPr>
        <w:pStyle w:val="afff6"/>
        <w:ind w:firstLine="472"/>
        <w:rPr>
          <w:lang w:eastAsia="zh-TW"/>
        </w:rPr>
      </w:pPr>
      <w:r w:rsidRPr="005451C6">
        <w:rPr>
          <w:lang w:eastAsia="zh-TW"/>
        </w:rPr>
        <w:t>麻州高科技人才</w:t>
      </w:r>
      <w:proofErr w:type="gramStart"/>
      <w:r w:rsidRPr="005451C6">
        <w:rPr>
          <w:lang w:eastAsia="zh-TW"/>
        </w:rPr>
        <w:t>眾多，</w:t>
      </w:r>
      <w:proofErr w:type="gramEnd"/>
      <w:r w:rsidRPr="005451C6">
        <w:rPr>
          <w:lang w:eastAsia="zh-TW"/>
        </w:rPr>
        <w:t>知名研究機構亦多，且創投公司林立，研發創新風氣十分盛行，但僱用勞工及生活成本高昂，適合投資發展科技含量及附加價值較高的產業。麻州主力產業包括生物科技、製藥、精密電子、資通訊及精密機械，近年發展迅速的是再生能源相關產業，其他重要產業包括國防工業、高級材料、航太、環保、奈米科技等。屬於專業服務性質的產業，如法律、金融、保險、房地產開發及特定領域的顧問公司等，也是不可少的行業。</w:t>
      </w:r>
    </w:p>
    <w:p w14:paraId="7D6761F6" w14:textId="77777777" w:rsidR="009B1807" w:rsidRPr="005451C6" w:rsidRDefault="009B1807" w:rsidP="00CF3BC7">
      <w:pPr>
        <w:pStyle w:val="afff6"/>
        <w:ind w:firstLine="472"/>
        <w:rPr>
          <w:lang w:eastAsia="zh-TW"/>
        </w:rPr>
      </w:pPr>
      <w:r w:rsidRPr="005451C6">
        <w:rPr>
          <w:lang w:eastAsia="zh-TW"/>
        </w:rPr>
        <w:t>由於地理遠近及歷史文化因素，一般麻州廠商主要市場除美國本土外，以加拿大、西歐為主，倘我業者以上述市場為目標，</w:t>
      </w:r>
      <w:proofErr w:type="gramStart"/>
      <w:r w:rsidRPr="005451C6">
        <w:rPr>
          <w:lang w:eastAsia="zh-TW"/>
        </w:rPr>
        <w:t>且盼借重</w:t>
      </w:r>
      <w:proofErr w:type="gramEnd"/>
      <w:r w:rsidRPr="005451C6">
        <w:rPr>
          <w:lang w:eastAsia="zh-TW"/>
        </w:rPr>
        <w:t>麻州的科技人才、研發實力及先進的服務業，則麻州應是不錯的選擇及合作夥伴。</w:t>
      </w:r>
    </w:p>
    <w:p w14:paraId="0226133B" w14:textId="77777777" w:rsidR="009B1807" w:rsidRPr="005451C6" w:rsidRDefault="009B1807" w:rsidP="00CF3BC7">
      <w:pPr>
        <w:pStyle w:val="afff6"/>
        <w:ind w:firstLine="472"/>
        <w:rPr>
          <w:lang w:eastAsia="zh-TW"/>
        </w:rPr>
      </w:pPr>
      <w:r w:rsidRPr="005451C6">
        <w:rPr>
          <w:lang w:eastAsia="zh-TW"/>
        </w:rPr>
        <w:t>麻州憑藉高等學府眾多提供豐沛人才、創投資金的</w:t>
      </w:r>
      <w:proofErr w:type="gramStart"/>
      <w:r w:rsidRPr="005451C6">
        <w:rPr>
          <w:lang w:eastAsia="zh-TW"/>
        </w:rPr>
        <w:t>挹</w:t>
      </w:r>
      <w:proofErr w:type="gramEnd"/>
      <w:r w:rsidRPr="005451C6">
        <w:rPr>
          <w:lang w:eastAsia="zh-TW"/>
        </w:rPr>
        <w:t>注、新產品及新技術的研發能量，在生技</w:t>
      </w:r>
      <w:proofErr w:type="gramStart"/>
      <w:r w:rsidRPr="005451C6">
        <w:rPr>
          <w:lang w:eastAsia="zh-TW"/>
        </w:rPr>
        <w:t>醫</w:t>
      </w:r>
      <w:proofErr w:type="gramEnd"/>
      <w:r w:rsidRPr="005451C6">
        <w:rPr>
          <w:lang w:eastAsia="zh-TW"/>
        </w:rPr>
        <w:t>材、潔淨能源、先進製造等具投資潛力與發展優勢。倘業者有興趣投資生技製藥產業，可聯繫麻州生物科技協會（</w:t>
      </w:r>
      <w:proofErr w:type="spellStart"/>
      <w:r w:rsidRPr="005451C6">
        <w:rPr>
          <w:lang w:eastAsia="zh-TW"/>
        </w:rPr>
        <w:t>MassBio</w:t>
      </w:r>
      <w:proofErr w:type="spellEnd"/>
      <w:r w:rsidRPr="005451C6">
        <w:rPr>
          <w:lang w:eastAsia="zh-TW"/>
        </w:rPr>
        <w:t>）及麻州生命科學中心（</w:t>
      </w:r>
      <w:r w:rsidRPr="005451C6">
        <w:rPr>
          <w:lang w:eastAsia="zh-TW"/>
        </w:rPr>
        <w:t>Massachusetts Life Sciences Center</w:t>
      </w:r>
      <w:r w:rsidRPr="005451C6">
        <w:rPr>
          <w:lang w:eastAsia="zh-TW"/>
        </w:rPr>
        <w:t>），了解相關投資補助、貸款、稅收減免、求才管道及專家建議等。在醫療器材方面，可聯繫麻州醫療器材產業協會</w:t>
      </w:r>
      <w:r w:rsidRPr="005451C6">
        <w:rPr>
          <w:lang w:eastAsia="zh-TW"/>
        </w:rPr>
        <w:lastRenderedPageBreak/>
        <w:t>（</w:t>
      </w:r>
      <w:proofErr w:type="spellStart"/>
      <w:r w:rsidRPr="005451C6">
        <w:rPr>
          <w:lang w:eastAsia="zh-TW"/>
        </w:rPr>
        <w:t>MassMEDIC</w:t>
      </w:r>
      <w:proofErr w:type="spellEnd"/>
      <w:r w:rsidRPr="005451C6">
        <w:rPr>
          <w:lang w:eastAsia="zh-TW"/>
        </w:rPr>
        <w:t>），了解產業環境及業務市場規劃。在潔淨能源方面，可聯繫麻州清潔能源中心（</w:t>
      </w:r>
      <w:r w:rsidRPr="005451C6">
        <w:rPr>
          <w:lang w:eastAsia="zh-TW"/>
        </w:rPr>
        <w:t>Mass Clean Energy Center</w:t>
      </w:r>
      <w:r w:rsidRPr="005451C6">
        <w:rPr>
          <w:lang w:eastAsia="zh-TW"/>
        </w:rPr>
        <w:t>）了解相關投資獎助、技術開發與培訓計畫。在先進製造方面，可聯繫麻州機器人協會（</w:t>
      </w:r>
      <w:proofErr w:type="spellStart"/>
      <w:r w:rsidRPr="005451C6">
        <w:rPr>
          <w:lang w:eastAsia="zh-TW"/>
        </w:rPr>
        <w:t>MassRobotics</w:t>
      </w:r>
      <w:proofErr w:type="spellEnd"/>
      <w:r w:rsidRPr="005451C6">
        <w:rPr>
          <w:lang w:eastAsia="zh-TW"/>
        </w:rPr>
        <w:t>），該協會已服務</w:t>
      </w:r>
      <w:r w:rsidR="00413CD6" w:rsidRPr="005451C6">
        <w:rPr>
          <w:lang w:eastAsia="zh-TW"/>
        </w:rPr>
        <w:t>超過</w:t>
      </w:r>
      <w:r w:rsidRPr="005451C6">
        <w:rPr>
          <w:lang w:eastAsia="zh-TW"/>
        </w:rPr>
        <w:t>350</w:t>
      </w:r>
      <w:r w:rsidRPr="005451C6">
        <w:rPr>
          <w:lang w:eastAsia="zh-TW"/>
        </w:rPr>
        <w:t>個新創企業，並與政府研究機構協助業者投入無人機與海洋機器人領域。其餘科技相關的投資，亦可聯繫麻州科技合作署（</w:t>
      </w:r>
      <w:r w:rsidRPr="005451C6">
        <w:rPr>
          <w:lang w:eastAsia="zh-TW"/>
        </w:rPr>
        <w:t>Massachusetts Technology Collaborative</w:t>
      </w:r>
      <w:r w:rsidRPr="005451C6">
        <w:rPr>
          <w:lang w:eastAsia="zh-TW"/>
        </w:rPr>
        <w:t>），取得資金、技術及人才方面的協助。</w:t>
      </w:r>
    </w:p>
    <w:p w14:paraId="09BC7177" w14:textId="667A933D" w:rsidR="009B1807" w:rsidRPr="005451C6" w:rsidRDefault="00037325" w:rsidP="009B1807">
      <w:pPr>
        <w:ind w:firstLine="472"/>
        <w:rPr>
          <w:lang w:eastAsia="zh-TW"/>
        </w:rPr>
      </w:pPr>
      <w:r w:rsidRPr="005451C6">
        <w:rPr>
          <w:rFonts w:hint="eastAsia"/>
          <w:lang w:eastAsia="zh-TW"/>
        </w:rPr>
        <w:t>2026</w:t>
      </w:r>
      <w:r w:rsidRPr="005451C6">
        <w:rPr>
          <w:rFonts w:hint="eastAsia"/>
          <w:lang w:eastAsia="zh-TW"/>
        </w:rPr>
        <w:t>年波士頓辦事處與麻州</w:t>
      </w:r>
      <w:proofErr w:type="gramStart"/>
      <w:r w:rsidRPr="005451C6">
        <w:rPr>
          <w:rFonts w:hint="eastAsia"/>
          <w:lang w:eastAsia="zh-TW"/>
        </w:rPr>
        <w:t>經發廳共同</w:t>
      </w:r>
      <w:proofErr w:type="gramEnd"/>
      <w:r w:rsidRPr="005451C6">
        <w:rPr>
          <w:rFonts w:hint="eastAsia"/>
          <w:lang w:eastAsia="zh-TW"/>
        </w:rPr>
        <w:t>舉辦「</w:t>
      </w:r>
      <w:r w:rsidR="008442F2" w:rsidRPr="005451C6">
        <w:rPr>
          <w:rFonts w:hint="eastAsia"/>
          <w:lang w:eastAsia="zh-TW"/>
        </w:rPr>
        <w:t>臺灣</w:t>
      </w:r>
      <w:r w:rsidRPr="005451C6">
        <w:rPr>
          <w:rFonts w:hint="eastAsia"/>
          <w:lang w:eastAsia="zh-TW"/>
        </w:rPr>
        <w:t>－麻州商業圓桌論壇」，洽邀麻州</w:t>
      </w:r>
      <w:proofErr w:type="gramStart"/>
      <w:r w:rsidRPr="005451C6">
        <w:rPr>
          <w:rFonts w:hint="eastAsia"/>
          <w:lang w:eastAsia="zh-TW"/>
        </w:rPr>
        <w:t>經發廳等</w:t>
      </w:r>
      <w:proofErr w:type="gramEnd"/>
      <w:r w:rsidRPr="005451C6">
        <w:rPr>
          <w:rFonts w:hint="eastAsia"/>
          <w:lang w:eastAsia="zh-TW"/>
        </w:rPr>
        <w:t>產業利害關係人交流互動。</w:t>
      </w:r>
    </w:p>
    <w:p w14:paraId="1D598A19" w14:textId="77777777" w:rsidR="009B1807" w:rsidRPr="005451C6" w:rsidRDefault="009B1807" w:rsidP="00C43C6D">
      <w:pPr>
        <w:pStyle w:val="a5"/>
        <w:spacing w:before="514" w:after="771"/>
      </w:pPr>
      <w:r w:rsidRPr="005451C6">
        <w:lastRenderedPageBreak/>
        <w:t>第肆章　投資法規及程序</w:t>
      </w:r>
    </w:p>
    <w:p w14:paraId="0F139D78" w14:textId="77777777" w:rsidR="009B1807" w:rsidRPr="005451C6" w:rsidRDefault="009B1807" w:rsidP="009B1807">
      <w:pPr>
        <w:pStyle w:val="a7"/>
        <w:spacing w:before="257" w:after="257"/>
        <w:ind w:left="632" w:hanging="632"/>
      </w:pPr>
      <w:r w:rsidRPr="005451C6">
        <w:t>一、主要投資法令</w:t>
      </w:r>
    </w:p>
    <w:p w14:paraId="7E8CB841" w14:textId="77777777" w:rsidR="009B1807" w:rsidRPr="005451C6" w:rsidRDefault="009B1807" w:rsidP="009B1807">
      <w:pPr>
        <w:ind w:firstLine="472"/>
      </w:pPr>
      <w:r w:rsidRPr="005451C6">
        <w:t>重要投資法令包括：</w:t>
      </w:r>
      <w:r w:rsidRPr="005451C6">
        <w:t>State Corporate Law</w:t>
      </w:r>
      <w:r w:rsidRPr="005451C6">
        <w:t>、</w:t>
      </w:r>
      <w:r w:rsidRPr="005451C6">
        <w:t>Antitrust Law</w:t>
      </w:r>
      <w:r w:rsidRPr="005451C6">
        <w:t>、</w:t>
      </w:r>
      <w:r w:rsidRPr="005451C6">
        <w:t>Securities Law</w:t>
      </w:r>
      <w:r w:rsidRPr="005451C6">
        <w:t>、</w:t>
      </w:r>
      <w:r w:rsidRPr="005451C6">
        <w:t>Environment Law</w:t>
      </w:r>
      <w:r w:rsidRPr="005451C6">
        <w:t>、</w:t>
      </w:r>
      <w:r w:rsidRPr="005451C6">
        <w:t>Labor Law</w:t>
      </w:r>
      <w:r w:rsidRPr="005451C6">
        <w:t>、</w:t>
      </w:r>
      <w:r w:rsidRPr="005451C6">
        <w:t>Intellectual Property Law</w:t>
      </w:r>
      <w:r w:rsidRPr="005451C6">
        <w:t>、</w:t>
      </w:r>
      <w:r w:rsidRPr="005451C6">
        <w:t>The Foreign Investment Risk Review Modernization Act of 2018</w:t>
      </w:r>
      <w:r w:rsidRPr="005451C6">
        <w:t>（</w:t>
      </w:r>
      <w:r w:rsidRPr="005451C6">
        <w:t>FIRRMA</w:t>
      </w:r>
      <w:r w:rsidRPr="005451C6">
        <w:t>）等</w:t>
      </w:r>
      <w:r w:rsidRPr="005451C6">
        <w:rPr>
          <w:lang w:eastAsia="zh-TW"/>
        </w:rPr>
        <w:t>。</w:t>
      </w:r>
    </w:p>
    <w:p w14:paraId="77858BE2" w14:textId="77777777" w:rsidR="009B1807" w:rsidRPr="005451C6" w:rsidRDefault="009B1807" w:rsidP="009B1807">
      <w:pPr>
        <w:pStyle w:val="a7"/>
        <w:spacing w:before="257" w:after="257"/>
        <w:ind w:left="632" w:hanging="632"/>
      </w:pPr>
      <w:r w:rsidRPr="005451C6">
        <w:t>二、投資申請之規定、程序、應準備文件及審查流程</w:t>
      </w:r>
    </w:p>
    <w:p w14:paraId="595465D8" w14:textId="77777777" w:rsidR="009B1807" w:rsidRPr="005451C6" w:rsidRDefault="009B1807" w:rsidP="009B1807">
      <w:pPr>
        <w:ind w:firstLine="472"/>
        <w:rPr>
          <w:lang w:eastAsia="zh-TW"/>
        </w:rPr>
      </w:pPr>
      <w:r w:rsidRPr="005451C6">
        <w:t>麻州經濟發展廳的企業發展辦公室（</w:t>
      </w:r>
      <w:r w:rsidRPr="005451C6">
        <w:t>Massachusetts Office of Business Development</w:t>
      </w:r>
      <w:r w:rsidRPr="005451C6">
        <w:t>）提供簡易的公司設立流程資訊及諮詢服務。</w:t>
      </w:r>
      <w:r w:rsidRPr="005451C6">
        <w:rPr>
          <w:lang w:eastAsia="zh-TW"/>
        </w:rPr>
        <w:t>企業可根據公司組織章程向州</w:t>
      </w:r>
      <w:proofErr w:type="gramStart"/>
      <w:r w:rsidRPr="005451C6">
        <w:rPr>
          <w:lang w:eastAsia="zh-TW"/>
        </w:rPr>
        <w:t>務</w:t>
      </w:r>
      <w:proofErr w:type="gramEnd"/>
      <w:r w:rsidRPr="005451C6">
        <w:rPr>
          <w:lang w:eastAsia="zh-TW"/>
        </w:rPr>
        <w:t>卿辦公室請公司登記，續申請納稅辨識號碼</w:t>
      </w:r>
      <w:proofErr w:type="gramStart"/>
      <w:r w:rsidRPr="005451C6">
        <w:rPr>
          <w:lang w:eastAsia="zh-TW"/>
        </w:rPr>
        <w:t>（</w:t>
      </w:r>
      <w:proofErr w:type="gramEnd"/>
      <w:r w:rsidRPr="005451C6">
        <w:rPr>
          <w:lang w:eastAsia="zh-TW"/>
        </w:rPr>
        <w:t>Tax Identification No.</w:t>
      </w:r>
      <w:r w:rsidRPr="005451C6">
        <w:rPr>
          <w:lang w:eastAsia="zh-TW"/>
        </w:rPr>
        <w:t>）作為報繳聯邦稅依據。若為製造業，向州稅務局填列</w:t>
      </w:r>
      <w:r w:rsidRPr="005451C6">
        <w:rPr>
          <w:lang w:eastAsia="zh-TW"/>
        </w:rPr>
        <w:t>355a</w:t>
      </w:r>
      <w:r w:rsidRPr="005451C6">
        <w:rPr>
          <w:lang w:eastAsia="zh-TW"/>
        </w:rPr>
        <w:t>表格說明製造活動情形，以取得相關租稅優惠。據勞工安全法規範，向勞工安全部門申請填報雇主保險費季報。一般公司組織</w:t>
      </w:r>
      <w:proofErr w:type="gramStart"/>
      <w:r w:rsidRPr="005451C6">
        <w:rPr>
          <w:lang w:eastAsia="zh-TW"/>
        </w:rPr>
        <w:t>型態計如</w:t>
      </w:r>
      <w:proofErr w:type="gramEnd"/>
      <w:r w:rsidRPr="005451C6">
        <w:rPr>
          <w:lang w:eastAsia="zh-TW"/>
        </w:rPr>
        <w:t>：</w:t>
      </w:r>
    </w:p>
    <w:p w14:paraId="15D3FC58" w14:textId="77777777" w:rsidR="009B1807" w:rsidRPr="005451C6" w:rsidRDefault="009B1807" w:rsidP="009B1807">
      <w:pPr>
        <w:pStyle w:val="af2"/>
        <w:ind w:left="945" w:hanging="709"/>
      </w:pPr>
      <w:r w:rsidRPr="005451C6">
        <w:t>（一）</w:t>
      </w:r>
      <w:r w:rsidRPr="005451C6">
        <w:t>Sole Proprietorship</w:t>
      </w:r>
      <w:r w:rsidRPr="005451C6">
        <w:t>（個人獨資）。</w:t>
      </w:r>
    </w:p>
    <w:p w14:paraId="00846C87" w14:textId="77777777" w:rsidR="009B1807" w:rsidRPr="005451C6" w:rsidRDefault="009B1807" w:rsidP="009B1807">
      <w:pPr>
        <w:pStyle w:val="af2"/>
        <w:ind w:left="945" w:hanging="709"/>
      </w:pPr>
      <w:r w:rsidRPr="005451C6">
        <w:t>（二）</w:t>
      </w:r>
      <w:r w:rsidRPr="005451C6">
        <w:t>General Partnership</w:t>
      </w:r>
      <w:r w:rsidRPr="005451C6">
        <w:t>（一般合夥）。</w:t>
      </w:r>
    </w:p>
    <w:p w14:paraId="73441F20" w14:textId="77777777" w:rsidR="009B1807" w:rsidRPr="005451C6" w:rsidRDefault="009B1807" w:rsidP="009B1807">
      <w:pPr>
        <w:pStyle w:val="af2"/>
        <w:ind w:left="945" w:hanging="709"/>
        <w:rPr>
          <w:lang w:eastAsia="zh-CN"/>
        </w:rPr>
      </w:pPr>
      <w:r w:rsidRPr="005451C6">
        <w:rPr>
          <w:lang w:eastAsia="zh-CN"/>
        </w:rPr>
        <w:t>（三）</w:t>
      </w:r>
      <w:r w:rsidRPr="005451C6">
        <w:rPr>
          <w:lang w:eastAsia="zh-CN"/>
        </w:rPr>
        <w:t>Limited Partnership</w:t>
      </w:r>
      <w:r w:rsidRPr="005451C6">
        <w:rPr>
          <w:lang w:eastAsia="zh-CN"/>
        </w:rPr>
        <w:t>（有限合夥）。</w:t>
      </w:r>
    </w:p>
    <w:p w14:paraId="176B15A6" w14:textId="77777777" w:rsidR="009B1807" w:rsidRPr="005451C6" w:rsidRDefault="009B1807" w:rsidP="009B1807">
      <w:pPr>
        <w:pStyle w:val="af2"/>
        <w:ind w:left="945" w:hanging="709"/>
      </w:pPr>
      <w:r w:rsidRPr="005451C6">
        <w:t>（四）</w:t>
      </w:r>
      <w:r w:rsidRPr="005451C6">
        <w:t>Limited Liability Company</w:t>
      </w:r>
      <w:r w:rsidRPr="005451C6">
        <w:t>（有限責任公司）。</w:t>
      </w:r>
    </w:p>
    <w:p w14:paraId="022A4C76" w14:textId="77777777" w:rsidR="009B1807" w:rsidRPr="005451C6" w:rsidRDefault="009B1807" w:rsidP="009B1807">
      <w:pPr>
        <w:pStyle w:val="af2"/>
        <w:ind w:left="945" w:hanging="709"/>
      </w:pPr>
      <w:r w:rsidRPr="005451C6">
        <w:t>（五）</w:t>
      </w:r>
      <w:r w:rsidRPr="005451C6">
        <w:t>Corporation</w:t>
      </w:r>
      <w:r w:rsidRPr="005451C6">
        <w:t>（公司）。</w:t>
      </w:r>
    </w:p>
    <w:p w14:paraId="2BC40576" w14:textId="77777777" w:rsidR="009B1807" w:rsidRPr="005451C6" w:rsidRDefault="009B1807" w:rsidP="00B82EF1">
      <w:pPr>
        <w:pStyle w:val="a7"/>
        <w:pageBreakBefore/>
        <w:spacing w:before="257" w:after="257"/>
        <w:ind w:left="632" w:hanging="632"/>
      </w:pPr>
      <w:r w:rsidRPr="005451C6">
        <w:lastRenderedPageBreak/>
        <w:t>三、投資相關機關</w:t>
      </w:r>
    </w:p>
    <w:p w14:paraId="1A125B5C" w14:textId="77777777" w:rsidR="009B1807" w:rsidRPr="005451C6" w:rsidRDefault="009B1807" w:rsidP="00CF3BC7">
      <w:pPr>
        <w:pStyle w:val="af2"/>
        <w:ind w:left="945" w:hanging="709"/>
      </w:pPr>
      <w:r w:rsidRPr="005451C6">
        <w:t>（一）麻州企業發展辦公室（</w:t>
      </w:r>
      <w:r w:rsidRPr="005451C6">
        <w:t>Massachusetts Office of Business Development</w:t>
      </w:r>
      <w:r w:rsidRPr="005451C6">
        <w:t>）：主要任務在協助企業取得與投資有關的資源及獎勵。</w:t>
      </w:r>
    </w:p>
    <w:p w14:paraId="4D479A95" w14:textId="77777777" w:rsidR="009B1807" w:rsidRPr="005451C6" w:rsidRDefault="009B1807" w:rsidP="00CF3BC7">
      <w:pPr>
        <w:pStyle w:val="af2"/>
        <w:ind w:left="945" w:hanging="709"/>
      </w:pPr>
      <w:r w:rsidRPr="005451C6">
        <w:t>（二）麻州國際貿易暨投資辦公室（</w:t>
      </w:r>
      <w:r w:rsidRPr="005451C6">
        <w:t>Massachusetts Office of International Trade and Investment</w:t>
      </w:r>
      <w:r w:rsidRPr="005451C6">
        <w:t>）：主要任務在吸引外資及協助境內企業對外拓銷。</w:t>
      </w:r>
    </w:p>
    <w:p w14:paraId="4F022EE1" w14:textId="77777777" w:rsidR="009B1807" w:rsidRPr="005451C6" w:rsidRDefault="009B1807" w:rsidP="00CF3BC7">
      <w:pPr>
        <w:pStyle w:val="af2"/>
        <w:ind w:left="945" w:hanging="709"/>
      </w:pPr>
      <w:r w:rsidRPr="005451C6">
        <w:t>（三）麻州稅務署（</w:t>
      </w:r>
      <w:r w:rsidRPr="005451C6">
        <w:t>Massachusetts Department of Revenue</w:t>
      </w:r>
      <w:r w:rsidRPr="005451C6">
        <w:t>）：稅務主管機關。</w:t>
      </w:r>
    </w:p>
    <w:p w14:paraId="21CD4508" w14:textId="77777777" w:rsidR="009B1807" w:rsidRPr="005451C6" w:rsidRDefault="009B1807" w:rsidP="00CF3BC7">
      <w:pPr>
        <w:pStyle w:val="af2"/>
        <w:ind w:left="945" w:hanging="709"/>
      </w:pPr>
      <w:r w:rsidRPr="005451C6">
        <w:t>（四）麻州中小企業辦公室（</w:t>
      </w:r>
      <w:r w:rsidRPr="005451C6">
        <w:t>Massachusetts Office of Small Business and Entrepreneurship</w:t>
      </w:r>
      <w:r w:rsidRPr="005451C6">
        <w:t>）：服務對象包括獨資及所雇員工數</w:t>
      </w:r>
      <w:r w:rsidRPr="005451C6">
        <w:t>19</w:t>
      </w:r>
      <w:r w:rsidRPr="005451C6">
        <w:t>人以下企業，主要任務包括提供經營投資顧問諮詢、技術協助、補助及貸款。</w:t>
      </w:r>
    </w:p>
    <w:p w14:paraId="5ADE0ED5" w14:textId="77777777" w:rsidR="009B1807" w:rsidRPr="005451C6" w:rsidRDefault="009B1807" w:rsidP="009B1807">
      <w:pPr>
        <w:pStyle w:val="a7"/>
        <w:spacing w:before="257" w:after="257"/>
        <w:ind w:left="632" w:hanging="632"/>
      </w:pPr>
      <w:r w:rsidRPr="005451C6">
        <w:t>四、投資獎勵措施</w:t>
      </w:r>
    </w:p>
    <w:p w14:paraId="13EBF3CC" w14:textId="77777777" w:rsidR="009B1807" w:rsidRPr="005451C6" w:rsidRDefault="009B1807" w:rsidP="00CF3BC7">
      <w:pPr>
        <w:pStyle w:val="af2"/>
        <w:ind w:left="945" w:hanging="709"/>
      </w:pPr>
      <w:r w:rsidRPr="005451C6">
        <w:t>（一）經濟發展獎勵計畫（</w:t>
      </w:r>
      <w:r w:rsidRPr="005451C6">
        <w:t>Economic Development Incentive Program</w:t>
      </w:r>
      <w:r w:rsidRPr="005451C6">
        <w:t>）：州</w:t>
      </w:r>
      <w:proofErr w:type="gramStart"/>
      <w:r w:rsidRPr="005451C6">
        <w:t>政府藉稅賦</w:t>
      </w:r>
      <w:proofErr w:type="gramEnd"/>
      <w:r w:rsidRPr="005451C6">
        <w:t>減免鼓勵企業投資及創造就業，對在境內投資及創造就業符合特定條件的企業，提供地方財產稅及州企業所得稅的減免抵扣，例如從事生技產業的公司可就折舊財產得</w:t>
      </w:r>
      <w:r w:rsidRPr="005451C6">
        <w:t>10%</w:t>
      </w:r>
      <w:proofErr w:type="gramStart"/>
      <w:r w:rsidRPr="005451C6">
        <w:t>抵免額</w:t>
      </w:r>
      <w:proofErr w:type="gramEnd"/>
      <w:r w:rsidRPr="005451C6">
        <w:t>，免徵建築營業稅，且創造</w:t>
      </w:r>
      <w:r w:rsidRPr="005451C6">
        <w:t>50</w:t>
      </w:r>
      <w:r w:rsidRPr="005451C6">
        <w:t>個新工作機會可取得所得稅抵減，對於研發工作的投資也有稅收抵減。另波士頓市政府針對大型的投資或開發計畫，也提供類似的獎勵措施。</w:t>
      </w:r>
    </w:p>
    <w:p w14:paraId="5DF49A98" w14:textId="77777777" w:rsidR="009B1807" w:rsidRPr="005451C6" w:rsidRDefault="009B1807" w:rsidP="00CF3BC7">
      <w:pPr>
        <w:pStyle w:val="af2"/>
        <w:ind w:left="945" w:hanging="709"/>
      </w:pPr>
      <w:r w:rsidRPr="005451C6">
        <w:t>（二）麻州透過半官方機構如麻州生命科學中心（</w:t>
      </w:r>
      <w:r w:rsidRPr="005451C6">
        <w:t>Massachusetts Life Sciences Center</w:t>
      </w:r>
      <w:r w:rsidRPr="005451C6">
        <w:t>）、麻州清潔能源中心（</w:t>
      </w:r>
      <w:r w:rsidRPr="005451C6">
        <w:t>Mass Clean Energy Center</w:t>
      </w:r>
      <w:r w:rsidRPr="005451C6">
        <w:t>）、麻州科技合作署（</w:t>
      </w:r>
      <w:r w:rsidRPr="005451C6">
        <w:t>Massachusetts Technology Collaborative</w:t>
      </w:r>
      <w:r w:rsidRPr="005451C6">
        <w:t>）等為潛在投資者說明投資環境，並提供投資抵減獎勵、研發補助等協助。</w:t>
      </w:r>
    </w:p>
    <w:p w14:paraId="0BDBAFFC" w14:textId="77777777" w:rsidR="009B1807" w:rsidRPr="005451C6" w:rsidRDefault="009B1807" w:rsidP="00CF3BC7">
      <w:pPr>
        <w:pStyle w:val="af2"/>
        <w:ind w:left="945" w:hanging="709"/>
      </w:pPr>
      <w:r w:rsidRPr="005451C6">
        <w:t>（三）提供賦稅減免以促進影視產業發展：麻州根據</w:t>
      </w:r>
      <w:r w:rsidRPr="005451C6">
        <w:t>Massachusetts Film Tax Credit Law</w:t>
      </w:r>
      <w:r w:rsidRPr="005451C6">
        <w:t>，對於攝製產品符合條件的公司可獲免除麻州銷售稅，其員工薪資所得稅的扣繳額或相關製</w:t>
      </w:r>
      <w:r w:rsidR="00CF78CC" w:rsidRPr="005451C6">
        <w:t>作</w:t>
      </w:r>
      <w:r w:rsidRPr="005451C6">
        <w:t>成本的</w:t>
      </w:r>
      <w:r w:rsidRPr="005451C6">
        <w:t>25%</w:t>
      </w:r>
      <w:r w:rsidRPr="005451C6">
        <w:t>可獲得減免。</w:t>
      </w:r>
    </w:p>
    <w:p w14:paraId="05FB0635" w14:textId="77777777" w:rsidR="009B1807" w:rsidRPr="005451C6" w:rsidRDefault="009B1807" w:rsidP="00CF3BC7">
      <w:pPr>
        <w:pStyle w:val="af2"/>
        <w:ind w:left="945" w:hanging="709"/>
      </w:pPr>
      <w:r w:rsidRPr="005451C6">
        <w:lastRenderedPageBreak/>
        <w:t>（四）投資設備租稅減免</w:t>
      </w:r>
      <w:r w:rsidRPr="005451C6">
        <w:t>3%</w:t>
      </w:r>
      <w:r w:rsidRPr="005451C6">
        <w:t>：製造設備之建置費用得抵減</w:t>
      </w:r>
      <w:r w:rsidRPr="005451C6">
        <w:t>3%</w:t>
      </w:r>
      <w:r w:rsidRPr="005451C6">
        <w:t>公司營業稅，適用對象包括從事製造、研究、發展、農漁業。</w:t>
      </w:r>
    </w:p>
    <w:p w14:paraId="0A29C073" w14:textId="77777777" w:rsidR="009B1807" w:rsidRPr="005451C6" w:rsidRDefault="009B1807" w:rsidP="00CF3BC7">
      <w:pPr>
        <w:pStyle w:val="af2"/>
        <w:ind w:left="945" w:hanging="709"/>
      </w:pPr>
      <w:r w:rsidRPr="005451C6">
        <w:t>（五）研發費用租稅減免：</w:t>
      </w:r>
      <w:r w:rsidRPr="005451C6">
        <w:t>10%</w:t>
      </w:r>
      <w:r w:rsidRPr="005451C6">
        <w:t>至</w:t>
      </w:r>
      <w:r w:rsidRPr="005451C6">
        <w:t>15%</w:t>
      </w:r>
      <w:r w:rsidRPr="005451C6">
        <w:t>研發費用得抵減租稅，效期無限期，與其他州政府相比在研發費用租稅減免中較為優惠。</w:t>
      </w:r>
    </w:p>
    <w:p w14:paraId="7EC8C128" w14:textId="77777777" w:rsidR="009B1807" w:rsidRPr="005451C6" w:rsidRDefault="009B1807" w:rsidP="00CF3BC7">
      <w:pPr>
        <w:pStyle w:val="af2"/>
        <w:ind w:left="945" w:hanging="709"/>
      </w:pPr>
      <w:r w:rsidRPr="005451C6">
        <w:t>（六）經濟機會區（</w:t>
      </w:r>
      <w:r w:rsidRPr="005451C6">
        <w:t>Economic Opportunities Area Credit</w:t>
      </w:r>
      <w:r w:rsidRPr="005451C6">
        <w:t>，</w:t>
      </w:r>
      <w:r w:rsidRPr="005451C6">
        <w:t>EOAC</w:t>
      </w:r>
      <w:r w:rsidRPr="005451C6">
        <w:t>）：</w:t>
      </w:r>
      <w:proofErr w:type="gramStart"/>
      <w:r w:rsidRPr="005451C6">
        <w:t>係指州內</w:t>
      </w:r>
      <w:proofErr w:type="gramEnd"/>
      <w:r w:rsidRPr="005451C6">
        <w:t>相對其他區域較貧苦落後之地區，</w:t>
      </w:r>
      <w:proofErr w:type="gramStart"/>
      <w:r w:rsidRPr="005451C6">
        <w:t>而經州政府</w:t>
      </w:r>
      <w:proofErr w:type="gramEnd"/>
      <w:r w:rsidRPr="005451C6">
        <w:t>或地方政府指定者。各種業別</w:t>
      </w:r>
      <w:proofErr w:type="gramStart"/>
      <w:r w:rsidRPr="005451C6">
        <w:t>之</w:t>
      </w:r>
      <w:proofErr w:type="gramEnd"/>
      <w:r w:rsidRPr="005451C6">
        <w:t>投資（不限製造業），皆可申請</w:t>
      </w:r>
      <w:r w:rsidRPr="005451C6">
        <w:t>5%</w:t>
      </w:r>
      <w:r w:rsidRPr="005451C6">
        <w:t>租稅減免。區內廢棄建築物（</w:t>
      </w:r>
      <w:r w:rsidRPr="005451C6">
        <w:t>75%</w:t>
      </w:r>
      <w:r w:rsidRPr="005451C6">
        <w:t>空間閒置</w:t>
      </w:r>
      <w:r w:rsidRPr="005451C6">
        <w:t>2</w:t>
      </w:r>
      <w:r w:rsidRPr="005451C6">
        <w:t>年以上者）翻修費用得抵減租稅（</w:t>
      </w:r>
      <w:r w:rsidRPr="005451C6">
        <w:t>Abandoned Building Tax Deduction</w:t>
      </w:r>
      <w:r w:rsidRPr="005451C6">
        <w:t>）</w:t>
      </w:r>
      <w:r w:rsidRPr="005451C6">
        <w:t>10%</w:t>
      </w:r>
      <w:r w:rsidRPr="005451C6">
        <w:t>。都會區租稅優惠（</w:t>
      </w:r>
      <w:r w:rsidRPr="005451C6">
        <w:t>Municipal Tax Benefits</w:t>
      </w:r>
      <w:r w:rsidRPr="005451C6">
        <w:t>）優先獲得州資金融通。</w:t>
      </w:r>
    </w:p>
    <w:p w14:paraId="76A72360" w14:textId="77777777" w:rsidR="009B1807" w:rsidRPr="005451C6" w:rsidRDefault="009B1807" w:rsidP="00CF3BC7">
      <w:pPr>
        <w:pStyle w:val="af2"/>
        <w:ind w:left="945" w:hanging="709"/>
      </w:pPr>
      <w:r w:rsidRPr="005451C6">
        <w:t>（七）提供中小企業融資計畫、麻州出口融資擔保基金、新興科技基金</w:t>
      </w:r>
      <w:r w:rsidRPr="005451C6">
        <w:t>3</w:t>
      </w:r>
      <w:r w:rsidRPr="005451C6">
        <w:t>項信用貸款計畫。</w:t>
      </w:r>
    </w:p>
    <w:p w14:paraId="0504FFDB" w14:textId="77777777" w:rsidR="009B1807" w:rsidRPr="005451C6" w:rsidRDefault="009B1807" w:rsidP="00C43C6D">
      <w:pPr>
        <w:pStyle w:val="a5"/>
        <w:spacing w:before="514" w:after="771"/>
      </w:pPr>
      <w:r w:rsidRPr="005451C6">
        <w:lastRenderedPageBreak/>
        <w:t>第伍章　租稅及金融制度</w:t>
      </w:r>
    </w:p>
    <w:p w14:paraId="2BD83047" w14:textId="77777777" w:rsidR="009B1807" w:rsidRPr="005451C6" w:rsidRDefault="009B1807" w:rsidP="009B1807">
      <w:pPr>
        <w:pStyle w:val="a7"/>
        <w:spacing w:before="257" w:after="257"/>
        <w:ind w:left="632" w:hanging="632"/>
      </w:pPr>
      <w:r w:rsidRPr="005451C6">
        <w:t>一、租稅</w:t>
      </w:r>
    </w:p>
    <w:p w14:paraId="1FC0E4B8" w14:textId="54EF11F7" w:rsidR="009B1807" w:rsidRPr="005451C6" w:rsidRDefault="009B1807" w:rsidP="009B1807">
      <w:pPr>
        <w:ind w:firstLine="472"/>
        <w:rPr>
          <w:lang w:eastAsia="zh-TW"/>
        </w:rPr>
      </w:pPr>
      <w:r w:rsidRPr="005451C6">
        <w:rPr>
          <w:lang w:eastAsia="zh-TW"/>
        </w:rPr>
        <w:t>依據美國稅務基金會（</w:t>
      </w:r>
      <w:r w:rsidRPr="005451C6">
        <w:rPr>
          <w:lang w:eastAsia="zh-TW"/>
        </w:rPr>
        <w:t>US Tax Foundation</w:t>
      </w:r>
      <w:r w:rsidRPr="005451C6">
        <w:rPr>
          <w:lang w:eastAsia="zh-TW"/>
        </w:rPr>
        <w:t>）</w:t>
      </w:r>
      <w:r w:rsidRPr="005451C6">
        <w:rPr>
          <w:lang w:eastAsia="zh-TW"/>
        </w:rPr>
        <w:t>202</w:t>
      </w:r>
      <w:r w:rsidR="00423621" w:rsidRPr="005451C6">
        <w:rPr>
          <w:rFonts w:hint="eastAsia"/>
          <w:lang w:eastAsia="zh-TW"/>
        </w:rPr>
        <w:t>6</w:t>
      </w:r>
      <w:r w:rsidRPr="005451C6">
        <w:rPr>
          <w:lang w:eastAsia="zh-TW"/>
        </w:rPr>
        <w:t>年報告，麻州在企業稅賦環境（</w:t>
      </w:r>
      <w:r w:rsidRPr="005451C6">
        <w:rPr>
          <w:lang w:eastAsia="zh-TW"/>
        </w:rPr>
        <w:t>business-tax climate</w:t>
      </w:r>
      <w:r w:rsidRPr="005451C6">
        <w:rPr>
          <w:lang w:eastAsia="zh-TW"/>
        </w:rPr>
        <w:t>）整體評比居全美各州第</w:t>
      </w:r>
      <w:r w:rsidR="000B2FCE" w:rsidRPr="005451C6">
        <w:rPr>
          <w:rFonts w:hint="eastAsia"/>
          <w:lang w:eastAsia="zh-TW"/>
        </w:rPr>
        <w:t>36</w:t>
      </w:r>
      <w:r w:rsidRPr="005451C6">
        <w:rPr>
          <w:lang w:eastAsia="zh-TW"/>
        </w:rPr>
        <w:t>名，</w:t>
      </w:r>
      <w:r w:rsidR="00C15BEB" w:rsidRPr="005451C6">
        <w:rPr>
          <w:lang w:eastAsia="zh-TW"/>
        </w:rPr>
        <w:t>公司</w:t>
      </w:r>
      <w:r w:rsidR="00483F9A" w:rsidRPr="005451C6">
        <w:t>稅</w:t>
      </w:r>
      <w:r w:rsidR="00483F9A" w:rsidRPr="005451C6">
        <w:rPr>
          <w:rFonts w:hint="eastAsia"/>
          <w:lang w:eastAsia="zh-TW"/>
        </w:rPr>
        <w:t>第</w:t>
      </w:r>
      <w:r w:rsidR="00423621" w:rsidRPr="005451C6">
        <w:rPr>
          <w:rFonts w:hint="eastAsia"/>
          <w:lang w:eastAsia="zh-TW"/>
        </w:rPr>
        <w:t>3</w:t>
      </w:r>
      <w:r w:rsidR="000B2FCE" w:rsidRPr="005451C6">
        <w:rPr>
          <w:rFonts w:hint="eastAsia"/>
          <w:lang w:eastAsia="zh-TW"/>
        </w:rPr>
        <w:t>4</w:t>
      </w:r>
      <w:r w:rsidR="00483F9A" w:rsidRPr="005451C6">
        <w:rPr>
          <w:rFonts w:hint="eastAsia"/>
          <w:lang w:eastAsia="zh-TW"/>
        </w:rPr>
        <w:t>名；</w:t>
      </w:r>
      <w:r w:rsidR="00483F9A" w:rsidRPr="005451C6">
        <w:rPr>
          <w:lang w:eastAsia="zh-TW"/>
        </w:rPr>
        <w:t>個人</w:t>
      </w:r>
      <w:r w:rsidR="00483F9A" w:rsidRPr="005451C6">
        <w:t>所得稅</w:t>
      </w:r>
      <w:r w:rsidR="00483F9A" w:rsidRPr="005451C6">
        <w:rPr>
          <w:rFonts w:hint="eastAsia"/>
          <w:lang w:eastAsia="zh-TW"/>
        </w:rPr>
        <w:t>第</w:t>
      </w:r>
      <w:r w:rsidR="000B2FCE" w:rsidRPr="005451C6">
        <w:rPr>
          <w:rFonts w:hint="eastAsia"/>
          <w:lang w:eastAsia="zh-TW"/>
        </w:rPr>
        <w:t>38</w:t>
      </w:r>
      <w:r w:rsidR="00483F9A" w:rsidRPr="005451C6">
        <w:rPr>
          <w:rFonts w:hint="eastAsia"/>
          <w:lang w:eastAsia="zh-TW"/>
        </w:rPr>
        <w:t>名；銷售稅第</w:t>
      </w:r>
      <w:r w:rsidR="000B2FCE" w:rsidRPr="005451C6">
        <w:rPr>
          <w:rFonts w:hint="eastAsia"/>
          <w:lang w:eastAsia="zh-TW"/>
        </w:rPr>
        <w:t>24</w:t>
      </w:r>
      <w:r w:rsidR="00483F9A" w:rsidRPr="005451C6">
        <w:rPr>
          <w:rFonts w:hint="eastAsia"/>
          <w:lang w:eastAsia="zh-TW"/>
        </w:rPr>
        <w:t>名；財產稅第</w:t>
      </w:r>
      <w:r w:rsidR="000B2FCE" w:rsidRPr="005451C6">
        <w:rPr>
          <w:rFonts w:hint="eastAsia"/>
          <w:lang w:eastAsia="zh-TW"/>
        </w:rPr>
        <w:t>13</w:t>
      </w:r>
      <w:r w:rsidR="00483F9A" w:rsidRPr="005451C6">
        <w:rPr>
          <w:rFonts w:hint="eastAsia"/>
          <w:lang w:eastAsia="zh-TW"/>
        </w:rPr>
        <w:t>名；失業保險稅</w:t>
      </w:r>
      <w:r w:rsidR="00483F9A" w:rsidRPr="005451C6">
        <w:t>第</w:t>
      </w:r>
      <w:r w:rsidR="000B2FCE" w:rsidRPr="005451C6">
        <w:rPr>
          <w:rFonts w:hint="eastAsia"/>
          <w:lang w:eastAsia="zh-TW"/>
        </w:rPr>
        <w:t>34</w:t>
      </w:r>
      <w:r w:rsidR="00483F9A" w:rsidRPr="005451C6">
        <w:t>名</w:t>
      </w:r>
      <w:r w:rsidRPr="005451C6">
        <w:rPr>
          <w:lang w:eastAsia="zh-TW"/>
        </w:rPr>
        <w:t>。</w:t>
      </w:r>
    </w:p>
    <w:p w14:paraId="461320EA" w14:textId="15520512" w:rsidR="009B1807" w:rsidRPr="005451C6" w:rsidRDefault="00CF3BC7" w:rsidP="00CF3BC7">
      <w:pPr>
        <w:pStyle w:val="af2"/>
        <w:ind w:left="945" w:hanging="709"/>
      </w:pPr>
      <w:r w:rsidRPr="005451C6">
        <w:rPr>
          <w:rFonts w:hint="eastAsia"/>
        </w:rPr>
        <w:t>（一）</w:t>
      </w:r>
      <w:r w:rsidR="009B1807" w:rsidRPr="005451C6">
        <w:t>個人所得稅：麻州規定個人所得包括薪水、工資、小費、佣金、利息、股利及其他資本利得，個人所得稅率</w:t>
      </w:r>
      <w:r w:rsidR="009B1807" w:rsidRPr="005451C6">
        <w:t>5%</w:t>
      </w:r>
      <w:r w:rsidR="009B1807" w:rsidRPr="005451C6">
        <w:t>，</w:t>
      </w:r>
      <w:r w:rsidR="004B39F3" w:rsidRPr="005451C6">
        <w:t>所得</w:t>
      </w:r>
      <w:r w:rsidR="009B1807" w:rsidRPr="005451C6">
        <w:t>超過</w:t>
      </w:r>
      <w:r w:rsidR="004B39F3" w:rsidRPr="005451C6">
        <w:t>10</w:t>
      </w:r>
      <w:r w:rsidR="00B93021" w:rsidRPr="005451C6">
        <w:t>8.15</w:t>
      </w:r>
      <w:r w:rsidR="004B39F3" w:rsidRPr="005451C6">
        <w:t>萬美元</w:t>
      </w:r>
      <w:r w:rsidR="009B1807" w:rsidRPr="005451C6">
        <w:t>應稅額以上之適用稅率為</w:t>
      </w:r>
      <w:r w:rsidR="004B39F3" w:rsidRPr="005451C6">
        <w:t>9</w:t>
      </w:r>
      <w:r w:rsidR="009B1807" w:rsidRPr="005451C6">
        <w:t>%</w:t>
      </w:r>
      <w:r w:rsidR="00DA7B62" w:rsidRPr="005451C6">
        <w:t>，且前述</w:t>
      </w:r>
      <w:r w:rsidR="00226A07" w:rsidRPr="005451C6">
        <w:t>108.15</w:t>
      </w:r>
      <w:r w:rsidR="00DA7B62" w:rsidRPr="005451C6">
        <w:t>萬美元依</w:t>
      </w:r>
      <w:r w:rsidR="009070B7" w:rsidRPr="005451C6">
        <w:rPr>
          <w:rFonts w:hint="eastAsia"/>
        </w:rPr>
        <w:t>稅</w:t>
      </w:r>
      <w:r w:rsidR="00DA7B62" w:rsidRPr="005451C6">
        <w:t>法</w:t>
      </w:r>
      <w:r w:rsidR="009070B7" w:rsidRPr="005451C6">
        <w:t>規定</w:t>
      </w:r>
      <w:proofErr w:type="gramStart"/>
      <w:r w:rsidR="009070B7" w:rsidRPr="005451C6">
        <w:t>須依</w:t>
      </w:r>
      <w:r w:rsidR="00DA7B62" w:rsidRPr="005451C6">
        <w:t>通膨</w:t>
      </w:r>
      <w:proofErr w:type="gramEnd"/>
      <w:r w:rsidR="00DA7B62" w:rsidRPr="005451C6">
        <w:t>調整</w:t>
      </w:r>
      <w:r w:rsidR="009B1807" w:rsidRPr="005451C6">
        <w:t>。</w:t>
      </w:r>
    </w:p>
    <w:p w14:paraId="66E28214" w14:textId="79CE08AE" w:rsidR="006939D7" w:rsidRPr="005451C6" w:rsidRDefault="00CF3BC7" w:rsidP="00CF3BC7">
      <w:pPr>
        <w:pStyle w:val="af2"/>
        <w:ind w:left="945" w:hanging="709"/>
      </w:pPr>
      <w:r w:rsidRPr="005451C6">
        <w:rPr>
          <w:rFonts w:hint="eastAsia"/>
        </w:rPr>
        <w:t>（二）</w:t>
      </w:r>
      <w:r w:rsidR="00B776E8" w:rsidRPr="005451C6">
        <w:rPr>
          <w:rFonts w:hint="eastAsia"/>
        </w:rPr>
        <w:t>企業稅：麻州公司</w:t>
      </w:r>
      <w:r w:rsidR="006939D7" w:rsidRPr="005451C6">
        <w:rPr>
          <w:rFonts w:hint="eastAsia"/>
        </w:rPr>
        <w:t>稅均一</w:t>
      </w:r>
      <w:r w:rsidR="006939D7" w:rsidRPr="005451C6">
        <w:rPr>
          <w:rFonts w:hint="eastAsia"/>
        </w:rPr>
        <w:t>8%</w:t>
      </w:r>
      <w:r w:rsidR="006939D7" w:rsidRPr="005451C6">
        <w:rPr>
          <w:rFonts w:hint="eastAsia"/>
        </w:rPr>
        <w:t>。</w:t>
      </w:r>
    </w:p>
    <w:p w14:paraId="1AA527A3" w14:textId="77777777" w:rsidR="009B1807" w:rsidRPr="005451C6" w:rsidRDefault="009B1807" w:rsidP="00CF3BC7">
      <w:pPr>
        <w:pStyle w:val="af2"/>
        <w:ind w:left="945" w:hanging="709"/>
      </w:pPr>
      <w:r w:rsidRPr="005451C6">
        <w:t>（三）州遺贈稅：基本免稅額度為</w:t>
      </w:r>
      <w:r w:rsidRPr="005451C6">
        <w:t>100</w:t>
      </w:r>
      <w:r w:rsidRPr="005451C6">
        <w:t>萬美元，計算應稅額之方法及適用稅率請參見</w:t>
      </w:r>
      <w:r w:rsidRPr="005451C6">
        <w:t>http://www.mass.gov/dor/individuals/taxpayer-help-and-resources/tax-guides/estate-tax-information/estate-tax-guide.html</w:t>
      </w:r>
      <w:r w:rsidRPr="005451C6">
        <w:t>。</w:t>
      </w:r>
    </w:p>
    <w:p w14:paraId="4CEE610B" w14:textId="77777777" w:rsidR="009B1807" w:rsidRPr="005451C6" w:rsidRDefault="009B1807" w:rsidP="00CF3BC7">
      <w:pPr>
        <w:pStyle w:val="af2"/>
        <w:ind w:left="945" w:hanging="709"/>
      </w:pPr>
      <w:r w:rsidRPr="005451C6">
        <w:t>（四）土地及建物之財產稅：</w:t>
      </w:r>
      <w:proofErr w:type="gramStart"/>
      <w:r w:rsidRPr="005451C6">
        <w:t>屬州內</w:t>
      </w:r>
      <w:proofErr w:type="gramEnd"/>
      <w:r w:rsidRPr="005451C6">
        <w:t>各市</w:t>
      </w:r>
      <w:r w:rsidRPr="005451C6">
        <w:rPr>
          <w:rFonts w:hint="eastAsia"/>
        </w:rPr>
        <w:t>（鎮）</w:t>
      </w:r>
      <w:r w:rsidRPr="005451C6">
        <w:t>課徵之地方稅，其稅率及計算方法須洽各市（鎮）政府。</w:t>
      </w:r>
    </w:p>
    <w:p w14:paraId="700DD21D" w14:textId="712D1C2E" w:rsidR="009B1807" w:rsidRPr="005451C6" w:rsidRDefault="009B1807" w:rsidP="00CF3BC7">
      <w:pPr>
        <w:pStyle w:val="af2"/>
        <w:ind w:left="945" w:hanging="709"/>
      </w:pPr>
      <w:r w:rsidRPr="005451C6">
        <w:t>（五）麻州之銷售稅（</w:t>
      </w:r>
      <w:r w:rsidRPr="005451C6">
        <w:t>sales tax</w:t>
      </w:r>
      <w:r w:rsidRPr="005451C6">
        <w:t>）稅率為</w:t>
      </w:r>
      <w:r w:rsidRPr="005451C6">
        <w:t>6.25%</w:t>
      </w:r>
      <w:r w:rsidRPr="005451C6">
        <w:t>，另在麻州境</w:t>
      </w:r>
      <w:r w:rsidR="00D66E74" w:rsidRPr="005451C6">
        <w:t>內使用、消費或儲存（包括自別處購進麻州之郵購或網購物品），但未在</w:t>
      </w:r>
      <w:r w:rsidRPr="005451C6">
        <w:t>麻州</w:t>
      </w:r>
      <w:r w:rsidR="00D66E74" w:rsidRPr="005451C6">
        <w:t>繳納</w:t>
      </w:r>
      <w:r w:rsidRPr="005451C6">
        <w:t>銷售稅者，通常課以</w:t>
      </w:r>
      <w:r w:rsidRPr="005451C6">
        <w:t>6.25%</w:t>
      </w:r>
      <w:r w:rsidRPr="005451C6">
        <w:t>之使用稅（</w:t>
      </w:r>
      <w:r w:rsidRPr="005451C6">
        <w:t>use tax</w:t>
      </w:r>
      <w:r w:rsidRPr="005451C6">
        <w:t>）。</w:t>
      </w:r>
    </w:p>
    <w:p w14:paraId="5CCF47FE" w14:textId="77777777" w:rsidR="009B1807" w:rsidRPr="005451C6" w:rsidRDefault="009B1807" w:rsidP="002503D2">
      <w:pPr>
        <w:pStyle w:val="a7"/>
        <w:pageBreakBefore/>
        <w:spacing w:before="257" w:after="257"/>
        <w:ind w:left="632" w:hanging="632"/>
      </w:pPr>
      <w:r w:rsidRPr="005451C6">
        <w:lastRenderedPageBreak/>
        <w:t>二、金融</w:t>
      </w:r>
    </w:p>
    <w:p w14:paraId="1709D51C" w14:textId="77777777" w:rsidR="009B1807" w:rsidRPr="005451C6" w:rsidRDefault="009B1807" w:rsidP="009B1807">
      <w:pPr>
        <w:ind w:firstLine="472"/>
        <w:rPr>
          <w:lang w:eastAsia="zh-TW"/>
        </w:rPr>
      </w:pPr>
      <w:r w:rsidRPr="005451C6">
        <w:rPr>
          <w:lang w:eastAsia="zh-TW"/>
        </w:rPr>
        <w:t>美國係</w:t>
      </w:r>
      <w:proofErr w:type="gramStart"/>
      <w:r w:rsidRPr="005451C6">
        <w:rPr>
          <w:lang w:eastAsia="zh-TW"/>
        </w:rPr>
        <w:t>一</w:t>
      </w:r>
      <w:proofErr w:type="gramEnd"/>
      <w:r w:rsidRPr="005451C6">
        <w:rPr>
          <w:lang w:eastAsia="zh-TW"/>
        </w:rPr>
        <w:t>自由競爭資本主義之市場經濟，金融制度完善，各州間資金可自由移動，紐約市設有</w:t>
      </w:r>
      <w:r w:rsidRPr="005451C6">
        <w:rPr>
          <w:lang w:eastAsia="zh-TW"/>
        </w:rPr>
        <w:t>9</w:t>
      </w:r>
      <w:r w:rsidRPr="005451C6">
        <w:rPr>
          <w:lang w:eastAsia="zh-TW"/>
        </w:rPr>
        <w:t>家</w:t>
      </w:r>
      <w:proofErr w:type="gramStart"/>
      <w:r w:rsidRPr="005451C6">
        <w:rPr>
          <w:lang w:eastAsia="zh-TW"/>
        </w:rPr>
        <w:t>臺</w:t>
      </w:r>
      <w:proofErr w:type="gramEnd"/>
      <w:r w:rsidRPr="005451C6">
        <w:rPr>
          <w:lang w:eastAsia="zh-TW"/>
        </w:rPr>
        <w:t>資銀行可提供融資服務。州政府並無能力去建立外匯管制制度，或影響利率水準。外商向金融機構貸款所獲的條件主要視其信用狀況與公司之營運狀態而定，並無特殊之待遇或歧視。</w:t>
      </w:r>
    </w:p>
    <w:p w14:paraId="6F4153FB" w14:textId="77777777" w:rsidR="009B1807" w:rsidRPr="005451C6" w:rsidRDefault="009B1807" w:rsidP="00C43C6D">
      <w:pPr>
        <w:pStyle w:val="a5"/>
        <w:spacing w:before="514" w:after="771"/>
      </w:pPr>
      <w:r w:rsidRPr="005451C6">
        <w:lastRenderedPageBreak/>
        <w:t>第陸章　基礎建設及成本</w:t>
      </w:r>
    </w:p>
    <w:p w14:paraId="383FC8F5" w14:textId="77777777" w:rsidR="009B1807" w:rsidRPr="005451C6" w:rsidRDefault="009B1807" w:rsidP="009B1807">
      <w:pPr>
        <w:pStyle w:val="a7"/>
        <w:spacing w:before="257" w:after="257"/>
        <w:ind w:left="632" w:hanging="632"/>
      </w:pPr>
      <w:r w:rsidRPr="005451C6">
        <w:t>一、土地</w:t>
      </w:r>
    </w:p>
    <w:p w14:paraId="020D33C0" w14:textId="77777777" w:rsidR="009B1807" w:rsidRPr="005451C6" w:rsidRDefault="009B1807" w:rsidP="009B1807">
      <w:pPr>
        <w:ind w:firstLine="472"/>
        <w:rPr>
          <w:lang w:eastAsia="zh-TW"/>
        </w:rPr>
      </w:pPr>
      <w:r w:rsidRPr="005451C6">
        <w:t>麻州經濟發展聯盟（</w:t>
      </w:r>
      <w:r w:rsidRPr="005451C6">
        <w:t>Massachusetts Alliance for Economic Development</w:t>
      </w:r>
      <w:r w:rsidRPr="005451C6">
        <w:t>）係由水電、電話、鐵路公司及州政府相關部門共同組成，主要服務之一就是</w:t>
      </w:r>
      <w:r w:rsidRPr="005451C6">
        <w:rPr>
          <w:spacing w:val="-6"/>
        </w:rPr>
        <w:t>提供投資用地諮詢服務，提供選址推薦及勞動力市場數據分析等資訊，聯絡電話：（</w:t>
      </w:r>
      <w:r w:rsidRPr="005451C6">
        <w:rPr>
          <w:spacing w:val="-6"/>
        </w:rPr>
        <w:t>617</w:t>
      </w:r>
      <w:r w:rsidRPr="005451C6">
        <w:rPr>
          <w:spacing w:val="-6"/>
        </w:rPr>
        <w:t>）</w:t>
      </w:r>
      <w:r w:rsidRPr="005451C6">
        <w:rPr>
          <w:spacing w:val="-6"/>
        </w:rPr>
        <w:t>924-4600</w:t>
      </w:r>
      <w:r w:rsidRPr="005451C6">
        <w:rPr>
          <w:spacing w:val="-6"/>
        </w:rPr>
        <w:t>，網址：</w:t>
      </w:r>
      <w:r w:rsidRPr="005451C6">
        <w:rPr>
          <w:spacing w:val="-6"/>
        </w:rPr>
        <w:t>http://massecon.com/</w:t>
      </w:r>
      <w:r w:rsidRPr="005451C6">
        <w:rPr>
          <w:spacing w:val="-6"/>
        </w:rPr>
        <w:t>。</w:t>
      </w:r>
      <w:r w:rsidRPr="005451C6">
        <w:rPr>
          <w:spacing w:val="-6"/>
          <w:lang w:eastAsia="zh-TW"/>
        </w:rPr>
        <w:t>另麻州政府</w:t>
      </w:r>
      <w:r w:rsidRPr="005451C6">
        <w:rPr>
          <w:lang w:eastAsia="zh-TW"/>
        </w:rPr>
        <w:t>規劃</w:t>
      </w:r>
      <w:r w:rsidRPr="005451C6">
        <w:rPr>
          <w:lang w:eastAsia="zh-TW"/>
        </w:rPr>
        <w:t>100</w:t>
      </w:r>
      <w:r w:rsidRPr="005451C6">
        <w:rPr>
          <w:lang w:eastAsia="zh-TW"/>
        </w:rPr>
        <w:t>多個機會區（</w:t>
      </w:r>
      <w:r w:rsidRPr="005451C6">
        <w:rPr>
          <w:lang w:eastAsia="zh-TW"/>
        </w:rPr>
        <w:t>Opportunity Zones</w:t>
      </w:r>
      <w:r w:rsidRPr="005451C6">
        <w:rPr>
          <w:lang w:eastAsia="zh-TW"/>
        </w:rPr>
        <w:t>），提供投資者在這些經濟發展不足區域</w:t>
      </w:r>
      <w:r w:rsidRPr="005451C6">
        <w:rPr>
          <w:lang w:eastAsia="zh-TW"/>
        </w:rPr>
        <w:t>7</w:t>
      </w:r>
      <w:r w:rsidRPr="005451C6">
        <w:rPr>
          <w:lang w:eastAsia="zh-TW"/>
        </w:rPr>
        <w:t>年到</w:t>
      </w:r>
      <w:r w:rsidRPr="005451C6">
        <w:rPr>
          <w:lang w:eastAsia="zh-TW"/>
        </w:rPr>
        <w:t>10</w:t>
      </w:r>
      <w:r w:rsidRPr="005451C6">
        <w:rPr>
          <w:lang w:eastAsia="zh-TW"/>
        </w:rPr>
        <w:t>年稅賦優惠方案。至於租賃方面，不動產租約通常規定由出租方或承租方負責維護標的物，負責所有費用開銷，如修繕費，保險費，不動產稅等，大部分商業租賃為期</w:t>
      </w:r>
      <w:r w:rsidRPr="005451C6">
        <w:rPr>
          <w:lang w:eastAsia="zh-TW"/>
        </w:rPr>
        <w:t>5-10</w:t>
      </w:r>
      <w:r w:rsidRPr="005451C6">
        <w:rPr>
          <w:lang w:eastAsia="zh-TW"/>
        </w:rPr>
        <w:t>年，很多租約約定由承租方負擔部分房屋管理費用及不動產稅。</w:t>
      </w:r>
    </w:p>
    <w:p w14:paraId="4F8710EF" w14:textId="77777777" w:rsidR="009B1807" w:rsidRPr="005451C6" w:rsidRDefault="009B1807" w:rsidP="009B1807">
      <w:pPr>
        <w:pStyle w:val="a7"/>
        <w:spacing w:before="257" w:after="257"/>
        <w:ind w:left="632" w:hanging="632"/>
      </w:pPr>
      <w:r w:rsidRPr="005451C6">
        <w:t>二、能源</w:t>
      </w:r>
    </w:p>
    <w:p w14:paraId="0BA185E9" w14:textId="77777777" w:rsidR="009B1807" w:rsidRPr="005451C6" w:rsidRDefault="009B1807" w:rsidP="009B1807">
      <w:pPr>
        <w:ind w:firstLine="472"/>
        <w:rPr>
          <w:lang w:eastAsia="zh-TW"/>
        </w:rPr>
      </w:pPr>
      <w:r w:rsidRPr="005451C6">
        <w:rPr>
          <w:lang w:eastAsia="zh-TW"/>
        </w:rPr>
        <w:t>麻州電力、天然氣等能源市場為自由競爭之市場，各能源供應商之定價策略</w:t>
      </w:r>
      <w:proofErr w:type="gramStart"/>
      <w:r w:rsidRPr="005451C6">
        <w:rPr>
          <w:lang w:eastAsia="zh-TW"/>
        </w:rPr>
        <w:t>循</w:t>
      </w:r>
      <w:proofErr w:type="gramEnd"/>
      <w:r w:rsidRPr="005451C6">
        <w:rPr>
          <w:lang w:eastAsia="zh-TW"/>
        </w:rPr>
        <w:t>成本利潤及自由競爭法則，不僅不同地區的價格不同，同一地區內對不同性質用戶的售價也不相同，且有季節之分。建議至以下網址，輸入個人或企業之使用條件，查詢相關供應商之價格：（</w:t>
      </w:r>
      <w:r w:rsidRPr="005451C6">
        <w:rPr>
          <w:lang w:eastAsia="zh-TW"/>
        </w:rPr>
        <w:t>1</w:t>
      </w:r>
      <w:r w:rsidRPr="005451C6">
        <w:rPr>
          <w:lang w:eastAsia="zh-TW"/>
        </w:rPr>
        <w:t>）</w:t>
      </w:r>
      <w:r w:rsidRPr="005451C6">
        <w:rPr>
          <w:lang w:eastAsia="zh-TW"/>
        </w:rPr>
        <w:t>National Grid</w:t>
      </w:r>
      <w:r w:rsidRPr="005451C6">
        <w:rPr>
          <w:spacing w:val="-6"/>
          <w:lang w:eastAsia="zh-TW"/>
        </w:rPr>
        <w:t>：</w:t>
      </w:r>
      <w:r w:rsidRPr="005451C6">
        <w:rPr>
          <w:lang w:eastAsia="zh-TW"/>
        </w:rPr>
        <w:t>https://www.nationalgridus.com</w:t>
      </w:r>
      <w:r w:rsidRPr="005451C6">
        <w:rPr>
          <w:lang w:eastAsia="zh-TW"/>
        </w:rPr>
        <w:t>。服務電話：</w:t>
      </w:r>
      <w:r w:rsidRPr="005451C6">
        <w:rPr>
          <w:lang w:eastAsia="zh-TW"/>
        </w:rPr>
        <w:t>1-800-322-3223</w:t>
      </w:r>
      <w:r w:rsidRPr="005451C6">
        <w:rPr>
          <w:lang w:eastAsia="zh-TW"/>
        </w:rPr>
        <w:t>或</w:t>
      </w:r>
      <w:r w:rsidRPr="005451C6">
        <w:rPr>
          <w:lang w:eastAsia="zh-TW"/>
        </w:rPr>
        <w:t>1-800-732-3400</w:t>
      </w:r>
      <w:r w:rsidRPr="005451C6">
        <w:rPr>
          <w:lang w:eastAsia="zh-TW"/>
        </w:rPr>
        <w:t>。（</w:t>
      </w:r>
      <w:r w:rsidRPr="005451C6">
        <w:rPr>
          <w:rFonts w:eastAsiaTheme="minorEastAsia" w:hint="eastAsia"/>
          <w:lang w:eastAsia="zh-TW"/>
        </w:rPr>
        <w:t>2</w:t>
      </w:r>
      <w:r w:rsidRPr="005451C6">
        <w:rPr>
          <w:lang w:eastAsia="zh-TW"/>
        </w:rPr>
        <w:t>）</w:t>
      </w:r>
      <w:r w:rsidRPr="005451C6">
        <w:rPr>
          <w:lang w:eastAsia="zh-TW"/>
        </w:rPr>
        <w:t>Save on Energy.com</w:t>
      </w:r>
      <w:r w:rsidRPr="005451C6">
        <w:rPr>
          <w:spacing w:val="-6"/>
          <w:lang w:eastAsia="zh-TW"/>
        </w:rPr>
        <w:t>：</w:t>
      </w:r>
      <w:r w:rsidRPr="005451C6">
        <w:fldChar w:fldCharType="begin"/>
      </w:r>
      <w:r w:rsidRPr="005451C6">
        <w:instrText>HYPERLINK "https://www.saveonenergy.com/Massachusetts/"</w:instrText>
      </w:r>
      <w:r w:rsidRPr="005451C6">
        <w:fldChar w:fldCharType="separate"/>
      </w:r>
      <w:r w:rsidRPr="005451C6">
        <w:rPr>
          <w:lang w:eastAsia="zh-TW"/>
        </w:rPr>
        <w:t>https://www. saveonenergy.com/Massachusetts/</w:t>
      </w:r>
      <w:r w:rsidRPr="005451C6">
        <w:rPr>
          <w:lang w:eastAsia="zh-TW"/>
        </w:rPr>
        <w:fldChar w:fldCharType="end"/>
      </w:r>
      <w:r w:rsidRPr="005451C6">
        <w:rPr>
          <w:lang w:eastAsia="zh-TW"/>
        </w:rPr>
        <w:t>。</w:t>
      </w:r>
    </w:p>
    <w:p w14:paraId="4E9AE108" w14:textId="77777777" w:rsidR="009B1807" w:rsidRPr="005451C6" w:rsidRDefault="009B1807" w:rsidP="00B82EF1">
      <w:pPr>
        <w:pStyle w:val="a7"/>
        <w:pageBreakBefore/>
        <w:spacing w:before="257" w:after="257"/>
        <w:ind w:left="632" w:hanging="632"/>
      </w:pPr>
      <w:r w:rsidRPr="005451C6">
        <w:lastRenderedPageBreak/>
        <w:t>三、通訊</w:t>
      </w:r>
    </w:p>
    <w:p w14:paraId="26B7E240" w14:textId="2F2FB59A" w:rsidR="009B1807" w:rsidRPr="005451C6" w:rsidRDefault="009B1807" w:rsidP="009B1807">
      <w:pPr>
        <w:ind w:firstLine="472"/>
        <w:rPr>
          <w:lang w:eastAsia="zh-TW"/>
        </w:rPr>
      </w:pPr>
      <w:r w:rsidRPr="005451C6">
        <w:rPr>
          <w:lang w:eastAsia="zh-TW"/>
        </w:rPr>
        <w:t>依據</w:t>
      </w:r>
      <w:r w:rsidRPr="005451C6">
        <w:rPr>
          <w:lang w:eastAsia="zh-TW"/>
        </w:rPr>
        <w:t>BROADBAND NOW</w:t>
      </w:r>
      <w:r w:rsidRPr="005451C6">
        <w:rPr>
          <w:lang w:eastAsia="zh-TW"/>
        </w:rPr>
        <w:t>網站評比資料，麻州寬頻網路覆蓋率達</w:t>
      </w:r>
      <w:r w:rsidR="00477EBB" w:rsidRPr="005451C6">
        <w:rPr>
          <w:rFonts w:hint="eastAsia"/>
          <w:lang w:eastAsia="zh-TW"/>
        </w:rPr>
        <w:t>9</w:t>
      </w:r>
      <w:r w:rsidR="009213FA" w:rsidRPr="005451C6">
        <w:rPr>
          <w:rFonts w:hint="eastAsia"/>
          <w:lang w:eastAsia="zh-TW"/>
        </w:rPr>
        <w:t>7.5</w:t>
      </w:r>
      <w:r w:rsidRPr="005451C6">
        <w:rPr>
          <w:lang w:eastAsia="zh-TW"/>
        </w:rPr>
        <w:t>%</w:t>
      </w:r>
      <w:r w:rsidRPr="005451C6">
        <w:rPr>
          <w:lang w:eastAsia="zh-TW"/>
        </w:rPr>
        <w:t>，為全美第</w:t>
      </w:r>
      <w:r w:rsidR="009213FA" w:rsidRPr="005451C6">
        <w:rPr>
          <w:rFonts w:hint="eastAsia"/>
          <w:lang w:eastAsia="zh-TW"/>
        </w:rPr>
        <w:t>47</w:t>
      </w:r>
      <w:r w:rsidR="00AC569B" w:rsidRPr="005451C6">
        <w:rPr>
          <w:lang w:eastAsia="zh-TW"/>
        </w:rPr>
        <w:t>名，州內由</w:t>
      </w:r>
      <w:r w:rsidRPr="005451C6">
        <w:rPr>
          <w:lang w:eastAsia="zh-TW"/>
        </w:rPr>
        <w:t>Verizon</w:t>
      </w:r>
      <w:r w:rsidRPr="005451C6">
        <w:rPr>
          <w:lang w:eastAsia="zh-TW"/>
        </w:rPr>
        <w:t>、</w:t>
      </w:r>
      <w:r w:rsidRPr="005451C6">
        <w:rPr>
          <w:lang w:eastAsia="zh-TW"/>
        </w:rPr>
        <w:t>Comcast</w:t>
      </w:r>
      <w:r w:rsidRPr="005451C6">
        <w:rPr>
          <w:lang w:eastAsia="zh-TW"/>
        </w:rPr>
        <w:t>及</w:t>
      </w:r>
      <w:r w:rsidRPr="005451C6">
        <w:rPr>
          <w:lang w:eastAsia="zh-TW"/>
        </w:rPr>
        <w:t>Spectrum</w:t>
      </w:r>
      <w:r w:rsidRPr="005451C6">
        <w:rPr>
          <w:lang w:eastAsia="zh-TW"/>
        </w:rPr>
        <w:t>電信商合作協助連網普及服務。</w:t>
      </w:r>
    </w:p>
    <w:p w14:paraId="776F6BC4" w14:textId="77777777" w:rsidR="009B1807" w:rsidRPr="005451C6" w:rsidRDefault="009B1807" w:rsidP="009B1807">
      <w:pPr>
        <w:ind w:firstLine="472"/>
        <w:rPr>
          <w:lang w:eastAsia="zh-TW"/>
        </w:rPr>
      </w:pPr>
      <w:r w:rsidRPr="005451C6">
        <w:rPr>
          <w:lang w:eastAsia="zh-TW"/>
        </w:rPr>
        <w:t>美國通訊基礎設施完備，使用技術領先，同時為自由競爭的市場，市場的價格競爭機制發達，通訊公司皆屬民營，因此各通訊服務提供之廠商之定價策略也具有彈性，各企業可自由選擇，主要電信公司有</w:t>
      </w:r>
      <w:r w:rsidRPr="005451C6">
        <w:rPr>
          <w:lang w:eastAsia="zh-TW"/>
        </w:rPr>
        <w:t>Verizon</w:t>
      </w:r>
      <w:r w:rsidRPr="005451C6">
        <w:rPr>
          <w:lang w:eastAsia="zh-TW"/>
        </w:rPr>
        <w:t>、</w:t>
      </w:r>
      <w:r w:rsidRPr="005451C6">
        <w:rPr>
          <w:lang w:eastAsia="zh-TW"/>
        </w:rPr>
        <w:t>AT&amp;T</w:t>
      </w:r>
      <w:r w:rsidRPr="005451C6">
        <w:rPr>
          <w:lang w:eastAsia="zh-TW"/>
        </w:rPr>
        <w:t>、</w:t>
      </w:r>
      <w:r w:rsidRPr="005451C6">
        <w:rPr>
          <w:lang w:eastAsia="zh-TW"/>
        </w:rPr>
        <w:t>T-Mobile</w:t>
      </w:r>
      <w:r w:rsidRPr="005451C6">
        <w:rPr>
          <w:lang w:eastAsia="zh-TW"/>
        </w:rPr>
        <w:t>等，多提供無線通話與簡訊、無限流量等服務，不定期推出優惠費率方案，建議依需求選購，另須注意手機型號能使用的網路頻寬來評估選擇支援的電信商。</w:t>
      </w:r>
    </w:p>
    <w:p w14:paraId="08863917" w14:textId="77777777" w:rsidR="009B1807" w:rsidRPr="005451C6" w:rsidRDefault="009B1807" w:rsidP="009B1807">
      <w:pPr>
        <w:pStyle w:val="a7"/>
        <w:spacing w:before="257" w:after="257"/>
        <w:ind w:left="632" w:hanging="632"/>
      </w:pPr>
      <w:r w:rsidRPr="005451C6">
        <w:t>四、運輸</w:t>
      </w:r>
    </w:p>
    <w:p w14:paraId="2048D6A3" w14:textId="01F27FE5" w:rsidR="009B1807" w:rsidRPr="005451C6" w:rsidRDefault="009B1807" w:rsidP="009B1807">
      <w:pPr>
        <w:ind w:firstLine="472"/>
        <w:rPr>
          <w:lang w:eastAsia="zh-TW"/>
        </w:rPr>
      </w:pPr>
      <w:r w:rsidRPr="005451C6">
        <w:rPr>
          <w:lang w:eastAsia="zh-TW"/>
        </w:rPr>
        <w:t>麻州交通運輸網頗為發達，除超過</w:t>
      </w:r>
      <w:r w:rsidRPr="005451C6">
        <w:rPr>
          <w:lang w:eastAsia="zh-TW"/>
        </w:rPr>
        <w:t>5</w:t>
      </w:r>
      <w:r w:rsidRPr="005451C6">
        <w:rPr>
          <w:lang w:eastAsia="zh-TW"/>
        </w:rPr>
        <w:t>萬</w:t>
      </w:r>
      <w:r w:rsidRPr="005451C6">
        <w:rPr>
          <w:lang w:eastAsia="zh-TW"/>
        </w:rPr>
        <w:t>3,000</w:t>
      </w:r>
      <w:r w:rsidRPr="005451C6">
        <w:rPr>
          <w:lang w:eastAsia="zh-TW"/>
        </w:rPr>
        <w:t>公里之公路外，主要城市及市郊有捷運體系。在海空運方面，波士頓港有抵達世界各主要商港的航線，我長榮海運及陽明海運已加入停靠波士頓港的國際海運聯盟，經營</w:t>
      </w:r>
      <w:proofErr w:type="gramStart"/>
      <w:r w:rsidRPr="005451C6">
        <w:rPr>
          <w:lang w:eastAsia="zh-TW"/>
        </w:rPr>
        <w:t>波士頓運線</w:t>
      </w:r>
      <w:proofErr w:type="gramEnd"/>
      <w:r w:rsidRPr="005451C6">
        <w:rPr>
          <w:lang w:eastAsia="zh-TW"/>
        </w:rPr>
        <w:t>。</w:t>
      </w:r>
      <w:r w:rsidRPr="005451C6">
        <w:rPr>
          <w:lang w:eastAsia="zh-TW"/>
        </w:rPr>
        <w:t>Logan</w:t>
      </w:r>
      <w:r w:rsidRPr="005451C6">
        <w:rPr>
          <w:lang w:eastAsia="zh-TW"/>
        </w:rPr>
        <w:t>國際機場（為美國第</w:t>
      </w:r>
      <w:r w:rsidRPr="005451C6">
        <w:rPr>
          <w:lang w:eastAsia="zh-TW"/>
        </w:rPr>
        <w:t>8</w:t>
      </w:r>
      <w:r w:rsidRPr="005451C6">
        <w:rPr>
          <w:lang w:eastAsia="zh-TW"/>
        </w:rPr>
        <w:t>大機場，距市中心僅</w:t>
      </w:r>
      <w:r w:rsidRPr="005451C6">
        <w:rPr>
          <w:lang w:eastAsia="zh-TW"/>
        </w:rPr>
        <w:t>3</w:t>
      </w:r>
      <w:r w:rsidR="000C7436" w:rsidRPr="005451C6">
        <w:rPr>
          <w:lang w:eastAsia="zh-TW"/>
        </w:rPr>
        <w:t>英里</w:t>
      </w:r>
      <w:r w:rsidRPr="005451C6">
        <w:rPr>
          <w:lang w:eastAsia="zh-TW"/>
        </w:rPr>
        <w:t>）也有連接全美及世界主要城市的航班，在亞洲方面，已有東京、北京、上海及香港與</w:t>
      </w:r>
      <w:proofErr w:type="gramStart"/>
      <w:r w:rsidRPr="005451C6">
        <w:rPr>
          <w:lang w:eastAsia="zh-TW"/>
        </w:rPr>
        <w:t>波士頓間有直航</w:t>
      </w:r>
      <w:proofErr w:type="gramEnd"/>
      <w:r w:rsidRPr="005451C6">
        <w:rPr>
          <w:lang w:eastAsia="zh-TW"/>
        </w:rPr>
        <w:t>班機。</w:t>
      </w:r>
    </w:p>
    <w:p w14:paraId="255EF64C" w14:textId="77777777" w:rsidR="009B1807" w:rsidRPr="005451C6" w:rsidRDefault="009B1807" w:rsidP="009B1807">
      <w:pPr>
        <w:ind w:firstLine="472"/>
        <w:rPr>
          <w:lang w:eastAsia="zh-TW"/>
        </w:rPr>
      </w:pPr>
    </w:p>
    <w:p w14:paraId="471B753C" w14:textId="77777777" w:rsidR="009B1807" w:rsidRPr="005451C6" w:rsidRDefault="009B1807" w:rsidP="00C43C6D">
      <w:pPr>
        <w:pStyle w:val="a5"/>
        <w:spacing w:before="514" w:after="771"/>
      </w:pPr>
      <w:r w:rsidRPr="005451C6">
        <w:lastRenderedPageBreak/>
        <w:t>第柒章　勞工</w:t>
      </w:r>
    </w:p>
    <w:p w14:paraId="036D5E69" w14:textId="77777777" w:rsidR="009B1807" w:rsidRPr="005451C6" w:rsidRDefault="009B1807" w:rsidP="009B1807">
      <w:pPr>
        <w:pStyle w:val="a7"/>
        <w:spacing w:before="257" w:after="257"/>
        <w:ind w:left="632" w:hanging="632"/>
      </w:pPr>
      <w:r w:rsidRPr="005451C6">
        <w:t>一、勞工素質及結構</w:t>
      </w:r>
    </w:p>
    <w:p w14:paraId="15CB8CEE" w14:textId="4C7E213B" w:rsidR="009B1807" w:rsidRPr="005451C6" w:rsidRDefault="009B1807" w:rsidP="00B82EF1">
      <w:pPr>
        <w:ind w:firstLine="472"/>
        <w:rPr>
          <w:lang w:eastAsia="zh-TW"/>
        </w:rPr>
      </w:pPr>
      <w:r w:rsidRPr="005451C6">
        <w:rPr>
          <w:lang w:eastAsia="zh-TW"/>
        </w:rPr>
        <w:t>麻州勞動人口為</w:t>
      </w:r>
      <w:r w:rsidRPr="005451C6">
        <w:rPr>
          <w:lang w:eastAsia="zh-TW"/>
        </w:rPr>
        <w:t>365</w:t>
      </w:r>
      <w:r w:rsidRPr="005451C6">
        <w:rPr>
          <w:lang w:eastAsia="zh-TW"/>
        </w:rPr>
        <w:t>萬人，依</w:t>
      </w:r>
      <w:r w:rsidRPr="005451C6">
        <w:rPr>
          <w:lang w:eastAsia="zh-TW"/>
        </w:rPr>
        <w:t>202</w:t>
      </w:r>
      <w:r w:rsidR="00A708AD" w:rsidRPr="005451C6">
        <w:rPr>
          <w:rFonts w:eastAsiaTheme="minorEastAsia" w:hint="eastAsia"/>
          <w:lang w:eastAsia="zh-TW"/>
        </w:rPr>
        <w:t>6</w:t>
      </w:r>
      <w:r w:rsidRPr="005451C6">
        <w:rPr>
          <w:lang w:eastAsia="zh-TW"/>
        </w:rPr>
        <w:t>年</w:t>
      </w:r>
      <w:r w:rsidR="00410EEF" w:rsidRPr="005451C6">
        <w:rPr>
          <w:rFonts w:eastAsiaTheme="minorEastAsia" w:hint="eastAsia"/>
          <w:lang w:eastAsia="zh-TW"/>
        </w:rPr>
        <w:t>2</w:t>
      </w:r>
      <w:r w:rsidRPr="005451C6">
        <w:rPr>
          <w:lang w:eastAsia="zh-TW"/>
        </w:rPr>
        <w:t>月美國勞工部統計，麻州失業率</w:t>
      </w:r>
      <w:r w:rsidR="00B00161" w:rsidRPr="005451C6">
        <w:rPr>
          <w:lang w:eastAsia="zh-TW"/>
        </w:rPr>
        <w:t>4</w:t>
      </w:r>
      <w:r w:rsidR="00A708AD" w:rsidRPr="005451C6">
        <w:rPr>
          <w:rFonts w:hint="eastAsia"/>
          <w:lang w:eastAsia="zh-TW"/>
        </w:rPr>
        <w:t>.7</w:t>
      </w:r>
      <w:r w:rsidRPr="005451C6">
        <w:rPr>
          <w:lang w:eastAsia="zh-TW"/>
        </w:rPr>
        <w:t>%</w:t>
      </w:r>
      <w:r w:rsidRPr="005451C6">
        <w:rPr>
          <w:lang w:eastAsia="zh-TW"/>
        </w:rPr>
        <w:t>。根據美國普查局公布資料，麻州</w:t>
      </w:r>
      <w:r w:rsidRPr="005451C6">
        <w:rPr>
          <w:lang w:eastAsia="zh-TW"/>
        </w:rPr>
        <w:t>25</w:t>
      </w:r>
      <w:r w:rsidRPr="005451C6">
        <w:rPr>
          <w:lang w:eastAsia="zh-TW"/>
        </w:rPr>
        <w:t>歲以上人口有高達</w:t>
      </w:r>
      <w:r w:rsidRPr="005451C6">
        <w:rPr>
          <w:lang w:eastAsia="zh-TW"/>
        </w:rPr>
        <w:t>4</w:t>
      </w:r>
      <w:r w:rsidRPr="005451C6">
        <w:rPr>
          <w:rFonts w:eastAsiaTheme="minorEastAsia" w:hint="eastAsia"/>
          <w:lang w:eastAsia="zh-TW"/>
        </w:rPr>
        <w:t>4.5</w:t>
      </w:r>
      <w:r w:rsidRPr="005451C6">
        <w:rPr>
          <w:lang w:eastAsia="zh-TW"/>
        </w:rPr>
        <w:t>%</w:t>
      </w:r>
      <w:r w:rsidRPr="005451C6">
        <w:rPr>
          <w:lang w:eastAsia="zh-TW"/>
        </w:rPr>
        <w:t>的人擁有學士或更高的學位，且擁有科學或工程學位的比例占</w:t>
      </w:r>
      <w:r w:rsidRPr="005451C6">
        <w:rPr>
          <w:lang w:eastAsia="zh-TW"/>
        </w:rPr>
        <w:t>40.7%</w:t>
      </w:r>
      <w:r w:rsidRPr="005451C6">
        <w:rPr>
          <w:lang w:eastAsia="zh-TW"/>
        </w:rPr>
        <w:t>，居新英格蘭地區之冠，也是麻州發展科技及高加值產業的明顯優勢，但高素質勞工及技術人員在薪資投入成本高，企業經營成本也相對提高，另麻州勞動人口年齡有老化趨勢，長期而言將為勞動市場帶來隱憂。</w:t>
      </w:r>
    </w:p>
    <w:p w14:paraId="3CEA5570" w14:textId="77777777" w:rsidR="009B1807" w:rsidRPr="005451C6" w:rsidRDefault="009B1807" w:rsidP="009B1807">
      <w:pPr>
        <w:pStyle w:val="a7"/>
        <w:spacing w:before="257" w:after="257"/>
        <w:ind w:left="632" w:hanging="632"/>
      </w:pPr>
      <w:r w:rsidRPr="005451C6">
        <w:t>二、勞工法令</w:t>
      </w:r>
    </w:p>
    <w:p w14:paraId="04DC6E67" w14:textId="77777777" w:rsidR="009B1807" w:rsidRPr="005451C6" w:rsidRDefault="009B1807" w:rsidP="00B82EF1">
      <w:pPr>
        <w:ind w:firstLine="472"/>
        <w:rPr>
          <w:lang w:eastAsia="zh-TW"/>
        </w:rPr>
      </w:pPr>
      <w:r w:rsidRPr="005451C6">
        <w:rPr>
          <w:lang w:eastAsia="zh-TW"/>
        </w:rPr>
        <w:t>在美國大部分的雇主和員工間並未訂立僱用契約，即沒有僱用期間的約定。雇主僱用員工依各自意願（</w:t>
      </w:r>
      <w:r w:rsidRPr="005451C6">
        <w:rPr>
          <w:lang w:eastAsia="zh-TW"/>
        </w:rPr>
        <w:t>at-will</w:t>
      </w:r>
      <w:r w:rsidRPr="005451C6">
        <w:rPr>
          <w:lang w:eastAsia="zh-TW"/>
        </w:rPr>
        <w:t>）原則，須有經律師檢閱的僱用申請書，提供往來信函、員工手冊以及任何員工保單及手續文件，有些高級主管則訂有契約。</w:t>
      </w:r>
      <w:proofErr w:type="gramStart"/>
      <w:r w:rsidRPr="005451C6">
        <w:rPr>
          <w:lang w:eastAsia="zh-TW"/>
        </w:rPr>
        <w:t>惟</w:t>
      </w:r>
      <w:proofErr w:type="gramEnd"/>
      <w:r w:rsidRPr="005451C6">
        <w:rPr>
          <w:lang w:eastAsia="zh-TW"/>
        </w:rPr>
        <w:t>工作環境的衛生與安全條件、工時、最低工資及員工工作時的意外保險等須依勞工法之規定行事。</w:t>
      </w:r>
    </w:p>
    <w:p w14:paraId="17840830" w14:textId="17A79F95" w:rsidR="009B1807" w:rsidRPr="005451C6" w:rsidRDefault="009B1807" w:rsidP="00B82EF1">
      <w:pPr>
        <w:ind w:firstLine="472"/>
        <w:rPr>
          <w:lang w:eastAsia="zh-TW"/>
        </w:rPr>
      </w:pPr>
      <w:r w:rsidRPr="005451C6">
        <w:rPr>
          <w:lang w:eastAsia="zh-TW"/>
        </w:rPr>
        <w:t>麻州平均薪資水準在美國排前</w:t>
      </w:r>
      <w:r w:rsidR="00B82EF1" w:rsidRPr="005451C6">
        <w:rPr>
          <w:rFonts w:hint="eastAsia"/>
          <w:lang w:eastAsia="zh-TW"/>
        </w:rPr>
        <w:t>3</w:t>
      </w:r>
      <w:r w:rsidRPr="005451C6">
        <w:rPr>
          <w:lang w:eastAsia="zh-TW"/>
        </w:rPr>
        <w:t>名，每週基本工時</w:t>
      </w:r>
      <w:r w:rsidRPr="005451C6">
        <w:rPr>
          <w:lang w:eastAsia="zh-TW"/>
        </w:rPr>
        <w:t>40</w:t>
      </w:r>
      <w:r w:rsidRPr="005451C6">
        <w:rPr>
          <w:lang w:eastAsia="zh-TW"/>
        </w:rPr>
        <w:t>小時，</w:t>
      </w:r>
      <w:r w:rsidR="00D80B3D" w:rsidRPr="005451C6">
        <w:rPr>
          <w:rFonts w:hint="eastAsia"/>
          <w:lang w:eastAsia="zh-TW"/>
        </w:rPr>
        <w:t>依據</w:t>
      </w:r>
      <w:r w:rsidRPr="005451C6">
        <w:rPr>
          <w:lang w:eastAsia="zh-TW"/>
        </w:rPr>
        <w:t>州議會基本工資法案，</w:t>
      </w:r>
      <w:r w:rsidRPr="005451C6">
        <w:rPr>
          <w:lang w:eastAsia="zh-TW"/>
        </w:rPr>
        <w:t>202</w:t>
      </w:r>
      <w:r w:rsidR="00613E1D" w:rsidRPr="005451C6">
        <w:rPr>
          <w:rFonts w:eastAsiaTheme="minorEastAsia" w:hint="eastAsia"/>
          <w:lang w:eastAsia="zh-TW"/>
        </w:rPr>
        <w:t>5</w:t>
      </w:r>
      <w:r w:rsidRPr="005451C6">
        <w:rPr>
          <w:lang w:eastAsia="zh-TW"/>
        </w:rPr>
        <w:t>年</w:t>
      </w:r>
      <w:r w:rsidRPr="005451C6">
        <w:rPr>
          <w:lang w:eastAsia="zh-TW"/>
        </w:rPr>
        <w:t>1</w:t>
      </w:r>
      <w:r w:rsidR="005A311B" w:rsidRPr="005451C6">
        <w:rPr>
          <w:lang w:eastAsia="zh-TW"/>
        </w:rPr>
        <w:t>月</w:t>
      </w:r>
      <w:r w:rsidRPr="005451C6">
        <w:rPr>
          <w:lang w:eastAsia="zh-TW"/>
        </w:rPr>
        <w:t>最低時薪</w:t>
      </w:r>
      <w:r w:rsidR="00F6559F" w:rsidRPr="005451C6">
        <w:rPr>
          <w:rFonts w:hint="eastAsia"/>
          <w:lang w:eastAsia="zh-TW"/>
        </w:rPr>
        <w:t>為</w:t>
      </w:r>
      <w:r w:rsidR="00F6559F" w:rsidRPr="005451C6">
        <w:rPr>
          <w:lang w:eastAsia="zh-TW"/>
        </w:rPr>
        <w:t>15</w:t>
      </w:r>
      <w:r w:rsidRPr="005451C6">
        <w:rPr>
          <w:lang w:eastAsia="zh-TW"/>
        </w:rPr>
        <w:t>美元，</w:t>
      </w:r>
      <w:proofErr w:type="gramStart"/>
      <w:r w:rsidR="00F6559F" w:rsidRPr="005451C6">
        <w:rPr>
          <w:lang w:eastAsia="zh-TW"/>
        </w:rPr>
        <w:t>一週</w:t>
      </w:r>
      <w:proofErr w:type="gramEnd"/>
      <w:r w:rsidR="00F6559F" w:rsidRPr="005451C6">
        <w:rPr>
          <w:lang w:eastAsia="zh-TW"/>
        </w:rPr>
        <w:t>獲得小費超過</w:t>
      </w:r>
      <w:r w:rsidR="00F6559F" w:rsidRPr="005451C6">
        <w:rPr>
          <w:lang w:eastAsia="zh-TW"/>
        </w:rPr>
        <w:t>20</w:t>
      </w:r>
      <w:r w:rsidR="00F6559F" w:rsidRPr="005451C6">
        <w:rPr>
          <w:lang w:eastAsia="zh-TW"/>
        </w:rPr>
        <w:t>美元者最低時薪為</w:t>
      </w:r>
      <w:r w:rsidR="00F6559F" w:rsidRPr="005451C6">
        <w:rPr>
          <w:lang w:eastAsia="zh-TW"/>
        </w:rPr>
        <w:t>6.75</w:t>
      </w:r>
      <w:r w:rsidR="00F6559F" w:rsidRPr="005451C6">
        <w:rPr>
          <w:lang w:eastAsia="zh-TW"/>
        </w:rPr>
        <w:t>美元</w:t>
      </w:r>
      <w:r w:rsidRPr="005451C6">
        <w:rPr>
          <w:lang w:eastAsia="zh-TW"/>
        </w:rPr>
        <w:t>。據美國勞動統計局統計麻州平均時薪高達</w:t>
      </w:r>
      <w:r w:rsidRPr="005451C6">
        <w:rPr>
          <w:lang w:eastAsia="zh-TW"/>
        </w:rPr>
        <w:t>31.58</w:t>
      </w:r>
      <w:r w:rsidRPr="005451C6">
        <w:rPr>
          <w:lang w:eastAsia="zh-TW"/>
        </w:rPr>
        <w:t>美元，超過基本工時之加班工資通常為經常工資的</w:t>
      </w:r>
      <w:r w:rsidRPr="005451C6">
        <w:rPr>
          <w:lang w:eastAsia="zh-TW"/>
        </w:rPr>
        <w:t>1.5</w:t>
      </w:r>
      <w:r w:rsidRPr="005451C6">
        <w:rPr>
          <w:lang w:eastAsia="zh-TW"/>
        </w:rPr>
        <w:t>倍。</w:t>
      </w:r>
    </w:p>
    <w:p w14:paraId="3F3AD7B4" w14:textId="77777777" w:rsidR="009B1807" w:rsidRPr="005451C6" w:rsidRDefault="009B1807" w:rsidP="00C43C6D">
      <w:pPr>
        <w:pStyle w:val="a5"/>
        <w:spacing w:before="514" w:after="771"/>
      </w:pPr>
      <w:r w:rsidRPr="005451C6">
        <w:lastRenderedPageBreak/>
        <w:t>第捌章　簽證、居留及移民</w:t>
      </w:r>
    </w:p>
    <w:p w14:paraId="4F71EC0E" w14:textId="77777777" w:rsidR="009B1807" w:rsidRPr="005451C6" w:rsidRDefault="009B1807" w:rsidP="009B1807">
      <w:pPr>
        <w:ind w:firstLine="472"/>
        <w:rPr>
          <w:lang w:eastAsia="zh-TW"/>
        </w:rPr>
      </w:pPr>
      <w:r w:rsidRPr="005451C6">
        <w:rPr>
          <w:lang w:eastAsia="zh-TW"/>
        </w:rPr>
        <w:t>美國於</w:t>
      </w:r>
      <w:r w:rsidRPr="005451C6">
        <w:rPr>
          <w:lang w:eastAsia="zh-TW"/>
        </w:rPr>
        <w:t>2012</w:t>
      </w:r>
      <w:r w:rsidRPr="005451C6">
        <w:rPr>
          <w:lang w:eastAsia="zh-TW"/>
        </w:rPr>
        <w:t>年</w:t>
      </w:r>
      <w:r w:rsidRPr="005451C6">
        <w:rPr>
          <w:lang w:eastAsia="zh-TW"/>
        </w:rPr>
        <w:t>10</w:t>
      </w:r>
      <w:r w:rsidRPr="005451C6">
        <w:rPr>
          <w:lang w:eastAsia="zh-TW"/>
        </w:rPr>
        <w:t>月</w:t>
      </w:r>
      <w:r w:rsidRPr="005451C6">
        <w:rPr>
          <w:lang w:eastAsia="zh-TW"/>
        </w:rPr>
        <w:t>2</w:t>
      </w:r>
      <w:r w:rsidRPr="005451C6">
        <w:rPr>
          <w:lang w:eastAsia="zh-TW"/>
        </w:rPr>
        <w:t>日宣布臺灣加入免簽證計畫（以下簡稱</w:t>
      </w:r>
      <w:r w:rsidRPr="005451C6">
        <w:rPr>
          <w:lang w:eastAsia="zh-TW"/>
        </w:rPr>
        <w:t>VWP</w:t>
      </w:r>
      <w:r w:rsidRPr="005451C6">
        <w:rPr>
          <w:lang w:eastAsia="zh-TW"/>
        </w:rPr>
        <w:t>）。根據</w:t>
      </w:r>
      <w:r w:rsidRPr="005451C6">
        <w:rPr>
          <w:lang w:eastAsia="zh-TW"/>
        </w:rPr>
        <w:t>VWP</w:t>
      </w:r>
      <w:r w:rsidRPr="005451C6">
        <w:rPr>
          <w:lang w:eastAsia="zh-TW"/>
        </w:rPr>
        <w:t>，符合資格及條件之臺灣護照持有人，即可赴美從事觀光或商務達</w:t>
      </w:r>
      <w:r w:rsidRPr="005451C6">
        <w:rPr>
          <w:lang w:eastAsia="zh-TW"/>
        </w:rPr>
        <w:t>90</w:t>
      </w:r>
      <w:r w:rsidRPr="005451C6">
        <w:rPr>
          <w:lang w:eastAsia="zh-TW"/>
        </w:rPr>
        <w:t>天，無需簽證。旅客欲以</w:t>
      </w:r>
      <w:r w:rsidRPr="005451C6">
        <w:rPr>
          <w:lang w:eastAsia="zh-TW"/>
        </w:rPr>
        <w:t>VWP</w:t>
      </w:r>
      <w:r w:rsidRPr="005451C6">
        <w:rPr>
          <w:lang w:eastAsia="zh-TW"/>
        </w:rPr>
        <w:t>入境美國，須先透過旅行授權電子系統（</w:t>
      </w:r>
      <w:r w:rsidRPr="005451C6">
        <w:rPr>
          <w:lang w:eastAsia="zh-TW"/>
        </w:rPr>
        <w:t>ESTA</w:t>
      </w:r>
      <w:r w:rsidRPr="005451C6">
        <w:rPr>
          <w:lang w:eastAsia="zh-TW"/>
        </w:rPr>
        <w:t>）取得授權許可，並於旅行前符合所有相關資格條件，惟停留天數不得延長，</w:t>
      </w:r>
      <w:r w:rsidRPr="005451C6">
        <w:rPr>
          <w:lang w:eastAsia="zh-TW"/>
        </w:rPr>
        <w:t>VWP</w:t>
      </w:r>
      <w:r w:rsidRPr="005451C6">
        <w:rPr>
          <w:lang w:eastAsia="zh-TW"/>
        </w:rPr>
        <w:t>旅客在美期間亦不得改變其身分，例如變更為學生簽證。若需停留超過</w:t>
      </w:r>
      <w:r w:rsidRPr="005451C6">
        <w:rPr>
          <w:lang w:eastAsia="zh-TW"/>
        </w:rPr>
        <w:t>90</w:t>
      </w:r>
      <w:r w:rsidRPr="005451C6">
        <w:rPr>
          <w:lang w:eastAsia="zh-TW"/>
        </w:rPr>
        <w:t>天，則仍需向美國在</w:t>
      </w:r>
      <w:proofErr w:type="gramStart"/>
      <w:r w:rsidRPr="005451C6">
        <w:rPr>
          <w:lang w:eastAsia="zh-TW"/>
        </w:rPr>
        <w:t>臺</w:t>
      </w:r>
      <w:proofErr w:type="gramEnd"/>
      <w:r w:rsidRPr="005451C6">
        <w:rPr>
          <w:lang w:eastAsia="zh-TW"/>
        </w:rPr>
        <w:t>協會申請觀光簽證。</w:t>
      </w:r>
    </w:p>
    <w:p w14:paraId="6079C2DB" w14:textId="77777777" w:rsidR="009B1807" w:rsidRPr="005451C6" w:rsidRDefault="009B1807" w:rsidP="009B1807">
      <w:pPr>
        <w:ind w:firstLine="472"/>
        <w:rPr>
          <w:lang w:eastAsia="zh-TW"/>
        </w:rPr>
      </w:pPr>
      <w:r w:rsidRPr="005451C6">
        <w:rPr>
          <w:lang w:eastAsia="zh-TW"/>
        </w:rPr>
        <w:t>美國簽證主要分為兩大類：移民簽證與非移民簽證。移民簽證是發給想要永久居留美國的人（即「綠卡」持有人）。根據美國法律，移民簽證通常是保留給美國公民或擁有美國永久居留權者的近親，或應聘至美國擔任被認定為目前在美國相關技術人才不足的工作。</w:t>
      </w:r>
    </w:p>
    <w:p w14:paraId="3A35295F" w14:textId="49101949" w:rsidR="009B1807" w:rsidRPr="005451C6" w:rsidRDefault="009B1807" w:rsidP="009B1807">
      <w:pPr>
        <w:ind w:firstLine="472"/>
        <w:rPr>
          <w:lang w:eastAsia="zh-TW"/>
        </w:rPr>
      </w:pPr>
      <w:r w:rsidRPr="005451C6">
        <w:rPr>
          <w:lang w:eastAsia="zh-TW"/>
        </w:rPr>
        <w:t>非移民簽證是發給打算入境美國做短暫停留並在停留期滿後離開美國的人。美國法律對非移民簽證訂有不同的類別，包括觀光、商務、短期應聘、留學、過境、投資、受訓</w:t>
      </w:r>
      <w:r w:rsidR="002F0BC8" w:rsidRPr="005451C6">
        <w:rPr>
          <w:lang w:eastAsia="zh-TW"/>
        </w:rPr>
        <w:t>及</w:t>
      </w:r>
      <w:r w:rsidRPr="005451C6">
        <w:rPr>
          <w:lang w:eastAsia="zh-TW"/>
        </w:rPr>
        <w:t>其他目的。</w:t>
      </w:r>
    </w:p>
    <w:p w14:paraId="2480E4E0" w14:textId="3B434BC2" w:rsidR="009B1807" w:rsidRPr="005451C6" w:rsidRDefault="009B1807" w:rsidP="009B1807">
      <w:pPr>
        <w:ind w:firstLine="472"/>
        <w:rPr>
          <w:lang w:eastAsia="zh-TW"/>
        </w:rPr>
      </w:pPr>
      <w:r w:rsidRPr="005451C6">
        <w:rPr>
          <w:lang w:eastAsia="zh-TW"/>
        </w:rPr>
        <w:t>簽證事宜需向美國在</w:t>
      </w:r>
      <w:proofErr w:type="gramStart"/>
      <w:r w:rsidR="002A1DE2" w:rsidRPr="005451C6">
        <w:rPr>
          <w:lang w:eastAsia="zh-TW"/>
        </w:rPr>
        <w:t>臺</w:t>
      </w:r>
      <w:proofErr w:type="gramEnd"/>
      <w:r w:rsidRPr="005451C6">
        <w:rPr>
          <w:lang w:eastAsia="zh-TW"/>
        </w:rPr>
        <w:t>協會提出申請，地址為臺北市金湖路</w:t>
      </w:r>
      <w:r w:rsidRPr="005451C6">
        <w:rPr>
          <w:lang w:eastAsia="zh-TW"/>
        </w:rPr>
        <w:t>100</w:t>
      </w:r>
      <w:r w:rsidRPr="005451C6">
        <w:rPr>
          <w:lang w:eastAsia="zh-TW"/>
        </w:rPr>
        <w:t>號</w:t>
      </w:r>
      <w:proofErr w:type="gramStart"/>
      <w:r w:rsidRPr="005451C6">
        <w:rPr>
          <w:lang w:eastAsia="zh-TW"/>
        </w:rPr>
        <w:t>（</w:t>
      </w:r>
      <w:proofErr w:type="gramEnd"/>
      <w:r w:rsidRPr="005451C6">
        <w:rPr>
          <w:lang w:eastAsia="zh-TW"/>
        </w:rPr>
        <w:t>電話：</w:t>
      </w:r>
      <w:r w:rsidRPr="005451C6">
        <w:rPr>
          <w:lang w:eastAsia="zh-TW"/>
        </w:rPr>
        <w:t>+886-2-2162-2000</w:t>
      </w:r>
      <w:r w:rsidRPr="005451C6">
        <w:rPr>
          <w:lang w:eastAsia="zh-TW"/>
        </w:rPr>
        <w:t>；傳真：</w:t>
      </w:r>
      <w:r w:rsidRPr="005451C6">
        <w:rPr>
          <w:lang w:eastAsia="zh-TW"/>
        </w:rPr>
        <w:t>+886- 2-2162-2251</w:t>
      </w:r>
      <w:proofErr w:type="gramStart"/>
      <w:r w:rsidRPr="005451C6">
        <w:rPr>
          <w:lang w:eastAsia="zh-TW"/>
        </w:rPr>
        <w:t>）</w:t>
      </w:r>
      <w:proofErr w:type="gramEnd"/>
      <w:r w:rsidRPr="005451C6">
        <w:rPr>
          <w:lang w:eastAsia="zh-TW"/>
        </w:rPr>
        <w:t>。</w:t>
      </w:r>
    </w:p>
    <w:p w14:paraId="7FD92429" w14:textId="77777777" w:rsidR="009B1807" w:rsidRPr="005451C6" w:rsidRDefault="009B1807" w:rsidP="009B1807">
      <w:pPr>
        <w:ind w:firstLine="472"/>
        <w:rPr>
          <w:lang w:eastAsia="zh-TW"/>
        </w:rPr>
      </w:pPr>
    </w:p>
    <w:p w14:paraId="484D4157" w14:textId="77777777" w:rsidR="009B1807" w:rsidRPr="005451C6" w:rsidRDefault="009B1807" w:rsidP="00C43C6D">
      <w:pPr>
        <w:pStyle w:val="a5"/>
        <w:spacing w:before="514" w:after="771"/>
      </w:pPr>
      <w:r w:rsidRPr="005451C6">
        <w:lastRenderedPageBreak/>
        <w:t>第玖章　結論</w:t>
      </w:r>
    </w:p>
    <w:p w14:paraId="56D0779A" w14:textId="77777777" w:rsidR="009B1807" w:rsidRPr="005451C6" w:rsidRDefault="009B1807" w:rsidP="009B1807">
      <w:pPr>
        <w:ind w:firstLine="472"/>
        <w:rPr>
          <w:lang w:eastAsia="zh-TW"/>
        </w:rPr>
      </w:pPr>
      <w:r w:rsidRPr="005451C6">
        <w:rPr>
          <w:lang w:eastAsia="zh-TW"/>
        </w:rPr>
        <w:t>在世界知名學府麻省理工學院以及哈佛大學等優良學術研究機構的帶動下，麻州是美東高科技產業中心，高素質之研發人才濟濟，且產業群聚的效果顯著。在全美各項新經濟或競爭力調查報告中麻州皆名列前茅，此一優勢有助創造並維持高個人所得及長期經濟發展。麻州創投公司林立，研發創新風氣十分盛行，適合投資發展科技含量及附加價值較高產業。尤其麻州擁有蓬勃發展的生技製藥、醫療器材、機器人及潔淨能源等科技產業，是麻州經濟成長主要來源。對於想在美國新英格蘭地區立足，甚至進一步開拓加拿大市場的外商，尤其是需要大量高素質研發人才的高科技業而言，麻州往往是優先考慮設立據點之處。惟高素質勞工及技術人員其薪資成本亦高，因此必須先有面對高昂經營成本準備。</w:t>
      </w:r>
    </w:p>
    <w:p w14:paraId="16893659" w14:textId="6282ADE0" w:rsidR="009B1807" w:rsidRPr="005451C6" w:rsidRDefault="009B1807" w:rsidP="009B1807">
      <w:pPr>
        <w:ind w:firstLine="472"/>
        <w:rPr>
          <w:lang w:eastAsia="zh-TW"/>
        </w:rPr>
      </w:pPr>
      <w:r w:rsidRPr="005451C6">
        <w:rPr>
          <w:lang w:eastAsia="zh-TW"/>
        </w:rPr>
        <w:t>麻州經濟發展廳設有國際貿易投資辦公室（</w:t>
      </w:r>
      <w:r w:rsidRPr="005451C6">
        <w:rPr>
          <w:lang w:eastAsia="zh-TW"/>
        </w:rPr>
        <w:t>MOITI</w:t>
      </w:r>
      <w:r w:rsidRPr="005451C6">
        <w:rPr>
          <w:lang w:eastAsia="zh-TW"/>
        </w:rPr>
        <w:t>）負責招商引資，為各國潛在投資人說明產業政策及經商環境，協助跨國企業尋找當地適宜的產官學</w:t>
      </w:r>
      <w:proofErr w:type="gramStart"/>
      <w:r w:rsidRPr="005451C6">
        <w:rPr>
          <w:lang w:eastAsia="zh-TW"/>
        </w:rPr>
        <w:t>研</w:t>
      </w:r>
      <w:proofErr w:type="gramEnd"/>
      <w:r w:rsidRPr="005451C6">
        <w:rPr>
          <w:lang w:eastAsia="zh-TW"/>
        </w:rPr>
        <w:t>合作夥伴。倘</w:t>
      </w:r>
      <w:proofErr w:type="gramStart"/>
      <w:r w:rsidRPr="005451C6">
        <w:rPr>
          <w:lang w:eastAsia="zh-TW"/>
        </w:rPr>
        <w:t>臺</w:t>
      </w:r>
      <w:proofErr w:type="gramEnd"/>
      <w:r w:rsidRPr="005451C6">
        <w:rPr>
          <w:lang w:eastAsia="zh-TW"/>
        </w:rPr>
        <w:t>商有任何投資計畫、經營或營運問題，可透過駐美投資貿易服務處聯繫接洽麻州政府，協助</w:t>
      </w:r>
      <w:proofErr w:type="gramStart"/>
      <w:r w:rsidRPr="005451C6">
        <w:rPr>
          <w:lang w:eastAsia="zh-TW"/>
        </w:rPr>
        <w:t>選址徵人</w:t>
      </w:r>
      <w:proofErr w:type="gramEnd"/>
      <w:r w:rsidRPr="005451C6">
        <w:rPr>
          <w:lang w:eastAsia="zh-TW"/>
        </w:rPr>
        <w:t>及簡介貸款與稅賦獎勵措施等，</w:t>
      </w:r>
      <w:proofErr w:type="gramStart"/>
      <w:r w:rsidRPr="005451C6">
        <w:rPr>
          <w:lang w:eastAsia="zh-TW"/>
        </w:rPr>
        <w:t>將可客製</w:t>
      </w:r>
      <w:proofErr w:type="gramEnd"/>
      <w:r w:rsidRPr="005451C6">
        <w:rPr>
          <w:lang w:eastAsia="zh-TW"/>
        </w:rPr>
        <w:t>化視需求與屬性提供完整的資訊與建議，並轉</w:t>
      </w:r>
      <w:proofErr w:type="gramStart"/>
      <w:r w:rsidRPr="005451C6">
        <w:rPr>
          <w:lang w:eastAsia="zh-TW"/>
        </w:rPr>
        <w:t>介</w:t>
      </w:r>
      <w:proofErr w:type="gramEnd"/>
      <w:r w:rsidRPr="005451C6">
        <w:rPr>
          <w:lang w:eastAsia="zh-TW"/>
        </w:rPr>
        <w:t>相關部門與合作夥伴。另建議我廠商可加入新英格蘭大波士頓臺灣商會、波克</w:t>
      </w:r>
      <w:proofErr w:type="gramStart"/>
      <w:r w:rsidRPr="005451C6">
        <w:rPr>
          <w:lang w:eastAsia="zh-TW"/>
        </w:rPr>
        <w:t>萊</w:t>
      </w:r>
      <w:proofErr w:type="gramEnd"/>
      <w:r w:rsidRPr="005451C6">
        <w:rPr>
          <w:lang w:eastAsia="zh-TW"/>
        </w:rPr>
        <w:t>臺灣商會或玉山科技協會建立人脈及諮詢建議，亦可透過當地工商協會組織如麻州生物科技</w:t>
      </w:r>
      <w:r w:rsidR="00781ABC" w:rsidRPr="005451C6">
        <w:rPr>
          <w:lang w:eastAsia="zh-TW"/>
        </w:rPr>
        <w:t>協會、麻州醫療器材產業協會、麻州清潔能源中心、麻州機器人協會等瞭</w:t>
      </w:r>
      <w:r w:rsidRPr="005451C6">
        <w:rPr>
          <w:lang w:eastAsia="zh-TW"/>
        </w:rPr>
        <w:t>解產業聚落。</w:t>
      </w:r>
    </w:p>
    <w:p w14:paraId="28F6C149" w14:textId="77777777" w:rsidR="009B1807" w:rsidRPr="005451C6" w:rsidRDefault="009B1807" w:rsidP="009B1807">
      <w:pPr>
        <w:ind w:firstLine="472"/>
        <w:rPr>
          <w:lang w:eastAsia="zh-TW"/>
        </w:rPr>
      </w:pPr>
    </w:p>
    <w:p w14:paraId="1D61D5E7" w14:textId="77777777" w:rsidR="009B1807" w:rsidRPr="005451C6" w:rsidRDefault="009B1807" w:rsidP="00C43C6D">
      <w:pPr>
        <w:pStyle w:val="a5"/>
        <w:spacing w:before="514" w:after="771"/>
      </w:pPr>
      <w:r w:rsidRPr="005451C6">
        <w:lastRenderedPageBreak/>
        <w:t>附錄  重要機構聯絡資料</w:t>
      </w:r>
    </w:p>
    <w:p w14:paraId="4D57C43A" w14:textId="77777777" w:rsidR="009B1807" w:rsidRPr="005451C6" w:rsidRDefault="009B1807" w:rsidP="009B1807">
      <w:pPr>
        <w:pStyle w:val="a7"/>
        <w:spacing w:before="257" w:after="257"/>
        <w:ind w:left="632" w:hanging="632"/>
      </w:pPr>
      <w:r w:rsidRPr="005451C6">
        <w:t>一、我國在當地駐外單位及</w:t>
      </w:r>
      <w:proofErr w:type="gramStart"/>
      <w:r w:rsidRPr="005451C6">
        <w:t>臺</w:t>
      </w:r>
      <w:proofErr w:type="gramEnd"/>
      <w:r w:rsidRPr="005451C6">
        <w:t>商團體</w:t>
      </w:r>
    </w:p>
    <w:p w14:paraId="3B0FBF96" w14:textId="16C6F6E9" w:rsidR="009B1807" w:rsidRPr="005451C6" w:rsidRDefault="009B1807" w:rsidP="009B1807">
      <w:pPr>
        <w:pStyle w:val="af2"/>
        <w:ind w:left="945" w:hanging="709"/>
      </w:pPr>
      <w:r w:rsidRPr="005451C6">
        <w:t>（一）駐波士頓</w:t>
      </w:r>
      <w:r w:rsidR="00CF7184" w:rsidRPr="005451C6">
        <w:t>臺北</w:t>
      </w:r>
      <w:r w:rsidRPr="005451C6">
        <w:t>經濟文化辦事處</w:t>
      </w:r>
    </w:p>
    <w:p w14:paraId="6635A127" w14:textId="77777777" w:rsidR="009B1807" w:rsidRPr="005451C6" w:rsidRDefault="009B1807" w:rsidP="009B1807">
      <w:pPr>
        <w:pStyle w:val="af2"/>
        <w:ind w:left="945" w:hanging="709"/>
      </w:pPr>
      <w:r w:rsidRPr="005451C6">
        <w:tab/>
        <w:t>Taipei Economic and Cultural Office in Boston</w:t>
      </w:r>
    </w:p>
    <w:p w14:paraId="32742FD5" w14:textId="77777777" w:rsidR="009B1807" w:rsidRPr="005451C6" w:rsidRDefault="009B1807" w:rsidP="009B1807">
      <w:pPr>
        <w:pStyle w:val="af2"/>
        <w:ind w:left="945" w:hanging="709"/>
      </w:pPr>
      <w:r w:rsidRPr="005451C6">
        <w:tab/>
      </w:r>
      <w:r w:rsidRPr="005451C6">
        <w:t>地址：</w:t>
      </w:r>
      <w:r w:rsidRPr="005451C6">
        <w:t>99 Summer St., Suite 801, Boston, MA 02110, USA</w:t>
      </w:r>
    </w:p>
    <w:p w14:paraId="2E5BCFFA" w14:textId="77777777" w:rsidR="009B1807" w:rsidRPr="005451C6" w:rsidRDefault="009B1807" w:rsidP="009B1807">
      <w:pPr>
        <w:pStyle w:val="af2"/>
        <w:ind w:left="945" w:hanging="709"/>
      </w:pPr>
      <w:r w:rsidRPr="005451C6">
        <w:tab/>
      </w:r>
      <w:r w:rsidRPr="005451C6">
        <w:t>電話：</w:t>
      </w:r>
      <w:r w:rsidRPr="005451C6">
        <w:t>1-617-737-2050</w:t>
      </w:r>
    </w:p>
    <w:p w14:paraId="13467C3F" w14:textId="77777777" w:rsidR="009B1807" w:rsidRPr="005451C6" w:rsidRDefault="009B1807" w:rsidP="009B1807">
      <w:pPr>
        <w:pStyle w:val="af2"/>
        <w:ind w:left="945" w:hanging="709"/>
      </w:pPr>
      <w:r w:rsidRPr="005451C6">
        <w:tab/>
      </w:r>
      <w:r w:rsidRPr="005451C6">
        <w:t>傳真：</w:t>
      </w:r>
      <w:r w:rsidRPr="005451C6">
        <w:t>1-617-737-1260</w:t>
      </w:r>
    </w:p>
    <w:p w14:paraId="121928DF" w14:textId="77777777" w:rsidR="009B1807" w:rsidRPr="005451C6" w:rsidRDefault="009B1807" w:rsidP="009B1807">
      <w:pPr>
        <w:pStyle w:val="af2"/>
        <w:ind w:left="945" w:hanging="709"/>
      </w:pPr>
      <w:r w:rsidRPr="005451C6">
        <w:tab/>
      </w:r>
      <w:r w:rsidRPr="005451C6">
        <w:t>電郵：</w:t>
      </w:r>
      <w:r w:rsidRPr="005451C6">
        <w:t>boston@mofa.gov.tw</w:t>
      </w:r>
    </w:p>
    <w:p w14:paraId="6A41BE63" w14:textId="77777777" w:rsidR="009B1807" w:rsidRPr="005451C6" w:rsidRDefault="009B1807" w:rsidP="009B1807">
      <w:pPr>
        <w:pStyle w:val="af2"/>
        <w:ind w:left="945" w:hanging="709"/>
      </w:pPr>
      <w:r w:rsidRPr="005451C6">
        <w:t xml:space="preserve">　　　網址：</w:t>
      </w:r>
      <w:r w:rsidRPr="005451C6">
        <w:t>https://www.taiwanembassy.org/usbos/index.html</w:t>
      </w:r>
    </w:p>
    <w:p w14:paraId="7731D1D3" w14:textId="77777777" w:rsidR="009B1807" w:rsidRPr="005451C6" w:rsidRDefault="009B1807" w:rsidP="009B1807">
      <w:pPr>
        <w:pStyle w:val="af2"/>
        <w:ind w:left="945" w:hanging="709"/>
      </w:pPr>
      <w:r w:rsidRPr="005451C6">
        <w:t>（二）駐美投資貿易服務處（經濟部單位）</w:t>
      </w:r>
    </w:p>
    <w:p w14:paraId="4D4B8124" w14:textId="77777777" w:rsidR="009B1807" w:rsidRPr="005451C6" w:rsidRDefault="009B1807" w:rsidP="009B1807">
      <w:pPr>
        <w:pStyle w:val="af2"/>
        <w:ind w:left="945" w:hanging="709"/>
      </w:pPr>
      <w:r w:rsidRPr="005451C6">
        <w:tab/>
        <w:t>Investment &amp; Trade Office, Taipei Economic and Cultural Representative Office in the United States</w:t>
      </w:r>
    </w:p>
    <w:p w14:paraId="64A614B9" w14:textId="77777777" w:rsidR="009B1807" w:rsidRPr="005451C6" w:rsidRDefault="009B1807" w:rsidP="009B1807">
      <w:pPr>
        <w:pStyle w:val="af2"/>
        <w:ind w:left="945" w:hanging="709"/>
      </w:pPr>
      <w:r w:rsidRPr="005451C6">
        <w:tab/>
      </w:r>
      <w:r w:rsidRPr="005451C6">
        <w:t>地址：</w:t>
      </w:r>
      <w:r w:rsidRPr="005451C6">
        <w:t>1 East 42nd Street, 8th Floor, New York, NY 10017, USA</w:t>
      </w:r>
    </w:p>
    <w:p w14:paraId="5275E475" w14:textId="77777777" w:rsidR="009B1807" w:rsidRPr="005451C6" w:rsidRDefault="009B1807" w:rsidP="009B1807">
      <w:pPr>
        <w:pStyle w:val="af2"/>
        <w:ind w:left="945" w:hanging="709"/>
      </w:pPr>
      <w:r w:rsidRPr="005451C6">
        <w:tab/>
      </w:r>
      <w:r w:rsidRPr="005451C6">
        <w:t>電話：</w:t>
      </w:r>
      <w:r w:rsidRPr="005451C6">
        <w:t>1-212-317-7397</w:t>
      </w:r>
    </w:p>
    <w:p w14:paraId="0FCA41E3" w14:textId="77777777" w:rsidR="009B1807" w:rsidRPr="005451C6" w:rsidRDefault="009B1807" w:rsidP="009B1807">
      <w:pPr>
        <w:pStyle w:val="af2"/>
        <w:ind w:left="945" w:hanging="709"/>
      </w:pPr>
      <w:r w:rsidRPr="005451C6">
        <w:tab/>
      </w:r>
      <w:r w:rsidRPr="005451C6">
        <w:t>傳真：</w:t>
      </w:r>
      <w:r w:rsidRPr="005451C6">
        <w:t>1-212-826-3615</w:t>
      </w:r>
    </w:p>
    <w:p w14:paraId="5D4E4BB9" w14:textId="77777777" w:rsidR="009B1807" w:rsidRPr="005451C6" w:rsidRDefault="009B1807" w:rsidP="009B1807">
      <w:pPr>
        <w:pStyle w:val="af2"/>
        <w:ind w:left="945" w:hanging="709"/>
      </w:pPr>
      <w:r w:rsidRPr="005451C6">
        <w:tab/>
      </w:r>
      <w:r w:rsidR="00774302" w:rsidRPr="005451C6">
        <w:t>電郵</w:t>
      </w:r>
      <w:r w:rsidRPr="005451C6">
        <w:t>：</w:t>
      </w:r>
      <w:r w:rsidRPr="005451C6">
        <w:t>info@twinvestandtrade.org</w:t>
      </w:r>
    </w:p>
    <w:p w14:paraId="1FBBE322" w14:textId="77777777" w:rsidR="009B1807" w:rsidRPr="005451C6" w:rsidRDefault="009B1807" w:rsidP="009B1807">
      <w:pPr>
        <w:pStyle w:val="af2"/>
        <w:ind w:left="945" w:hanging="709"/>
      </w:pPr>
      <w:r w:rsidRPr="005451C6">
        <w:t>（三）外貿協會</w:t>
      </w:r>
    </w:p>
    <w:p w14:paraId="06054A8C" w14:textId="77777777" w:rsidR="009B1807" w:rsidRPr="005451C6" w:rsidRDefault="009B1807" w:rsidP="009B1807">
      <w:pPr>
        <w:pStyle w:val="af2"/>
        <w:ind w:left="945" w:hanging="709"/>
      </w:pPr>
      <w:r w:rsidRPr="005451C6">
        <w:tab/>
        <w:t>Taiwan Trade Center, New York</w:t>
      </w:r>
    </w:p>
    <w:p w14:paraId="1409A35F" w14:textId="7E5D171D" w:rsidR="009B1807" w:rsidRPr="005451C6" w:rsidRDefault="009B1807" w:rsidP="009B1807">
      <w:pPr>
        <w:pStyle w:val="af2"/>
        <w:ind w:left="945" w:hanging="709"/>
      </w:pPr>
      <w:r w:rsidRPr="005451C6">
        <w:tab/>
      </w:r>
      <w:r w:rsidRPr="005451C6">
        <w:t>地址：</w:t>
      </w:r>
      <w:r w:rsidRPr="005451C6">
        <w:t xml:space="preserve">1 Penn Plaza, Suite </w:t>
      </w:r>
      <w:r w:rsidR="00105A5F" w:rsidRPr="005451C6">
        <w:t>1533</w:t>
      </w:r>
      <w:r w:rsidRPr="005451C6">
        <w:t>, New York, NY 10119, USA</w:t>
      </w:r>
    </w:p>
    <w:p w14:paraId="50CD2411" w14:textId="77777777" w:rsidR="009B1807" w:rsidRPr="005451C6" w:rsidRDefault="009B1807" w:rsidP="009B1807">
      <w:pPr>
        <w:pStyle w:val="af2"/>
        <w:ind w:left="945" w:hanging="709"/>
      </w:pPr>
      <w:r w:rsidRPr="005451C6">
        <w:tab/>
      </w:r>
      <w:r w:rsidRPr="005451C6">
        <w:t>電話：</w:t>
      </w:r>
      <w:r w:rsidRPr="005451C6">
        <w:t>1-212-904-1677</w:t>
      </w:r>
    </w:p>
    <w:p w14:paraId="68ED6EA0" w14:textId="77777777" w:rsidR="009B1807" w:rsidRPr="005451C6" w:rsidRDefault="009B1807" w:rsidP="009B1807">
      <w:pPr>
        <w:pStyle w:val="af7"/>
        <w:ind w:left="1417" w:hanging="472"/>
      </w:pPr>
      <w:r w:rsidRPr="005451C6">
        <w:t>傳真︰</w:t>
      </w:r>
      <w:r w:rsidRPr="005451C6">
        <w:t>1-212-904-1678</w:t>
      </w:r>
    </w:p>
    <w:p w14:paraId="77B9D0C8" w14:textId="77777777" w:rsidR="009B1807" w:rsidRPr="005451C6" w:rsidRDefault="009B1807" w:rsidP="009B1807">
      <w:pPr>
        <w:pStyle w:val="af2"/>
        <w:ind w:left="945" w:hanging="709"/>
      </w:pPr>
      <w:r w:rsidRPr="005451C6">
        <w:tab/>
      </w:r>
      <w:r w:rsidRPr="005451C6">
        <w:t>電郵</w:t>
      </w:r>
      <w:proofErr w:type="gramStart"/>
      <w:r w:rsidRPr="005451C6">
        <w:t>︰</w:t>
      </w:r>
      <w:proofErr w:type="gramEnd"/>
      <w:r w:rsidRPr="005451C6">
        <w:t>newyork@taitra.org.tw</w:t>
      </w:r>
    </w:p>
    <w:p w14:paraId="2E8B6EA3" w14:textId="77777777" w:rsidR="00021EAD" w:rsidRPr="005451C6" w:rsidRDefault="00CC392F" w:rsidP="00021EAD">
      <w:pPr>
        <w:pStyle w:val="af2"/>
        <w:ind w:left="945" w:hanging="709"/>
      </w:pPr>
      <w:r w:rsidRPr="005451C6">
        <w:lastRenderedPageBreak/>
        <w:t>（四）</w:t>
      </w:r>
      <w:r w:rsidR="00021EAD" w:rsidRPr="005451C6">
        <w:rPr>
          <w:rFonts w:hint="eastAsia"/>
        </w:rPr>
        <w:t>波士頓華僑文教服務中心</w:t>
      </w:r>
    </w:p>
    <w:p w14:paraId="36201EEF" w14:textId="77777777" w:rsidR="00021EAD" w:rsidRPr="005451C6" w:rsidRDefault="00021EAD" w:rsidP="00021EAD">
      <w:pPr>
        <w:pStyle w:val="af2"/>
        <w:ind w:left="945" w:hanging="709"/>
      </w:pPr>
      <w:r w:rsidRPr="005451C6">
        <w:rPr>
          <w:rFonts w:hint="eastAsia"/>
        </w:rPr>
        <w:t xml:space="preserve">      </w:t>
      </w:r>
      <w:r w:rsidR="00AF5E6C" w:rsidRPr="005451C6">
        <w:t>Culture Center of Taipei Economic and Cultural Office in Boston, U.S.A.</w:t>
      </w:r>
    </w:p>
    <w:p w14:paraId="094F87C0" w14:textId="77777777" w:rsidR="00021EAD" w:rsidRPr="005451C6" w:rsidRDefault="00021EAD" w:rsidP="00021EAD">
      <w:pPr>
        <w:pStyle w:val="af2"/>
        <w:ind w:left="945" w:hanging="709"/>
      </w:pPr>
      <w:r w:rsidRPr="005451C6">
        <w:tab/>
      </w:r>
      <w:r w:rsidRPr="005451C6">
        <w:t>地址：</w:t>
      </w:r>
      <w:r w:rsidRPr="005451C6">
        <w:t>90 Lincoln St., Newton Highlands, MA 02461, USA</w:t>
      </w:r>
    </w:p>
    <w:p w14:paraId="4B178AD2" w14:textId="77777777" w:rsidR="00021EAD" w:rsidRPr="005451C6" w:rsidRDefault="00021EAD" w:rsidP="00021EAD">
      <w:pPr>
        <w:pStyle w:val="af2"/>
        <w:ind w:left="945" w:hanging="709"/>
      </w:pPr>
      <w:r w:rsidRPr="005451C6">
        <w:tab/>
      </w:r>
      <w:r w:rsidRPr="005451C6">
        <w:t>電話：</w:t>
      </w:r>
      <w:r w:rsidRPr="005451C6">
        <w:t>1-617-965-8801</w:t>
      </w:r>
    </w:p>
    <w:p w14:paraId="61356B5C" w14:textId="77777777" w:rsidR="00021EAD" w:rsidRPr="005451C6" w:rsidRDefault="00021EAD" w:rsidP="00021EAD">
      <w:pPr>
        <w:pStyle w:val="af2"/>
        <w:ind w:left="945" w:hanging="709"/>
      </w:pPr>
      <w:r w:rsidRPr="005451C6">
        <w:tab/>
      </w:r>
      <w:r w:rsidRPr="005451C6">
        <w:t>傳真：</w:t>
      </w:r>
      <w:r w:rsidRPr="005451C6">
        <w:t>1-617-965-8815</w:t>
      </w:r>
    </w:p>
    <w:p w14:paraId="596496CA" w14:textId="77777777" w:rsidR="00021EAD" w:rsidRPr="005451C6" w:rsidRDefault="00021EAD" w:rsidP="00021EAD">
      <w:pPr>
        <w:pStyle w:val="af2"/>
        <w:ind w:left="945" w:hanging="709"/>
      </w:pPr>
      <w:r w:rsidRPr="005451C6">
        <w:tab/>
      </w:r>
      <w:r w:rsidRPr="005451C6">
        <w:t>電郵：</w:t>
      </w:r>
      <w:r w:rsidRPr="005451C6">
        <w:fldChar w:fldCharType="begin"/>
      </w:r>
      <w:r w:rsidRPr="005451C6">
        <w:instrText>HYPERLINK "mailto:boston@ocac.gov.tw"</w:instrText>
      </w:r>
      <w:r w:rsidRPr="005451C6">
        <w:fldChar w:fldCharType="separate"/>
      </w:r>
      <w:r w:rsidRPr="005451C6">
        <w:rPr>
          <w:rStyle w:val="aff8"/>
          <w:color w:val="auto"/>
          <w:u w:val="none"/>
        </w:rPr>
        <w:t>boston@ocac.gov.tw</w:t>
      </w:r>
      <w:r w:rsidRPr="005451C6">
        <w:rPr>
          <w:rStyle w:val="aff8"/>
          <w:color w:val="auto"/>
          <w:u w:val="none"/>
        </w:rPr>
        <w:fldChar w:fldCharType="end"/>
      </w:r>
      <w:r w:rsidRPr="005451C6">
        <w:tab/>
      </w:r>
    </w:p>
    <w:p w14:paraId="02F9B295" w14:textId="77777777" w:rsidR="009B1807" w:rsidRPr="005451C6" w:rsidRDefault="009B1807" w:rsidP="00021EAD">
      <w:pPr>
        <w:pStyle w:val="af2"/>
        <w:ind w:left="945" w:hanging="709"/>
      </w:pPr>
      <w:r w:rsidRPr="005451C6">
        <w:t>（五）新英格蘭大波士頓臺灣商會</w:t>
      </w:r>
    </w:p>
    <w:p w14:paraId="4044A085" w14:textId="77777777" w:rsidR="009B1807" w:rsidRPr="005451C6" w:rsidRDefault="009B1807" w:rsidP="009B1807">
      <w:pPr>
        <w:pStyle w:val="af2"/>
        <w:ind w:left="945" w:hanging="709"/>
      </w:pPr>
      <w:r w:rsidRPr="005451C6">
        <w:tab/>
      </w:r>
      <w:r w:rsidR="003B1E54" w:rsidRPr="005451C6">
        <w:t>電郵</w:t>
      </w:r>
      <w:r w:rsidRPr="005451C6">
        <w:t>：</w:t>
      </w:r>
      <w:r w:rsidRPr="005451C6">
        <w:t>tccne@epartner.com</w:t>
      </w:r>
    </w:p>
    <w:p w14:paraId="23CEF679" w14:textId="77777777" w:rsidR="009B1807" w:rsidRPr="005451C6" w:rsidRDefault="00B82EF1" w:rsidP="009B1807">
      <w:pPr>
        <w:pStyle w:val="af2"/>
        <w:ind w:left="945" w:hanging="709"/>
      </w:pPr>
      <w:r w:rsidRPr="005451C6">
        <w:tab/>
      </w:r>
      <w:r w:rsidR="00642BA4" w:rsidRPr="005451C6">
        <w:t>網址</w:t>
      </w:r>
      <w:r w:rsidR="009B1807" w:rsidRPr="005451C6">
        <w:t>：</w:t>
      </w:r>
      <w:hyperlink r:id="rId36" w:history="1">
        <w:r w:rsidR="009B1807" w:rsidRPr="005451C6">
          <w:t>https://www.tccne.org/</w:t>
        </w:r>
      </w:hyperlink>
    </w:p>
    <w:p w14:paraId="55D23681" w14:textId="77777777" w:rsidR="009B1807" w:rsidRPr="005451C6" w:rsidRDefault="009B1807" w:rsidP="009B1807">
      <w:pPr>
        <w:pStyle w:val="af2"/>
        <w:ind w:left="945" w:hanging="709"/>
      </w:pPr>
      <w:r w:rsidRPr="005451C6">
        <w:t>（六）波克</w:t>
      </w:r>
      <w:proofErr w:type="gramStart"/>
      <w:r w:rsidRPr="005451C6">
        <w:t>萊</w:t>
      </w:r>
      <w:proofErr w:type="gramEnd"/>
      <w:r w:rsidRPr="005451C6">
        <w:t>臺灣商會</w:t>
      </w:r>
    </w:p>
    <w:p w14:paraId="7C81D5B1" w14:textId="77777777" w:rsidR="009B1807" w:rsidRPr="005451C6" w:rsidRDefault="00B82EF1" w:rsidP="009B1807">
      <w:pPr>
        <w:pStyle w:val="af2"/>
        <w:ind w:left="945" w:hanging="709"/>
      </w:pPr>
      <w:r w:rsidRPr="005451C6">
        <w:tab/>
      </w:r>
      <w:r w:rsidR="00642BA4" w:rsidRPr="005451C6">
        <w:t>網址</w:t>
      </w:r>
      <w:r w:rsidR="009B1807" w:rsidRPr="005451C6">
        <w:t>：</w:t>
      </w:r>
      <w:hyperlink r:id="rId37" w:history="1">
        <w:r w:rsidR="009B1807" w:rsidRPr="005451C6">
          <w:t>www.tccna.org/chapters/?lang=zh-hant</w:t>
        </w:r>
      </w:hyperlink>
    </w:p>
    <w:p w14:paraId="1BEFD78C" w14:textId="77777777" w:rsidR="009B1807" w:rsidRPr="005451C6" w:rsidRDefault="009B1807" w:rsidP="009B1807">
      <w:pPr>
        <w:pStyle w:val="af2"/>
        <w:ind w:left="945" w:hanging="709"/>
      </w:pPr>
      <w:r w:rsidRPr="005451C6">
        <w:t>（七）新英格蘭玉山科技協會</w:t>
      </w:r>
    </w:p>
    <w:p w14:paraId="5B2CCD3B" w14:textId="77777777" w:rsidR="009B1807" w:rsidRPr="005451C6" w:rsidRDefault="00B82EF1" w:rsidP="009B1807">
      <w:pPr>
        <w:pStyle w:val="af2"/>
        <w:ind w:left="945" w:hanging="709"/>
      </w:pPr>
      <w:r w:rsidRPr="005451C6">
        <w:tab/>
      </w:r>
      <w:r w:rsidR="00642BA4" w:rsidRPr="005451C6">
        <w:t>網址</w:t>
      </w:r>
      <w:r w:rsidR="009B1807" w:rsidRPr="005451C6">
        <w:t>：</w:t>
      </w:r>
      <w:r w:rsidR="009B1807" w:rsidRPr="005451C6">
        <w:t>http://www.mj-ne.org/</w:t>
      </w:r>
    </w:p>
    <w:p w14:paraId="60CA3330" w14:textId="77777777" w:rsidR="009B1807" w:rsidRPr="005451C6" w:rsidRDefault="009B1807" w:rsidP="009B1807">
      <w:pPr>
        <w:pStyle w:val="a7"/>
        <w:spacing w:before="257" w:after="257"/>
        <w:ind w:left="632" w:hanging="632"/>
      </w:pPr>
      <w:r w:rsidRPr="005451C6">
        <w:t>二、當地重要投資相關機構</w:t>
      </w:r>
    </w:p>
    <w:p w14:paraId="481AA1B6" w14:textId="77777777" w:rsidR="003B1E54" w:rsidRPr="005451C6" w:rsidRDefault="009B1807" w:rsidP="009B1807">
      <w:pPr>
        <w:pStyle w:val="af2"/>
        <w:ind w:left="945" w:hanging="709"/>
      </w:pPr>
      <w:r w:rsidRPr="005451C6">
        <w:t>（一）麻州國際貿易暨投資辦公室</w:t>
      </w:r>
      <w:r w:rsidRPr="005451C6">
        <w:t xml:space="preserve"> </w:t>
      </w:r>
    </w:p>
    <w:p w14:paraId="40BAA4D3" w14:textId="77777777" w:rsidR="009B1807" w:rsidRPr="005451C6" w:rsidRDefault="003B1E54" w:rsidP="009B1807">
      <w:pPr>
        <w:pStyle w:val="af2"/>
        <w:ind w:left="945" w:hanging="709"/>
      </w:pPr>
      <w:r w:rsidRPr="005451C6">
        <w:rPr>
          <w:rFonts w:hint="eastAsia"/>
        </w:rPr>
        <w:t xml:space="preserve">      </w:t>
      </w:r>
      <w:r w:rsidR="009B1807" w:rsidRPr="005451C6">
        <w:t>Massachusetts Office of International Trade and Investment</w:t>
      </w:r>
    </w:p>
    <w:p w14:paraId="53520718" w14:textId="77777777" w:rsidR="009B1807" w:rsidRPr="005451C6" w:rsidRDefault="009B1807" w:rsidP="009B1807">
      <w:pPr>
        <w:pStyle w:val="af2"/>
        <w:ind w:left="945" w:hanging="709"/>
      </w:pPr>
      <w:r w:rsidRPr="005451C6">
        <w:tab/>
      </w:r>
      <w:r w:rsidRPr="005451C6">
        <w:t>電話：</w:t>
      </w:r>
      <w:r w:rsidRPr="005451C6">
        <w:rPr>
          <w:rFonts w:eastAsiaTheme="minorEastAsia" w:hint="eastAsia"/>
        </w:rPr>
        <w:t>1-</w:t>
      </w:r>
      <w:r w:rsidRPr="005451C6">
        <w:t>617</w:t>
      </w:r>
      <w:r w:rsidRPr="005451C6">
        <w:rPr>
          <w:rFonts w:eastAsiaTheme="minorEastAsia" w:hint="eastAsia"/>
        </w:rPr>
        <w:t>-</w:t>
      </w:r>
      <w:r w:rsidRPr="005451C6">
        <w:t>973-8650</w:t>
      </w:r>
    </w:p>
    <w:p w14:paraId="0CE718C3" w14:textId="77777777" w:rsidR="001C384F" w:rsidRPr="005451C6" w:rsidRDefault="009B1807" w:rsidP="009B1807">
      <w:pPr>
        <w:pStyle w:val="af2"/>
        <w:ind w:left="945" w:hanging="709"/>
      </w:pPr>
      <w:r w:rsidRPr="005451C6">
        <w:tab/>
      </w:r>
      <w:r w:rsidR="00642BA4" w:rsidRPr="005451C6">
        <w:t>網址</w:t>
      </w:r>
      <w:r w:rsidRPr="005451C6">
        <w:t>：</w:t>
      </w:r>
      <w:r w:rsidR="00254C36" w:rsidRPr="005451C6">
        <w:t>https://www.mass.gov/orgs/massachusetts-office-of-international-trade-and-investment</w:t>
      </w:r>
      <w:r w:rsidR="007F1B7C" w:rsidRPr="005451C6">
        <w:rPr>
          <w:rFonts w:hint="eastAsia"/>
        </w:rPr>
        <w:t>c</w:t>
      </w:r>
    </w:p>
    <w:p w14:paraId="18AD99AE" w14:textId="77777777" w:rsidR="009B1807" w:rsidRPr="005451C6" w:rsidRDefault="009B1807" w:rsidP="001C0FB4">
      <w:pPr>
        <w:ind w:firstLine="472"/>
        <w:rPr>
          <w:lang w:eastAsia="zh-TW"/>
        </w:rPr>
      </w:pPr>
    </w:p>
    <w:p w14:paraId="6ADAA0FF" w14:textId="77777777" w:rsidR="00E32241" w:rsidRPr="005451C6" w:rsidRDefault="00E32241" w:rsidP="001C0FB4">
      <w:pPr>
        <w:ind w:firstLine="472"/>
        <w:rPr>
          <w:lang w:eastAsia="zh-TW"/>
        </w:rPr>
      </w:pPr>
    </w:p>
    <w:p w14:paraId="605F3C63" w14:textId="77777777" w:rsidR="00E32241" w:rsidRPr="005451C6" w:rsidRDefault="00E32241" w:rsidP="001C0FB4">
      <w:pPr>
        <w:ind w:firstLine="472"/>
        <w:rPr>
          <w:lang w:eastAsia="zh-TW"/>
        </w:rPr>
        <w:sectPr w:rsidR="00E32241" w:rsidRPr="005451C6" w:rsidSect="006663E1">
          <w:headerReference w:type="default" r:id="rId38"/>
          <w:pgSz w:w="11906" w:h="16838" w:code="9"/>
          <w:pgMar w:top="2268" w:right="1701" w:bottom="1701" w:left="1701" w:header="1134" w:footer="851" w:gutter="0"/>
          <w:cols w:space="425"/>
          <w:docGrid w:type="linesAndChars" w:linePitch="514" w:charSpace="-774"/>
        </w:sectPr>
      </w:pPr>
    </w:p>
    <w:p w14:paraId="409C9594" w14:textId="77777777" w:rsidR="00FB35B7" w:rsidRPr="005451C6" w:rsidRDefault="00FB35B7" w:rsidP="00FB35B7">
      <w:pPr>
        <w:pStyle w:val="28-"/>
        <w:rPr>
          <w:lang w:eastAsia="zh-TW"/>
        </w:rPr>
      </w:pPr>
      <w:bookmarkStart w:id="49" w:name="_Toc429578935"/>
      <w:bookmarkStart w:id="50" w:name="_Toc427094938"/>
      <w:bookmarkStart w:id="51" w:name="_Toc406763903"/>
      <w:bookmarkStart w:id="52" w:name="_Toc406763706"/>
      <w:bookmarkStart w:id="53" w:name="_Toc457328747"/>
      <w:bookmarkStart w:id="54" w:name="_Toc236179916"/>
      <w:r w:rsidRPr="005451C6">
        <w:rPr>
          <w:rFonts w:hint="eastAsia"/>
          <w:lang w:eastAsia="zh-TW"/>
        </w:rPr>
        <w:lastRenderedPageBreak/>
        <w:t>羅德島州投資環境簡介</w:t>
      </w:r>
      <w:bookmarkEnd w:id="49"/>
      <w:bookmarkEnd w:id="50"/>
      <w:bookmarkEnd w:id="51"/>
      <w:bookmarkEnd w:id="52"/>
      <w:bookmarkEnd w:id="53"/>
      <w:bookmarkEnd w:id="54"/>
    </w:p>
    <w:p w14:paraId="52233305" w14:textId="77777777" w:rsidR="00FB35B7" w:rsidRPr="005451C6" w:rsidRDefault="00FB35B7" w:rsidP="00FB35B7">
      <w:pPr>
        <w:pStyle w:val="aff3"/>
      </w:pPr>
      <w:r w:rsidRPr="005451C6">
        <w:rPr>
          <w:rFonts w:hint="eastAsia"/>
        </w:rPr>
        <w:t>羅德島州基本資料表</w:t>
      </w:r>
    </w:p>
    <w:tbl>
      <w:tblPr>
        <w:tblW w:w="8564" w:type="dxa"/>
        <w:tblInd w:w="5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Look w:val="0000" w:firstRow="0" w:lastRow="0" w:firstColumn="0" w:lastColumn="0" w:noHBand="0" w:noVBand="0"/>
      </w:tblPr>
      <w:tblGrid>
        <w:gridCol w:w="2508"/>
        <w:gridCol w:w="6056"/>
      </w:tblGrid>
      <w:tr w:rsidR="009727EB" w:rsidRPr="005451C6" w14:paraId="7B4A5C5F" w14:textId="77777777" w:rsidTr="00E8302E">
        <w:trPr>
          <w:trHeight w:val="680"/>
        </w:trPr>
        <w:tc>
          <w:tcPr>
            <w:tcW w:w="8564" w:type="dxa"/>
            <w:gridSpan w:val="2"/>
            <w:vAlign w:val="center"/>
          </w:tcPr>
          <w:p w14:paraId="2B692201" w14:textId="77777777" w:rsidR="00FB35B7" w:rsidRPr="005451C6" w:rsidRDefault="00FB35B7" w:rsidP="00E8302E">
            <w:pPr>
              <w:pStyle w:val="aff4"/>
            </w:pPr>
            <w:r w:rsidRPr="005451C6">
              <w:rPr>
                <w:rFonts w:hint="eastAsia"/>
              </w:rPr>
              <w:t>自　然　人　文</w:t>
            </w:r>
          </w:p>
        </w:tc>
      </w:tr>
      <w:tr w:rsidR="009727EB" w:rsidRPr="005451C6" w14:paraId="7D9D9470" w14:textId="77777777" w:rsidTr="00E8302E">
        <w:trPr>
          <w:trHeight w:val="680"/>
        </w:trPr>
        <w:tc>
          <w:tcPr>
            <w:tcW w:w="2508" w:type="dxa"/>
            <w:vAlign w:val="center"/>
          </w:tcPr>
          <w:p w14:paraId="6EC6AACF" w14:textId="77777777" w:rsidR="00FB35B7" w:rsidRPr="005451C6" w:rsidRDefault="00FB35B7" w:rsidP="00FB35B7">
            <w:pPr>
              <w:pStyle w:val="-"/>
            </w:pPr>
            <w:r w:rsidRPr="005451C6">
              <w:rPr>
                <w:rFonts w:hint="eastAsia"/>
              </w:rPr>
              <w:t>地理環境</w:t>
            </w:r>
          </w:p>
        </w:tc>
        <w:tc>
          <w:tcPr>
            <w:tcW w:w="6056" w:type="dxa"/>
            <w:vAlign w:val="center"/>
          </w:tcPr>
          <w:p w14:paraId="5693C29B" w14:textId="77777777" w:rsidR="00FB35B7" w:rsidRPr="005451C6" w:rsidRDefault="00FB35B7" w:rsidP="00FB35B7">
            <w:pPr>
              <w:pStyle w:val="-0"/>
              <w:rPr>
                <w:lang w:eastAsia="zh-TW"/>
              </w:rPr>
            </w:pPr>
            <w:r w:rsidRPr="005451C6">
              <w:rPr>
                <w:lang w:eastAsia="zh-TW"/>
              </w:rPr>
              <w:t>東北部與麻州相鄰，西接康乃迪克州，南面</w:t>
            </w:r>
            <w:proofErr w:type="gramStart"/>
            <w:r w:rsidRPr="005451C6">
              <w:rPr>
                <w:lang w:eastAsia="zh-TW"/>
              </w:rPr>
              <w:t>鄰</w:t>
            </w:r>
            <w:proofErr w:type="gramEnd"/>
            <w:r w:rsidRPr="005451C6">
              <w:rPr>
                <w:lang w:eastAsia="zh-TW"/>
              </w:rPr>
              <w:t>大西洋及紐約州，是美國最小的州。</w:t>
            </w:r>
          </w:p>
        </w:tc>
      </w:tr>
      <w:tr w:rsidR="009727EB" w:rsidRPr="005451C6" w14:paraId="67B0C31D" w14:textId="77777777" w:rsidTr="00E8302E">
        <w:trPr>
          <w:trHeight w:val="680"/>
        </w:trPr>
        <w:tc>
          <w:tcPr>
            <w:tcW w:w="2508" w:type="dxa"/>
            <w:vAlign w:val="center"/>
          </w:tcPr>
          <w:p w14:paraId="21548E9E" w14:textId="77777777" w:rsidR="00FB35B7" w:rsidRPr="005451C6" w:rsidRDefault="00FB35B7" w:rsidP="00FB35B7">
            <w:pPr>
              <w:pStyle w:val="-"/>
            </w:pPr>
            <w:r w:rsidRPr="005451C6">
              <w:rPr>
                <w:rFonts w:hint="eastAsia"/>
              </w:rPr>
              <w:t>人口</w:t>
            </w:r>
          </w:p>
        </w:tc>
        <w:tc>
          <w:tcPr>
            <w:tcW w:w="6056" w:type="dxa"/>
            <w:vAlign w:val="center"/>
          </w:tcPr>
          <w:p w14:paraId="43EFF5AD" w14:textId="77777777" w:rsidR="00FB35B7" w:rsidRPr="005451C6" w:rsidRDefault="00FB35B7" w:rsidP="00FB35B7">
            <w:pPr>
              <w:pStyle w:val="-0"/>
              <w:rPr>
                <w:rFonts w:eastAsiaTheme="minorEastAsia"/>
                <w:lang w:eastAsia="zh-TW"/>
              </w:rPr>
            </w:pPr>
            <w:r w:rsidRPr="005451C6">
              <w:t>109</w:t>
            </w:r>
            <w:r w:rsidRPr="005451C6">
              <w:rPr>
                <w:rFonts w:ascii="華康細圓體" w:hAnsi="細明體" w:cs="細明體" w:hint="eastAsia"/>
              </w:rPr>
              <w:t>萬人</w:t>
            </w:r>
          </w:p>
        </w:tc>
      </w:tr>
      <w:tr w:rsidR="009727EB" w:rsidRPr="005451C6" w14:paraId="058385AD" w14:textId="77777777" w:rsidTr="00E8302E">
        <w:trPr>
          <w:trHeight w:val="680"/>
        </w:trPr>
        <w:tc>
          <w:tcPr>
            <w:tcW w:w="2508" w:type="dxa"/>
            <w:vAlign w:val="center"/>
          </w:tcPr>
          <w:p w14:paraId="033A2481" w14:textId="77777777" w:rsidR="00FB35B7" w:rsidRPr="005451C6" w:rsidRDefault="00FB35B7" w:rsidP="00FB35B7">
            <w:pPr>
              <w:pStyle w:val="-"/>
            </w:pPr>
            <w:r w:rsidRPr="005451C6">
              <w:rPr>
                <w:rFonts w:hint="eastAsia"/>
              </w:rPr>
              <w:t>人口結構</w:t>
            </w:r>
          </w:p>
        </w:tc>
        <w:tc>
          <w:tcPr>
            <w:tcW w:w="6056" w:type="dxa"/>
            <w:vAlign w:val="center"/>
          </w:tcPr>
          <w:p w14:paraId="68970ABB" w14:textId="77777777" w:rsidR="00FB35B7" w:rsidRPr="005451C6" w:rsidRDefault="00FB35B7" w:rsidP="00FB35B7">
            <w:pPr>
              <w:pStyle w:val="-0"/>
              <w:rPr>
                <w:lang w:eastAsia="zh-TW"/>
              </w:rPr>
            </w:pPr>
            <w:r w:rsidRPr="005451C6">
              <w:rPr>
                <w:lang w:eastAsia="zh-TW"/>
              </w:rPr>
              <w:t>白人（</w:t>
            </w:r>
            <w:r w:rsidRPr="005451C6">
              <w:rPr>
                <w:lang w:eastAsia="zh-TW"/>
              </w:rPr>
              <w:t>83.6%</w:t>
            </w:r>
            <w:r w:rsidRPr="005451C6">
              <w:rPr>
                <w:lang w:eastAsia="zh-TW"/>
              </w:rPr>
              <w:t>）、拉丁裔（</w:t>
            </w:r>
            <w:r w:rsidRPr="005451C6">
              <w:rPr>
                <w:lang w:eastAsia="zh-TW"/>
              </w:rPr>
              <w:t>16.3%</w:t>
            </w:r>
            <w:r w:rsidRPr="005451C6">
              <w:rPr>
                <w:lang w:eastAsia="zh-TW"/>
              </w:rPr>
              <w:t>）、黑人（</w:t>
            </w:r>
            <w:r w:rsidRPr="005451C6">
              <w:rPr>
                <w:lang w:eastAsia="zh-TW"/>
              </w:rPr>
              <w:t>8.5%</w:t>
            </w:r>
            <w:r w:rsidRPr="005451C6">
              <w:rPr>
                <w:lang w:eastAsia="zh-TW"/>
              </w:rPr>
              <w:t>）、亞裔（</w:t>
            </w:r>
            <w:r w:rsidRPr="005451C6">
              <w:rPr>
                <w:lang w:eastAsia="zh-TW"/>
              </w:rPr>
              <w:t>3.7%</w:t>
            </w:r>
            <w:r w:rsidRPr="005451C6">
              <w:rPr>
                <w:lang w:eastAsia="zh-TW"/>
              </w:rPr>
              <w:t>）</w:t>
            </w:r>
          </w:p>
        </w:tc>
      </w:tr>
      <w:tr w:rsidR="009727EB" w:rsidRPr="005451C6" w14:paraId="5744BB72" w14:textId="77777777" w:rsidTr="00E8302E">
        <w:trPr>
          <w:trHeight w:val="680"/>
        </w:trPr>
        <w:tc>
          <w:tcPr>
            <w:tcW w:w="2508" w:type="dxa"/>
            <w:vAlign w:val="center"/>
          </w:tcPr>
          <w:p w14:paraId="21ABEAE2" w14:textId="77777777" w:rsidR="00FB35B7" w:rsidRPr="005451C6" w:rsidRDefault="00FB35B7" w:rsidP="00FB35B7">
            <w:pPr>
              <w:pStyle w:val="-"/>
            </w:pPr>
            <w:r w:rsidRPr="005451C6">
              <w:rPr>
                <w:rFonts w:hint="eastAsia"/>
              </w:rPr>
              <w:t>面積</w:t>
            </w:r>
          </w:p>
        </w:tc>
        <w:tc>
          <w:tcPr>
            <w:tcW w:w="6056" w:type="dxa"/>
            <w:vAlign w:val="center"/>
          </w:tcPr>
          <w:p w14:paraId="5B5E99F2" w14:textId="42DF609E" w:rsidR="00FB35B7" w:rsidRPr="005451C6" w:rsidRDefault="00FB35B7" w:rsidP="00FB35B7">
            <w:pPr>
              <w:pStyle w:val="-0"/>
              <w:rPr>
                <w:lang w:eastAsia="zh-TW"/>
              </w:rPr>
            </w:pPr>
            <w:r w:rsidRPr="005451C6">
              <w:rPr>
                <w:lang w:eastAsia="zh-TW"/>
              </w:rPr>
              <w:t>1,214</w:t>
            </w:r>
            <w:r w:rsidRPr="005451C6">
              <w:rPr>
                <w:lang w:eastAsia="zh-TW"/>
              </w:rPr>
              <w:t>平方</w:t>
            </w:r>
            <w:proofErr w:type="gramStart"/>
            <w:r w:rsidR="000C7436" w:rsidRPr="005451C6">
              <w:rPr>
                <w:lang w:eastAsia="zh-TW"/>
              </w:rPr>
              <w:t>英里</w:t>
            </w:r>
            <w:r w:rsidRPr="005451C6">
              <w:rPr>
                <w:lang w:eastAsia="zh-TW"/>
              </w:rPr>
              <w:t>（</w:t>
            </w:r>
            <w:proofErr w:type="gramEnd"/>
            <w:r w:rsidRPr="005451C6">
              <w:rPr>
                <w:lang w:eastAsia="zh-TW"/>
              </w:rPr>
              <w:t>為美國本土面積最小的州）</w:t>
            </w:r>
          </w:p>
        </w:tc>
      </w:tr>
      <w:tr w:rsidR="009727EB" w:rsidRPr="005451C6" w14:paraId="15D2D8E5" w14:textId="77777777" w:rsidTr="00E8302E">
        <w:trPr>
          <w:trHeight w:val="680"/>
        </w:trPr>
        <w:tc>
          <w:tcPr>
            <w:tcW w:w="2508" w:type="dxa"/>
            <w:vAlign w:val="center"/>
          </w:tcPr>
          <w:p w14:paraId="02D7D8CA" w14:textId="77777777" w:rsidR="00FB35B7" w:rsidRPr="005451C6" w:rsidRDefault="00FB35B7" w:rsidP="00FB35B7">
            <w:pPr>
              <w:pStyle w:val="-"/>
            </w:pPr>
            <w:r w:rsidRPr="005451C6">
              <w:rPr>
                <w:rFonts w:hint="eastAsia"/>
              </w:rPr>
              <w:t>氣候</w:t>
            </w:r>
          </w:p>
        </w:tc>
        <w:tc>
          <w:tcPr>
            <w:tcW w:w="6056" w:type="dxa"/>
            <w:vAlign w:val="center"/>
          </w:tcPr>
          <w:p w14:paraId="2DA45EBA" w14:textId="77777777" w:rsidR="00FB35B7" w:rsidRPr="005451C6" w:rsidRDefault="00FB35B7" w:rsidP="00FB35B7">
            <w:pPr>
              <w:pStyle w:val="-0"/>
              <w:rPr>
                <w:lang w:eastAsia="zh-TW"/>
              </w:rPr>
            </w:pPr>
            <w:r w:rsidRPr="005451C6">
              <w:rPr>
                <w:lang w:eastAsia="zh-TW"/>
              </w:rPr>
              <w:t>四季分明，因緯度較高，冬季多雪嚴寒，春秋兩季</w:t>
            </w:r>
            <w:proofErr w:type="gramStart"/>
            <w:r w:rsidRPr="005451C6">
              <w:rPr>
                <w:lang w:eastAsia="zh-TW"/>
              </w:rPr>
              <w:t>溫度亦低</w:t>
            </w:r>
            <w:proofErr w:type="gramEnd"/>
            <w:r w:rsidRPr="005451C6">
              <w:rPr>
                <w:lang w:eastAsia="zh-TW"/>
              </w:rPr>
              <w:t>，夏天氣溫有時可高達攝氏</w:t>
            </w:r>
            <w:r w:rsidRPr="005451C6">
              <w:rPr>
                <w:lang w:eastAsia="zh-TW"/>
              </w:rPr>
              <w:t>35</w:t>
            </w:r>
            <w:r w:rsidRPr="005451C6">
              <w:rPr>
                <w:lang w:eastAsia="zh-TW"/>
              </w:rPr>
              <w:t>度，有為期</w:t>
            </w:r>
            <w:r w:rsidRPr="005451C6">
              <w:rPr>
                <w:lang w:eastAsia="zh-TW"/>
              </w:rPr>
              <w:t>2</w:t>
            </w:r>
            <w:r w:rsidRPr="005451C6">
              <w:rPr>
                <w:lang w:eastAsia="zh-TW"/>
              </w:rPr>
              <w:t>至</w:t>
            </w:r>
            <w:r w:rsidRPr="005451C6">
              <w:rPr>
                <w:lang w:eastAsia="zh-TW"/>
              </w:rPr>
              <w:t>3</w:t>
            </w:r>
            <w:r w:rsidRPr="005451C6">
              <w:rPr>
                <w:lang w:eastAsia="zh-TW"/>
              </w:rPr>
              <w:t>星期的炎熱，偶有來自大西洋的颶風侵襲。</w:t>
            </w:r>
          </w:p>
        </w:tc>
      </w:tr>
      <w:tr w:rsidR="009727EB" w:rsidRPr="005451C6" w14:paraId="30E25B72" w14:textId="77777777" w:rsidTr="00E8302E">
        <w:trPr>
          <w:trHeight w:val="680"/>
        </w:trPr>
        <w:tc>
          <w:tcPr>
            <w:tcW w:w="2508" w:type="dxa"/>
            <w:vAlign w:val="center"/>
          </w:tcPr>
          <w:p w14:paraId="54D79312" w14:textId="77777777" w:rsidR="00FB35B7" w:rsidRPr="005451C6" w:rsidRDefault="00FB35B7" w:rsidP="00FB35B7">
            <w:pPr>
              <w:pStyle w:val="-"/>
            </w:pPr>
            <w:r w:rsidRPr="005451C6">
              <w:rPr>
                <w:rFonts w:hint="eastAsia"/>
              </w:rPr>
              <w:t>教育普及程度</w:t>
            </w:r>
          </w:p>
        </w:tc>
        <w:tc>
          <w:tcPr>
            <w:tcW w:w="6056" w:type="dxa"/>
            <w:vAlign w:val="center"/>
          </w:tcPr>
          <w:p w14:paraId="6D31F71F" w14:textId="77777777" w:rsidR="00FB35B7" w:rsidRPr="005451C6" w:rsidRDefault="00FB35B7" w:rsidP="00FB35B7">
            <w:pPr>
              <w:pStyle w:val="-0"/>
              <w:rPr>
                <w:lang w:eastAsia="zh-TW"/>
              </w:rPr>
            </w:pPr>
            <w:r w:rsidRPr="005451C6">
              <w:rPr>
                <w:lang w:eastAsia="zh-TW"/>
              </w:rPr>
              <w:t>25</w:t>
            </w:r>
            <w:r w:rsidRPr="005451C6">
              <w:rPr>
                <w:lang w:eastAsia="zh-TW"/>
              </w:rPr>
              <w:t>歲以上人口</w:t>
            </w:r>
            <w:r w:rsidRPr="005451C6">
              <w:rPr>
                <w:lang w:eastAsia="zh-TW"/>
              </w:rPr>
              <w:t>89.2%</w:t>
            </w:r>
            <w:r w:rsidRPr="005451C6">
              <w:rPr>
                <w:lang w:eastAsia="zh-TW"/>
              </w:rPr>
              <w:t>擁有高中以上學歷，</w:t>
            </w:r>
            <w:r w:rsidRPr="005451C6">
              <w:rPr>
                <w:lang w:eastAsia="zh-TW"/>
              </w:rPr>
              <w:t>35%</w:t>
            </w:r>
            <w:r w:rsidRPr="005451C6">
              <w:rPr>
                <w:lang w:eastAsia="zh-TW"/>
              </w:rPr>
              <w:t>擁有大學以上學歷</w:t>
            </w:r>
          </w:p>
        </w:tc>
      </w:tr>
      <w:tr w:rsidR="009727EB" w:rsidRPr="005451C6" w14:paraId="5F12187D" w14:textId="77777777" w:rsidTr="00E8302E">
        <w:trPr>
          <w:trHeight w:val="680"/>
        </w:trPr>
        <w:tc>
          <w:tcPr>
            <w:tcW w:w="2508" w:type="dxa"/>
            <w:vAlign w:val="center"/>
          </w:tcPr>
          <w:p w14:paraId="76DAEF90" w14:textId="77777777" w:rsidR="00FB35B7" w:rsidRPr="005451C6" w:rsidRDefault="00FB35B7" w:rsidP="00FB35B7">
            <w:pPr>
              <w:pStyle w:val="-"/>
            </w:pPr>
            <w:r w:rsidRPr="005451C6">
              <w:rPr>
                <w:rFonts w:hint="eastAsia"/>
              </w:rPr>
              <w:t>首府及主要城市</w:t>
            </w:r>
          </w:p>
        </w:tc>
        <w:tc>
          <w:tcPr>
            <w:tcW w:w="6056" w:type="dxa"/>
            <w:vAlign w:val="center"/>
          </w:tcPr>
          <w:p w14:paraId="48256EA2" w14:textId="77777777" w:rsidR="00FB35B7" w:rsidRPr="005451C6" w:rsidRDefault="00FB35B7" w:rsidP="00FB35B7">
            <w:pPr>
              <w:pStyle w:val="-0"/>
            </w:pPr>
            <w:r w:rsidRPr="005451C6">
              <w:t>首府</w:t>
            </w:r>
            <w:r w:rsidRPr="005451C6">
              <w:t>Providence</w:t>
            </w:r>
            <w:r w:rsidRPr="005451C6">
              <w:t>；主要城市為</w:t>
            </w:r>
            <w:r w:rsidRPr="005451C6">
              <w:t>Cranston</w:t>
            </w:r>
            <w:r w:rsidRPr="005451C6">
              <w:t>、</w:t>
            </w:r>
            <w:r w:rsidRPr="005451C6">
              <w:t>Pawtucket</w:t>
            </w:r>
          </w:p>
        </w:tc>
      </w:tr>
      <w:tr w:rsidR="009727EB" w:rsidRPr="005451C6" w14:paraId="0F71F83A" w14:textId="77777777" w:rsidTr="00E8302E">
        <w:trPr>
          <w:trHeight w:val="680"/>
        </w:trPr>
        <w:tc>
          <w:tcPr>
            <w:tcW w:w="8564" w:type="dxa"/>
            <w:gridSpan w:val="2"/>
            <w:vAlign w:val="center"/>
          </w:tcPr>
          <w:p w14:paraId="544252DE" w14:textId="77777777" w:rsidR="00FB35B7" w:rsidRPr="005451C6" w:rsidRDefault="00FB35B7" w:rsidP="00E8302E">
            <w:pPr>
              <w:pStyle w:val="aff4"/>
            </w:pPr>
            <w:r w:rsidRPr="005451C6">
              <w:rPr>
                <w:rFonts w:hint="eastAsia"/>
              </w:rPr>
              <w:t xml:space="preserve">經　濟　概　</w:t>
            </w:r>
            <w:proofErr w:type="gramStart"/>
            <w:r w:rsidRPr="005451C6">
              <w:rPr>
                <w:rFonts w:hint="eastAsia"/>
              </w:rPr>
              <w:t>況</w:t>
            </w:r>
            <w:proofErr w:type="gramEnd"/>
          </w:p>
        </w:tc>
      </w:tr>
      <w:tr w:rsidR="009727EB" w:rsidRPr="005451C6" w14:paraId="50A9389F" w14:textId="77777777" w:rsidTr="00E8302E">
        <w:trPr>
          <w:trHeight w:val="680"/>
        </w:trPr>
        <w:tc>
          <w:tcPr>
            <w:tcW w:w="2508" w:type="dxa"/>
            <w:vAlign w:val="center"/>
          </w:tcPr>
          <w:p w14:paraId="224C79ED" w14:textId="77777777" w:rsidR="00FB35B7" w:rsidRPr="005451C6" w:rsidRDefault="00FB35B7" w:rsidP="00FB35B7">
            <w:pPr>
              <w:pStyle w:val="-"/>
            </w:pPr>
            <w:r w:rsidRPr="005451C6">
              <w:rPr>
                <w:rFonts w:hint="eastAsia"/>
              </w:rPr>
              <w:t>州內生產毛額</w:t>
            </w:r>
          </w:p>
        </w:tc>
        <w:tc>
          <w:tcPr>
            <w:tcW w:w="6056" w:type="dxa"/>
            <w:vAlign w:val="center"/>
          </w:tcPr>
          <w:p w14:paraId="6AEE3D0E" w14:textId="16D630B2" w:rsidR="00FB35B7" w:rsidRPr="005451C6" w:rsidRDefault="00FB35B7" w:rsidP="00FB35B7">
            <w:pPr>
              <w:pStyle w:val="-0"/>
            </w:pPr>
            <w:r w:rsidRPr="005451C6">
              <w:t>6</w:t>
            </w:r>
            <w:r w:rsidR="002C5226" w:rsidRPr="005451C6">
              <w:rPr>
                <w:rFonts w:hint="eastAsia"/>
                <w:lang w:eastAsia="zh-TW"/>
              </w:rPr>
              <w:t>48</w:t>
            </w:r>
            <w:r w:rsidRPr="005451C6">
              <w:t>億美元（</w:t>
            </w:r>
            <w:r w:rsidRPr="005451C6">
              <w:t>202</w:t>
            </w:r>
            <w:r w:rsidR="002C5226" w:rsidRPr="005451C6">
              <w:rPr>
                <w:rFonts w:hint="eastAsia"/>
                <w:lang w:eastAsia="zh-TW"/>
              </w:rPr>
              <w:t>5</w:t>
            </w:r>
            <w:r w:rsidRPr="005451C6">
              <w:t>年）</w:t>
            </w:r>
          </w:p>
        </w:tc>
      </w:tr>
      <w:tr w:rsidR="009727EB" w:rsidRPr="005451C6" w14:paraId="735BC0AB" w14:textId="77777777" w:rsidTr="00E8302E">
        <w:trPr>
          <w:trHeight w:val="680"/>
        </w:trPr>
        <w:tc>
          <w:tcPr>
            <w:tcW w:w="2508" w:type="dxa"/>
            <w:vAlign w:val="center"/>
          </w:tcPr>
          <w:p w14:paraId="06EE1364" w14:textId="77777777" w:rsidR="00FB35B7" w:rsidRPr="005451C6" w:rsidRDefault="00FB35B7" w:rsidP="00FB35B7">
            <w:pPr>
              <w:pStyle w:val="-"/>
            </w:pPr>
            <w:r w:rsidRPr="005451C6">
              <w:rPr>
                <w:rFonts w:hint="eastAsia"/>
              </w:rPr>
              <w:t>經濟成長率</w:t>
            </w:r>
          </w:p>
        </w:tc>
        <w:tc>
          <w:tcPr>
            <w:tcW w:w="6056" w:type="dxa"/>
            <w:vAlign w:val="center"/>
          </w:tcPr>
          <w:p w14:paraId="766A9ED1" w14:textId="590D6BF3" w:rsidR="00FB35B7" w:rsidRPr="005451C6" w:rsidRDefault="00F12040" w:rsidP="00FB35B7">
            <w:pPr>
              <w:pStyle w:val="-0"/>
            </w:pPr>
            <w:r w:rsidRPr="005451C6">
              <w:rPr>
                <w:rFonts w:hint="eastAsia"/>
                <w:lang w:eastAsia="zh-TW"/>
              </w:rPr>
              <w:t>1.1</w:t>
            </w:r>
            <w:r w:rsidR="00FB35B7" w:rsidRPr="005451C6">
              <w:t>%</w:t>
            </w:r>
            <w:r w:rsidR="00FB35B7" w:rsidRPr="005451C6">
              <w:t>（</w:t>
            </w:r>
            <w:r w:rsidR="00FB35B7" w:rsidRPr="005451C6">
              <w:t>202</w:t>
            </w:r>
            <w:r w:rsidRPr="005451C6">
              <w:rPr>
                <w:rFonts w:hint="eastAsia"/>
                <w:lang w:eastAsia="zh-TW"/>
              </w:rPr>
              <w:t>5</w:t>
            </w:r>
            <w:r w:rsidR="00FB35B7" w:rsidRPr="005451C6">
              <w:t>年）</w:t>
            </w:r>
          </w:p>
        </w:tc>
      </w:tr>
      <w:tr w:rsidR="009727EB" w:rsidRPr="005451C6" w14:paraId="74499D1E" w14:textId="77777777" w:rsidTr="00E8302E">
        <w:trPr>
          <w:trHeight w:val="680"/>
        </w:trPr>
        <w:tc>
          <w:tcPr>
            <w:tcW w:w="2508" w:type="dxa"/>
            <w:vAlign w:val="center"/>
          </w:tcPr>
          <w:p w14:paraId="21FB4CFE" w14:textId="77777777" w:rsidR="00FB35B7" w:rsidRPr="005451C6" w:rsidRDefault="00FB35B7" w:rsidP="00FB35B7">
            <w:pPr>
              <w:pStyle w:val="-"/>
            </w:pPr>
            <w:r w:rsidRPr="005451C6">
              <w:rPr>
                <w:rFonts w:hint="eastAsia"/>
                <w:lang w:eastAsia="zh-TW"/>
              </w:rPr>
              <w:t>失業率</w:t>
            </w:r>
          </w:p>
        </w:tc>
        <w:tc>
          <w:tcPr>
            <w:tcW w:w="6056" w:type="dxa"/>
            <w:vAlign w:val="center"/>
          </w:tcPr>
          <w:p w14:paraId="40C58344" w14:textId="65C901CA" w:rsidR="00FB35B7" w:rsidRPr="005451C6" w:rsidRDefault="00D23CBB" w:rsidP="00D23CBB">
            <w:pPr>
              <w:pStyle w:val="-0"/>
              <w:rPr>
                <w:lang w:eastAsia="zh-TW"/>
              </w:rPr>
            </w:pPr>
            <w:r w:rsidRPr="005451C6">
              <w:rPr>
                <w:rFonts w:hint="eastAsia"/>
                <w:lang w:eastAsia="zh-TW"/>
              </w:rPr>
              <w:t>4.</w:t>
            </w:r>
            <w:r w:rsidR="00F60863" w:rsidRPr="005451C6">
              <w:rPr>
                <w:rFonts w:hint="eastAsia"/>
                <w:lang w:eastAsia="zh-TW"/>
              </w:rPr>
              <w:t>5</w:t>
            </w:r>
            <w:r w:rsidR="00FB35B7" w:rsidRPr="005451C6">
              <w:t>%</w:t>
            </w:r>
            <w:r w:rsidR="00FB35B7" w:rsidRPr="005451C6">
              <w:t>（</w:t>
            </w:r>
            <w:r w:rsidR="00FB35B7" w:rsidRPr="005451C6">
              <w:t>202</w:t>
            </w:r>
            <w:r w:rsidR="00F60863" w:rsidRPr="005451C6">
              <w:rPr>
                <w:rFonts w:hint="eastAsia"/>
                <w:lang w:eastAsia="zh-TW"/>
              </w:rPr>
              <w:t>6</w:t>
            </w:r>
            <w:r w:rsidR="00FB35B7" w:rsidRPr="005451C6">
              <w:rPr>
                <w:lang w:eastAsia="zh-TW"/>
              </w:rPr>
              <w:t>年</w:t>
            </w:r>
            <w:r w:rsidR="00B00161" w:rsidRPr="005451C6">
              <w:rPr>
                <w:rFonts w:hint="eastAsia"/>
                <w:lang w:eastAsia="zh-TW"/>
              </w:rPr>
              <w:t>1</w:t>
            </w:r>
            <w:r w:rsidR="00FB35B7" w:rsidRPr="005451C6">
              <w:rPr>
                <w:lang w:eastAsia="zh-TW"/>
              </w:rPr>
              <w:t>月</w:t>
            </w:r>
            <w:r w:rsidR="00FB35B7" w:rsidRPr="005451C6">
              <w:t>）</w:t>
            </w:r>
          </w:p>
        </w:tc>
      </w:tr>
      <w:tr w:rsidR="009727EB" w:rsidRPr="005451C6" w14:paraId="08CF5F3A" w14:textId="77777777" w:rsidTr="00E8302E">
        <w:trPr>
          <w:trHeight w:val="680"/>
        </w:trPr>
        <w:tc>
          <w:tcPr>
            <w:tcW w:w="2508" w:type="dxa"/>
            <w:vAlign w:val="center"/>
          </w:tcPr>
          <w:p w14:paraId="471D8ACC" w14:textId="77777777" w:rsidR="00FB35B7" w:rsidRPr="005451C6" w:rsidRDefault="00FB35B7" w:rsidP="00FB35B7">
            <w:pPr>
              <w:pStyle w:val="-"/>
            </w:pPr>
            <w:r w:rsidRPr="005451C6">
              <w:rPr>
                <w:rFonts w:hint="eastAsia"/>
              </w:rPr>
              <w:lastRenderedPageBreak/>
              <w:t>平均州民所得</w:t>
            </w:r>
          </w:p>
        </w:tc>
        <w:tc>
          <w:tcPr>
            <w:tcW w:w="6056" w:type="dxa"/>
            <w:vAlign w:val="center"/>
          </w:tcPr>
          <w:p w14:paraId="53629A89" w14:textId="7F3C40EE" w:rsidR="00FB35B7" w:rsidRPr="005451C6" w:rsidRDefault="004A4B19" w:rsidP="009037F5">
            <w:pPr>
              <w:pStyle w:val="-0"/>
            </w:pPr>
            <w:r w:rsidRPr="005451C6">
              <w:rPr>
                <w:rFonts w:eastAsiaTheme="minorEastAsia" w:hint="eastAsia"/>
                <w:lang w:eastAsia="zh-TW"/>
              </w:rPr>
              <w:t>70</w:t>
            </w:r>
            <w:r w:rsidR="00FB35B7" w:rsidRPr="005451C6">
              <w:rPr>
                <w:rFonts w:eastAsiaTheme="minorEastAsia" w:hint="eastAsia"/>
                <w:lang w:eastAsia="zh-TW"/>
              </w:rPr>
              <w:t>,</w:t>
            </w:r>
            <w:r w:rsidRPr="005451C6">
              <w:rPr>
                <w:rFonts w:eastAsiaTheme="minorEastAsia" w:hint="eastAsia"/>
                <w:lang w:eastAsia="zh-TW"/>
              </w:rPr>
              <w:t>249</w:t>
            </w:r>
            <w:r w:rsidR="00FB35B7" w:rsidRPr="005451C6">
              <w:t>美元（</w:t>
            </w:r>
            <w:r w:rsidR="00FB35B7" w:rsidRPr="005451C6">
              <w:t>202</w:t>
            </w:r>
            <w:r w:rsidRPr="005451C6">
              <w:rPr>
                <w:rFonts w:eastAsiaTheme="minorEastAsia" w:hint="eastAsia"/>
                <w:lang w:eastAsia="zh-TW"/>
              </w:rPr>
              <w:t>5</w:t>
            </w:r>
            <w:r w:rsidR="00FB35B7" w:rsidRPr="005451C6">
              <w:rPr>
                <w:lang w:eastAsia="zh-TW"/>
              </w:rPr>
              <w:t>年</w:t>
            </w:r>
            <w:r w:rsidR="00FB35B7" w:rsidRPr="005451C6">
              <w:t>）</w:t>
            </w:r>
          </w:p>
        </w:tc>
      </w:tr>
      <w:tr w:rsidR="009727EB" w:rsidRPr="005451C6" w14:paraId="34544D14" w14:textId="77777777" w:rsidTr="00E8302E">
        <w:trPr>
          <w:trHeight w:val="680"/>
        </w:trPr>
        <w:tc>
          <w:tcPr>
            <w:tcW w:w="2508" w:type="dxa"/>
            <w:vAlign w:val="center"/>
          </w:tcPr>
          <w:p w14:paraId="1684E54D" w14:textId="77777777" w:rsidR="00FB35B7" w:rsidRPr="005451C6" w:rsidRDefault="00FB35B7" w:rsidP="00FB35B7">
            <w:pPr>
              <w:pStyle w:val="-"/>
            </w:pPr>
            <w:r w:rsidRPr="005451C6">
              <w:rPr>
                <w:rFonts w:hint="eastAsia"/>
              </w:rPr>
              <w:t>出口值</w:t>
            </w:r>
          </w:p>
        </w:tc>
        <w:tc>
          <w:tcPr>
            <w:tcW w:w="6056" w:type="dxa"/>
            <w:vAlign w:val="center"/>
          </w:tcPr>
          <w:p w14:paraId="035D7B6A" w14:textId="14E4E06C" w:rsidR="00FB35B7" w:rsidRPr="005451C6" w:rsidRDefault="005A7C07" w:rsidP="00937BBC">
            <w:pPr>
              <w:pStyle w:val="-0"/>
            </w:pPr>
            <w:r w:rsidRPr="005451C6">
              <w:rPr>
                <w:rFonts w:hint="eastAsia"/>
                <w:lang w:eastAsia="zh-TW"/>
              </w:rPr>
              <w:t>41</w:t>
            </w:r>
            <w:r w:rsidR="00937BBC" w:rsidRPr="005451C6">
              <w:t>.</w:t>
            </w:r>
            <w:r w:rsidRPr="005451C6">
              <w:rPr>
                <w:rFonts w:hint="eastAsia"/>
                <w:lang w:eastAsia="zh-TW"/>
              </w:rPr>
              <w:t>69</w:t>
            </w:r>
            <w:r w:rsidR="00FB35B7" w:rsidRPr="005451C6">
              <w:t>億美元（</w:t>
            </w:r>
            <w:r w:rsidR="00FB35B7" w:rsidRPr="005451C6">
              <w:rPr>
                <w:lang w:eastAsia="zh-TW"/>
              </w:rPr>
              <w:t>202</w:t>
            </w:r>
            <w:r w:rsidRPr="005451C6">
              <w:rPr>
                <w:rFonts w:hint="eastAsia"/>
                <w:lang w:eastAsia="zh-TW"/>
              </w:rPr>
              <w:t>5</w:t>
            </w:r>
            <w:r w:rsidR="00FB35B7" w:rsidRPr="005451C6">
              <w:rPr>
                <w:lang w:eastAsia="zh-TW"/>
              </w:rPr>
              <w:t>年</w:t>
            </w:r>
            <w:r w:rsidR="00FB35B7" w:rsidRPr="005451C6">
              <w:t>）</w:t>
            </w:r>
          </w:p>
        </w:tc>
      </w:tr>
      <w:tr w:rsidR="009727EB" w:rsidRPr="005451C6" w14:paraId="419D4A6C" w14:textId="77777777" w:rsidTr="00E8302E">
        <w:trPr>
          <w:trHeight w:val="680"/>
        </w:trPr>
        <w:tc>
          <w:tcPr>
            <w:tcW w:w="2508" w:type="dxa"/>
            <w:vAlign w:val="center"/>
          </w:tcPr>
          <w:p w14:paraId="211DBB41" w14:textId="77777777" w:rsidR="00FB35B7" w:rsidRPr="005451C6" w:rsidRDefault="00FB35B7" w:rsidP="00FB35B7">
            <w:pPr>
              <w:pStyle w:val="-"/>
            </w:pPr>
            <w:r w:rsidRPr="005451C6">
              <w:rPr>
                <w:rFonts w:hint="eastAsia"/>
              </w:rPr>
              <w:t>主要出口項目</w:t>
            </w:r>
          </w:p>
        </w:tc>
        <w:tc>
          <w:tcPr>
            <w:tcW w:w="6056" w:type="dxa"/>
            <w:vAlign w:val="center"/>
          </w:tcPr>
          <w:p w14:paraId="0CA56EEE" w14:textId="4376D9FB" w:rsidR="00FB35B7" w:rsidRPr="005451C6" w:rsidRDefault="008D4F40" w:rsidP="00FB35B7">
            <w:pPr>
              <w:pStyle w:val="-0"/>
              <w:rPr>
                <w:lang w:eastAsia="zh-TW"/>
              </w:rPr>
            </w:pPr>
            <w:r w:rsidRPr="005451C6">
              <w:rPr>
                <w:rFonts w:hint="eastAsia"/>
                <w:lang w:eastAsia="zh-TW"/>
              </w:rPr>
              <w:t>免疫產品、貴金屬廢料、珠寶等貴重金屬、含鐵物質廢料、金化合物、銀粉、未鍛造銀、電子廢料、黃金條塊</w:t>
            </w:r>
            <w:r w:rsidRPr="005451C6">
              <w:rPr>
                <w:rFonts w:hint="eastAsia"/>
                <w:lang w:eastAsia="zh-TW"/>
              </w:rPr>
              <w:t>/</w:t>
            </w:r>
            <w:r w:rsidRPr="005451C6">
              <w:rPr>
                <w:rFonts w:hint="eastAsia"/>
                <w:lang w:eastAsia="zh-TW"/>
              </w:rPr>
              <w:t>未鍛造黃金、食物調製品、銅廢料、機械零件</w:t>
            </w:r>
          </w:p>
        </w:tc>
      </w:tr>
      <w:tr w:rsidR="009727EB" w:rsidRPr="005451C6" w14:paraId="53C79589" w14:textId="77777777" w:rsidTr="00E8302E">
        <w:trPr>
          <w:trHeight w:val="680"/>
        </w:trPr>
        <w:tc>
          <w:tcPr>
            <w:tcW w:w="2508" w:type="dxa"/>
            <w:vAlign w:val="center"/>
          </w:tcPr>
          <w:p w14:paraId="4A3CE049" w14:textId="77777777" w:rsidR="00FB35B7" w:rsidRPr="005451C6" w:rsidRDefault="00FB35B7" w:rsidP="00FB35B7">
            <w:pPr>
              <w:pStyle w:val="-"/>
            </w:pPr>
            <w:r w:rsidRPr="005451C6">
              <w:rPr>
                <w:rFonts w:hint="eastAsia"/>
              </w:rPr>
              <w:t>主要出口國家</w:t>
            </w:r>
          </w:p>
        </w:tc>
        <w:tc>
          <w:tcPr>
            <w:tcW w:w="6056" w:type="dxa"/>
            <w:vAlign w:val="center"/>
          </w:tcPr>
          <w:p w14:paraId="1C751C33" w14:textId="09AA4D65" w:rsidR="00FB35B7" w:rsidRPr="005451C6" w:rsidRDefault="00D95816" w:rsidP="00D55BC0">
            <w:pPr>
              <w:pStyle w:val="-0"/>
              <w:rPr>
                <w:lang w:eastAsia="zh-TW"/>
              </w:rPr>
            </w:pPr>
            <w:r w:rsidRPr="005451C6">
              <w:rPr>
                <w:rFonts w:hint="eastAsia"/>
                <w:lang w:eastAsia="zh-TW"/>
              </w:rPr>
              <w:t>愛爾蘭、加拿大、義大利、墨西哥、多明尼加、德國、土耳其、日本、</w:t>
            </w:r>
            <w:r w:rsidR="008442F2" w:rsidRPr="005451C6">
              <w:rPr>
                <w:rFonts w:hint="eastAsia"/>
                <w:lang w:eastAsia="zh-TW"/>
              </w:rPr>
              <w:t>中國大陸</w:t>
            </w:r>
            <w:r w:rsidRPr="005451C6">
              <w:rPr>
                <w:rFonts w:hint="eastAsia"/>
                <w:lang w:eastAsia="zh-TW"/>
              </w:rPr>
              <w:t>、英國。</w:t>
            </w:r>
            <w:r w:rsidR="008442F2" w:rsidRPr="005451C6">
              <w:rPr>
                <w:rFonts w:hint="eastAsia"/>
                <w:lang w:eastAsia="zh-TW"/>
              </w:rPr>
              <w:t>臺灣（</w:t>
            </w:r>
            <w:r w:rsidRPr="005451C6">
              <w:rPr>
                <w:rFonts w:hint="eastAsia"/>
                <w:lang w:eastAsia="zh-TW"/>
              </w:rPr>
              <w:t>全球第</w:t>
            </w:r>
            <w:r w:rsidRPr="005451C6">
              <w:rPr>
                <w:rFonts w:hint="eastAsia"/>
                <w:lang w:eastAsia="zh-TW"/>
              </w:rPr>
              <w:t>17</w:t>
            </w:r>
            <w:r w:rsidRPr="005451C6">
              <w:rPr>
                <w:rFonts w:hint="eastAsia"/>
                <w:lang w:eastAsia="zh-TW"/>
              </w:rPr>
              <w:t>、亞洲第</w:t>
            </w:r>
            <w:r w:rsidRPr="005451C6">
              <w:rPr>
                <w:rFonts w:hint="eastAsia"/>
                <w:lang w:eastAsia="zh-TW"/>
              </w:rPr>
              <w:t>5</w:t>
            </w:r>
            <w:r w:rsidR="008442F2" w:rsidRPr="005451C6">
              <w:rPr>
                <w:rFonts w:hint="eastAsia"/>
                <w:lang w:eastAsia="zh-TW"/>
              </w:rPr>
              <w:t>）</w:t>
            </w:r>
          </w:p>
        </w:tc>
      </w:tr>
      <w:tr w:rsidR="009727EB" w:rsidRPr="005451C6" w14:paraId="34C7E711" w14:textId="77777777" w:rsidTr="00E8302E">
        <w:trPr>
          <w:trHeight w:val="680"/>
        </w:trPr>
        <w:tc>
          <w:tcPr>
            <w:tcW w:w="2508" w:type="dxa"/>
            <w:vAlign w:val="center"/>
          </w:tcPr>
          <w:p w14:paraId="2AC08DC6" w14:textId="77777777" w:rsidR="00FB35B7" w:rsidRPr="005451C6" w:rsidRDefault="00FB35B7" w:rsidP="00FB35B7">
            <w:pPr>
              <w:pStyle w:val="-"/>
            </w:pPr>
            <w:r w:rsidRPr="005451C6">
              <w:rPr>
                <w:rFonts w:hint="eastAsia"/>
              </w:rPr>
              <w:t>進口值</w:t>
            </w:r>
          </w:p>
        </w:tc>
        <w:tc>
          <w:tcPr>
            <w:tcW w:w="6056" w:type="dxa"/>
            <w:vAlign w:val="center"/>
          </w:tcPr>
          <w:p w14:paraId="380BB913" w14:textId="1E258FBD" w:rsidR="00FB35B7" w:rsidRPr="005451C6" w:rsidRDefault="00FB35B7" w:rsidP="009037F5">
            <w:pPr>
              <w:pStyle w:val="-0"/>
              <w:rPr>
                <w:lang w:eastAsia="zh-TW"/>
              </w:rPr>
            </w:pPr>
            <w:r w:rsidRPr="005451C6">
              <w:rPr>
                <w:lang w:eastAsia="zh-TW"/>
              </w:rPr>
              <w:t>1</w:t>
            </w:r>
            <w:r w:rsidR="00D95816" w:rsidRPr="005451C6">
              <w:rPr>
                <w:rFonts w:hint="eastAsia"/>
                <w:lang w:eastAsia="zh-TW"/>
              </w:rPr>
              <w:t>12</w:t>
            </w:r>
            <w:r w:rsidR="00593057" w:rsidRPr="005451C6">
              <w:rPr>
                <w:lang w:eastAsia="zh-TW"/>
              </w:rPr>
              <w:t>.</w:t>
            </w:r>
            <w:r w:rsidR="00D95816" w:rsidRPr="005451C6">
              <w:rPr>
                <w:rFonts w:hint="eastAsia"/>
                <w:lang w:eastAsia="zh-TW"/>
              </w:rPr>
              <w:t>81</w:t>
            </w:r>
            <w:r w:rsidRPr="005451C6">
              <w:rPr>
                <w:lang w:eastAsia="zh-TW"/>
              </w:rPr>
              <w:t>億美元（</w:t>
            </w:r>
            <w:r w:rsidRPr="005451C6">
              <w:rPr>
                <w:lang w:eastAsia="zh-TW"/>
              </w:rPr>
              <w:t>202</w:t>
            </w:r>
            <w:r w:rsidR="00D95816" w:rsidRPr="005451C6">
              <w:rPr>
                <w:rFonts w:hint="eastAsia"/>
                <w:lang w:eastAsia="zh-TW"/>
              </w:rPr>
              <w:t>5</w:t>
            </w:r>
            <w:r w:rsidRPr="005451C6">
              <w:rPr>
                <w:lang w:eastAsia="zh-TW"/>
              </w:rPr>
              <w:t>年）</w:t>
            </w:r>
          </w:p>
        </w:tc>
      </w:tr>
      <w:tr w:rsidR="009727EB" w:rsidRPr="005451C6" w14:paraId="570C607C" w14:textId="77777777" w:rsidTr="00E8302E">
        <w:trPr>
          <w:trHeight w:val="680"/>
        </w:trPr>
        <w:tc>
          <w:tcPr>
            <w:tcW w:w="2508" w:type="dxa"/>
            <w:vAlign w:val="center"/>
          </w:tcPr>
          <w:p w14:paraId="73F856DB" w14:textId="77777777" w:rsidR="00FB35B7" w:rsidRPr="005451C6" w:rsidRDefault="00FB35B7" w:rsidP="00FB35B7">
            <w:pPr>
              <w:pStyle w:val="-"/>
            </w:pPr>
            <w:r w:rsidRPr="005451C6">
              <w:rPr>
                <w:rFonts w:hint="eastAsia"/>
              </w:rPr>
              <w:t>主要進口項目</w:t>
            </w:r>
          </w:p>
        </w:tc>
        <w:tc>
          <w:tcPr>
            <w:tcW w:w="6056" w:type="dxa"/>
            <w:vAlign w:val="center"/>
          </w:tcPr>
          <w:p w14:paraId="19290E0A" w14:textId="6B524047" w:rsidR="00FB35B7" w:rsidRPr="005451C6" w:rsidRDefault="0035381D" w:rsidP="00FB35B7">
            <w:pPr>
              <w:pStyle w:val="-0"/>
              <w:rPr>
                <w:lang w:eastAsia="zh-TW"/>
              </w:rPr>
            </w:pPr>
            <w:r w:rsidRPr="005451C6">
              <w:rPr>
                <w:rFonts w:hint="eastAsia"/>
                <w:lang w:eastAsia="zh-TW"/>
              </w:rPr>
              <w:t>小客車及其他載客機動車輛、</w:t>
            </w:r>
            <w:proofErr w:type="gramStart"/>
            <w:r w:rsidRPr="005451C6">
              <w:rPr>
                <w:rFonts w:hint="eastAsia"/>
                <w:lang w:eastAsia="zh-TW"/>
              </w:rPr>
              <w:t>醫療針具</w:t>
            </w:r>
            <w:proofErr w:type="gramEnd"/>
            <w:r w:rsidRPr="005451C6">
              <w:rPr>
                <w:rFonts w:hint="eastAsia"/>
                <w:lang w:eastAsia="zh-TW"/>
              </w:rPr>
              <w:t>/</w:t>
            </w:r>
            <w:r w:rsidRPr="005451C6">
              <w:rPr>
                <w:rFonts w:hint="eastAsia"/>
                <w:lang w:eastAsia="zh-TW"/>
              </w:rPr>
              <w:t>導管、輕油</w:t>
            </w:r>
            <w:r w:rsidRPr="005451C6">
              <w:rPr>
                <w:rFonts w:hint="eastAsia"/>
                <w:lang w:eastAsia="zh-TW"/>
              </w:rPr>
              <w:t>/</w:t>
            </w:r>
            <w:r w:rsidRPr="005451C6">
              <w:rPr>
                <w:rFonts w:hint="eastAsia"/>
                <w:lang w:eastAsia="zh-TW"/>
              </w:rPr>
              <w:t>生質柴油、醫療器材、</w:t>
            </w:r>
            <w:proofErr w:type="gramStart"/>
            <w:r w:rsidRPr="005451C6">
              <w:rPr>
                <w:rFonts w:hint="eastAsia"/>
                <w:lang w:eastAsia="zh-TW"/>
              </w:rPr>
              <w:t>鋼鐵製塔及格</w:t>
            </w:r>
            <w:proofErr w:type="gramEnd"/>
            <w:r w:rsidRPr="005451C6">
              <w:rPr>
                <w:rFonts w:hint="eastAsia"/>
                <w:lang w:eastAsia="zh-TW"/>
              </w:rPr>
              <w:t>狀</w:t>
            </w:r>
            <w:proofErr w:type="gramStart"/>
            <w:r w:rsidRPr="005451C6">
              <w:rPr>
                <w:rFonts w:hint="eastAsia"/>
                <w:lang w:eastAsia="zh-TW"/>
              </w:rPr>
              <w:t>桅桿</w:t>
            </w:r>
            <w:proofErr w:type="gramEnd"/>
            <w:r w:rsidRPr="005451C6">
              <w:rPr>
                <w:rFonts w:hint="eastAsia"/>
                <w:lang w:eastAsia="zh-TW"/>
              </w:rPr>
              <w:t>、人造關節等身體部分零件、醫療器材、石油瀝青、貴金屬廢料、電動機</w:t>
            </w:r>
            <w:r w:rsidRPr="005451C6">
              <w:rPr>
                <w:rFonts w:hint="eastAsia"/>
                <w:lang w:eastAsia="zh-TW"/>
              </w:rPr>
              <w:t>/</w:t>
            </w:r>
            <w:r w:rsidRPr="005451C6">
              <w:rPr>
                <w:rFonts w:hint="eastAsia"/>
                <w:lang w:eastAsia="zh-TW"/>
              </w:rPr>
              <w:t>發電機零件、太陽眼鏡、寶石或半寶石製品</w:t>
            </w:r>
          </w:p>
        </w:tc>
      </w:tr>
      <w:tr w:rsidR="009727EB" w:rsidRPr="005451C6" w14:paraId="399E4869" w14:textId="77777777" w:rsidTr="00E8302E">
        <w:trPr>
          <w:trHeight w:val="680"/>
        </w:trPr>
        <w:tc>
          <w:tcPr>
            <w:tcW w:w="2508" w:type="dxa"/>
            <w:vAlign w:val="center"/>
          </w:tcPr>
          <w:p w14:paraId="10DE607F" w14:textId="77777777" w:rsidR="00FB35B7" w:rsidRPr="005451C6" w:rsidRDefault="00FB35B7" w:rsidP="00FB35B7">
            <w:pPr>
              <w:pStyle w:val="-"/>
            </w:pPr>
            <w:r w:rsidRPr="005451C6">
              <w:rPr>
                <w:rFonts w:hint="eastAsia"/>
              </w:rPr>
              <w:t>主要進口國家</w:t>
            </w:r>
          </w:p>
        </w:tc>
        <w:tc>
          <w:tcPr>
            <w:tcW w:w="6056" w:type="dxa"/>
            <w:vAlign w:val="center"/>
          </w:tcPr>
          <w:p w14:paraId="3E28ADBF" w14:textId="592A85D0" w:rsidR="00FB35B7" w:rsidRPr="005451C6" w:rsidRDefault="0035381D" w:rsidP="005663D6">
            <w:pPr>
              <w:pStyle w:val="-0"/>
              <w:rPr>
                <w:lang w:eastAsia="zh-TW"/>
              </w:rPr>
            </w:pPr>
            <w:r w:rsidRPr="005451C6">
              <w:rPr>
                <w:rFonts w:hint="eastAsia"/>
                <w:lang w:eastAsia="zh-TW"/>
              </w:rPr>
              <w:t>哥斯大黎加、德國、加拿大、墨西哥、日本、荷蘭、斯</w:t>
            </w:r>
            <w:proofErr w:type="gramStart"/>
            <w:r w:rsidRPr="005451C6">
              <w:rPr>
                <w:rFonts w:hint="eastAsia"/>
                <w:lang w:eastAsia="zh-TW"/>
              </w:rPr>
              <w:t>洛</w:t>
            </w:r>
            <w:proofErr w:type="gramEnd"/>
            <w:r w:rsidRPr="005451C6">
              <w:rPr>
                <w:rFonts w:hint="eastAsia"/>
                <w:lang w:eastAsia="zh-TW"/>
              </w:rPr>
              <w:t>伐克、</w:t>
            </w:r>
            <w:r w:rsidR="008442F2" w:rsidRPr="005451C6">
              <w:rPr>
                <w:rFonts w:hint="eastAsia"/>
                <w:lang w:eastAsia="zh-TW"/>
              </w:rPr>
              <w:t>中國大陸</w:t>
            </w:r>
            <w:r w:rsidRPr="005451C6">
              <w:rPr>
                <w:rFonts w:hint="eastAsia"/>
                <w:lang w:eastAsia="zh-TW"/>
              </w:rPr>
              <w:t>、愛爾蘭、英國。</w:t>
            </w:r>
            <w:r w:rsidR="008442F2" w:rsidRPr="005451C6">
              <w:rPr>
                <w:rFonts w:hint="eastAsia"/>
                <w:lang w:eastAsia="zh-TW"/>
              </w:rPr>
              <w:t>臺灣（</w:t>
            </w:r>
            <w:r w:rsidRPr="005451C6">
              <w:rPr>
                <w:rFonts w:hint="eastAsia"/>
                <w:lang w:eastAsia="zh-TW"/>
              </w:rPr>
              <w:t>全球第</w:t>
            </w:r>
            <w:r w:rsidRPr="005451C6">
              <w:rPr>
                <w:rFonts w:hint="eastAsia"/>
                <w:lang w:eastAsia="zh-TW"/>
              </w:rPr>
              <w:t>24</w:t>
            </w:r>
            <w:r w:rsidRPr="005451C6">
              <w:rPr>
                <w:rFonts w:hint="eastAsia"/>
                <w:lang w:eastAsia="zh-TW"/>
              </w:rPr>
              <w:t>、亞洲第</w:t>
            </w:r>
            <w:r w:rsidRPr="005451C6">
              <w:rPr>
                <w:rFonts w:hint="eastAsia"/>
                <w:lang w:eastAsia="zh-TW"/>
              </w:rPr>
              <w:t>6</w:t>
            </w:r>
            <w:r w:rsidR="008442F2" w:rsidRPr="005451C6">
              <w:rPr>
                <w:rFonts w:hint="eastAsia"/>
                <w:lang w:eastAsia="zh-TW"/>
              </w:rPr>
              <w:t>）</w:t>
            </w:r>
          </w:p>
        </w:tc>
      </w:tr>
    </w:tbl>
    <w:p w14:paraId="084CBDB0" w14:textId="77777777" w:rsidR="00FB35B7" w:rsidRPr="005451C6" w:rsidRDefault="00FB35B7" w:rsidP="00FB35B7">
      <w:pPr>
        <w:pStyle w:val="a5"/>
        <w:spacing w:before="514" w:after="771"/>
      </w:pPr>
      <w:r w:rsidRPr="005451C6">
        <w:lastRenderedPageBreak/>
        <w:t>第壹章　自然人文環境</w:t>
      </w:r>
    </w:p>
    <w:p w14:paraId="0315BEBD" w14:textId="77777777" w:rsidR="00FB35B7" w:rsidRPr="005451C6" w:rsidRDefault="00FB35B7" w:rsidP="00FB35B7">
      <w:pPr>
        <w:pStyle w:val="a7"/>
        <w:spacing w:before="257" w:after="257"/>
        <w:ind w:left="632" w:hanging="632"/>
      </w:pPr>
      <w:r w:rsidRPr="005451C6">
        <w:t>一、自然環境</w:t>
      </w:r>
    </w:p>
    <w:p w14:paraId="74431C2B" w14:textId="545B9DD9" w:rsidR="00FB35B7" w:rsidRPr="005451C6" w:rsidRDefault="00FB35B7" w:rsidP="00FB35B7">
      <w:pPr>
        <w:ind w:firstLine="472"/>
        <w:rPr>
          <w:lang w:eastAsia="zh-TW"/>
        </w:rPr>
      </w:pPr>
      <w:r w:rsidRPr="005451C6">
        <w:rPr>
          <w:lang w:eastAsia="zh-TW"/>
        </w:rPr>
        <w:t>羅德島州面積</w:t>
      </w:r>
      <w:r w:rsidRPr="005451C6">
        <w:rPr>
          <w:lang w:eastAsia="zh-TW"/>
        </w:rPr>
        <w:t>1,214</w:t>
      </w:r>
      <w:r w:rsidRPr="005451C6">
        <w:rPr>
          <w:lang w:eastAsia="zh-TW"/>
        </w:rPr>
        <w:t>平方</w:t>
      </w:r>
      <w:proofErr w:type="gramStart"/>
      <w:r w:rsidR="000C7436" w:rsidRPr="005451C6">
        <w:rPr>
          <w:lang w:eastAsia="zh-TW"/>
        </w:rPr>
        <w:t>英里</w:t>
      </w:r>
      <w:r w:rsidRPr="005451C6">
        <w:rPr>
          <w:lang w:eastAsia="zh-TW"/>
        </w:rPr>
        <w:t>，</w:t>
      </w:r>
      <w:proofErr w:type="gramEnd"/>
      <w:r w:rsidRPr="005451C6">
        <w:rPr>
          <w:lang w:eastAsia="zh-TW"/>
        </w:rPr>
        <w:t>是美國面積最小的州，東北與麻州相鄰，距波士頓市交通時間約</w:t>
      </w:r>
      <w:r w:rsidRPr="005451C6">
        <w:rPr>
          <w:lang w:eastAsia="zh-TW"/>
        </w:rPr>
        <w:t>1</w:t>
      </w:r>
      <w:r w:rsidRPr="005451C6">
        <w:rPr>
          <w:lang w:eastAsia="zh-TW"/>
        </w:rPr>
        <w:t>小時，西接康乃迪克州，南鄰大西洋及紐約州，面積雖小，但地理位置優越，交通便利。該州</w:t>
      </w:r>
      <w:r w:rsidRPr="005451C6">
        <w:rPr>
          <w:lang w:eastAsia="zh-TW"/>
        </w:rPr>
        <w:t>500</w:t>
      </w:r>
      <w:r w:rsidR="000C7436" w:rsidRPr="005451C6">
        <w:rPr>
          <w:lang w:eastAsia="zh-TW"/>
        </w:rPr>
        <w:t>英里</w:t>
      </w:r>
      <w:r w:rsidRPr="005451C6">
        <w:rPr>
          <w:lang w:eastAsia="zh-TW"/>
        </w:rPr>
        <w:t>半徑之腹地涵蓋紐約市、波士頓市等總所得超過</w:t>
      </w:r>
      <w:r w:rsidRPr="005451C6">
        <w:rPr>
          <w:lang w:eastAsia="zh-TW"/>
        </w:rPr>
        <w:t>1</w:t>
      </w:r>
      <w:r w:rsidRPr="005451C6">
        <w:rPr>
          <w:lang w:eastAsia="zh-TW"/>
        </w:rPr>
        <w:t>兆</w:t>
      </w:r>
      <w:r w:rsidRPr="005451C6">
        <w:rPr>
          <w:lang w:eastAsia="zh-TW"/>
        </w:rPr>
        <w:t>6,000</w:t>
      </w:r>
      <w:r w:rsidRPr="005451C6">
        <w:rPr>
          <w:lang w:eastAsia="zh-TW"/>
        </w:rPr>
        <w:t>億美元之</w:t>
      </w:r>
      <w:r w:rsidRPr="005451C6">
        <w:rPr>
          <w:lang w:eastAsia="zh-TW"/>
        </w:rPr>
        <w:t>8,000</w:t>
      </w:r>
      <w:r w:rsidRPr="005451C6">
        <w:rPr>
          <w:lang w:eastAsia="zh-TW"/>
        </w:rPr>
        <w:t>萬人口，</w:t>
      </w:r>
      <w:r w:rsidRPr="005451C6">
        <w:rPr>
          <w:lang w:eastAsia="zh-TW"/>
        </w:rPr>
        <w:t>1,000</w:t>
      </w:r>
      <w:r w:rsidR="000C7436" w:rsidRPr="005451C6">
        <w:rPr>
          <w:lang w:eastAsia="zh-TW"/>
        </w:rPr>
        <w:t>英里</w:t>
      </w:r>
      <w:r w:rsidRPr="005451C6">
        <w:rPr>
          <w:lang w:eastAsia="zh-TW"/>
        </w:rPr>
        <w:t>半徑之腹地涵蓋總所得超過</w:t>
      </w:r>
      <w:r w:rsidRPr="005451C6">
        <w:rPr>
          <w:lang w:eastAsia="zh-TW"/>
        </w:rPr>
        <w:t>3</w:t>
      </w:r>
      <w:r w:rsidRPr="005451C6">
        <w:rPr>
          <w:lang w:eastAsia="zh-TW"/>
        </w:rPr>
        <w:t>兆美元之</w:t>
      </w:r>
      <w:r w:rsidRPr="005451C6">
        <w:rPr>
          <w:lang w:eastAsia="zh-TW"/>
        </w:rPr>
        <w:t>1</w:t>
      </w:r>
      <w:r w:rsidRPr="005451C6">
        <w:rPr>
          <w:lang w:eastAsia="zh-TW"/>
        </w:rPr>
        <w:t>億</w:t>
      </w:r>
      <w:r w:rsidRPr="005451C6">
        <w:rPr>
          <w:lang w:eastAsia="zh-TW"/>
        </w:rPr>
        <w:t>5,000</w:t>
      </w:r>
      <w:r w:rsidRPr="005451C6">
        <w:rPr>
          <w:lang w:eastAsia="zh-TW"/>
        </w:rPr>
        <w:t>萬人口，</w:t>
      </w:r>
      <w:r w:rsidRPr="005451C6">
        <w:rPr>
          <w:lang w:eastAsia="zh-TW"/>
        </w:rPr>
        <w:t>65%</w:t>
      </w:r>
      <w:r w:rsidRPr="005451C6">
        <w:rPr>
          <w:lang w:eastAsia="zh-TW"/>
        </w:rPr>
        <w:t>美國及加拿大人口在</w:t>
      </w:r>
      <w:proofErr w:type="gramStart"/>
      <w:r w:rsidRPr="005451C6">
        <w:rPr>
          <w:lang w:eastAsia="zh-TW"/>
        </w:rPr>
        <w:t>離羅州</w:t>
      </w:r>
      <w:proofErr w:type="gramEnd"/>
      <w:r w:rsidRPr="005451C6">
        <w:rPr>
          <w:lang w:eastAsia="zh-TW"/>
        </w:rPr>
        <w:t>3</w:t>
      </w:r>
      <w:r w:rsidRPr="005451C6">
        <w:rPr>
          <w:lang w:eastAsia="zh-TW"/>
        </w:rPr>
        <w:t>日車程距離內。</w:t>
      </w:r>
      <w:proofErr w:type="gramStart"/>
      <w:r w:rsidRPr="005451C6">
        <w:rPr>
          <w:lang w:eastAsia="zh-TW"/>
        </w:rPr>
        <w:t>羅州氣候</w:t>
      </w:r>
      <w:proofErr w:type="gramEnd"/>
      <w:r w:rsidRPr="005451C6">
        <w:rPr>
          <w:lang w:eastAsia="zh-TW"/>
        </w:rPr>
        <w:t>屬偏潮濕大陸氣候，夏季偶有來自大西洋颶風侵襲；冬季寒冷，</w:t>
      </w:r>
      <w:proofErr w:type="gramStart"/>
      <w:r w:rsidRPr="005451C6">
        <w:rPr>
          <w:lang w:eastAsia="zh-TW"/>
        </w:rPr>
        <w:t>最</w:t>
      </w:r>
      <w:proofErr w:type="gramEnd"/>
      <w:r w:rsidRPr="005451C6">
        <w:rPr>
          <w:lang w:eastAsia="zh-TW"/>
        </w:rPr>
        <w:t>低溫曾達攝氏零下</w:t>
      </w:r>
      <w:r w:rsidRPr="005451C6">
        <w:rPr>
          <w:lang w:eastAsia="zh-TW"/>
        </w:rPr>
        <w:t>25</w:t>
      </w:r>
      <w:r w:rsidRPr="005451C6">
        <w:rPr>
          <w:lang w:eastAsia="zh-TW"/>
        </w:rPr>
        <w:t>度。</w:t>
      </w:r>
    </w:p>
    <w:p w14:paraId="4D9C90B6" w14:textId="77777777" w:rsidR="00FB35B7" w:rsidRPr="005451C6" w:rsidRDefault="00FB35B7" w:rsidP="00FB35B7">
      <w:pPr>
        <w:pStyle w:val="a7"/>
        <w:spacing w:before="257" w:after="257"/>
        <w:ind w:left="632" w:hanging="632"/>
      </w:pPr>
      <w:r w:rsidRPr="005451C6">
        <w:t>二、人文及社會環境：</w:t>
      </w:r>
    </w:p>
    <w:p w14:paraId="0A68870A" w14:textId="77777777" w:rsidR="00FB35B7" w:rsidRPr="005451C6" w:rsidRDefault="00FB35B7" w:rsidP="00FB35B7">
      <w:pPr>
        <w:ind w:firstLine="472"/>
        <w:rPr>
          <w:lang w:eastAsia="zh-TW"/>
        </w:rPr>
      </w:pPr>
      <w:proofErr w:type="gramStart"/>
      <w:r w:rsidRPr="005451C6">
        <w:rPr>
          <w:lang w:eastAsia="zh-TW"/>
        </w:rPr>
        <w:t>羅州位於</w:t>
      </w:r>
      <w:proofErr w:type="gramEnd"/>
      <w:r w:rsidRPr="005451C6">
        <w:rPr>
          <w:lang w:eastAsia="zh-TW"/>
        </w:rPr>
        <w:t>新英格蘭地區，該區在美國獨立歷史中占有重要地位，人文薈萃，居住環境品質優良。新英格蘭地區另一特色是高等學府數目及集中程度獨步全美，人民平均教育程度高，人力素質優良。羅德島州人口約</w:t>
      </w:r>
      <w:r w:rsidRPr="005451C6">
        <w:rPr>
          <w:lang w:eastAsia="zh-TW"/>
        </w:rPr>
        <w:t>10</w:t>
      </w:r>
      <w:r w:rsidRPr="005451C6">
        <w:rPr>
          <w:rFonts w:eastAsiaTheme="minorEastAsia" w:hint="eastAsia"/>
          <w:lang w:eastAsia="zh-TW"/>
        </w:rPr>
        <w:t>9</w:t>
      </w:r>
      <w:r w:rsidRPr="005451C6">
        <w:rPr>
          <w:lang w:eastAsia="zh-TW"/>
        </w:rPr>
        <w:t>萬人，首府為</w:t>
      </w:r>
      <w:r w:rsidRPr="005451C6">
        <w:rPr>
          <w:lang w:eastAsia="zh-TW"/>
        </w:rPr>
        <w:t>Providence</w:t>
      </w:r>
      <w:r w:rsidRPr="005451C6">
        <w:rPr>
          <w:lang w:eastAsia="zh-TW"/>
        </w:rPr>
        <w:t>，根據美國人口普查局資料顯示，</w:t>
      </w:r>
      <w:proofErr w:type="gramStart"/>
      <w:r w:rsidRPr="005451C6">
        <w:rPr>
          <w:lang w:eastAsia="zh-TW"/>
        </w:rPr>
        <w:t>羅州</w:t>
      </w:r>
      <w:r w:rsidRPr="005451C6">
        <w:rPr>
          <w:lang w:eastAsia="zh-TW"/>
        </w:rPr>
        <w:t>25</w:t>
      </w:r>
      <w:r w:rsidRPr="005451C6">
        <w:rPr>
          <w:lang w:eastAsia="zh-TW"/>
        </w:rPr>
        <w:t>歲</w:t>
      </w:r>
      <w:proofErr w:type="gramEnd"/>
      <w:r w:rsidRPr="005451C6">
        <w:rPr>
          <w:lang w:eastAsia="zh-TW"/>
        </w:rPr>
        <w:t>以上人口有</w:t>
      </w:r>
      <w:r w:rsidRPr="005451C6">
        <w:rPr>
          <w:lang w:eastAsia="zh-TW"/>
        </w:rPr>
        <w:t>3</w:t>
      </w:r>
      <w:r w:rsidRPr="005451C6">
        <w:rPr>
          <w:rFonts w:eastAsiaTheme="minorEastAsia" w:hint="eastAsia"/>
          <w:lang w:eastAsia="zh-TW"/>
        </w:rPr>
        <w:t>5</w:t>
      </w:r>
      <w:r w:rsidRPr="005451C6">
        <w:rPr>
          <w:lang w:eastAsia="zh-TW"/>
        </w:rPr>
        <w:t>%</w:t>
      </w:r>
      <w:r w:rsidRPr="005451C6">
        <w:rPr>
          <w:lang w:eastAsia="zh-TW"/>
        </w:rPr>
        <w:t>擁有大學或大學以上學歷，略高於全美平均。羅德島州布朗大學（</w:t>
      </w:r>
      <w:r w:rsidRPr="005451C6">
        <w:rPr>
          <w:lang w:eastAsia="zh-TW"/>
        </w:rPr>
        <w:t>Brown University</w:t>
      </w:r>
      <w:r w:rsidRPr="005451C6">
        <w:rPr>
          <w:lang w:eastAsia="zh-TW"/>
        </w:rPr>
        <w:t>）是美國最古老的五所高等院校之一，隸屬長春藤聯盟，另羅德島設計學院</w:t>
      </w:r>
      <w:proofErr w:type="gramStart"/>
      <w:r w:rsidRPr="005451C6">
        <w:rPr>
          <w:lang w:eastAsia="zh-TW"/>
        </w:rPr>
        <w:t>（</w:t>
      </w:r>
      <w:proofErr w:type="gramEnd"/>
      <w:r w:rsidRPr="005451C6">
        <w:rPr>
          <w:lang w:eastAsia="zh-TW"/>
        </w:rPr>
        <w:t>R.I. School of Design</w:t>
      </w:r>
      <w:r w:rsidRPr="005451C6">
        <w:rPr>
          <w:lang w:eastAsia="zh-TW"/>
        </w:rPr>
        <w:t>）則是全美知名藝術設計學府。</w:t>
      </w:r>
    </w:p>
    <w:p w14:paraId="671133D7" w14:textId="77777777" w:rsidR="00FB35B7" w:rsidRPr="005451C6" w:rsidRDefault="00FB35B7" w:rsidP="00FB35B7">
      <w:pPr>
        <w:pStyle w:val="a7"/>
        <w:pageBreakBefore/>
        <w:spacing w:before="257" w:after="257"/>
        <w:ind w:left="632" w:hanging="632"/>
      </w:pPr>
      <w:r w:rsidRPr="005451C6">
        <w:lastRenderedPageBreak/>
        <w:t>三、政治體制</w:t>
      </w:r>
    </w:p>
    <w:p w14:paraId="19FEBB90" w14:textId="77777777" w:rsidR="00FB35B7" w:rsidRPr="005451C6" w:rsidRDefault="00FB35B7" w:rsidP="00FB35B7">
      <w:pPr>
        <w:ind w:firstLine="472"/>
        <w:rPr>
          <w:lang w:eastAsia="zh-TW"/>
        </w:rPr>
      </w:pPr>
      <w:proofErr w:type="gramStart"/>
      <w:r w:rsidRPr="005451C6">
        <w:rPr>
          <w:lang w:eastAsia="zh-TW"/>
        </w:rPr>
        <w:t>羅州政治</w:t>
      </w:r>
      <w:proofErr w:type="gramEnd"/>
      <w:r w:rsidRPr="005451C6">
        <w:rPr>
          <w:lang w:eastAsia="zh-TW"/>
        </w:rPr>
        <w:t>體制基本上與美國聯邦政府相同，</w:t>
      </w:r>
      <w:proofErr w:type="gramStart"/>
      <w:r w:rsidRPr="005451C6">
        <w:rPr>
          <w:lang w:eastAsia="zh-TW"/>
        </w:rPr>
        <w:t>採</w:t>
      </w:r>
      <w:proofErr w:type="gramEnd"/>
      <w:r w:rsidRPr="005451C6">
        <w:rPr>
          <w:lang w:eastAsia="zh-TW"/>
        </w:rPr>
        <w:t>三權分立制，行政部門之州長、副州長、州</w:t>
      </w:r>
      <w:proofErr w:type="gramStart"/>
      <w:r w:rsidRPr="005451C6">
        <w:rPr>
          <w:lang w:eastAsia="zh-TW"/>
        </w:rPr>
        <w:t>務</w:t>
      </w:r>
      <w:proofErr w:type="gramEnd"/>
      <w:r w:rsidRPr="005451C6">
        <w:rPr>
          <w:lang w:eastAsia="zh-TW"/>
        </w:rPr>
        <w:t>卿、檢察長、財政廳長皆為民選，</w:t>
      </w:r>
      <w:proofErr w:type="gramStart"/>
      <w:r w:rsidRPr="005451C6">
        <w:rPr>
          <w:lang w:eastAsia="zh-TW"/>
        </w:rPr>
        <w:t>任期均為</w:t>
      </w:r>
      <w:r w:rsidRPr="005451C6">
        <w:rPr>
          <w:lang w:eastAsia="zh-TW"/>
        </w:rPr>
        <w:t>4</w:t>
      </w:r>
      <w:r w:rsidRPr="005451C6">
        <w:rPr>
          <w:lang w:eastAsia="zh-TW"/>
        </w:rPr>
        <w:t>年</w:t>
      </w:r>
      <w:proofErr w:type="gramEnd"/>
      <w:r w:rsidRPr="005451C6">
        <w:rPr>
          <w:lang w:eastAsia="zh-TW"/>
        </w:rPr>
        <w:t>。州議會共有參議員</w:t>
      </w:r>
      <w:r w:rsidRPr="005451C6">
        <w:rPr>
          <w:lang w:eastAsia="zh-TW"/>
        </w:rPr>
        <w:t>38</w:t>
      </w:r>
      <w:r w:rsidRPr="005451C6">
        <w:rPr>
          <w:lang w:eastAsia="zh-TW"/>
        </w:rPr>
        <w:t>名、眾議員</w:t>
      </w:r>
      <w:r w:rsidRPr="005451C6">
        <w:rPr>
          <w:lang w:eastAsia="zh-TW"/>
        </w:rPr>
        <w:t>75</w:t>
      </w:r>
      <w:r w:rsidRPr="005451C6">
        <w:rPr>
          <w:lang w:eastAsia="zh-TW"/>
        </w:rPr>
        <w:t>名，任期為</w:t>
      </w:r>
      <w:r w:rsidRPr="005451C6">
        <w:rPr>
          <w:lang w:eastAsia="zh-TW"/>
        </w:rPr>
        <w:t>2</w:t>
      </w:r>
      <w:r w:rsidRPr="005451C6">
        <w:rPr>
          <w:lang w:eastAsia="zh-TW"/>
        </w:rPr>
        <w:t>年。司法部門則由最高法院、高等法院、家事法庭及</w:t>
      </w:r>
      <w:r w:rsidRPr="005451C6">
        <w:rPr>
          <w:lang w:eastAsia="zh-TW"/>
        </w:rPr>
        <w:t>7</w:t>
      </w:r>
      <w:r w:rsidRPr="005451C6">
        <w:rPr>
          <w:lang w:eastAsia="zh-TW"/>
        </w:rPr>
        <w:t>個地區法庭組成。</w:t>
      </w:r>
    </w:p>
    <w:p w14:paraId="5C6E51D6" w14:textId="77777777" w:rsidR="00FB35B7" w:rsidRPr="005451C6" w:rsidRDefault="00FB35B7" w:rsidP="00FB35B7">
      <w:pPr>
        <w:pStyle w:val="a5"/>
        <w:spacing w:before="514" w:after="771"/>
      </w:pPr>
      <w:r w:rsidRPr="005451C6">
        <w:lastRenderedPageBreak/>
        <w:t>第貳章　經濟環境</w:t>
      </w:r>
    </w:p>
    <w:p w14:paraId="0F46665F" w14:textId="77777777" w:rsidR="00FB35B7" w:rsidRPr="005451C6" w:rsidRDefault="00FB35B7" w:rsidP="00FB35B7">
      <w:pPr>
        <w:pStyle w:val="a7"/>
        <w:spacing w:before="257" w:after="257"/>
        <w:ind w:left="632" w:hanging="632"/>
      </w:pPr>
      <w:r w:rsidRPr="005451C6">
        <w:t>一、經濟概況及展望</w:t>
      </w:r>
    </w:p>
    <w:p w14:paraId="1AD20602" w14:textId="3E33D3EC" w:rsidR="00FB35B7" w:rsidRPr="005451C6" w:rsidRDefault="00FB35B7" w:rsidP="00FB35B7">
      <w:pPr>
        <w:ind w:firstLine="472"/>
        <w:rPr>
          <w:lang w:eastAsia="zh-TW"/>
        </w:rPr>
      </w:pPr>
      <w:proofErr w:type="gramStart"/>
      <w:r w:rsidRPr="005451C6">
        <w:rPr>
          <w:lang w:eastAsia="zh-TW"/>
        </w:rPr>
        <w:t>羅州地理位置</w:t>
      </w:r>
      <w:proofErr w:type="gramEnd"/>
      <w:r w:rsidRPr="005451C6">
        <w:rPr>
          <w:lang w:eastAsia="zh-TW"/>
        </w:rPr>
        <w:t>優越（位於波士頓及紐約兩大重要都會區間）、對外交通便捷，且高等教育機構、居家生活品質良好且生活成本較為低廉。在經濟產值方面，</w:t>
      </w:r>
      <w:proofErr w:type="gramStart"/>
      <w:r w:rsidRPr="005451C6">
        <w:rPr>
          <w:lang w:eastAsia="zh-TW"/>
        </w:rPr>
        <w:t>202</w:t>
      </w:r>
      <w:r w:rsidR="00AC26EF" w:rsidRPr="005451C6">
        <w:rPr>
          <w:rFonts w:eastAsiaTheme="minorEastAsia" w:hint="eastAsia"/>
          <w:lang w:eastAsia="zh-TW"/>
        </w:rPr>
        <w:t>5</w:t>
      </w:r>
      <w:r w:rsidRPr="005451C6">
        <w:rPr>
          <w:lang w:eastAsia="zh-TW"/>
        </w:rPr>
        <w:t>年羅州生產</w:t>
      </w:r>
      <w:proofErr w:type="gramEnd"/>
      <w:r w:rsidRPr="005451C6">
        <w:rPr>
          <w:lang w:eastAsia="zh-TW"/>
        </w:rPr>
        <w:t>毛額</w:t>
      </w:r>
      <w:r w:rsidR="00690127" w:rsidRPr="005451C6">
        <w:rPr>
          <w:lang w:eastAsia="zh-TW"/>
        </w:rPr>
        <w:t>644</w:t>
      </w:r>
      <w:r w:rsidRPr="005451C6">
        <w:rPr>
          <w:lang w:eastAsia="zh-TW"/>
        </w:rPr>
        <w:t>億美元，占全美總額</w:t>
      </w:r>
      <w:r w:rsidRPr="005451C6">
        <w:rPr>
          <w:lang w:eastAsia="zh-TW"/>
        </w:rPr>
        <w:t>0.3%</w:t>
      </w:r>
      <w:r w:rsidRPr="005451C6">
        <w:rPr>
          <w:lang w:eastAsia="zh-TW"/>
        </w:rPr>
        <w:t>，經濟成長率為</w:t>
      </w:r>
      <w:r w:rsidR="00AC26EF" w:rsidRPr="005451C6">
        <w:rPr>
          <w:rFonts w:eastAsiaTheme="minorEastAsia" w:hint="eastAsia"/>
          <w:lang w:eastAsia="zh-TW"/>
        </w:rPr>
        <w:t>1.1</w:t>
      </w:r>
      <w:r w:rsidRPr="005451C6">
        <w:rPr>
          <w:lang w:eastAsia="zh-TW"/>
        </w:rPr>
        <w:t>%</w:t>
      </w:r>
      <w:r w:rsidRPr="005451C6">
        <w:rPr>
          <w:lang w:eastAsia="zh-TW"/>
        </w:rPr>
        <w:t>。</w:t>
      </w:r>
      <w:r w:rsidR="007C2B9F" w:rsidRPr="005451C6">
        <w:rPr>
          <w:lang w:eastAsia="zh-TW"/>
        </w:rPr>
        <w:t>20</w:t>
      </w:r>
      <w:r w:rsidR="007C2B9F" w:rsidRPr="005451C6">
        <w:rPr>
          <w:rFonts w:eastAsiaTheme="minorEastAsia"/>
          <w:lang w:eastAsia="zh-TW"/>
        </w:rPr>
        <w:t>2</w:t>
      </w:r>
      <w:r w:rsidR="00AC26EF" w:rsidRPr="005451C6">
        <w:rPr>
          <w:rFonts w:eastAsiaTheme="minorEastAsia" w:hint="eastAsia"/>
          <w:lang w:eastAsia="zh-TW"/>
        </w:rPr>
        <w:t>5</w:t>
      </w:r>
      <w:r w:rsidRPr="005451C6">
        <w:rPr>
          <w:lang w:eastAsia="zh-TW"/>
        </w:rPr>
        <w:t>年</w:t>
      </w:r>
      <w:proofErr w:type="gramStart"/>
      <w:r w:rsidRPr="005451C6">
        <w:rPr>
          <w:lang w:eastAsia="zh-TW"/>
        </w:rPr>
        <w:t>平均州</w:t>
      </w:r>
      <w:proofErr w:type="gramEnd"/>
      <w:r w:rsidRPr="005451C6">
        <w:rPr>
          <w:lang w:eastAsia="zh-TW"/>
        </w:rPr>
        <w:t>民所得（</w:t>
      </w:r>
      <w:r w:rsidRPr="005451C6">
        <w:rPr>
          <w:lang w:eastAsia="zh-TW"/>
        </w:rPr>
        <w:t>Per capita personal income</w:t>
      </w:r>
      <w:r w:rsidRPr="005451C6">
        <w:rPr>
          <w:lang w:eastAsia="zh-TW"/>
        </w:rPr>
        <w:t>）為</w:t>
      </w:r>
      <w:r w:rsidR="00AC26EF" w:rsidRPr="005451C6">
        <w:rPr>
          <w:rFonts w:hint="eastAsia"/>
          <w:lang w:eastAsia="zh-TW"/>
        </w:rPr>
        <w:t>70</w:t>
      </w:r>
      <w:r w:rsidRPr="005451C6">
        <w:rPr>
          <w:lang w:eastAsia="zh-TW"/>
        </w:rPr>
        <w:t>,</w:t>
      </w:r>
      <w:r w:rsidR="00AC26EF" w:rsidRPr="005451C6">
        <w:rPr>
          <w:rFonts w:eastAsiaTheme="minorEastAsia" w:hint="eastAsia"/>
          <w:lang w:eastAsia="zh-TW"/>
        </w:rPr>
        <w:t>249</w:t>
      </w:r>
      <w:r w:rsidRPr="005451C6">
        <w:rPr>
          <w:lang w:eastAsia="zh-TW"/>
        </w:rPr>
        <w:t>美元。</w:t>
      </w:r>
    </w:p>
    <w:p w14:paraId="063D36BF" w14:textId="73399162" w:rsidR="00FB35B7" w:rsidRPr="005451C6" w:rsidRDefault="000F3497" w:rsidP="00FB35B7">
      <w:pPr>
        <w:ind w:firstLine="472"/>
        <w:rPr>
          <w:lang w:eastAsia="zh-TW"/>
        </w:rPr>
      </w:pPr>
      <w:r w:rsidRPr="005451C6">
        <w:rPr>
          <w:lang w:eastAsia="zh-TW"/>
        </w:rPr>
        <w:t>McKee</w:t>
      </w:r>
      <w:r w:rsidRPr="005451C6">
        <w:rPr>
          <w:lang w:eastAsia="zh-TW"/>
        </w:rPr>
        <w:t>州長於</w:t>
      </w:r>
      <w:r w:rsidRPr="005451C6">
        <w:rPr>
          <w:lang w:eastAsia="zh-TW"/>
        </w:rPr>
        <w:t>2022</w:t>
      </w:r>
      <w:r w:rsidRPr="005451C6">
        <w:rPr>
          <w:lang w:eastAsia="zh-TW"/>
        </w:rPr>
        <w:t>年獲得連任，設定</w:t>
      </w:r>
      <w:r w:rsidRPr="005451C6">
        <w:rPr>
          <w:lang w:eastAsia="zh-TW"/>
        </w:rPr>
        <w:t>2030</w:t>
      </w:r>
      <w:proofErr w:type="gramStart"/>
      <w:r w:rsidRPr="005451C6">
        <w:rPr>
          <w:lang w:eastAsia="zh-TW"/>
        </w:rPr>
        <w:t>年前羅州人</w:t>
      </w:r>
      <w:proofErr w:type="gramEnd"/>
      <w:r w:rsidRPr="005451C6">
        <w:rPr>
          <w:lang w:eastAsia="zh-TW"/>
        </w:rPr>
        <w:t>均收入至少提高</w:t>
      </w:r>
      <w:r w:rsidRPr="005451C6">
        <w:rPr>
          <w:lang w:eastAsia="zh-TW"/>
        </w:rPr>
        <w:t>2</w:t>
      </w:r>
      <w:r w:rsidRPr="005451C6">
        <w:rPr>
          <w:lang w:eastAsia="zh-TW"/>
        </w:rPr>
        <w:t>萬美元目標。</w:t>
      </w:r>
      <w:r w:rsidRPr="005451C6">
        <w:rPr>
          <w:lang w:eastAsia="zh-TW"/>
        </w:rPr>
        <w:t>Dan McKee</w:t>
      </w:r>
      <w:r w:rsidRPr="005451C6">
        <w:rPr>
          <w:rFonts w:hint="eastAsia"/>
          <w:lang w:eastAsia="zh-TW"/>
        </w:rPr>
        <w:t>州長</w:t>
      </w:r>
      <w:r w:rsidRPr="005451C6">
        <w:rPr>
          <w:rFonts w:hint="eastAsia"/>
          <w:lang w:eastAsia="zh-TW"/>
        </w:rPr>
        <w:t>2026</w:t>
      </w:r>
      <w:r w:rsidRPr="005451C6">
        <w:rPr>
          <w:rFonts w:hint="eastAsia"/>
          <w:lang w:eastAsia="zh-TW"/>
        </w:rPr>
        <w:t>年州情咨文經貿政策</w:t>
      </w:r>
      <w:r w:rsidRPr="005451C6">
        <w:rPr>
          <w:lang w:eastAsia="zh-TW"/>
        </w:rPr>
        <w:t>強調將</w:t>
      </w:r>
      <w:r w:rsidRPr="005451C6">
        <w:rPr>
          <w:rFonts w:hint="eastAsia"/>
          <w:lang w:eastAsia="zh-TW"/>
        </w:rPr>
        <w:t>增加平價住宅供應</w:t>
      </w:r>
      <w:r w:rsidRPr="005451C6">
        <w:rPr>
          <w:lang w:eastAsia="zh-TW"/>
        </w:rPr>
        <w:t>、</w:t>
      </w:r>
      <w:r w:rsidRPr="005451C6">
        <w:rPr>
          <w:rFonts w:hint="eastAsia"/>
          <w:lang w:eastAsia="zh-TW"/>
        </w:rPr>
        <w:t>鼓勵企業擴大投資，</w:t>
      </w:r>
      <w:r w:rsidRPr="005451C6">
        <w:rPr>
          <w:lang w:eastAsia="zh-TW"/>
        </w:rPr>
        <w:t>並</w:t>
      </w:r>
      <w:r w:rsidRPr="005451C6">
        <w:rPr>
          <w:rFonts w:hint="eastAsia"/>
          <w:lang w:eastAsia="zh-TW"/>
        </w:rPr>
        <w:t>提出「人人可負擔</w:t>
      </w:r>
      <w:r w:rsidR="008442F2" w:rsidRPr="005451C6">
        <w:rPr>
          <w:rFonts w:hint="eastAsia"/>
          <w:lang w:eastAsia="zh-TW"/>
        </w:rPr>
        <w:t>（</w:t>
      </w:r>
      <w:r w:rsidRPr="005451C6">
        <w:rPr>
          <w:rFonts w:hint="eastAsia"/>
          <w:lang w:eastAsia="zh-TW"/>
        </w:rPr>
        <w:t>Affordability for All</w:t>
      </w:r>
      <w:r w:rsidR="008442F2" w:rsidRPr="005451C6">
        <w:rPr>
          <w:rFonts w:hint="eastAsia"/>
          <w:lang w:eastAsia="zh-TW"/>
        </w:rPr>
        <w:t>）</w:t>
      </w:r>
      <w:r w:rsidRPr="005451C6">
        <w:rPr>
          <w:rFonts w:hint="eastAsia"/>
          <w:lang w:eastAsia="zh-TW"/>
        </w:rPr>
        <w:t>」議程，及推動新創與高薪就業機會。發行</w:t>
      </w:r>
      <w:r w:rsidRPr="005451C6">
        <w:rPr>
          <w:rFonts w:hint="eastAsia"/>
          <w:lang w:eastAsia="zh-TW"/>
        </w:rPr>
        <w:t>5</w:t>
      </w:r>
      <w:r w:rsidR="008442F2" w:rsidRPr="005451C6">
        <w:rPr>
          <w:rFonts w:hint="eastAsia"/>
          <w:lang w:eastAsia="zh-TW"/>
        </w:rPr>
        <w:t>,000</w:t>
      </w:r>
      <w:r w:rsidRPr="005451C6">
        <w:rPr>
          <w:rFonts w:hint="eastAsia"/>
          <w:lang w:eastAsia="zh-TW"/>
        </w:rPr>
        <w:t>萬美元技職教育債券以提升</w:t>
      </w:r>
      <w:proofErr w:type="gramStart"/>
      <w:r w:rsidRPr="005451C6">
        <w:rPr>
          <w:rFonts w:hint="eastAsia"/>
          <w:lang w:eastAsia="zh-TW"/>
        </w:rPr>
        <w:t>羅州技</w:t>
      </w:r>
      <w:proofErr w:type="gramEnd"/>
      <w:r w:rsidRPr="005451C6">
        <w:rPr>
          <w:rFonts w:hint="eastAsia"/>
          <w:lang w:eastAsia="zh-TW"/>
        </w:rPr>
        <w:t>職教育體系，協助學生取得高薪職位所需設備、訓練資源。</w:t>
      </w:r>
      <w:proofErr w:type="gramStart"/>
      <w:r w:rsidRPr="005451C6">
        <w:rPr>
          <w:rFonts w:hint="eastAsia"/>
          <w:lang w:eastAsia="zh-TW"/>
        </w:rPr>
        <w:t>支持羅州</w:t>
      </w:r>
      <w:r w:rsidRPr="005451C6">
        <w:rPr>
          <w:rFonts w:hint="eastAsia"/>
          <w:lang w:eastAsia="zh-TW"/>
        </w:rPr>
        <w:t>3</w:t>
      </w:r>
      <w:r w:rsidRPr="005451C6">
        <w:rPr>
          <w:rFonts w:hint="eastAsia"/>
          <w:lang w:eastAsia="zh-TW"/>
        </w:rPr>
        <w:t>間</w:t>
      </w:r>
      <w:proofErr w:type="gramEnd"/>
      <w:r w:rsidRPr="005451C6">
        <w:rPr>
          <w:rFonts w:hint="eastAsia"/>
          <w:lang w:eastAsia="zh-TW"/>
        </w:rPr>
        <w:t>州立大學升級設施，以實現校園現代化，全方位投資中小學、技職、大學及高等教育以縮短與鄰近麻州教育差距，提高勞工就業能力</w:t>
      </w:r>
      <w:r w:rsidR="00783361" w:rsidRPr="005451C6">
        <w:rPr>
          <w:rFonts w:hint="eastAsia"/>
          <w:lang w:eastAsia="zh-TW"/>
        </w:rPr>
        <w:t>，未來將持續努力以建立更強大的羅德島州</w:t>
      </w:r>
      <w:r w:rsidR="00FB35B7" w:rsidRPr="005451C6">
        <w:rPr>
          <w:lang w:eastAsia="zh-TW"/>
        </w:rPr>
        <w:t>。</w:t>
      </w:r>
    </w:p>
    <w:p w14:paraId="756A03D1" w14:textId="77777777" w:rsidR="00FB35B7" w:rsidRPr="005451C6" w:rsidRDefault="00FB35B7" w:rsidP="00FB35B7">
      <w:pPr>
        <w:pStyle w:val="a7"/>
        <w:spacing w:before="257" w:after="257"/>
        <w:ind w:left="632" w:hanging="632"/>
      </w:pPr>
      <w:r w:rsidRPr="005451C6">
        <w:t>二、天然資源</w:t>
      </w:r>
    </w:p>
    <w:p w14:paraId="7F215F3C" w14:textId="77777777" w:rsidR="00FB35B7" w:rsidRPr="005451C6" w:rsidRDefault="00FB35B7" w:rsidP="00FB35B7">
      <w:pPr>
        <w:ind w:firstLine="472"/>
        <w:rPr>
          <w:lang w:eastAsia="zh-TW"/>
        </w:rPr>
      </w:pPr>
      <w:proofErr w:type="gramStart"/>
      <w:r w:rsidRPr="005451C6">
        <w:rPr>
          <w:lang w:eastAsia="zh-TW"/>
        </w:rPr>
        <w:t>羅州農業</w:t>
      </w:r>
      <w:proofErr w:type="gramEnd"/>
      <w:r w:rsidRPr="005451C6">
        <w:rPr>
          <w:lang w:eastAsia="zh-TW"/>
        </w:rPr>
        <w:t>規模不大，主要作物包括園藝苗圃（占全州農業總收入一半以上）、甜玉米（占</w:t>
      </w:r>
      <w:r w:rsidRPr="005451C6">
        <w:rPr>
          <w:lang w:eastAsia="zh-TW"/>
        </w:rPr>
        <w:t>6%</w:t>
      </w:r>
      <w:r w:rsidRPr="005451C6">
        <w:rPr>
          <w:lang w:eastAsia="zh-TW"/>
        </w:rPr>
        <w:t>）、乳製品（占</w:t>
      </w:r>
      <w:r w:rsidRPr="005451C6">
        <w:rPr>
          <w:lang w:eastAsia="zh-TW"/>
        </w:rPr>
        <w:t>5%</w:t>
      </w:r>
      <w:r w:rsidRPr="005451C6">
        <w:rPr>
          <w:lang w:eastAsia="zh-TW"/>
        </w:rPr>
        <w:t>）、馬鈴薯及蘋果等。至於採礦業則貢獻不到</w:t>
      </w:r>
      <w:r w:rsidRPr="005451C6">
        <w:rPr>
          <w:lang w:eastAsia="zh-TW"/>
        </w:rPr>
        <w:t>1%</w:t>
      </w:r>
      <w:r w:rsidRPr="005451C6">
        <w:rPr>
          <w:lang w:eastAsia="zh-TW"/>
        </w:rPr>
        <w:t>生產總值。</w:t>
      </w:r>
      <w:proofErr w:type="gramStart"/>
      <w:r w:rsidRPr="005451C6">
        <w:rPr>
          <w:lang w:eastAsia="zh-TW"/>
        </w:rPr>
        <w:t>羅州有</w:t>
      </w:r>
      <w:proofErr w:type="gramEnd"/>
      <w:r w:rsidRPr="005451C6">
        <w:rPr>
          <w:lang w:eastAsia="zh-TW"/>
        </w:rPr>
        <w:t>「海洋之州（</w:t>
      </w:r>
      <w:r w:rsidRPr="005451C6">
        <w:rPr>
          <w:lang w:eastAsia="zh-TW"/>
        </w:rPr>
        <w:t>Ocean State</w:t>
      </w:r>
      <w:r w:rsidRPr="005451C6">
        <w:rPr>
          <w:lang w:eastAsia="zh-TW"/>
        </w:rPr>
        <w:t>）」之稱，依據羅德島州立大學統計報告指出，該州漁業捕撈、水產品加工及經銷（含進出口商）等相關企業僱用約</w:t>
      </w:r>
      <w:r w:rsidRPr="005451C6">
        <w:rPr>
          <w:lang w:eastAsia="zh-TW"/>
        </w:rPr>
        <w:t>428</w:t>
      </w:r>
      <w:r w:rsidRPr="005451C6">
        <w:rPr>
          <w:lang w:eastAsia="zh-TW"/>
        </w:rPr>
        <w:t>萬人口，創造</w:t>
      </w:r>
      <w:r w:rsidRPr="005451C6">
        <w:rPr>
          <w:lang w:eastAsia="zh-TW"/>
        </w:rPr>
        <w:t>538</w:t>
      </w:r>
      <w:r w:rsidRPr="005451C6">
        <w:rPr>
          <w:lang w:eastAsia="zh-TW"/>
        </w:rPr>
        <w:t>億美元產值，每年出口額超過</w:t>
      </w:r>
      <w:r w:rsidRPr="005451C6">
        <w:rPr>
          <w:lang w:eastAsia="zh-TW"/>
        </w:rPr>
        <w:t>10</w:t>
      </w:r>
      <w:r w:rsidRPr="005451C6">
        <w:rPr>
          <w:lang w:eastAsia="zh-TW"/>
        </w:rPr>
        <w:t>億美元。</w:t>
      </w:r>
    </w:p>
    <w:p w14:paraId="3E4F79CE" w14:textId="77777777" w:rsidR="00FB35B7" w:rsidRPr="005451C6" w:rsidRDefault="00FB35B7" w:rsidP="002503D2">
      <w:pPr>
        <w:pStyle w:val="a7"/>
        <w:pageBreakBefore/>
        <w:spacing w:before="257" w:after="257"/>
        <w:ind w:left="632" w:hanging="632"/>
      </w:pPr>
      <w:r w:rsidRPr="005451C6">
        <w:lastRenderedPageBreak/>
        <w:t>三、產業概況</w:t>
      </w:r>
    </w:p>
    <w:p w14:paraId="0A00BB2A" w14:textId="77777777" w:rsidR="00FB35B7" w:rsidRPr="005451C6" w:rsidRDefault="00FB35B7" w:rsidP="00FB35B7">
      <w:pPr>
        <w:ind w:firstLine="472"/>
        <w:rPr>
          <w:lang w:eastAsia="zh-TW"/>
        </w:rPr>
      </w:pPr>
      <w:proofErr w:type="gramStart"/>
      <w:r w:rsidRPr="005451C6">
        <w:rPr>
          <w:lang w:eastAsia="zh-TW"/>
        </w:rPr>
        <w:t>羅州重要</w:t>
      </w:r>
      <w:proofErr w:type="gramEnd"/>
      <w:r w:rsidRPr="005451C6">
        <w:rPr>
          <w:lang w:eastAsia="zh-TW"/>
        </w:rPr>
        <w:t>產業包括生命科學、資訊科技、海事國防、設計及旅遊業等，近年來離</w:t>
      </w:r>
      <w:proofErr w:type="gramStart"/>
      <w:r w:rsidRPr="005451C6">
        <w:rPr>
          <w:lang w:eastAsia="zh-TW"/>
        </w:rPr>
        <w:t>岸風電的</w:t>
      </w:r>
      <w:proofErr w:type="gramEnd"/>
      <w:r w:rsidRPr="005451C6">
        <w:rPr>
          <w:lang w:eastAsia="zh-TW"/>
        </w:rPr>
        <w:t>興起亦帶動當地就業機會，總計目前各行各業有超過</w:t>
      </w:r>
      <w:r w:rsidRPr="005451C6">
        <w:rPr>
          <w:lang w:eastAsia="zh-TW"/>
        </w:rPr>
        <w:t>300</w:t>
      </w:r>
      <w:r w:rsidRPr="005451C6">
        <w:rPr>
          <w:lang w:eastAsia="zh-TW"/>
        </w:rPr>
        <w:t>家企業總部或區域總部</w:t>
      </w:r>
      <w:proofErr w:type="gramStart"/>
      <w:r w:rsidRPr="005451C6">
        <w:rPr>
          <w:lang w:eastAsia="zh-TW"/>
        </w:rPr>
        <w:t>位於羅州</w:t>
      </w:r>
      <w:proofErr w:type="gramEnd"/>
      <w:r w:rsidRPr="005451C6">
        <w:rPr>
          <w:lang w:eastAsia="zh-TW"/>
        </w:rPr>
        <w:t>，其中包含全美大型藥妝連鎖企業</w:t>
      </w:r>
      <w:r w:rsidRPr="005451C6">
        <w:rPr>
          <w:lang w:eastAsia="zh-TW"/>
        </w:rPr>
        <w:t>CVS</w:t>
      </w:r>
      <w:r w:rsidRPr="005451C6">
        <w:rPr>
          <w:lang w:eastAsia="zh-TW"/>
        </w:rPr>
        <w:t>總部、知名食品經銷商</w:t>
      </w:r>
      <w:r w:rsidRPr="005451C6">
        <w:rPr>
          <w:lang w:eastAsia="zh-TW"/>
        </w:rPr>
        <w:t>United Natural Foods</w:t>
      </w:r>
      <w:r w:rsidRPr="005451C6">
        <w:rPr>
          <w:lang w:eastAsia="zh-TW"/>
        </w:rPr>
        <w:t>等。重要產業分述如次：</w:t>
      </w:r>
    </w:p>
    <w:p w14:paraId="5919003D" w14:textId="59520A81" w:rsidR="00FB35B7" w:rsidRPr="005451C6" w:rsidRDefault="00FB35B7" w:rsidP="00FB35B7">
      <w:pPr>
        <w:pStyle w:val="af2"/>
        <w:ind w:left="945" w:hanging="709"/>
      </w:pPr>
      <w:r w:rsidRPr="005451C6">
        <w:t>（一）生命科學產業：</w:t>
      </w:r>
      <w:r w:rsidR="00060FD2" w:rsidRPr="005451C6">
        <w:t>生物科技及醫療服務</w:t>
      </w:r>
      <w:proofErr w:type="gramStart"/>
      <w:r w:rsidR="00060FD2" w:rsidRPr="005451C6">
        <w:t>是羅州重點</w:t>
      </w:r>
      <w:proofErr w:type="gramEnd"/>
      <w:r w:rsidR="00060FD2" w:rsidRPr="005451C6">
        <w:t>發展產業，集中程度比全美平均高</w:t>
      </w:r>
      <w:r w:rsidR="00060FD2" w:rsidRPr="005451C6">
        <w:t>31%</w:t>
      </w:r>
      <w:r w:rsidR="00060FD2" w:rsidRPr="005451C6">
        <w:t>，如知名藥妝零售商</w:t>
      </w:r>
      <w:r w:rsidR="00060FD2" w:rsidRPr="005451C6">
        <w:t>CVS</w:t>
      </w:r>
      <w:r w:rsidR="00060FD2" w:rsidRPr="005451C6">
        <w:t>總部即設於此，</w:t>
      </w:r>
      <w:r w:rsidR="00060FD2" w:rsidRPr="005451C6">
        <w:rPr>
          <w:rFonts w:hint="eastAsia"/>
        </w:rPr>
        <w:t>於</w:t>
      </w:r>
      <w:r w:rsidR="00060FD2" w:rsidRPr="005451C6">
        <w:t>2024</w:t>
      </w:r>
      <w:r w:rsidR="00060FD2" w:rsidRPr="005451C6">
        <w:rPr>
          <w:rFonts w:hint="eastAsia"/>
        </w:rPr>
        <w:t>年度投資</w:t>
      </w:r>
      <w:r w:rsidR="00060FD2" w:rsidRPr="005451C6">
        <w:t>4,500</w:t>
      </w:r>
      <w:r w:rsidR="00060FD2" w:rsidRPr="005451C6">
        <w:rPr>
          <w:rFonts w:hint="eastAsia"/>
        </w:rPr>
        <w:t>萬美元發展生命科學產業，其中重點為推動成立生技實驗室</w:t>
      </w:r>
      <w:r w:rsidR="002E1208" w:rsidRPr="005451C6">
        <w:t>（</w:t>
      </w:r>
      <w:r w:rsidR="00060FD2" w:rsidRPr="005451C6">
        <w:t>wet lab</w:t>
      </w:r>
      <w:r w:rsidR="002E1208" w:rsidRPr="005451C6">
        <w:t>）</w:t>
      </w:r>
      <w:r w:rsidR="00060FD2" w:rsidRPr="005451C6">
        <w:rPr>
          <w:rFonts w:hint="eastAsia"/>
        </w:rPr>
        <w:t>育成中心，相關資金並將用於補助、貸款、商業開發及產業發展，吸引全球生技公司在</w:t>
      </w:r>
      <w:proofErr w:type="gramStart"/>
      <w:r w:rsidR="00060FD2" w:rsidRPr="005451C6">
        <w:rPr>
          <w:rFonts w:hint="eastAsia"/>
        </w:rPr>
        <w:t>該州布局</w:t>
      </w:r>
      <w:proofErr w:type="gramEnd"/>
      <w:r w:rsidR="00060FD2" w:rsidRPr="005451C6">
        <w:rPr>
          <w:rFonts w:hint="eastAsia"/>
        </w:rPr>
        <w:t>，</w:t>
      </w:r>
      <w:proofErr w:type="gramStart"/>
      <w:r w:rsidR="00D00C21" w:rsidRPr="005451C6">
        <w:t>改善羅州醫療</w:t>
      </w:r>
      <w:proofErr w:type="gramEnd"/>
      <w:r w:rsidR="00D00C21" w:rsidRPr="005451C6">
        <w:t>保健系統，約束</w:t>
      </w:r>
      <w:r w:rsidR="00D00C21" w:rsidRPr="005451C6">
        <w:rPr>
          <w:rFonts w:hint="eastAsia"/>
        </w:rPr>
        <w:t>民營</w:t>
      </w:r>
      <w:r w:rsidR="00D00C21" w:rsidRPr="005451C6">
        <w:t>醫療保險</w:t>
      </w:r>
      <w:r w:rsidR="00D00C21" w:rsidRPr="005451C6">
        <w:rPr>
          <w:rFonts w:hint="eastAsia"/>
        </w:rPr>
        <w:t>費率、將投資</w:t>
      </w:r>
      <w:r w:rsidR="00D00C21" w:rsidRPr="005451C6">
        <w:rPr>
          <w:rFonts w:hint="eastAsia"/>
        </w:rPr>
        <w:t xml:space="preserve"> 950 </w:t>
      </w:r>
      <w:r w:rsidR="00D00C21" w:rsidRPr="005451C6">
        <w:rPr>
          <w:rFonts w:hint="eastAsia"/>
        </w:rPr>
        <w:t>萬美元，創建該州首</w:t>
      </w:r>
      <w:proofErr w:type="gramStart"/>
      <w:r w:rsidR="00D00C21" w:rsidRPr="005451C6">
        <w:rPr>
          <w:rFonts w:hint="eastAsia"/>
        </w:rPr>
        <w:t>個</w:t>
      </w:r>
      <w:proofErr w:type="gramEnd"/>
      <w:r w:rsidR="00D00C21" w:rsidRPr="005451C6">
        <w:rPr>
          <w:rFonts w:hint="eastAsia"/>
        </w:rPr>
        <w:t>可負擔醫療保險計畫，以支持</w:t>
      </w:r>
      <w:r w:rsidR="00D00C21" w:rsidRPr="005451C6">
        <w:rPr>
          <w:rFonts w:hint="eastAsia"/>
        </w:rPr>
        <w:t>2</w:t>
      </w:r>
      <w:r w:rsidR="00D00C21" w:rsidRPr="005451C6">
        <w:rPr>
          <w:rFonts w:hint="eastAsia"/>
        </w:rPr>
        <w:t>萬名</w:t>
      </w:r>
      <w:proofErr w:type="gramStart"/>
      <w:r w:rsidR="00D00C21" w:rsidRPr="005451C6">
        <w:rPr>
          <w:rFonts w:hint="eastAsia"/>
        </w:rPr>
        <w:t>恐</w:t>
      </w:r>
      <w:proofErr w:type="gramEnd"/>
      <w:r w:rsidR="00D00C21" w:rsidRPr="005451C6">
        <w:rPr>
          <w:rFonts w:hint="eastAsia"/>
        </w:rPr>
        <w:t>失去醫療保險羅州</w:t>
      </w:r>
      <w:proofErr w:type="gramStart"/>
      <w:r w:rsidR="00D00C21" w:rsidRPr="005451C6">
        <w:rPr>
          <w:rFonts w:hint="eastAsia"/>
        </w:rPr>
        <w:t>州</w:t>
      </w:r>
      <w:proofErr w:type="gramEnd"/>
      <w:r w:rsidR="00D00C21" w:rsidRPr="005451C6">
        <w:rPr>
          <w:rFonts w:hint="eastAsia"/>
        </w:rPr>
        <w:t>民。將撥款</w:t>
      </w:r>
      <w:r w:rsidR="00D00C21" w:rsidRPr="005451C6">
        <w:rPr>
          <w:rFonts w:hint="eastAsia"/>
        </w:rPr>
        <w:t>1,000</w:t>
      </w:r>
      <w:r w:rsidR="00D00C21" w:rsidRPr="005451C6">
        <w:rPr>
          <w:rFonts w:hint="eastAsia"/>
        </w:rPr>
        <w:t>萬美元協助醫院應對無保險患者，</w:t>
      </w:r>
      <w:r w:rsidR="00D00C21" w:rsidRPr="005451C6">
        <w:t>降低無</w:t>
      </w:r>
      <w:r w:rsidR="00D00C21" w:rsidRPr="005451C6">
        <w:rPr>
          <w:rFonts w:hint="eastAsia"/>
        </w:rPr>
        <w:t>醫療</w:t>
      </w:r>
      <w:r w:rsidR="00D00C21" w:rsidRPr="005451C6">
        <w:t>保險</w:t>
      </w:r>
      <w:r w:rsidR="00D00C21" w:rsidRPr="005451C6">
        <w:rPr>
          <w:rFonts w:hint="eastAsia"/>
        </w:rPr>
        <w:t>者比例有助</w:t>
      </w:r>
      <w:proofErr w:type="gramStart"/>
      <w:r w:rsidR="00D00C21" w:rsidRPr="005451C6">
        <w:t>穩定</w:t>
      </w:r>
      <w:r w:rsidR="00D00C21" w:rsidRPr="005451C6">
        <w:rPr>
          <w:rFonts w:hint="eastAsia"/>
        </w:rPr>
        <w:t>羅州</w:t>
      </w:r>
      <w:r w:rsidR="00D00C21" w:rsidRPr="005451C6">
        <w:t>醫療</w:t>
      </w:r>
      <w:proofErr w:type="gramEnd"/>
      <w:r w:rsidR="00D00C21" w:rsidRPr="005451C6">
        <w:t>保險成本，降低醫療</w:t>
      </w:r>
      <w:r w:rsidR="00D00C21" w:rsidRPr="005451C6">
        <w:rPr>
          <w:rFonts w:hint="eastAsia"/>
        </w:rPr>
        <w:t>體</w:t>
      </w:r>
      <w:r w:rsidR="00D00C21" w:rsidRPr="005451C6">
        <w:t>系風險</w:t>
      </w:r>
      <w:r w:rsidR="00D00C21" w:rsidRPr="005451C6">
        <w:rPr>
          <w:rFonts w:hint="eastAsia"/>
        </w:rPr>
        <w:t>。</w:t>
      </w:r>
      <w:r w:rsidR="00060FD2" w:rsidRPr="005451C6">
        <w:t>，期</w:t>
      </w:r>
      <w:proofErr w:type="gramStart"/>
      <w:r w:rsidR="00060FD2" w:rsidRPr="005451C6">
        <w:t>使羅州成為</w:t>
      </w:r>
      <w:proofErr w:type="gramEnd"/>
      <w:r w:rsidR="00060FD2" w:rsidRPr="005451C6">
        <w:t>生技領域領導者，</w:t>
      </w:r>
      <w:proofErr w:type="gramStart"/>
      <w:r w:rsidR="00060FD2" w:rsidRPr="005451C6">
        <w:t>為羅州提供</w:t>
      </w:r>
      <w:proofErr w:type="gramEnd"/>
      <w:r w:rsidR="00060FD2" w:rsidRPr="005451C6">
        <w:t>高薪工作機會。</w:t>
      </w:r>
    </w:p>
    <w:p w14:paraId="2F2B1707" w14:textId="77777777" w:rsidR="00FB35B7" w:rsidRPr="005451C6" w:rsidRDefault="00FB35B7" w:rsidP="00FB35B7">
      <w:pPr>
        <w:pStyle w:val="af2"/>
        <w:ind w:left="945" w:hanging="709"/>
      </w:pPr>
      <w:r w:rsidRPr="005451C6">
        <w:t>（二）資訊科技：</w:t>
      </w:r>
      <w:proofErr w:type="gramStart"/>
      <w:r w:rsidRPr="005451C6">
        <w:t>羅州資訊科技</w:t>
      </w:r>
      <w:proofErr w:type="gramEnd"/>
      <w:r w:rsidRPr="005451C6">
        <w:t>與數據分析產業集中度比全美平均高</w:t>
      </w:r>
      <w:r w:rsidRPr="005451C6">
        <w:t>18%</w:t>
      </w:r>
      <w:r w:rsidRPr="005451C6">
        <w:t>，在數據分析、資訊安全、光電傳輸等領域擁有大量專利，近年來積極打造知識經濟，藉由通訊及數據分析等技術</w:t>
      </w:r>
      <w:proofErr w:type="gramStart"/>
      <w:r w:rsidRPr="005451C6">
        <w:t>發展物聯網</w:t>
      </w:r>
      <w:proofErr w:type="gramEnd"/>
      <w:r w:rsidRPr="005451C6">
        <w:t>相關應用，例如遠距醫療、環境監控、智能電網等新興科技，多由新創公司主導，並獲得創投資金青睞，知名案例包括</w:t>
      </w:r>
      <w:proofErr w:type="spellStart"/>
      <w:r w:rsidRPr="005451C6">
        <w:t>Upserve</w:t>
      </w:r>
      <w:proofErr w:type="spellEnd"/>
      <w:r w:rsidRPr="005451C6">
        <w:t>（開發餐廳</w:t>
      </w:r>
      <w:r w:rsidRPr="005451C6">
        <w:t>POS</w:t>
      </w:r>
      <w:r w:rsidRPr="005451C6">
        <w:t>系統）、</w:t>
      </w:r>
      <w:proofErr w:type="spellStart"/>
      <w:r w:rsidRPr="005451C6">
        <w:t>GreenBytes</w:t>
      </w:r>
      <w:proofErr w:type="spellEnd"/>
      <w:r w:rsidRPr="005451C6">
        <w:t>（數據資料管理）、</w:t>
      </w:r>
      <w:proofErr w:type="spellStart"/>
      <w:r w:rsidRPr="005451C6">
        <w:t>Utilidata</w:t>
      </w:r>
      <w:proofErr w:type="spellEnd"/>
      <w:r w:rsidRPr="005451C6">
        <w:t>（能源管理）等。</w:t>
      </w:r>
    </w:p>
    <w:p w14:paraId="231F2C7B" w14:textId="37A3CC36" w:rsidR="00FB35B7" w:rsidRPr="005451C6" w:rsidRDefault="00FB35B7" w:rsidP="00FB35B7">
      <w:pPr>
        <w:pStyle w:val="af2"/>
        <w:ind w:left="945" w:hanging="709"/>
      </w:pPr>
      <w:r w:rsidRPr="005451C6">
        <w:t>（三）海事國防：</w:t>
      </w:r>
      <w:proofErr w:type="gramStart"/>
      <w:r w:rsidRPr="005451C6">
        <w:t>羅州譽為</w:t>
      </w:r>
      <w:proofErr w:type="gramEnd"/>
      <w:r w:rsidRPr="005451C6">
        <w:t>海洋之州，擁有</w:t>
      </w:r>
      <w:r w:rsidRPr="005451C6">
        <w:t>400</w:t>
      </w:r>
      <w:r w:rsidR="000C7436" w:rsidRPr="005451C6">
        <w:t>英里</w:t>
      </w:r>
      <w:r w:rsidRPr="005451C6">
        <w:t>長海岸線，在造船維修、國防潛艇、先進材料及海洋工程等有歷史悠久發展基礎，根據</w:t>
      </w:r>
      <w:r w:rsidRPr="005451C6">
        <w:t>New England Defense Industry Alliance</w:t>
      </w:r>
      <w:r w:rsidRPr="005451C6">
        <w:t>調查，國防產業每年貢獻該州經濟約</w:t>
      </w:r>
      <w:r w:rsidRPr="005451C6">
        <w:t>37</w:t>
      </w:r>
      <w:r w:rsidRPr="005451C6">
        <w:t>億美元，</w:t>
      </w:r>
      <w:r w:rsidRPr="005451C6">
        <w:lastRenderedPageBreak/>
        <w:t>有超過</w:t>
      </w:r>
      <w:r w:rsidRPr="005451C6">
        <w:t>100</w:t>
      </w:r>
      <w:r w:rsidRPr="005451C6">
        <w:t>家業者僱用逾</w:t>
      </w:r>
      <w:r w:rsidRPr="005451C6">
        <w:t>3</w:t>
      </w:r>
      <w:r w:rsidRPr="005451C6">
        <w:t>萬名員工，產業集中程度比全美平均高</w:t>
      </w:r>
      <w:r w:rsidRPr="005451C6">
        <w:t>86%</w:t>
      </w:r>
      <w:r w:rsidRPr="005451C6">
        <w:t>，知名企業如</w:t>
      </w:r>
      <w:r w:rsidRPr="005451C6">
        <w:t>General Dynamics Electric Boat</w:t>
      </w:r>
      <w:r w:rsidRPr="005451C6">
        <w:t>及</w:t>
      </w:r>
      <w:r w:rsidRPr="005451C6">
        <w:t>Raytheon</w:t>
      </w:r>
      <w:r w:rsidRPr="005451C6">
        <w:t>公司在此皆有設廠，美國海軍海底作戰中心（</w:t>
      </w:r>
      <w:r w:rsidRPr="005451C6">
        <w:t>Naval Undersea Warfare Center</w:t>
      </w:r>
      <w:r w:rsidRPr="005451C6">
        <w:t>）亦設於此，運用當地海洋科學優勢研發最新潛水艇，並延伸發展複合材料產業，複</w:t>
      </w:r>
      <w:r w:rsidR="00B8642D" w:rsidRPr="005451C6">
        <w:t>合</w:t>
      </w:r>
      <w:r w:rsidRPr="005451C6">
        <w:t>材</w:t>
      </w:r>
      <w:r w:rsidR="00B8642D" w:rsidRPr="005451C6">
        <w:t>料公司每年</w:t>
      </w:r>
      <w:proofErr w:type="gramStart"/>
      <w:r w:rsidR="00B8642D" w:rsidRPr="005451C6">
        <w:t>為羅州</w:t>
      </w:r>
      <w:r w:rsidRPr="005451C6">
        <w:t>創造</w:t>
      </w:r>
      <w:proofErr w:type="gramEnd"/>
      <w:r w:rsidRPr="005451C6">
        <w:t>3</w:t>
      </w:r>
      <w:r w:rsidRPr="005451C6">
        <w:t>億美元產值。羅德島大學提供充沛具專業知識人力，海事相關產業集中度比全美平均高</w:t>
      </w:r>
      <w:r w:rsidRPr="005451C6">
        <w:t>86%</w:t>
      </w:r>
      <w:r w:rsidRPr="005451C6">
        <w:t>，知名企業包括通用動力國防工業集團（</w:t>
      </w:r>
      <w:r w:rsidRPr="005451C6">
        <w:t>General Dynamics</w:t>
      </w:r>
      <w:r w:rsidRPr="005451C6">
        <w:t>）及雷神公司（</w:t>
      </w:r>
      <w:r w:rsidRPr="005451C6">
        <w:t>Raytheon</w:t>
      </w:r>
      <w:r w:rsidRPr="005451C6">
        <w:t>）在</w:t>
      </w:r>
      <w:proofErr w:type="gramStart"/>
      <w:r w:rsidRPr="005451C6">
        <w:t>羅州皆</w:t>
      </w:r>
      <w:proofErr w:type="gramEnd"/>
      <w:r w:rsidRPr="005451C6">
        <w:t>有設廠。</w:t>
      </w:r>
    </w:p>
    <w:p w14:paraId="7DFA225A" w14:textId="77777777" w:rsidR="00FB35B7" w:rsidRPr="005451C6" w:rsidRDefault="00FB35B7" w:rsidP="00FB35B7">
      <w:pPr>
        <w:pStyle w:val="af2"/>
        <w:ind w:left="945" w:hanging="709"/>
      </w:pPr>
      <w:r w:rsidRPr="005451C6">
        <w:t>（四）設計業：羅德島設計學院造就最負盛名設計業，該州有「世界珠寶之都」盛名，相關設計產業相當發達，遠自</w:t>
      </w:r>
      <w:r w:rsidRPr="005451C6">
        <w:t>1794</w:t>
      </w:r>
      <w:r w:rsidRPr="005451C6">
        <w:t>年便開始廣泛生產包括貴重金屬、水晶等各款式流行珠寶，全州約有</w:t>
      </w:r>
      <w:r w:rsidRPr="005451C6">
        <w:t>1,000</w:t>
      </w:r>
      <w:r w:rsidRPr="005451C6">
        <w:t>家廠商、</w:t>
      </w:r>
      <w:r w:rsidRPr="005451C6">
        <w:t>4</w:t>
      </w:r>
      <w:r w:rsidRPr="005451C6">
        <w:t>萬人從事珠寶製造、行銷及相關服務，知名品牌如</w:t>
      </w:r>
      <w:r w:rsidRPr="005451C6">
        <w:t>Tiffany &amp;Co.</w:t>
      </w:r>
      <w:r w:rsidRPr="005451C6">
        <w:t>及</w:t>
      </w:r>
      <w:r w:rsidRPr="005451C6">
        <w:t>Swarovski</w:t>
      </w:r>
      <w:r w:rsidRPr="005451C6">
        <w:t>即</w:t>
      </w:r>
      <w:proofErr w:type="gramStart"/>
      <w:r w:rsidRPr="005451C6">
        <w:t>在羅州設有</w:t>
      </w:r>
      <w:proofErr w:type="gramEnd"/>
      <w:r w:rsidRPr="005451C6">
        <w:t>生產基地或供應商。</w:t>
      </w:r>
    </w:p>
    <w:p w14:paraId="0004D554" w14:textId="1E305349" w:rsidR="00FB35B7" w:rsidRPr="005451C6" w:rsidRDefault="00FB35B7" w:rsidP="00FB35B7">
      <w:pPr>
        <w:pStyle w:val="af2"/>
        <w:ind w:left="945" w:hanging="709"/>
        <w:rPr>
          <w:highlight w:val="yellow"/>
        </w:rPr>
      </w:pPr>
      <w:r w:rsidRPr="005451C6">
        <w:t>（五）製造業：</w:t>
      </w:r>
      <w:r w:rsidR="00060FD2" w:rsidRPr="005451C6">
        <w:t>羅德島是工業革命的發源地，羅德島設計學院（</w:t>
      </w:r>
      <w:r w:rsidR="00060FD2" w:rsidRPr="005451C6">
        <w:t>Rhode Island School of Design</w:t>
      </w:r>
      <w:r w:rsidR="00060FD2" w:rsidRPr="005451C6">
        <w:t>）及設計與商業中心（</w:t>
      </w:r>
      <w:r w:rsidR="00060FD2" w:rsidRPr="005451C6">
        <w:t>Center for Design and Business</w:t>
      </w:r>
      <w:r w:rsidR="00060FD2" w:rsidRPr="005451C6">
        <w:t>）造就最負盛名的珠寶產業，其工業設計公司數人均排名全美第一，人均工業設計專利數量居全美第四。另當地造船遊艇產業興盛，</w:t>
      </w:r>
      <w:proofErr w:type="gramStart"/>
      <w:r w:rsidR="00060FD2" w:rsidRPr="005451C6">
        <w:t>占羅州</w:t>
      </w:r>
      <w:proofErr w:type="gramEnd"/>
      <w:r w:rsidR="00060FD2" w:rsidRPr="005451C6">
        <w:rPr>
          <w:rFonts w:hint="eastAsia"/>
        </w:rPr>
        <w:t>整體</w:t>
      </w:r>
      <w:r w:rsidR="00060FD2" w:rsidRPr="005451C6">
        <w:t>經濟</w:t>
      </w:r>
      <w:r w:rsidR="00060FD2" w:rsidRPr="005451C6">
        <w:rPr>
          <w:rFonts w:hint="eastAsia"/>
        </w:rPr>
        <w:t>之</w:t>
      </w:r>
      <w:r w:rsidR="00060FD2" w:rsidRPr="005451C6">
        <w:t>5%</w:t>
      </w:r>
      <w:r w:rsidR="00060FD2" w:rsidRPr="005451C6">
        <w:t>。紐波特</w:t>
      </w:r>
      <w:r w:rsidR="002E1208" w:rsidRPr="005451C6">
        <w:t>（</w:t>
      </w:r>
      <w:r w:rsidR="00060FD2" w:rsidRPr="005451C6">
        <w:rPr>
          <w:rFonts w:hint="eastAsia"/>
        </w:rPr>
        <w:t>New Port</w:t>
      </w:r>
      <w:r w:rsidR="002E1208" w:rsidRPr="005451C6">
        <w:t>）</w:t>
      </w:r>
      <w:r w:rsidR="00060FD2" w:rsidRPr="005451C6">
        <w:t>被譽為世界帆船之都。羅德島州前</w:t>
      </w:r>
      <w:r w:rsidR="00060FD2" w:rsidRPr="005451C6">
        <w:t>5</w:t>
      </w:r>
      <w:r w:rsidR="00060FD2" w:rsidRPr="005451C6">
        <w:t>大知名企業分別是</w:t>
      </w:r>
      <w:r w:rsidR="00060FD2" w:rsidRPr="005451C6">
        <w:rPr>
          <w:rFonts w:hint="eastAsia"/>
        </w:rPr>
        <w:t>電動船</w:t>
      </w:r>
      <w:r w:rsidR="002E1208" w:rsidRPr="005451C6">
        <w:rPr>
          <w:rFonts w:hint="eastAsia"/>
        </w:rPr>
        <w:t>（</w:t>
      </w:r>
      <w:r w:rsidR="00060FD2" w:rsidRPr="005451C6">
        <w:t>Electric Boat</w:t>
      </w:r>
      <w:r w:rsidR="002E1208" w:rsidRPr="005451C6">
        <w:t>）</w:t>
      </w:r>
      <w:r w:rsidR="00060FD2" w:rsidRPr="005451C6">
        <w:t>、孩之寶</w:t>
      </w:r>
      <w:r w:rsidR="002E1208" w:rsidRPr="005451C6">
        <w:rPr>
          <w:rFonts w:hint="eastAsia"/>
        </w:rPr>
        <w:t>（</w:t>
      </w:r>
      <w:r w:rsidR="00060FD2" w:rsidRPr="005451C6">
        <w:t>Hasbro</w:t>
      </w:r>
      <w:r w:rsidR="002E1208" w:rsidRPr="005451C6">
        <w:rPr>
          <w:rFonts w:hint="eastAsia"/>
        </w:rPr>
        <w:t>）</w:t>
      </w:r>
      <w:r w:rsidR="00060FD2" w:rsidRPr="005451C6">
        <w:t>、雷神</w:t>
      </w:r>
      <w:r w:rsidR="002E1208" w:rsidRPr="005451C6">
        <w:t>（</w:t>
      </w:r>
      <w:r w:rsidR="00060FD2" w:rsidRPr="005451C6">
        <w:t>Raytheon</w:t>
      </w:r>
      <w:r w:rsidR="002E1208" w:rsidRPr="005451C6">
        <w:t>）</w:t>
      </w:r>
      <w:r w:rsidR="00060FD2" w:rsidRPr="005451C6">
        <w:t>、安進</w:t>
      </w:r>
      <w:r w:rsidR="002E1208" w:rsidRPr="005451C6">
        <w:t>（</w:t>
      </w:r>
      <w:r w:rsidR="00060FD2" w:rsidRPr="005451C6">
        <w:t>Amgen</w:t>
      </w:r>
      <w:r w:rsidR="002E1208" w:rsidRPr="005451C6">
        <w:t>）</w:t>
      </w:r>
      <w:r w:rsidR="00060FD2" w:rsidRPr="005451C6">
        <w:t>、施耐德電器</w:t>
      </w:r>
      <w:r w:rsidR="002E1208" w:rsidRPr="005451C6">
        <w:t>（</w:t>
      </w:r>
      <w:r w:rsidR="00060FD2" w:rsidRPr="005451C6">
        <w:t>Schneider Electric IT</w:t>
      </w:r>
      <w:r w:rsidR="002E1208" w:rsidRPr="005451C6">
        <w:t>）</w:t>
      </w:r>
      <w:r w:rsidR="00060FD2" w:rsidRPr="005451C6">
        <w:t>。華府智庫</w:t>
      </w:r>
      <w:r w:rsidR="00060FD2" w:rsidRPr="005451C6">
        <w:t>Brookings Institute</w:t>
      </w:r>
      <w:proofErr w:type="gramStart"/>
      <w:r w:rsidR="00060FD2" w:rsidRPr="005451C6">
        <w:t>將羅州列為</w:t>
      </w:r>
      <w:proofErr w:type="gramEnd"/>
      <w:r w:rsidR="00060FD2" w:rsidRPr="005451C6">
        <w:t>新英格蘭地區先進製造業增長第</w:t>
      </w:r>
      <w:r w:rsidR="00060FD2" w:rsidRPr="005451C6">
        <w:t>1</w:t>
      </w:r>
      <w:r w:rsidR="00060FD2" w:rsidRPr="005451C6">
        <w:t>，美國商會則稱羅德島是全美適合創新和創業第</w:t>
      </w:r>
      <w:r w:rsidR="00060FD2" w:rsidRPr="005451C6">
        <w:t>2</w:t>
      </w:r>
      <w:r w:rsidR="00060FD2" w:rsidRPr="005451C6">
        <w:t>。</w:t>
      </w:r>
      <w:r w:rsidR="00060FD2" w:rsidRPr="005451C6">
        <w:t>McKee</w:t>
      </w:r>
      <w:r w:rsidR="00060FD2" w:rsidRPr="005451C6">
        <w:rPr>
          <w:rFonts w:hint="eastAsia"/>
        </w:rPr>
        <w:t>州長另於</w:t>
      </w:r>
      <w:r w:rsidR="00060FD2" w:rsidRPr="005451C6">
        <w:rPr>
          <w:rFonts w:hint="eastAsia"/>
        </w:rPr>
        <w:t>2</w:t>
      </w:r>
      <w:r w:rsidR="00060FD2" w:rsidRPr="005451C6">
        <w:t>024</w:t>
      </w:r>
      <w:r w:rsidR="00060FD2" w:rsidRPr="005451C6">
        <w:rPr>
          <w:rFonts w:hint="eastAsia"/>
        </w:rPr>
        <w:t>年州情咨文表示，</w:t>
      </w:r>
      <w:r w:rsidR="00060FD2" w:rsidRPr="005451C6">
        <w:t>網路安全產業發展快速每年增加數千個就業機會，「</w:t>
      </w:r>
      <w:proofErr w:type="gramStart"/>
      <w:r w:rsidR="00060FD2" w:rsidRPr="005451C6">
        <w:t>資安分析</w:t>
      </w:r>
      <w:proofErr w:type="gramEnd"/>
      <w:r w:rsidR="00060FD2" w:rsidRPr="005451C6">
        <w:t>師」現已獲評為全美最佳職位之一，</w:t>
      </w:r>
      <w:proofErr w:type="gramStart"/>
      <w:r w:rsidR="00060FD2" w:rsidRPr="005451C6">
        <w:t>羅州已</w:t>
      </w:r>
      <w:proofErr w:type="gramEnd"/>
      <w:r w:rsidR="00060FD2" w:rsidRPr="005451C6">
        <w:t>在羅德島學院</w:t>
      </w:r>
      <w:r w:rsidR="002E1208" w:rsidRPr="005451C6">
        <w:t>（</w:t>
      </w:r>
      <w:r w:rsidR="00060FD2" w:rsidRPr="005451C6">
        <w:t>R</w:t>
      </w:r>
      <w:r w:rsidR="00060FD2" w:rsidRPr="005451C6">
        <w:rPr>
          <w:rFonts w:hint="eastAsia"/>
        </w:rPr>
        <w:t>hode Island College</w:t>
      </w:r>
      <w:r w:rsidR="002E1208" w:rsidRPr="005451C6">
        <w:t>）</w:t>
      </w:r>
      <w:r w:rsidR="00060FD2" w:rsidRPr="005451C6">
        <w:t>成立第一個州立網路安全暨新興技術研究院，為下一代網</w:t>
      </w:r>
      <w:r w:rsidR="00060FD2" w:rsidRPr="005451C6">
        <w:lastRenderedPageBreak/>
        <w:t>路安全專業人員提供技術及商業技能，以因應</w:t>
      </w:r>
      <w:r w:rsidR="00060FD2" w:rsidRPr="005451C6">
        <w:t xml:space="preserve"> 21 </w:t>
      </w:r>
      <w:r w:rsidR="00060FD2" w:rsidRPr="005451C6">
        <w:t>世紀網路安全挑戰，盼</w:t>
      </w:r>
      <w:r w:rsidR="00060FD2" w:rsidRPr="005451C6">
        <w:t>5</w:t>
      </w:r>
      <w:r w:rsidR="00060FD2" w:rsidRPr="005451C6">
        <w:t>年內培育</w:t>
      </w:r>
      <w:r w:rsidR="00060FD2" w:rsidRPr="005451C6">
        <w:t>1</w:t>
      </w:r>
      <w:r w:rsidR="00060FD2" w:rsidRPr="005451C6">
        <w:rPr>
          <w:rFonts w:hint="eastAsia"/>
        </w:rPr>
        <w:t>,</w:t>
      </w:r>
      <w:r w:rsidR="00060FD2" w:rsidRPr="005451C6">
        <w:t>000</w:t>
      </w:r>
      <w:r w:rsidR="00060FD2" w:rsidRPr="005451C6">
        <w:t>名學生，平均每年為網路安全產業提供</w:t>
      </w:r>
      <w:r w:rsidR="00060FD2" w:rsidRPr="005451C6">
        <w:t>250</w:t>
      </w:r>
      <w:r w:rsidR="00060FD2" w:rsidRPr="005451C6">
        <w:t>名專業人才</w:t>
      </w:r>
      <w:r w:rsidRPr="005451C6">
        <w:t>。</w:t>
      </w:r>
    </w:p>
    <w:p w14:paraId="5478AA17" w14:textId="09B8B0F2" w:rsidR="00FB35B7" w:rsidRPr="005451C6" w:rsidRDefault="00FB35B7" w:rsidP="00FB35B7">
      <w:pPr>
        <w:pStyle w:val="af2"/>
        <w:ind w:left="945" w:hanging="709"/>
      </w:pPr>
      <w:r w:rsidRPr="005451C6">
        <w:t>（六）</w:t>
      </w:r>
      <w:r w:rsidRPr="005451C6">
        <w:rPr>
          <w:rFonts w:hint="eastAsia"/>
        </w:rPr>
        <w:t>金融</w:t>
      </w:r>
      <w:r w:rsidRPr="005451C6">
        <w:t>服務業：</w:t>
      </w:r>
      <w:proofErr w:type="gramStart"/>
      <w:r w:rsidRPr="005451C6">
        <w:t>羅州位於</w:t>
      </w:r>
      <w:proofErr w:type="gramEnd"/>
      <w:r w:rsidRPr="005451C6">
        <w:t>紐約至波士頓「東北知識走廊（</w:t>
      </w:r>
      <w:r w:rsidRPr="005451C6">
        <w:t>Northeast Knowledge Corridor</w:t>
      </w:r>
      <w:r w:rsidRPr="005451C6">
        <w:t>）」</w:t>
      </w:r>
      <w:proofErr w:type="gramStart"/>
      <w:r w:rsidRPr="005451C6">
        <w:t>中間，</w:t>
      </w:r>
      <w:proofErr w:type="gramEnd"/>
      <w:r w:rsidRPr="005451C6">
        <w:t>共有</w:t>
      </w:r>
      <w:r w:rsidRPr="005451C6">
        <w:t>86</w:t>
      </w:r>
      <w:r w:rsidRPr="005451C6">
        <w:t>所著名之大學及學術研究機構提供且</w:t>
      </w:r>
      <w:proofErr w:type="gramStart"/>
      <w:r w:rsidRPr="005451C6">
        <w:t>相較鄰州</w:t>
      </w:r>
      <w:proofErr w:type="gramEnd"/>
      <w:r w:rsidRPr="005451C6">
        <w:t>較為便宜的人力資源，其專業服務業集中度比全美平均高</w:t>
      </w:r>
      <w:r w:rsidRPr="005451C6">
        <w:t>30%</w:t>
      </w:r>
      <w:r w:rsidRPr="005451C6">
        <w:t>，眾多銀行包括</w:t>
      </w:r>
      <w:r w:rsidRPr="005451C6">
        <w:t>Citizens</w:t>
      </w:r>
      <w:r w:rsidRPr="005451C6">
        <w:t>、</w:t>
      </w:r>
      <w:r w:rsidRPr="005451C6">
        <w:t>Fidelity</w:t>
      </w:r>
      <w:r w:rsidRPr="005451C6">
        <w:t>、</w:t>
      </w:r>
      <w:r w:rsidRPr="005451C6">
        <w:t>MetLife</w:t>
      </w:r>
      <w:r w:rsidRPr="005451C6">
        <w:t>等金融集團在首府</w:t>
      </w:r>
      <w:r w:rsidRPr="005451C6">
        <w:t>Providence</w:t>
      </w:r>
      <w:r w:rsidRPr="005451C6">
        <w:t>設有據點，</w:t>
      </w:r>
      <w:r w:rsidRPr="005451C6">
        <w:rPr>
          <w:rFonts w:hint="eastAsia"/>
        </w:rPr>
        <w:t>金融服務業</w:t>
      </w:r>
      <w:proofErr w:type="gramStart"/>
      <w:r w:rsidRPr="005451C6">
        <w:rPr>
          <w:rFonts w:hint="eastAsia"/>
        </w:rPr>
        <w:t>為羅州創造</w:t>
      </w:r>
      <w:proofErr w:type="gramEnd"/>
      <w:r w:rsidRPr="005451C6">
        <w:rPr>
          <w:rFonts w:hint="eastAsia"/>
        </w:rPr>
        <w:t>5</w:t>
      </w:r>
      <w:r w:rsidRPr="005451C6">
        <w:t>0</w:t>
      </w:r>
      <w:r w:rsidRPr="005451C6">
        <w:rPr>
          <w:rFonts w:hint="eastAsia"/>
        </w:rPr>
        <w:t>億美元</w:t>
      </w:r>
      <w:r w:rsidRPr="005451C6">
        <w:rPr>
          <w:rFonts w:hint="eastAsia"/>
        </w:rPr>
        <w:t>G</w:t>
      </w:r>
      <w:r w:rsidRPr="005451C6">
        <w:t>DP</w:t>
      </w:r>
      <w:r w:rsidRPr="005451C6">
        <w:rPr>
          <w:rFonts w:hint="eastAsia"/>
        </w:rPr>
        <w:t>，占該州</w:t>
      </w:r>
      <w:r w:rsidRPr="005451C6">
        <w:rPr>
          <w:rFonts w:hint="eastAsia"/>
        </w:rPr>
        <w:t>GDP</w:t>
      </w:r>
      <w:r w:rsidRPr="005451C6">
        <w:rPr>
          <w:rFonts w:hint="eastAsia"/>
        </w:rPr>
        <w:t>約</w:t>
      </w:r>
      <w:r w:rsidRPr="005451C6">
        <w:t>10%</w:t>
      </w:r>
      <w:r w:rsidRPr="005451C6">
        <w:t>，</w:t>
      </w:r>
      <w:proofErr w:type="gramStart"/>
      <w:r w:rsidRPr="005451C6">
        <w:t>另羅州法令</w:t>
      </w:r>
      <w:proofErr w:type="gramEnd"/>
      <w:r w:rsidRPr="005451C6">
        <w:t>給予多項稅賦優惠，吸引國際保險集團進駐</w:t>
      </w:r>
      <w:r w:rsidR="001B7D6F" w:rsidRPr="005451C6">
        <w:rPr>
          <w:rFonts w:hint="eastAsia"/>
        </w:rPr>
        <w:t>，</w:t>
      </w:r>
      <w:r w:rsidRPr="005451C6">
        <w:t>其他重要服務業包括批發零售及不動產等</w:t>
      </w:r>
      <w:r w:rsidRPr="005451C6">
        <w:rPr>
          <w:rFonts w:hint="eastAsia"/>
        </w:rPr>
        <w:t>。</w:t>
      </w:r>
    </w:p>
    <w:p w14:paraId="34222580" w14:textId="3C481756" w:rsidR="00FB35B7" w:rsidRPr="005451C6" w:rsidRDefault="00FB35B7" w:rsidP="004A6A96">
      <w:pPr>
        <w:pStyle w:val="af2"/>
        <w:ind w:left="945" w:hanging="709"/>
      </w:pPr>
      <w:r w:rsidRPr="005451C6">
        <w:t>（七）離</w:t>
      </w:r>
      <w:proofErr w:type="gramStart"/>
      <w:r w:rsidRPr="005451C6">
        <w:t>岸風電產業</w:t>
      </w:r>
      <w:proofErr w:type="gramEnd"/>
      <w:r w:rsidRPr="005451C6">
        <w:t>：</w:t>
      </w:r>
      <w:proofErr w:type="gramStart"/>
      <w:r w:rsidR="00060FD2" w:rsidRPr="005451C6">
        <w:t>羅州外海</w:t>
      </w:r>
      <w:proofErr w:type="gramEnd"/>
      <w:r w:rsidR="00060FD2" w:rsidRPr="005451C6">
        <w:t>具發展風力發電的潛能，吸引廠商投資進駐發展，全美首座離岸風電場已於</w:t>
      </w:r>
      <w:r w:rsidR="00060FD2" w:rsidRPr="005451C6">
        <w:t>2016</w:t>
      </w:r>
      <w:r w:rsidR="00060FD2" w:rsidRPr="005451C6">
        <w:t>年正式</w:t>
      </w:r>
      <w:proofErr w:type="gramStart"/>
      <w:r w:rsidR="00060FD2" w:rsidRPr="005451C6">
        <w:t>在羅州布洛克島</w:t>
      </w:r>
      <w:proofErr w:type="gramEnd"/>
      <w:r w:rsidR="00060FD2" w:rsidRPr="005451C6">
        <w:t>（</w:t>
      </w:r>
      <w:r w:rsidR="00060FD2" w:rsidRPr="005451C6">
        <w:t>Block Island</w:t>
      </w:r>
      <w:r w:rsidR="00060FD2" w:rsidRPr="005451C6">
        <w:t>）的大西洋海域商轉，由美國離</w:t>
      </w:r>
      <w:proofErr w:type="gramStart"/>
      <w:r w:rsidR="00060FD2" w:rsidRPr="005451C6">
        <w:t>岸風電營運</w:t>
      </w:r>
      <w:proofErr w:type="gramEnd"/>
      <w:r w:rsidR="00060FD2" w:rsidRPr="005451C6">
        <w:t>商</w:t>
      </w:r>
      <w:r w:rsidR="00060FD2" w:rsidRPr="005451C6">
        <w:t xml:space="preserve"> Deepwater wind</w:t>
      </w:r>
      <w:r w:rsidR="00060FD2" w:rsidRPr="005451C6">
        <w:t>及</w:t>
      </w:r>
      <w:r w:rsidR="00060FD2" w:rsidRPr="005451C6">
        <w:t xml:space="preserve">GE Renewable Energy </w:t>
      </w:r>
      <w:r w:rsidR="00060FD2" w:rsidRPr="005451C6">
        <w:t>合作興建</w:t>
      </w:r>
      <w:r w:rsidR="00060FD2" w:rsidRPr="005451C6">
        <w:rPr>
          <w:rFonts w:hint="eastAsia"/>
        </w:rPr>
        <w:t>，</w:t>
      </w:r>
      <w:r w:rsidR="00060FD2" w:rsidRPr="005451C6">
        <w:t>可供</w:t>
      </w:r>
      <w:r w:rsidR="00060FD2" w:rsidRPr="005451C6">
        <w:t>1.7</w:t>
      </w:r>
      <w:r w:rsidR="00060FD2" w:rsidRPr="005451C6">
        <w:t>萬戶家庭所需</w:t>
      </w:r>
      <w:r w:rsidR="00060FD2" w:rsidRPr="005451C6">
        <w:rPr>
          <w:rFonts w:hint="eastAsia"/>
        </w:rPr>
        <w:t>用電</w:t>
      </w:r>
      <w:r w:rsidR="00060FD2" w:rsidRPr="005451C6">
        <w:t>。</w:t>
      </w:r>
      <w:r w:rsidR="00060FD2" w:rsidRPr="005451C6">
        <w:rPr>
          <w:rFonts w:hint="eastAsia"/>
        </w:rPr>
        <w:t>2</w:t>
      </w:r>
      <w:r w:rsidR="00060FD2" w:rsidRPr="005451C6">
        <w:t>021</w:t>
      </w:r>
      <w:r w:rsidR="00060FD2" w:rsidRPr="005451C6">
        <w:rPr>
          <w:rFonts w:hint="eastAsia"/>
        </w:rPr>
        <w:t>年</w:t>
      </w:r>
      <w:r w:rsidR="00060FD2" w:rsidRPr="005451C6">
        <w:rPr>
          <w:rFonts w:hint="eastAsia"/>
        </w:rPr>
        <w:t>4</w:t>
      </w:r>
      <w:r w:rsidR="00060FD2" w:rsidRPr="005451C6">
        <w:rPr>
          <w:rFonts w:hint="eastAsia"/>
        </w:rPr>
        <w:t>月，</w:t>
      </w:r>
      <w:r w:rsidR="00060FD2" w:rsidRPr="005451C6">
        <w:t>McKee</w:t>
      </w:r>
      <w:r w:rsidR="00060FD2" w:rsidRPr="005451C6">
        <w:rPr>
          <w:rFonts w:hint="eastAsia"/>
        </w:rPr>
        <w:t>州長簽署氣候法案</w:t>
      </w:r>
      <w:r w:rsidR="002E1208" w:rsidRPr="005451C6">
        <w:rPr>
          <w:rFonts w:hint="eastAsia"/>
        </w:rPr>
        <w:t>（</w:t>
      </w:r>
      <w:r w:rsidR="00060FD2" w:rsidRPr="005451C6">
        <w:t>Act on Climate</w:t>
      </w:r>
      <w:r w:rsidR="002E1208" w:rsidRPr="005451C6">
        <w:rPr>
          <w:rFonts w:hint="eastAsia"/>
        </w:rPr>
        <w:t>）</w:t>
      </w:r>
      <w:r w:rsidR="00060FD2" w:rsidRPr="005451C6">
        <w:rPr>
          <w:rFonts w:hint="eastAsia"/>
        </w:rPr>
        <w:t>，確立</w:t>
      </w:r>
      <w:proofErr w:type="gramStart"/>
      <w:r w:rsidR="00060FD2" w:rsidRPr="005451C6">
        <w:rPr>
          <w:rFonts w:hint="eastAsia"/>
        </w:rPr>
        <w:t>羅州訂</w:t>
      </w:r>
      <w:proofErr w:type="gramEnd"/>
      <w:r w:rsidR="00060FD2" w:rsidRPr="005451C6">
        <w:rPr>
          <w:rFonts w:hint="eastAsia"/>
        </w:rPr>
        <w:t>於</w:t>
      </w:r>
      <w:r w:rsidR="00060FD2" w:rsidRPr="005451C6">
        <w:t>2050</w:t>
      </w:r>
      <w:r w:rsidR="00060FD2" w:rsidRPr="005451C6">
        <w:rPr>
          <w:rFonts w:hint="eastAsia"/>
        </w:rPr>
        <w:t>年達成完全</w:t>
      </w:r>
      <w:proofErr w:type="gramStart"/>
      <w:r w:rsidR="00060FD2" w:rsidRPr="005451C6">
        <w:rPr>
          <w:rFonts w:hint="eastAsia"/>
        </w:rPr>
        <w:t>淨零碳排</w:t>
      </w:r>
      <w:proofErr w:type="gramEnd"/>
      <w:r w:rsidR="00060FD2" w:rsidRPr="005451C6">
        <w:rPr>
          <w:rFonts w:hint="eastAsia"/>
        </w:rPr>
        <w:t>，並</w:t>
      </w:r>
      <w:proofErr w:type="gramStart"/>
      <w:r w:rsidR="00060FD2" w:rsidRPr="005451C6">
        <w:rPr>
          <w:rFonts w:hint="eastAsia"/>
        </w:rPr>
        <w:t>成立羅州執行</w:t>
      </w:r>
      <w:proofErr w:type="gramEnd"/>
      <w:r w:rsidR="00060FD2" w:rsidRPr="005451C6">
        <w:rPr>
          <w:rFonts w:hint="eastAsia"/>
        </w:rPr>
        <w:t>氣候變遷協調委員會</w:t>
      </w:r>
      <w:r w:rsidR="002E1208" w:rsidRPr="005451C6">
        <w:rPr>
          <w:rFonts w:hint="eastAsia"/>
        </w:rPr>
        <w:t>（</w:t>
      </w:r>
      <w:r w:rsidR="00060FD2" w:rsidRPr="005451C6">
        <w:t>Executive Climate Change Coordinating Council</w:t>
      </w:r>
      <w:r w:rsidR="002E1208" w:rsidRPr="005451C6">
        <w:rPr>
          <w:rFonts w:hint="eastAsia"/>
        </w:rPr>
        <w:t>）</w:t>
      </w:r>
      <w:r w:rsidR="00060FD2" w:rsidRPr="005451C6">
        <w:rPr>
          <w:rFonts w:hint="eastAsia"/>
        </w:rPr>
        <w:t>。</w:t>
      </w:r>
    </w:p>
    <w:p w14:paraId="1D056B7B" w14:textId="77777777" w:rsidR="00FB35B7" w:rsidRPr="005451C6" w:rsidRDefault="00FB35B7" w:rsidP="002503D2">
      <w:pPr>
        <w:pStyle w:val="a7"/>
        <w:pageBreakBefore/>
        <w:spacing w:before="257" w:after="257"/>
        <w:ind w:left="632" w:hanging="632"/>
      </w:pPr>
      <w:r w:rsidRPr="005451C6">
        <w:lastRenderedPageBreak/>
        <w:t>四、政府之重要經濟措施</w:t>
      </w:r>
    </w:p>
    <w:p w14:paraId="73F90833" w14:textId="5FC9736F" w:rsidR="00FB35B7" w:rsidRPr="005451C6" w:rsidRDefault="00FB35B7" w:rsidP="004A6A96">
      <w:pPr>
        <w:pStyle w:val="af2"/>
        <w:ind w:left="945" w:hanging="709"/>
      </w:pPr>
      <w:r w:rsidRPr="005451C6">
        <w:t>（一）</w:t>
      </w:r>
      <w:r w:rsidR="00BB6FEE" w:rsidRPr="005451C6">
        <w:rPr>
          <w:rFonts w:hint="eastAsia"/>
        </w:rPr>
        <w:t>健全生技產業發展：</w:t>
      </w:r>
      <w:r w:rsidR="00BB6FEE" w:rsidRPr="005451C6">
        <w:rPr>
          <w:rFonts w:hint="eastAsia"/>
        </w:rPr>
        <w:t>McKee</w:t>
      </w:r>
      <w:r w:rsidR="00BB6FEE" w:rsidRPr="005451C6">
        <w:rPr>
          <w:rFonts w:hint="eastAsia"/>
        </w:rPr>
        <w:t>州長已增加</w:t>
      </w:r>
      <w:r w:rsidR="00BB6FEE" w:rsidRPr="005451C6">
        <w:rPr>
          <w:rFonts w:hint="eastAsia"/>
        </w:rPr>
        <w:t>4,500</w:t>
      </w:r>
      <w:r w:rsidR="00BB6FEE" w:rsidRPr="005451C6">
        <w:rPr>
          <w:rFonts w:hint="eastAsia"/>
        </w:rPr>
        <w:t>萬美元生技預算，並將簽署行政命令</w:t>
      </w:r>
      <w:proofErr w:type="gramStart"/>
      <w:r w:rsidR="00BB6FEE" w:rsidRPr="005451C6">
        <w:t>改善羅州醫療</w:t>
      </w:r>
      <w:proofErr w:type="gramEnd"/>
      <w:r w:rsidR="00BB6FEE" w:rsidRPr="005451C6">
        <w:t>保健系統，興建全新州立生技醫療實驗室，</w:t>
      </w:r>
      <w:proofErr w:type="gramStart"/>
      <w:r w:rsidR="00BB6FEE" w:rsidRPr="005451C6">
        <w:t>提供羅州企業</w:t>
      </w:r>
      <w:proofErr w:type="gramEnd"/>
      <w:r w:rsidR="00BB6FEE" w:rsidRPr="005451C6">
        <w:t>急需實驗室空間，公私合作夥伴關係對生命科學產業發展至關重要；宣布羅德島州立大學新設生技學院，期</w:t>
      </w:r>
      <w:proofErr w:type="gramStart"/>
      <w:r w:rsidR="00BB6FEE" w:rsidRPr="005451C6">
        <w:t>使羅州成為</w:t>
      </w:r>
      <w:proofErr w:type="gramEnd"/>
      <w:r w:rsidR="00BB6FEE" w:rsidRPr="005451C6">
        <w:t>生技領域領導者，</w:t>
      </w:r>
      <w:proofErr w:type="gramStart"/>
      <w:r w:rsidR="00BB6FEE" w:rsidRPr="005451C6">
        <w:t>為羅州提供</w:t>
      </w:r>
      <w:proofErr w:type="gramEnd"/>
      <w:r w:rsidR="00BB6FEE" w:rsidRPr="005451C6">
        <w:t>高薪工作機會</w:t>
      </w:r>
      <w:r w:rsidRPr="005451C6">
        <w:t>。</w:t>
      </w:r>
    </w:p>
    <w:p w14:paraId="33BC8769" w14:textId="7985D1B4" w:rsidR="00FB35B7" w:rsidRPr="005451C6" w:rsidRDefault="00FB35B7" w:rsidP="004A6A96">
      <w:pPr>
        <w:pStyle w:val="af2"/>
        <w:ind w:left="945" w:hanging="709"/>
      </w:pPr>
      <w:r w:rsidRPr="005451C6">
        <w:t>（二</w:t>
      </w:r>
      <w:r w:rsidR="00F9725D" w:rsidRPr="005451C6">
        <w:t>）</w:t>
      </w:r>
      <w:r w:rsidR="00BB6FEE" w:rsidRPr="005451C6">
        <w:rPr>
          <w:rFonts w:hint="eastAsia"/>
        </w:rPr>
        <w:t>推動</w:t>
      </w:r>
      <w:r w:rsidR="00BB6FEE" w:rsidRPr="005451C6">
        <w:t>離</w:t>
      </w:r>
      <w:proofErr w:type="gramStart"/>
      <w:r w:rsidR="00BB6FEE" w:rsidRPr="005451C6">
        <w:t>岸風電發展</w:t>
      </w:r>
      <w:proofErr w:type="gramEnd"/>
      <w:r w:rsidR="00BB6FEE" w:rsidRPr="005451C6">
        <w:rPr>
          <w:rFonts w:hint="eastAsia"/>
        </w:rPr>
        <w:t>：</w:t>
      </w:r>
      <w:proofErr w:type="gramStart"/>
      <w:r w:rsidR="00BB6FEE" w:rsidRPr="005451C6">
        <w:t>羅州擁有</w:t>
      </w:r>
      <w:proofErr w:type="gramEnd"/>
      <w:r w:rsidR="00BB6FEE" w:rsidRPr="005451C6">
        <w:t>全美首座離岸風電場，</w:t>
      </w:r>
      <w:proofErr w:type="gramStart"/>
      <w:r w:rsidR="00BB6FEE" w:rsidRPr="005451C6">
        <w:t>係離岸風電</w:t>
      </w:r>
      <w:proofErr w:type="gramEnd"/>
      <w:r w:rsidR="00BB6FEE" w:rsidRPr="005451C6">
        <w:t>先驅。</w:t>
      </w:r>
      <w:r w:rsidR="00120B55" w:rsidRPr="005451C6">
        <w:rPr>
          <w:rFonts w:hint="eastAsia"/>
        </w:rPr>
        <w:t>McKee</w:t>
      </w:r>
      <w:r w:rsidR="00120B55" w:rsidRPr="005451C6">
        <w:rPr>
          <w:rFonts w:hint="eastAsia"/>
        </w:rPr>
        <w:t>州長於</w:t>
      </w:r>
      <w:r w:rsidR="00120B55" w:rsidRPr="005451C6">
        <w:rPr>
          <w:rFonts w:hint="eastAsia"/>
        </w:rPr>
        <w:t>2024</w:t>
      </w:r>
      <w:r w:rsidR="00120B55" w:rsidRPr="005451C6">
        <w:rPr>
          <w:rFonts w:hint="eastAsia"/>
        </w:rPr>
        <w:t>年州情咨文表示，羅德島第</w:t>
      </w:r>
      <w:r w:rsidR="00120B55" w:rsidRPr="005451C6">
        <w:rPr>
          <w:rFonts w:hint="eastAsia"/>
        </w:rPr>
        <w:t>2</w:t>
      </w:r>
      <w:r w:rsidR="00120B55" w:rsidRPr="005451C6">
        <w:rPr>
          <w:rFonts w:hint="eastAsia"/>
        </w:rPr>
        <w:t>座離</w:t>
      </w:r>
      <w:proofErr w:type="gramStart"/>
      <w:r w:rsidR="00120B55" w:rsidRPr="005451C6">
        <w:rPr>
          <w:rFonts w:hint="eastAsia"/>
        </w:rPr>
        <w:t>岸風電計畫</w:t>
      </w:r>
      <w:proofErr w:type="gramEnd"/>
      <w:r w:rsidR="00120B55" w:rsidRPr="005451C6">
        <w:rPr>
          <w:rFonts w:hint="eastAsia"/>
        </w:rPr>
        <w:t xml:space="preserve"> Revolution Wind</w:t>
      </w:r>
      <w:r w:rsidR="00120B55" w:rsidRPr="005451C6">
        <w:rPr>
          <w:rFonts w:hint="eastAsia"/>
        </w:rPr>
        <w:t>將於</w:t>
      </w:r>
      <w:r w:rsidR="00120B55" w:rsidRPr="005451C6">
        <w:rPr>
          <w:rFonts w:hint="eastAsia"/>
        </w:rPr>
        <w:t>2024</w:t>
      </w:r>
      <w:r w:rsidR="00120B55" w:rsidRPr="005451C6">
        <w:rPr>
          <w:rFonts w:hint="eastAsia"/>
        </w:rPr>
        <w:t>年動工，完成後將以每千瓦</w:t>
      </w:r>
      <w:r w:rsidR="00120B55" w:rsidRPr="005451C6">
        <w:rPr>
          <w:rFonts w:hint="eastAsia"/>
        </w:rPr>
        <w:t xml:space="preserve"> 9.8</w:t>
      </w:r>
      <w:r w:rsidR="00120B55" w:rsidRPr="005451C6">
        <w:rPr>
          <w:rFonts w:hint="eastAsia"/>
        </w:rPr>
        <w:t>美分價格為近</w:t>
      </w:r>
      <w:r w:rsidR="00120B55" w:rsidRPr="005451C6">
        <w:rPr>
          <w:rFonts w:hint="eastAsia"/>
        </w:rPr>
        <w:t>26.3</w:t>
      </w:r>
      <w:r w:rsidR="00120B55" w:rsidRPr="005451C6">
        <w:rPr>
          <w:rFonts w:hint="eastAsia"/>
        </w:rPr>
        <w:t>萬家庭供電</w:t>
      </w:r>
      <w:r w:rsidR="00120B55" w:rsidRPr="005451C6">
        <w:rPr>
          <w:rFonts w:hint="eastAsia"/>
        </w:rPr>
        <w:t>20</w:t>
      </w:r>
      <w:r w:rsidR="00120B55" w:rsidRPr="005451C6">
        <w:rPr>
          <w:rFonts w:hint="eastAsia"/>
        </w:rPr>
        <w:t>年，</w:t>
      </w:r>
      <w:proofErr w:type="gramStart"/>
      <w:r w:rsidR="00120B55" w:rsidRPr="005451C6">
        <w:rPr>
          <w:rFonts w:hint="eastAsia"/>
        </w:rPr>
        <w:t>係羅州</w:t>
      </w:r>
      <w:proofErr w:type="gramEnd"/>
      <w:r w:rsidR="00120B55" w:rsidRPr="005451C6">
        <w:rPr>
          <w:rFonts w:hint="eastAsia"/>
        </w:rPr>
        <w:t>實現氣候法案目標重要一步。另將成立海上風電安全培訓中心，培訓離</w:t>
      </w:r>
      <w:proofErr w:type="gramStart"/>
      <w:r w:rsidR="00120B55" w:rsidRPr="005451C6">
        <w:rPr>
          <w:rFonts w:hint="eastAsia"/>
        </w:rPr>
        <w:t>岸風電產業</w:t>
      </w:r>
      <w:proofErr w:type="gramEnd"/>
      <w:r w:rsidR="00120B55" w:rsidRPr="005451C6">
        <w:rPr>
          <w:rFonts w:hint="eastAsia"/>
        </w:rPr>
        <w:t>所需勞動力。</w:t>
      </w:r>
    </w:p>
    <w:p w14:paraId="62A39CC9" w14:textId="4A5F462D" w:rsidR="00FB35B7" w:rsidRPr="005451C6" w:rsidRDefault="00FB35B7" w:rsidP="004A6A96">
      <w:pPr>
        <w:pStyle w:val="af2"/>
        <w:ind w:left="945" w:hanging="709"/>
      </w:pPr>
      <w:r w:rsidRPr="005451C6">
        <w:t>（</w:t>
      </w:r>
      <w:r w:rsidRPr="005451C6">
        <w:rPr>
          <w:rFonts w:hint="eastAsia"/>
        </w:rPr>
        <w:t>三</w:t>
      </w:r>
      <w:r w:rsidRPr="005451C6">
        <w:t>）</w:t>
      </w:r>
      <w:r w:rsidR="00BB6FEE" w:rsidRPr="005451C6">
        <w:t>推動網路安全發展：網路安全產業發展快速每年增加數千個就業機會，「</w:t>
      </w:r>
      <w:proofErr w:type="gramStart"/>
      <w:r w:rsidR="00BB6FEE" w:rsidRPr="005451C6">
        <w:t>資安分析</w:t>
      </w:r>
      <w:proofErr w:type="gramEnd"/>
      <w:r w:rsidR="00BB6FEE" w:rsidRPr="005451C6">
        <w:t>師」現已獲評為全美最佳職位之一，</w:t>
      </w:r>
      <w:proofErr w:type="gramStart"/>
      <w:r w:rsidR="00BB6FEE" w:rsidRPr="005451C6">
        <w:t>羅州已</w:t>
      </w:r>
      <w:proofErr w:type="gramEnd"/>
      <w:r w:rsidR="00BB6FEE" w:rsidRPr="005451C6">
        <w:t>在羅德島學院</w:t>
      </w:r>
      <w:r w:rsidR="002E1208" w:rsidRPr="005451C6">
        <w:t>（</w:t>
      </w:r>
      <w:r w:rsidR="00BB6FEE" w:rsidRPr="005451C6">
        <w:t>R</w:t>
      </w:r>
      <w:r w:rsidR="00BB6FEE" w:rsidRPr="005451C6">
        <w:rPr>
          <w:rFonts w:hint="eastAsia"/>
        </w:rPr>
        <w:t>hode Island College</w:t>
      </w:r>
      <w:r w:rsidR="002E1208" w:rsidRPr="005451C6">
        <w:t>）</w:t>
      </w:r>
      <w:r w:rsidR="00BB6FEE" w:rsidRPr="005451C6">
        <w:t>成立第一個州立網路安全暨新興技術研究院，為下一代網路安全專業人員提供技術及商業技能，以因應</w:t>
      </w:r>
      <w:r w:rsidR="00BB6FEE" w:rsidRPr="005451C6">
        <w:t>21</w:t>
      </w:r>
      <w:r w:rsidR="00BB6FEE" w:rsidRPr="005451C6">
        <w:t>世紀網路安全挑戰，盼</w:t>
      </w:r>
      <w:r w:rsidR="00BB6FEE" w:rsidRPr="005451C6">
        <w:t>5</w:t>
      </w:r>
      <w:r w:rsidR="00BB6FEE" w:rsidRPr="005451C6">
        <w:t>年內培育</w:t>
      </w:r>
      <w:r w:rsidR="00BB6FEE" w:rsidRPr="005451C6">
        <w:t>1</w:t>
      </w:r>
      <w:r w:rsidR="00BB6FEE" w:rsidRPr="005451C6">
        <w:rPr>
          <w:rFonts w:hint="eastAsia"/>
        </w:rPr>
        <w:t>,</w:t>
      </w:r>
      <w:r w:rsidR="00BB6FEE" w:rsidRPr="005451C6">
        <w:t>000</w:t>
      </w:r>
      <w:r w:rsidR="00BB6FEE" w:rsidRPr="005451C6">
        <w:t>名學生，平均每年為網路安全產業提供</w:t>
      </w:r>
      <w:r w:rsidR="00BB6FEE" w:rsidRPr="005451C6">
        <w:t>250</w:t>
      </w:r>
      <w:r w:rsidR="00BB6FEE" w:rsidRPr="005451C6">
        <w:t>名專業人才</w:t>
      </w:r>
      <w:r w:rsidRPr="005451C6">
        <w:t>。</w:t>
      </w:r>
    </w:p>
    <w:p w14:paraId="2B2207B7" w14:textId="521DCA62" w:rsidR="00BB6FEE" w:rsidRPr="005451C6" w:rsidRDefault="00BB6FEE" w:rsidP="00BB6FEE">
      <w:pPr>
        <w:pStyle w:val="af2"/>
        <w:ind w:left="945" w:hanging="709"/>
      </w:pPr>
      <w:r w:rsidRPr="005451C6">
        <w:t>（</w:t>
      </w:r>
      <w:r w:rsidR="007E14F2" w:rsidRPr="005451C6">
        <w:rPr>
          <w:rFonts w:hint="eastAsia"/>
        </w:rPr>
        <w:t>四</w:t>
      </w:r>
      <w:r w:rsidRPr="005451C6">
        <w:t>）</w:t>
      </w:r>
      <w:r w:rsidR="007E14F2" w:rsidRPr="005451C6">
        <w:rPr>
          <w:rFonts w:hint="eastAsia"/>
        </w:rPr>
        <w:t>修正稅制以支持小型企業：</w:t>
      </w:r>
      <w:proofErr w:type="gramStart"/>
      <w:r w:rsidR="007E14F2" w:rsidRPr="005451C6">
        <w:rPr>
          <w:rFonts w:hint="eastAsia"/>
        </w:rPr>
        <w:t>羅州重視</w:t>
      </w:r>
      <w:proofErr w:type="gramEnd"/>
      <w:r w:rsidR="007E14F2" w:rsidRPr="005451C6">
        <w:rPr>
          <w:rFonts w:hint="eastAsia"/>
        </w:rPr>
        <w:t>小型企業發展，首要任務之</w:t>
      </w:r>
      <w:proofErr w:type="gramStart"/>
      <w:r w:rsidR="007E14F2" w:rsidRPr="005451C6">
        <w:rPr>
          <w:rFonts w:hint="eastAsia"/>
        </w:rPr>
        <w:t>一即為州內</w:t>
      </w:r>
      <w:proofErr w:type="gramEnd"/>
      <w:r w:rsidR="007E14F2" w:rsidRPr="005451C6">
        <w:rPr>
          <w:rFonts w:hint="eastAsia"/>
        </w:rPr>
        <w:t>小型企業提供良好經商環境，透過全面取消汽車貨物稅</w:t>
      </w:r>
      <w:r w:rsidR="002E1208" w:rsidRPr="005451C6">
        <w:rPr>
          <w:rFonts w:hint="eastAsia"/>
        </w:rPr>
        <w:t>（</w:t>
      </w:r>
      <w:r w:rsidR="007E14F2" w:rsidRPr="005451C6">
        <w:rPr>
          <w:rFonts w:hint="eastAsia"/>
        </w:rPr>
        <w:t>Excise</w:t>
      </w:r>
      <w:r w:rsidR="002E1208" w:rsidRPr="005451C6">
        <w:rPr>
          <w:rFonts w:hint="eastAsia"/>
        </w:rPr>
        <w:t>）</w:t>
      </w:r>
      <w:r w:rsidR="007E14F2" w:rsidRPr="005451C6">
        <w:rPr>
          <w:rFonts w:hint="eastAsia"/>
        </w:rPr>
        <w:t>、垃圾稅</w:t>
      </w:r>
      <w:r w:rsidR="002E1208" w:rsidRPr="005451C6">
        <w:rPr>
          <w:rFonts w:hint="eastAsia"/>
        </w:rPr>
        <w:t>（</w:t>
      </w:r>
      <w:r w:rsidR="007E14F2" w:rsidRPr="005451C6">
        <w:rPr>
          <w:rFonts w:hint="eastAsia"/>
        </w:rPr>
        <w:t>litter tax</w:t>
      </w:r>
      <w:r w:rsidR="002E1208" w:rsidRPr="005451C6">
        <w:rPr>
          <w:rFonts w:hint="eastAsia"/>
        </w:rPr>
        <w:t>）</w:t>
      </w:r>
      <w:r w:rsidR="007E14F2" w:rsidRPr="005451C6">
        <w:rPr>
          <w:rFonts w:hint="eastAsia"/>
        </w:rPr>
        <w:t>等繁瑣規費，提高課稅起徵點使</w:t>
      </w:r>
      <w:r w:rsidR="007E14F2" w:rsidRPr="005451C6">
        <w:rPr>
          <w:rFonts w:hint="eastAsia"/>
        </w:rPr>
        <w:t>75%</w:t>
      </w:r>
      <w:proofErr w:type="gramStart"/>
      <w:r w:rsidR="007E14F2" w:rsidRPr="005451C6">
        <w:rPr>
          <w:rFonts w:hint="eastAsia"/>
        </w:rPr>
        <w:t>羅州企業</w:t>
      </w:r>
      <w:proofErr w:type="gramEnd"/>
      <w:r w:rsidR="007E14F2" w:rsidRPr="005451C6">
        <w:rPr>
          <w:rFonts w:hint="eastAsia"/>
        </w:rPr>
        <w:t>受惠，並</w:t>
      </w:r>
      <w:r w:rsidR="007E14F2" w:rsidRPr="005451C6">
        <w:t>為企業</w:t>
      </w:r>
      <w:r w:rsidR="007E14F2" w:rsidRPr="005451C6">
        <w:rPr>
          <w:rFonts w:hint="eastAsia"/>
        </w:rPr>
        <w:t>及家戶</w:t>
      </w:r>
      <w:r w:rsidR="007E14F2" w:rsidRPr="005451C6">
        <w:t>提供</w:t>
      </w:r>
      <w:r w:rsidR="007E14F2" w:rsidRPr="005451C6">
        <w:t>3</w:t>
      </w:r>
      <w:r w:rsidR="007E14F2" w:rsidRPr="005451C6">
        <w:rPr>
          <w:rFonts w:hint="eastAsia"/>
        </w:rPr>
        <w:t>,</w:t>
      </w:r>
      <w:r w:rsidR="007E14F2" w:rsidRPr="005451C6">
        <w:t>500</w:t>
      </w:r>
      <w:r w:rsidR="007E14F2" w:rsidRPr="005451C6">
        <w:t>萬美元公用事業費減免。</w:t>
      </w:r>
      <w:proofErr w:type="gramStart"/>
      <w:r w:rsidR="007E14F2" w:rsidRPr="005451C6">
        <w:t>此外，</w:t>
      </w:r>
      <w:proofErr w:type="gramEnd"/>
      <w:r w:rsidR="007E14F2" w:rsidRPr="005451C6">
        <w:rPr>
          <w:rFonts w:hint="eastAsia"/>
        </w:rPr>
        <w:t>規劃未來推動企業最低稅額降至</w:t>
      </w:r>
      <w:r w:rsidR="007E14F2" w:rsidRPr="005451C6">
        <w:rPr>
          <w:rFonts w:hint="eastAsia"/>
        </w:rPr>
        <w:t>350</w:t>
      </w:r>
      <w:r w:rsidR="007E14F2" w:rsidRPr="005451C6">
        <w:rPr>
          <w:rFonts w:hint="eastAsia"/>
        </w:rPr>
        <w:t>美元，以及協助小型企業取得資本</w:t>
      </w:r>
      <w:r w:rsidRPr="005451C6">
        <w:t>。</w:t>
      </w:r>
    </w:p>
    <w:p w14:paraId="538EB778" w14:textId="3C9296DC" w:rsidR="00BB6FEE" w:rsidRPr="005451C6" w:rsidRDefault="00BB6FEE" w:rsidP="00BB6FEE">
      <w:pPr>
        <w:pStyle w:val="af2"/>
        <w:ind w:left="945" w:hanging="709"/>
      </w:pPr>
      <w:r w:rsidRPr="005451C6">
        <w:t>（</w:t>
      </w:r>
      <w:r w:rsidR="007E14F2" w:rsidRPr="005451C6">
        <w:rPr>
          <w:rFonts w:hint="eastAsia"/>
        </w:rPr>
        <w:t>五</w:t>
      </w:r>
      <w:r w:rsidRPr="005451C6">
        <w:t>）</w:t>
      </w:r>
      <w:r w:rsidR="007E14F2" w:rsidRPr="005451C6">
        <w:rPr>
          <w:rFonts w:hint="eastAsia"/>
        </w:rPr>
        <w:t>基礎建設投資：</w:t>
      </w:r>
      <w:r w:rsidR="007E14F2" w:rsidRPr="005451C6">
        <w:t>Galilee</w:t>
      </w:r>
      <w:r w:rsidR="007E14F2" w:rsidRPr="005451C6">
        <w:t>港為東岸第</w:t>
      </w:r>
      <w:r w:rsidR="007E14F2" w:rsidRPr="005451C6">
        <w:t>4</w:t>
      </w:r>
      <w:r w:rsidR="007E14F2" w:rsidRPr="005451C6">
        <w:t>大漁港，全美第</w:t>
      </w:r>
      <w:r w:rsidR="007E14F2" w:rsidRPr="005451C6">
        <w:t>18</w:t>
      </w:r>
      <w:r w:rsidR="007E14F2" w:rsidRPr="005451C6">
        <w:t>大港；</w:t>
      </w:r>
      <w:r w:rsidR="007E14F2" w:rsidRPr="005451C6">
        <w:rPr>
          <w:rFonts w:hint="eastAsia"/>
        </w:rPr>
        <w:t>規劃對</w:t>
      </w:r>
      <w:r w:rsidR="007E14F2" w:rsidRPr="005451C6">
        <w:t>該港進行近年來最大投資，升級港口設施。</w:t>
      </w:r>
    </w:p>
    <w:p w14:paraId="39C2BC76" w14:textId="77777777" w:rsidR="00FB35B7" w:rsidRPr="005451C6" w:rsidRDefault="00FB35B7" w:rsidP="002503D2">
      <w:pPr>
        <w:pStyle w:val="a7"/>
        <w:pageBreakBefore/>
        <w:spacing w:before="257" w:after="257"/>
        <w:ind w:left="632" w:hanging="632"/>
      </w:pPr>
      <w:r w:rsidRPr="005451C6">
        <w:lastRenderedPageBreak/>
        <w:t>五、市場環境分析及概況</w:t>
      </w:r>
    </w:p>
    <w:p w14:paraId="7EC4D4DA" w14:textId="2750D8BF" w:rsidR="00FB35B7" w:rsidRPr="005451C6" w:rsidRDefault="00FB35B7" w:rsidP="00FB35B7">
      <w:pPr>
        <w:ind w:firstLine="472"/>
        <w:rPr>
          <w:lang w:eastAsia="zh-TW"/>
        </w:rPr>
      </w:pPr>
      <w:proofErr w:type="gramStart"/>
      <w:r w:rsidRPr="005451C6">
        <w:rPr>
          <w:lang w:eastAsia="zh-TW"/>
        </w:rPr>
        <w:t>羅州海</w:t>
      </w:r>
      <w:proofErr w:type="gramEnd"/>
      <w:r w:rsidRPr="005451C6">
        <w:rPr>
          <w:lang w:eastAsia="zh-TW"/>
        </w:rPr>
        <w:t>陸交通便利，在地理位置上，距離紐約、費城、華盛頓等主要消費人口群和企業密集的地區非常近，離麻州波士頓之高科技產業匯集區也僅一小時之車程，距加拿大的多倫多、蒙特</w:t>
      </w:r>
      <w:proofErr w:type="gramStart"/>
      <w:r w:rsidRPr="005451C6">
        <w:rPr>
          <w:lang w:eastAsia="zh-TW"/>
        </w:rPr>
        <w:t>婁</w:t>
      </w:r>
      <w:proofErr w:type="gramEnd"/>
      <w:r w:rsidRPr="005451C6">
        <w:rPr>
          <w:lang w:eastAsia="zh-TW"/>
        </w:rPr>
        <w:t>、魁北克等市場不遠，</w:t>
      </w:r>
      <w:proofErr w:type="gramStart"/>
      <w:r w:rsidRPr="005451C6">
        <w:rPr>
          <w:lang w:eastAsia="zh-TW"/>
        </w:rPr>
        <w:t>因此羅州應</w:t>
      </w:r>
      <w:proofErr w:type="gramEnd"/>
      <w:r w:rsidRPr="005451C6">
        <w:rPr>
          <w:lang w:eastAsia="zh-TW"/>
        </w:rPr>
        <w:t>是鄰近麻州</w:t>
      </w:r>
      <w:proofErr w:type="gramStart"/>
      <w:r w:rsidRPr="005451C6">
        <w:rPr>
          <w:lang w:eastAsia="zh-TW"/>
        </w:rPr>
        <w:t>最佳之</w:t>
      </w:r>
      <w:proofErr w:type="gramEnd"/>
      <w:r w:rsidRPr="005451C6">
        <w:rPr>
          <w:lang w:eastAsia="zh-TW"/>
        </w:rPr>
        <w:t>科技創業理想發展腹地。該州主要經濟發展受限於人口成長不足、老化及高等教育人口外流，惟潛在就業人口的平均教育程度高於全美。依據</w:t>
      </w:r>
      <w:r w:rsidRPr="005451C6">
        <w:rPr>
          <w:lang w:eastAsia="zh-TW"/>
        </w:rPr>
        <w:t>202</w:t>
      </w:r>
      <w:r w:rsidR="00480847" w:rsidRPr="005451C6">
        <w:rPr>
          <w:rFonts w:hint="eastAsia"/>
          <w:lang w:eastAsia="zh-TW"/>
        </w:rPr>
        <w:t>5</w:t>
      </w:r>
      <w:r w:rsidRPr="005451C6">
        <w:rPr>
          <w:lang w:eastAsia="zh-TW"/>
        </w:rPr>
        <w:t>年</w:t>
      </w:r>
      <w:r w:rsidR="002C2CC3" w:rsidRPr="005451C6">
        <w:rPr>
          <w:rFonts w:hint="eastAsia"/>
          <w:lang w:eastAsia="zh-TW"/>
        </w:rPr>
        <w:t>US NEWS</w:t>
      </w:r>
      <w:r w:rsidRPr="005451C6">
        <w:rPr>
          <w:lang w:eastAsia="zh-TW"/>
        </w:rPr>
        <w:t>全美</w:t>
      </w:r>
      <w:proofErr w:type="gramStart"/>
      <w:r w:rsidRPr="005451C6">
        <w:rPr>
          <w:lang w:eastAsia="zh-TW"/>
        </w:rPr>
        <w:t>最</w:t>
      </w:r>
      <w:r w:rsidRPr="005451C6">
        <w:rPr>
          <w:rFonts w:hint="eastAsia"/>
          <w:lang w:eastAsia="zh-TW"/>
        </w:rPr>
        <w:t>佳</w:t>
      </w:r>
      <w:r w:rsidRPr="005451C6">
        <w:rPr>
          <w:lang w:eastAsia="zh-TW"/>
        </w:rPr>
        <w:t>州</w:t>
      </w:r>
      <w:proofErr w:type="gramEnd"/>
      <w:r w:rsidRPr="005451C6">
        <w:rPr>
          <w:lang w:eastAsia="zh-TW"/>
        </w:rPr>
        <w:t>排行（</w:t>
      </w:r>
      <w:r w:rsidRPr="005451C6">
        <w:rPr>
          <w:lang w:eastAsia="zh-TW"/>
        </w:rPr>
        <w:t>Best States</w:t>
      </w:r>
      <w:r w:rsidR="00562559" w:rsidRPr="005451C6">
        <w:rPr>
          <w:rFonts w:hint="eastAsia"/>
          <w:lang w:eastAsia="zh-TW"/>
        </w:rPr>
        <w:t xml:space="preserve"> </w:t>
      </w:r>
      <w:r w:rsidR="00562559" w:rsidRPr="005451C6">
        <w:rPr>
          <w:lang w:eastAsia="zh-TW"/>
        </w:rPr>
        <w:t>Rankings</w:t>
      </w:r>
      <w:r w:rsidRPr="005451C6">
        <w:rPr>
          <w:lang w:eastAsia="zh-TW"/>
        </w:rPr>
        <w:t>）報告，</w:t>
      </w:r>
      <w:proofErr w:type="gramStart"/>
      <w:r w:rsidRPr="005451C6">
        <w:rPr>
          <w:lang w:eastAsia="zh-TW"/>
        </w:rPr>
        <w:t>羅州在</w:t>
      </w:r>
      <w:proofErr w:type="gramEnd"/>
      <w:r w:rsidRPr="005451C6">
        <w:rPr>
          <w:lang w:eastAsia="zh-TW"/>
        </w:rPr>
        <w:t>醫療保健</w:t>
      </w:r>
      <w:r w:rsidR="00C86FA5" w:rsidRPr="005451C6">
        <w:rPr>
          <w:lang w:eastAsia="zh-TW"/>
        </w:rPr>
        <w:t>為全美第</w:t>
      </w:r>
      <w:r w:rsidR="008D1E6B" w:rsidRPr="005451C6">
        <w:rPr>
          <w:rFonts w:hint="eastAsia"/>
          <w:lang w:eastAsia="zh-TW"/>
        </w:rPr>
        <w:t>4</w:t>
      </w:r>
      <w:r w:rsidR="00C86FA5" w:rsidRPr="005451C6">
        <w:rPr>
          <w:lang w:eastAsia="zh-TW"/>
        </w:rPr>
        <w:t>名</w:t>
      </w:r>
      <w:r w:rsidRPr="005451C6">
        <w:rPr>
          <w:lang w:eastAsia="zh-TW"/>
        </w:rPr>
        <w:t>，</w:t>
      </w:r>
      <w:r w:rsidRPr="005451C6">
        <w:rPr>
          <w:rFonts w:hint="eastAsia"/>
          <w:lang w:eastAsia="zh-TW"/>
        </w:rPr>
        <w:t>教育為全美第</w:t>
      </w:r>
      <w:r w:rsidR="00C86FA5" w:rsidRPr="005451C6">
        <w:rPr>
          <w:rFonts w:hint="eastAsia"/>
          <w:lang w:eastAsia="zh-TW"/>
        </w:rPr>
        <w:t>3</w:t>
      </w:r>
      <w:r w:rsidR="008D1E6B" w:rsidRPr="005451C6">
        <w:rPr>
          <w:rFonts w:hint="eastAsia"/>
          <w:lang w:eastAsia="zh-TW"/>
        </w:rPr>
        <w:t>8</w:t>
      </w:r>
      <w:r w:rsidRPr="005451C6">
        <w:rPr>
          <w:rFonts w:hint="eastAsia"/>
          <w:lang w:eastAsia="zh-TW"/>
        </w:rPr>
        <w:t>名、經濟為全美第</w:t>
      </w:r>
      <w:r w:rsidR="008D1E6B" w:rsidRPr="005451C6">
        <w:rPr>
          <w:rFonts w:hint="eastAsia"/>
          <w:lang w:eastAsia="zh-TW"/>
        </w:rPr>
        <w:t>16</w:t>
      </w:r>
      <w:r w:rsidRPr="005451C6">
        <w:rPr>
          <w:rFonts w:hint="eastAsia"/>
          <w:lang w:eastAsia="zh-TW"/>
        </w:rPr>
        <w:t>名，</w:t>
      </w:r>
      <w:r w:rsidRPr="005451C6">
        <w:rPr>
          <w:lang w:eastAsia="zh-TW"/>
        </w:rPr>
        <w:t>整體為全美第</w:t>
      </w:r>
      <w:r w:rsidR="00480847" w:rsidRPr="005451C6">
        <w:rPr>
          <w:rFonts w:hint="eastAsia"/>
          <w:lang w:eastAsia="zh-TW"/>
        </w:rPr>
        <w:t>24</w:t>
      </w:r>
      <w:r w:rsidRPr="005451C6">
        <w:rPr>
          <w:rFonts w:hint="eastAsia"/>
          <w:lang w:eastAsia="zh-TW"/>
        </w:rPr>
        <w:t>名</w:t>
      </w:r>
      <w:r w:rsidRPr="005451C6">
        <w:rPr>
          <w:lang w:eastAsia="zh-TW"/>
        </w:rPr>
        <w:t>。</w:t>
      </w:r>
    </w:p>
    <w:p w14:paraId="6026B52A" w14:textId="77777777" w:rsidR="00FB35B7" w:rsidRPr="005451C6" w:rsidRDefault="00FB35B7" w:rsidP="00FB35B7">
      <w:pPr>
        <w:pStyle w:val="a5"/>
        <w:spacing w:before="514" w:after="771"/>
      </w:pPr>
      <w:r w:rsidRPr="005451C6">
        <w:lastRenderedPageBreak/>
        <w:t>第參章　外商在當地經營現況及投資機會</w:t>
      </w:r>
    </w:p>
    <w:p w14:paraId="480103C5" w14:textId="77777777" w:rsidR="00FB35B7" w:rsidRPr="005451C6" w:rsidRDefault="00FB35B7" w:rsidP="00FB35B7">
      <w:pPr>
        <w:pStyle w:val="a7"/>
        <w:spacing w:before="257" w:after="257"/>
        <w:ind w:left="632" w:hanging="632"/>
      </w:pPr>
      <w:r w:rsidRPr="005451C6">
        <w:t>一、外商在當地經營現況</w:t>
      </w:r>
    </w:p>
    <w:p w14:paraId="69FA6B8A" w14:textId="5FCB7171" w:rsidR="00FB35B7" w:rsidRPr="005451C6" w:rsidRDefault="00FB35B7" w:rsidP="00FB35B7">
      <w:pPr>
        <w:ind w:firstLine="472"/>
        <w:rPr>
          <w:lang w:eastAsia="zh-TW"/>
        </w:rPr>
      </w:pPr>
      <w:r w:rsidRPr="005451C6">
        <w:rPr>
          <w:rFonts w:hint="eastAsia"/>
          <w:lang w:eastAsia="zh-TW"/>
        </w:rPr>
        <w:t>羅德島州</w:t>
      </w:r>
      <w:r w:rsidRPr="005451C6">
        <w:rPr>
          <w:lang w:eastAsia="zh-TW"/>
        </w:rPr>
        <w:t>主要外資來源</w:t>
      </w:r>
      <w:r w:rsidRPr="005451C6">
        <w:rPr>
          <w:rFonts w:hint="eastAsia"/>
          <w:lang w:eastAsia="zh-TW"/>
        </w:rPr>
        <w:t>依序為</w:t>
      </w:r>
      <w:r w:rsidRPr="005451C6">
        <w:rPr>
          <w:lang w:eastAsia="zh-TW"/>
        </w:rPr>
        <w:t>英國、日本、加拿大、澳洲</w:t>
      </w:r>
      <w:r w:rsidRPr="005451C6">
        <w:rPr>
          <w:rFonts w:hint="eastAsia"/>
          <w:lang w:eastAsia="zh-TW"/>
        </w:rPr>
        <w:t>、</w:t>
      </w:r>
      <w:r w:rsidRPr="005451C6">
        <w:rPr>
          <w:lang w:eastAsia="zh-TW"/>
        </w:rPr>
        <w:t>以色列，</w:t>
      </w:r>
      <w:r w:rsidRPr="005451C6">
        <w:rPr>
          <w:rFonts w:hint="eastAsia"/>
          <w:lang w:eastAsia="zh-TW"/>
        </w:rPr>
        <w:t>創造逾</w:t>
      </w:r>
      <w:r w:rsidRPr="005451C6">
        <w:rPr>
          <w:lang w:eastAsia="zh-TW"/>
        </w:rPr>
        <w:t>3.1</w:t>
      </w:r>
      <w:r w:rsidRPr="005451C6">
        <w:rPr>
          <w:lang w:eastAsia="zh-TW"/>
        </w:rPr>
        <w:t>萬</w:t>
      </w:r>
      <w:r w:rsidRPr="005451C6">
        <w:rPr>
          <w:rFonts w:hint="eastAsia"/>
          <w:lang w:eastAsia="zh-TW"/>
        </w:rPr>
        <w:t>個工作機會，</w:t>
      </w:r>
      <w:r w:rsidRPr="005451C6">
        <w:rPr>
          <w:lang w:eastAsia="zh-TW"/>
        </w:rPr>
        <w:t>主要投資於再生能源、金融服務、健康醫療、食品等產業。因應知識經濟的時代，羅德島州積極進行經濟結構調整，自</w:t>
      </w:r>
      <w:r w:rsidRPr="005451C6">
        <w:rPr>
          <w:lang w:eastAsia="zh-TW"/>
        </w:rPr>
        <w:t>2005</w:t>
      </w:r>
      <w:r w:rsidRPr="005451C6">
        <w:rPr>
          <w:lang w:eastAsia="zh-TW"/>
        </w:rPr>
        <w:t>年以來，該州已投資</w:t>
      </w:r>
      <w:r w:rsidRPr="005451C6">
        <w:rPr>
          <w:lang w:eastAsia="zh-TW"/>
        </w:rPr>
        <w:t>70</w:t>
      </w:r>
      <w:r w:rsidRPr="005451C6">
        <w:rPr>
          <w:lang w:eastAsia="zh-TW"/>
        </w:rPr>
        <w:t>億美元於改善基礎設施，並提供多項獎勵措施，藉以吸引高科技企業進駐</w:t>
      </w:r>
      <w:r w:rsidR="00FE0E85" w:rsidRPr="005451C6">
        <w:rPr>
          <w:lang w:eastAsia="zh-TW"/>
        </w:rPr>
        <w:t>。</w:t>
      </w:r>
      <w:r w:rsidRPr="005451C6">
        <w:rPr>
          <w:lang w:eastAsia="zh-TW"/>
        </w:rPr>
        <w:t>202</w:t>
      </w:r>
      <w:r w:rsidR="000A76DD" w:rsidRPr="005451C6">
        <w:rPr>
          <w:rFonts w:hint="eastAsia"/>
          <w:lang w:eastAsia="zh-TW"/>
        </w:rPr>
        <w:t>5</w:t>
      </w:r>
      <w:r w:rsidRPr="005451C6">
        <w:rPr>
          <w:lang w:eastAsia="zh-TW"/>
        </w:rPr>
        <w:t>年全美</w:t>
      </w:r>
      <w:r w:rsidRPr="005451C6">
        <w:rPr>
          <w:lang w:eastAsia="zh-TW"/>
        </w:rPr>
        <w:t>500</w:t>
      </w:r>
      <w:r w:rsidRPr="005451C6">
        <w:rPr>
          <w:lang w:eastAsia="zh-TW"/>
        </w:rPr>
        <w:t>大企業中有</w:t>
      </w:r>
      <w:r w:rsidR="00851E4A" w:rsidRPr="005451C6">
        <w:rPr>
          <w:rFonts w:hint="eastAsia"/>
          <w:lang w:eastAsia="zh-TW"/>
        </w:rPr>
        <w:t>6</w:t>
      </w:r>
      <w:r w:rsidRPr="005451C6">
        <w:rPr>
          <w:lang w:eastAsia="zh-TW"/>
        </w:rPr>
        <w:t>家公司總部設於羅德島州，包括</w:t>
      </w:r>
      <w:r w:rsidRPr="005451C6">
        <w:rPr>
          <w:lang w:eastAsia="zh-TW"/>
        </w:rPr>
        <w:t>CVS Health Corp.</w:t>
      </w:r>
      <w:r w:rsidRPr="005451C6">
        <w:rPr>
          <w:lang w:eastAsia="zh-TW"/>
        </w:rPr>
        <w:t>（藥妝零售）、</w:t>
      </w:r>
      <w:r w:rsidRPr="005451C6">
        <w:rPr>
          <w:lang w:eastAsia="zh-TW"/>
        </w:rPr>
        <w:t>United Natural Foods Inc.</w:t>
      </w:r>
      <w:r w:rsidRPr="005451C6">
        <w:rPr>
          <w:lang w:eastAsia="zh-TW"/>
        </w:rPr>
        <w:t>（生鮮食品）、</w:t>
      </w:r>
      <w:r w:rsidRPr="005451C6">
        <w:rPr>
          <w:lang w:eastAsia="zh-TW"/>
        </w:rPr>
        <w:t>Textron Inc.</w:t>
      </w:r>
      <w:r w:rsidRPr="005451C6">
        <w:rPr>
          <w:lang w:eastAsia="zh-TW"/>
        </w:rPr>
        <w:t>（航太國防）及</w:t>
      </w:r>
      <w:r w:rsidRPr="005451C6">
        <w:rPr>
          <w:lang w:eastAsia="zh-TW"/>
        </w:rPr>
        <w:t>Citizens Financial Group Inc.</w:t>
      </w:r>
      <w:r w:rsidRPr="005451C6">
        <w:rPr>
          <w:lang w:eastAsia="zh-TW"/>
        </w:rPr>
        <w:t>（金融）等公司。</w:t>
      </w:r>
    </w:p>
    <w:p w14:paraId="46FC7835" w14:textId="57BF3F5C" w:rsidR="00FB35B7" w:rsidRPr="005451C6" w:rsidRDefault="00CF7184" w:rsidP="00FB35B7">
      <w:pPr>
        <w:pStyle w:val="a7"/>
        <w:spacing w:before="257" w:after="257"/>
        <w:ind w:left="632" w:hanging="632"/>
      </w:pPr>
      <w:r w:rsidRPr="005451C6">
        <w:t>二、</w:t>
      </w:r>
      <w:proofErr w:type="gramStart"/>
      <w:r w:rsidRPr="005451C6">
        <w:t>臺</w:t>
      </w:r>
      <w:proofErr w:type="gramEnd"/>
      <w:r w:rsidRPr="005451C6">
        <w:t>（華）商在當地經營現況</w:t>
      </w:r>
    </w:p>
    <w:p w14:paraId="5E9C5262" w14:textId="77777777" w:rsidR="00FB35B7" w:rsidRPr="005451C6" w:rsidRDefault="00FB35B7" w:rsidP="00FB35B7">
      <w:pPr>
        <w:ind w:firstLine="472"/>
        <w:rPr>
          <w:lang w:eastAsia="zh-TW"/>
        </w:rPr>
      </w:pPr>
      <w:proofErr w:type="gramStart"/>
      <w:r w:rsidRPr="005451C6">
        <w:rPr>
          <w:lang w:eastAsia="zh-TW"/>
        </w:rPr>
        <w:t>臺</w:t>
      </w:r>
      <w:proofErr w:type="gramEnd"/>
      <w:r w:rsidRPr="005451C6">
        <w:rPr>
          <w:lang w:eastAsia="zh-TW"/>
        </w:rPr>
        <w:t>商</w:t>
      </w:r>
      <w:proofErr w:type="gramStart"/>
      <w:r w:rsidRPr="005451C6">
        <w:rPr>
          <w:lang w:eastAsia="zh-TW"/>
        </w:rPr>
        <w:t>在羅州投資</w:t>
      </w:r>
      <w:proofErr w:type="gramEnd"/>
      <w:r w:rsidRPr="005451C6">
        <w:rPr>
          <w:lang w:eastAsia="zh-TW"/>
        </w:rPr>
        <w:t>少，部分可能透過英屬維京群島等免稅地轉投資。</w:t>
      </w:r>
    </w:p>
    <w:p w14:paraId="2E115E3B" w14:textId="77777777" w:rsidR="00FB35B7" w:rsidRPr="005451C6" w:rsidRDefault="00FB35B7" w:rsidP="00FB35B7">
      <w:pPr>
        <w:pStyle w:val="a7"/>
        <w:spacing w:before="257" w:after="257"/>
        <w:ind w:left="632" w:hanging="632"/>
      </w:pPr>
      <w:r w:rsidRPr="005451C6">
        <w:t>三、投資機會</w:t>
      </w:r>
    </w:p>
    <w:p w14:paraId="6B58D519" w14:textId="2D460E33" w:rsidR="00FB35B7" w:rsidRPr="005451C6" w:rsidRDefault="00FB35B7" w:rsidP="00FB35B7">
      <w:pPr>
        <w:ind w:firstLine="472"/>
        <w:rPr>
          <w:lang w:eastAsia="zh-TW"/>
        </w:rPr>
      </w:pPr>
      <w:proofErr w:type="gramStart"/>
      <w:r w:rsidRPr="005451C6">
        <w:rPr>
          <w:lang w:eastAsia="zh-TW"/>
        </w:rPr>
        <w:t>羅州具</w:t>
      </w:r>
      <w:proofErr w:type="gramEnd"/>
      <w:r w:rsidRPr="005451C6">
        <w:rPr>
          <w:lang w:eastAsia="zh-TW"/>
        </w:rPr>
        <w:t>發展潛力之產業有生物科技、醫療照護、資訊科技、水產貿易、珠寶加工及離</w:t>
      </w:r>
      <w:proofErr w:type="gramStart"/>
      <w:r w:rsidRPr="005451C6">
        <w:rPr>
          <w:lang w:eastAsia="zh-TW"/>
        </w:rPr>
        <w:t>岸風電等</w:t>
      </w:r>
      <w:proofErr w:type="gramEnd"/>
      <w:r w:rsidRPr="005451C6">
        <w:rPr>
          <w:lang w:eastAsia="zh-TW"/>
        </w:rPr>
        <w:t>。</w:t>
      </w:r>
      <w:proofErr w:type="gramStart"/>
      <w:r w:rsidRPr="005451C6">
        <w:rPr>
          <w:spacing w:val="-4"/>
          <w:lang w:eastAsia="zh-TW"/>
        </w:rPr>
        <w:t>羅州經濟</w:t>
      </w:r>
      <w:proofErr w:type="gramEnd"/>
      <w:r w:rsidRPr="005451C6">
        <w:rPr>
          <w:spacing w:val="-4"/>
          <w:lang w:eastAsia="zh-TW"/>
        </w:rPr>
        <w:t>發展局（</w:t>
      </w:r>
      <w:r w:rsidR="00433B27" w:rsidRPr="005451C6">
        <w:rPr>
          <w:rFonts w:hint="eastAsia"/>
          <w:lang w:eastAsia="zh-TW"/>
        </w:rPr>
        <w:t>RI</w:t>
      </w:r>
      <w:r w:rsidR="00433B27" w:rsidRPr="005451C6">
        <w:rPr>
          <w:spacing w:val="-4"/>
          <w:lang w:eastAsia="zh-TW"/>
        </w:rPr>
        <w:t xml:space="preserve"> </w:t>
      </w:r>
      <w:r w:rsidRPr="005451C6">
        <w:rPr>
          <w:spacing w:val="-4"/>
          <w:lang w:eastAsia="zh-TW"/>
        </w:rPr>
        <w:t>Commerce</w:t>
      </w:r>
      <w:r w:rsidRPr="005451C6">
        <w:rPr>
          <w:lang w:eastAsia="zh-TW"/>
        </w:rPr>
        <w:t>）負責整合民間及政府單位資源，協助廠商解決投資問題，提供賦稅減免優惠政策，建議</w:t>
      </w:r>
      <w:proofErr w:type="gramStart"/>
      <w:r w:rsidRPr="005451C6">
        <w:rPr>
          <w:lang w:eastAsia="zh-TW"/>
        </w:rPr>
        <w:t>臺</w:t>
      </w:r>
      <w:proofErr w:type="gramEnd"/>
      <w:r w:rsidRPr="005451C6">
        <w:rPr>
          <w:lang w:eastAsia="zh-TW"/>
        </w:rPr>
        <w:t>商可透過本處代</w:t>
      </w:r>
      <w:proofErr w:type="gramStart"/>
      <w:r w:rsidRPr="005451C6">
        <w:rPr>
          <w:lang w:eastAsia="zh-TW"/>
        </w:rPr>
        <w:t>詢</w:t>
      </w:r>
      <w:proofErr w:type="gramEnd"/>
      <w:r w:rsidRPr="005451C6">
        <w:rPr>
          <w:lang w:eastAsia="zh-TW"/>
        </w:rPr>
        <w:t>州政府投資獎勵與輔導措</w:t>
      </w:r>
      <w:r w:rsidRPr="005451C6">
        <w:rPr>
          <w:spacing w:val="-4"/>
          <w:lang w:eastAsia="zh-TW"/>
        </w:rPr>
        <w:t>施，協助選址設廠及人才徵</w:t>
      </w:r>
      <w:r w:rsidRPr="005451C6">
        <w:rPr>
          <w:lang w:eastAsia="zh-TW"/>
        </w:rPr>
        <w:t>求</w:t>
      </w:r>
      <w:r w:rsidRPr="005451C6">
        <w:rPr>
          <w:rFonts w:hint="eastAsia"/>
          <w:lang w:eastAsia="zh-TW"/>
        </w:rPr>
        <w:t>，另</w:t>
      </w:r>
      <w:proofErr w:type="gramStart"/>
      <w:r w:rsidRPr="005451C6">
        <w:rPr>
          <w:lang w:eastAsia="zh-TW"/>
        </w:rPr>
        <w:t>由於羅州面積</w:t>
      </w:r>
      <w:proofErr w:type="gramEnd"/>
      <w:r w:rsidRPr="005451C6">
        <w:rPr>
          <w:lang w:eastAsia="zh-TW"/>
        </w:rPr>
        <w:t>小，產官學</w:t>
      </w:r>
      <w:proofErr w:type="gramStart"/>
      <w:r w:rsidRPr="005451C6">
        <w:rPr>
          <w:lang w:eastAsia="zh-TW"/>
        </w:rPr>
        <w:t>研</w:t>
      </w:r>
      <w:proofErr w:type="gramEnd"/>
      <w:r w:rsidRPr="005451C6">
        <w:rPr>
          <w:lang w:eastAsia="zh-TW"/>
        </w:rPr>
        <w:t>網絡緊密，經濟發展局較容易迅速整合民間及政府單位資源，為投資者或廠商解決投資問題</w:t>
      </w:r>
      <w:r w:rsidRPr="005451C6">
        <w:rPr>
          <w:rFonts w:hint="eastAsia"/>
          <w:lang w:eastAsia="zh-TW"/>
        </w:rPr>
        <w:t>。</w:t>
      </w:r>
    </w:p>
    <w:p w14:paraId="49F40DDA" w14:textId="77777777" w:rsidR="00FB35B7" w:rsidRPr="005451C6" w:rsidRDefault="00FB35B7" w:rsidP="00FB35B7">
      <w:pPr>
        <w:ind w:firstLine="472"/>
        <w:rPr>
          <w:lang w:eastAsia="zh-TW"/>
        </w:rPr>
      </w:pPr>
      <w:r w:rsidRPr="005451C6">
        <w:rPr>
          <w:lang w:eastAsia="zh-TW"/>
        </w:rPr>
        <w:t>在生命科學方面，</w:t>
      </w:r>
      <w:proofErr w:type="gramStart"/>
      <w:r w:rsidRPr="005451C6">
        <w:rPr>
          <w:lang w:eastAsia="zh-TW"/>
        </w:rPr>
        <w:t>羅州為</w:t>
      </w:r>
      <w:proofErr w:type="gramEnd"/>
      <w:r w:rsidRPr="005451C6">
        <w:rPr>
          <w:lang w:eastAsia="zh-TW"/>
        </w:rPr>
        <w:t>鼓勵新創生</w:t>
      </w:r>
      <w:proofErr w:type="gramStart"/>
      <w:r w:rsidRPr="005451C6">
        <w:rPr>
          <w:lang w:eastAsia="zh-TW"/>
        </w:rPr>
        <w:t>醫</w:t>
      </w:r>
      <w:proofErr w:type="gramEnd"/>
      <w:r w:rsidRPr="005451C6">
        <w:rPr>
          <w:lang w:eastAsia="zh-TW"/>
        </w:rPr>
        <w:t>產業進駐發展，成立「新英格蘭醫材創新中心（</w:t>
      </w:r>
      <w:r w:rsidRPr="005451C6">
        <w:rPr>
          <w:lang w:eastAsia="zh-TW"/>
        </w:rPr>
        <w:t>NEMIC</w:t>
      </w:r>
      <w:r w:rsidRPr="005451C6">
        <w:rPr>
          <w:lang w:eastAsia="zh-TW"/>
        </w:rPr>
        <w:t>）」，結合</w:t>
      </w:r>
      <w:proofErr w:type="gramStart"/>
      <w:r w:rsidRPr="005451C6">
        <w:rPr>
          <w:lang w:eastAsia="zh-TW"/>
        </w:rPr>
        <w:t>當地知</w:t>
      </w:r>
      <w:proofErr w:type="gramEnd"/>
      <w:r w:rsidRPr="005451C6">
        <w:rPr>
          <w:lang w:eastAsia="zh-TW"/>
        </w:rPr>
        <w:t>名醫材大廠豐富經驗及醫療院所作為市場試點，</w:t>
      </w:r>
      <w:r w:rsidRPr="005451C6">
        <w:rPr>
          <w:lang w:eastAsia="zh-TW"/>
        </w:rPr>
        <w:lastRenderedPageBreak/>
        <w:t>提供客製化培育訓練、鏈結創投資金，</w:t>
      </w:r>
      <w:proofErr w:type="gramStart"/>
      <w:r w:rsidRPr="005451C6">
        <w:rPr>
          <w:lang w:eastAsia="zh-TW"/>
        </w:rPr>
        <w:t>俾</w:t>
      </w:r>
      <w:proofErr w:type="gramEnd"/>
      <w:r w:rsidRPr="005451C6">
        <w:rPr>
          <w:lang w:eastAsia="zh-TW"/>
        </w:rPr>
        <w:t>協助外國新創企業接軌美國市場。</w:t>
      </w:r>
    </w:p>
    <w:p w14:paraId="32C44215" w14:textId="6622C8C0" w:rsidR="00FB35B7" w:rsidRPr="005451C6" w:rsidRDefault="00FB35B7" w:rsidP="00FB35B7">
      <w:pPr>
        <w:ind w:firstLine="472"/>
        <w:rPr>
          <w:lang w:eastAsia="zh-TW"/>
        </w:rPr>
      </w:pPr>
      <w:proofErr w:type="gramStart"/>
      <w:r w:rsidRPr="005451C6">
        <w:rPr>
          <w:lang w:eastAsia="zh-TW"/>
        </w:rPr>
        <w:t>羅州船舶</w:t>
      </w:r>
      <w:proofErr w:type="gramEnd"/>
      <w:r w:rsidRPr="005451C6">
        <w:rPr>
          <w:lang w:eastAsia="zh-TW"/>
        </w:rPr>
        <w:t>遊艇產業發達，海洋產業</w:t>
      </w:r>
      <w:proofErr w:type="gramStart"/>
      <w:r w:rsidRPr="005451C6">
        <w:rPr>
          <w:lang w:eastAsia="zh-TW"/>
        </w:rPr>
        <w:t>占羅州</w:t>
      </w:r>
      <w:proofErr w:type="gramEnd"/>
      <w:r w:rsidRPr="005451C6">
        <w:rPr>
          <w:lang w:eastAsia="zh-TW"/>
        </w:rPr>
        <w:t>經濟體</w:t>
      </w:r>
      <w:r w:rsidRPr="005451C6">
        <w:rPr>
          <w:lang w:eastAsia="zh-TW"/>
        </w:rPr>
        <w:t>5%</w:t>
      </w:r>
      <w:r w:rsidRPr="005451C6">
        <w:rPr>
          <w:lang w:eastAsia="zh-TW"/>
        </w:rPr>
        <w:t>，且臺灣與羅州在遊艇產業具有長期供應鏈夥伴關係</w:t>
      </w:r>
      <w:r w:rsidR="00305D91" w:rsidRPr="005451C6">
        <w:rPr>
          <w:lang w:eastAsia="zh-TW"/>
        </w:rPr>
        <w:t>（</w:t>
      </w:r>
      <w:r w:rsidRPr="005451C6">
        <w:rPr>
          <w:lang w:eastAsia="zh-TW"/>
        </w:rPr>
        <w:t>例如</w:t>
      </w:r>
      <w:proofErr w:type="gramStart"/>
      <w:r w:rsidRPr="005451C6">
        <w:rPr>
          <w:lang w:eastAsia="zh-TW"/>
        </w:rPr>
        <w:t>臺</w:t>
      </w:r>
      <w:proofErr w:type="gramEnd"/>
      <w:r w:rsidRPr="005451C6">
        <w:rPr>
          <w:lang w:eastAsia="zh-TW"/>
        </w:rPr>
        <w:t>商</w:t>
      </w:r>
      <w:r w:rsidRPr="005451C6">
        <w:rPr>
          <w:lang w:eastAsia="zh-TW"/>
        </w:rPr>
        <w:t>Hunt Yachts</w:t>
      </w:r>
      <w:r w:rsidRPr="005451C6">
        <w:rPr>
          <w:lang w:eastAsia="zh-TW"/>
        </w:rPr>
        <w:t>公司</w:t>
      </w:r>
      <w:r w:rsidR="00305D91" w:rsidRPr="005451C6">
        <w:rPr>
          <w:lang w:eastAsia="zh-TW"/>
        </w:rPr>
        <w:t>）</w:t>
      </w:r>
      <w:r w:rsidRPr="005451C6">
        <w:rPr>
          <w:lang w:eastAsia="zh-TW"/>
        </w:rPr>
        <w:t>，該州設有海洋產業貿易協會（</w:t>
      </w:r>
      <w:r w:rsidR="006A2597" w:rsidRPr="005451C6">
        <w:rPr>
          <w:lang w:eastAsia="zh-TW"/>
        </w:rPr>
        <w:t>Rhode Island Marine Trade</w:t>
      </w:r>
      <w:r w:rsidRPr="005451C6">
        <w:rPr>
          <w:lang w:eastAsia="zh-TW"/>
        </w:rPr>
        <w:t xml:space="preserve"> Association</w:t>
      </w:r>
      <w:r w:rsidRPr="005451C6">
        <w:rPr>
          <w:lang w:eastAsia="zh-TW"/>
        </w:rPr>
        <w:t>）協助整合資源，有興趣投資的業者可聯繫該協會了解產業資訊。</w:t>
      </w:r>
      <w:r w:rsidR="006A3E97" w:rsidRPr="005451C6">
        <w:rPr>
          <w:lang w:eastAsia="zh-TW"/>
        </w:rPr>
        <w:t>紐波特</w:t>
      </w:r>
      <w:r w:rsidR="008442F2" w:rsidRPr="005451C6">
        <w:rPr>
          <w:lang w:eastAsia="zh-TW"/>
        </w:rPr>
        <w:t>（</w:t>
      </w:r>
      <w:r w:rsidR="006A3E97" w:rsidRPr="005451C6">
        <w:rPr>
          <w:rFonts w:hint="eastAsia"/>
          <w:lang w:eastAsia="zh-TW"/>
        </w:rPr>
        <w:t>New Port</w:t>
      </w:r>
      <w:r w:rsidR="008442F2" w:rsidRPr="005451C6">
        <w:rPr>
          <w:lang w:eastAsia="zh-TW"/>
        </w:rPr>
        <w:t>）</w:t>
      </w:r>
      <w:r w:rsidR="006A3E97" w:rsidRPr="005451C6">
        <w:rPr>
          <w:lang w:eastAsia="zh-TW"/>
        </w:rPr>
        <w:t>被譽為世界帆船之都</w:t>
      </w:r>
      <w:r w:rsidR="006A3E97" w:rsidRPr="005451C6">
        <w:rPr>
          <w:rFonts w:hint="eastAsia"/>
          <w:lang w:eastAsia="zh-TW"/>
        </w:rPr>
        <w:t>，我</w:t>
      </w:r>
      <w:r w:rsidR="00866C3E" w:rsidRPr="005451C6">
        <w:rPr>
          <w:rFonts w:hint="eastAsia"/>
          <w:lang w:eastAsia="zh-TW"/>
        </w:rPr>
        <w:t>遊艇業者</w:t>
      </w:r>
      <w:r w:rsidR="006A3E97" w:rsidRPr="005451C6">
        <w:rPr>
          <w:rFonts w:hint="eastAsia"/>
          <w:lang w:eastAsia="zh-TW"/>
        </w:rPr>
        <w:t>亦持續前來參加紐波特遊艇展。</w:t>
      </w:r>
    </w:p>
    <w:p w14:paraId="2E27E9F6" w14:textId="77777777" w:rsidR="00FB35B7" w:rsidRPr="005451C6" w:rsidRDefault="00FB35B7" w:rsidP="00FB35B7">
      <w:pPr>
        <w:ind w:firstLine="472"/>
        <w:rPr>
          <w:lang w:eastAsia="zh-TW"/>
        </w:rPr>
      </w:pPr>
      <w:r w:rsidRPr="005451C6">
        <w:rPr>
          <w:lang w:eastAsia="zh-TW"/>
        </w:rPr>
        <w:t>在離</w:t>
      </w:r>
      <w:proofErr w:type="gramStart"/>
      <w:r w:rsidRPr="005451C6">
        <w:rPr>
          <w:lang w:eastAsia="zh-TW"/>
        </w:rPr>
        <w:t>岸風電方面</w:t>
      </w:r>
      <w:proofErr w:type="gramEnd"/>
      <w:r w:rsidRPr="005451C6">
        <w:rPr>
          <w:lang w:eastAsia="zh-TW"/>
        </w:rPr>
        <w:t>，</w:t>
      </w:r>
      <w:proofErr w:type="gramStart"/>
      <w:r w:rsidRPr="005451C6">
        <w:rPr>
          <w:lang w:eastAsia="zh-TW"/>
        </w:rPr>
        <w:t>羅州擁有</w:t>
      </w:r>
      <w:proofErr w:type="gramEnd"/>
      <w:r w:rsidRPr="005451C6">
        <w:rPr>
          <w:lang w:eastAsia="zh-TW"/>
        </w:rPr>
        <w:t>3</w:t>
      </w:r>
      <w:r w:rsidRPr="005451C6">
        <w:rPr>
          <w:lang w:eastAsia="zh-TW"/>
        </w:rPr>
        <w:t>處深水港靠近外海風電開發區，其中</w:t>
      </w:r>
      <w:proofErr w:type="gramStart"/>
      <w:r w:rsidRPr="005451C6">
        <w:rPr>
          <w:lang w:eastAsia="zh-TW"/>
        </w:rPr>
        <w:t>匡</w:t>
      </w:r>
      <w:proofErr w:type="gramEnd"/>
      <w:r w:rsidRPr="005451C6">
        <w:rPr>
          <w:lang w:eastAsia="zh-TW"/>
        </w:rPr>
        <w:t>西特商業園區（</w:t>
      </w:r>
      <w:r w:rsidRPr="005451C6">
        <w:rPr>
          <w:lang w:eastAsia="zh-TW"/>
        </w:rPr>
        <w:t>Quonset Business Park</w:t>
      </w:r>
      <w:r w:rsidRPr="005451C6">
        <w:rPr>
          <w:lang w:eastAsia="zh-TW"/>
        </w:rPr>
        <w:t>）適合業者考慮進駐，該區自</w:t>
      </w:r>
      <w:r w:rsidRPr="005451C6">
        <w:rPr>
          <w:lang w:eastAsia="zh-TW"/>
        </w:rPr>
        <w:t>2005</w:t>
      </w:r>
      <w:r w:rsidRPr="005451C6">
        <w:rPr>
          <w:lang w:eastAsia="zh-TW"/>
        </w:rPr>
        <w:t>年成立，目前已有</w:t>
      </w:r>
      <w:r w:rsidRPr="005451C6">
        <w:rPr>
          <w:lang w:eastAsia="zh-TW"/>
        </w:rPr>
        <w:t>200</w:t>
      </w:r>
      <w:r w:rsidRPr="005451C6">
        <w:rPr>
          <w:lang w:eastAsia="zh-TW"/>
        </w:rPr>
        <w:t>家廠商進駐，員工總人數高達</w:t>
      </w:r>
      <w:r w:rsidRPr="005451C6">
        <w:rPr>
          <w:lang w:eastAsia="zh-TW"/>
        </w:rPr>
        <w:t>1</w:t>
      </w:r>
      <w:r w:rsidRPr="005451C6">
        <w:rPr>
          <w:lang w:eastAsia="zh-TW"/>
        </w:rPr>
        <w:t>萬</w:t>
      </w:r>
      <w:r w:rsidRPr="005451C6">
        <w:rPr>
          <w:lang w:eastAsia="zh-TW"/>
        </w:rPr>
        <w:t>3,000</w:t>
      </w:r>
      <w:r w:rsidRPr="005451C6">
        <w:rPr>
          <w:lang w:eastAsia="zh-TW"/>
        </w:rPr>
        <w:t>名</w:t>
      </w:r>
      <w:r w:rsidRPr="005451C6">
        <w:rPr>
          <w:rFonts w:hint="eastAsia"/>
          <w:lang w:eastAsia="zh-TW"/>
        </w:rPr>
        <w:t>，</w:t>
      </w:r>
      <w:proofErr w:type="gramStart"/>
      <w:r w:rsidRPr="005451C6">
        <w:rPr>
          <w:rFonts w:hint="eastAsia"/>
          <w:lang w:eastAsia="zh-TW"/>
        </w:rPr>
        <w:t>羅州經</w:t>
      </w:r>
      <w:proofErr w:type="gramEnd"/>
      <w:r w:rsidRPr="005451C6">
        <w:rPr>
          <w:rFonts w:hint="eastAsia"/>
          <w:lang w:eastAsia="zh-TW"/>
        </w:rPr>
        <w:t>發局說明該園區水、電、交通基礎設施優良，係全美第</w:t>
      </w:r>
      <w:r w:rsidRPr="005451C6">
        <w:rPr>
          <w:lang w:eastAsia="zh-TW"/>
        </w:rPr>
        <w:t>6</w:t>
      </w:r>
      <w:r w:rsidRPr="005451C6">
        <w:rPr>
          <w:rFonts w:hint="eastAsia"/>
          <w:lang w:eastAsia="zh-TW"/>
        </w:rPr>
        <w:t>佳產業園區</w:t>
      </w:r>
      <w:r w:rsidRPr="005451C6">
        <w:rPr>
          <w:lang w:eastAsia="zh-TW"/>
        </w:rPr>
        <w:t>，此園區特色包括鄰近離</w:t>
      </w:r>
      <w:proofErr w:type="gramStart"/>
      <w:r w:rsidRPr="005451C6">
        <w:rPr>
          <w:lang w:eastAsia="zh-TW"/>
        </w:rPr>
        <w:t>岸風電外海</w:t>
      </w:r>
      <w:proofErr w:type="gramEnd"/>
      <w:r w:rsidRPr="005451C6">
        <w:rPr>
          <w:lang w:eastAsia="zh-TW"/>
        </w:rPr>
        <w:t>開發區可就近生產提供，且</w:t>
      </w:r>
      <w:proofErr w:type="gramStart"/>
      <w:r w:rsidRPr="005451C6">
        <w:rPr>
          <w:lang w:eastAsia="zh-TW"/>
        </w:rPr>
        <w:t>鄰近羅州</w:t>
      </w:r>
      <w:proofErr w:type="gramEnd"/>
      <w:r w:rsidRPr="005451C6">
        <w:rPr>
          <w:lang w:eastAsia="zh-TW"/>
        </w:rPr>
        <w:t>Davisville</w:t>
      </w:r>
      <w:r w:rsidRPr="005451C6">
        <w:rPr>
          <w:lang w:eastAsia="zh-TW"/>
        </w:rPr>
        <w:t>港口，每年約有</w:t>
      </w:r>
      <w:r w:rsidRPr="005451C6">
        <w:rPr>
          <w:lang w:eastAsia="zh-TW"/>
        </w:rPr>
        <w:t>22</w:t>
      </w:r>
      <w:r w:rsidRPr="005451C6">
        <w:rPr>
          <w:lang w:eastAsia="zh-TW"/>
        </w:rPr>
        <w:t>萬輛汽車自此港口進入美國市場，排名全美前十名。</w:t>
      </w:r>
    </w:p>
    <w:p w14:paraId="63FD64B9" w14:textId="4317FD4D" w:rsidR="001E5F4C" w:rsidRPr="005451C6" w:rsidRDefault="001E5F4C" w:rsidP="006839DD">
      <w:pPr>
        <w:ind w:firstLineChars="0" w:firstLine="0"/>
        <w:rPr>
          <w:lang w:eastAsia="zh-TW"/>
        </w:rPr>
      </w:pPr>
    </w:p>
    <w:p w14:paraId="0B0E00FA" w14:textId="77777777" w:rsidR="00FB35B7" w:rsidRPr="005451C6" w:rsidRDefault="00FB35B7" w:rsidP="00FB35B7">
      <w:pPr>
        <w:pStyle w:val="a5"/>
        <w:spacing w:before="514" w:after="771"/>
      </w:pPr>
      <w:r w:rsidRPr="005451C6">
        <w:lastRenderedPageBreak/>
        <w:t>第肆章　投資法規及程序</w:t>
      </w:r>
    </w:p>
    <w:p w14:paraId="33481C49" w14:textId="77777777" w:rsidR="00FB35B7" w:rsidRPr="005451C6" w:rsidRDefault="00FB35B7" w:rsidP="00FB35B7">
      <w:pPr>
        <w:pStyle w:val="a7"/>
        <w:spacing w:before="257" w:after="257"/>
        <w:ind w:left="632" w:hanging="632"/>
      </w:pPr>
      <w:r w:rsidRPr="005451C6">
        <w:t>一、主要投資法令</w:t>
      </w:r>
    </w:p>
    <w:p w14:paraId="7071EF76" w14:textId="77777777" w:rsidR="00FB35B7" w:rsidRPr="005451C6" w:rsidRDefault="00FB35B7" w:rsidP="00FB35B7">
      <w:pPr>
        <w:ind w:firstLine="472"/>
      </w:pPr>
      <w:r w:rsidRPr="005451C6">
        <w:t>重要投資法令包括：</w:t>
      </w:r>
      <w:r w:rsidRPr="005451C6">
        <w:t>State Corporate Law</w:t>
      </w:r>
      <w:r w:rsidRPr="005451C6">
        <w:t>、</w:t>
      </w:r>
      <w:r w:rsidRPr="005451C6">
        <w:t>Antitrust Law</w:t>
      </w:r>
      <w:r w:rsidRPr="005451C6">
        <w:t>、</w:t>
      </w:r>
      <w:r w:rsidRPr="005451C6">
        <w:t>Securities Law</w:t>
      </w:r>
      <w:r w:rsidRPr="005451C6">
        <w:t>、</w:t>
      </w:r>
      <w:r w:rsidRPr="005451C6">
        <w:t>Environment Law</w:t>
      </w:r>
      <w:r w:rsidRPr="005451C6">
        <w:t>、</w:t>
      </w:r>
      <w:r w:rsidRPr="005451C6">
        <w:t>Labor Law</w:t>
      </w:r>
      <w:r w:rsidRPr="005451C6">
        <w:t>、</w:t>
      </w:r>
      <w:r w:rsidRPr="005451C6">
        <w:t>Intellectual Property Law</w:t>
      </w:r>
      <w:r w:rsidRPr="005451C6">
        <w:t>、</w:t>
      </w:r>
      <w:r w:rsidRPr="005451C6">
        <w:t>The Foreign Investment Risk Review Modernization Act of 2018</w:t>
      </w:r>
      <w:r w:rsidRPr="005451C6">
        <w:t>（</w:t>
      </w:r>
      <w:r w:rsidRPr="005451C6">
        <w:t>FIRRMA</w:t>
      </w:r>
      <w:r w:rsidRPr="005451C6">
        <w:t>）等</w:t>
      </w:r>
      <w:r w:rsidRPr="005451C6">
        <w:rPr>
          <w:lang w:eastAsia="zh-TW"/>
        </w:rPr>
        <w:t>。</w:t>
      </w:r>
    </w:p>
    <w:p w14:paraId="5DFC84FD" w14:textId="77777777" w:rsidR="00FB35B7" w:rsidRPr="005451C6" w:rsidRDefault="00FB35B7" w:rsidP="00FB35B7">
      <w:pPr>
        <w:pStyle w:val="a7"/>
        <w:spacing w:before="257" w:after="257"/>
        <w:ind w:left="632" w:hanging="632"/>
      </w:pPr>
      <w:r w:rsidRPr="005451C6">
        <w:t>二、投資申請之規定、程序、應準備文件及審查流程</w:t>
      </w:r>
    </w:p>
    <w:p w14:paraId="3B86D951" w14:textId="77777777" w:rsidR="00FB35B7" w:rsidRPr="005451C6" w:rsidRDefault="00FB35B7" w:rsidP="00FB35B7">
      <w:pPr>
        <w:ind w:firstLine="472"/>
        <w:rPr>
          <w:lang w:eastAsia="zh-TW"/>
        </w:rPr>
      </w:pPr>
      <w:r w:rsidRPr="005451C6">
        <w:t>可聯繫經濟發展局（</w:t>
      </w:r>
      <w:r w:rsidRPr="005451C6">
        <w:t>RI Commerce Corporation</w:t>
      </w:r>
      <w:r w:rsidRPr="005451C6">
        <w:t>，簡稱</w:t>
      </w:r>
      <w:r w:rsidRPr="005451C6">
        <w:t>Commerce RI</w:t>
      </w:r>
      <w:r w:rsidRPr="005451C6">
        <w:t>）瞭解各項投資法令程序，根據公司組織章程（</w:t>
      </w:r>
      <w:r w:rsidRPr="005451C6">
        <w:t>Articles of Organization</w:t>
      </w:r>
      <w:r w:rsidRPr="005451C6">
        <w:t>）向州務卿辦公室之公司組部門（</w:t>
      </w:r>
      <w:r w:rsidRPr="005451C6">
        <w:t>Corporation Division</w:t>
      </w:r>
      <w:r w:rsidRPr="005451C6">
        <w:t>）申請公司登記。申請納稅辨識號碼（</w:t>
      </w:r>
      <w:r w:rsidRPr="005451C6">
        <w:t>Tax Identification No.</w:t>
      </w:r>
      <w:r w:rsidRPr="005451C6">
        <w:t>）作為報繳聯邦稅及和上述公司組聯繫用（申請表</w:t>
      </w:r>
      <w:r w:rsidRPr="005451C6">
        <w:t>SS-4</w:t>
      </w:r>
      <w:r w:rsidRPr="005451C6">
        <w:t>）。</w:t>
      </w:r>
      <w:r w:rsidRPr="005451C6">
        <w:rPr>
          <w:lang w:eastAsia="zh-TW"/>
        </w:rPr>
        <w:t>若為製造業，向州稅務局填列</w:t>
      </w:r>
      <w:r w:rsidRPr="005451C6">
        <w:rPr>
          <w:lang w:eastAsia="zh-TW"/>
        </w:rPr>
        <w:t>355a</w:t>
      </w:r>
      <w:r w:rsidRPr="005451C6">
        <w:rPr>
          <w:lang w:eastAsia="zh-TW"/>
        </w:rPr>
        <w:t>表格，說明製造活動情形以取得相關租稅優惠。據勞工安全法規範，向勞工安全部門申請填報雇主保險費季報。一般公司組織</w:t>
      </w:r>
      <w:proofErr w:type="gramStart"/>
      <w:r w:rsidRPr="005451C6">
        <w:rPr>
          <w:lang w:eastAsia="zh-TW"/>
        </w:rPr>
        <w:t>型態計如</w:t>
      </w:r>
      <w:proofErr w:type="gramEnd"/>
      <w:r w:rsidRPr="005451C6">
        <w:rPr>
          <w:lang w:eastAsia="zh-TW"/>
        </w:rPr>
        <w:t>：</w:t>
      </w:r>
    </w:p>
    <w:p w14:paraId="3F4BD87C" w14:textId="77777777" w:rsidR="00FB35B7" w:rsidRPr="005451C6" w:rsidRDefault="00FB35B7" w:rsidP="00FB35B7">
      <w:pPr>
        <w:ind w:firstLine="472"/>
        <w:rPr>
          <w:lang w:eastAsia="zh-TW"/>
        </w:rPr>
      </w:pPr>
      <w:r w:rsidRPr="005451C6">
        <w:rPr>
          <w:lang w:eastAsia="zh-TW"/>
        </w:rPr>
        <w:t>（一）</w:t>
      </w:r>
      <w:r w:rsidRPr="005451C6">
        <w:rPr>
          <w:lang w:eastAsia="zh-TW"/>
        </w:rPr>
        <w:t>Sole Proprietorship</w:t>
      </w:r>
      <w:r w:rsidRPr="005451C6">
        <w:rPr>
          <w:lang w:eastAsia="zh-TW"/>
        </w:rPr>
        <w:t>（個人獨資）。</w:t>
      </w:r>
    </w:p>
    <w:p w14:paraId="5BBCE1A4" w14:textId="77777777" w:rsidR="00FB35B7" w:rsidRPr="005451C6" w:rsidRDefault="00FB35B7" w:rsidP="00FB35B7">
      <w:pPr>
        <w:ind w:firstLine="472"/>
        <w:rPr>
          <w:lang w:eastAsia="zh-TW"/>
        </w:rPr>
      </w:pPr>
      <w:r w:rsidRPr="005451C6">
        <w:rPr>
          <w:lang w:eastAsia="zh-TW"/>
        </w:rPr>
        <w:t>（二）</w:t>
      </w:r>
      <w:r w:rsidRPr="005451C6">
        <w:rPr>
          <w:lang w:eastAsia="zh-TW"/>
        </w:rPr>
        <w:t>General Partnership</w:t>
      </w:r>
      <w:r w:rsidRPr="005451C6">
        <w:rPr>
          <w:lang w:eastAsia="zh-TW"/>
        </w:rPr>
        <w:t>（一般合夥）。</w:t>
      </w:r>
    </w:p>
    <w:p w14:paraId="78292D30" w14:textId="77777777" w:rsidR="00FB35B7" w:rsidRPr="005451C6" w:rsidRDefault="00FB35B7" w:rsidP="00FB35B7">
      <w:pPr>
        <w:ind w:firstLine="472"/>
      </w:pPr>
      <w:r w:rsidRPr="005451C6">
        <w:t>（三）</w:t>
      </w:r>
      <w:r w:rsidRPr="005451C6">
        <w:t>Limited Partnership</w:t>
      </w:r>
      <w:r w:rsidRPr="005451C6">
        <w:t>（有限合夥）。</w:t>
      </w:r>
    </w:p>
    <w:p w14:paraId="5EB777C2" w14:textId="77777777" w:rsidR="00FB35B7" w:rsidRPr="005451C6" w:rsidRDefault="00FB35B7" w:rsidP="00FB35B7">
      <w:pPr>
        <w:ind w:firstLine="472"/>
      </w:pPr>
      <w:r w:rsidRPr="005451C6">
        <w:t>（四）</w:t>
      </w:r>
      <w:r w:rsidRPr="005451C6">
        <w:t>Limited Liability Company</w:t>
      </w:r>
      <w:r w:rsidRPr="005451C6">
        <w:t>（有限責任公司）。</w:t>
      </w:r>
    </w:p>
    <w:p w14:paraId="3F7A27EA" w14:textId="77777777" w:rsidR="00FB35B7" w:rsidRPr="005451C6" w:rsidRDefault="00FB35B7" w:rsidP="00FB35B7">
      <w:pPr>
        <w:ind w:firstLine="472"/>
      </w:pPr>
      <w:r w:rsidRPr="005451C6">
        <w:t>（五）</w:t>
      </w:r>
      <w:r w:rsidRPr="005451C6">
        <w:t>Corporation</w:t>
      </w:r>
      <w:r w:rsidRPr="005451C6">
        <w:t>（公司）。</w:t>
      </w:r>
    </w:p>
    <w:p w14:paraId="4C5A1F10" w14:textId="77777777" w:rsidR="00FB35B7" w:rsidRPr="005451C6" w:rsidRDefault="00FB35B7" w:rsidP="00FB35B7">
      <w:pPr>
        <w:pStyle w:val="a7"/>
        <w:pageBreakBefore/>
        <w:spacing w:before="257" w:after="257"/>
        <w:ind w:left="632" w:hanging="632"/>
      </w:pPr>
      <w:r w:rsidRPr="005451C6">
        <w:lastRenderedPageBreak/>
        <w:t>三、投資相關機關</w:t>
      </w:r>
    </w:p>
    <w:p w14:paraId="38668799" w14:textId="07D4D45C" w:rsidR="00FB35B7" w:rsidRPr="005451C6" w:rsidRDefault="00FB35B7" w:rsidP="004A6A96">
      <w:pPr>
        <w:pStyle w:val="afff6"/>
        <w:ind w:firstLine="472"/>
        <w:rPr>
          <w:lang w:eastAsia="zh-TW"/>
        </w:rPr>
      </w:pPr>
      <w:proofErr w:type="gramStart"/>
      <w:r w:rsidRPr="005451C6">
        <w:rPr>
          <w:lang w:eastAsia="zh-TW"/>
        </w:rPr>
        <w:t>羅州政府</w:t>
      </w:r>
      <w:proofErr w:type="gramEnd"/>
      <w:r w:rsidRPr="005451C6">
        <w:rPr>
          <w:lang w:eastAsia="zh-TW"/>
        </w:rPr>
        <w:t>重視對外經貿發展，由</w:t>
      </w:r>
      <w:r w:rsidR="00204B58" w:rsidRPr="005451C6">
        <w:rPr>
          <w:rFonts w:hint="eastAsia"/>
          <w:lang w:eastAsia="zh-TW"/>
        </w:rPr>
        <w:t>商務</w:t>
      </w:r>
      <w:r w:rsidRPr="005451C6">
        <w:rPr>
          <w:lang w:eastAsia="zh-TW"/>
        </w:rPr>
        <w:t>廳長</w:t>
      </w:r>
      <w:r w:rsidR="002048BF" w:rsidRPr="005451C6">
        <w:rPr>
          <w:lang w:eastAsia="zh-TW"/>
        </w:rPr>
        <w:t>Stefan Pryor</w:t>
      </w:r>
      <w:r w:rsidRPr="005451C6">
        <w:rPr>
          <w:lang w:eastAsia="zh-TW"/>
        </w:rPr>
        <w:t>督導</w:t>
      </w:r>
      <w:r w:rsidR="002B4A0D" w:rsidRPr="005451C6">
        <w:rPr>
          <w:rFonts w:hint="eastAsia"/>
          <w:lang w:eastAsia="zh-TW"/>
        </w:rPr>
        <w:t>商務</w:t>
      </w:r>
      <w:r w:rsidRPr="005451C6">
        <w:rPr>
          <w:lang w:eastAsia="zh-TW"/>
        </w:rPr>
        <w:t>局（簡稱</w:t>
      </w:r>
      <w:r w:rsidRPr="005451C6">
        <w:rPr>
          <w:lang w:eastAsia="zh-TW"/>
        </w:rPr>
        <w:t>Commerce RI</w:t>
      </w:r>
      <w:r w:rsidRPr="005451C6">
        <w:rPr>
          <w:lang w:eastAsia="zh-TW"/>
        </w:rPr>
        <w:t>）負責執行經貿推廣業務，實施稅賦減免等誘因政策招商引資及促進貿易。倘有投資案源，該局將指派專人說明州政府招商措施及經商環境，協助跨國企業尋找當地適宜的產官學</w:t>
      </w:r>
      <w:proofErr w:type="gramStart"/>
      <w:r w:rsidRPr="005451C6">
        <w:rPr>
          <w:lang w:eastAsia="zh-TW"/>
        </w:rPr>
        <w:t>研</w:t>
      </w:r>
      <w:proofErr w:type="gramEnd"/>
      <w:r w:rsidRPr="005451C6">
        <w:rPr>
          <w:lang w:eastAsia="zh-TW"/>
        </w:rPr>
        <w:t>合作夥伴，輔導取得土地、廠房、貸款及獎勵等。另為</w:t>
      </w:r>
      <w:proofErr w:type="gramStart"/>
      <w:r w:rsidRPr="005451C6">
        <w:rPr>
          <w:lang w:eastAsia="zh-TW"/>
        </w:rPr>
        <w:t>促進羅州企業</w:t>
      </w:r>
      <w:proofErr w:type="gramEnd"/>
      <w:r w:rsidRPr="005451C6">
        <w:rPr>
          <w:lang w:eastAsia="zh-TW"/>
        </w:rPr>
        <w:t>對外貿易，州政府透過資訊分享、技術協助、教育訓練及籌組拓銷團等方式</w:t>
      </w:r>
      <w:proofErr w:type="gramStart"/>
      <w:r w:rsidRPr="005451C6">
        <w:rPr>
          <w:lang w:eastAsia="zh-TW"/>
        </w:rPr>
        <w:t>強化羅州企業</w:t>
      </w:r>
      <w:proofErr w:type="gramEnd"/>
      <w:r w:rsidRPr="005451C6">
        <w:rPr>
          <w:lang w:eastAsia="zh-TW"/>
        </w:rPr>
        <w:t>拓展外銷。</w:t>
      </w:r>
    </w:p>
    <w:p w14:paraId="506CC9CE" w14:textId="77777777" w:rsidR="00FB35B7" w:rsidRPr="005451C6" w:rsidRDefault="00FB35B7" w:rsidP="00FB35B7">
      <w:pPr>
        <w:pStyle w:val="a7"/>
        <w:spacing w:before="257" w:after="257"/>
        <w:ind w:left="632" w:hanging="632"/>
      </w:pPr>
      <w:r w:rsidRPr="005451C6">
        <w:t>四、獎勵投資措施</w:t>
      </w:r>
    </w:p>
    <w:p w14:paraId="7886B9C7" w14:textId="77777777" w:rsidR="00FB35B7" w:rsidRPr="005451C6" w:rsidRDefault="00FB35B7" w:rsidP="00D4410D">
      <w:pPr>
        <w:pStyle w:val="af2"/>
        <w:ind w:left="945" w:hanging="709"/>
      </w:pPr>
      <w:r w:rsidRPr="005451C6">
        <w:t>（一）對創造就業的稅賦減免（</w:t>
      </w:r>
      <w:r w:rsidRPr="005451C6">
        <w:t>Qualified Jobs Incentive Tax Credit</w:t>
      </w:r>
      <w:r w:rsidRPr="005451C6">
        <w:t>）：針對生命科學、資訊軟體、數據分析、海事國防、設計、先進製造、藝術、教育及旅遊業等公司擴大</w:t>
      </w:r>
      <w:proofErr w:type="gramStart"/>
      <w:r w:rsidRPr="005451C6">
        <w:t>在羅州營運</w:t>
      </w:r>
      <w:proofErr w:type="gramEnd"/>
      <w:r w:rsidRPr="005451C6">
        <w:t>或從外州移入，將依據創造就業多寡及企業投資型態性質給予最多十年稅賦減免優惠，且每新增就業最多</w:t>
      </w:r>
      <w:r w:rsidRPr="005451C6">
        <w:t>7,500</w:t>
      </w:r>
      <w:r w:rsidRPr="005451C6">
        <w:t>美元補助額度。</w:t>
      </w:r>
    </w:p>
    <w:p w14:paraId="6391EE3E" w14:textId="77777777" w:rsidR="00FB35B7" w:rsidRPr="005451C6" w:rsidRDefault="00FB35B7" w:rsidP="00D4410D">
      <w:pPr>
        <w:pStyle w:val="af2"/>
        <w:ind w:left="945" w:hanging="709"/>
      </w:pPr>
      <w:r w:rsidRPr="005451C6">
        <w:t>（二）</w:t>
      </w:r>
      <w:r w:rsidRPr="005451C6">
        <w:rPr>
          <w:rFonts w:hint="eastAsia"/>
        </w:rPr>
        <w:t>投資</w:t>
      </w:r>
      <w:r w:rsidRPr="005451C6">
        <w:t>稅賦減免（</w:t>
      </w:r>
      <w:r w:rsidRPr="005451C6">
        <w:t>Investment Tax Credit</w:t>
      </w:r>
      <w:r w:rsidRPr="005451C6">
        <w:t>）：</w:t>
      </w:r>
      <w:proofErr w:type="gramStart"/>
      <w:r w:rsidRPr="005451C6">
        <w:rPr>
          <w:rFonts w:hint="eastAsia"/>
        </w:rPr>
        <w:t>羅州法律</w:t>
      </w:r>
      <w:proofErr w:type="gramEnd"/>
      <w:r w:rsidRPr="005451C6">
        <w:rPr>
          <w:rFonts w:hint="eastAsia"/>
        </w:rPr>
        <w:t>S</w:t>
      </w:r>
      <w:r w:rsidRPr="005451C6">
        <w:t>ection 44-31-1</w:t>
      </w:r>
      <w:r w:rsidRPr="005451C6">
        <w:rPr>
          <w:rFonts w:hint="eastAsia"/>
        </w:rPr>
        <w:t>規定可為</w:t>
      </w:r>
      <w:r w:rsidRPr="005451C6">
        <w:t>製造業、批發貿易、金融、保險、房地產</w:t>
      </w:r>
      <w:r w:rsidRPr="005451C6">
        <w:rPr>
          <w:rFonts w:hint="eastAsia"/>
        </w:rPr>
        <w:t>以及</w:t>
      </w:r>
      <w:r w:rsidRPr="005451C6">
        <w:t>特定服務行業</w:t>
      </w:r>
      <w:r w:rsidRPr="005451C6">
        <w:rPr>
          <w:rFonts w:hint="eastAsia"/>
        </w:rPr>
        <w:t>等提供</w:t>
      </w:r>
      <w:r w:rsidRPr="005451C6">
        <w:rPr>
          <w:rFonts w:hint="eastAsia"/>
        </w:rPr>
        <w:t>1</w:t>
      </w:r>
      <w:r w:rsidRPr="005451C6">
        <w:t>0%</w:t>
      </w:r>
      <w:r w:rsidRPr="005451C6">
        <w:rPr>
          <w:rFonts w:hint="eastAsia"/>
        </w:rPr>
        <w:t>投資</w:t>
      </w:r>
      <w:proofErr w:type="gramStart"/>
      <w:r w:rsidRPr="005451C6">
        <w:rPr>
          <w:rFonts w:hint="eastAsia"/>
        </w:rPr>
        <w:t>稅賦抵減</w:t>
      </w:r>
      <w:proofErr w:type="gramEnd"/>
      <w:r w:rsidRPr="005451C6">
        <w:rPr>
          <w:rFonts w:hint="eastAsia"/>
        </w:rPr>
        <w:t>。</w:t>
      </w:r>
      <w:r w:rsidRPr="005451C6">
        <w:t>雇主必須支付高於平均水平</w:t>
      </w:r>
      <w:r w:rsidRPr="005451C6">
        <w:rPr>
          <w:rFonts w:hint="eastAsia"/>
        </w:rPr>
        <w:t>1</w:t>
      </w:r>
      <w:r w:rsidRPr="005451C6">
        <w:t>25%</w:t>
      </w:r>
      <w:r w:rsidRPr="005451C6">
        <w:t>的工資或</w:t>
      </w:r>
      <w:r w:rsidRPr="005451C6">
        <w:rPr>
          <w:rFonts w:hint="eastAsia"/>
        </w:rPr>
        <w:t>提供總工資成本至少</w:t>
      </w:r>
      <w:r w:rsidRPr="005451C6">
        <w:rPr>
          <w:rFonts w:hint="eastAsia"/>
        </w:rPr>
        <w:t>2</w:t>
      </w:r>
      <w:r w:rsidRPr="005451C6">
        <w:t>%</w:t>
      </w:r>
      <w:r w:rsidRPr="005451C6">
        <w:rPr>
          <w:rFonts w:hint="eastAsia"/>
        </w:rPr>
        <w:t>用於</w:t>
      </w:r>
      <w:r w:rsidRPr="005451C6">
        <w:t>員工培訓。</w:t>
      </w:r>
      <w:r w:rsidRPr="005451C6">
        <w:rPr>
          <w:rFonts w:hint="eastAsia"/>
        </w:rPr>
        <w:t>另</w:t>
      </w:r>
      <w:r w:rsidRPr="005451C6">
        <w:t>非製造業企業一半以上的收入須來自</w:t>
      </w:r>
      <w:r w:rsidRPr="005451C6">
        <w:rPr>
          <w:rFonts w:hint="eastAsia"/>
        </w:rPr>
        <w:t>向外</w:t>
      </w:r>
      <w:r w:rsidRPr="005451C6">
        <w:t>州銷售或向聯邦政府銷售</w:t>
      </w:r>
      <w:r w:rsidRPr="005451C6">
        <w:rPr>
          <w:rFonts w:hint="eastAsia"/>
        </w:rPr>
        <w:t>。</w:t>
      </w:r>
    </w:p>
    <w:p w14:paraId="706DB08A" w14:textId="77777777" w:rsidR="00FB35B7" w:rsidRPr="005451C6" w:rsidRDefault="00FB35B7" w:rsidP="00D4410D">
      <w:pPr>
        <w:pStyle w:val="af2"/>
        <w:ind w:left="945" w:hanging="709"/>
      </w:pPr>
      <w:r w:rsidRPr="005451C6">
        <w:t>（三）動畫產業的稅賦減免（</w:t>
      </w:r>
      <w:r w:rsidRPr="005451C6">
        <w:t>Motion Picture Production Tax Credit</w:t>
      </w:r>
      <w:r w:rsidRPr="005451C6">
        <w:t>）：對電影</w:t>
      </w:r>
      <w:r w:rsidRPr="005451C6">
        <w:rPr>
          <w:rFonts w:hint="eastAsia"/>
        </w:rPr>
        <w:t>、電視節目</w:t>
      </w:r>
      <w:r w:rsidRPr="005451C6">
        <w:t>製作及相關服務公司</w:t>
      </w:r>
      <w:proofErr w:type="gramStart"/>
      <w:r w:rsidRPr="005451C6">
        <w:rPr>
          <w:rFonts w:hint="eastAsia"/>
        </w:rPr>
        <w:t>在羅州產生</w:t>
      </w:r>
      <w:proofErr w:type="gramEnd"/>
      <w:r w:rsidRPr="005451C6">
        <w:rPr>
          <w:rFonts w:hint="eastAsia"/>
        </w:rPr>
        <w:t>之製作成本</w:t>
      </w:r>
      <w:r w:rsidRPr="005451C6">
        <w:rPr>
          <w:rFonts w:hint="eastAsia"/>
        </w:rPr>
        <w:t>3</w:t>
      </w:r>
      <w:r w:rsidRPr="005451C6">
        <w:t>0%</w:t>
      </w:r>
      <w:r w:rsidRPr="005451C6">
        <w:rPr>
          <w:rFonts w:hint="eastAsia"/>
        </w:rPr>
        <w:t>予以減免</w:t>
      </w:r>
      <w:r w:rsidRPr="005451C6">
        <w:t>，</w:t>
      </w:r>
      <w:r w:rsidRPr="005451C6">
        <w:rPr>
          <w:rFonts w:hint="eastAsia"/>
        </w:rPr>
        <w:t>且節目至少要有過半</w:t>
      </w:r>
      <w:proofErr w:type="gramStart"/>
      <w:r w:rsidRPr="005451C6">
        <w:rPr>
          <w:rFonts w:hint="eastAsia"/>
        </w:rPr>
        <w:t>在羅州拍攝</w:t>
      </w:r>
      <w:proofErr w:type="gramEnd"/>
      <w:r w:rsidRPr="005451C6">
        <w:rPr>
          <w:rFonts w:hint="eastAsia"/>
        </w:rPr>
        <w:t>，單一節目最多減免</w:t>
      </w:r>
      <w:r w:rsidRPr="005451C6">
        <w:t>700</w:t>
      </w:r>
      <w:r w:rsidRPr="005451C6">
        <w:rPr>
          <w:rFonts w:hint="eastAsia"/>
        </w:rPr>
        <w:t>萬美元，每年最多累計減免</w:t>
      </w:r>
      <w:r w:rsidRPr="005451C6">
        <w:t>2,000</w:t>
      </w:r>
      <w:r w:rsidRPr="005451C6">
        <w:rPr>
          <w:rFonts w:hint="eastAsia"/>
        </w:rPr>
        <w:t>萬美元</w:t>
      </w:r>
      <w:r w:rsidRPr="005451C6">
        <w:t>。</w:t>
      </w:r>
    </w:p>
    <w:p w14:paraId="4045FD7B" w14:textId="77777777" w:rsidR="00D4410D" w:rsidRPr="005451C6" w:rsidRDefault="00D4410D" w:rsidP="00FB35B7">
      <w:pPr>
        <w:pStyle w:val="af2"/>
        <w:ind w:left="945" w:hanging="709"/>
      </w:pPr>
    </w:p>
    <w:p w14:paraId="3B1A8D2D" w14:textId="77777777" w:rsidR="00FB35B7" w:rsidRPr="005451C6" w:rsidRDefault="00FB35B7" w:rsidP="00FB35B7">
      <w:pPr>
        <w:pStyle w:val="af2"/>
        <w:ind w:left="945" w:hanging="709"/>
      </w:pPr>
      <w:r w:rsidRPr="005451C6">
        <w:lastRenderedPageBreak/>
        <w:t>（四）對投資於研發的稅賦減免（</w:t>
      </w:r>
      <w:r w:rsidRPr="005451C6">
        <w:t>R&amp;D Expense Credit</w:t>
      </w:r>
      <w:r w:rsidRPr="005451C6">
        <w:t>）：</w:t>
      </w:r>
      <w:proofErr w:type="gramStart"/>
      <w:r w:rsidRPr="005451C6">
        <w:t>羅州目前</w:t>
      </w:r>
      <w:proofErr w:type="gramEnd"/>
      <w:r w:rsidRPr="005451C6">
        <w:t>准許研發支出的</w:t>
      </w:r>
      <w:r w:rsidRPr="005451C6">
        <w:t>22.5%</w:t>
      </w:r>
      <w:r w:rsidRPr="005451C6">
        <w:t>得抵減企業所得稅，是目前全美最高的州；對</w:t>
      </w:r>
      <w:r w:rsidRPr="005451C6">
        <w:t>C</w:t>
      </w:r>
      <w:r w:rsidRPr="005451C6">
        <w:t>型股份有限公司使用達</w:t>
      </w:r>
      <w:r w:rsidRPr="005451C6">
        <w:t>3</w:t>
      </w:r>
      <w:r w:rsidRPr="005451C6">
        <w:t>年以上，用於試驗或實驗室之資產，</w:t>
      </w:r>
      <w:proofErr w:type="gramStart"/>
      <w:r w:rsidRPr="005451C6">
        <w:t>准許其投額</w:t>
      </w:r>
      <w:proofErr w:type="gramEnd"/>
      <w:r w:rsidRPr="005451C6">
        <w:t>的</w:t>
      </w:r>
      <w:r w:rsidRPr="005451C6">
        <w:t>10%</w:t>
      </w:r>
      <w:r w:rsidRPr="005451C6">
        <w:t>得抵減企業所得稅，該企業亦得選擇在</w:t>
      </w:r>
      <w:r w:rsidRPr="005451C6">
        <w:t>1</w:t>
      </w:r>
      <w:r w:rsidRPr="005451C6">
        <w:t>年內將該投資額</w:t>
      </w:r>
      <w:proofErr w:type="gramStart"/>
      <w:r w:rsidRPr="005451C6">
        <w:t>1</w:t>
      </w:r>
      <w:r w:rsidRPr="005451C6">
        <w:t>次性攤銷</w:t>
      </w:r>
      <w:proofErr w:type="gramEnd"/>
      <w:r w:rsidRPr="005451C6">
        <w:t>；供研發用途之科學設備、電腦及軟體等可免銷售稅。</w:t>
      </w:r>
    </w:p>
    <w:p w14:paraId="04A6D8AF" w14:textId="581A406F" w:rsidR="00FB35B7" w:rsidRPr="005451C6" w:rsidRDefault="00FB35B7" w:rsidP="00FB35B7">
      <w:pPr>
        <w:pStyle w:val="af2"/>
        <w:ind w:left="945" w:hanging="709"/>
      </w:pPr>
      <w:r w:rsidRPr="005451C6">
        <w:t>（五）對員工教育訓練費用之稅賦減免及補助（</w:t>
      </w:r>
      <w:r w:rsidRPr="005451C6">
        <w:t>Job Training Tax Credit &amp; Grants</w:t>
      </w:r>
      <w:r w:rsidRPr="005451C6">
        <w:t>）：</w:t>
      </w:r>
      <w:proofErr w:type="gramStart"/>
      <w:r w:rsidRPr="005451C6">
        <w:t>羅州對</w:t>
      </w:r>
      <w:proofErr w:type="gramEnd"/>
      <w:r w:rsidRPr="005451C6">
        <w:t>境內企業用於員工教育訓練或支付給實習生費用，同意在一定百分比或金額內</w:t>
      </w:r>
      <w:r w:rsidR="001F62AD" w:rsidRPr="005451C6">
        <w:t>（</w:t>
      </w:r>
      <w:r w:rsidRPr="005451C6">
        <w:rPr>
          <w:rFonts w:hint="eastAsia"/>
        </w:rPr>
        <w:t>目前為每一員工</w:t>
      </w:r>
      <w:r w:rsidRPr="005451C6">
        <w:rPr>
          <w:rFonts w:hint="eastAsia"/>
        </w:rPr>
        <w:t>3</w:t>
      </w:r>
      <w:r w:rsidRPr="005451C6">
        <w:rPr>
          <w:rFonts w:hint="eastAsia"/>
        </w:rPr>
        <w:t>年內</w:t>
      </w:r>
      <w:r w:rsidRPr="005451C6">
        <w:rPr>
          <w:rFonts w:hint="eastAsia"/>
        </w:rPr>
        <w:t>5</w:t>
      </w:r>
      <w:r w:rsidR="00D4410D" w:rsidRPr="005451C6">
        <w:rPr>
          <w:rFonts w:hint="eastAsia"/>
        </w:rPr>
        <w:t>,</w:t>
      </w:r>
      <w:r w:rsidRPr="005451C6">
        <w:t>000</w:t>
      </w:r>
      <w:r w:rsidRPr="005451C6">
        <w:rPr>
          <w:rFonts w:hint="eastAsia"/>
        </w:rPr>
        <w:t>美元</w:t>
      </w:r>
      <w:r w:rsidR="001F62AD" w:rsidRPr="005451C6">
        <w:t>）</w:t>
      </w:r>
      <w:r w:rsidRPr="005451C6">
        <w:t>，得抵減企業所得稅或給予贈予性質之補助。</w:t>
      </w:r>
    </w:p>
    <w:p w14:paraId="0FD3632E" w14:textId="77777777" w:rsidR="00FB35B7" w:rsidRPr="005451C6" w:rsidRDefault="00FB35B7" w:rsidP="00FB35B7">
      <w:pPr>
        <w:pStyle w:val="a7"/>
        <w:spacing w:before="257" w:after="257"/>
        <w:ind w:left="632" w:hanging="632"/>
      </w:pPr>
      <w:r w:rsidRPr="005451C6">
        <w:t>五、其他投資相關法令</w:t>
      </w:r>
    </w:p>
    <w:p w14:paraId="3B9098A1" w14:textId="77777777" w:rsidR="00FB35B7" w:rsidRPr="005451C6" w:rsidRDefault="00FB35B7" w:rsidP="00FB35B7">
      <w:pPr>
        <w:ind w:firstLine="472"/>
      </w:pPr>
      <w:r w:rsidRPr="005451C6">
        <w:t>Environment Law</w:t>
      </w:r>
      <w:r w:rsidRPr="005451C6">
        <w:t>、</w:t>
      </w:r>
      <w:r w:rsidRPr="005451C6">
        <w:t>Labor Law</w:t>
      </w:r>
      <w:r w:rsidRPr="005451C6">
        <w:t>、</w:t>
      </w:r>
      <w:r w:rsidRPr="005451C6">
        <w:t>Intellectual Property Law</w:t>
      </w:r>
      <w:r w:rsidRPr="005451C6">
        <w:t>、</w:t>
      </w:r>
      <w:r w:rsidRPr="005451C6">
        <w:t>International Investment and Trade in Services Survey Act</w:t>
      </w:r>
      <w:r w:rsidRPr="005451C6">
        <w:t>、</w:t>
      </w:r>
      <w:r w:rsidRPr="005451C6">
        <w:t>Agricultural Foreign Investment Disclosure Act</w:t>
      </w:r>
      <w:r w:rsidRPr="005451C6">
        <w:t>、</w:t>
      </w:r>
      <w:r w:rsidRPr="005451C6">
        <w:t>Export Administration Act</w:t>
      </w:r>
      <w:r w:rsidRPr="005451C6">
        <w:rPr>
          <w:lang w:eastAsia="zh-TW"/>
        </w:rPr>
        <w:t>。</w:t>
      </w:r>
    </w:p>
    <w:p w14:paraId="353C25D1" w14:textId="77777777" w:rsidR="00FB35B7" w:rsidRPr="005451C6" w:rsidRDefault="00FB35B7" w:rsidP="00FB35B7">
      <w:pPr>
        <w:pStyle w:val="a5"/>
        <w:spacing w:before="514" w:after="771"/>
      </w:pPr>
      <w:r w:rsidRPr="005451C6">
        <w:lastRenderedPageBreak/>
        <w:t>第伍章　租稅及金融制度</w:t>
      </w:r>
    </w:p>
    <w:p w14:paraId="5F8387C9" w14:textId="77777777" w:rsidR="00FB35B7" w:rsidRPr="005451C6" w:rsidRDefault="00FB35B7" w:rsidP="00FB35B7">
      <w:pPr>
        <w:pStyle w:val="a7"/>
        <w:spacing w:before="257" w:after="257"/>
        <w:ind w:left="632" w:hanging="632"/>
      </w:pPr>
      <w:r w:rsidRPr="005451C6">
        <w:t>一、租稅</w:t>
      </w:r>
    </w:p>
    <w:p w14:paraId="53FD0116" w14:textId="337E1AA1" w:rsidR="00FB35B7" w:rsidRPr="005451C6" w:rsidRDefault="00FB35B7" w:rsidP="00FB35B7">
      <w:pPr>
        <w:ind w:firstLine="472"/>
      </w:pPr>
      <w:r w:rsidRPr="005451C6">
        <w:rPr>
          <w:lang w:eastAsia="zh-TW"/>
        </w:rPr>
        <w:t>依</w:t>
      </w:r>
      <w:r w:rsidRPr="005451C6">
        <w:t>據美國稅務基金會（</w:t>
      </w:r>
      <w:r w:rsidRPr="005451C6">
        <w:t>US Tax Foundation</w:t>
      </w:r>
      <w:r w:rsidRPr="005451C6">
        <w:t>）</w:t>
      </w:r>
      <w:r w:rsidRPr="005451C6">
        <w:rPr>
          <w:lang w:eastAsia="zh-TW"/>
        </w:rPr>
        <w:t>202</w:t>
      </w:r>
      <w:r w:rsidR="00634A40" w:rsidRPr="005451C6">
        <w:rPr>
          <w:rFonts w:hint="eastAsia"/>
          <w:lang w:eastAsia="zh-TW"/>
        </w:rPr>
        <w:t>6</w:t>
      </w:r>
      <w:r w:rsidRPr="005451C6">
        <w:t>年報告，羅州在企業稅賦環境（</w:t>
      </w:r>
      <w:r w:rsidRPr="005451C6">
        <w:t>business-tax climate</w:t>
      </w:r>
      <w:r w:rsidRPr="005451C6">
        <w:t>）的整體評比居全美各州</w:t>
      </w:r>
      <w:r w:rsidRPr="005451C6">
        <w:rPr>
          <w:lang w:eastAsia="zh-TW"/>
        </w:rPr>
        <w:t>第</w:t>
      </w:r>
      <w:r w:rsidR="00634A40" w:rsidRPr="005451C6">
        <w:rPr>
          <w:rFonts w:hint="eastAsia"/>
          <w:lang w:eastAsia="zh-TW"/>
        </w:rPr>
        <w:t>40</w:t>
      </w:r>
      <w:r w:rsidRPr="005451C6">
        <w:rPr>
          <w:lang w:eastAsia="zh-TW"/>
        </w:rPr>
        <w:t>名，其中</w:t>
      </w:r>
      <w:r w:rsidR="00542F6C" w:rsidRPr="005451C6">
        <w:rPr>
          <w:lang w:eastAsia="zh-TW"/>
        </w:rPr>
        <w:t>企業</w:t>
      </w:r>
      <w:r w:rsidR="00A856D0" w:rsidRPr="005451C6">
        <w:t>稅</w:t>
      </w:r>
      <w:r w:rsidR="00A856D0" w:rsidRPr="005451C6">
        <w:rPr>
          <w:rFonts w:hint="eastAsia"/>
          <w:lang w:eastAsia="zh-TW"/>
        </w:rPr>
        <w:t>第</w:t>
      </w:r>
      <w:r w:rsidR="00A856D0" w:rsidRPr="005451C6">
        <w:rPr>
          <w:rFonts w:hint="eastAsia"/>
          <w:lang w:eastAsia="zh-TW"/>
        </w:rPr>
        <w:t>3</w:t>
      </w:r>
      <w:r w:rsidR="00634A40" w:rsidRPr="005451C6">
        <w:rPr>
          <w:rFonts w:hint="eastAsia"/>
          <w:lang w:eastAsia="zh-TW"/>
        </w:rPr>
        <w:t>2</w:t>
      </w:r>
      <w:r w:rsidR="00A856D0" w:rsidRPr="005451C6">
        <w:rPr>
          <w:rFonts w:hint="eastAsia"/>
          <w:lang w:eastAsia="zh-TW"/>
        </w:rPr>
        <w:t>名；</w:t>
      </w:r>
      <w:r w:rsidR="00A856D0" w:rsidRPr="005451C6">
        <w:rPr>
          <w:lang w:eastAsia="zh-TW"/>
        </w:rPr>
        <w:t>個人</w:t>
      </w:r>
      <w:r w:rsidR="00A856D0" w:rsidRPr="005451C6">
        <w:t>所得稅</w:t>
      </w:r>
      <w:r w:rsidR="00A856D0" w:rsidRPr="005451C6">
        <w:rPr>
          <w:rFonts w:hint="eastAsia"/>
          <w:lang w:eastAsia="zh-TW"/>
        </w:rPr>
        <w:t>第</w:t>
      </w:r>
      <w:r w:rsidR="00A856D0" w:rsidRPr="005451C6">
        <w:rPr>
          <w:rFonts w:hint="eastAsia"/>
          <w:lang w:eastAsia="zh-TW"/>
        </w:rPr>
        <w:t>3</w:t>
      </w:r>
      <w:r w:rsidR="00542F6C" w:rsidRPr="005451C6">
        <w:rPr>
          <w:rFonts w:hint="eastAsia"/>
          <w:lang w:eastAsia="zh-TW"/>
        </w:rPr>
        <w:t>0</w:t>
      </w:r>
      <w:r w:rsidR="00A856D0" w:rsidRPr="005451C6">
        <w:rPr>
          <w:rFonts w:hint="eastAsia"/>
          <w:lang w:eastAsia="zh-TW"/>
        </w:rPr>
        <w:t>名；銷售稅第</w:t>
      </w:r>
      <w:r w:rsidR="00542F6C" w:rsidRPr="005451C6">
        <w:rPr>
          <w:rFonts w:hint="eastAsia"/>
          <w:lang w:eastAsia="zh-TW"/>
        </w:rPr>
        <w:t>2</w:t>
      </w:r>
      <w:r w:rsidR="00634A40" w:rsidRPr="005451C6">
        <w:rPr>
          <w:rFonts w:hint="eastAsia"/>
          <w:lang w:eastAsia="zh-TW"/>
        </w:rPr>
        <w:t>7</w:t>
      </w:r>
      <w:r w:rsidR="00A856D0" w:rsidRPr="005451C6">
        <w:rPr>
          <w:rFonts w:hint="eastAsia"/>
          <w:lang w:eastAsia="zh-TW"/>
        </w:rPr>
        <w:t>名；財產稅第</w:t>
      </w:r>
      <w:r w:rsidR="00634A40" w:rsidRPr="005451C6">
        <w:rPr>
          <w:rFonts w:hint="eastAsia"/>
          <w:lang w:eastAsia="zh-TW"/>
        </w:rPr>
        <w:t>43</w:t>
      </w:r>
      <w:r w:rsidR="00A856D0" w:rsidRPr="005451C6">
        <w:rPr>
          <w:rFonts w:hint="eastAsia"/>
          <w:lang w:eastAsia="zh-TW"/>
        </w:rPr>
        <w:t>名；失業保險稅</w:t>
      </w:r>
      <w:r w:rsidR="00A856D0" w:rsidRPr="005451C6">
        <w:t>第</w:t>
      </w:r>
      <w:r w:rsidR="00542F6C" w:rsidRPr="005451C6">
        <w:rPr>
          <w:rFonts w:hint="eastAsia"/>
          <w:lang w:eastAsia="zh-TW"/>
        </w:rPr>
        <w:t>48</w:t>
      </w:r>
      <w:r w:rsidR="00A856D0" w:rsidRPr="005451C6">
        <w:t>名</w:t>
      </w:r>
      <w:r w:rsidR="003E7BF4" w:rsidRPr="005451C6">
        <w:rPr>
          <w:lang w:eastAsia="zh-TW"/>
        </w:rPr>
        <w:t>。</w:t>
      </w:r>
    </w:p>
    <w:p w14:paraId="2C1F8561" w14:textId="77777777" w:rsidR="00FB35B7" w:rsidRPr="005451C6" w:rsidRDefault="00FB35B7" w:rsidP="00FB35B7">
      <w:pPr>
        <w:pStyle w:val="af2"/>
        <w:ind w:left="945" w:hanging="709"/>
      </w:pPr>
      <w:r w:rsidRPr="005451C6">
        <w:t>（一）所得稅：</w:t>
      </w:r>
      <w:proofErr w:type="gramStart"/>
      <w:r w:rsidRPr="005451C6">
        <w:t>羅州企業</w:t>
      </w:r>
      <w:proofErr w:type="gramEnd"/>
      <w:r w:rsidRPr="005451C6">
        <w:t>所得稅最高稅率</w:t>
      </w:r>
      <w:r w:rsidRPr="005451C6">
        <w:t>7%</w:t>
      </w:r>
      <w:r w:rsidRPr="005451C6">
        <w:t>，是美國東北部地區最低的州；個人所得稅率依所得級距分為</w:t>
      </w:r>
      <w:r w:rsidRPr="005451C6">
        <w:t>3.75%</w:t>
      </w:r>
      <w:r w:rsidRPr="005451C6">
        <w:t>、</w:t>
      </w:r>
      <w:r w:rsidRPr="005451C6">
        <w:t>4.75%</w:t>
      </w:r>
      <w:r w:rsidRPr="005451C6">
        <w:t>及</w:t>
      </w:r>
      <w:r w:rsidRPr="005451C6">
        <w:t>5.99%</w:t>
      </w:r>
      <w:r w:rsidRPr="005451C6">
        <w:t>。</w:t>
      </w:r>
    </w:p>
    <w:p w14:paraId="504CB2A7" w14:textId="77777777" w:rsidR="00FB35B7" w:rsidRPr="005451C6" w:rsidRDefault="00FB35B7" w:rsidP="00FB35B7">
      <w:pPr>
        <w:pStyle w:val="af2"/>
        <w:ind w:left="945" w:hanging="709"/>
      </w:pPr>
      <w:r w:rsidRPr="005451C6">
        <w:t>（二）銷售稅（</w:t>
      </w:r>
      <w:r w:rsidRPr="005451C6">
        <w:t>sales tax</w:t>
      </w:r>
      <w:r w:rsidRPr="005451C6">
        <w:t>）：</w:t>
      </w:r>
      <w:r w:rsidRPr="005451C6">
        <w:t>7%</w:t>
      </w:r>
      <w:r w:rsidRPr="005451C6">
        <w:t>，</w:t>
      </w:r>
      <w:proofErr w:type="gramStart"/>
      <w:r w:rsidRPr="005451C6">
        <w:t>另羅州議會</w:t>
      </w:r>
      <w:proofErr w:type="gramEnd"/>
      <w:r w:rsidRPr="005451C6">
        <w:t>2019</w:t>
      </w:r>
      <w:r w:rsidRPr="005451C6">
        <w:t>年</w:t>
      </w:r>
      <w:r w:rsidRPr="005451C6">
        <w:t>3</w:t>
      </w:r>
      <w:r w:rsidRPr="005451C6">
        <w:t>月通過對網路零售業者亦得徵收銷售稅。</w:t>
      </w:r>
    </w:p>
    <w:p w14:paraId="296E9765" w14:textId="77777777" w:rsidR="00FB35B7" w:rsidRPr="005451C6" w:rsidRDefault="00FB35B7" w:rsidP="00FB35B7">
      <w:pPr>
        <w:pStyle w:val="af2"/>
        <w:ind w:left="945" w:hanging="709"/>
      </w:pPr>
      <w:r w:rsidRPr="005451C6">
        <w:t>（三）遺贈稅（</w:t>
      </w:r>
      <w:r w:rsidRPr="005451C6">
        <w:t>estate tax</w:t>
      </w:r>
      <w:r w:rsidRPr="005451C6">
        <w:t>）：起徵額</w:t>
      </w:r>
      <w:r w:rsidRPr="005451C6">
        <w:rPr>
          <w:rFonts w:hint="eastAsia"/>
        </w:rPr>
        <w:t>為</w:t>
      </w:r>
      <w:r w:rsidRPr="005451C6">
        <w:t>150</w:t>
      </w:r>
      <w:r w:rsidRPr="005451C6">
        <w:t>萬美元，最高稅率</w:t>
      </w:r>
      <w:r w:rsidRPr="005451C6">
        <w:t>16%</w:t>
      </w:r>
      <w:r w:rsidRPr="005451C6">
        <w:t>，並且取消一旦應稅額達到門檻，即以全部遺產價值課徵遺贈稅之規定。</w:t>
      </w:r>
    </w:p>
    <w:p w14:paraId="722E6C23" w14:textId="77777777" w:rsidR="00FB35B7" w:rsidRPr="005451C6" w:rsidRDefault="00FB35B7" w:rsidP="00FB35B7">
      <w:pPr>
        <w:pStyle w:val="a7"/>
        <w:spacing w:before="257" w:after="257"/>
        <w:ind w:left="632" w:hanging="632"/>
      </w:pPr>
      <w:r w:rsidRPr="005451C6">
        <w:t>二、金融</w:t>
      </w:r>
    </w:p>
    <w:p w14:paraId="79F76303" w14:textId="77777777" w:rsidR="00FB35B7" w:rsidRPr="005451C6" w:rsidRDefault="00FB35B7" w:rsidP="00FB35B7">
      <w:pPr>
        <w:ind w:firstLine="472"/>
        <w:rPr>
          <w:lang w:eastAsia="zh-TW"/>
        </w:rPr>
      </w:pPr>
      <w:r w:rsidRPr="005451C6">
        <w:rPr>
          <w:lang w:eastAsia="zh-TW"/>
        </w:rPr>
        <w:t>美國係自由競爭市場經濟體系，金融制度完善，各州資金可自由移動，紐約市有</w:t>
      </w:r>
      <w:r w:rsidRPr="005451C6">
        <w:rPr>
          <w:lang w:eastAsia="zh-TW"/>
        </w:rPr>
        <w:t>9</w:t>
      </w:r>
      <w:r w:rsidRPr="005451C6">
        <w:rPr>
          <w:lang w:eastAsia="zh-TW"/>
        </w:rPr>
        <w:t>家</w:t>
      </w:r>
      <w:proofErr w:type="gramStart"/>
      <w:r w:rsidRPr="005451C6">
        <w:rPr>
          <w:lang w:eastAsia="zh-TW"/>
        </w:rPr>
        <w:t>臺</w:t>
      </w:r>
      <w:proofErr w:type="gramEnd"/>
      <w:r w:rsidRPr="005451C6">
        <w:rPr>
          <w:lang w:eastAsia="zh-TW"/>
        </w:rPr>
        <w:t>資銀行可提供服務。州政府無外匯管制或影響利率水準能力，外商向金融機構貸款所獲條件視信用狀況與公司營運狀態而定，無特殊待遇或歧視。</w:t>
      </w:r>
    </w:p>
    <w:p w14:paraId="229E644D" w14:textId="77777777" w:rsidR="00FB35B7" w:rsidRPr="005451C6" w:rsidRDefault="00FB35B7" w:rsidP="00FB35B7">
      <w:pPr>
        <w:pStyle w:val="a5"/>
        <w:spacing w:before="514" w:after="771"/>
      </w:pPr>
      <w:r w:rsidRPr="005451C6">
        <w:lastRenderedPageBreak/>
        <w:t>第陸章　基礎建設及成本</w:t>
      </w:r>
    </w:p>
    <w:p w14:paraId="317A9B57" w14:textId="77777777" w:rsidR="00FB35B7" w:rsidRPr="005451C6" w:rsidRDefault="00FB35B7" w:rsidP="00FB35B7">
      <w:pPr>
        <w:pStyle w:val="a7"/>
        <w:spacing w:before="257" w:after="257"/>
        <w:ind w:left="632" w:hanging="632"/>
      </w:pPr>
      <w:r w:rsidRPr="005451C6">
        <w:t>一、土地</w:t>
      </w:r>
    </w:p>
    <w:p w14:paraId="47A62961" w14:textId="77777777" w:rsidR="00FB35B7" w:rsidRPr="005451C6" w:rsidRDefault="00FB35B7" w:rsidP="00FB35B7">
      <w:pPr>
        <w:ind w:firstLine="464"/>
      </w:pPr>
      <w:r w:rsidRPr="005451C6">
        <w:rPr>
          <w:spacing w:val="-2"/>
        </w:rPr>
        <w:t>羅州經濟發展局設有協助企業蒐尋所需土地及辦公室建物之網站及服務</w:t>
      </w:r>
      <w:r w:rsidRPr="005451C6">
        <w:rPr>
          <w:spacing w:val="-2"/>
        </w:rPr>
        <w:t>http://commerceri.com/services/expansion-relocation/</w:t>
      </w:r>
      <w:r w:rsidRPr="005451C6">
        <w:rPr>
          <w:spacing w:val="-2"/>
        </w:rPr>
        <w:t>，有</w:t>
      </w:r>
      <w:r w:rsidRPr="005451C6">
        <w:rPr>
          <w:spacing w:val="-10"/>
        </w:rPr>
        <w:t>興趣者可透過駐美投資貿易服務處洽繫該局提供專人服務</w:t>
      </w:r>
      <w:r w:rsidRPr="005451C6">
        <w:rPr>
          <w:lang w:eastAsia="zh-TW"/>
        </w:rPr>
        <w:t>。</w:t>
      </w:r>
    </w:p>
    <w:p w14:paraId="4C8E40BC" w14:textId="77777777" w:rsidR="00FB35B7" w:rsidRPr="005451C6" w:rsidRDefault="00FB35B7" w:rsidP="00FB35B7">
      <w:pPr>
        <w:pStyle w:val="a7"/>
        <w:spacing w:before="257" w:after="257"/>
        <w:ind w:left="632" w:hanging="632"/>
      </w:pPr>
      <w:r w:rsidRPr="005451C6">
        <w:t>二、能源</w:t>
      </w:r>
    </w:p>
    <w:p w14:paraId="0856459D" w14:textId="77777777" w:rsidR="00FB35B7" w:rsidRPr="005451C6" w:rsidRDefault="00FB35B7" w:rsidP="00FB35B7">
      <w:pPr>
        <w:ind w:firstLine="472"/>
        <w:rPr>
          <w:lang w:eastAsia="zh-TW"/>
        </w:rPr>
      </w:pPr>
      <w:r w:rsidRPr="005451C6">
        <w:rPr>
          <w:lang w:eastAsia="zh-TW"/>
        </w:rPr>
        <w:t>美國為自由競爭市場，價格競爭市場機制非常發達，各能源提供廠商之定價策略也非常彈性，價格通常視季節、供需、用戶需求條件及所在地而定。有關汽柴油價格，</w:t>
      </w:r>
      <w:proofErr w:type="gramStart"/>
      <w:r w:rsidRPr="005451C6">
        <w:rPr>
          <w:lang w:eastAsia="zh-TW"/>
        </w:rPr>
        <w:t>請至州府</w:t>
      </w:r>
      <w:proofErr w:type="gramEnd"/>
      <w:r w:rsidRPr="005451C6">
        <w:rPr>
          <w:lang w:eastAsia="zh-TW"/>
        </w:rPr>
        <w:t>能源辦公室網站查詢：</w:t>
      </w:r>
      <w:r w:rsidR="0037147C" w:rsidRPr="005451C6">
        <w:rPr>
          <w:lang w:eastAsia="zh-TW"/>
        </w:rPr>
        <w:t>https://energy.ri.gov/</w:t>
      </w:r>
      <w:r w:rsidRPr="005451C6">
        <w:rPr>
          <w:lang w:eastAsia="zh-TW"/>
        </w:rPr>
        <w:t>。</w:t>
      </w:r>
      <w:proofErr w:type="gramStart"/>
      <w:r w:rsidRPr="005451C6">
        <w:rPr>
          <w:lang w:eastAsia="zh-TW"/>
        </w:rPr>
        <w:t>羅州電力</w:t>
      </w:r>
      <w:proofErr w:type="gramEnd"/>
      <w:r w:rsidRPr="005451C6">
        <w:rPr>
          <w:rFonts w:hint="eastAsia"/>
          <w:lang w:eastAsia="zh-TW"/>
        </w:rPr>
        <w:t>、</w:t>
      </w:r>
      <w:r w:rsidRPr="005451C6">
        <w:rPr>
          <w:lang w:eastAsia="zh-TW"/>
        </w:rPr>
        <w:t>天然氣及用水價格</w:t>
      </w:r>
      <w:proofErr w:type="gramStart"/>
      <w:r w:rsidRPr="005451C6">
        <w:rPr>
          <w:rFonts w:hint="eastAsia"/>
          <w:lang w:eastAsia="zh-TW"/>
        </w:rPr>
        <w:t>可</w:t>
      </w:r>
      <w:r w:rsidRPr="005451C6">
        <w:rPr>
          <w:lang w:eastAsia="zh-TW"/>
        </w:rPr>
        <w:t>至州政府</w:t>
      </w:r>
      <w:proofErr w:type="gramEnd"/>
      <w:r w:rsidRPr="005451C6">
        <w:rPr>
          <w:lang w:eastAsia="zh-TW"/>
        </w:rPr>
        <w:t>公共事業委員會網址查詢：</w:t>
      </w:r>
      <w:r w:rsidRPr="005451C6">
        <w:rPr>
          <w:lang w:eastAsia="zh-TW"/>
        </w:rPr>
        <w:t>https://ripuc.ri.gov/</w:t>
      </w:r>
      <w:r w:rsidRPr="005451C6">
        <w:rPr>
          <w:lang w:eastAsia="zh-TW"/>
        </w:rPr>
        <w:t>。</w:t>
      </w:r>
    </w:p>
    <w:p w14:paraId="70B95F4A" w14:textId="77777777" w:rsidR="00FB35B7" w:rsidRPr="005451C6" w:rsidRDefault="00FB35B7" w:rsidP="00FB35B7">
      <w:pPr>
        <w:pStyle w:val="a7"/>
        <w:spacing w:before="257" w:after="257"/>
        <w:ind w:left="632" w:hanging="632"/>
      </w:pPr>
      <w:r w:rsidRPr="005451C6">
        <w:t>三、通訊</w:t>
      </w:r>
    </w:p>
    <w:p w14:paraId="1289901F" w14:textId="75884E43" w:rsidR="00FB35B7" w:rsidRPr="005451C6" w:rsidRDefault="00FB35B7" w:rsidP="00FB35B7">
      <w:pPr>
        <w:ind w:firstLine="472"/>
        <w:rPr>
          <w:lang w:eastAsia="zh-TW"/>
        </w:rPr>
      </w:pPr>
      <w:r w:rsidRPr="005451C6">
        <w:rPr>
          <w:lang w:eastAsia="zh-TW"/>
        </w:rPr>
        <w:t>依據</w:t>
      </w:r>
      <w:r w:rsidRPr="005451C6">
        <w:rPr>
          <w:lang w:eastAsia="zh-TW"/>
        </w:rPr>
        <w:t>BROADBAND NOW</w:t>
      </w:r>
      <w:r w:rsidRPr="005451C6">
        <w:rPr>
          <w:lang w:eastAsia="zh-TW"/>
        </w:rPr>
        <w:t>網站評比資料，</w:t>
      </w:r>
      <w:proofErr w:type="gramStart"/>
      <w:r w:rsidRPr="005451C6">
        <w:rPr>
          <w:lang w:eastAsia="zh-TW"/>
        </w:rPr>
        <w:t>羅州寬頻網路</w:t>
      </w:r>
      <w:proofErr w:type="gramEnd"/>
      <w:r w:rsidRPr="005451C6">
        <w:rPr>
          <w:lang w:eastAsia="zh-TW"/>
        </w:rPr>
        <w:t>覆蓋率達</w:t>
      </w:r>
      <w:r w:rsidRPr="005451C6">
        <w:rPr>
          <w:lang w:eastAsia="zh-TW"/>
        </w:rPr>
        <w:t>9</w:t>
      </w:r>
      <w:r w:rsidR="00441FEC" w:rsidRPr="005451C6">
        <w:rPr>
          <w:lang w:eastAsia="zh-TW"/>
        </w:rPr>
        <w:t>8.7</w:t>
      </w:r>
      <w:r w:rsidRPr="005451C6">
        <w:rPr>
          <w:lang w:eastAsia="zh-TW"/>
        </w:rPr>
        <w:t>%</w:t>
      </w:r>
      <w:r w:rsidRPr="005451C6">
        <w:rPr>
          <w:lang w:eastAsia="zh-TW"/>
        </w:rPr>
        <w:t>，為全美第</w:t>
      </w:r>
      <w:r w:rsidR="00441FEC" w:rsidRPr="005451C6">
        <w:rPr>
          <w:lang w:eastAsia="zh-TW"/>
        </w:rPr>
        <w:t>6</w:t>
      </w:r>
      <w:r w:rsidRPr="005451C6">
        <w:rPr>
          <w:lang w:eastAsia="zh-TW"/>
        </w:rPr>
        <w:t>名。</w:t>
      </w:r>
      <w:proofErr w:type="gramStart"/>
      <w:r w:rsidRPr="005451C6">
        <w:rPr>
          <w:lang w:eastAsia="zh-TW"/>
        </w:rPr>
        <w:t>羅州自</w:t>
      </w:r>
      <w:proofErr w:type="gramEnd"/>
      <w:r w:rsidRPr="005451C6">
        <w:rPr>
          <w:lang w:eastAsia="zh-TW"/>
        </w:rPr>
        <w:t>2009</w:t>
      </w:r>
      <w:r w:rsidRPr="005451C6">
        <w:rPr>
          <w:lang w:eastAsia="zh-TW"/>
        </w:rPr>
        <w:t>年起成立專案小組推動寬頻建設，</w:t>
      </w:r>
      <w:r w:rsidRPr="005451C6">
        <w:rPr>
          <w:lang w:eastAsia="zh-TW"/>
        </w:rPr>
        <w:t>2019</w:t>
      </w:r>
      <w:r w:rsidRPr="005451C6">
        <w:rPr>
          <w:lang w:eastAsia="zh-TW"/>
        </w:rPr>
        <w:t>年成立</w:t>
      </w:r>
      <w:proofErr w:type="spellStart"/>
      <w:r w:rsidRPr="005451C6">
        <w:rPr>
          <w:lang w:eastAsia="zh-TW"/>
        </w:rPr>
        <w:t>ConnectRI</w:t>
      </w:r>
      <w:proofErr w:type="spellEnd"/>
      <w:r w:rsidRPr="005451C6">
        <w:rPr>
          <w:lang w:eastAsia="zh-TW"/>
        </w:rPr>
        <w:t>與</w:t>
      </w:r>
      <w:r w:rsidRPr="005451C6">
        <w:rPr>
          <w:lang w:eastAsia="zh-TW"/>
        </w:rPr>
        <w:t>Verizon</w:t>
      </w:r>
      <w:r w:rsidRPr="005451C6">
        <w:rPr>
          <w:lang w:eastAsia="zh-TW"/>
        </w:rPr>
        <w:t>等公司合作普及連網服務。</w:t>
      </w:r>
      <w:proofErr w:type="gramStart"/>
      <w:r w:rsidRPr="005451C6">
        <w:rPr>
          <w:lang w:eastAsia="zh-TW"/>
        </w:rPr>
        <w:t>羅州通訊</w:t>
      </w:r>
      <w:proofErr w:type="gramEnd"/>
      <w:r w:rsidRPr="005451C6">
        <w:rPr>
          <w:lang w:eastAsia="zh-TW"/>
        </w:rPr>
        <w:t>基礎設施完備，使用技術領先，同時為自由競爭的市場，市場的價格競爭機制發達，通訊公司皆屬民營，因此各通訊服務提供之廠商之定價策略也非常的具有彈性，各企業可自由選擇，主要電信公司有</w:t>
      </w:r>
      <w:r w:rsidRPr="005451C6">
        <w:rPr>
          <w:lang w:eastAsia="zh-TW"/>
        </w:rPr>
        <w:t>Verizon</w:t>
      </w:r>
      <w:r w:rsidRPr="005451C6">
        <w:rPr>
          <w:lang w:eastAsia="zh-TW"/>
        </w:rPr>
        <w:t>、</w:t>
      </w:r>
      <w:r w:rsidRPr="005451C6">
        <w:rPr>
          <w:lang w:eastAsia="zh-TW"/>
        </w:rPr>
        <w:t>AT&amp;T</w:t>
      </w:r>
      <w:r w:rsidRPr="005451C6">
        <w:rPr>
          <w:lang w:eastAsia="zh-TW"/>
        </w:rPr>
        <w:t>、</w:t>
      </w:r>
      <w:r w:rsidRPr="005451C6">
        <w:rPr>
          <w:lang w:eastAsia="zh-TW"/>
        </w:rPr>
        <w:t>T-Mobile</w:t>
      </w:r>
      <w:r w:rsidRPr="005451C6">
        <w:rPr>
          <w:lang w:eastAsia="zh-TW"/>
        </w:rPr>
        <w:t>等，多提供無線通話與簡訊、無限流量等服務，不定期推出優惠費率方案，建議依需求選購，另須注意手機型號能使用的網路頻寬來評估選擇支援的電信商。</w:t>
      </w:r>
    </w:p>
    <w:p w14:paraId="426AC104" w14:textId="77777777" w:rsidR="00FB35B7" w:rsidRPr="005451C6" w:rsidRDefault="00FB35B7" w:rsidP="002503D2">
      <w:pPr>
        <w:pStyle w:val="a7"/>
        <w:pageBreakBefore/>
        <w:spacing w:before="257" w:after="257"/>
        <w:ind w:left="632" w:hanging="632"/>
      </w:pPr>
      <w:r w:rsidRPr="005451C6">
        <w:lastRenderedPageBreak/>
        <w:t>四、運輸</w:t>
      </w:r>
    </w:p>
    <w:p w14:paraId="147B826F" w14:textId="77777777" w:rsidR="00FB35B7" w:rsidRPr="005451C6" w:rsidRDefault="00FB35B7" w:rsidP="00FB35B7">
      <w:pPr>
        <w:ind w:firstLine="472"/>
        <w:rPr>
          <w:lang w:eastAsia="zh-TW"/>
        </w:rPr>
      </w:pPr>
      <w:proofErr w:type="gramStart"/>
      <w:r w:rsidRPr="005451C6">
        <w:rPr>
          <w:lang w:eastAsia="zh-TW"/>
        </w:rPr>
        <w:t>羅州交通</w:t>
      </w:r>
      <w:proofErr w:type="gramEnd"/>
      <w:r w:rsidRPr="005451C6">
        <w:rPr>
          <w:lang w:eastAsia="zh-TW"/>
        </w:rPr>
        <w:t>運輸網路頗為發達，鐵、公路北接麻州、</w:t>
      </w:r>
      <w:proofErr w:type="gramStart"/>
      <w:r w:rsidRPr="005451C6">
        <w:rPr>
          <w:lang w:eastAsia="zh-TW"/>
        </w:rPr>
        <w:t>西連康乃迪</w:t>
      </w:r>
      <w:proofErr w:type="gramEnd"/>
      <w:r w:rsidRPr="005451C6">
        <w:rPr>
          <w:lang w:eastAsia="zh-TW"/>
        </w:rPr>
        <w:t>克州及紐約州極為方便，皆在</w:t>
      </w:r>
      <w:r w:rsidRPr="005451C6">
        <w:rPr>
          <w:lang w:eastAsia="zh-TW"/>
        </w:rPr>
        <w:t>1</w:t>
      </w:r>
      <w:r w:rsidRPr="005451C6">
        <w:rPr>
          <w:lang w:eastAsia="zh-TW"/>
        </w:rPr>
        <w:t>至</w:t>
      </w:r>
      <w:r w:rsidRPr="005451C6">
        <w:rPr>
          <w:lang w:eastAsia="zh-TW"/>
        </w:rPr>
        <w:t>2</w:t>
      </w:r>
      <w:r w:rsidRPr="005451C6">
        <w:rPr>
          <w:lang w:eastAsia="zh-TW"/>
        </w:rPr>
        <w:t>小時之車程內。</w:t>
      </w:r>
      <w:proofErr w:type="gramStart"/>
      <w:r w:rsidRPr="005451C6">
        <w:rPr>
          <w:lang w:eastAsia="zh-TW"/>
        </w:rPr>
        <w:t>另羅州雖</w:t>
      </w:r>
      <w:proofErr w:type="gramEnd"/>
      <w:r w:rsidRPr="005451C6">
        <w:rPr>
          <w:lang w:eastAsia="zh-TW"/>
        </w:rPr>
        <w:t>無大型商港，但可以波士頓港及紐約港為出口，亦屬便利；在空運上，州內並無大型國際機場及跨洲航線，但因距波士頓及紐約不遠，有航線連接世界主要城市。</w:t>
      </w:r>
    </w:p>
    <w:p w14:paraId="614796D7" w14:textId="77777777" w:rsidR="00FB35B7" w:rsidRPr="005451C6" w:rsidRDefault="00FB35B7" w:rsidP="00FB35B7">
      <w:pPr>
        <w:ind w:firstLine="472"/>
        <w:rPr>
          <w:lang w:eastAsia="zh-TW"/>
        </w:rPr>
      </w:pPr>
    </w:p>
    <w:p w14:paraId="1272B0FE" w14:textId="77777777" w:rsidR="00FB35B7" w:rsidRPr="005451C6" w:rsidRDefault="00FB35B7" w:rsidP="00FB35B7">
      <w:pPr>
        <w:pStyle w:val="a5"/>
        <w:spacing w:before="514" w:after="771"/>
      </w:pPr>
      <w:r w:rsidRPr="005451C6">
        <w:lastRenderedPageBreak/>
        <w:t>第柒章　勞工</w:t>
      </w:r>
    </w:p>
    <w:p w14:paraId="54FCAF8D" w14:textId="77777777" w:rsidR="00FB35B7" w:rsidRPr="005451C6" w:rsidRDefault="00FB35B7" w:rsidP="00FB35B7">
      <w:pPr>
        <w:pStyle w:val="a7"/>
        <w:spacing w:before="257" w:after="257"/>
        <w:ind w:left="632" w:hanging="632"/>
      </w:pPr>
      <w:r w:rsidRPr="005451C6">
        <w:t>一、勞工素質及結構</w:t>
      </w:r>
    </w:p>
    <w:p w14:paraId="7CE7A5A9" w14:textId="5CAD0FD6" w:rsidR="00FB35B7" w:rsidRPr="005451C6" w:rsidRDefault="00FB35B7" w:rsidP="00FB35B7">
      <w:pPr>
        <w:ind w:firstLine="472"/>
        <w:rPr>
          <w:lang w:eastAsia="zh-TW"/>
        </w:rPr>
      </w:pPr>
      <w:proofErr w:type="gramStart"/>
      <w:r w:rsidRPr="005451C6">
        <w:rPr>
          <w:lang w:eastAsia="zh-TW"/>
        </w:rPr>
        <w:t>羅州勞動</w:t>
      </w:r>
      <w:proofErr w:type="gramEnd"/>
      <w:r w:rsidRPr="005451C6">
        <w:rPr>
          <w:lang w:eastAsia="zh-TW"/>
        </w:rPr>
        <w:t>人口為</w:t>
      </w:r>
      <w:r w:rsidRPr="005451C6">
        <w:rPr>
          <w:lang w:eastAsia="zh-TW"/>
        </w:rPr>
        <w:t>53</w:t>
      </w:r>
      <w:r w:rsidRPr="005451C6">
        <w:rPr>
          <w:lang w:eastAsia="zh-TW"/>
        </w:rPr>
        <w:t>萬人，依</w:t>
      </w:r>
      <w:r w:rsidRPr="005451C6">
        <w:rPr>
          <w:lang w:eastAsia="zh-TW"/>
        </w:rPr>
        <w:t>202</w:t>
      </w:r>
      <w:r w:rsidR="00D92E08" w:rsidRPr="005451C6">
        <w:rPr>
          <w:rFonts w:hint="eastAsia"/>
          <w:lang w:eastAsia="zh-TW"/>
        </w:rPr>
        <w:t>6</w:t>
      </w:r>
      <w:r w:rsidRPr="005451C6">
        <w:rPr>
          <w:lang w:eastAsia="zh-TW"/>
        </w:rPr>
        <w:t>年</w:t>
      </w:r>
      <w:r w:rsidR="00617544" w:rsidRPr="005451C6">
        <w:rPr>
          <w:rFonts w:hint="eastAsia"/>
          <w:lang w:eastAsia="zh-TW"/>
        </w:rPr>
        <w:t>3</w:t>
      </w:r>
      <w:r w:rsidRPr="005451C6">
        <w:rPr>
          <w:lang w:eastAsia="zh-TW"/>
        </w:rPr>
        <w:t>月美國勞工部統計，</w:t>
      </w:r>
      <w:proofErr w:type="gramStart"/>
      <w:r w:rsidRPr="005451C6">
        <w:rPr>
          <w:lang w:eastAsia="zh-TW"/>
        </w:rPr>
        <w:t>羅州失業率</w:t>
      </w:r>
      <w:proofErr w:type="gramEnd"/>
      <w:r w:rsidR="00D92E08" w:rsidRPr="005451C6">
        <w:rPr>
          <w:rFonts w:hint="eastAsia"/>
          <w:lang w:eastAsia="zh-TW"/>
        </w:rPr>
        <w:t>4.5</w:t>
      </w:r>
      <w:r w:rsidRPr="005451C6">
        <w:rPr>
          <w:lang w:eastAsia="zh-TW"/>
        </w:rPr>
        <w:t>%</w:t>
      </w:r>
      <w:r w:rsidRPr="005451C6">
        <w:rPr>
          <w:lang w:eastAsia="zh-TW"/>
        </w:rPr>
        <w:t>。</w:t>
      </w:r>
      <w:proofErr w:type="gramStart"/>
      <w:r w:rsidRPr="005451C6">
        <w:rPr>
          <w:lang w:eastAsia="zh-TW"/>
        </w:rPr>
        <w:t>羅州平均</w:t>
      </w:r>
      <w:proofErr w:type="gramEnd"/>
      <w:r w:rsidRPr="005451C6">
        <w:rPr>
          <w:lang w:eastAsia="zh-TW"/>
        </w:rPr>
        <w:t>人力素質優良，據美國人口普查局資料顯示，</w:t>
      </w:r>
      <w:proofErr w:type="gramStart"/>
      <w:r w:rsidRPr="005451C6">
        <w:rPr>
          <w:lang w:eastAsia="zh-TW"/>
        </w:rPr>
        <w:t>羅州</w:t>
      </w:r>
      <w:r w:rsidRPr="005451C6">
        <w:rPr>
          <w:lang w:eastAsia="zh-TW"/>
        </w:rPr>
        <w:t>25</w:t>
      </w:r>
      <w:r w:rsidRPr="005451C6">
        <w:rPr>
          <w:lang w:eastAsia="zh-TW"/>
        </w:rPr>
        <w:t>歲</w:t>
      </w:r>
      <w:proofErr w:type="gramEnd"/>
      <w:r w:rsidRPr="005451C6">
        <w:rPr>
          <w:lang w:eastAsia="zh-TW"/>
        </w:rPr>
        <w:t>以上人口有</w:t>
      </w:r>
      <w:r w:rsidRPr="005451C6">
        <w:rPr>
          <w:lang w:eastAsia="zh-TW"/>
        </w:rPr>
        <w:t>35%</w:t>
      </w:r>
      <w:r w:rsidRPr="005451C6">
        <w:rPr>
          <w:lang w:eastAsia="zh-TW"/>
        </w:rPr>
        <w:t>擁有大學或大學以上學歷，略高於全美平均。</w:t>
      </w:r>
    </w:p>
    <w:p w14:paraId="5DCB44BF" w14:textId="77777777" w:rsidR="00FB35B7" w:rsidRPr="005451C6" w:rsidRDefault="00FB35B7" w:rsidP="00FB35B7">
      <w:pPr>
        <w:pStyle w:val="a7"/>
        <w:spacing w:before="257" w:after="257"/>
        <w:ind w:left="632" w:hanging="632"/>
      </w:pPr>
      <w:r w:rsidRPr="005451C6">
        <w:t>二、勞工法令</w:t>
      </w:r>
    </w:p>
    <w:p w14:paraId="5A193312" w14:textId="28A3B597" w:rsidR="00FB35B7" w:rsidRPr="005451C6" w:rsidRDefault="00FB35B7" w:rsidP="00FB35B7">
      <w:pPr>
        <w:ind w:firstLine="472"/>
        <w:rPr>
          <w:lang w:eastAsia="zh-TW"/>
        </w:rPr>
      </w:pPr>
      <w:proofErr w:type="gramStart"/>
      <w:r w:rsidRPr="005451C6">
        <w:rPr>
          <w:rFonts w:hint="eastAsia"/>
          <w:lang w:eastAsia="zh-TW"/>
        </w:rPr>
        <w:t>2</w:t>
      </w:r>
      <w:r w:rsidRPr="005451C6">
        <w:rPr>
          <w:lang w:eastAsia="zh-TW"/>
        </w:rPr>
        <w:t>02</w:t>
      </w:r>
      <w:r w:rsidR="00406446" w:rsidRPr="005451C6">
        <w:rPr>
          <w:rFonts w:hint="eastAsia"/>
          <w:lang w:eastAsia="zh-TW"/>
        </w:rPr>
        <w:t>6</w:t>
      </w:r>
      <w:r w:rsidRPr="005451C6">
        <w:rPr>
          <w:rFonts w:hint="eastAsia"/>
          <w:lang w:eastAsia="zh-TW"/>
        </w:rPr>
        <w:t>年</w:t>
      </w:r>
      <w:r w:rsidRPr="005451C6">
        <w:rPr>
          <w:lang w:eastAsia="zh-TW"/>
        </w:rPr>
        <w:t>羅州最低</w:t>
      </w:r>
      <w:proofErr w:type="gramEnd"/>
      <w:r w:rsidRPr="005451C6">
        <w:rPr>
          <w:lang w:eastAsia="zh-TW"/>
        </w:rPr>
        <w:t>工資</w:t>
      </w:r>
      <w:r w:rsidRPr="005451C6">
        <w:rPr>
          <w:rFonts w:hint="eastAsia"/>
          <w:lang w:eastAsia="zh-TW"/>
        </w:rPr>
        <w:t>為</w:t>
      </w:r>
      <w:r w:rsidRPr="005451C6">
        <w:rPr>
          <w:lang w:eastAsia="zh-TW"/>
        </w:rPr>
        <w:t>每小時</w:t>
      </w:r>
      <w:r w:rsidR="00406446" w:rsidRPr="005451C6">
        <w:rPr>
          <w:rFonts w:hint="eastAsia"/>
          <w:lang w:eastAsia="zh-TW"/>
        </w:rPr>
        <w:t>16</w:t>
      </w:r>
      <w:r w:rsidRPr="005451C6">
        <w:rPr>
          <w:lang w:eastAsia="zh-TW"/>
        </w:rPr>
        <w:t>美元</w:t>
      </w:r>
      <w:r w:rsidR="00406446" w:rsidRPr="005451C6">
        <w:rPr>
          <w:rFonts w:hint="eastAsia"/>
          <w:lang w:eastAsia="zh-TW"/>
        </w:rPr>
        <w:t>。</w:t>
      </w:r>
      <w:r w:rsidRPr="005451C6">
        <w:rPr>
          <w:lang w:eastAsia="zh-TW"/>
        </w:rPr>
        <w:t>在美國大部分雇主和員工間並未訂立僱用契約，即沒有僱用期間的約定。雇主僱用員工依各自意願（</w:t>
      </w:r>
      <w:r w:rsidRPr="005451C6">
        <w:rPr>
          <w:lang w:eastAsia="zh-TW"/>
        </w:rPr>
        <w:t>at-will</w:t>
      </w:r>
      <w:r w:rsidRPr="005451C6">
        <w:rPr>
          <w:lang w:eastAsia="zh-TW"/>
        </w:rPr>
        <w:t>）原則，須有經律師檢閱的僱用申請書，提供往來信函、員工手冊以及任何員工保單及手續文件，有些高級主管則訂有契約。</w:t>
      </w:r>
      <w:proofErr w:type="gramStart"/>
      <w:r w:rsidRPr="005451C6">
        <w:rPr>
          <w:lang w:eastAsia="zh-TW"/>
        </w:rPr>
        <w:t>惟</w:t>
      </w:r>
      <w:proofErr w:type="gramEnd"/>
      <w:r w:rsidRPr="005451C6">
        <w:rPr>
          <w:lang w:eastAsia="zh-TW"/>
        </w:rPr>
        <w:t>工作環境的衛生與安全條件、工時、最低工資及員工工作時意外保險等須依勞工法之規定行事。</w:t>
      </w:r>
    </w:p>
    <w:p w14:paraId="13C911A8" w14:textId="77777777" w:rsidR="00FB35B7" w:rsidRPr="005451C6" w:rsidRDefault="00FB35B7" w:rsidP="00FB35B7">
      <w:pPr>
        <w:ind w:firstLine="472"/>
        <w:rPr>
          <w:lang w:eastAsia="zh-TW"/>
        </w:rPr>
      </w:pPr>
    </w:p>
    <w:p w14:paraId="23B724E3" w14:textId="77777777" w:rsidR="00FB35B7" w:rsidRPr="005451C6" w:rsidRDefault="00FB35B7" w:rsidP="00FB35B7">
      <w:pPr>
        <w:pStyle w:val="a5"/>
        <w:spacing w:before="514" w:after="771"/>
      </w:pPr>
      <w:r w:rsidRPr="005451C6">
        <w:lastRenderedPageBreak/>
        <w:t>第捌章　簽證、居留及移民</w:t>
      </w:r>
    </w:p>
    <w:p w14:paraId="440EDD8C" w14:textId="77777777" w:rsidR="00FB35B7" w:rsidRPr="005451C6" w:rsidRDefault="00FB35B7" w:rsidP="00FB35B7">
      <w:pPr>
        <w:ind w:firstLine="472"/>
        <w:rPr>
          <w:lang w:eastAsia="zh-TW"/>
        </w:rPr>
      </w:pPr>
      <w:r w:rsidRPr="005451C6">
        <w:rPr>
          <w:lang w:eastAsia="zh-TW"/>
        </w:rPr>
        <w:t>美國於</w:t>
      </w:r>
      <w:r w:rsidRPr="005451C6">
        <w:rPr>
          <w:lang w:eastAsia="zh-TW"/>
        </w:rPr>
        <w:t>2012</w:t>
      </w:r>
      <w:r w:rsidRPr="005451C6">
        <w:rPr>
          <w:lang w:eastAsia="zh-TW"/>
        </w:rPr>
        <w:t>年</w:t>
      </w:r>
      <w:r w:rsidRPr="005451C6">
        <w:rPr>
          <w:lang w:eastAsia="zh-TW"/>
        </w:rPr>
        <w:t>10</w:t>
      </w:r>
      <w:r w:rsidRPr="005451C6">
        <w:rPr>
          <w:lang w:eastAsia="zh-TW"/>
        </w:rPr>
        <w:t>月</w:t>
      </w:r>
      <w:r w:rsidRPr="005451C6">
        <w:rPr>
          <w:lang w:eastAsia="zh-TW"/>
        </w:rPr>
        <w:t>2</w:t>
      </w:r>
      <w:r w:rsidRPr="005451C6">
        <w:rPr>
          <w:lang w:eastAsia="zh-TW"/>
        </w:rPr>
        <w:t>日宣布臺灣加入免簽證計畫（以下簡稱</w:t>
      </w:r>
      <w:r w:rsidRPr="005451C6">
        <w:rPr>
          <w:lang w:eastAsia="zh-TW"/>
        </w:rPr>
        <w:t>VWP</w:t>
      </w:r>
      <w:r w:rsidRPr="005451C6">
        <w:rPr>
          <w:lang w:eastAsia="zh-TW"/>
        </w:rPr>
        <w:t>）。根據</w:t>
      </w:r>
      <w:r w:rsidRPr="005451C6">
        <w:rPr>
          <w:lang w:eastAsia="zh-TW"/>
        </w:rPr>
        <w:t>VWP</w:t>
      </w:r>
      <w:r w:rsidRPr="005451C6">
        <w:rPr>
          <w:lang w:eastAsia="zh-TW"/>
        </w:rPr>
        <w:t>，符合資格及條件之臺灣護照持有人，即可赴美從事觀光或商務達</w:t>
      </w:r>
      <w:r w:rsidRPr="005451C6">
        <w:rPr>
          <w:lang w:eastAsia="zh-TW"/>
        </w:rPr>
        <w:t>90</w:t>
      </w:r>
      <w:r w:rsidRPr="005451C6">
        <w:rPr>
          <w:lang w:eastAsia="zh-TW"/>
        </w:rPr>
        <w:t>天，無需簽證。旅客欲以</w:t>
      </w:r>
      <w:r w:rsidRPr="005451C6">
        <w:rPr>
          <w:lang w:eastAsia="zh-TW"/>
        </w:rPr>
        <w:t>VWP</w:t>
      </w:r>
      <w:r w:rsidRPr="005451C6">
        <w:rPr>
          <w:lang w:eastAsia="zh-TW"/>
        </w:rPr>
        <w:t>入境美國，須先透過旅行授權電子系統（</w:t>
      </w:r>
      <w:r w:rsidRPr="005451C6">
        <w:rPr>
          <w:lang w:eastAsia="zh-TW"/>
        </w:rPr>
        <w:t>ESTA</w:t>
      </w:r>
      <w:r w:rsidRPr="005451C6">
        <w:rPr>
          <w:lang w:eastAsia="zh-TW"/>
        </w:rPr>
        <w:t>）取得授權許可，並於旅行前符合所有相關資格條件，惟停留天數不得延長，</w:t>
      </w:r>
      <w:r w:rsidRPr="005451C6">
        <w:rPr>
          <w:lang w:eastAsia="zh-TW"/>
        </w:rPr>
        <w:t>VWP</w:t>
      </w:r>
      <w:r w:rsidRPr="005451C6">
        <w:rPr>
          <w:lang w:eastAsia="zh-TW"/>
        </w:rPr>
        <w:t>旅客在美期間亦不得改變其身分，例如變更為學生簽證。若需停留超過</w:t>
      </w:r>
      <w:r w:rsidRPr="005451C6">
        <w:rPr>
          <w:lang w:eastAsia="zh-TW"/>
        </w:rPr>
        <w:t>90</w:t>
      </w:r>
      <w:r w:rsidRPr="005451C6">
        <w:rPr>
          <w:lang w:eastAsia="zh-TW"/>
        </w:rPr>
        <w:t>天，則仍需向美國在</w:t>
      </w:r>
      <w:proofErr w:type="gramStart"/>
      <w:r w:rsidRPr="005451C6">
        <w:rPr>
          <w:lang w:eastAsia="zh-TW"/>
        </w:rPr>
        <w:t>臺</w:t>
      </w:r>
      <w:proofErr w:type="gramEnd"/>
      <w:r w:rsidRPr="005451C6">
        <w:rPr>
          <w:lang w:eastAsia="zh-TW"/>
        </w:rPr>
        <w:t>協會申請觀光簽證。</w:t>
      </w:r>
    </w:p>
    <w:p w14:paraId="09562FD6" w14:textId="77777777" w:rsidR="00FB35B7" w:rsidRPr="005451C6" w:rsidRDefault="00FB35B7" w:rsidP="00FB35B7">
      <w:pPr>
        <w:ind w:firstLine="472"/>
        <w:rPr>
          <w:lang w:eastAsia="zh-TW"/>
        </w:rPr>
      </w:pPr>
      <w:r w:rsidRPr="005451C6">
        <w:rPr>
          <w:lang w:eastAsia="zh-TW"/>
        </w:rPr>
        <w:t>美國簽證主要分為兩大類：移民簽證與非移民簽證。移民簽證是發給想要永久居留美國的人（即「綠卡」持有人）。根據美國法律，移民簽證通常是保留給美國公民或擁有美國永久居留權者的近親，或應聘至美國擔任被認定為目前在美國相關技術人才不足的工作。</w:t>
      </w:r>
    </w:p>
    <w:p w14:paraId="4A75CE67" w14:textId="63912A0C" w:rsidR="00FB35B7" w:rsidRPr="005451C6" w:rsidRDefault="00FB35B7" w:rsidP="00FB35B7">
      <w:pPr>
        <w:ind w:firstLine="472"/>
        <w:rPr>
          <w:lang w:eastAsia="zh-TW"/>
        </w:rPr>
      </w:pPr>
      <w:r w:rsidRPr="005451C6">
        <w:rPr>
          <w:lang w:eastAsia="zh-TW"/>
        </w:rPr>
        <w:t>非移民簽證是發給打算入境美國做短暫停留並在停留期滿後離開美國的人。美國法律對非移民簽證訂有不同的類別，包括觀光、商務、短期應聘、留學、過境、投資、受訓</w:t>
      </w:r>
      <w:r w:rsidR="002F0BC8" w:rsidRPr="005451C6">
        <w:rPr>
          <w:lang w:eastAsia="zh-TW"/>
        </w:rPr>
        <w:t>及</w:t>
      </w:r>
      <w:r w:rsidRPr="005451C6">
        <w:rPr>
          <w:lang w:eastAsia="zh-TW"/>
        </w:rPr>
        <w:t>其他目的。</w:t>
      </w:r>
    </w:p>
    <w:p w14:paraId="247C1EF6" w14:textId="5C09A5AF" w:rsidR="00FB35B7" w:rsidRPr="005451C6" w:rsidRDefault="00FB35B7" w:rsidP="00FB35B7">
      <w:pPr>
        <w:ind w:firstLine="472"/>
        <w:rPr>
          <w:lang w:eastAsia="zh-TW"/>
        </w:rPr>
      </w:pPr>
      <w:r w:rsidRPr="005451C6">
        <w:rPr>
          <w:lang w:eastAsia="zh-TW"/>
        </w:rPr>
        <w:t>簽證事宜需向美國在</w:t>
      </w:r>
      <w:proofErr w:type="gramStart"/>
      <w:r w:rsidR="002A1DE2" w:rsidRPr="005451C6">
        <w:rPr>
          <w:lang w:eastAsia="zh-TW"/>
        </w:rPr>
        <w:t>臺</w:t>
      </w:r>
      <w:proofErr w:type="gramEnd"/>
      <w:r w:rsidRPr="005451C6">
        <w:rPr>
          <w:lang w:eastAsia="zh-TW"/>
        </w:rPr>
        <w:t>協會提出申請，地址為臺北市金湖路</w:t>
      </w:r>
      <w:r w:rsidRPr="005451C6">
        <w:rPr>
          <w:lang w:eastAsia="zh-TW"/>
        </w:rPr>
        <w:t>100</w:t>
      </w:r>
      <w:r w:rsidRPr="005451C6">
        <w:rPr>
          <w:lang w:eastAsia="zh-TW"/>
        </w:rPr>
        <w:t>號</w:t>
      </w:r>
      <w:proofErr w:type="gramStart"/>
      <w:r w:rsidRPr="005451C6">
        <w:rPr>
          <w:lang w:eastAsia="zh-TW"/>
        </w:rPr>
        <w:t>（</w:t>
      </w:r>
      <w:proofErr w:type="gramEnd"/>
      <w:r w:rsidRPr="005451C6">
        <w:rPr>
          <w:lang w:eastAsia="zh-TW"/>
        </w:rPr>
        <w:t>電話：</w:t>
      </w:r>
      <w:r w:rsidRPr="005451C6">
        <w:rPr>
          <w:lang w:eastAsia="zh-TW"/>
        </w:rPr>
        <w:t>+886-2-2162-2000</w:t>
      </w:r>
      <w:r w:rsidRPr="005451C6">
        <w:rPr>
          <w:lang w:eastAsia="zh-TW"/>
        </w:rPr>
        <w:t>；傳真：</w:t>
      </w:r>
      <w:r w:rsidRPr="005451C6">
        <w:rPr>
          <w:lang w:eastAsia="zh-TW"/>
        </w:rPr>
        <w:t>+886- 2-2162-2251</w:t>
      </w:r>
      <w:proofErr w:type="gramStart"/>
      <w:r w:rsidRPr="005451C6">
        <w:rPr>
          <w:lang w:eastAsia="zh-TW"/>
        </w:rPr>
        <w:t>）</w:t>
      </w:r>
      <w:proofErr w:type="gramEnd"/>
      <w:r w:rsidRPr="005451C6">
        <w:rPr>
          <w:lang w:eastAsia="zh-TW"/>
        </w:rPr>
        <w:t>。</w:t>
      </w:r>
    </w:p>
    <w:p w14:paraId="48BC792A" w14:textId="77777777" w:rsidR="00FB35B7" w:rsidRPr="005451C6" w:rsidRDefault="00FB35B7" w:rsidP="00FB35B7">
      <w:pPr>
        <w:ind w:firstLine="472"/>
        <w:rPr>
          <w:lang w:eastAsia="zh-TW"/>
        </w:rPr>
      </w:pPr>
    </w:p>
    <w:p w14:paraId="01812A23" w14:textId="77777777" w:rsidR="00FB35B7" w:rsidRPr="005451C6" w:rsidRDefault="00FB35B7" w:rsidP="00FB35B7">
      <w:pPr>
        <w:pStyle w:val="a5"/>
        <w:spacing w:before="514" w:after="771"/>
      </w:pPr>
      <w:r w:rsidRPr="005451C6">
        <w:lastRenderedPageBreak/>
        <w:t>第玖章　結論</w:t>
      </w:r>
    </w:p>
    <w:p w14:paraId="533A2714" w14:textId="77777777" w:rsidR="00FB35B7" w:rsidRPr="005451C6" w:rsidRDefault="00FB35B7" w:rsidP="00FB35B7">
      <w:pPr>
        <w:ind w:firstLine="472"/>
        <w:rPr>
          <w:lang w:eastAsia="zh-TW"/>
        </w:rPr>
      </w:pPr>
      <w:r w:rsidRPr="005451C6">
        <w:rPr>
          <w:lang w:eastAsia="zh-TW"/>
        </w:rPr>
        <w:t>羅德島州由於人口僅</w:t>
      </w:r>
      <w:r w:rsidRPr="005451C6">
        <w:rPr>
          <w:lang w:eastAsia="zh-TW"/>
        </w:rPr>
        <w:t>100</w:t>
      </w:r>
      <w:r w:rsidRPr="005451C6">
        <w:rPr>
          <w:lang w:eastAsia="zh-TW"/>
        </w:rPr>
        <w:t>餘萬，並非主要消費市場。其優勢在於地理位置優越及交通便利，距離紐約、費城、華盛頓及波士頓等主要消費人口區不遠，離波士頓之高科技產業匯集區也僅一小時車程，且近年大力推動轉型發展科技產業，所以可做為麻州高科技產業理想之發展腹地。</w:t>
      </w:r>
      <w:proofErr w:type="gramStart"/>
      <w:r w:rsidRPr="005451C6">
        <w:rPr>
          <w:lang w:eastAsia="zh-TW"/>
        </w:rPr>
        <w:t>羅州近年</w:t>
      </w:r>
      <w:proofErr w:type="gramEnd"/>
      <w:r w:rsidRPr="005451C6">
        <w:rPr>
          <w:lang w:eastAsia="zh-TW"/>
        </w:rPr>
        <w:t>在競爭力及發展科技產業上的排名已有改善，目前也致力建設高科技產業相關基礎設施，以促進生技製藥、資訊科技、離</w:t>
      </w:r>
      <w:proofErr w:type="gramStart"/>
      <w:r w:rsidRPr="005451C6">
        <w:rPr>
          <w:lang w:eastAsia="zh-TW"/>
        </w:rPr>
        <w:t>岸風電工程</w:t>
      </w:r>
      <w:proofErr w:type="gramEnd"/>
      <w:r w:rsidRPr="005451C6">
        <w:rPr>
          <w:lang w:eastAsia="zh-TW"/>
        </w:rPr>
        <w:t>等產業。</w:t>
      </w:r>
    </w:p>
    <w:p w14:paraId="78FA041A" w14:textId="77777777" w:rsidR="00FB35B7" w:rsidRPr="005451C6" w:rsidRDefault="00FB35B7" w:rsidP="00FB35B7">
      <w:pPr>
        <w:ind w:firstLine="472"/>
        <w:rPr>
          <w:lang w:eastAsia="zh-TW"/>
        </w:rPr>
      </w:pPr>
      <w:proofErr w:type="gramStart"/>
      <w:r w:rsidRPr="005451C6">
        <w:rPr>
          <w:lang w:eastAsia="zh-TW"/>
        </w:rPr>
        <w:t>羅州傳統</w:t>
      </w:r>
      <w:proofErr w:type="gramEnd"/>
      <w:r w:rsidRPr="005451C6">
        <w:rPr>
          <w:lang w:eastAsia="zh-TW"/>
        </w:rPr>
        <w:t>優勢產業包括海事國防、造船遊艇、珠寶設計等，並擁有布朗大學、羅德島設計學院等知名學府，刻正積極發展生物科技與資訊安全產業，</w:t>
      </w:r>
      <w:r w:rsidR="006748B5" w:rsidRPr="005451C6">
        <w:rPr>
          <w:lang w:eastAsia="zh-TW"/>
        </w:rPr>
        <w:t>另</w:t>
      </w:r>
      <w:r w:rsidR="006748B5" w:rsidRPr="005451C6">
        <w:rPr>
          <w:lang w:eastAsia="zh-TW"/>
        </w:rPr>
        <w:t>McKee</w:t>
      </w:r>
      <w:r w:rsidR="006748B5" w:rsidRPr="005451C6">
        <w:rPr>
          <w:rFonts w:hint="eastAsia"/>
          <w:lang w:eastAsia="zh-TW"/>
        </w:rPr>
        <w:t>州長亦全力推動再生能源產業，推動</w:t>
      </w:r>
      <w:r w:rsidR="006748B5" w:rsidRPr="005451C6">
        <w:rPr>
          <w:lang w:eastAsia="zh-TW"/>
        </w:rPr>
        <w:t>離岸風電大型風扇基座</w:t>
      </w:r>
      <w:r w:rsidR="006748B5" w:rsidRPr="005451C6">
        <w:rPr>
          <w:rFonts w:hint="eastAsia"/>
          <w:lang w:eastAsia="zh-TW"/>
        </w:rPr>
        <w:t>開發並</w:t>
      </w:r>
      <w:r w:rsidR="006748B5" w:rsidRPr="005451C6">
        <w:rPr>
          <w:lang w:eastAsia="zh-TW"/>
        </w:rPr>
        <w:t>鞏固羅德島作為東海岸海上風電開發中心</w:t>
      </w:r>
      <w:r w:rsidR="006748B5" w:rsidRPr="005451C6">
        <w:rPr>
          <w:rFonts w:hint="eastAsia"/>
          <w:lang w:eastAsia="zh-TW"/>
        </w:rPr>
        <w:t>、</w:t>
      </w:r>
      <w:r w:rsidRPr="005451C6">
        <w:rPr>
          <w:lang w:eastAsia="zh-TW"/>
        </w:rPr>
        <w:t>並設法降低境內企業經營成本。</w:t>
      </w:r>
    </w:p>
    <w:p w14:paraId="2A7C5CF2" w14:textId="77777777" w:rsidR="00FB35B7" w:rsidRPr="005451C6" w:rsidRDefault="00FB35B7" w:rsidP="00FB35B7">
      <w:pPr>
        <w:ind w:firstLine="472"/>
        <w:rPr>
          <w:lang w:eastAsia="zh-TW"/>
        </w:rPr>
      </w:pPr>
      <w:proofErr w:type="gramStart"/>
      <w:r w:rsidRPr="005451C6">
        <w:rPr>
          <w:lang w:eastAsia="zh-TW"/>
        </w:rPr>
        <w:t>羅州政府</w:t>
      </w:r>
      <w:proofErr w:type="gramEnd"/>
      <w:r w:rsidRPr="005451C6">
        <w:rPr>
          <w:lang w:eastAsia="zh-TW"/>
        </w:rPr>
        <w:t>獎勵投資創業，致力協助廠商瞭解經營問題及拓展業務，倘</w:t>
      </w:r>
      <w:proofErr w:type="gramStart"/>
      <w:r w:rsidRPr="005451C6">
        <w:rPr>
          <w:lang w:eastAsia="zh-TW"/>
        </w:rPr>
        <w:t>臺</w:t>
      </w:r>
      <w:proofErr w:type="gramEnd"/>
      <w:r w:rsidRPr="005451C6">
        <w:rPr>
          <w:lang w:eastAsia="zh-TW"/>
        </w:rPr>
        <w:t>商有任何投資計畫、經營或營運問題，可透過駐美投資貿易服務處聯繫接洽州政府，協助</w:t>
      </w:r>
      <w:proofErr w:type="gramStart"/>
      <w:r w:rsidRPr="005451C6">
        <w:rPr>
          <w:lang w:eastAsia="zh-TW"/>
        </w:rPr>
        <w:t>選址徵人</w:t>
      </w:r>
      <w:proofErr w:type="gramEnd"/>
      <w:r w:rsidRPr="005451C6">
        <w:rPr>
          <w:lang w:eastAsia="zh-TW"/>
        </w:rPr>
        <w:t>及簡介貸款與稅賦獎勵措施等，</w:t>
      </w:r>
      <w:proofErr w:type="gramStart"/>
      <w:r w:rsidRPr="005451C6">
        <w:rPr>
          <w:lang w:eastAsia="zh-TW"/>
        </w:rPr>
        <w:t>將可客製</w:t>
      </w:r>
      <w:proofErr w:type="gramEnd"/>
      <w:r w:rsidRPr="005451C6">
        <w:rPr>
          <w:lang w:eastAsia="zh-TW"/>
        </w:rPr>
        <w:t>化視需求與屬性提供完整的資訊與建議，並轉</w:t>
      </w:r>
      <w:proofErr w:type="gramStart"/>
      <w:r w:rsidRPr="005451C6">
        <w:rPr>
          <w:lang w:eastAsia="zh-TW"/>
        </w:rPr>
        <w:t>介</w:t>
      </w:r>
      <w:proofErr w:type="gramEnd"/>
      <w:r w:rsidRPr="005451C6">
        <w:rPr>
          <w:lang w:eastAsia="zh-TW"/>
        </w:rPr>
        <w:t>相關部門與合作夥伴。</w:t>
      </w:r>
    </w:p>
    <w:p w14:paraId="0006815E" w14:textId="77777777" w:rsidR="00FB35B7" w:rsidRPr="005451C6" w:rsidRDefault="00FB35B7" w:rsidP="00FB35B7">
      <w:pPr>
        <w:pStyle w:val="a5"/>
        <w:spacing w:before="514" w:after="771"/>
      </w:pPr>
      <w:r w:rsidRPr="005451C6">
        <w:lastRenderedPageBreak/>
        <w:t>附錄  重要機構聯絡資料</w:t>
      </w:r>
    </w:p>
    <w:p w14:paraId="149D9146" w14:textId="77777777" w:rsidR="00FB35B7" w:rsidRPr="005451C6" w:rsidRDefault="00FB35B7" w:rsidP="00FB35B7">
      <w:pPr>
        <w:pStyle w:val="a7"/>
        <w:spacing w:before="257" w:after="257"/>
        <w:ind w:left="632" w:hanging="632"/>
      </w:pPr>
      <w:r w:rsidRPr="005451C6">
        <w:t>一、我國在當地駐外單位及</w:t>
      </w:r>
      <w:proofErr w:type="gramStart"/>
      <w:r w:rsidRPr="005451C6">
        <w:t>臺</w:t>
      </w:r>
      <w:proofErr w:type="gramEnd"/>
      <w:r w:rsidRPr="005451C6">
        <w:t>商團體</w:t>
      </w:r>
    </w:p>
    <w:p w14:paraId="7BDADEA7" w14:textId="5F92614F" w:rsidR="00FB35B7" w:rsidRPr="005451C6" w:rsidRDefault="00FB35B7" w:rsidP="00FB35B7">
      <w:pPr>
        <w:pStyle w:val="af2"/>
        <w:ind w:left="945" w:hanging="709"/>
      </w:pPr>
      <w:r w:rsidRPr="005451C6">
        <w:t>（一）駐波士頓</w:t>
      </w:r>
      <w:r w:rsidR="00CF7184" w:rsidRPr="005451C6">
        <w:t>臺北</w:t>
      </w:r>
      <w:r w:rsidRPr="005451C6">
        <w:t>經濟文化辦事處</w:t>
      </w:r>
    </w:p>
    <w:p w14:paraId="169CAB52" w14:textId="77777777" w:rsidR="00FB35B7" w:rsidRPr="005451C6" w:rsidRDefault="00FB35B7" w:rsidP="00FB35B7">
      <w:pPr>
        <w:pStyle w:val="af2"/>
        <w:ind w:left="945" w:hanging="709"/>
      </w:pPr>
      <w:r w:rsidRPr="005451C6">
        <w:tab/>
        <w:t>Taipei Economic and Cultural Office in Boston</w:t>
      </w:r>
    </w:p>
    <w:p w14:paraId="1365136D" w14:textId="77777777" w:rsidR="00FB35B7" w:rsidRPr="005451C6" w:rsidRDefault="00FB35B7" w:rsidP="00FB35B7">
      <w:pPr>
        <w:pStyle w:val="af2"/>
        <w:ind w:left="945" w:hanging="709"/>
      </w:pPr>
      <w:r w:rsidRPr="005451C6">
        <w:tab/>
      </w:r>
      <w:r w:rsidRPr="005451C6">
        <w:t>地址：</w:t>
      </w:r>
      <w:r w:rsidRPr="005451C6">
        <w:t>99 Summer St., Suite 801, Boston, MA 02110</w:t>
      </w:r>
      <w:r w:rsidRPr="005451C6">
        <w:rPr>
          <w:rFonts w:eastAsiaTheme="minorEastAsia" w:hint="eastAsia"/>
        </w:rPr>
        <w:t>,</w:t>
      </w:r>
      <w:r w:rsidRPr="005451C6">
        <w:t xml:space="preserve"> USA</w:t>
      </w:r>
    </w:p>
    <w:p w14:paraId="27A6FDA3" w14:textId="77777777" w:rsidR="00FB35B7" w:rsidRPr="005451C6" w:rsidRDefault="00FB35B7" w:rsidP="00FB35B7">
      <w:pPr>
        <w:pStyle w:val="af2"/>
        <w:ind w:left="945" w:hanging="709"/>
      </w:pPr>
      <w:r w:rsidRPr="005451C6">
        <w:tab/>
      </w:r>
      <w:r w:rsidRPr="005451C6">
        <w:t>電話：</w:t>
      </w:r>
      <w:r w:rsidRPr="005451C6">
        <w:t>1-617-737-2050</w:t>
      </w:r>
    </w:p>
    <w:p w14:paraId="4C5D232A" w14:textId="77777777" w:rsidR="00FB35B7" w:rsidRPr="005451C6" w:rsidRDefault="00FB35B7" w:rsidP="00FB35B7">
      <w:pPr>
        <w:pStyle w:val="af2"/>
        <w:ind w:left="945" w:hanging="709"/>
      </w:pPr>
      <w:r w:rsidRPr="005451C6">
        <w:tab/>
      </w:r>
      <w:r w:rsidRPr="005451C6">
        <w:t>傳真：</w:t>
      </w:r>
      <w:r w:rsidRPr="005451C6">
        <w:t>1-617-737-1260</w:t>
      </w:r>
    </w:p>
    <w:p w14:paraId="2C1AF101" w14:textId="77777777" w:rsidR="00FB35B7" w:rsidRPr="005451C6" w:rsidRDefault="00FB35B7" w:rsidP="00FB35B7">
      <w:pPr>
        <w:pStyle w:val="af2"/>
        <w:ind w:left="945" w:hanging="709"/>
      </w:pPr>
      <w:r w:rsidRPr="005451C6">
        <w:tab/>
      </w:r>
      <w:r w:rsidRPr="005451C6">
        <w:t>電郵：</w:t>
      </w:r>
      <w:r w:rsidRPr="005451C6">
        <w:t>boston@mofa.gov.tw</w:t>
      </w:r>
    </w:p>
    <w:p w14:paraId="209C78AD" w14:textId="77777777" w:rsidR="00FB35B7" w:rsidRPr="005451C6" w:rsidRDefault="00FB35B7" w:rsidP="00FB35B7">
      <w:pPr>
        <w:pStyle w:val="af2"/>
        <w:ind w:left="945" w:hanging="709"/>
      </w:pPr>
      <w:r w:rsidRPr="005451C6">
        <w:t xml:space="preserve">　　　網址：</w:t>
      </w:r>
      <w:r w:rsidRPr="005451C6">
        <w:t>https://www.taiwanembassy.org/usbos/index.html</w:t>
      </w:r>
    </w:p>
    <w:p w14:paraId="2DCE3900" w14:textId="77777777" w:rsidR="00FB35B7" w:rsidRPr="005451C6" w:rsidRDefault="00FB35B7" w:rsidP="00FB35B7">
      <w:pPr>
        <w:pStyle w:val="af2"/>
        <w:ind w:left="945" w:hanging="709"/>
      </w:pPr>
      <w:r w:rsidRPr="005451C6">
        <w:t>（二）駐美投資貿易服務處（經濟部單位）</w:t>
      </w:r>
    </w:p>
    <w:p w14:paraId="5B6D78A9" w14:textId="77777777" w:rsidR="00FB35B7" w:rsidRPr="005451C6" w:rsidRDefault="00FB35B7" w:rsidP="00FB35B7">
      <w:pPr>
        <w:pStyle w:val="af2"/>
        <w:ind w:left="945" w:hanging="709"/>
      </w:pPr>
      <w:r w:rsidRPr="005451C6">
        <w:tab/>
        <w:t>Investment &amp; Trade Office, Taipei Economic and Cultural Representative Office in the United States</w:t>
      </w:r>
    </w:p>
    <w:p w14:paraId="11BAC610" w14:textId="77777777" w:rsidR="00FB35B7" w:rsidRPr="005451C6" w:rsidRDefault="00FB35B7" w:rsidP="00FB35B7">
      <w:pPr>
        <w:pStyle w:val="af2"/>
        <w:ind w:left="945" w:hanging="709"/>
      </w:pPr>
      <w:r w:rsidRPr="005451C6">
        <w:tab/>
      </w:r>
      <w:r w:rsidRPr="005451C6">
        <w:t>地址：</w:t>
      </w:r>
      <w:r w:rsidRPr="005451C6">
        <w:t>1 East 42nd Street, 8th Floor, New York, NY 10017, USA</w:t>
      </w:r>
    </w:p>
    <w:p w14:paraId="454CFF0C" w14:textId="77777777" w:rsidR="00FB35B7" w:rsidRPr="005451C6" w:rsidRDefault="00FB35B7" w:rsidP="00FB35B7">
      <w:pPr>
        <w:pStyle w:val="af2"/>
        <w:ind w:left="945" w:hanging="709"/>
      </w:pPr>
      <w:r w:rsidRPr="005451C6">
        <w:tab/>
      </w:r>
      <w:r w:rsidRPr="005451C6">
        <w:t>電話：</w:t>
      </w:r>
      <w:r w:rsidRPr="005451C6">
        <w:t>1-212-317-7397</w:t>
      </w:r>
    </w:p>
    <w:p w14:paraId="35E141C8" w14:textId="77777777" w:rsidR="00FB35B7" w:rsidRPr="005451C6" w:rsidRDefault="00FB35B7" w:rsidP="00FB35B7">
      <w:pPr>
        <w:pStyle w:val="af2"/>
        <w:ind w:left="945" w:hanging="709"/>
      </w:pPr>
      <w:r w:rsidRPr="005451C6">
        <w:tab/>
      </w:r>
      <w:r w:rsidRPr="005451C6">
        <w:t>傳真：</w:t>
      </w:r>
      <w:r w:rsidRPr="005451C6">
        <w:t>1-212-826-3615</w:t>
      </w:r>
    </w:p>
    <w:p w14:paraId="1DA56801" w14:textId="77777777" w:rsidR="00FB35B7" w:rsidRPr="005451C6" w:rsidRDefault="00FB35B7" w:rsidP="00FB35B7">
      <w:pPr>
        <w:pStyle w:val="af2"/>
        <w:ind w:left="945" w:hanging="709"/>
      </w:pPr>
      <w:r w:rsidRPr="005451C6">
        <w:tab/>
      </w:r>
      <w:r w:rsidR="00CF1146" w:rsidRPr="005451C6">
        <w:t>電郵</w:t>
      </w:r>
      <w:r w:rsidRPr="005451C6">
        <w:t>：</w:t>
      </w:r>
      <w:r w:rsidRPr="005451C6">
        <w:t>info@twinvestandtrade.org</w:t>
      </w:r>
    </w:p>
    <w:p w14:paraId="6D93B9BD" w14:textId="77777777" w:rsidR="00FB35B7" w:rsidRPr="005451C6" w:rsidRDefault="00FB35B7" w:rsidP="00FB35B7">
      <w:pPr>
        <w:pStyle w:val="af2"/>
        <w:ind w:left="945" w:hanging="709"/>
      </w:pPr>
      <w:r w:rsidRPr="005451C6">
        <w:t>（三）外貿協會</w:t>
      </w:r>
    </w:p>
    <w:p w14:paraId="57497D85" w14:textId="77777777" w:rsidR="00FB35B7" w:rsidRPr="005451C6" w:rsidRDefault="00FB35B7" w:rsidP="00FB35B7">
      <w:pPr>
        <w:pStyle w:val="af2"/>
        <w:ind w:left="945" w:hanging="709"/>
      </w:pPr>
      <w:r w:rsidRPr="005451C6">
        <w:tab/>
        <w:t>Taiwan Trade Center, New York</w:t>
      </w:r>
    </w:p>
    <w:p w14:paraId="39614CE1" w14:textId="7E016A72" w:rsidR="00FB35B7" w:rsidRPr="005451C6" w:rsidRDefault="00FB35B7" w:rsidP="00FB35B7">
      <w:pPr>
        <w:pStyle w:val="af2"/>
        <w:ind w:left="945" w:hanging="709"/>
      </w:pPr>
      <w:r w:rsidRPr="005451C6">
        <w:tab/>
      </w:r>
      <w:r w:rsidRPr="005451C6">
        <w:t>地址：</w:t>
      </w:r>
      <w:r w:rsidRPr="005451C6">
        <w:t xml:space="preserve">1 Penn Plaza, Suite </w:t>
      </w:r>
      <w:r w:rsidR="00105A5F" w:rsidRPr="005451C6">
        <w:t>1533</w:t>
      </w:r>
      <w:r w:rsidRPr="005451C6">
        <w:t>, New York, NY 10119</w:t>
      </w:r>
      <w:r w:rsidRPr="005451C6">
        <w:rPr>
          <w:rFonts w:eastAsiaTheme="minorEastAsia" w:hint="eastAsia"/>
        </w:rPr>
        <w:t>,</w:t>
      </w:r>
      <w:r w:rsidRPr="005451C6">
        <w:t xml:space="preserve"> USA</w:t>
      </w:r>
    </w:p>
    <w:p w14:paraId="64CF2D5A" w14:textId="77777777" w:rsidR="00FB35B7" w:rsidRPr="005451C6" w:rsidRDefault="00FB35B7" w:rsidP="00FB35B7">
      <w:pPr>
        <w:pStyle w:val="af2"/>
        <w:ind w:left="945" w:hanging="709"/>
      </w:pPr>
      <w:r w:rsidRPr="005451C6">
        <w:tab/>
      </w:r>
      <w:r w:rsidRPr="005451C6">
        <w:t>電話：</w:t>
      </w:r>
      <w:r w:rsidRPr="005451C6">
        <w:t>1-212-904-1677</w:t>
      </w:r>
    </w:p>
    <w:p w14:paraId="7B0BB8D2" w14:textId="77777777" w:rsidR="00FB35B7" w:rsidRPr="005451C6" w:rsidRDefault="00FB35B7" w:rsidP="00FB35B7">
      <w:pPr>
        <w:pStyle w:val="af7"/>
        <w:ind w:left="1417" w:hanging="472"/>
      </w:pPr>
      <w:r w:rsidRPr="005451C6">
        <w:t>傳真︰</w:t>
      </w:r>
      <w:r w:rsidRPr="005451C6">
        <w:t>1-212-904-1678</w:t>
      </w:r>
    </w:p>
    <w:p w14:paraId="0BBE5C69" w14:textId="77777777" w:rsidR="00FB35B7" w:rsidRPr="005451C6" w:rsidRDefault="00FB35B7" w:rsidP="00FB35B7">
      <w:pPr>
        <w:pStyle w:val="af2"/>
        <w:ind w:left="945" w:hanging="709"/>
      </w:pPr>
      <w:r w:rsidRPr="005451C6">
        <w:tab/>
      </w:r>
      <w:r w:rsidRPr="005451C6">
        <w:t>電郵</w:t>
      </w:r>
      <w:proofErr w:type="gramStart"/>
      <w:r w:rsidRPr="005451C6">
        <w:t>︰</w:t>
      </w:r>
      <w:proofErr w:type="gramEnd"/>
      <w:r w:rsidRPr="005451C6">
        <w:t>newyork@taitra.org.tw</w:t>
      </w:r>
    </w:p>
    <w:p w14:paraId="20EBCF09" w14:textId="77777777" w:rsidR="00CF1146" w:rsidRPr="005451C6" w:rsidRDefault="00FB35B7" w:rsidP="00CF1146">
      <w:pPr>
        <w:pStyle w:val="af2"/>
        <w:ind w:left="945" w:hanging="709"/>
      </w:pPr>
      <w:r w:rsidRPr="005451C6">
        <w:lastRenderedPageBreak/>
        <w:t>（四）</w:t>
      </w:r>
      <w:r w:rsidR="00CF1146" w:rsidRPr="005451C6">
        <w:rPr>
          <w:rFonts w:hint="eastAsia"/>
        </w:rPr>
        <w:t>波士頓華僑文教服務中心</w:t>
      </w:r>
    </w:p>
    <w:p w14:paraId="11724A2A" w14:textId="77777777" w:rsidR="00CF1146" w:rsidRPr="005451C6" w:rsidRDefault="00CF1146" w:rsidP="00CF1146">
      <w:pPr>
        <w:pStyle w:val="af2"/>
        <w:ind w:left="945" w:hanging="709"/>
      </w:pPr>
      <w:r w:rsidRPr="005451C6">
        <w:rPr>
          <w:rFonts w:hint="eastAsia"/>
        </w:rPr>
        <w:t xml:space="preserve">      </w:t>
      </w:r>
      <w:r w:rsidR="00601C0B" w:rsidRPr="005451C6">
        <w:t>Culture Center of Taipei Economic and Cultural Office in Boston, U.S.A.</w:t>
      </w:r>
    </w:p>
    <w:p w14:paraId="6893E215" w14:textId="77777777" w:rsidR="00CF1146" w:rsidRPr="005451C6" w:rsidRDefault="00CF1146" w:rsidP="00CF1146">
      <w:pPr>
        <w:pStyle w:val="af2"/>
        <w:ind w:left="945" w:hanging="709"/>
      </w:pPr>
      <w:r w:rsidRPr="005451C6">
        <w:tab/>
      </w:r>
      <w:r w:rsidRPr="005451C6">
        <w:t>地址：</w:t>
      </w:r>
      <w:r w:rsidRPr="005451C6">
        <w:t>90 Lincoln St., Newton Highlands, MA 02461, USA</w:t>
      </w:r>
    </w:p>
    <w:p w14:paraId="0C551BA5" w14:textId="77777777" w:rsidR="00CF1146" w:rsidRPr="005451C6" w:rsidRDefault="00CF1146" w:rsidP="00CF1146">
      <w:pPr>
        <w:pStyle w:val="af2"/>
        <w:ind w:left="945" w:hanging="709"/>
      </w:pPr>
      <w:r w:rsidRPr="005451C6">
        <w:tab/>
      </w:r>
      <w:r w:rsidRPr="005451C6">
        <w:t>電話：</w:t>
      </w:r>
      <w:r w:rsidRPr="005451C6">
        <w:t>1-617-965-8801</w:t>
      </w:r>
    </w:p>
    <w:p w14:paraId="38123E84" w14:textId="77777777" w:rsidR="00CF1146" w:rsidRPr="005451C6" w:rsidRDefault="00CF1146" w:rsidP="00CF1146">
      <w:pPr>
        <w:pStyle w:val="af2"/>
        <w:ind w:left="945" w:hanging="709"/>
      </w:pPr>
      <w:r w:rsidRPr="005451C6">
        <w:tab/>
      </w:r>
      <w:r w:rsidRPr="005451C6">
        <w:t>傳真：</w:t>
      </w:r>
      <w:r w:rsidRPr="005451C6">
        <w:t>1-617-965-8815</w:t>
      </w:r>
    </w:p>
    <w:p w14:paraId="2EF522EC" w14:textId="77777777" w:rsidR="00CF1146" w:rsidRPr="005451C6" w:rsidRDefault="00CF1146" w:rsidP="00CF1146">
      <w:pPr>
        <w:pStyle w:val="af2"/>
        <w:ind w:left="945" w:hanging="709"/>
      </w:pPr>
      <w:r w:rsidRPr="005451C6">
        <w:tab/>
      </w:r>
      <w:r w:rsidRPr="005451C6">
        <w:t>電郵：</w:t>
      </w:r>
      <w:hyperlink r:id="rId39" w:history="1">
        <w:r w:rsidRPr="005451C6">
          <w:rPr>
            <w:rStyle w:val="aff8"/>
            <w:color w:val="auto"/>
            <w:u w:val="none"/>
          </w:rPr>
          <w:t>boston@ocac.gov.tw</w:t>
        </w:r>
      </w:hyperlink>
      <w:r w:rsidRPr="005451C6">
        <w:tab/>
      </w:r>
    </w:p>
    <w:p w14:paraId="0D4990D4" w14:textId="77777777" w:rsidR="00FB35B7" w:rsidRPr="005451C6" w:rsidRDefault="00FB35B7" w:rsidP="004A6A96">
      <w:pPr>
        <w:pStyle w:val="a7"/>
        <w:spacing w:before="257" w:after="257"/>
        <w:ind w:left="632" w:hanging="632"/>
      </w:pPr>
      <w:r w:rsidRPr="005451C6">
        <w:t>二、當地重要投資相關機構</w:t>
      </w:r>
    </w:p>
    <w:p w14:paraId="5A45C75E" w14:textId="77777777" w:rsidR="0042171C" w:rsidRPr="005451C6" w:rsidRDefault="00FB35B7" w:rsidP="00FB35B7">
      <w:pPr>
        <w:pStyle w:val="af2"/>
        <w:ind w:left="945" w:hanging="709"/>
      </w:pPr>
      <w:r w:rsidRPr="005451C6">
        <w:t>（一）</w:t>
      </w:r>
      <w:proofErr w:type="gramStart"/>
      <w:r w:rsidRPr="005451C6">
        <w:t>羅州</w:t>
      </w:r>
      <w:r w:rsidRPr="005451C6">
        <w:rPr>
          <w:rFonts w:hint="eastAsia"/>
        </w:rPr>
        <w:t>經</w:t>
      </w:r>
      <w:proofErr w:type="gramEnd"/>
      <w:r w:rsidRPr="005451C6">
        <w:rPr>
          <w:rFonts w:hint="eastAsia"/>
        </w:rPr>
        <w:t>發局</w:t>
      </w:r>
      <w:r w:rsidRPr="005451C6">
        <w:t xml:space="preserve"> </w:t>
      </w:r>
    </w:p>
    <w:p w14:paraId="41FE3D63" w14:textId="77777777" w:rsidR="00FB35B7" w:rsidRPr="005451C6" w:rsidRDefault="0042171C" w:rsidP="00FB35B7">
      <w:pPr>
        <w:pStyle w:val="af2"/>
        <w:ind w:left="945" w:hanging="709"/>
      </w:pPr>
      <w:r w:rsidRPr="005451C6">
        <w:rPr>
          <w:rFonts w:hint="eastAsia"/>
        </w:rPr>
        <w:t xml:space="preserve">      </w:t>
      </w:r>
      <w:r w:rsidR="00FB35B7" w:rsidRPr="005451C6">
        <w:t>Rhode Island Commerce Corporation</w:t>
      </w:r>
      <w:r w:rsidR="00FB35B7" w:rsidRPr="005451C6">
        <w:t>，簡稱</w:t>
      </w:r>
      <w:r w:rsidR="00FB35B7" w:rsidRPr="005451C6">
        <w:t>Commerce RI</w:t>
      </w:r>
    </w:p>
    <w:p w14:paraId="5185C971" w14:textId="77777777" w:rsidR="00FB35B7" w:rsidRPr="005451C6" w:rsidRDefault="00FB35B7" w:rsidP="00FB35B7">
      <w:pPr>
        <w:pStyle w:val="af7"/>
        <w:ind w:left="1417" w:hanging="472"/>
      </w:pPr>
      <w:r w:rsidRPr="005451C6">
        <w:t>電話：</w:t>
      </w:r>
      <w:r w:rsidRPr="005451C6">
        <w:rPr>
          <w:rFonts w:eastAsiaTheme="minorEastAsia" w:hint="eastAsia"/>
          <w:lang w:eastAsia="zh-TW"/>
        </w:rPr>
        <w:t>1-</w:t>
      </w:r>
      <w:r w:rsidRPr="005451C6">
        <w:t>401</w:t>
      </w:r>
      <w:r w:rsidRPr="005451C6">
        <w:rPr>
          <w:rFonts w:eastAsiaTheme="minorEastAsia" w:hint="eastAsia"/>
          <w:lang w:eastAsia="zh-TW"/>
        </w:rPr>
        <w:t>-</w:t>
      </w:r>
      <w:r w:rsidRPr="005451C6">
        <w:t>278-9100</w:t>
      </w:r>
    </w:p>
    <w:p w14:paraId="148DE306" w14:textId="77777777" w:rsidR="00FB35B7" w:rsidRPr="005451C6" w:rsidRDefault="00A029BB" w:rsidP="00FB35B7">
      <w:pPr>
        <w:pStyle w:val="af7"/>
        <w:ind w:left="1417" w:hanging="472"/>
      </w:pPr>
      <w:r w:rsidRPr="005451C6">
        <w:t>電郵</w:t>
      </w:r>
      <w:r w:rsidR="00FB35B7" w:rsidRPr="005451C6">
        <w:t>：</w:t>
      </w:r>
      <w:r w:rsidR="00FB35B7" w:rsidRPr="005451C6">
        <w:t>info@commerceri.com</w:t>
      </w:r>
    </w:p>
    <w:p w14:paraId="224B1108" w14:textId="77777777" w:rsidR="00FB35B7" w:rsidRPr="005451C6" w:rsidRDefault="00FB35B7" w:rsidP="00FB35B7">
      <w:pPr>
        <w:pStyle w:val="af7"/>
        <w:ind w:left="1417" w:hanging="472"/>
      </w:pPr>
      <w:r w:rsidRPr="005451C6">
        <w:t>網址：</w:t>
      </w:r>
      <w:r w:rsidRPr="005451C6">
        <w:t>http://www.commerceri.com</w:t>
      </w:r>
    </w:p>
    <w:p w14:paraId="34D92E0F" w14:textId="77777777" w:rsidR="00FB35B7" w:rsidRPr="005451C6" w:rsidRDefault="00FB35B7" w:rsidP="00FB35B7">
      <w:pPr>
        <w:pStyle w:val="af2"/>
        <w:ind w:left="945" w:hanging="709"/>
      </w:pPr>
      <w:r w:rsidRPr="005451C6">
        <w:t>（二）</w:t>
      </w:r>
      <w:proofErr w:type="gramStart"/>
      <w:r w:rsidRPr="005451C6">
        <w:t>羅州稅務局</w:t>
      </w:r>
      <w:proofErr w:type="gramEnd"/>
      <w:r w:rsidRPr="005451C6">
        <w:t xml:space="preserve"> Rhode Island Division of Taxation</w:t>
      </w:r>
    </w:p>
    <w:p w14:paraId="0AC8BA3D" w14:textId="77777777" w:rsidR="00FB35B7" w:rsidRPr="005451C6" w:rsidRDefault="00FB35B7" w:rsidP="00FB35B7">
      <w:pPr>
        <w:pStyle w:val="af7"/>
        <w:ind w:left="1417" w:hanging="472"/>
      </w:pPr>
      <w:r w:rsidRPr="005451C6">
        <w:t>網址：</w:t>
      </w:r>
      <w:r w:rsidRPr="005451C6">
        <w:t>http://www.tax.ri.gov/contact/</w:t>
      </w:r>
    </w:p>
    <w:p w14:paraId="519D5FE5" w14:textId="77777777" w:rsidR="00FB35B7" w:rsidRPr="005451C6" w:rsidRDefault="00FB35B7" w:rsidP="00FB35B7">
      <w:pPr>
        <w:ind w:firstLine="472"/>
        <w:rPr>
          <w:lang w:eastAsia="zh-TW"/>
        </w:rPr>
      </w:pPr>
    </w:p>
    <w:p w14:paraId="03A3A3E2" w14:textId="2D18BDC6" w:rsidR="00515738" w:rsidRPr="005451C6" w:rsidRDefault="00515738">
      <w:pPr>
        <w:widowControl/>
        <w:overflowPunct/>
        <w:autoSpaceDE/>
        <w:autoSpaceDN/>
        <w:ind w:firstLineChars="0" w:firstLine="0"/>
        <w:jc w:val="left"/>
        <w:rPr>
          <w:lang w:eastAsia="zh-TW"/>
        </w:rPr>
      </w:pPr>
      <w:r w:rsidRPr="005451C6">
        <w:rPr>
          <w:lang w:eastAsia="zh-TW"/>
        </w:rPr>
        <w:br w:type="page"/>
      </w:r>
    </w:p>
    <w:p w14:paraId="293517B1" w14:textId="77777777" w:rsidR="00FB35B7" w:rsidRPr="005451C6" w:rsidRDefault="00FB35B7" w:rsidP="00FB35B7">
      <w:pPr>
        <w:ind w:firstLine="472"/>
        <w:rPr>
          <w:lang w:eastAsia="zh-TW"/>
        </w:rPr>
      </w:pPr>
    </w:p>
    <w:p w14:paraId="21450F12" w14:textId="77777777" w:rsidR="000E5BF1" w:rsidRPr="005451C6" w:rsidRDefault="000E5BF1" w:rsidP="0095140E">
      <w:pPr>
        <w:pStyle w:val="af2"/>
        <w:ind w:leftChars="420" w:left="992" w:firstLineChars="0" w:firstLine="0"/>
        <w:sectPr w:rsidR="000E5BF1" w:rsidRPr="005451C6" w:rsidSect="006663E1">
          <w:headerReference w:type="default" r:id="rId40"/>
          <w:pgSz w:w="11906" w:h="16838" w:code="9"/>
          <w:pgMar w:top="2268" w:right="1701" w:bottom="1701" w:left="1701" w:header="1134" w:footer="851" w:gutter="0"/>
          <w:cols w:space="425"/>
          <w:docGrid w:type="linesAndChars" w:linePitch="514" w:charSpace="-774"/>
        </w:sectPr>
      </w:pPr>
    </w:p>
    <w:p w14:paraId="62DA7AB0" w14:textId="77777777" w:rsidR="009727EB" w:rsidRPr="005451C6" w:rsidRDefault="009727EB" w:rsidP="009727EB">
      <w:pPr>
        <w:pStyle w:val="28-"/>
        <w:rPr>
          <w:sz w:val="52"/>
          <w:szCs w:val="52"/>
          <w:lang w:eastAsia="zh-TW"/>
        </w:rPr>
      </w:pPr>
      <w:bookmarkStart w:id="55" w:name="_Toc77465064"/>
      <w:bookmarkStart w:id="56" w:name="_Toc80059625"/>
      <w:bookmarkStart w:id="57" w:name="_Toc203786580"/>
      <w:bookmarkStart w:id="58" w:name="_Toc203791670"/>
      <w:bookmarkStart w:id="59" w:name="_Toc231365497"/>
      <w:bookmarkStart w:id="60" w:name="_Toc236179917"/>
      <w:bookmarkStart w:id="61" w:name="_Toc457297121"/>
      <w:bookmarkStart w:id="62" w:name="_Toc457301711"/>
      <w:bookmarkStart w:id="63" w:name="_Toc457341154"/>
      <w:bookmarkStart w:id="64" w:name="_Toc458080296"/>
      <w:bookmarkStart w:id="65" w:name="_Toc10914366"/>
      <w:r w:rsidRPr="005451C6">
        <w:rPr>
          <w:rFonts w:hint="eastAsia"/>
          <w:sz w:val="52"/>
          <w:szCs w:val="52"/>
          <w:lang w:val="zh-TW" w:eastAsia="zh-TW"/>
        </w:rPr>
        <w:lastRenderedPageBreak/>
        <w:t>附錄</w:t>
      </w:r>
      <w:proofErr w:type="gramStart"/>
      <w:r w:rsidRPr="005451C6">
        <w:rPr>
          <w:rFonts w:hint="eastAsia"/>
          <w:sz w:val="52"/>
          <w:szCs w:val="52"/>
          <w:lang w:val="zh-TW" w:eastAsia="zh-TW"/>
        </w:rPr>
        <w:t>一</w:t>
      </w:r>
      <w:proofErr w:type="gramEnd"/>
      <w:r w:rsidRPr="005451C6">
        <w:rPr>
          <w:rFonts w:hint="eastAsia"/>
          <w:sz w:val="52"/>
          <w:szCs w:val="52"/>
          <w:lang w:val="zh-TW" w:eastAsia="zh-TW"/>
        </w:rPr>
        <w:t xml:space="preserve">　我國與美國簽署協定彙整表</w:t>
      </w:r>
      <w:bookmarkEnd w:id="55"/>
      <w:bookmarkEnd w:id="56"/>
      <w:bookmarkEnd w:id="57"/>
      <w:bookmarkEnd w:id="58"/>
      <w:bookmarkEnd w:id="59"/>
      <w:bookmarkEnd w:id="60"/>
    </w:p>
    <w:p w14:paraId="72A194EA" w14:textId="77777777" w:rsidR="009727EB" w:rsidRPr="005451C6" w:rsidRDefault="009727EB" w:rsidP="009727EB">
      <w:pPr>
        <w:pStyle w:val="-0"/>
        <w:rPr>
          <w:lang w:eastAsia="zh-TW"/>
        </w:rPr>
      </w:pPr>
    </w:p>
    <w:tbl>
      <w:tblPr>
        <w:tblStyle w:val="affa"/>
        <w:tblW w:w="0" w:type="auto"/>
        <w:tblInd w:w="119" w:type="dxa"/>
        <w:tblBorders>
          <w:left w:val="single" w:sz="12" w:space="0" w:color="auto"/>
          <w:right w:val="single" w:sz="12" w:space="0" w:color="auto"/>
        </w:tblBorders>
        <w:tblLook w:val="04A0" w:firstRow="1" w:lastRow="0" w:firstColumn="1" w:lastColumn="0" w:noHBand="0" w:noVBand="1"/>
      </w:tblPr>
      <w:tblGrid>
        <w:gridCol w:w="8355"/>
      </w:tblGrid>
      <w:tr w:rsidR="009727EB" w:rsidRPr="005451C6" w14:paraId="05F165CF" w14:textId="77777777" w:rsidTr="00F8354E">
        <w:tc>
          <w:tcPr>
            <w:tcW w:w="8560" w:type="dxa"/>
          </w:tcPr>
          <w:bookmarkEnd w:id="61"/>
          <w:bookmarkEnd w:id="62"/>
          <w:bookmarkEnd w:id="63"/>
          <w:bookmarkEnd w:id="64"/>
          <w:bookmarkEnd w:id="65"/>
          <w:p w14:paraId="3BDAD330" w14:textId="77777777" w:rsidR="009727EB" w:rsidRPr="005451C6" w:rsidRDefault="009727EB" w:rsidP="009727EB">
            <w:pPr>
              <w:pStyle w:val="-0"/>
              <w:rPr>
                <w:lang w:eastAsia="zh-TW"/>
              </w:rPr>
            </w:pPr>
            <w:proofErr w:type="gramStart"/>
            <w:r w:rsidRPr="005451C6">
              <w:rPr>
                <w:rFonts w:hint="eastAsia"/>
                <w:lang w:eastAsia="zh-TW"/>
              </w:rPr>
              <w:t>臺美互</w:t>
            </w:r>
            <w:proofErr w:type="gramEnd"/>
            <w:r w:rsidRPr="005451C6">
              <w:rPr>
                <w:rFonts w:hint="eastAsia"/>
                <w:lang w:eastAsia="zh-TW"/>
              </w:rPr>
              <w:t>免海空運所得稅換函（</w:t>
            </w:r>
            <w:r w:rsidRPr="005451C6">
              <w:rPr>
                <w:rFonts w:hint="eastAsia"/>
                <w:lang w:eastAsia="zh-TW"/>
              </w:rPr>
              <w:t>1972.2.26</w:t>
            </w:r>
            <w:r w:rsidRPr="005451C6">
              <w:rPr>
                <w:rFonts w:hint="eastAsia"/>
                <w:lang w:eastAsia="zh-TW"/>
              </w:rPr>
              <w:t>簽署）</w:t>
            </w:r>
          </w:p>
          <w:p w14:paraId="54E4ADC8" w14:textId="77777777" w:rsidR="009727EB" w:rsidRPr="005451C6" w:rsidRDefault="009727EB" w:rsidP="009727EB">
            <w:pPr>
              <w:pStyle w:val="-0"/>
              <w:rPr>
                <w:lang w:eastAsia="zh-TW"/>
              </w:rPr>
            </w:pPr>
            <w:proofErr w:type="gramStart"/>
            <w:r w:rsidRPr="005451C6">
              <w:rPr>
                <w:rFonts w:hint="eastAsia"/>
                <w:lang w:eastAsia="zh-TW"/>
              </w:rPr>
              <w:t>臺</w:t>
            </w:r>
            <w:proofErr w:type="gramEnd"/>
            <w:r w:rsidRPr="005451C6">
              <w:rPr>
                <w:rFonts w:hint="eastAsia"/>
                <w:lang w:eastAsia="zh-TW"/>
              </w:rPr>
              <w:t>美農業科學合作計畫綱領修正案（</w:t>
            </w:r>
            <w:r w:rsidRPr="005451C6">
              <w:rPr>
                <w:rFonts w:hint="eastAsia"/>
                <w:lang w:eastAsia="zh-TW"/>
              </w:rPr>
              <w:t>1986.1.28</w:t>
            </w:r>
            <w:r w:rsidRPr="005451C6">
              <w:rPr>
                <w:rFonts w:hint="eastAsia"/>
                <w:lang w:eastAsia="zh-TW"/>
              </w:rPr>
              <w:t>簽署）</w:t>
            </w:r>
          </w:p>
          <w:p w14:paraId="63EBA739" w14:textId="77777777" w:rsidR="009727EB" w:rsidRPr="005451C6" w:rsidRDefault="009727EB" w:rsidP="009727EB">
            <w:pPr>
              <w:pStyle w:val="-0"/>
              <w:rPr>
                <w:lang w:eastAsia="zh-TW"/>
              </w:rPr>
            </w:pPr>
            <w:proofErr w:type="gramStart"/>
            <w:r w:rsidRPr="005451C6">
              <w:rPr>
                <w:rFonts w:hint="eastAsia"/>
                <w:lang w:eastAsia="zh-TW"/>
              </w:rPr>
              <w:t>臺</w:t>
            </w:r>
            <w:proofErr w:type="gramEnd"/>
            <w:r w:rsidRPr="005451C6">
              <w:rPr>
                <w:rFonts w:hint="eastAsia"/>
                <w:lang w:eastAsia="zh-TW"/>
              </w:rPr>
              <w:t>美能源暨水資源技術合作協議（</w:t>
            </w:r>
            <w:r w:rsidRPr="005451C6">
              <w:rPr>
                <w:rFonts w:hint="eastAsia"/>
                <w:lang w:eastAsia="zh-TW"/>
              </w:rPr>
              <w:t>1991.2.13</w:t>
            </w:r>
            <w:r w:rsidRPr="005451C6">
              <w:rPr>
                <w:rFonts w:hint="eastAsia"/>
                <w:lang w:eastAsia="zh-TW"/>
              </w:rPr>
              <w:t>簽署）</w:t>
            </w:r>
          </w:p>
          <w:p w14:paraId="627B202E" w14:textId="77777777" w:rsidR="009727EB" w:rsidRPr="005451C6" w:rsidRDefault="009727EB" w:rsidP="009727EB">
            <w:pPr>
              <w:pStyle w:val="-0"/>
              <w:rPr>
                <w:lang w:eastAsia="zh-TW"/>
              </w:rPr>
            </w:pPr>
            <w:proofErr w:type="gramStart"/>
            <w:r w:rsidRPr="005451C6">
              <w:rPr>
                <w:rFonts w:hint="eastAsia"/>
                <w:lang w:eastAsia="zh-TW"/>
              </w:rPr>
              <w:t>臺</w:t>
            </w:r>
            <w:proofErr w:type="gramEnd"/>
            <w:r w:rsidRPr="005451C6">
              <w:rPr>
                <w:rFonts w:hint="eastAsia"/>
                <w:lang w:eastAsia="zh-TW"/>
              </w:rPr>
              <w:t>美勞工業務合作計畫綱領（</w:t>
            </w:r>
            <w:r w:rsidRPr="005451C6">
              <w:rPr>
                <w:rFonts w:hint="eastAsia"/>
                <w:lang w:eastAsia="zh-TW"/>
              </w:rPr>
              <w:t>1991.12.6</w:t>
            </w:r>
            <w:r w:rsidRPr="005451C6">
              <w:rPr>
                <w:rFonts w:hint="eastAsia"/>
                <w:lang w:eastAsia="zh-TW"/>
              </w:rPr>
              <w:t>簽署）</w:t>
            </w:r>
          </w:p>
          <w:p w14:paraId="288E62D3" w14:textId="77777777" w:rsidR="009727EB" w:rsidRPr="005451C6" w:rsidRDefault="009727EB" w:rsidP="009727EB">
            <w:pPr>
              <w:pStyle w:val="-0"/>
              <w:rPr>
                <w:lang w:eastAsia="zh-TW"/>
              </w:rPr>
            </w:pPr>
            <w:proofErr w:type="gramStart"/>
            <w:r w:rsidRPr="005451C6">
              <w:rPr>
                <w:rFonts w:hint="eastAsia"/>
                <w:lang w:eastAsia="zh-TW"/>
              </w:rPr>
              <w:t>臺</w:t>
            </w:r>
            <w:proofErr w:type="gramEnd"/>
            <w:r w:rsidRPr="005451C6">
              <w:rPr>
                <w:rFonts w:hint="eastAsia"/>
                <w:lang w:eastAsia="zh-TW"/>
              </w:rPr>
              <w:t>美貿易暨投資諮商原則與程序架構協定（</w:t>
            </w:r>
            <w:r w:rsidRPr="005451C6">
              <w:rPr>
                <w:rFonts w:hint="eastAsia"/>
                <w:lang w:eastAsia="zh-TW"/>
              </w:rPr>
              <w:t>1994.9.19</w:t>
            </w:r>
            <w:r w:rsidRPr="005451C6">
              <w:rPr>
                <w:rFonts w:hint="eastAsia"/>
                <w:lang w:eastAsia="zh-TW"/>
              </w:rPr>
              <w:t>簽署）</w:t>
            </w:r>
          </w:p>
          <w:p w14:paraId="7971F185" w14:textId="77777777" w:rsidR="009727EB" w:rsidRPr="005451C6" w:rsidRDefault="009727EB" w:rsidP="009727EB">
            <w:pPr>
              <w:pStyle w:val="-0"/>
              <w:rPr>
                <w:lang w:eastAsia="zh-TW"/>
              </w:rPr>
            </w:pPr>
            <w:proofErr w:type="gramStart"/>
            <w:r w:rsidRPr="005451C6">
              <w:rPr>
                <w:rFonts w:hint="eastAsia"/>
                <w:lang w:eastAsia="zh-TW"/>
              </w:rPr>
              <w:t>臺</w:t>
            </w:r>
            <w:proofErr w:type="gramEnd"/>
            <w:r w:rsidRPr="005451C6">
              <w:rPr>
                <w:rFonts w:hint="eastAsia"/>
                <w:lang w:eastAsia="zh-TW"/>
              </w:rPr>
              <w:t>美貨品暫准通關證協定（</w:t>
            </w:r>
            <w:r w:rsidRPr="005451C6">
              <w:rPr>
                <w:rFonts w:hint="eastAsia"/>
                <w:lang w:eastAsia="zh-TW"/>
              </w:rPr>
              <w:t>1996.6.25</w:t>
            </w:r>
            <w:r w:rsidRPr="005451C6">
              <w:rPr>
                <w:rFonts w:hint="eastAsia"/>
                <w:lang w:eastAsia="zh-TW"/>
              </w:rPr>
              <w:t>簽署）</w:t>
            </w:r>
          </w:p>
          <w:p w14:paraId="234B765A" w14:textId="77777777" w:rsidR="009727EB" w:rsidRPr="005451C6" w:rsidRDefault="009727EB" w:rsidP="009727EB">
            <w:pPr>
              <w:pStyle w:val="-0"/>
              <w:rPr>
                <w:lang w:eastAsia="zh-TW"/>
              </w:rPr>
            </w:pPr>
            <w:r w:rsidRPr="005451C6">
              <w:rPr>
                <w:rFonts w:hint="eastAsia"/>
                <w:lang w:eastAsia="zh-TW"/>
              </w:rPr>
              <w:t>臺澎金馬關稅個別領域與美國有關世界貿易組織入會雙邊談判瞭解書（</w:t>
            </w:r>
            <w:r w:rsidRPr="005451C6">
              <w:rPr>
                <w:rFonts w:hint="eastAsia"/>
                <w:lang w:eastAsia="zh-TW"/>
              </w:rPr>
              <w:t>1998.2.20</w:t>
            </w:r>
            <w:r w:rsidRPr="005451C6">
              <w:rPr>
                <w:rFonts w:hint="eastAsia"/>
                <w:lang w:eastAsia="zh-TW"/>
              </w:rPr>
              <w:t>簽署）</w:t>
            </w:r>
          </w:p>
          <w:p w14:paraId="21081810" w14:textId="77777777" w:rsidR="009727EB" w:rsidRPr="005451C6" w:rsidRDefault="009727EB" w:rsidP="009727EB">
            <w:pPr>
              <w:pStyle w:val="-0"/>
              <w:rPr>
                <w:lang w:eastAsia="zh-TW"/>
              </w:rPr>
            </w:pPr>
            <w:proofErr w:type="gramStart"/>
            <w:r w:rsidRPr="005451C6">
              <w:rPr>
                <w:rFonts w:hint="eastAsia"/>
                <w:lang w:eastAsia="zh-TW"/>
              </w:rPr>
              <w:t>臺</w:t>
            </w:r>
            <w:proofErr w:type="gramEnd"/>
            <w:r w:rsidRPr="005451C6">
              <w:rPr>
                <w:rFonts w:hint="eastAsia"/>
                <w:lang w:eastAsia="zh-TW"/>
              </w:rPr>
              <w:t>美關務互助協定（</w:t>
            </w:r>
            <w:r w:rsidRPr="005451C6">
              <w:rPr>
                <w:rFonts w:hint="eastAsia"/>
                <w:lang w:eastAsia="zh-TW"/>
              </w:rPr>
              <w:t>2001.1.17</w:t>
            </w:r>
            <w:r w:rsidRPr="005451C6">
              <w:rPr>
                <w:rFonts w:hint="eastAsia"/>
                <w:lang w:eastAsia="zh-TW"/>
              </w:rPr>
              <w:t>簽署）</w:t>
            </w:r>
          </w:p>
          <w:p w14:paraId="4E8FEE96" w14:textId="77777777" w:rsidR="009727EB" w:rsidRPr="005451C6" w:rsidRDefault="009727EB" w:rsidP="009727EB">
            <w:pPr>
              <w:pStyle w:val="-0"/>
              <w:rPr>
                <w:lang w:eastAsia="zh-TW"/>
              </w:rPr>
            </w:pPr>
            <w:proofErr w:type="gramStart"/>
            <w:r w:rsidRPr="005451C6">
              <w:rPr>
                <w:rFonts w:hint="eastAsia"/>
                <w:lang w:eastAsia="zh-TW"/>
              </w:rPr>
              <w:t>臺</w:t>
            </w:r>
            <w:proofErr w:type="gramEnd"/>
            <w:r w:rsidRPr="005451C6">
              <w:rPr>
                <w:rFonts w:hint="eastAsia"/>
                <w:lang w:eastAsia="zh-TW"/>
              </w:rPr>
              <w:t>美漁業及養殖合作瞭解備忘錄（</w:t>
            </w:r>
            <w:r w:rsidRPr="005451C6">
              <w:rPr>
                <w:rFonts w:hint="eastAsia"/>
                <w:lang w:eastAsia="zh-TW"/>
              </w:rPr>
              <w:t>2002.7.30</w:t>
            </w:r>
            <w:r w:rsidRPr="005451C6">
              <w:rPr>
                <w:rFonts w:hint="eastAsia"/>
                <w:lang w:eastAsia="zh-TW"/>
              </w:rPr>
              <w:t>簽署）</w:t>
            </w:r>
          </w:p>
          <w:p w14:paraId="02C0C2FE" w14:textId="77777777" w:rsidR="009727EB" w:rsidRPr="005451C6" w:rsidRDefault="009727EB" w:rsidP="009727EB">
            <w:pPr>
              <w:pStyle w:val="-0"/>
              <w:rPr>
                <w:lang w:eastAsia="zh-TW"/>
              </w:rPr>
            </w:pPr>
            <w:proofErr w:type="gramStart"/>
            <w:r w:rsidRPr="005451C6">
              <w:rPr>
                <w:rFonts w:hint="eastAsia"/>
                <w:lang w:eastAsia="zh-TW"/>
              </w:rPr>
              <w:t>臺美淨</w:t>
            </w:r>
            <w:proofErr w:type="gramEnd"/>
            <w:r w:rsidRPr="005451C6">
              <w:rPr>
                <w:rFonts w:hint="eastAsia"/>
                <w:lang w:eastAsia="zh-TW"/>
              </w:rPr>
              <w:t>煤及先進發電系統技術合作協定（</w:t>
            </w:r>
            <w:r w:rsidRPr="005451C6">
              <w:rPr>
                <w:rFonts w:hint="eastAsia"/>
                <w:lang w:eastAsia="zh-TW"/>
              </w:rPr>
              <w:t>2004.1.20</w:t>
            </w:r>
            <w:r w:rsidRPr="005451C6">
              <w:rPr>
                <w:rFonts w:hint="eastAsia"/>
                <w:lang w:eastAsia="zh-TW"/>
              </w:rPr>
              <w:t>簽署）</w:t>
            </w:r>
          </w:p>
          <w:p w14:paraId="38053D3A" w14:textId="77777777" w:rsidR="009727EB" w:rsidRPr="005451C6" w:rsidRDefault="009727EB" w:rsidP="009727EB">
            <w:pPr>
              <w:pStyle w:val="-0"/>
              <w:rPr>
                <w:lang w:eastAsia="zh-TW"/>
              </w:rPr>
            </w:pPr>
            <w:proofErr w:type="gramStart"/>
            <w:r w:rsidRPr="005451C6">
              <w:rPr>
                <w:rFonts w:hint="eastAsia"/>
                <w:lang w:eastAsia="zh-TW"/>
              </w:rPr>
              <w:t>臺</w:t>
            </w:r>
            <w:proofErr w:type="gramEnd"/>
            <w:r w:rsidRPr="005451C6">
              <w:rPr>
                <w:rFonts w:hint="eastAsia"/>
                <w:lang w:eastAsia="zh-TW"/>
              </w:rPr>
              <w:t>美消費者產品安全合作備忘錄（</w:t>
            </w:r>
            <w:r w:rsidRPr="005451C6">
              <w:rPr>
                <w:rFonts w:hint="eastAsia"/>
                <w:lang w:eastAsia="zh-TW"/>
              </w:rPr>
              <w:t>2004.7.27</w:t>
            </w:r>
            <w:r w:rsidRPr="005451C6">
              <w:rPr>
                <w:rFonts w:hint="eastAsia"/>
                <w:lang w:eastAsia="zh-TW"/>
              </w:rPr>
              <w:t>簽署）</w:t>
            </w:r>
          </w:p>
          <w:p w14:paraId="3C0AA154" w14:textId="77777777" w:rsidR="009727EB" w:rsidRPr="005451C6" w:rsidRDefault="009727EB" w:rsidP="009727EB">
            <w:pPr>
              <w:pStyle w:val="-0"/>
              <w:rPr>
                <w:lang w:eastAsia="zh-TW"/>
              </w:rPr>
            </w:pPr>
            <w:proofErr w:type="gramStart"/>
            <w:r w:rsidRPr="005451C6">
              <w:rPr>
                <w:rFonts w:hint="eastAsia"/>
                <w:lang w:eastAsia="zh-TW"/>
              </w:rPr>
              <w:t>臺</w:t>
            </w:r>
            <w:proofErr w:type="gramEnd"/>
            <w:r w:rsidRPr="005451C6">
              <w:rPr>
                <w:rFonts w:hint="eastAsia"/>
                <w:lang w:eastAsia="zh-TW"/>
              </w:rPr>
              <w:t>美貨櫃安全計畫原則性聲明（</w:t>
            </w:r>
            <w:r w:rsidRPr="005451C6">
              <w:rPr>
                <w:rFonts w:hint="eastAsia"/>
                <w:lang w:eastAsia="zh-TW"/>
              </w:rPr>
              <w:t>2004.8.18</w:t>
            </w:r>
            <w:r w:rsidRPr="005451C6">
              <w:rPr>
                <w:rFonts w:hint="eastAsia"/>
                <w:lang w:eastAsia="zh-TW"/>
              </w:rPr>
              <w:t>簽署）</w:t>
            </w:r>
          </w:p>
          <w:p w14:paraId="7EDBFA63" w14:textId="77777777" w:rsidR="009727EB" w:rsidRPr="005451C6" w:rsidRDefault="009727EB" w:rsidP="009727EB">
            <w:pPr>
              <w:pStyle w:val="-0"/>
              <w:rPr>
                <w:lang w:eastAsia="zh-TW"/>
              </w:rPr>
            </w:pPr>
            <w:proofErr w:type="gramStart"/>
            <w:r w:rsidRPr="005451C6">
              <w:rPr>
                <w:rFonts w:hint="eastAsia"/>
                <w:lang w:eastAsia="zh-TW"/>
              </w:rPr>
              <w:t>臺</w:t>
            </w:r>
            <w:proofErr w:type="gramEnd"/>
            <w:r w:rsidRPr="005451C6">
              <w:rPr>
                <w:rFonts w:hint="eastAsia"/>
                <w:lang w:eastAsia="zh-TW"/>
              </w:rPr>
              <w:t>美大港倡議合作備忘錄（</w:t>
            </w:r>
            <w:r w:rsidRPr="005451C6">
              <w:rPr>
                <w:rFonts w:hint="eastAsia"/>
                <w:lang w:eastAsia="zh-TW"/>
              </w:rPr>
              <w:t>2006.5.25</w:t>
            </w:r>
            <w:r w:rsidRPr="005451C6">
              <w:rPr>
                <w:rFonts w:hint="eastAsia"/>
                <w:lang w:eastAsia="zh-TW"/>
              </w:rPr>
              <w:t>簽署）</w:t>
            </w:r>
          </w:p>
          <w:p w14:paraId="5821B73A" w14:textId="77777777" w:rsidR="009727EB" w:rsidRPr="005451C6" w:rsidRDefault="009727EB" w:rsidP="009727EB">
            <w:pPr>
              <w:pStyle w:val="-0"/>
              <w:rPr>
                <w:lang w:eastAsia="zh-TW"/>
              </w:rPr>
            </w:pPr>
            <w:proofErr w:type="gramStart"/>
            <w:r w:rsidRPr="005451C6">
              <w:rPr>
                <w:rFonts w:hint="eastAsia"/>
                <w:lang w:eastAsia="zh-TW"/>
              </w:rPr>
              <w:t>臺</w:t>
            </w:r>
            <w:proofErr w:type="gramEnd"/>
            <w:r w:rsidRPr="005451C6">
              <w:rPr>
                <w:rFonts w:hint="eastAsia"/>
                <w:lang w:eastAsia="zh-TW"/>
              </w:rPr>
              <w:t>美貨櫃安全計畫擴及我各港口之原則性聲明（</w:t>
            </w:r>
            <w:r w:rsidRPr="005451C6">
              <w:rPr>
                <w:rFonts w:hint="eastAsia"/>
                <w:lang w:eastAsia="zh-TW"/>
              </w:rPr>
              <w:t>2006.9</w:t>
            </w:r>
            <w:r w:rsidRPr="005451C6">
              <w:rPr>
                <w:rFonts w:hint="eastAsia"/>
                <w:lang w:eastAsia="zh-TW"/>
              </w:rPr>
              <w:t>簽署）</w:t>
            </w:r>
          </w:p>
          <w:p w14:paraId="207F114D" w14:textId="77777777" w:rsidR="009727EB" w:rsidRPr="005451C6" w:rsidRDefault="009727EB" w:rsidP="009727EB">
            <w:pPr>
              <w:pStyle w:val="-0"/>
              <w:rPr>
                <w:lang w:eastAsia="zh-TW"/>
              </w:rPr>
            </w:pPr>
            <w:r w:rsidRPr="005451C6">
              <w:rPr>
                <w:rFonts w:hint="eastAsia"/>
                <w:lang w:eastAsia="zh-TW"/>
              </w:rPr>
              <w:t>臺灣金融監督管理委員會與紐約州銀行局相互合作瞭解備忘錄（</w:t>
            </w:r>
            <w:r w:rsidRPr="005451C6">
              <w:rPr>
                <w:rFonts w:hint="eastAsia"/>
                <w:lang w:eastAsia="zh-TW"/>
              </w:rPr>
              <w:t>2006.11.30</w:t>
            </w:r>
            <w:r w:rsidRPr="005451C6">
              <w:rPr>
                <w:rFonts w:hint="eastAsia"/>
                <w:lang w:eastAsia="zh-TW"/>
              </w:rPr>
              <w:t>簽署）</w:t>
            </w:r>
          </w:p>
          <w:p w14:paraId="45C779A9" w14:textId="77777777" w:rsidR="009727EB" w:rsidRPr="005451C6" w:rsidRDefault="009727EB" w:rsidP="009727EB">
            <w:pPr>
              <w:pStyle w:val="-0"/>
              <w:rPr>
                <w:lang w:eastAsia="zh-TW"/>
              </w:rPr>
            </w:pPr>
            <w:proofErr w:type="gramStart"/>
            <w:r w:rsidRPr="005451C6">
              <w:rPr>
                <w:rFonts w:hint="eastAsia"/>
                <w:lang w:eastAsia="zh-TW"/>
              </w:rPr>
              <w:t>臺</w:t>
            </w:r>
            <w:proofErr w:type="gramEnd"/>
            <w:r w:rsidRPr="005451C6">
              <w:rPr>
                <w:rFonts w:hint="eastAsia"/>
                <w:lang w:eastAsia="zh-TW"/>
              </w:rPr>
              <w:t>美稻米關稅配額制度雙邊協議（</w:t>
            </w:r>
            <w:r w:rsidRPr="005451C6">
              <w:rPr>
                <w:rFonts w:hint="eastAsia"/>
                <w:lang w:eastAsia="zh-TW"/>
              </w:rPr>
              <w:t>2007.3.1</w:t>
            </w:r>
            <w:r w:rsidRPr="005451C6">
              <w:rPr>
                <w:rFonts w:hint="eastAsia"/>
                <w:lang w:eastAsia="zh-TW"/>
              </w:rPr>
              <w:t>簽署）</w:t>
            </w:r>
          </w:p>
          <w:p w14:paraId="10931533" w14:textId="77777777" w:rsidR="009727EB" w:rsidRPr="005451C6" w:rsidRDefault="009727EB" w:rsidP="009727EB">
            <w:pPr>
              <w:pStyle w:val="-0"/>
              <w:rPr>
                <w:lang w:eastAsia="zh-TW"/>
              </w:rPr>
            </w:pPr>
            <w:proofErr w:type="gramStart"/>
            <w:r w:rsidRPr="005451C6">
              <w:rPr>
                <w:rFonts w:hint="eastAsia"/>
                <w:lang w:eastAsia="zh-TW"/>
              </w:rPr>
              <w:t>臺</w:t>
            </w:r>
            <w:proofErr w:type="gramEnd"/>
            <w:r w:rsidRPr="005451C6">
              <w:rPr>
                <w:rFonts w:hint="eastAsia"/>
                <w:lang w:eastAsia="zh-TW"/>
              </w:rPr>
              <w:t>美建立雙邊農業諮詢委員會瞭解備忘錄及工作規範（</w:t>
            </w:r>
            <w:r w:rsidRPr="005451C6">
              <w:rPr>
                <w:rFonts w:hint="eastAsia"/>
                <w:lang w:eastAsia="zh-TW"/>
              </w:rPr>
              <w:t>2007.7.10</w:t>
            </w:r>
            <w:r w:rsidRPr="005451C6">
              <w:rPr>
                <w:rFonts w:hint="eastAsia"/>
                <w:lang w:eastAsia="zh-TW"/>
              </w:rPr>
              <w:t>簽署）</w:t>
            </w:r>
          </w:p>
          <w:p w14:paraId="75A0FFF8" w14:textId="77777777" w:rsidR="009727EB" w:rsidRPr="005451C6" w:rsidRDefault="009727EB" w:rsidP="009727EB">
            <w:pPr>
              <w:pStyle w:val="-0"/>
              <w:rPr>
                <w:lang w:eastAsia="zh-TW"/>
              </w:rPr>
            </w:pPr>
            <w:r w:rsidRPr="005451C6">
              <w:rPr>
                <w:rFonts w:hint="eastAsia"/>
                <w:lang w:eastAsia="zh-TW"/>
              </w:rPr>
              <w:t>臺灣金融監督管理委員會與紐約州保險局相互合作瞭解備忘錄（</w:t>
            </w:r>
            <w:r w:rsidRPr="005451C6">
              <w:rPr>
                <w:rFonts w:hint="eastAsia"/>
                <w:lang w:eastAsia="zh-TW"/>
              </w:rPr>
              <w:t>2007.9.7</w:t>
            </w:r>
            <w:r w:rsidRPr="005451C6">
              <w:rPr>
                <w:rFonts w:hint="eastAsia"/>
                <w:lang w:eastAsia="zh-TW"/>
              </w:rPr>
              <w:t>簽署）</w:t>
            </w:r>
          </w:p>
          <w:p w14:paraId="3C88C102" w14:textId="77777777" w:rsidR="009727EB" w:rsidRPr="005451C6" w:rsidRDefault="009727EB" w:rsidP="009727EB">
            <w:pPr>
              <w:pStyle w:val="-0"/>
              <w:rPr>
                <w:lang w:eastAsia="zh-TW"/>
              </w:rPr>
            </w:pPr>
            <w:proofErr w:type="gramStart"/>
            <w:r w:rsidRPr="005451C6">
              <w:rPr>
                <w:rFonts w:hint="eastAsia"/>
                <w:lang w:eastAsia="zh-TW"/>
              </w:rPr>
              <w:lastRenderedPageBreak/>
              <w:t>臺</w:t>
            </w:r>
            <w:proofErr w:type="gramEnd"/>
            <w:r w:rsidRPr="005451C6">
              <w:rPr>
                <w:rFonts w:hint="eastAsia"/>
                <w:lang w:eastAsia="zh-TW"/>
              </w:rPr>
              <w:t>美教育合作瞭解備忘錄（</w:t>
            </w:r>
            <w:r w:rsidRPr="005451C6">
              <w:rPr>
                <w:rFonts w:hint="eastAsia"/>
                <w:lang w:eastAsia="zh-TW"/>
              </w:rPr>
              <w:t>2008.12.5</w:t>
            </w:r>
            <w:r w:rsidRPr="005451C6">
              <w:rPr>
                <w:rFonts w:hint="eastAsia"/>
                <w:lang w:eastAsia="zh-TW"/>
              </w:rPr>
              <w:t>簽署）</w:t>
            </w:r>
          </w:p>
          <w:p w14:paraId="65614390" w14:textId="77777777" w:rsidR="009727EB" w:rsidRPr="005451C6" w:rsidRDefault="009727EB" w:rsidP="009727EB">
            <w:pPr>
              <w:pStyle w:val="-0"/>
              <w:rPr>
                <w:lang w:eastAsia="zh-TW"/>
              </w:rPr>
            </w:pPr>
            <w:proofErr w:type="gramStart"/>
            <w:r w:rsidRPr="005451C6">
              <w:rPr>
                <w:rFonts w:hint="eastAsia"/>
                <w:lang w:eastAsia="zh-TW"/>
              </w:rPr>
              <w:t>臺</w:t>
            </w:r>
            <w:proofErr w:type="gramEnd"/>
            <w:r w:rsidRPr="005451C6">
              <w:rPr>
                <w:rFonts w:hint="eastAsia"/>
                <w:lang w:eastAsia="zh-TW"/>
              </w:rPr>
              <w:t>美航空情報交換協議（</w:t>
            </w:r>
            <w:r w:rsidRPr="005451C6">
              <w:rPr>
                <w:rFonts w:hint="eastAsia"/>
                <w:lang w:eastAsia="zh-TW"/>
              </w:rPr>
              <w:t>2009.1.27</w:t>
            </w:r>
            <w:r w:rsidRPr="005451C6">
              <w:rPr>
                <w:rFonts w:hint="eastAsia"/>
                <w:lang w:eastAsia="zh-TW"/>
              </w:rPr>
              <w:t>簽署）</w:t>
            </w:r>
          </w:p>
          <w:p w14:paraId="5F69E359" w14:textId="77777777" w:rsidR="009727EB" w:rsidRPr="005451C6" w:rsidRDefault="009727EB" w:rsidP="009727EB">
            <w:pPr>
              <w:pStyle w:val="-0"/>
              <w:rPr>
                <w:lang w:eastAsia="zh-TW"/>
              </w:rPr>
            </w:pPr>
            <w:proofErr w:type="gramStart"/>
            <w:r w:rsidRPr="005451C6">
              <w:rPr>
                <w:rFonts w:hint="eastAsia"/>
                <w:lang w:eastAsia="zh-TW"/>
              </w:rPr>
              <w:t>臺</w:t>
            </w:r>
            <w:proofErr w:type="gramEnd"/>
            <w:r w:rsidRPr="005451C6">
              <w:rPr>
                <w:rFonts w:hint="eastAsia"/>
                <w:lang w:eastAsia="zh-TW"/>
              </w:rPr>
              <w:t>美優質企業相互承認協議（</w:t>
            </w:r>
            <w:r w:rsidRPr="005451C6">
              <w:rPr>
                <w:rFonts w:hint="eastAsia"/>
                <w:lang w:eastAsia="zh-TW"/>
              </w:rPr>
              <w:t>2012.11.26</w:t>
            </w:r>
            <w:r w:rsidRPr="005451C6">
              <w:rPr>
                <w:rFonts w:hint="eastAsia"/>
                <w:lang w:eastAsia="zh-TW"/>
              </w:rPr>
              <w:t>簽署）</w:t>
            </w:r>
          </w:p>
          <w:p w14:paraId="7C43A6B8" w14:textId="77777777" w:rsidR="009727EB" w:rsidRPr="005451C6" w:rsidRDefault="009727EB" w:rsidP="009727EB">
            <w:pPr>
              <w:pStyle w:val="-0"/>
              <w:rPr>
                <w:lang w:eastAsia="zh-TW"/>
              </w:rPr>
            </w:pPr>
            <w:proofErr w:type="gramStart"/>
            <w:r w:rsidRPr="005451C6">
              <w:rPr>
                <w:rFonts w:hint="eastAsia"/>
                <w:lang w:eastAsia="zh-TW"/>
              </w:rPr>
              <w:t>臺</w:t>
            </w:r>
            <w:proofErr w:type="gramEnd"/>
            <w:r w:rsidRPr="005451C6">
              <w:rPr>
                <w:rFonts w:hint="eastAsia"/>
                <w:lang w:eastAsia="zh-TW"/>
              </w:rPr>
              <w:t>美漁業及養殖合作備忘錄及漁業合作工作計畫（</w:t>
            </w:r>
            <w:r w:rsidRPr="005451C6">
              <w:rPr>
                <w:rFonts w:hint="eastAsia"/>
                <w:lang w:eastAsia="zh-TW"/>
              </w:rPr>
              <w:t>2013.6.18</w:t>
            </w:r>
            <w:r w:rsidRPr="005451C6">
              <w:rPr>
                <w:rFonts w:hint="eastAsia"/>
                <w:lang w:eastAsia="zh-TW"/>
              </w:rPr>
              <w:t>簽署）</w:t>
            </w:r>
          </w:p>
          <w:p w14:paraId="4A5FD56F" w14:textId="77777777" w:rsidR="009727EB" w:rsidRPr="005451C6" w:rsidRDefault="009727EB" w:rsidP="009727EB">
            <w:pPr>
              <w:pStyle w:val="-0"/>
              <w:rPr>
                <w:lang w:eastAsia="zh-TW"/>
              </w:rPr>
            </w:pPr>
            <w:proofErr w:type="gramStart"/>
            <w:r w:rsidRPr="005451C6">
              <w:rPr>
                <w:rFonts w:hint="eastAsia"/>
                <w:lang w:eastAsia="zh-TW"/>
              </w:rPr>
              <w:t>臺</w:t>
            </w:r>
            <w:proofErr w:type="gramEnd"/>
            <w:r w:rsidRPr="005451C6">
              <w:rPr>
                <w:rFonts w:hint="eastAsia"/>
                <w:lang w:eastAsia="zh-TW"/>
              </w:rPr>
              <w:t>美就大氣監測、清潔能源暨環境科學技術合作協定（</w:t>
            </w:r>
            <w:r w:rsidRPr="005451C6">
              <w:rPr>
                <w:rFonts w:hint="eastAsia"/>
                <w:lang w:eastAsia="zh-TW"/>
              </w:rPr>
              <w:t>2013.7.16</w:t>
            </w:r>
            <w:r w:rsidRPr="005451C6">
              <w:rPr>
                <w:rFonts w:hint="eastAsia"/>
                <w:lang w:eastAsia="zh-TW"/>
              </w:rPr>
              <w:t>簽署）</w:t>
            </w:r>
          </w:p>
          <w:p w14:paraId="598BCF13" w14:textId="77777777" w:rsidR="009727EB" w:rsidRPr="005451C6" w:rsidRDefault="009727EB" w:rsidP="009727EB">
            <w:pPr>
              <w:pStyle w:val="-0"/>
              <w:rPr>
                <w:lang w:eastAsia="zh-TW"/>
              </w:rPr>
            </w:pPr>
            <w:proofErr w:type="gramStart"/>
            <w:r w:rsidRPr="005451C6">
              <w:rPr>
                <w:rFonts w:hint="eastAsia"/>
                <w:lang w:eastAsia="zh-TW"/>
              </w:rPr>
              <w:t>臺</w:t>
            </w:r>
            <w:proofErr w:type="gramEnd"/>
            <w:r w:rsidRPr="005451C6">
              <w:rPr>
                <w:rFonts w:hint="eastAsia"/>
                <w:lang w:eastAsia="zh-TW"/>
              </w:rPr>
              <w:t>美核能和平利用合作協定（</w:t>
            </w:r>
            <w:r w:rsidRPr="005451C6">
              <w:rPr>
                <w:rFonts w:hint="eastAsia"/>
                <w:lang w:eastAsia="zh-TW"/>
              </w:rPr>
              <w:t>2013.12.20</w:t>
            </w:r>
            <w:r w:rsidRPr="005451C6">
              <w:rPr>
                <w:rFonts w:hint="eastAsia"/>
                <w:lang w:eastAsia="zh-TW"/>
              </w:rPr>
              <w:t>簽署）</w:t>
            </w:r>
          </w:p>
          <w:p w14:paraId="6393FE3E" w14:textId="77777777" w:rsidR="009727EB" w:rsidRPr="005451C6" w:rsidRDefault="009727EB" w:rsidP="009727EB">
            <w:pPr>
              <w:pStyle w:val="-0"/>
              <w:rPr>
                <w:lang w:eastAsia="zh-TW"/>
              </w:rPr>
            </w:pPr>
            <w:proofErr w:type="gramStart"/>
            <w:r w:rsidRPr="005451C6">
              <w:rPr>
                <w:rFonts w:hint="eastAsia"/>
                <w:lang w:eastAsia="zh-TW"/>
              </w:rPr>
              <w:t>臺</w:t>
            </w:r>
            <w:proofErr w:type="gramEnd"/>
            <w:r w:rsidRPr="005451C6">
              <w:rPr>
                <w:rFonts w:hint="eastAsia"/>
                <w:lang w:eastAsia="zh-TW"/>
              </w:rPr>
              <w:t>美就</w:t>
            </w:r>
            <w:r w:rsidRPr="005451C6">
              <w:rPr>
                <w:rFonts w:hint="eastAsia"/>
                <w:lang w:eastAsia="zh-HK"/>
              </w:rPr>
              <w:t>核</w:t>
            </w:r>
            <w:r w:rsidRPr="005451C6">
              <w:rPr>
                <w:rFonts w:hint="eastAsia"/>
                <w:lang w:eastAsia="zh-TW"/>
              </w:rPr>
              <w:t>能管制與安全進行技術資訊交流及合作協議（</w:t>
            </w:r>
            <w:r w:rsidRPr="005451C6">
              <w:rPr>
                <w:rFonts w:hint="eastAsia"/>
                <w:lang w:eastAsia="zh-TW"/>
              </w:rPr>
              <w:t>2016.1.6</w:t>
            </w:r>
            <w:r w:rsidRPr="005451C6">
              <w:rPr>
                <w:rFonts w:hint="eastAsia"/>
                <w:lang w:eastAsia="zh-TW"/>
              </w:rPr>
              <w:t>簽署）</w:t>
            </w:r>
          </w:p>
          <w:p w14:paraId="3F8D7168" w14:textId="77777777" w:rsidR="009727EB" w:rsidRPr="005451C6" w:rsidRDefault="009727EB" w:rsidP="009727EB">
            <w:pPr>
              <w:pStyle w:val="-0"/>
              <w:rPr>
                <w:lang w:eastAsia="zh-TW"/>
              </w:rPr>
            </w:pPr>
            <w:proofErr w:type="gramStart"/>
            <w:r w:rsidRPr="005451C6">
              <w:rPr>
                <w:rFonts w:hint="eastAsia"/>
                <w:lang w:eastAsia="zh-TW"/>
              </w:rPr>
              <w:t>臺</w:t>
            </w:r>
            <w:proofErr w:type="gramEnd"/>
            <w:r w:rsidRPr="005451C6">
              <w:rPr>
                <w:rFonts w:hint="eastAsia"/>
                <w:lang w:eastAsia="zh-TW"/>
              </w:rPr>
              <w:t>美基礎建設融資及市場建立合作架構（</w:t>
            </w:r>
            <w:r w:rsidRPr="005451C6">
              <w:rPr>
                <w:rFonts w:hint="eastAsia"/>
                <w:lang w:eastAsia="zh-TW"/>
              </w:rPr>
              <w:t>2020.9.17</w:t>
            </w:r>
            <w:r w:rsidRPr="005451C6">
              <w:rPr>
                <w:rFonts w:hint="eastAsia"/>
                <w:lang w:eastAsia="zh-TW"/>
              </w:rPr>
              <w:t>簽署）</w:t>
            </w:r>
          </w:p>
          <w:p w14:paraId="3044774D" w14:textId="77777777" w:rsidR="009727EB" w:rsidRPr="005451C6" w:rsidRDefault="009727EB" w:rsidP="009727EB">
            <w:pPr>
              <w:pStyle w:val="-0"/>
              <w:rPr>
                <w:lang w:eastAsia="zh-TW"/>
              </w:rPr>
            </w:pPr>
            <w:proofErr w:type="gramStart"/>
            <w:r w:rsidRPr="005451C6">
              <w:rPr>
                <w:rFonts w:hint="eastAsia"/>
                <w:lang w:eastAsia="zh-TW"/>
              </w:rPr>
              <w:t>臺</w:t>
            </w:r>
            <w:proofErr w:type="gramEnd"/>
            <w:r w:rsidRPr="005451C6">
              <w:rPr>
                <w:rFonts w:hint="eastAsia"/>
                <w:lang w:eastAsia="zh-TW"/>
              </w:rPr>
              <w:t>美經濟繁榮夥伴對話備忘錄（</w:t>
            </w:r>
            <w:r w:rsidRPr="005451C6">
              <w:rPr>
                <w:rFonts w:hint="eastAsia"/>
                <w:lang w:eastAsia="zh-TW"/>
              </w:rPr>
              <w:t>2020.11.20</w:t>
            </w:r>
            <w:r w:rsidRPr="005451C6">
              <w:rPr>
                <w:rFonts w:hint="eastAsia"/>
                <w:lang w:eastAsia="zh-TW"/>
              </w:rPr>
              <w:t>簽署）</w:t>
            </w:r>
          </w:p>
          <w:p w14:paraId="4DA19A9D" w14:textId="77777777" w:rsidR="009727EB" w:rsidRPr="005451C6" w:rsidRDefault="009727EB" w:rsidP="009727EB">
            <w:pPr>
              <w:pStyle w:val="-0"/>
              <w:rPr>
                <w:lang w:eastAsia="zh-TW"/>
              </w:rPr>
            </w:pPr>
            <w:proofErr w:type="gramStart"/>
            <w:r w:rsidRPr="005451C6">
              <w:rPr>
                <w:rFonts w:hint="eastAsia"/>
                <w:lang w:eastAsia="zh-TW"/>
              </w:rPr>
              <w:t>臺</w:t>
            </w:r>
            <w:proofErr w:type="gramEnd"/>
            <w:r w:rsidRPr="005451C6">
              <w:rPr>
                <w:rFonts w:hint="eastAsia"/>
                <w:lang w:eastAsia="zh-TW"/>
              </w:rPr>
              <w:t>美科學及技術合作協定（</w:t>
            </w:r>
            <w:r w:rsidRPr="005451C6">
              <w:rPr>
                <w:rFonts w:hint="eastAsia"/>
                <w:lang w:eastAsia="zh-TW"/>
              </w:rPr>
              <w:t>2020.12.15</w:t>
            </w:r>
            <w:r w:rsidRPr="005451C6">
              <w:rPr>
                <w:rFonts w:hint="eastAsia"/>
                <w:lang w:eastAsia="zh-TW"/>
              </w:rPr>
              <w:t>簽署）</w:t>
            </w:r>
          </w:p>
          <w:p w14:paraId="4BB56A7A" w14:textId="77777777" w:rsidR="009727EB" w:rsidRPr="005451C6" w:rsidRDefault="009727EB" w:rsidP="009727EB">
            <w:pPr>
              <w:pStyle w:val="-0"/>
              <w:rPr>
                <w:lang w:eastAsia="zh-TW"/>
              </w:rPr>
            </w:pPr>
            <w:proofErr w:type="gramStart"/>
            <w:r w:rsidRPr="005451C6">
              <w:rPr>
                <w:rFonts w:hint="eastAsia"/>
                <w:lang w:eastAsia="zh-TW"/>
              </w:rPr>
              <w:t>臺</w:t>
            </w:r>
            <w:proofErr w:type="gramEnd"/>
            <w:r w:rsidRPr="005451C6">
              <w:rPr>
                <w:rFonts w:hint="eastAsia"/>
                <w:lang w:eastAsia="zh-TW"/>
              </w:rPr>
              <w:t>美就核能安全進行技術資訊交流及合作協議（</w:t>
            </w:r>
            <w:r w:rsidRPr="005451C6">
              <w:rPr>
                <w:rFonts w:hint="eastAsia"/>
                <w:lang w:eastAsia="zh-TW"/>
              </w:rPr>
              <w:t>2021.5.10</w:t>
            </w:r>
            <w:r w:rsidRPr="005451C6">
              <w:rPr>
                <w:rFonts w:hint="eastAsia"/>
                <w:lang w:eastAsia="zh-TW"/>
              </w:rPr>
              <w:t>簽署）</w:t>
            </w:r>
          </w:p>
          <w:p w14:paraId="09C2A450" w14:textId="77777777" w:rsidR="009727EB" w:rsidRPr="005451C6" w:rsidRDefault="009727EB" w:rsidP="009727EB">
            <w:pPr>
              <w:pStyle w:val="-0"/>
              <w:rPr>
                <w:lang w:eastAsia="zh-TW"/>
              </w:rPr>
            </w:pPr>
            <w:proofErr w:type="gramStart"/>
            <w:r w:rsidRPr="005451C6">
              <w:rPr>
                <w:rFonts w:hint="eastAsia"/>
                <w:lang w:eastAsia="zh-TW"/>
              </w:rPr>
              <w:t>臺</w:t>
            </w:r>
            <w:proofErr w:type="gramEnd"/>
            <w:r w:rsidRPr="005451C6">
              <w:rPr>
                <w:rFonts w:hint="eastAsia"/>
                <w:lang w:eastAsia="zh-TW"/>
              </w:rPr>
              <w:t>美</w:t>
            </w:r>
            <w:r w:rsidRPr="005451C6">
              <w:rPr>
                <w:rFonts w:hint="eastAsia"/>
                <w:lang w:eastAsia="zh-TW"/>
              </w:rPr>
              <w:t>21</w:t>
            </w:r>
            <w:r w:rsidRPr="005451C6">
              <w:rPr>
                <w:rFonts w:hint="eastAsia"/>
                <w:lang w:eastAsia="zh-TW"/>
              </w:rPr>
              <w:t>世紀貿易倡議首批協定（</w:t>
            </w:r>
            <w:r w:rsidRPr="005451C6">
              <w:rPr>
                <w:rFonts w:hint="eastAsia"/>
                <w:lang w:eastAsia="zh-TW"/>
              </w:rPr>
              <w:t>2023.6.1</w:t>
            </w:r>
            <w:r w:rsidRPr="005451C6">
              <w:rPr>
                <w:rFonts w:hint="eastAsia"/>
                <w:lang w:eastAsia="zh-TW"/>
              </w:rPr>
              <w:t>簽署）</w:t>
            </w:r>
          </w:p>
          <w:p w14:paraId="0B264A50" w14:textId="77777777" w:rsidR="009727EB" w:rsidRPr="005451C6" w:rsidRDefault="009727EB" w:rsidP="009727EB">
            <w:pPr>
              <w:pStyle w:val="-0"/>
              <w:rPr>
                <w:lang w:eastAsia="zh-TW"/>
              </w:rPr>
            </w:pPr>
            <w:proofErr w:type="gramStart"/>
            <w:r w:rsidRPr="005451C6">
              <w:rPr>
                <w:rFonts w:hint="eastAsia"/>
                <w:lang w:eastAsia="zh-TW"/>
              </w:rPr>
              <w:t>臺</w:t>
            </w:r>
            <w:proofErr w:type="gramEnd"/>
            <w:r w:rsidRPr="005451C6">
              <w:rPr>
                <w:rFonts w:hint="eastAsia"/>
                <w:lang w:eastAsia="zh-TW"/>
              </w:rPr>
              <w:t>美專利資料安全交換瞭解備忘錄（</w:t>
            </w:r>
            <w:r w:rsidRPr="005451C6">
              <w:rPr>
                <w:rFonts w:hint="eastAsia"/>
                <w:lang w:eastAsia="zh-TW"/>
              </w:rPr>
              <w:t>2023.11.22</w:t>
            </w:r>
            <w:r w:rsidRPr="005451C6">
              <w:rPr>
                <w:rFonts w:hint="eastAsia"/>
                <w:lang w:eastAsia="zh-TW"/>
              </w:rPr>
              <w:t>簽署）</w:t>
            </w:r>
          </w:p>
          <w:p w14:paraId="56FD89D8" w14:textId="77777777" w:rsidR="009727EB" w:rsidRPr="005451C6" w:rsidRDefault="009727EB" w:rsidP="009727EB">
            <w:pPr>
              <w:pStyle w:val="-0"/>
              <w:rPr>
                <w:lang w:eastAsia="zh-TW"/>
              </w:rPr>
            </w:pPr>
            <w:proofErr w:type="gramStart"/>
            <w:r w:rsidRPr="005451C6">
              <w:rPr>
                <w:rFonts w:hint="eastAsia"/>
                <w:lang w:eastAsia="zh-TW"/>
              </w:rPr>
              <w:t>臺</w:t>
            </w:r>
            <w:proofErr w:type="gramEnd"/>
            <w:r w:rsidRPr="005451C6">
              <w:rPr>
                <w:rFonts w:hint="eastAsia"/>
                <w:lang w:eastAsia="zh-TW"/>
              </w:rPr>
              <w:t>美金融監理資訊交換合作瞭解備忘錄（</w:t>
            </w:r>
            <w:r w:rsidRPr="005451C6">
              <w:rPr>
                <w:rFonts w:hint="eastAsia"/>
                <w:lang w:eastAsia="zh-TW"/>
              </w:rPr>
              <w:t>2023.11</w:t>
            </w:r>
            <w:r w:rsidRPr="005451C6">
              <w:rPr>
                <w:rFonts w:hint="eastAsia"/>
                <w:lang w:eastAsia="zh-TW"/>
              </w:rPr>
              <w:t>簽署）</w:t>
            </w:r>
          </w:p>
          <w:p w14:paraId="579E18CE" w14:textId="77777777" w:rsidR="009727EB" w:rsidRPr="005451C6" w:rsidRDefault="009727EB" w:rsidP="009727EB">
            <w:pPr>
              <w:pStyle w:val="-0"/>
              <w:rPr>
                <w:lang w:eastAsia="zh-TW"/>
              </w:rPr>
            </w:pPr>
            <w:proofErr w:type="gramStart"/>
            <w:r w:rsidRPr="005451C6">
              <w:rPr>
                <w:rFonts w:hint="eastAsia"/>
                <w:lang w:eastAsia="zh-TW"/>
              </w:rPr>
              <w:t>臺</w:t>
            </w:r>
            <w:proofErr w:type="gramEnd"/>
            <w:r w:rsidRPr="005451C6">
              <w:rPr>
                <w:rFonts w:hint="eastAsia"/>
                <w:lang w:eastAsia="zh-TW"/>
              </w:rPr>
              <w:t>美水利綜合管理技術合作協議（</w:t>
            </w:r>
            <w:r w:rsidRPr="005451C6">
              <w:rPr>
                <w:rFonts w:hint="eastAsia"/>
                <w:lang w:eastAsia="zh-TW"/>
              </w:rPr>
              <w:t>2023.5</w:t>
            </w:r>
            <w:r w:rsidRPr="005451C6">
              <w:rPr>
                <w:rFonts w:hint="eastAsia"/>
                <w:lang w:eastAsia="zh-TW"/>
              </w:rPr>
              <w:t>簽署）</w:t>
            </w:r>
          </w:p>
          <w:p w14:paraId="672A81E8" w14:textId="77777777" w:rsidR="009727EB" w:rsidRPr="005451C6" w:rsidRDefault="009727EB" w:rsidP="009727EB">
            <w:pPr>
              <w:pStyle w:val="-0"/>
              <w:rPr>
                <w:lang w:eastAsia="zh-TW"/>
              </w:rPr>
            </w:pPr>
            <w:proofErr w:type="gramStart"/>
            <w:r w:rsidRPr="005451C6">
              <w:rPr>
                <w:rFonts w:hint="eastAsia"/>
                <w:lang w:eastAsia="zh-TW"/>
              </w:rPr>
              <w:t>臺美水</w:t>
            </w:r>
            <w:proofErr w:type="gramEnd"/>
            <w:r w:rsidRPr="005451C6">
              <w:rPr>
                <w:rFonts w:hint="eastAsia"/>
                <w:lang w:eastAsia="zh-TW"/>
              </w:rPr>
              <w:t>資源發展技術支援協議修正案（</w:t>
            </w:r>
            <w:r w:rsidRPr="005451C6">
              <w:rPr>
                <w:rFonts w:hint="eastAsia"/>
                <w:lang w:eastAsia="zh-TW"/>
              </w:rPr>
              <w:t>2023.7</w:t>
            </w:r>
            <w:r w:rsidRPr="005451C6">
              <w:rPr>
                <w:rFonts w:hint="eastAsia"/>
                <w:lang w:eastAsia="zh-TW"/>
              </w:rPr>
              <w:t>簽署）</w:t>
            </w:r>
          </w:p>
          <w:p w14:paraId="64C690C6" w14:textId="77777777" w:rsidR="009727EB" w:rsidRPr="005451C6" w:rsidRDefault="009727EB" w:rsidP="009727EB">
            <w:pPr>
              <w:pStyle w:val="-0"/>
              <w:rPr>
                <w:lang w:eastAsia="zh-TW"/>
              </w:rPr>
            </w:pPr>
            <w:proofErr w:type="gramStart"/>
            <w:r w:rsidRPr="005451C6">
              <w:rPr>
                <w:lang w:eastAsia="zh-TW"/>
              </w:rPr>
              <w:t>臺</w:t>
            </w:r>
            <w:proofErr w:type="gramEnd"/>
            <w:r w:rsidRPr="005451C6">
              <w:rPr>
                <w:lang w:eastAsia="zh-TW"/>
              </w:rPr>
              <w:t>美投資合作備忘錄（</w:t>
            </w:r>
            <w:r w:rsidRPr="005451C6">
              <w:rPr>
                <w:lang w:eastAsia="zh-TW"/>
              </w:rPr>
              <w:t>202</w:t>
            </w:r>
            <w:r w:rsidRPr="005451C6">
              <w:rPr>
                <w:rFonts w:hint="eastAsia"/>
                <w:lang w:eastAsia="zh-TW"/>
              </w:rPr>
              <w:t>6</w:t>
            </w:r>
            <w:r w:rsidRPr="005451C6">
              <w:rPr>
                <w:lang w:eastAsia="zh-TW"/>
              </w:rPr>
              <w:t>.</w:t>
            </w:r>
            <w:r w:rsidRPr="005451C6">
              <w:rPr>
                <w:rFonts w:hint="eastAsia"/>
                <w:lang w:eastAsia="zh-TW"/>
              </w:rPr>
              <w:t>1</w:t>
            </w:r>
            <w:r w:rsidRPr="005451C6">
              <w:rPr>
                <w:lang w:eastAsia="zh-TW"/>
              </w:rPr>
              <w:t>簽署）</w:t>
            </w:r>
          </w:p>
          <w:p w14:paraId="30ACE08F" w14:textId="77777777" w:rsidR="009727EB" w:rsidRPr="005451C6" w:rsidRDefault="009727EB" w:rsidP="009727EB">
            <w:pPr>
              <w:pStyle w:val="-0"/>
              <w:rPr>
                <w:lang w:eastAsia="zh-TW"/>
              </w:rPr>
            </w:pPr>
            <w:proofErr w:type="gramStart"/>
            <w:r w:rsidRPr="005451C6">
              <w:rPr>
                <w:lang w:eastAsia="zh-TW"/>
              </w:rPr>
              <w:t>臺</w:t>
            </w:r>
            <w:proofErr w:type="gramEnd"/>
            <w:r w:rsidRPr="005451C6">
              <w:rPr>
                <w:lang w:eastAsia="zh-TW"/>
              </w:rPr>
              <w:t>美對等貿易協定（</w:t>
            </w:r>
            <w:r w:rsidRPr="005451C6">
              <w:rPr>
                <w:lang w:eastAsia="zh-TW"/>
              </w:rPr>
              <w:t>202</w:t>
            </w:r>
            <w:r w:rsidRPr="005451C6">
              <w:rPr>
                <w:rFonts w:hint="eastAsia"/>
                <w:lang w:eastAsia="zh-TW"/>
              </w:rPr>
              <w:t>6</w:t>
            </w:r>
            <w:r w:rsidRPr="005451C6">
              <w:rPr>
                <w:lang w:eastAsia="zh-TW"/>
              </w:rPr>
              <w:t>.</w:t>
            </w:r>
            <w:r w:rsidRPr="005451C6">
              <w:rPr>
                <w:rFonts w:hint="eastAsia"/>
                <w:lang w:eastAsia="zh-TW"/>
              </w:rPr>
              <w:t>2</w:t>
            </w:r>
            <w:r w:rsidRPr="005451C6">
              <w:rPr>
                <w:lang w:eastAsia="zh-TW"/>
              </w:rPr>
              <w:t>簽署）</w:t>
            </w:r>
          </w:p>
          <w:p w14:paraId="732FA59D" w14:textId="77777777" w:rsidR="009727EB" w:rsidRPr="005451C6" w:rsidRDefault="009727EB" w:rsidP="009727EB">
            <w:pPr>
              <w:pStyle w:val="-0"/>
              <w:rPr>
                <w:lang w:eastAsia="zh-TW"/>
              </w:rPr>
            </w:pPr>
            <w:r w:rsidRPr="005451C6">
              <w:rPr>
                <w:rFonts w:hint="eastAsia"/>
                <w:lang w:eastAsia="zh-TW"/>
              </w:rPr>
              <w:t>（以上擇錄經貿相關協定）</w:t>
            </w:r>
          </w:p>
        </w:tc>
      </w:tr>
    </w:tbl>
    <w:p w14:paraId="18DB6DB9" w14:textId="77777777" w:rsidR="009727EB" w:rsidRPr="005451C6" w:rsidRDefault="009727EB" w:rsidP="009727EB">
      <w:pPr>
        <w:pStyle w:val="-0"/>
        <w:rPr>
          <w:lang w:eastAsia="zh-TW"/>
        </w:rPr>
      </w:pPr>
    </w:p>
    <w:p w14:paraId="350D1C89" w14:textId="77777777" w:rsidR="009727EB" w:rsidRPr="005451C6" w:rsidRDefault="009727EB" w:rsidP="009727EB">
      <w:pPr>
        <w:pStyle w:val="28-"/>
        <w:rPr>
          <w:sz w:val="52"/>
          <w:szCs w:val="52"/>
          <w:lang w:eastAsia="zh-TW"/>
        </w:rPr>
      </w:pPr>
      <w:r w:rsidRPr="005451C6">
        <w:rPr>
          <w:rFonts w:hint="eastAsia"/>
        </w:rPr>
        <w:br w:type="page"/>
      </w:r>
      <w:bookmarkStart w:id="66" w:name="_Toc77465065"/>
      <w:bookmarkStart w:id="67" w:name="_Toc80059626"/>
      <w:bookmarkStart w:id="68" w:name="_Toc144051563"/>
      <w:bookmarkStart w:id="69" w:name="_Toc203786581"/>
      <w:bookmarkStart w:id="70" w:name="_Toc203791671"/>
      <w:bookmarkStart w:id="71" w:name="_Toc231365498"/>
      <w:bookmarkStart w:id="72" w:name="_Toc236179918"/>
      <w:r w:rsidRPr="005451C6">
        <w:rPr>
          <w:rFonts w:hint="eastAsia"/>
          <w:sz w:val="52"/>
          <w:szCs w:val="52"/>
          <w:lang w:eastAsia="zh-TW"/>
        </w:rPr>
        <w:lastRenderedPageBreak/>
        <w:t>附錄二　我國廠商對當地國投資統計</w:t>
      </w:r>
      <w:bookmarkEnd w:id="66"/>
      <w:bookmarkEnd w:id="67"/>
      <w:bookmarkEnd w:id="68"/>
      <w:bookmarkEnd w:id="69"/>
      <w:bookmarkEnd w:id="70"/>
      <w:bookmarkEnd w:id="71"/>
      <w:bookmarkEnd w:id="72"/>
    </w:p>
    <w:p w14:paraId="530C94CD" w14:textId="77777777" w:rsidR="009727EB" w:rsidRPr="005451C6" w:rsidRDefault="009727EB" w:rsidP="009727EB">
      <w:pPr>
        <w:pStyle w:val="aff2"/>
        <w:spacing w:before="514"/>
      </w:pPr>
      <w:bookmarkStart w:id="73" w:name="_Hlk231365162"/>
      <w:r w:rsidRPr="005451C6">
        <w:rPr>
          <w:rFonts w:hint="eastAsia"/>
        </w:rPr>
        <w:t>年度別統計表</w:t>
      </w:r>
    </w:p>
    <w:tbl>
      <w:tblPr>
        <w:tblW w:w="5000" w:type="pct"/>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2143"/>
        <w:gridCol w:w="2280"/>
        <w:gridCol w:w="4051"/>
      </w:tblGrid>
      <w:tr w:rsidR="009727EB" w:rsidRPr="005451C6" w14:paraId="185E727C" w14:textId="77777777" w:rsidTr="00F8354E">
        <w:trPr>
          <w:trHeight w:val="454"/>
          <w:tblHeader/>
        </w:trPr>
        <w:tc>
          <w:tcPr>
            <w:tcW w:w="2143" w:type="dxa"/>
            <w:vAlign w:val="center"/>
          </w:tcPr>
          <w:p w14:paraId="24B55EEE" w14:textId="77777777" w:rsidR="009727EB" w:rsidRPr="005451C6" w:rsidRDefault="009727EB" w:rsidP="008442F2">
            <w:pPr>
              <w:pStyle w:val="aff0"/>
              <w:snapToGrid w:val="0"/>
              <w:rPr>
                <w:rFonts w:ascii="華康細圓體"/>
              </w:rPr>
            </w:pPr>
            <w:r w:rsidRPr="005451C6">
              <w:rPr>
                <w:rFonts w:ascii="華康細圓體" w:hint="eastAsia"/>
              </w:rPr>
              <w:t>年度</w:t>
            </w:r>
          </w:p>
        </w:tc>
        <w:tc>
          <w:tcPr>
            <w:tcW w:w="2280" w:type="dxa"/>
            <w:vAlign w:val="center"/>
          </w:tcPr>
          <w:p w14:paraId="5D079DDC" w14:textId="77777777" w:rsidR="009727EB" w:rsidRPr="005451C6" w:rsidRDefault="009727EB" w:rsidP="008442F2">
            <w:pPr>
              <w:pStyle w:val="aff0"/>
              <w:snapToGrid w:val="0"/>
              <w:rPr>
                <w:rFonts w:ascii="華康細圓體"/>
              </w:rPr>
            </w:pPr>
            <w:r w:rsidRPr="005451C6">
              <w:rPr>
                <w:rFonts w:ascii="華康細圓體" w:hint="eastAsia"/>
              </w:rPr>
              <w:t>件數</w:t>
            </w:r>
          </w:p>
        </w:tc>
        <w:tc>
          <w:tcPr>
            <w:tcW w:w="4051" w:type="dxa"/>
            <w:vAlign w:val="center"/>
          </w:tcPr>
          <w:p w14:paraId="083FF31E" w14:textId="77777777" w:rsidR="009727EB" w:rsidRPr="005451C6" w:rsidRDefault="009727EB" w:rsidP="008442F2">
            <w:pPr>
              <w:pStyle w:val="aff0"/>
              <w:snapToGrid w:val="0"/>
              <w:rPr>
                <w:rFonts w:ascii="華康細圓體"/>
              </w:rPr>
            </w:pPr>
            <w:r w:rsidRPr="005451C6">
              <w:rPr>
                <w:rFonts w:ascii="華康細圓體" w:hint="eastAsia"/>
              </w:rPr>
              <w:t>金額（千美元）</w:t>
            </w:r>
          </w:p>
        </w:tc>
      </w:tr>
      <w:tr w:rsidR="009727EB" w:rsidRPr="005451C6" w14:paraId="02808000" w14:textId="77777777" w:rsidTr="00F8354E">
        <w:trPr>
          <w:trHeight w:val="454"/>
        </w:trPr>
        <w:tc>
          <w:tcPr>
            <w:tcW w:w="2143" w:type="dxa"/>
            <w:vAlign w:val="center"/>
          </w:tcPr>
          <w:p w14:paraId="7A5AB571" w14:textId="77777777" w:rsidR="009727EB" w:rsidRPr="005451C6" w:rsidRDefault="009727EB" w:rsidP="008442F2">
            <w:pPr>
              <w:snapToGrid w:val="0"/>
              <w:ind w:firstLineChars="0" w:firstLine="0"/>
              <w:jc w:val="center"/>
            </w:pPr>
            <w:r w:rsidRPr="005451C6">
              <w:rPr>
                <w:rFonts w:hint="eastAsia"/>
              </w:rPr>
              <w:t>1969</w:t>
            </w:r>
          </w:p>
        </w:tc>
        <w:tc>
          <w:tcPr>
            <w:tcW w:w="2280" w:type="dxa"/>
            <w:vAlign w:val="center"/>
          </w:tcPr>
          <w:p w14:paraId="04EFAB50" w14:textId="77777777" w:rsidR="009727EB" w:rsidRPr="005451C6" w:rsidRDefault="009727EB" w:rsidP="008442F2">
            <w:pPr>
              <w:pStyle w:val="aff0"/>
              <w:snapToGrid w:val="0"/>
              <w:ind w:right="891"/>
              <w:jc w:val="right"/>
            </w:pPr>
            <w:r w:rsidRPr="005451C6">
              <w:rPr>
                <w:rFonts w:hint="eastAsia"/>
              </w:rPr>
              <w:t>1</w:t>
            </w:r>
          </w:p>
        </w:tc>
        <w:tc>
          <w:tcPr>
            <w:tcW w:w="4051" w:type="dxa"/>
            <w:vAlign w:val="center"/>
          </w:tcPr>
          <w:p w14:paraId="798BC7E4" w14:textId="77777777" w:rsidR="009727EB" w:rsidRPr="005451C6" w:rsidRDefault="009727EB" w:rsidP="008442F2">
            <w:pPr>
              <w:pStyle w:val="aff0"/>
              <w:snapToGrid w:val="0"/>
              <w:ind w:right="1620"/>
              <w:jc w:val="right"/>
            </w:pPr>
            <w:r w:rsidRPr="005451C6">
              <w:rPr>
                <w:rFonts w:hint="eastAsia"/>
              </w:rPr>
              <w:t>100</w:t>
            </w:r>
          </w:p>
        </w:tc>
      </w:tr>
      <w:tr w:rsidR="009727EB" w:rsidRPr="005451C6" w14:paraId="54B43F9A" w14:textId="77777777" w:rsidTr="00F8354E">
        <w:trPr>
          <w:trHeight w:val="454"/>
        </w:trPr>
        <w:tc>
          <w:tcPr>
            <w:tcW w:w="2143" w:type="dxa"/>
            <w:vAlign w:val="center"/>
          </w:tcPr>
          <w:p w14:paraId="16BB3161" w14:textId="77777777" w:rsidR="009727EB" w:rsidRPr="005451C6" w:rsidRDefault="009727EB" w:rsidP="008442F2">
            <w:pPr>
              <w:snapToGrid w:val="0"/>
              <w:ind w:firstLineChars="0" w:firstLine="0"/>
              <w:jc w:val="center"/>
            </w:pPr>
            <w:r w:rsidRPr="005451C6">
              <w:rPr>
                <w:rFonts w:hint="eastAsia"/>
              </w:rPr>
              <w:t>1971</w:t>
            </w:r>
          </w:p>
        </w:tc>
        <w:tc>
          <w:tcPr>
            <w:tcW w:w="2280" w:type="dxa"/>
            <w:vAlign w:val="center"/>
          </w:tcPr>
          <w:p w14:paraId="2662249E" w14:textId="77777777" w:rsidR="009727EB" w:rsidRPr="005451C6" w:rsidRDefault="009727EB" w:rsidP="008442F2">
            <w:pPr>
              <w:pStyle w:val="aff0"/>
              <w:snapToGrid w:val="0"/>
              <w:ind w:right="891"/>
              <w:jc w:val="right"/>
            </w:pPr>
            <w:r w:rsidRPr="005451C6">
              <w:rPr>
                <w:rFonts w:hint="eastAsia"/>
              </w:rPr>
              <w:t>1</w:t>
            </w:r>
          </w:p>
        </w:tc>
        <w:tc>
          <w:tcPr>
            <w:tcW w:w="4051" w:type="dxa"/>
            <w:vAlign w:val="center"/>
          </w:tcPr>
          <w:p w14:paraId="1E238BBB" w14:textId="77777777" w:rsidR="009727EB" w:rsidRPr="005451C6" w:rsidRDefault="009727EB" w:rsidP="008442F2">
            <w:pPr>
              <w:pStyle w:val="aff0"/>
              <w:snapToGrid w:val="0"/>
              <w:ind w:right="1620"/>
              <w:jc w:val="right"/>
            </w:pPr>
            <w:r w:rsidRPr="005451C6">
              <w:rPr>
                <w:rFonts w:hint="eastAsia"/>
              </w:rPr>
              <w:t>100</w:t>
            </w:r>
          </w:p>
        </w:tc>
      </w:tr>
      <w:tr w:rsidR="009727EB" w:rsidRPr="005451C6" w14:paraId="60195ED8" w14:textId="77777777" w:rsidTr="00F8354E">
        <w:trPr>
          <w:trHeight w:val="454"/>
        </w:trPr>
        <w:tc>
          <w:tcPr>
            <w:tcW w:w="2143" w:type="dxa"/>
            <w:vAlign w:val="center"/>
          </w:tcPr>
          <w:p w14:paraId="21F8D967" w14:textId="77777777" w:rsidR="009727EB" w:rsidRPr="005451C6" w:rsidRDefault="009727EB" w:rsidP="008442F2">
            <w:pPr>
              <w:snapToGrid w:val="0"/>
              <w:ind w:firstLineChars="0" w:firstLine="0"/>
              <w:jc w:val="center"/>
            </w:pPr>
            <w:r w:rsidRPr="005451C6">
              <w:rPr>
                <w:rFonts w:hint="eastAsia"/>
              </w:rPr>
              <w:t>1972</w:t>
            </w:r>
          </w:p>
        </w:tc>
        <w:tc>
          <w:tcPr>
            <w:tcW w:w="2280" w:type="dxa"/>
            <w:vAlign w:val="center"/>
          </w:tcPr>
          <w:p w14:paraId="62B911D1" w14:textId="77777777" w:rsidR="009727EB" w:rsidRPr="005451C6" w:rsidRDefault="009727EB" w:rsidP="008442F2">
            <w:pPr>
              <w:pStyle w:val="aff0"/>
              <w:snapToGrid w:val="0"/>
              <w:ind w:right="891"/>
              <w:jc w:val="right"/>
            </w:pPr>
            <w:r w:rsidRPr="005451C6">
              <w:rPr>
                <w:rFonts w:hint="eastAsia"/>
              </w:rPr>
              <w:t>1</w:t>
            </w:r>
          </w:p>
        </w:tc>
        <w:tc>
          <w:tcPr>
            <w:tcW w:w="4051" w:type="dxa"/>
            <w:vAlign w:val="center"/>
          </w:tcPr>
          <w:p w14:paraId="70ED711D" w14:textId="77777777" w:rsidR="009727EB" w:rsidRPr="005451C6" w:rsidRDefault="009727EB" w:rsidP="008442F2">
            <w:pPr>
              <w:pStyle w:val="aff0"/>
              <w:snapToGrid w:val="0"/>
              <w:ind w:right="1620"/>
              <w:jc w:val="right"/>
            </w:pPr>
            <w:r w:rsidRPr="005451C6">
              <w:rPr>
                <w:rFonts w:hint="eastAsia"/>
              </w:rPr>
              <w:t>440</w:t>
            </w:r>
          </w:p>
        </w:tc>
      </w:tr>
      <w:tr w:rsidR="009727EB" w:rsidRPr="005451C6" w14:paraId="3C9E5341" w14:textId="77777777" w:rsidTr="00F8354E">
        <w:trPr>
          <w:trHeight w:val="454"/>
        </w:trPr>
        <w:tc>
          <w:tcPr>
            <w:tcW w:w="2143" w:type="dxa"/>
            <w:vAlign w:val="center"/>
          </w:tcPr>
          <w:p w14:paraId="4858614E" w14:textId="77777777" w:rsidR="009727EB" w:rsidRPr="005451C6" w:rsidRDefault="009727EB" w:rsidP="008442F2">
            <w:pPr>
              <w:snapToGrid w:val="0"/>
              <w:ind w:firstLineChars="0" w:firstLine="0"/>
              <w:jc w:val="center"/>
            </w:pPr>
            <w:r w:rsidRPr="005451C6">
              <w:rPr>
                <w:rFonts w:hint="eastAsia"/>
              </w:rPr>
              <w:t>1973</w:t>
            </w:r>
          </w:p>
        </w:tc>
        <w:tc>
          <w:tcPr>
            <w:tcW w:w="2280" w:type="dxa"/>
            <w:vAlign w:val="center"/>
          </w:tcPr>
          <w:p w14:paraId="0199C934" w14:textId="77777777" w:rsidR="009727EB" w:rsidRPr="005451C6" w:rsidRDefault="009727EB" w:rsidP="008442F2">
            <w:pPr>
              <w:pStyle w:val="aff0"/>
              <w:snapToGrid w:val="0"/>
              <w:ind w:right="891"/>
              <w:jc w:val="right"/>
            </w:pPr>
            <w:r w:rsidRPr="005451C6">
              <w:rPr>
                <w:rFonts w:hint="eastAsia"/>
              </w:rPr>
              <w:t>2</w:t>
            </w:r>
          </w:p>
        </w:tc>
        <w:tc>
          <w:tcPr>
            <w:tcW w:w="4051" w:type="dxa"/>
            <w:vAlign w:val="center"/>
          </w:tcPr>
          <w:p w14:paraId="03C87788" w14:textId="77777777" w:rsidR="009727EB" w:rsidRPr="005451C6" w:rsidRDefault="009727EB" w:rsidP="008442F2">
            <w:pPr>
              <w:pStyle w:val="aff0"/>
              <w:snapToGrid w:val="0"/>
              <w:ind w:right="1620"/>
              <w:jc w:val="right"/>
            </w:pPr>
            <w:r w:rsidRPr="005451C6">
              <w:rPr>
                <w:rFonts w:hint="eastAsia"/>
              </w:rPr>
              <w:t>561</w:t>
            </w:r>
          </w:p>
        </w:tc>
      </w:tr>
      <w:tr w:rsidR="009727EB" w:rsidRPr="005451C6" w14:paraId="0BC0A304" w14:textId="77777777" w:rsidTr="00F8354E">
        <w:trPr>
          <w:trHeight w:val="454"/>
        </w:trPr>
        <w:tc>
          <w:tcPr>
            <w:tcW w:w="2143" w:type="dxa"/>
            <w:vAlign w:val="center"/>
          </w:tcPr>
          <w:p w14:paraId="20ECC874" w14:textId="77777777" w:rsidR="009727EB" w:rsidRPr="005451C6" w:rsidRDefault="009727EB" w:rsidP="008442F2">
            <w:pPr>
              <w:snapToGrid w:val="0"/>
              <w:ind w:firstLineChars="0" w:firstLine="0"/>
              <w:jc w:val="center"/>
            </w:pPr>
            <w:r w:rsidRPr="005451C6">
              <w:rPr>
                <w:rFonts w:hint="eastAsia"/>
              </w:rPr>
              <w:t>1974</w:t>
            </w:r>
          </w:p>
        </w:tc>
        <w:tc>
          <w:tcPr>
            <w:tcW w:w="2280" w:type="dxa"/>
            <w:vAlign w:val="center"/>
          </w:tcPr>
          <w:p w14:paraId="36D2CA94" w14:textId="77777777" w:rsidR="009727EB" w:rsidRPr="005451C6" w:rsidRDefault="009727EB" w:rsidP="008442F2">
            <w:pPr>
              <w:pStyle w:val="aff0"/>
              <w:snapToGrid w:val="0"/>
              <w:ind w:right="891"/>
              <w:jc w:val="right"/>
            </w:pPr>
            <w:r w:rsidRPr="005451C6">
              <w:rPr>
                <w:rFonts w:hint="eastAsia"/>
              </w:rPr>
              <w:t>2</w:t>
            </w:r>
          </w:p>
        </w:tc>
        <w:tc>
          <w:tcPr>
            <w:tcW w:w="4051" w:type="dxa"/>
            <w:vAlign w:val="center"/>
          </w:tcPr>
          <w:p w14:paraId="4FB271B2" w14:textId="77777777" w:rsidR="009727EB" w:rsidRPr="005451C6" w:rsidRDefault="009727EB" w:rsidP="008442F2">
            <w:pPr>
              <w:pStyle w:val="aff0"/>
              <w:snapToGrid w:val="0"/>
              <w:ind w:right="1620"/>
              <w:jc w:val="right"/>
            </w:pPr>
            <w:r w:rsidRPr="005451C6">
              <w:rPr>
                <w:rFonts w:hint="eastAsia"/>
              </w:rPr>
              <w:t>100</w:t>
            </w:r>
          </w:p>
        </w:tc>
      </w:tr>
      <w:tr w:rsidR="009727EB" w:rsidRPr="005451C6" w14:paraId="5893C778" w14:textId="77777777" w:rsidTr="00F8354E">
        <w:trPr>
          <w:trHeight w:val="454"/>
        </w:trPr>
        <w:tc>
          <w:tcPr>
            <w:tcW w:w="2143" w:type="dxa"/>
            <w:vAlign w:val="center"/>
          </w:tcPr>
          <w:p w14:paraId="783A92C3" w14:textId="77777777" w:rsidR="009727EB" w:rsidRPr="005451C6" w:rsidRDefault="009727EB" w:rsidP="008442F2">
            <w:pPr>
              <w:snapToGrid w:val="0"/>
              <w:ind w:firstLineChars="0" w:firstLine="0"/>
              <w:jc w:val="center"/>
            </w:pPr>
            <w:r w:rsidRPr="005451C6">
              <w:rPr>
                <w:rFonts w:hint="eastAsia"/>
              </w:rPr>
              <w:t>1975</w:t>
            </w:r>
          </w:p>
        </w:tc>
        <w:tc>
          <w:tcPr>
            <w:tcW w:w="2280" w:type="dxa"/>
            <w:vAlign w:val="center"/>
          </w:tcPr>
          <w:p w14:paraId="7A1D3986" w14:textId="77777777" w:rsidR="009727EB" w:rsidRPr="005451C6" w:rsidRDefault="009727EB" w:rsidP="008442F2">
            <w:pPr>
              <w:pStyle w:val="aff0"/>
              <w:snapToGrid w:val="0"/>
              <w:ind w:right="891"/>
              <w:jc w:val="right"/>
            </w:pPr>
            <w:r w:rsidRPr="005451C6">
              <w:rPr>
                <w:rFonts w:hint="eastAsia"/>
              </w:rPr>
              <w:t>0</w:t>
            </w:r>
          </w:p>
        </w:tc>
        <w:tc>
          <w:tcPr>
            <w:tcW w:w="4051" w:type="dxa"/>
            <w:vAlign w:val="center"/>
          </w:tcPr>
          <w:p w14:paraId="4E34BF17" w14:textId="77777777" w:rsidR="009727EB" w:rsidRPr="005451C6" w:rsidRDefault="009727EB" w:rsidP="008442F2">
            <w:pPr>
              <w:pStyle w:val="aff0"/>
              <w:snapToGrid w:val="0"/>
              <w:ind w:right="1620"/>
              <w:jc w:val="right"/>
            </w:pPr>
            <w:r w:rsidRPr="005451C6">
              <w:rPr>
                <w:rFonts w:hint="eastAsia"/>
              </w:rPr>
              <w:t>800</w:t>
            </w:r>
          </w:p>
        </w:tc>
      </w:tr>
      <w:tr w:rsidR="009727EB" w:rsidRPr="005451C6" w14:paraId="6F340812" w14:textId="77777777" w:rsidTr="00F8354E">
        <w:trPr>
          <w:trHeight w:val="454"/>
        </w:trPr>
        <w:tc>
          <w:tcPr>
            <w:tcW w:w="2143" w:type="dxa"/>
            <w:vAlign w:val="center"/>
          </w:tcPr>
          <w:p w14:paraId="385838EF" w14:textId="77777777" w:rsidR="009727EB" w:rsidRPr="005451C6" w:rsidRDefault="009727EB" w:rsidP="008442F2">
            <w:pPr>
              <w:snapToGrid w:val="0"/>
              <w:ind w:firstLineChars="0" w:firstLine="0"/>
              <w:jc w:val="center"/>
            </w:pPr>
            <w:r w:rsidRPr="005451C6">
              <w:rPr>
                <w:rFonts w:hint="eastAsia"/>
              </w:rPr>
              <w:t>1976</w:t>
            </w:r>
          </w:p>
        </w:tc>
        <w:tc>
          <w:tcPr>
            <w:tcW w:w="2280" w:type="dxa"/>
            <w:vAlign w:val="center"/>
          </w:tcPr>
          <w:p w14:paraId="2B8D09B5" w14:textId="77777777" w:rsidR="009727EB" w:rsidRPr="005451C6" w:rsidRDefault="009727EB" w:rsidP="008442F2">
            <w:pPr>
              <w:pStyle w:val="aff0"/>
              <w:snapToGrid w:val="0"/>
              <w:ind w:right="891"/>
              <w:jc w:val="right"/>
            </w:pPr>
            <w:r w:rsidRPr="005451C6">
              <w:rPr>
                <w:rFonts w:hint="eastAsia"/>
              </w:rPr>
              <w:t>3</w:t>
            </w:r>
          </w:p>
        </w:tc>
        <w:tc>
          <w:tcPr>
            <w:tcW w:w="4051" w:type="dxa"/>
            <w:vAlign w:val="center"/>
          </w:tcPr>
          <w:p w14:paraId="5CBA3946" w14:textId="77777777" w:rsidR="009727EB" w:rsidRPr="005451C6" w:rsidRDefault="009727EB" w:rsidP="008442F2">
            <w:pPr>
              <w:pStyle w:val="aff0"/>
              <w:snapToGrid w:val="0"/>
              <w:ind w:right="1620"/>
              <w:jc w:val="right"/>
            </w:pPr>
            <w:r w:rsidRPr="005451C6">
              <w:rPr>
                <w:rFonts w:hint="eastAsia"/>
              </w:rPr>
              <w:t>1,195</w:t>
            </w:r>
          </w:p>
        </w:tc>
      </w:tr>
      <w:tr w:rsidR="009727EB" w:rsidRPr="005451C6" w14:paraId="673FCD4C" w14:textId="77777777" w:rsidTr="00F8354E">
        <w:trPr>
          <w:trHeight w:val="454"/>
        </w:trPr>
        <w:tc>
          <w:tcPr>
            <w:tcW w:w="2143" w:type="dxa"/>
            <w:vAlign w:val="center"/>
          </w:tcPr>
          <w:p w14:paraId="3A268BFB" w14:textId="77777777" w:rsidR="009727EB" w:rsidRPr="005451C6" w:rsidRDefault="009727EB" w:rsidP="008442F2">
            <w:pPr>
              <w:snapToGrid w:val="0"/>
              <w:ind w:firstLineChars="0" w:firstLine="0"/>
              <w:jc w:val="center"/>
            </w:pPr>
            <w:r w:rsidRPr="005451C6">
              <w:rPr>
                <w:rFonts w:hint="eastAsia"/>
              </w:rPr>
              <w:t>1977</w:t>
            </w:r>
          </w:p>
        </w:tc>
        <w:tc>
          <w:tcPr>
            <w:tcW w:w="2280" w:type="dxa"/>
            <w:vAlign w:val="center"/>
          </w:tcPr>
          <w:p w14:paraId="73D4F652" w14:textId="77777777" w:rsidR="009727EB" w:rsidRPr="005451C6" w:rsidRDefault="009727EB" w:rsidP="008442F2">
            <w:pPr>
              <w:pStyle w:val="aff0"/>
              <w:snapToGrid w:val="0"/>
              <w:ind w:right="891"/>
              <w:jc w:val="right"/>
            </w:pPr>
            <w:r w:rsidRPr="005451C6">
              <w:rPr>
                <w:rFonts w:hint="eastAsia"/>
              </w:rPr>
              <w:t>3</w:t>
            </w:r>
          </w:p>
        </w:tc>
        <w:tc>
          <w:tcPr>
            <w:tcW w:w="4051" w:type="dxa"/>
            <w:vAlign w:val="center"/>
          </w:tcPr>
          <w:p w14:paraId="4BFA9555" w14:textId="77777777" w:rsidR="009727EB" w:rsidRPr="005451C6" w:rsidRDefault="009727EB" w:rsidP="008442F2">
            <w:pPr>
              <w:pStyle w:val="aff0"/>
              <w:snapToGrid w:val="0"/>
              <w:ind w:right="1620"/>
              <w:jc w:val="right"/>
            </w:pPr>
            <w:r w:rsidRPr="005451C6">
              <w:rPr>
                <w:rFonts w:hint="eastAsia"/>
              </w:rPr>
              <w:t>1,650</w:t>
            </w:r>
          </w:p>
        </w:tc>
      </w:tr>
      <w:tr w:rsidR="009727EB" w:rsidRPr="005451C6" w14:paraId="16369E31" w14:textId="77777777" w:rsidTr="00F8354E">
        <w:trPr>
          <w:trHeight w:val="454"/>
        </w:trPr>
        <w:tc>
          <w:tcPr>
            <w:tcW w:w="2143" w:type="dxa"/>
            <w:vAlign w:val="center"/>
          </w:tcPr>
          <w:p w14:paraId="15B3BA46" w14:textId="77777777" w:rsidR="009727EB" w:rsidRPr="005451C6" w:rsidRDefault="009727EB" w:rsidP="008442F2">
            <w:pPr>
              <w:snapToGrid w:val="0"/>
              <w:ind w:firstLineChars="0" w:firstLine="0"/>
              <w:jc w:val="center"/>
            </w:pPr>
            <w:r w:rsidRPr="005451C6">
              <w:rPr>
                <w:rFonts w:hint="eastAsia"/>
              </w:rPr>
              <w:t>1978</w:t>
            </w:r>
          </w:p>
        </w:tc>
        <w:tc>
          <w:tcPr>
            <w:tcW w:w="2280" w:type="dxa"/>
            <w:vAlign w:val="center"/>
          </w:tcPr>
          <w:p w14:paraId="2AFDC4DB" w14:textId="77777777" w:rsidR="009727EB" w:rsidRPr="005451C6" w:rsidRDefault="009727EB" w:rsidP="008442F2">
            <w:pPr>
              <w:pStyle w:val="aff0"/>
              <w:snapToGrid w:val="0"/>
              <w:ind w:right="891"/>
              <w:jc w:val="right"/>
            </w:pPr>
            <w:r w:rsidRPr="005451C6">
              <w:rPr>
                <w:rFonts w:hint="eastAsia"/>
              </w:rPr>
              <w:t>1</w:t>
            </w:r>
          </w:p>
        </w:tc>
        <w:tc>
          <w:tcPr>
            <w:tcW w:w="4051" w:type="dxa"/>
            <w:vAlign w:val="center"/>
          </w:tcPr>
          <w:p w14:paraId="6475CC97" w14:textId="77777777" w:rsidR="009727EB" w:rsidRPr="005451C6" w:rsidRDefault="009727EB" w:rsidP="008442F2">
            <w:pPr>
              <w:pStyle w:val="aff0"/>
              <w:snapToGrid w:val="0"/>
              <w:ind w:right="1620"/>
              <w:jc w:val="right"/>
            </w:pPr>
            <w:r w:rsidRPr="005451C6">
              <w:rPr>
                <w:rFonts w:hint="eastAsia"/>
              </w:rPr>
              <w:t>3,270</w:t>
            </w:r>
          </w:p>
        </w:tc>
      </w:tr>
      <w:tr w:rsidR="009727EB" w:rsidRPr="005451C6" w14:paraId="2F9B14EB" w14:textId="77777777" w:rsidTr="00F8354E">
        <w:trPr>
          <w:trHeight w:val="454"/>
        </w:trPr>
        <w:tc>
          <w:tcPr>
            <w:tcW w:w="2143" w:type="dxa"/>
            <w:vAlign w:val="center"/>
          </w:tcPr>
          <w:p w14:paraId="485F6F67" w14:textId="77777777" w:rsidR="009727EB" w:rsidRPr="005451C6" w:rsidRDefault="009727EB" w:rsidP="008442F2">
            <w:pPr>
              <w:snapToGrid w:val="0"/>
              <w:ind w:firstLineChars="0" w:firstLine="0"/>
              <w:jc w:val="center"/>
            </w:pPr>
            <w:r w:rsidRPr="005451C6">
              <w:rPr>
                <w:rFonts w:hint="eastAsia"/>
              </w:rPr>
              <w:t>1979</w:t>
            </w:r>
          </w:p>
        </w:tc>
        <w:tc>
          <w:tcPr>
            <w:tcW w:w="2280" w:type="dxa"/>
            <w:vAlign w:val="center"/>
          </w:tcPr>
          <w:p w14:paraId="1041A5B4" w14:textId="77777777" w:rsidR="009727EB" w:rsidRPr="005451C6" w:rsidRDefault="009727EB" w:rsidP="008442F2">
            <w:pPr>
              <w:pStyle w:val="aff0"/>
              <w:snapToGrid w:val="0"/>
              <w:ind w:right="891"/>
              <w:jc w:val="right"/>
            </w:pPr>
            <w:r w:rsidRPr="005451C6">
              <w:rPr>
                <w:rFonts w:hint="eastAsia"/>
              </w:rPr>
              <w:t>1</w:t>
            </w:r>
          </w:p>
        </w:tc>
        <w:tc>
          <w:tcPr>
            <w:tcW w:w="4051" w:type="dxa"/>
            <w:vAlign w:val="center"/>
          </w:tcPr>
          <w:p w14:paraId="417E915B" w14:textId="77777777" w:rsidR="009727EB" w:rsidRPr="005451C6" w:rsidRDefault="009727EB" w:rsidP="008442F2">
            <w:pPr>
              <w:pStyle w:val="aff0"/>
              <w:snapToGrid w:val="0"/>
              <w:ind w:right="1620"/>
              <w:jc w:val="right"/>
            </w:pPr>
            <w:r w:rsidRPr="005451C6">
              <w:rPr>
                <w:rFonts w:hint="eastAsia"/>
              </w:rPr>
              <w:t>620</w:t>
            </w:r>
          </w:p>
        </w:tc>
      </w:tr>
      <w:tr w:rsidR="009727EB" w:rsidRPr="005451C6" w14:paraId="6BB45E05" w14:textId="77777777" w:rsidTr="00F8354E">
        <w:trPr>
          <w:trHeight w:val="454"/>
        </w:trPr>
        <w:tc>
          <w:tcPr>
            <w:tcW w:w="2143" w:type="dxa"/>
            <w:vAlign w:val="center"/>
          </w:tcPr>
          <w:p w14:paraId="6B7E526F" w14:textId="77777777" w:rsidR="009727EB" w:rsidRPr="005451C6" w:rsidRDefault="009727EB" w:rsidP="008442F2">
            <w:pPr>
              <w:snapToGrid w:val="0"/>
              <w:ind w:firstLineChars="0" w:firstLine="0"/>
              <w:jc w:val="center"/>
            </w:pPr>
            <w:r w:rsidRPr="005451C6">
              <w:rPr>
                <w:rFonts w:hint="eastAsia"/>
              </w:rPr>
              <w:t>1980</w:t>
            </w:r>
          </w:p>
        </w:tc>
        <w:tc>
          <w:tcPr>
            <w:tcW w:w="2280" w:type="dxa"/>
            <w:vAlign w:val="center"/>
          </w:tcPr>
          <w:p w14:paraId="682D6F12" w14:textId="77777777" w:rsidR="009727EB" w:rsidRPr="005451C6" w:rsidRDefault="009727EB" w:rsidP="008442F2">
            <w:pPr>
              <w:pStyle w:val="aff0"/>
              <w:snapToGrid w:val="0"/>
              <w:ind w:right="891"/>
              <w:jc w:val="right"/>
            </w:pPr>
            <w:r w:rsidRPr="005451C6">
              <w:rPr>
                <w:rFonts w:hint="eastAsia"/>
              </w:rPr>
              <w:t>8</w:t>
            </w:r>
          </w:p>
        </w:tc>
        <w:tc>
          <w:tcPr>
            <w:tcW w:w="4051" w:type="dxa"/>
            <w:vAlign w:val="center"/>
          </w:tcPr>
          <w:p w14:paraId="320B0465" w14:textId="77777777" w:rsidR="009727EB" w:rsidRPr="005451C6" w:rsidRDefault="009727EB" w:rsidP="008442F2">
            <w:pPr>
              <w:pStyle w:val="aff0"/>
              <w:snapToGrid w:val="0"/>
              <w:ind w:right="1620"/>
              <w:jc w:val="right"/>
            </w:pPr>
            <w:r w:rsidRPr="005451C6">
              <w:rPr>
                <w:rFonts w:hint="eastAsia"/>
              </w:rPr>
              <w:t>35,130</w:t>
            </w:r>
          </w:p>
        </w:tc>
      </w:tr>
      <w:tr w:rsidR="009727EB" w:rsidRPr="005451C6" w14:paraId="46018EF1" w14:textId="77777777" w:rsidTr="00F8354E">
        <w:trPr>
          <w:trHeight w:val="454"/>
        </w:trPr>
        <w:tc>
          <w:tcPr>
            <w:tcW w:w="2143" w:type="dxa"/>
            <w:vAlign w:val="center"/>
          </w:tcPr>
          <w:p w14:paraId="0187E307" w14:textId="77777777" w:rsidR="009727EB" w:rsidRPr="005451C6" w:rsidRDefault="009727EB" w:rsidP="008442F2">
            <w:pPr>
              <w:snapToGrid w:val="0"/>
              <w:ind w:firstLineChars="0" w:firstLine="0"/>
              <w:jc w:val="center"/>
            </w:pPr>
            <w:r w:rsidRPr="005451C6">
              <w:rPr>
                <w:rFonts w:hint="eastAsia"/>
              </w:rPr>
              <w:t>1981</w:t>
            </w:r>
          </w:p>
        </w:tc>
        <w:tc>
          <w:tcPr>
            <w:tcW w:w="2280" w:type="dxa"/>
            <w:vAlign w:val="center"/>
          </w:tcPr>
          <w:p w14:paraId="551D24BC" w14:textId="77777777" w:rsidR="009727EB" w:rsidRPr="005451C6" w:rsidRDefault="009727EB" w:rsidP="008442F2">
            <w:pPr>
              <w:pStyle w:val="aff0"/>
              <w:snapToGrid w:val="0"/>
              <w:ind w:right="891"/>
              <w:jc w:val="right"/>
            </w:pPr>
            <w:r w:rsidRPr="005451C6">
              <w:rPr>
                <w:rFonts w:hint="eastAsia"/>
              </w:rPr>
              <w:t>5</w:t>
            </w:r>
          </w:p>
        </w:tc>
        <w:tc>
          <w:tcPr>
            <w:tcW w:w="4051" w:type="dxa"/>
            <w:vAlign w:val="center"/>
          </w:tcPr>
          <w:p w14:paraId="5A172C0B" w14:textId="77777777" w:rsidR="009727EB" w:rsidRPr="005451C6" w:rsidRDefault="009727EB" w:rsidP="008442F2">
            <w:pPr>
              <w:pStyle w:val="aff0"/>
              <w:snapToGrid w:val="0"/>
              <w:ind w:right="1620"/>
              <w:jc w:val="right"/>
            </w:pPr>
            <w:r w:rsidRPr="005451C6">
              <w:rPr>
                <w:rFonts w:hint="eastAsia"/>
              </w:rPr>
              <w:t>1,645</w:t>
            </w:r>
          </w:p>
        </w:tc>
      </w:tr>
      <w:tr w:rsidR="009727EB" w:rsidRPr="005451C6" w14:paraId="70540980" w14:textId="77777777" w:rsidTr="00F8354E">
        <w:trPr>
          <w:trHeight w:val="454"/>
        </w:trPr>
        <w:tc>
          <w:tcPr>
            <w:tcW w:w="2143" w:type="dxa"/>
            <w:vAlign w:val="center"/>
          </w:tcPr>
          <w:p w14:paraId="44D59170" w14:textId="77777777" w:rsidR="009727EB" w:rsidRPr="005451C6" w:rsidRDefault="009727EB" w:rsidP="008442F2">
            <w:pPr>
              <w:snapToGrid w:val="0"/>
              <w:ind w:firstLineChars="0" w:firstLine="0"/>
              <w:jc w:val="center"/>
            </w:pPr>
            <w:r w:rsidRPr="005451C6">
              <w:rPr>
                <w:rFonts w:hint="eastAsia"/>
              </w:rPr>
              <w:t>1982</w:t>
            </w:r>
          </w:p>
        </w:tc>
        <w:tc>
          <w:tcPr>
            <w:tcW w:w="2280" w:type="dxa"/>
            <w:vAlign w:val="center"/>
          </w:tcPr>
          <w:p w14:paraId="50394004" w14:textId="77777777" w:rsidR="009727EB" w:rsidRPr="005451C6" w:rsidRDefault="009727EB" w:rsidP="008442F2">
            <w:pPr>
              <w:pStyle w:val="aff0"/>
              <w:snapToGrid w:val="0"/>
              <w:ind w:right="891"/>
              <w:jc w:val="right"/>
            </w:pPr>
            <w:r w:rsidRPr="005451C6">
              <w:rPr>
                <w:rFonts w:hint="eastAsia"/>
              </w:rPr>
              <w:t>2</w:t>
            </w:r>
          </w:p>
        </w:tc>
        <w:tc>
          <w:tcPr>
            <w:tcW w:w="4051" w:type="dxa"/>
            <w:vAlign w:val="center"/>
          </w:tcPr>
          <w:p w14:paraId="3F59BA7C" w14:textId="77777777" w:rsidR="009727EB" w:rsidRPr="005451C6" w:rsidRDefault="009727EB" w:rsidP="008442F2">
            <w:pPr>
              <w:pStyle w:val="aff0"/>
              <w:snapToGrid w:val="0"/>
              <w:ind w:right="1620"/>
              <w:jc w:val="right"/>
            </w:pPr>
            <w:r w:rsidRPr="005451C6">
              <w:rPr>
                <w:rFonts w:hint="eastAsia"/>
              </w:rPr>
              <w:t>2,500</w:t>
            </w:r>
          </w:p>
        </w:tc>
      </w:tr>
      <w:tr w:rsidR="009727EB" w:rsidRPr="005451C6" w14:paraId="5FAB8658" w14:textId="77777777" w:rsidTr="00F8354E">
        <w:trPr>
          <w:trHeight w:val="454"/>
        </w:trPr>
        <w:tc>
          <w:tcPr>
            <w:tcW w:w="2143" w:type="dxa"/>
            <w:vAlign w:val="center"/>
          </w:tcPr>
          <w:p w14:paraId="62FD6743" w14:textId="77777777" w:rsidR="009727EB" w:rsidRPr="005451C6" w:rsidRDefault="009727EB" w:rsidP="008442F2">
            <w:pPr>
              <w:snapToGrid w:val="0"/>
              <w:ind w:firstLineChars="0" w:firstLine="0"/>
              <w:jc w:val="center"/>
            </w:pPr>
            <w:r w:rsidRPr="005451C6">
              <w:rPr>
                <w:rFonts w:hint="eastAsia"/>
              </w:rPr>
              <w:t>1983</w:t>
            </w:r>
          </w:p>
        </w:tc>
        <w:tc>
          <w:tcPr>
            <w:tcW w:w="2280" w:type="dxa"/>
            <w:vAlign w:val="center"/>
          </w:tcPr>
          <w:p w14:paraId="2E6F679B" w14:textId="77777777" w:rsidR="009727EB" w:rsidRPr="005451C6" w:rsidRDefault="009727EB" w:rsidP="008442F2">
            <w:pPr>
              <w:pStyle w:val="aff0"/>
              <w:snapToGrid w:val="0"/>
              <w:ind w:right="891"/>
              <w:jc w:val="right"/>
            </w:pPr>
            <w:r w:rsidRPr="005451C6">
              <w:rPr>
                <w:rFonts w:hint="eastAsia"/>
              </w:rPr>
              <w:t>2</w:t>
            </w:r>
          </w:p>
        </w:tc>
        <w:tc>
          <w:tcPr>
            <w:tcW w:w="4051" w:type="dxa"/>
            <w:vAlign w:val="center"/>
          </w:tcPr>
          <w:p w14:paraId="02E67F3A" w14:textId="77777777" w:rsidR="009727EB" w:rsidRPr="005451C6" w:rsidRDefault="009727EB" w:rsidP="008442F2">
            <w:pPr>
              <w:pStyle w:val="aff0"/>
              <w:snapToGrid w:val="0"/>
              <w:ind w:right="1620"/>
              <w:jc w:val="right"/>
            </w:pPr>
            <w:r w:rsidRPr="005451C6">
              <w:rPr>
                <w:rFonts w:hint="eastAsia"/>
              </w:rPr>
              <w:t>2,858</w:t>
            </w:r>
          </w:p>
        </w:tc>
      </w:tr>
      <w:tr w:rsidR="009727EB" w:rsidRPr="005451C6" w14:paraId="6ACAD286" w14:textId="77777777" w:rsidTr="00F8354E">
        <w:trPr>
          <w:trHeight w:val="454"/>
        </w:trPr>
        <w:tc>
          <w:tcPr>
            <w:tcW w:w="2143" w:type="dxa"/>
            <w:vAlign w:val="center"/>
          </w:tcPr>
          <w:p w14:paraId="524DD99A" w14:textId="77777777" w:rsidR="009727EB" w:rsidRPr="005451C6" w:rsidRDefault="009727EB" w:rsidP="008442F2">
            <w:pPr>
              <w:snapToGrid w:val="0"/>
              <w:ind w:firstLineChars="0" w:firstLine="0"/>
              <w:jc w:val="center"/>
            </w:pPr>
            <w:r w:rsidRPr="005451C6">
              <w:rPr>
                <w:rFonts w:hint="eastAsia"/>
              </w:rPr>
              <w:t>1984</w:t>
            </w:r>
          </w:p>
        </w:tc>
        <w:tc>
          <w:tcPr>
            <w:tcW w:w="2280" w:type="dxa"/>
            <w:vAlign w:val="center"/>
          </w:tcPr>
          <w:p w14:paraId="0FA1CE8D" w14:textId="77777777" w:rsidR="009727EB" w:rsidRPr="005451C6" w:rsidRDefault="009727EB" w:rsidP="008442F2">
            <w:pPr>
              <w:pStyle w:val="aff0"/>
              <w:snapToGrid w:val="0"/>
              <w:ind w:right="891"/>
              <w:jc w:val="right"/>
            </w:pPr>
            <w:r w:rsidRPr="005451C6">
              <w:rPr>
                <w:rFonts w:hint="eastAsia"/>
              </w:rPr>
              <w:t>13</w:t>
            </w:r>
          </w:p>
        </w:tc>
        <w:tc>
          <w:tcPr>
            <w:tcW w:w="4051" w:type="dxa"/>
            <w:vAlign w:val="center"/>
          </w:tcPr>
          <w:p w14:paraId="4D7DB663" w14:textId="77777777" w:rsidR="009727EB" w:rsidRPr="005451C6" w:rsidRDefault="009727EB" w:rsidP="008442F2">
            <w:pPr>
              <w:pStyle w:val="aff0"/>
              <w:snapToGrid w:val="0"/>
              <w:ind w:right="1620"/>
              <w:jc w:val="right"/>
            </w:pPr>
            <w:r w:rsidRPr="005451C6">
              <w:rPr>
                <w:rFonts w:hint="eastAsia"/>
              </w:rPr>
              <w:t>30,530</w:t>
            </w:r>
          </w:p>
        </w:tc>
      </w:tr>
      <w:tr w:rsidR="009727EB" w:rsidRPr="005451C6" w14:paraId="694FB704" w14:textId="77777777" w:rsidTr="00F8354E">
        <w:trPr>
          <w:trHeight w:val="454"/>
        </w:trPr>
        <w:tc>
          <w:tcPr>
            <w:tcW w:w="2143" w:type="dxa"/>
            <w:vAlign w:val="center"/>
          </w:tcPr>
          <w:p w14:paraId="01FB415D" w14:textId="77777777" w:rsidR="009727EB" w:rsidRPr="005451C6" w:rsidRDefault="009727EB" w:rsidP="008442F2">
            <w:pPr>
              <w:snapToGrid w:val="0"/>
              <w:ind w:firstLineChars="0" w:firstLine="0"/>
              <w:jc w:val="center"/>
            </w:pPr>
            <w:r w:rsidRPr="005451C6">
              <w:rPr>
                <w:rFonts w:hint="eastAsia"/>
              </w:rPr>
              <w:t>1985</w:t>
            </w:r>
          </w:p>
        </w:tc>
        <w:tc>
          <w:tcPr>
            <w:tcW w:w="2280" w:type="dxa"/>
            <w:vAlign w:val="center"/>
          </w:tcPr>
          <w:p w14:paraId="1F0748CE" w14:textId="77777777" w:rsidR="009727EB" w:rsidRPr="005451C6" w:rsidRDefault="009727EB" w:rsidP="008442F2">
            <w:pPr>
              <w:pStyle w:val="aff0"/>
              <w:snapToGrid w:val="0"/>
              <w:ind w:right="891"/>
              <w:jc w:val="right"/>
            </w:pPr>
            <w:r w:rsidRPr="005451C6">
              <w:rPr>
                <w:rFonts w:hint="eastAsia"/>
              </w:rPr>
              <w:t>15</w:t>
            </w:r>
          </w:p>
        </w:tc>
        <w:tc>
          <w:tcPr>
            <w:tcW w:w="4051" w:type="dxa"/>
            <w:vAlign w:val="center"/>
          </w:tcPr>
          <w:p w14:paraId="7580CD45" w14:textId="77777777" w:rsidR="009727EB" w:rsidRPr="005451C6" w:rsidRDefault="009727EB" w:rsidP="008442F2">
            <w:pPr>
              <w:pStyle w:val="aff0"/>
              <w:snapToGrid w:val="0"/>
              <w:ind w:right="1620"/>
              <w:jc w:val="right"/>
            </w:pPr>
            <w:r w:rsidRPr="005451C6">
              <w:rPr>
                <w:rFonts w:hint="eastAsia"/>
              </w:rPr>
              <w:t>35,690</w:t>
            </w:r>
          </w:p>
        </w:tc>
      </w:tr>
      <w:tr w:rsidR="009727EB" w:rsidRPr="005451C6" w14:paraId="27463716" w14:textId="77777777" w:rsidTr="00F8354E">
        <w:trPr>
          <w:trHeight w:val="454"/>
        </w:trPr>
        <w:tc>
          <w:tcPr>
            <w:tcW w:w="2143" w:type="dxa"/>
            <w:vAlign w:val="center"/>
          </w:tcPr>
          <w:p w14:paraId="322D0479" w14:textId="77777777" w:rsidR="009727EB" w:rsidRPr="005451C6" w:rsidRDefault="009727EB" w:rsidP="008442F2">
            <w:pPr>
              <w:snapToGrid w:val="0"/>
              <w:ind w:firstLineChars="0" w:firstLine="0"/>
              <w:jc w:val="center"/>
            </w:pPr>
            <w:r w:rsidRPr="005451C6">
              <w:rPr>
                <w:rFonts w:hint="eastAsia"/>
              </w:rPr>
              <w:t>1986</w:t>
            </w:r>
          </w:p>
        </w:tc>
        <w:tc>
          <w:tcPr>
            <w:tcW w:w="2280" w:type="dxa"/>
            <w:vAlign w:val="center"/>
          </w:tcPr>
          <w:p w14:paraId="04115EA4" w14:textId="77777777" w:rsidR="009727EB" w:rsidRPr="005451C6" w:rsidRDefault="009727EB" w:rsidP="008442F2">
            <w:pPr>
              <w:pStyle w:val="aff0"/>
              <w:snapToGrid w:val="0"/>
              <w:ind w:right="891"/>
              <w:jc w:val="right"/>
            </w:pPr>
            <w:r w:rsidRPr="005451C6">
              <w:rPr>
                <w:rFonts w:hint="eastAsia"/>
              </w:rPr>
              <w:t>16</w:t>
            </w:r>
          </w:p>
        </w:tc>
        <w:tc>
          <w:tcPr>
            <w:tcW w:w="4051" w:type="dxa"/>
            <w:vAlign w:val="center"/>
          </w:tcPr>
          <w:p w14:paraId="29687466" w14:textId="77777777" w:rsidR="009727EB" w:rsidRPr="005451C6" w:rsidRDefault="009727EB" w:rsidP="008442F2">
            <w:pPr>
              <w:pStyle w:val="aff0"/>
              <w:snapToGrid w:val="0"/>
              <w:ind w:right="1620"/>
              <w:jc w:val="right"/>
            </w:pPr>
            <w:r w:rsidRPr="005451C6">
              <w:rPr>
                <w:rFonts w:hint="eastAsia"/>
              </w:rPr>
              <w:t>45,967</w:t>
            </w:r>
          </w:p>
        </w:tc>
      </w:tr>
      <w:tr w:rsidR="009727EB" w:rsidRPr="005451C6" w14:paraId="47C8CFCC" w14:textId="77777777" w:rsidTr="00F8354E">
        <w:trPr>
          <w:trHeight w:val="454"/>
        </w:trPr>
        <w:tc>
          <w:tcPr>
            <w:tcW w:w="2143" w:type="dxa"/>
            <w:vAlign w:val="center"/>
          </w:tcPr>
          <w:p w14:paraId="4BBC0C27" w14:textId="77777777" w:rsidR="009727EB" w:rsidRPr="005451C6" w:rsidRDefault="009727EB" w:rsidP="008442F2">
            <w:pPr>
              <w:snapToGrid w:val="0"/>
              <w:ind w:firstLineChars="0" w:firstLine="0"/>
              <w:jc w:val="center"/>
            </w:pPr>
            <w:r w:rsidRPr="005451C6">
              <w:rPr>
                <w:rFonts w:hint="eastAsia"/>
              </w:rPr>
              <w:t>1987</w:t>
            </w:r>
          </w:p>
        </w:tc>
        <w:tc>
          <w:tcPr>
            <w:tcW w:w="2280" w:type="dxa"/>
            <w:vAlign w:val="center"/>
          </w:tcPr>
          <w:p w14:paraId="082B00C0" w14:textId="77777777" w:rsidR="009727EB" w:rsidRPr="005451C6" w:rsidRDefault="009727EB" w:rsidP="008442F2">
            <w:pPr>
              <w:pStyle w:val="aff0"/>
              <w:snapToGrid w:val="0"/>
              <w:ind w:right="891"/>
              <w:jc w:val="right"/>
            </w:pPr>
            <w:r w:rsidRPr="005451C6">
              <w:rPr>
                <w:rFonts w:hint="eastAsia"/>
              </w:rPr>
              <w:t>21</w:t>
            </w:r>
          </w:p>
        </w:tc>
        <w:tc>
          <w:tcPr>
            <w:tcW w:w="4051" w:type="dxa"/>
            <w:vAlign w:val="center"/>
          </w:tcPr>
          <w:p w14:paraId="74C86B49" w14:textId="77777777" w:rsidR="009727EB" w:rsidRPr="005451C6" w:rsidRDefault="009727EB" w:rsidP="008442F2">
            <w:pPr>
              <w:pStyle w:val="aff0"/>
              <w:snapToGrid w:val="0"/>
              <w:ind w:right="1620"/>
              <w:jc w:val="right"/>
            </w:pPr>
            <w:r w:rsidRPr="005451C6">
              <w:rPr>
                <w:rFonts w:hint="eastAsia"/>
              </w:rPr>
              <w:t>70,058</w:t>
            </w:r>
          </w:p>
        </w:tc>
      </w:tr>
      <w:tr w:rsidR="009727EB" w:rsidRPr="005451C6" w14:paraId="391FEAEB" w14:textId="77777777" w:rsidTr="00F8354E">
        <w:trPr>
          <w:trHeight w:val="454"/>
        </w:trPr>
        <w:tc>
          <w:tcPr>
            <w:tcW w:w="2143" w:type="dxa"/>
            <w:vAlign w:val="center"/>
          </w:tcPr>
          <w:p w14:paraId="7DD89DBF" w14:textId="77777777" w:rsidR="009727EB" w:rsidRPr="005451C6" w:rsidRDefault="009727EB" w:rsidP="008442F2">
            <w:pPr>
              <w:snapToGrid w:val="0"/>
              <w:ind w:firstLineChars="0" w:firstLine="0"/>
              <w:jc w:val="center"/>
            </w:pPr>
            <w:r w:rsidRPr="005451C6">
              <w:rPr>
                <w:rFonts w:hint="eastAsia"/>
              </w:rPr>
              <w:t>1988</w:t>
            </w:r>
          </w:p>
        </w:tc>
        <w:tc>
          <w:tcPr>
            <w:tcW w:w="2280" w:type="dxa"/>
            <w:vAlign w:val="center"/>
          </w:tcPr>
          <w:p w14:paraId="7A28A404" w14:textId="77777777" w:rsidR="009727EB" w:rsidRPr="005451C6" w:rsidRDefault="009727EB" w:rsidP="008442F2">
            <w:pPr>
              <w:pStyle w:val="aff0"/>
              <w:snapToGrid w:val="0"/>
              <w:ind w:right="891"/>
              <w:jc w:val="right"/>
            </w:pPr>
            <w:r w:rsidRPr="005451C6">
              <w:rPr>
                <w:rFonts w:hint="eastAsia"/>
              </w:rPr>
              <w:t>42</w:t>
            </w:r>
          </w:p>
        </w:tc>
        <w:tc>
          <w:tcPr>
            <w:tcW w:w="4051" w:type="dxa"/>
            <w:vAlign w:val="center"/>
          </w:tcPr>
          <w:p w14:paraId="04292292" w14:textId="77777777" w:rsidR="009727EB" w:rsidRPr="005451C6" w:rsidRDefault="009727EB" w:rsidP="008442F2">
            <w:pPr>
              <w:pStyle w:val="aff0"/>
              <w:snapToGrid w:val="0"/>
              <w:ind w:right="1620"/>
              <w:jc w:val="right"/>
            </w:pPr>
            <w:r w:rsidRPr="005451C6">
              <w:rPr>
                <w:rFonts w:hint="eastAsia"/>
              </w:rPr>
              <w:t>123,335</w:t>
            </w:r>
          </w:p>
        </w:tc>
      </w:tr>
      <w:tr w:rsidR="009727EB" w:rsidRPr="005451C6" w14:paraId="50B4C2C0" w14:textId="77777777" w:rsidTr="00F8354E">
        <w:trPr>
          <w:trHeight w:val="454"/>
        </w:trPr>
        <w:tc>
          <w:tcPr>
            <w:tcW w:w="2143" w:type="dxa"/>
            <w:vAlign w:val="center"/>
          </w:tcPr>
          <w:p w14:paraId="188415D6" w14:textId="77777777" w:rsidR="009727EB" w:rsidRPr="005451C6" w:rsidRDefault="009727EB" w:rsidP="008442F2">
            <w:pPr>
              <w:snapToGrid w:val="0"/>
              <w:ind w:firstLineChars="0" w:firstLine="0"/>
              <w:jc w:val="center"/>
            </w:pPr>
            <w:r w:rsidRPr="005451C6">
              <w:rPr>
                <w:rFonts w:hint="eastAsia"/>
              </w:rPr>
              <w:t>1989</w:t>
            </w:r>
          </w:p>
        </w:tc>
        <w:tc>
          <w:tcPr>
            <w:tcW w:w="2280" w:type="dxa"/>
            <w:vAlign w:val="center"/>
          </w:tcPr>
          <w:p w14:paraId="1E466BC4" w14:textId="77777777" w:rsidR="009727EB" w:rsidRPr="005451C6" w:rsidRDefault="009727EB" w:rsidP="008442F2">
            <w:pPr>
              <w:pStyle w:val="aff0"/>
              <w:snapToGrid w:val="0"/>
              <w:ind w:right="891"/>
              <w:jc w:val="right"/>
            </w:pPr>
            <w:r w:rsidRPr="005451C6">
              <w:rPr>
                <w:rFonts w:hint="eastAsia"/>
              </w:rPr>
              <w:t>55</w:t>
            </w:r>
          </w:p>
        </w:tc>
        <w:tc>
          <w:tcPr>
            <w:tcW w:w="4051" w:type="dxa"/>
            <w:vAlign w:val="center"/>
          </w:tcPr>
          <w:p w14:paraId="0EA0FA73" w14:textId="77777777" w:rsidR="009727EB" w:rsidRPr="005451C6" w:rsidRDefault="009727EB" w:rsidP="008442F2">
            <w:pPr>
              <w:pStyle w:val="aff0"/>
              <w:snapToGrid w:val="0"/>
              <w:ind w:right="1620"/>
              <w:jc w:val="right"/>
            </w:pPr>
            <w:r w:rsidRPr="005451C6">
              <w:rPr>
                <w:rFonts w:hint="eastAsia"/>
              </w:rPr>
              <w:t>508,732</w:t>
            </w:r>
          </w:p>
        </w:tc>
      </w:tr>
      <w:tr w:rsidR="009727EB" w:rsidRPr="005451C6" w14:paraId="22D80F25" w14:textId="77777777" w:rsidTr="00F8354E">
        <w:trPr>
          <w:trHeight w:val="454"/>
        </w:trPr>
        <w:tc>
          <w:tcPr>
            <w:tcW w:w="2143" w:type="dxa"/>
            <w:vAlign w:val="center"/>
          </w:tcPr>
          <w:p w14:paraId="41A029B3" w14:textId="77777777" w:rsidR="009727EB" w:rsidRPr="005451C6" w:rsidRDefault="009727EB" w:rsidP="008442F2">
            <w:pPr>
              <w:snapToGrid w:val="0"/>
              <w:ind w:firstLineChars="0" w:firstLine="0"/>
              <w:jc w:val="center"/>
            </w:pPr>
            <w:r w:rsidRPr="005451C6">
              <w:rPr>
                <w:rFonts w:hint="eastAsia"/>
              </w:rPr>
              <w:t>1990</w:t>
            </w:r>
          </w:p>
        </w:tc>
        <w:tc>
          <w:tcPr>
            <w:tcW w:w="2280" w:type="dxa"/>
            <w:vAlign w:val="center"/>
          </w:tcPr>
          <w:p w14:paraId="386C8BB9" w14:textId="77777777" w:rsidR="009727EB" w:rsidRPr="005451C6" w:rsidRDefault="009727EB" w:rsidP="008442F2">
            <w:pPr>
              <w:pStyle w:val="aff0"/>
              <w:snapToGrid w:val="0"/>
              <w:ind w:right="891"/>
              <w:jc w:val="right"/>
            </w:pPr>
            <w:r w:rsidRPr="005451C6">
              <w:rPr>
                <w:rFonts w:hint="eastAsia"/>
              </w:rPr>
              <w:t>114</w:t>
            </w:r>
          </w:p>
        </w:tc>
        <w:tc>
          <w:tcPr>
            <w:tcW w:w="4051" w:type="dxa"/>
            <w:vAlign w:val="center"/>
          </w:tcPr>
          <w:p w14:paraId="37390DED" w14:textId="77777777" w:rsidR="009727EB" w:rsidRPr="005451C6" w:rsidRDefault="009727EB" w:rsidP="008442F2">
            <w:pPr>
              <w:pStyle w:val="aff0"/>
              <w:snapToGrid w:val="0"/>
              <w:ind w:right="1620"/>
              <w:jc w:val="right"/>
            </w:pPr>
            <w:r w:rsidRPr="005451C6">
              <w:rPr>
                <w:rFonts w:hint="eastAsia"/>
              </w:rPr>
              <w:t>428,690</w:t>
            </w:r>
          </w:p>
        </w:tc>
      </w:tr>
      <w:tr w:rsidR="009727EB" w:rsidRPr="005451C6" w14:paraId="28A21A43" w14:textId="77777777" w:rsidTr="00F8354E">
        <w:trPr>
          <w:trHeight w:val="454"/>
        </w:trPr>
        <w:tc>
          <w:tcPr>
            <w:tcW w:w="2143" w:type="dxa"/>
            <w:vAlign w:val="center"/>
          </w:tcPr>
          <w:p w14:paraId="55C9D44F" w14:textId="77777777" w:rsidR="009727EB" w:rsidRPr="005451C6" w:rsidRDefault="009727EB" w:rsidP="008442F2">
            <w:pPr>
              <w:snapToGrid w:val="0"/>
              <w:ind w:firstLineChars="0" w:firstLine="0"/>
              <w:jc w:val="center"/>
            </w:pPr>
            <w:r w:rsidRPr="005451C6">
              <w:rPr>
                <w:rFonts w:hint="eastAsia"/>
              </w:rPr>
              <w:lastRenderedPageBreak/>
              <w:t>1991</w:t>
            </w:r>
          </w:p>
        </w:tc>
        <w:tc>
          <w:tcPr>
            <w:tcW w:w="2280" w:type="dxa"/>
            <w:vAlign w:val="center"/>
          </w:tcPr>
          <w:p w14:paraId="3AE2BAAF" w14:textId="77777777" w:rsidR="009727EB" w:rsidRPr="005451C6" w:rsidRDefault="009727EB" w:rsidP="008442F2">
            <w:pPr>
              <w:pStyle w:val="aff0"/>
              <w:snapToGrid w:val="0"/>
              <w:ind w:right="891"/>
              <w:jc w:val="right"/>
            </w:pPr>
            <w:r w:rsidRPr="005451C6">
              <w:rPr>
                <w:rFonts w:hint="eastAsia"/>
              </w:rPr>
              <w:t>127</w:t>
            </w:r>
          </w:p>
        </w:tc>
        <w:tc>
          <w:tcPr>
            <w:tcW w:w="4051" w:type="dxa"/>
            <w:vAlign w:val="center"/>
          </w:tcPr>
          <w:p w14:paraId="27209934" w14:textId="77777777" w:rsidR="009727EB" w:rsidRPr="005451C6" w:rsidRDefault="009727EB" w:rsidP="008442F2">
            <w:pPr>
              <w:pStyle w:val="aff0"/>
              <w:snapToGrid w:val="0"/>
              <w:ind w:right="1620"/>
              <w:jc w:val="right"/>
            </w:pPr>
            <w:r w:rsidRPr="005451C6">
              <w:rPr>
                <w:rFonts w:hint="eastAsia"/>
              </w:rPr>
              <w:t>297,795</w:t>
            </w:r>
          </w:p>
        </w:tc>
      </w:tr>
      <w:tr w:rsidR="009727EB" w:rsidRPr="005451C6" w14:paraId="4F013642" w14:textId="77777777" w:rsidTr="00F8354E">
        <w:trPr>
          <w:trHeight w:val="454"/>
        </w:trPr>
        <w:tc>
          <w:tcPr>
            <w:tcW w:w="2143" w:type="dxa"/>
            <w:vAlign w:val="center"/>
          </w:tcPr>
          <w:p w14:paraId="6DD642EB" w14:textId="77777777" w:rsidR="009727EB" w:rsidRPr="005451C6" w:rsidRDefault="009727EB" w:rsidP="008442F2">
            <w:pPr>
              <w:snapToGrid w:val="0"/>
              <w:ind w:firstLineChars="0" w:firstLine="0"/>
              <w:jc w:val="center"/>
            </w:pPr>
            <w:r w:rsidRPr="005451C6">
              <w:rPr>
                <w:rFonts w:hint="eastAsia"/>
              </w:rPr>
              <w:t>1992</w:t>
            </w:r>
          </w:p>
        </w:tc>
        <w:tc>
          <w:tcPr>
            <w:tcW w:w="2280" w:type="dxa"/>
            <w:vAlign w:val="center"/>
          </w:tcPr>
          <w:p w14:paraId="4FD2359E" w14:textId="77777777" w:rsidR="009727EB" w:rsidRPr="005451C6" w:rsidRDefault="009727EB" w:rsidP="008442F2">
            <w:pPr>
              <w:pStyle w:val="aff0"/>
              <w:snapToGrid w:val="0"/>
              <w:ind w:right="891"/>
              <w:jc w:val="right"/>
            </w:pPr>
            <w:r w:rsidRPr="005451C6">
              <w:rPr>
                <w:rFonts w:hint="eastAsia"/>
              </w:rPr>
              <w:t>84</w:t>
            </w:r>
          </w:p>
        </w:tc>
        <w:tc>
          <w:tcPr>
            <w:tcW w:w="4051" w:type="dxa"/>
            <w:vAlign w:val="center"/>
          </w:tcPr>
          <w:p w14:paraId="4E5FDF2A" w14:textId="77777777" w:rsidR="009727EB" w:rsidRPr="005451C6" w:rsidRDefault="009727EB" w:rsidP="008442F2">
            <w:pPr>
              <w:pStyle w:val="aff0"/>
              <w:snapToGrid w:val="0"/>
              <w:ind w:right="1620"/>
              <w:jc w:val="right"/>
            </w:pPr>
            <w:r w:rsidRPr="005451C6">
              <w:rPr>
                <w:rFonts w:hint="eastAsia"/>
              </w:rPr>
              <w:t>193,026</w:t>
            </w:r>
          </w:p>
        </w:tc>
      </w:tr>
      <w:tr w:rsidR="009727EB" w:rsidRPr="005451C6" w14:paraId="63CCDA96" w14:textId="77777777" w:rsidTr="00F8354E">
        <w:trPr>
          <w:trHeight w:val="454"/>
        </w:trPr>
        <w:tc>
          <w:tcPr>
            <w:tcW w:w="2143" w:type="dxa"/>
            <w:vAlign w:val="center"/>
          </w:tcPr>
          <w:p w14:paraId="7C8B604F" w14:textId="77777777" w:rsidR="009727EB" w:rsidRPr="005451C6" w:rsidRDefault="009727EB" w:rsidP="008442F2">
            <w:pPr>
              <w:snapToGrid w:val="0"/>
              <w:ind w:firstLineChars="0" w:firstLine="0"/>
              <w:jc w:val="center"/>
            </w:pPr>
            <w:r w:rsidRPr="005451C6">
              <w:rPr>
                <w:rFonts w:hint="eastAsia"/>
              </w:rPr>
              <w:t>1993</w:t>
            </w:r>
          </w:p>
        </w:tc>
        <w:tc>
          <w:tcPr>
            <w:tcW w:w="2280" w:type="dxa"/>
            <w:vAlign w:val="center"/>
          </w:tcPr>
          <w:p w14:paraId="09FAAAD7" w14:textId="77777777" w:rsidR="009727EB" w:rsidRPr="005451C6" w:rsidRDefault="009727EB" w:rsidP="008442F2">
            <w:pPr>
              <w:pStyle w:val="aff0"/>
              <w:snapToGrid w:val="0"/>
              <w:ind w:right="891"/>
              <w:jc w:val="right"/>
            </w:pPr>
            <w:r w:rsidRPr="005451C6">
              <w:rPr>
                <w:rFonts w:hint="eastAsia"/>
              </w:rPr>
              <w:t>86</w:t>
            </w:r>
          </w:p>
        </w:tc>
        <w:tc>
          <w:tcPr>
            <w:tcW w:w="4051" w:type="dxa"/>
            <w:vAlign w:val="center"/>
          </w:tcPr>
          <w:p w14:paraId="7078C28F" w14:textId="77777777" w:rsidR="009727EB" w:rsidRPr="005451C6" w:rsidRDefault="009727EB" w:rsidP="008442F2">
            <w:pPr>
              <w:pStyle w:val="aff0"/>
              <w:snapToGrid w:val="0"/>
              <w:ind w:right="1620"/>
              <w:jc w:val="right"/>
            </w:pPr>
            <w:r w:rsidRPr="005451C6">
              <w:rPr>
                <w:rFonts w:hint="eastAsia"/>
              </w:rPr>
              <w:t>529,063</w:t>
            </w:r>
          </w:p>
        </w:tc>
      </w:tr>
      <w:tr w:rsidR="009727EB" w:rsidRPr="005451C6" w14:paraId="2345E23B" w14:textId="77777777" w:rsidTr="00F8354E">
        <w:trPr>
          <w:trHeight w:val="454"/>
        </w:trPr>
        <w:tc>
          <w:tcPr>
            <w:tcW w:w="2143" w:type="dxa"/>
            <w:vAlign w:val="center"/>
          </w:tcPr>
          <w:p w14:paraId="44EAA966" w14:textId="77777777" w:rsidR="009727EB" w:rsidRPr="005451C6" w:rsidRDefault="009727EB" w:rsidP="008442F2">
            <w:pPr>
              <w:snapToGrid w:val="0"/>
              <w:ind w:firstLineChars="0" w:firstLine="0"/>
              <w:jc w:val="center"/>
            </w:pPr>
            <w:r w:rsidRPr="005451C6">
              <w:rPr>
                <w:rFonts w:hint="eastAsia"/>
              </w:rPr>
              <w:t>1994</w:t>
            </w:r>
          </w:p>
        </w:tc>
        <w:tc>
          <w:tcPr>
            <w:tcW w:w="2280" w:type="dxa"/>
            <w:vAlign w:val="center"/>
          </w:tcPr>
          <w:p w14:paraId="79718006" w14:textId="77777777" w:rsidR="009727EB" w:rsidRPr="005451C6" w:rsidRDefault="009727EB" w:rsidP="008442F2">
            <w:pPr>
              <w:pStyle w:val="aff0"/>
              <w:snapToGrid w:val="0"/>
              <w:ind w:right="891"/>
              <w:jc w:val="right"/>
            </w:pPr>
            <w:r w:rsidRPr="005451C6">
              <w:rPr>
                <w:rFonts w:hint="eastAsia"/>
              </w:rPr>
              <w:t>70</w:t>
            </w:r>
          </w:p>
        </w:tc>
        <w:tc>
          <w:tcPr>
            <w:tcW w:w="4051" w:type="dxa"/>
            <w:vAlign w:val="center"/>
          </w:tcPr>
          <w:p w14:paraId="12495B72" w14:textId="77777777" w:rsidR="009727EB" w:rsidRPr="005451C6" w:rsidRDefault="009727EB" w:rsidP="008442F2">
            <w:pPr>
              <w:pStyle w:val="aff0"/>
              <w:snapToGrid w:val="0"/>
              <w:ind w:right="1620"/>
              <w:jc w:val="right"/>
            </w:pPr>
            <w:r w:rsidRPr="005451C6">
              <w:rPr>
                <w:rFonts w:hint="eastAsia"/>
              </w:rPr>
              <w:t>143,884</w:t>
            </w:r>
          </w:p>
        </w:tc>
      </w:tr>
      <w:tr w:rsidR="009727EB" w:rsidRPr="005451C6" w14:paraId="676A64C2" w14:textId="77777777" w:rsidTr="00F8354E">
        <w:trPr>
          <w:trHeight w:val="454"/>
        </w:trPr>
        <w:tc>
          <w:tcPr>
            <w:tcW w:w="2143" w:type="dxa"/>
            <w:vAlign w:val="center"/>
          </w:tcPr>
          <w:p w14:paraId="4B04C5A7" w14:textId="77777777" w:rsidR="009727EB" w:rsidRPr="005451C6" w:rsidRDefault="009727EB" w:rsidP="008442F2">
            <w:pPr>
              <w:snapToGrid w:val="0"/>
              <w:ind w:firstLineChars="0" w:firstLine="0"/>
              <w:jc w:val="center"/>
            </w:pPr>
            <w:r w:rsidRPr="005451C6">
              <w:rPr>
                <w:rFonts w:hint="eastAsia"/>
              </w:rPr>
              <w:t>1995</w:t>
            </w:r>
          </w:p>
        </w:tc>
        <w:tc>
          <w:tcPr>
            <w:tcW w:w="2280" w:type="dxa"/>
            <w:vAlign w:val="center"/>
          </w:tcPr>
          <w:p w14:paraId="111F77CE" w14:textId="77777777" w:rsidR="009727EB" w:rsidRPr="005451C6" w:rsidRDefault="009727EB" w:rsidP="008442F2">
            <w:pPr>
              <w:pStyle w:val="aff0"/>
              <w:snapToGrid w:val="0"/>
              <w:ind w:right="891"/>
              <w:jc w:val="right"/>
            </w:pPr>
            <w:r w:rsidRPr="005451C6">
              <w:rPr>
                <w:rFonts w:hint="eastAsia"/>
              </w:rPr>
              <w:t>97</w:t>
            </w:r>
          </w:p>
        </w:tc>
        <w:tc>
          <w:tcPr>
            <w:tcW w:w="4051" w:type="dxa"/>
            <w:vAlign w:val="center"/>
          </w:tcPr>
          <w:p w14:paraId="7F43CF08" w14:textId="77777777" w:rsidR="009727EB" w:rsidRPr="005451C6" w:rsidRDefault="009727EB" w:rsidP="008442F2">
            <w:pPr>
              <w:pStyle w:val="aff0"/>
              <w:snapToGrid w:val="0"/>
              <w:ind w:right="1620"/>
              <w:jc w:val="right"/>
            </w:pPr>
            <w:r w:rsidRPr="005451C6">
              <w:rPr>
                <w:rFonts w:hint="eastAsia"/>
              </w:rPr>
              <w:t>248,213</w:t>
            </w:r>
          </w:p>
        </w:tc>
      </w:tr>
      <w:tr w:rsidR="009727EB" w:rsidRPr="005451C6" w14:paraId="5AC41B1E" w14:textId="77777777" w:rsidTr="00F8354E">
        <w:trPr>
          <w:trHeight w:val="454"/>
        </w:trPr>
        <w:tc>
          <w:tcPr>
            <w:tcW w:w="2143" w:type="dxa"/>
            <w:vAlign w:val="center"/>
          </w:tcPr>
          <w:p w14:paraId="77A8543E" w14:textId="77777777" w:rsidR="009727EB" w:rsidRPr="005451C6" w:rsidRDefault="009727EB" w:rsidP="008442F2">
            <w:pPr>
              <w:snapToGrid w:val="0"/>
              <w:ind w:firstLineChars="0" w:firstLine="0"/>
              <w:jc w:val="center"/>
            </w:pPr>
            <w:r w:rsidRPr="005451C6">
              <w:rPr>
                <w:rFonts w:hint="eastAsia"/>
              </w:rPr>
              <w:t>1996</w:t>
            </w:r>
          </w:p>
        </w:tc>
        <w:tc>
          <w:tcPr>
            <w:tcW w:w="2280" w:type="dxa"/>
            <w:vAlign w:val="center"/>
          </w:tcPr>
          <w:p w14:paraId="0FB4D2B3" w14:textId="77777777" w:rsidR="009727EB" w:rsidRPr="005451C6" w:rsidRDefault="009727EB" w:rsidP="008442F2">
            <w:pPr>
              <w:pStyle w:val="aff0"/>
              <w:snapToGrid w:val="0"/>
              <w:ind w:right="891"/>
              <w:jc w:val="right"/>
            </w:pPr>
            <w:r w:rsidRPr="005451C6">
              <w:rPr>
                <w:rFonts w:hint="eastAsia"/>
              </w:rPr>
              <w:t>174</w:t>
            </w:r>
          </w:p>
        </w:tc>
        <w:tc>
          <w:tcPr>
            <w:tcW w:w="4051" w:type="dxa"/>
            <w:vAlign w:val="center"/>
          </w:tcPr>
          <w:p w14:paraId="2703E064" w14:textId="77777777" w:rsidR="009727EB" w:rsidRPr="005451C6" w:rsidRDefault="009727EB" w:rsidP="008442F2">
            <w:pPr>
              <w:pStyle w:val="aff0"/>
              <w:snapToGrid w:val="0"/>
              <w:ind w:right="1620"/>
              <w:jc w:val="right"/>
            </w:pPr>
            <w:r w:rsidRPr="005451C6">
              <w:rPr>
                <w:rFonts w:hint="eastAsia"/>
              </w:rPr>
              <w:t>271,329</w:t>
            </w:r>
          </w:p>
        </w:tc>
      </w:tr>
      <w:tr w:rsidR="009727EB" w:rsidRPr="005451C6" w14:paraId="36602099" w14:textId="77777777" w:rsidTr="00F8354E">
        <w:trPr>
          <w:trHeight w:val="454"/>
        </w:trPr>
        <w:tc>
          <w:tcPr>
            <w:tcW w:w="2143" w:type="dxa"/>
            <w:vAlign w:val="center"/>
          </w:tcPr>
          <w:p w14:paraId="30512FFB" w14:textId="77777777" w:rsidR="009727EB" w:rsidRPr="005451C6" w:rsidRDefault="009727EB" w:rsidP="008442F2">
            <w:pPr>
              <w:snapToGrid w:val="0"/>
              <w:ind w:firstLineChars="0" w:firstLine="0"/>
              <w:jc w:val="center"/>
            </w:pPr>
            <w:r w:rsidRPr="005451C6">
              <w:rPr>
                <w:rFonts w:hint="eastAsia"/>
              </w:rPr>
              <w:t>1997</w:t>
            </w:r>
          </w:p>
        </w:tc>
        <w:tc>
          <w:tcPr>
            <w:tcW w:w="2280" w:type="dxa"/>
            <w:vAlign w:val="center"/>
          </w:tcPr>
          <w:p w14:paraId="35AA811B" w14:textId="77777777" w:rsidR="009727EB" w:rsidRPr="005451C6" w:rsidRDefault="009727EB" w:rsidP="008442F2">
            <w:pPr>
              <w:pStyle w:val="aff0"/>
              <w:snapToGrid w:val="0"/>
              <w:ind w:right="891"/>
              <w:jc w:val="right"/>
            </w:pPr>
            <w:r w:rsidRPr="005451C6">
              <w:rPr>
                <w:rFonts w:hint="eastAsia"/>
              </w:rPr>
              <w:t>335</w:t>
            </w:r>
          </w:p>
        </w:tc>
        <w:tc>
          <w:tcPr>
            <w:tcW w:w="4051" w:type="dxa"/>
            <w:vAlign w:val="center"/>
          </w:tcPr>
          <w:p w14:paraId="6927C93D" w14:textId="77777777" w:rsidR="009727EB" w:rsidRPr="005451C6" w:rsidRDefault="009727EB" w:rsidP="008442F2">
            <w:pPr>
              <w:pStyle w:val="aff0"/>
              <w:snapToGrid w:val="0"/>
              <w:ind w:right="1620"/>
              <w:jc w:val="right"/>
            </w:pPr>
            <w:r w:rsidRPr="005451C6">
              <w:rPr>
                <w:rFonts w:hint="eastAsia"/>
              </w:rPr>
              <w:t>547,416</w:t>
            </w:r>
          </w:p>
        </w:tc>
      </w:tr>
      <w:tr w:rsidR="009727EB" w:rsidRPr="005451C6" w14:paraId="40181074" w14:textId="77777777" w:rsidTr="00F8354E">
        <w:trPr>
          <w:trHeight w:val="454"/>
        </w:trPr>
        <w:tc>
          <w:tcPr>
            <w:tcW w:w="2143" w:type="dxa"/>
            <w:vAlign w:val="center"/>
          </w:tcPr>
          <w:p w14:paraId="20CF5597" w14:textId="77777777" w:rsidR="009727EB" w:rsidRPr="005451C6" w:rsidRDefault="009727EB" w:rsidP="008442F2">
            <w:pPr>
              <w:snapToGrid w:val="0"/>
              <w:ind w:firstLineChars="0" w:firstLine="0"/>
              <w:jc w:val="center"/>
            </w:pPr>
            <w:r w:rsidRPr="005451C6">
              <w:rPr>
                <w:rFonts w:hint="eastAsia"/>
              </w:rPr>
              <w:t>1998</w:t>
            </w:r>
          </w:p>
        </w:tc>
        <w:tc>
          <w:tcPr>
            <w:tcW w:w="2280" w:type="dxa"/>
            <w:vAlign w:val="center"/>
          </w:tcPr>
          <w:p w14:paraId="4D134AAF" w14:textId="77777777" w:rsidR="009727EB" w:rsidRPr="005451C6" w:rsidRDefault="009727EB" w:rsidP="008442F2">
            <w:pPr>
              <w:pStyle w:val="aff0"/>
              <w:snapToGrid w:val="0"/>
              <w:ind w:right="891"/>
              <w:jc w:val="right"/>
            </w:pPr>
            <w:r w:rsidRPr="005451C6">
              <w:rPr>
                <w:rFonts w:hint="eastAsia"/>
              </w:rPr>
              <w:t>401</w:t>
            </w:r>
          </w:p>
        </w:tc>
        <w:tc>
          <w:tcPr>
            <w:tcW w:w="4051" w:type="dxa"/>
            <w:vAlign w:val="center"/>
          </w:tcPr>
          <w:p w14:paraId="78250AB1" w14:textId="77777777" w:rsidR="009727EB" w:rsidRPr="005451C6" w:rsidRDefault="009727EB" w:rsidP="008442F2">
            <w:pPr>
              <w:pStyle w:val="aff0"/>
              <w:snapToGrid w:val="0"/>
              <w:ind w:right="1620"/>
              <w:jc w:val="right"/>
            </w:pPr>
            <w:r w:rsidRPr="005451C6">
              <w:rPr>
                <w:rFonts w:hint="eastAsia"/>
              </w:rPr>
              <w:t>598,591</w:t>
            </w:r>
          </w:p>
        </w:tc>
      </w:tr>
      <w:tr w:rsidR="009727EB" w:rsidRPr="005451C6" w14:paraId="4BE999CA" w14:textId="77777777" w:rsidTr="00F8354E">
        <w:trPr>
          <w:trHeight w:val="454"/>
        </w:trPr>
        <w:tc>
          <w:tcPr>
            <w:tcW w:w="2143" w:type="dxa"/>
            <w:vAlign w:val="center"/>
          </w:tcPr>
          <w:p w14:paraId="763BF832" w14:textId="77777777" w:rsidR="009727EB" w:rsidRPr="005451C6" w:rsidRDefault="009727EB" w:rsidP="008442F2">
            <w:pPr>
              <w:snapToGrid w:val="0"/>
              <w:ind w:firstLineChars="0" w:firstLine="0"/>
              <w:jc w:val="center"/>
            </w:pPr>
            <w:r w:rsidRPr="005451C6">
              <w:rPr>
                <w:rFonts w:hint="eastAsia"/>
              </w:rPr>
              <w:t>1999</w:t>
            </w:r>
          </w:p>
        </w:tc>
        <w:tc>
          <w:tcPr>
            <w:tcW w:w="2280" w:type="dxa"/>
            <w:vAlign w:val="center"/>
          </w:tcPr>
          <w:p w14:paraId="75AD8FFF" w14:textId="77777777" w:rsidR="009727EB" w:rsidRPr="005451C6" w:rsidRDefault="009727EB" w:rsidP="008442F2">
            <w:pPr>
              <w:pStyle w:val="aff0"/>
              <w:snapToGrid w:val="0"/>
              <w:ind w:right="891"/>
              <w:jc w:val="right"/>
            </w:pPr>
            <w:r w:rsidRPr="005451C6">
              <w:rPr>
                <w:rFonts w:hint="eastAsia"/>
              </w:rPr>
              <w:t>345</w:t>
            </w:r>
          </w:p>
        </w:tc>
        <w:tc>
          <w:tcPr>
            <w:tcW w:w="4051" w:type="dxa"/>
            <w:vAlign w:val="center"/>
          </w:tcPr>
          <w:p w14:paraId="1E7A10F7" w14:textId="77777777" w:rsidR="009727EB" w:rsidRPr="005451C6" w:rsidRDefault="009727EB" w:rsidP="008442F2">
            <w:pPr>
              <w:pStyle w:val="aff0"/>
              <w:snapToGrid w:val="0"/>
              <w:ind w:right="1620"/>
              <w:jc w:val="right"/>
            </w:pPr>
            <w:r w:rsidRPr="005451C6">
              <w:rPr>
                <w:rFonts w:hint="eastAsia"/>
              </w:rPr>
              <w:t>445,081</w:t>
            </w:r>
          </w:p>
        </w:tc>
      </w:tr>
      <w:tr w:rsidR="009727EB" w:rsidRPr="005451C6" w14:paraId="7452A77A" w14:textId="77777777" w:rsidTr="00F8354E">
        <w:trPr>
          <w:trHeight w:val="454"/>
        </w:trPr>
        <w:tc>
          <w:tcPr>
            <w:tcW w:w="2143" w:type="dxa"/>
            <w:vAlign w:val="center"/>
          </w:tcPr>
          <w:p w14:paraId="5BBDADDA" w14:textId="77777777" w:rsidR="009727EB" w:rsidRPr="005451C6" w:rsidRDefault="009727EB" w:rsidP="008442F2">
            <w:pPr>
              <w:snapToGrid w:val="0"/>
              <w:ind w:firstLineChars="0" w:firstLine="0"/>
              <w:jc w:val="center"/>
            </w:pPr>
            <w:r w:rsidRPr="005451C6">
              <w:rPr>
                <w:rFonts w:hint="eastAsia"/>
              </w:rPr>
              <w:t>2000</w:t>
            </w:r>
          </w:p>
        </w:tc>
        <w:tc>
          <w:tcPr>
            <w:tcW w:w="2280" w:type="dxa"/>
            <w:vAlign w:val="center"/>
          </w:tcPr>
          <w:p w14:paraId="16C36B60" w14:textId="77777777" w:rsidR="009727EB" w:rsidRPr="005451C6" w:rsidRDefault="009727EB" w:rsidP="008442F2">
            <w:pPr>
              <w:pStyle w:val="aff0"/>
              <w:snapToGrid w:val="0"/>
              <w:ind w:right="891"/>
              <w:jc w:val="right"/>
            </w:pPr>
            <w:r w:rsidRPr="005451C6">
              <w:rPr>
                <w:rFonts w:hint="eastAsia"/>
              </w:rPr>
              <w:t>801</w:t>
            </w:r>
          </w:p>
        </w:tc>
        <w:tc>
          <w:tcPr>
            <w:tcW w:w="4051" w:type="dxa"/>
            <w:vAlign w:val="center"/>
          </w:tcPr>
          <w:p w14:paraId="61FAF9EB" w14:textId="77777777" w:rsidR="009727EB" w:rsidRPr="005451C6" w:rsidRDefault="009727EB" w:rsidP="008442F2">
            <w:pPr>
              <w:pStyle w:val="aff0"/>
              <w:snapToGrid w:val="0"/>
              <w:ind w:right="1620"/>
              <w:jc w:val="right"/>
            </w:pPr>
            <w:r w:rsidRPr="005451C6">
              <w:rPr>
                <w:rFonts w:hint="eastAsia"/>
              </w:rPr>
              <w:t>861,638</w:t>
            </w:r>
          </w:p>
        </w:tc>
      </w:tr>
      <w:tr w:rsidR="009727EB" w:rsidRPr="005451C6" w14:paraId="18F5F667" w14:textId="77777777" w:rsidTr="00F8354E">
        <w:trPr>
          <w:trHeight w:val="454"/>
        </w:trPr>
        <w:tc>
          <w:tcPr>
            <w:tcW w:w="2143" w:type="dxa"/>
            <w:vAlign w:val="center"/>
          </w:tcPr>
          <w:p w14:paraId="21EFDDDF" w14:textId="77777777" w:rsidR="009727EB" w:rsidRPr="005451C6" w:rsidRDefault="009727EB" w:rsidP="008442F2">
            <w:pPr>
              <w:snapToGrid w:val="0"/>
              <w:ind w:firstLineChars="0" w:firstLine="0"/>
              <w:jc w:val="center"/>
            </w:pPr>
            <w:r w:rsidRPr="005451C6">
              <w:rPr>
                <w:rFonts w:hint="eastAsia"/>
              </w:rPr>
              <w:t>2001</w:t>
            </w:r>
          </w:p>
        </w:tc>
        <w:tc>
          <w:tcPr>
            <w:tcW w:w="2280" w:type="dxa"/>
            <w:vAlign w:val="center"/>
          </w:tcPr>
          <w:p w14:paraId="0A1F72E1" w14:textId="77777777" w:rsidR="009727EB" w:rsidRPr="005451C6" w:rsidRDefault="009727EB" w:rsidP="008442F2">
            <w:pPr>
              <w:pStyle w:val="aff0"/>
              <w:snapToGrid w:val="0"/>
              <w:ind w:right="891"/>
              <w:jc w:val="right"/>
            </w:pPr>
            <w:r w:rsidRPr="005451C6">
              <w:rPr>
                <w:rFonts w:hint="eastAsia"/>
              </w:rPr>
              <w:t>742</w:t>
            </w:r>
          </w:p>
        </w:tc>
        <w:tc>
          <w:tcPr>
            <w:tcW w:w="4051" w:type="dxa"/>
            <w:vAlign w:val="center"/>
          </w:tcPr>
          <w:p w14:paraId="7386E46C" w14:textId="77777777" w:rsidR="009727EB" w:rsidRPr="005451C6" w:rsidRDefault="009727EB" w:rsidP="008442F2">
            <w:pPr>
              <w:pStyle w:val="aff0"/>
              <w:snapToGrid w:val="0"/>
              <w:ind w:right="1620"/>
              <w:jc w:val="right"/>
            </w:pPr>
            <w:r w:rsidRPr="005451C6">
              <w:rPr>
                <w:rFonts w:hint="eastAsia"/>
              </w:rPr>
              <w:t>1,092,748</w:t>
            </w:r>
          </w:p>
        </w:tc>
      </w:tr>
      <w:tr w:rsidR="009727EB" w:rsidRPr="005451C6" w14:paraId="24891B23" w14:textId="77777777" w:rsidTr="00F8354E">
        <w:trPr>
          <w:trHeight w:val="454"/>
        </w:trPr>
        <w:tc>
          <w:tcPr>
            <w:tcW w:w="2143" w:type="dxa"/>
            <w:vAlign w:val="center"/>
          </w:tcPr>
          <w:p w14:paraId="2EFA87F0" w14:textId="77777777" w:rsidR="009727EB" w:rsidRPr="005451C6" w:rsidRDefault="009727EB" w:rsidP="008442F2">
            <w:pPr>
              <w:snapToGrid w:val="0"/>
              <w:ind w:firstLineChars="0" w:firstLine="0"/>
              <w:jc w:val="center"/>
            </w:pPr>
            <w:r w:rsidRPr="005451C6">
              <w:rPr>
                <w:rFonts w:hint="eastAsia"/>
              </w:rPr>
              <w:t>2002</w:t>
            </w:r>
          </w:p>
        </w:tc>
        <w:tc>
          <w:tcPr>
            <w:tcW w:w="2280" w:type="dxa"/>
            <w:vAlign w:val="center"/>
          </w:tcPr>
          <w:p w14:paraId="5C3DD6B5" w14:textId="77777777" w:rsidR="009727EB" w:rsidRPr="005451C6" w:rsidRDefault="009727EB" w:rsidP="008442F2">
            <w:pPr>
              <w:pStyle w:val="aff0"/>
              <w:snapToGrid w:val="0"/>
              <w:ind w:right="891"/>
              <w:jc w:val="right"/>
            </w:pPr>
            <w:r w:rsidRPr="005451C6">
              <w:rPr>
                <w:rFonts w:hint="eastAsia"/>
              </w:rPr>
              <w:t>449</w:t>
            </w:r>
          </w:p>
        </w:tc>
        <w:tc>
          <w:tcPr>
            <w:tcW w:w="4051" w:type="dxa"/>
            <w:vAlign w:val="center"/>
          </w:tcPr>
          <w:p w14:paraId="4B62B366" w14:textId="77777777" w:rsidR="009727EB" w:rsidRPr="005451C6" w:rsidRDefault="009727EB" w:rsidP="008442F2">
            <w:pPr>
              <w:pStyle w:val="aff0"/>
              <w:snapToGrid w:val="0"/>
              <w:ind w:right="1620"/>
              <w:jc w:val="right"/>
            </w:pPr>
            <w:r w:rsidRPr="005451C6">
              <w:rPr>
                <w:rFonts w:hint="eastAsia"/>
              </w:rPr>
              <w:t>577,781</w:t>
            </w:r>
          </w:p>
        </w:tc>
      </w:tr>
      <w:tr w:rsidR="009727EB" w:rsidRPr="005451C6" w14:paraId="3184E9F7" w14:textId="77777777" w:rsidTr="00F8354E">
        <w:trPr>
          <w:trHeight w:val="454"/>
        </w:trPr>
        <w:tc>
          <w:tcPr>
            <w:tcW w:w="2143" w:type="dxa"/>
            <w:vAlign w:val="center"/>
          </w:tcPr>
          <w:p w14:paraId="3AE2C157" w14:textId="77777777" w:rsidR="009727EB" w:rsidRPr="005451C6" w:rsidRDefault="009727EB" w:rsidP="008442F2">
            <w:pPr>
              <w:snapToGrid w:val="0"/>
              <w:ind w:firstLineChars="0" w:firstLine="0"/>
              <w:jc w:val="center"/>
            </w:pPr>
            <w:r w:rsidRPr="005451C6">
              <w:rPr>
                <w:rFonts w:hint="eastAsia"/>
              </w:rPr>
              <w:t>2003</w:t>
            </w:r>
          </w:p>
        </w:tc>
        <w:tc>
          <w:tcPr>
            <w:tcW w:w="2280" w:type="dxa"/>
            <w:vAlign w:val="center"/>
          </w:tcPr>
          <w:p w14:paraId="28200637" w14:textId="77777777" w:rsidR="009727EB" w:rsidRPr="005451C6" w:rsidRDefault="009727EB" w:rsidP="008442F2">
            <w:pPr>
              <w:pStyle w:val="aff0"/>
              <w:snapToGrid w:val="0"/>
              <w:ind w:right="891"/>
              <w:jc w:val="right"/>
            </w:pPr>
            <w:r w:rsidRPr="005451C6">
              <w:rPr>
                <w:rFonts w:hint="eastAsia"/>
              </w:rPr>
              <w:t>229</w:t>
            </w:r>
          </w:p>
        </w:tc>
        <w:tc>
          <w:tcPr>
            <w:tcW w:w="4051" w:type="dxa"/>
            <w:vAlign w:val="center"/>
          </w:tcPr>
          <w:p w14:paraId="6F9B3D20" w14:textId="77777777" w:rsidR="009727EB" w:rsidRPr="005451C6" w:rsidRDefault="009727EB" w:rsidP="008442F2">
            <w:pPr>
              <w:pStyle w:val="aff0"/>
              <w:snapToGrid w:val="0"/>
              <w:ind w:right="1620"/>
              <w:jc w:val="right"/>
            </w:pPr>
            <w:r w:rsidRPr="005451C6">
              <w:rPr>
                <w:rFonts w:hint="eastAsia"/>
              </w:rPr>
              <w:t>466,641</w:t>
            </w:r>
          </w:p>
        </w:tc>
      </w:tr>
      <w:tr w:rsidR="009727EB" w:rsidRPr="005451C6" w14:paraId="36601FAE" w14:textId="77777777" w:rsidTr="00F8354E">
        <w:trPr>
          <w:trHeight w:val="454"/>
        </w:trPr>
        <w:tc>
          <w:tcPr>
            <w:tcW w:w="2143" w:type="dxa"/>
            <w:vAlign w:val="center"/>
          </w:tcPr>
          <w:p w14:paraId="53106D97" w14:textId="77777777" w:rsidR="009727EB" w:rsidRPr="005451C6" w:rsidRDefault="009727EB" w:rsidP="008442F2">
            <w:pPr>
              <w:snapToGrid w:val="0"/>
              <w:ind w:firstLineChars="0" w:firstLine="0"/>
              <w:jc w:val="center"/>
            </w:pPr>
            <w:r w:rsidRPr="005451C6">
              <w:rPr>
                <w:rFonts w:hint="eastAsia"/>
              </w:rPr>
              <w:t>2004</w:t>
            </w:r>
          </w:p>
        </w:tc>
        <w:tc>
          <w:tcPr>
            <w:tcW w:w="2280" w:type="dxa"/>
            <w:vAlign w:val="center"/>
          </w:tcPr>
          <w:p w14:paraId="384910EC" w14:textId="77777777" w:rsidR="009727EB" w:rsidRPr="005451C6" w:rsidRDefault="009727EB" w:rsidP="008442F2">
            <w:pPr>
              <w:pStyle w:val="aff0"/>
              <w:snapToGrid w:val="0"/>
              <w:ind w:right="891"/>
              <w:jc w:val="right"/>
            </w:pPr>
            <w:r w:rsidRPr="005451C6">
              <w:rPr>
                <w:rFonts w:hint="eastAsia"/>
              </w:rPr>
              <w:t>267</w:t>
            </w:r>
          </w:p>
        </w:tc>
        <w:tc>
          <w:tcPr>
            <w:tcW w:w="4051" w:type="dxa"/>
            <w:vAlign w:val="center"/>
          </w:tcPr>
          <w:p w14:paraId="661B0A1E" w14:textId="77777777" w:rsidR="009727EB" w:rsidRPr="005451C6" w:rsidRDefault="009727EB" w:rsidP="008442F2">
            <w:pPr>
              <w:pStyle w:val="aff0"/>
              <w:snapToGrid w:val="0"/>
              <w:ind w:right="1620"/>
              <w:jc w:val="right"/>
            </w:pPr>
            <w:r w:rsidRPr="005451C6">
              <w:rPr>
                <w:rFonts w:hint="eastAsia"/>
              </w:rPr>
              <w:t>557,036</w:t>
            </w:r>
          </w:p>
        </w:tc>
      </w:tr>
      <w:tr w:rsidR="009727EB" w:rsidRPr="005451C6" w14:paraId="5470CEEA" w14:textId="77777777" w:rsidTr="00F8354E">
        <w:trPr>
          <w:trHeight w:val="454"/>
        </w:trPr>
        <w:tc>
          <w:tcPr>
            <w:tcW w:w="2143" w:type="dxa"/>
            <w:vAlign w:val="center"/>
          </w:tcPr>
          <w:p w14:paraId="20AC1694" w14:textId="77777777" w:rsidR="009727EB" w:rsidRPr="005451C6" w:rsidRDefault="009727EB" w:rsidP="008442F2">
            <w:pPr>
              <w:snapToGrid w:val="0"/>
              <w:ind w:firstLineChars="0" w:firstLine="0"/>
              <w:jc w:val="center"/>
            </w:pPr>
            <w:r w:rsidRPr="005451C6">
              <w:rPr>
                <w:rFonts w:hint="eastAsia"/>
              </w:rPr>
              <w:t>2005</w:t>
            </w:r>
          </w:p>
        </w:tc>
        <w:tc>
          <w:tcPr>
            <w:tcW w:w="2280" w:type="dxa"/>
            <w:vAlign w:val="center"/>
          </w:tcPr>
          <w:p w14:paraId="04EAE05F" w14:textId="77777777" w:rsidR="009727EB" w:rsidRPr="005451C6" w:rsidRDefault="009727EB" w:rsidP="008442F2">
            <w:pPr>
              <w:pStyle w:val="aff0"/>
              <w:snapToGrid w:val="0"/>
              <w:ind w:right="891"/>
              <w:jc w:val="right"/>
            </w:pPr>
            <w:r w:rsidRPr="005451C6">
              <w:rPr>
                <w:rFonts w:hint="eastAsia"/>
              </w:rPr>
              <w:t>155</w:t>
            </w:r>
          </w:p>
        </w:tc>
        <w:tc>
          <w:tcPr>
            <w:tcW w:w="4051" w:type="dxa"/>
            <w:vAlign w:val="center"/>
          </w:tcPr>
          <w:p w14:paraId="41AE3D41" w14:textId="77777777" w:rsidR="009727EB" w:rsidRPr="005451C6" w:rsidRDefault="009727EB" w:rsidP="008442F2">
            <w:pPr>
              <w:pStyle w:val="aff0"/>
              <w:snapToGrid w:val="0"/>
              <w:ind w:right="1620"/>
              <w:jc w:val="right"/>
            </w:pPr>
            <w:r w:rsidRPr="005451C6">
              <w:rPr>
                <w:rFonts w:hint="eastAsia"/>
              </w:rPr>
              <w:t>314,635</w:t>
            </w:r>
          </w:p>
        </w:tc>
      </w:tr>
      <w:tr w:rsidR="009727EB" w:rsidRPr="005451C6" w14:paraId="1592779F" w14:textId="77777777" w:rsidTr="00F8354E">
        <w:trPr>
          <w:trHeight w:val="454"/>
        </w:trPr>
        <w:tc>
          <w:tcPr>
            <w:tcW w:w="2143" w:type="dxa"/>
            <w:vAlign w:val="center"/>
          </w:tcPr>
          <w:p w14:paraId="06BEBADB" w14:textId="77777777" w:rsidR="009727EB" w:rsidRPr="005451C6" w:rsidRDefault="009727EB" w:rsidP="008442F2">
            <w:pPr>
              <w:snapToGrid w:val="0"/>
              <w:ind w:firstLineChars="0" w:firstLine="0"/>
              <w:jc w:val="center"/>
            </w:pPr>
            <w:r w:rsidRPr="005451C6">
              <w:rPr>
                <w:rFonts w:hint="eastAsia"/>
              </w:rPr>
              <w:t>2006</w:t>
            </w:r>
          </w:p>
        </w:tc>
        <w:tc>
          <w:tcPr>
            <w:tcW w:w="2280" w:type="dxa"/>
            <w:vAlign w:val="center"/>
          </w:tcPr>
          <w:p w14:paraId="5E1320D9" w14:textId="77777777" w:rsidR="009727EB" w:rsidRPr="005451C6" w:rsidRDefault="009727EB" w:rsidP="008442F2">
            <w:pPr>
              <w:pStyle w:val="aff0"/>
              <w:snapToGrid w:val="0"/>
              <w:ind w:right="891"/>
              <w:jc w:val="right"/>
            </w:pPr>
            <w:r w:rsidRPr="005451C6">
              <w:rPr>
                <w:rFonts w:hint="eastAsia"/>
              </w:rPr>
              <w:t>127</w:t>
            </w:r>
          </w:p>
        </w:tc>
        <w:tc>
          <w:tcPr>
            <w:tcW w:w="4051" w:type="dxa"/>
            <w:vAlign w:val="center"/>
          </w:tcPr>
          <w:p w14:paraId="1EE01501" w14:textId="77777777" w:rsidR="009727EB" w:rsidRPr="005451C6" w:rsidRDefault="009727EB" w:rsidP="008442F2">
            <w:pPr>
              <w:pStyle w:val="aff0"/>
              <w:snapToGrid w:val="0"/>
              <w:ind w:right="1620"/>
              <w:jc w:val="right"/>
            </w:pPr>
            <w:r w:rsidRPr="005451C6">
              <w:rPr>
                <w:rFonts w:hint="eastAsia"/>
              </w:rPr>
              <w:t>484,617</w:t>
            </w:r>
          </w:p>
        </w:tc>
      </w:tr>
      <w:tr w:rsidR="009727EB" w:rsidRPr="005451C6" w14:paraId="7DB2EC5B" w14:textId="77777777" w:rsidTr="00F8354E">
        <w:trPr>
          <w:trHeight w:val="454"/>
        </w:trPr>
        <w:tc>
          <w:tcPr>
            <w:tcW w:w="2143" w:type="dxa"/>
            <w:vAlign w:val="center"/>
          </w:tcPr>
          <w:p w14:paraId="2F03C157" w14:textId="77777777" w:rsidR="009727EB" w:rsidRPr="005451C6" w:rsidRDefault="009727EB" w:rsidP="008442F2">
            <w:pPr>
              <w:snapToGrid w:val="0"/>
              <w:ind w:firstLineChars="0" w:firstLine="0"/>
              <w:jc w:val="center"/>
            </w:pPr>
            <w:r w:rsidRPr="005451C6">
              <w:rPr>
                <w:rFonts w:hint="eastAsia"/>
              </w:rPr>
              <w:t>2007</w:t>
            </w:r>
          </w:p>
        </w:tc>
        <w:tc>
          <w:tcPr>
            <w:tcW w:w="2280" w:type="dxa"/>
            <w:vAlign w:val="center"/>
          </w:tcPr>
          <w:p w14:paraId="3E1CF162" w14:textId="77777777" w:rsidR="009727EB" w:rsidRPr="005451C6" w:rsidRDefault="009727EB" w:rsidP="008442F2">
            <w:pPr>
              <w:pStyle w:val="aff0"/>
              <w:snapToGrid w:val="0"/>
              <w:ind w:right="891"/>
              <w:jc w:val="right"/>
            </w:pPr>
            <w:r w:rsidRPr="005451C6">
              <w:rPr>
                <w:rFonts w:hint="eastAsia"/>
              </w:rPr>
              <w:t>94</w:t>
            </w:r>
          </w:p>
        </w:tc>
        <w:tc>
          <w:tcPr>
            <w:tcW w:w="4051" w:type="dxa"/>
            <w:vAlign w:val="center"/>
          </w:tcPr>
          <w:p w14:paraId="77652114" w14:textId="77777777" w:rsidR="009727EB" w:rsidRPr="005451C6" w:rsidRDefault="009727EB" w:rsidP="008442F2">
            <w:pPr>
              <w:pStyle w:val="aff0"/>
              <w:snapToGrid w:val="0"/>
              <w:ind w:right="1620"/>
              <w:jc w:val="right"/>
            </w:pPr>
            <w:r w:rsidRPr="005451C6">
              <w:rPr>
                <w:rFonts w:hint="eastAsia"/>
              </w:rPr>
              <w:t>1,346,020</w:t>
            </w:r>
          </w:p>
        </w:tc>
      </w:tr>
      <w:tr w:rsidR="009727EB" w:rsidRPr="005451C6" w14:paraId="2B3A3E3A" w14:textId="77777777" w:rsidTr="00F8354E">
        <w:trPr>
          <w:trHeight w:val="454"/>
        </w:trPr>
        <w:tc>
          <w:tcPr>
            <w:tcW w:w="2143" w:type="dxa"/>
            <w:vAlign w:val="center"/>
          </w:tcPr>
          <w:p w14:paraId="54225512" w14:textId="77777777" w:rsidR="009727EB" w:rsidRPr="005451C6" w:rsidRDefault="009727EB" w:rsidP="008442F2">
            <w:pPr>
              <w:snapToGrid w:val="0"/>
              <w:ind w:firstLineChars="0" w:firstLine="0"/>
              <w:jc w:val="center"/>
            </w:pPr>
            <w:r w:rsidRPr="005451C6">
              <w:rPr>
                <w:rFonts w:hint="eastAsia"/>
              </w:rPr>
              <w:t>2008</w:t>
            </w:r>
          </w:p>
        </w:tc>
        <w:tc>
          <w:tcPr>
            <w:tcW w:w="2280" w:type="dxa"/>
            <w:vAlign w:val="center"/>
          </w:tcPr>
          <w:p w14:paraId="442670AD" w14:textId="77777777" w:rsidR="009727EB" w:rsidRPr="005451C6" w:rsidRDefault="009727EB" w:rsidP="008442F2">
            <w:pPr>
              <w:pStyle w:val="aff0"/>
              <w:snapToGrid w:val="0"/>
              <w:ind w:right="891"/>
              <w:jc w:val="right"/>
            </w:pPr>
            <w:r w:rsidRPr="005451C6">
              <w:rPr>
                <w:rFonts w:hint="eastAsia"/>
              </w:rPr>
              <w:t>67</w:t>
            </w:r>
          </w:p>
        </w:tc>
        <w:tc>
          <w:tcPr>
            <w:tcW w:w="4051" w:type="dxa"/>
            <w:vAlign w:val="center"/>
          </w:tcPr>
          <w:p w14:paraId="11BD6E39" w14:textId="77777777" w:rsidR="009727EB" w:rsidRPr="005451C6" w:rsidRDefault="009727EB" w:rsidP="008442F2">
            <w:pPr>
              <w:pStyle w:val="aff0"/>
              <w:snapToGrid w:val="0"/>
              <w:ind w:right="1620"/>
              <w:jc w:val="right"/>
            </w:pPr>
            <w:r w:rsidRPr="005451C6">
              <w:rPr>
                <w:rFonts w:hint="eastAsia"/>
              </w:rPr>
              <w:t>399,576</w:t>
            </w:r>
          </w:p>
        </w:tc>
      </w:tr>
      <w:tr w:rsidR="009727EB" w:rsidRPr="005451C6" w14:paraId="536B6D62" w14:textId="77777777" w:rsidTr="00F8354E">
        <w:trPr>
          <w:trHeight w:val="454"/>
        </w:trPr>
        <w:tc>
          <w:tcPr>
            <w:tcW w:w="2143" w:type="dxa"/>
            <w:vAlign w:val="center"/>
          </w:tcPr>
          <w:p w14:paraId="7471EF6A" w14:textId="77777777" w:rsidR="009727EB" w:rsidRPr="005451C6" w:rsidRDefault="009727EB" w:rsidP="008442F2">
            <w:pPr>
              <w:snapToGrid w:val="0"/>
              <w:ind w:firstLineChars="0" w:firstLine="0"/>
              <w:jc w:val="center"/>
            </w:pPr>
            <w:r w:rsidRPr="005451C6">
              <w:rPr>
                <w:rFonts w:hint="eastAsia"/>
              </w:rPr>
              <w:t>2009</w:t>
            </w:r>
          </w:p>
        </w:tc>
        <w:tc>
          <w:tcPr>
            <w:tcW w:w="2280" w:type="dxa"/>
            <w:vAlign w:val="center"/>
          </w:tcPr>
          <w:p w14:paraId="51FAA620" w14:textId="77777777" w:rsidR="009727EB" w:rsidRPr="005451C6" w:rsidRDefault="009727EB" w:rsidP="008442F2">
            <w:pPr>
              <w:pStyle w:val="aff0"/>
              <w:snapToGrid w:val="0"/>
              <w:ind w:right="891"/>
              <w:jc w:val="right"/>
            </w:pPr>
            <w:r w:rsidRPr="005451C6">
              <w:rPr>
                <w:rFonts w:hint="eastAsia"/>
              </w:rPr>
              <w:t>49</w:t>
            </w:r>
          </w:p>
        </w:tc>
        <w:tc>
          <w:tcPr>
            <w:tcW w:w="4051" w:type="dxa"/>
            <w:vAlign w:val="center"/>
          </w:tcPr>
          <w:p w14:paraId="17C3F3C4" w14:textId="77777777" w:rsidR="009727EB" w:rsidRPr="005451C6" w:rsidRDefault="009727EB" w:rsidP="008442F2">
            <w:pPr>
              <w:pStyle w:val="aff0"/>
              <w:snapToGrid w:val="0"/>
              <w:ind w:right="1620"/>
              <w:jc w:val="right"/>
            </w:pPr>
            <w:r w:rsidRPr="005451C6">
              <w:rPr>
                <w:rFonts w:hint="eastAsia"/>
              </w:rPr>
              <w:t>1,113,917</w:t>
            </w:r>
          </w:p>
        </w:tc>
      </w:tr>
      <w:tr w:rsidR="009727EB" w:rsidRPr="005451C6" w14:paraId="180AC9CD" w14:textId="77777777" w:rsidTr="00F8354E">
        <w:trPr>
          <w:trHeight w:val="454"/>
        </w:trPr>
        <w:tc>
          <w:tcPr>
            <w:tcW w:w="2143" w:type="dxa"/>
            <w:vAlign w:val="center"/>
          </w:tcPr>
          <w:p w14:paraId="5B5037DE" w14:textId="77777777" w:rsidR="009727EB" w:rsidRPr="005451C6" w:rsidRDefault="009727EB" w:rsidP="008442F2">
            <w:pPr>
              <w:snapToGrid w:val="0"/>
              <w:ind w:firstLineChars="0" w:firstLine="0"/>
              <w:jc w:val="center"/>
            </w:pPr>
            <w:r w:rsidRPr="005451C6">
              <w:rPr>
                <w:rFonts w:hint="eastAsia"/>
              </w:rPr>
              <w:t>2010</w:t>
            </w:r>
          </w:p>
        </w:tc>
        <w:tc>
          <w:tcPr>
            <w:tcW w:w="2280" w:type="dxa"/>
            <w:vAlign w:val="center"/>
          </w:tcPr>
          <w:p w14:paraId="2F7C35BD" w14:textId="77777777" w:rsidR="009727EB" w:rsidRPr="005451C6" w:rsidRDefault="009727EB" w:rsidP="008442F2">
            <w:pPr>
              <w:pStyle w:val="aff0"/>
              <w:snapToGrid w:val="0"/>
              <w:ind w:right="891"/>
              <w:jc w:val="right"/>
            </w:pPr>
            <w:r w:rsidRPr="005451C6">
              <w:rPr>
                <w:rFonts w:hint="eastAsia"/>
              </w:rPr>
              <w:t>39</w:t>
            </w:r>
          </w:p>
        </w:tc>
        <w:tc>
          <w:tcPr>
            <w:tcW w:w="4051" w:type="dxa"/>
            <w:vAlign w:val="center"/>
          </w:tcPr>
          <w:p w14:paraId="4B265153" w14:textId="77777777" w:rsidR="009727EB" w:rsidRPr="005451C6" w:rsidRDefault="009727EB" w:rsidP="008442F2">
            <w:pPr>
              <w:pStyle w:val="aff0"/>
              <w:snapToGrid w:val="0"/>
              <w:ind w:right="1620"/>
              <w:jc w:val="right"/>
            </w:pPr>
            <w:r w:rsidRPr="005451C6">
              <w:rPr>
                <w:rFonts w:hint="eastAsia"/>
              </w:rPr>
              <w:t>490,730</w:t>
            </w:r>
          </w:p>
        </w:tc>
      </w:tr>
      <w:tr w:rsidR="009727EB" w:rsidRPr="005451C6" w14:paraId="3F270FAF" w14:textId="77777777" w:rsidTr="00F8354E">
        <w:trPr>
          <w:trHeight w:val="454"/>
        </w:trPr>
        <w:tc>
          <w:tcPr>
            <w:tcW w:w="2143" w:type="dxa"/>
            <w:vAlign w:val="center"/>
          </w:tcPr>
          <w:p w14:paraId="70EC7F7B" w14:textId="77777777" w:rsidR="009727EB" w:rsidRPr="005451C6" w:rsidRDefault="009727EB" w:rsidP="008442F2">
            <w:pPr>
              <w:snapToGrid w:val="0"/>
              <w:ind w:firstLineChars="0" w:firstLine="0"/>
              <w:jc w:val="center"/>
            </w:pPr>
            <w:r w:rsidRPr="005451C6">
              <w:rPr>
                <w:rFonts w:hint="eastAsia"/>
              </w:rPr>
              <w:t>2011</w:t>
            </w:r>
          </w:p>
        </w:tc>
        <w:tc>
          <w:tcPr>
            <w:tcW w:w="2280" w:type="dxa"/>
            <w:vAlign w:val="center"/>
          </w:tcPr>
          <w:p w14:paraId="3BE392DC" w14:textId="77777777" w:rsidR="009727EB" w:rsidRPr="005451C6" w:rsidRDefault="009727EB" w:rsidP="008442F2">
            <w:pPr>
              <w:pStyle w:val="aff0"/>
              <w:snapToGrid w:val="0"/>
              <w:ind w:right="891"/>
              <w:jc w:val="right"/>
            </w:pPr>
            <w:r w:rsidRPr="005451C6">
              <w:rPr>
                <w:rFonts w:hint="eastAsia"/>
              </w:rPr>
              <w:t xml:space="preserve">44 </w:t>
            </w:r>
          </w:p>
        </w:tc>
        <w:tc>
          <w:tcPr>
            <w:tcW w:w="4051" w:type="dxa"/>
            <w:vAlign w:val="center"/>
          </w:tcPr>
          <w:p w14:paraId="2485E175" w14:textId="77777777" w:rsidR="009727EB" w:rsidRPr="005451C6" w:rsidRDefault="009727EB" w:rsidP="008442F2">
            <w:pPr>
              <w:pStyle w:val="aff0"/>
              <w:snapToGrid w:val="0"/>
              <w:ind w:right="1620"/>
              <w:jc w:val="right"/>
            </w:pPr>
            <w:r w:rsidRPr="005451C6">
              <w:rPr>
                <w:rFonts w:hint="eastAsia"/>
              </w:rPr>
              <w:t xml:space="preserve">730,069 </w:t>
            </w:r>
          </w:p>
        </w:tc>
      </w:tr>
      <w:tr w:rsidR="009727EB" w:rsidRPr="005451C6" w14:paraId="5A91796C" w14:textId="77777777" w:rsidTr="00F8354E">
        <w:trPr>
          <w:trHeight w:val="454"/>
        </w:trPr>
        <w:tc>
          <w:tcPr>
            <w:tcW w:w="2143" w:type="dxa"/>
            <w:vAlign w:val="center"/>
          </w:tcPr>
          <w:p w14:paraId="58917FAB" w14:textId="77777777" w:rsidR="009727EB" w:rsidRPr="005451C6" w:rsidRDefault="009727EB" w:rsidP="008442F2">
            <w:pPr>
              <w:snapToGrid w:val="0"/>
              <w:ind w:firstLineChars="0" w:firstLine="0"/>
              <w:jc w:val="center"/>
            </w:pPr>
            <w:r w:rsidRPr="005451C6">
              <w:rPr>
                <w:rFonts w:hint="eastAsia"/>
              </w:rPr>
              <w:t>2012</w:t>
            </w:r>
          </w:p>
        </w:tc>
        <w:tc>
          <w:tcPr>
            <w:tcW w:w="2280" w:type="dxa"/>
            <w:vAlign w:val="center"/>
          </w:tcPr>
          <w:p w14:paraId="60DBADD1" w14:textId="77777777" w:rsidR="009727EB" w:rsidRPr="005451C6" w:rsidRDefault="009727EB" w:rsidP="008442F2">
            <w:pPr>
              <w:pStyle w:val="aff0"/>
              <w:snapToGrid w:val="0"/>
              <w:ind w:right="891"/>
              <w:jc w:val="right"/>
            </w:pPr>
            <w:r w:rsidRPr="005451C6">
              <w:rPr>
                <w:rFonts w:hint="eastAsia"/>
              </w:rPr>
              <w:t>54</w:t>
            </w:r>
          </w:p>
        </w:tc>
        <w:tc>
          <w:tcPr>
            <w:tcW w:w="4051" w:type="dxa"/>
            <w:vAlign w:val="center"/>
          </w:tcPr>
          <w:p w14:paraId="66A81DF0" w14:textId="77777777" w:rsidR="009727EB" w:rsidRPr="005451C6" w:rsidRDefault="009727EB" w:rsidP="008442F2">
            <w:pPr>
              <w:pStyle w:val="aff0"/>
              <w:snapToGrid w:val="0"/>
              <w:ind w:right="1620"/>
              <w:jc w:val="right"/>
            </w:pPr>
            <w:r w:rsidRPr="005451C6">
              <w:rPr>
                <w:rFonts w:hint="eastAsia"/>
              </w:rPr>
              <w:t>144,137</w:t>
            </w:r>
          </w:p>
        </w:tc>
      </w:tr>
      <w:tr w:rsidR="009727EB" w:rsidRPr="005451C6" w14:paraId="51D81F05" w14:textId="77777777" w:rsidTr="00F8354E">
        <w:trPr>
          <w:trHeight w:val="454"/>
        </w:trPr>
        <w:tc>
          <w:tcPr>
            <w:tcW w:w="2143" w:type="dxa"/>
            <w:vAlign w:val="center"/>
          </w:tcPr>
          <w:p w14:paraId="19EBFA08" w14:textId="77777777" w:rsidR="009727EB" w:rsidRPr="005451C6" w:rsidRDefault="009727EB" w:rsidP="008442F2">
            <w:pPr>
              <w:snapToGrid w:val="0"/>
              <w:ind w:firstLineChars="0" w:firstLine="0"/>
              <w:jc w:val="center"/>
            </w:pPr>
            <w:r w:rsidRPr="005451C6">
              <w:rPr>
                <w:rFonts w:hint="eastAsia"/>
              </w:rPr>
              <w:t>2013</w:t>
            </w:r>
          </w:p>
        </w:tc>
        <w:tc>
          <w:tcPr>
            <w:tcW w:w="2280" w:type="dxa"/>
            <w:vAlign w:val="center"/>
          </w:tcPr>
          <w:p w14:paraId="0CE3B790" w14:textId="77777777" w:rsidR="009727EB" w:rsidRPr="005451C6" w:rsidRDefault="009727EB" w:rsidP="008442F2">
            <w:pPr>
              <w:pStyle w:val="aff0"/>
              <w:snapToGrid w:val="0"/>
              <w:ind w:right="891"/>
              <w:jc w:val="right"/>
            </w:pPr>
            <w:r w:rsidRPr="005451C6">
              <w:rPr>
                <w:rFonts w:hint="eastAsia"/>
              </w:rPr>
              <w:t>67</w:t>
            </w:r>
          </w:p>
        </w:tc>
        <w:tc>
          <w:tcPr>
            <w:tcW w:w="4051" w:type="dxa"/>
            <w:vAlign w:val="center"/>
          </w:tcPr>
          <w:p w14:paraId="1705BAB3" w14:textId="77777777" w:rsidR="009727EB" w:rsidRPr="005451C6" w:rsidRDefault="009727EB" w:rsidP="008442F2">
            <w:pPr>
              <w:pStyle w:val="aff0"/>
              <w:snapToGrid w:val="0"/>
              <w:ind w:right="1620"/>
              <w:jc w:val="right"/>
            </w:pPr>
            <w:r w:rsidRPr="005451C6">
              <w:rPr>
                <w:rFonts w:hint="eastAsia"/>
              </w:rPr>
              <w:t>416,023</w:t>
            </w:r>
          </w:p>
        </w:tc>
      </w:tr>
      <w:tr w:rsidR="009727EB" w:rsidRPr="005451C6" w14:paraId="0CE5681F" w14:textId="77777777" w:rsidTr="00F8354E">
        <w:trPr>
          <w:trHeight w:val="454"/>
        </w:trPr>
        <w:tc>
          <w:tcPr>
            <w:tcW w:w="2143" w:type="dxa"/>
            <w:vAlign w:val="center"/>
          </w:tcPr>
          <w:p w14:paraId="6B2AF348" w14:textId="77777777" w:rsidR="009727EB" w:rsidRPr="005451C6" w:rsidRDefault="009727EB" w:rsidP="008442F2">
            <w:pPr>
              <w:snapToGrid w:val="0"/>
              <w:ind w:firstLineChars="0" w:firstLine="0"/>
              <w:jc w:val="center"/>
            </w:pPr>
            <w:r w:rsidRPr="005451C6">
              <w:rPr>
                <w:rFonts w:hint="eastAsia"/>
              </w:rPr>
              <w:t>2014</w:t>
            </w:r>
          </w:p>
        </w:tc>
        <w:tc>
          <w:tcPr>
            <w:tcW w:w="2280" w:type="dxa"/>
            <w:vAlign w:val="center"/>
          </w:tcPr>
          <w:p w14:paraId="69C403A5" w14:textId="77777777" w:rsidR="009727EB" w:rsidRPr="005451C6" w:rsidRDefault="009727EB" w:rsidP="008442F2">
            <w:pPr>
              <w:pStyle w:val="aff0"/>
              <w:snapToGrid w:val="0"/>
              <w:ind w:right="891"/>
              <w:jc w:val="right"/>
            </w:pPr>
            <w:r w:rsidRPr="005451C6">
              <w:rPr>
                <w:rFonts w:hint="eastAsia"/>
              </w:rPr>
              <w:t>83</w:t>
            </w:r>
          </w:p>
        </w:tc>
        <w:tc>
          <w:tcPr>
            <w:tcW w:w="4051" w:type="dxa"/>
            <w:vAlign w:val="center"/>
          </w:tcPr>
          <w:p w14:paraId="1FCCBFC3" w14:textId="77777777" w:rsidR="009727EB" w:rsidRPr="005451C6" w:rsidRDefault="009727EB" w:rsidP="008442F2">
            <w:pPr>
              <w:pStyle w:val="aff0"/>
              <w:snapToGrid w:val="0"/>
              <w:ind w:right="1620"/>
              <w:jc w:val="right"/>
            </w:pPr>
            <w:r w:rsidRPr="005451C6">
              <w:rPr>
                <w:rFonts w:hint="eastAsia"/>
              </w:rPr>
              <w:t>282,293</w:t>
            </w:r>
          </w:p>
        </w:tc>
      </w:tr>
      <w:tr w:rsidR="009727EB" w:rsidRPr="005451C6" w14:paraId="270A1DF7" w14:textId="77777777" w:rsidTr="00F8354E">
        <w:trPr>
          <w:trHeight w:val="454"/>
        </w:trPr>
        <w:tc>
          <w:tcPr>
            <w:tcW w:w="2143" w:type="dxa"/>
            <w:vAlign w:val="center"/>
          </w:tcPr>
          <w:p w14:paraId="57D81D4A" w14:textId="77777777" w:rsidR="009727EB" w:rsidRPr="005451C6" w:rsidRDefault="009727EB" w:rsidP="008442F2">
            <w:pPr>
              <w:snapToGrid w:val="0"/>
              <w:ind w:firstLineChars="0" w:firstLine="0"/>
              <w:jc w:val="center"/>
            </w:pPr>
            <w:r w:rsidRPr="005451C6">
              <w:rPr>
                <w:rFonts w:hint="eastAsia"/>
              </w:rPr>
              <w:t>2015</w:t>
            </w:r>
          </w:p>
        </w:tc>
        <w:tc>
          <w:tcPr>
            <w:tcW w:w="2280" w:type="dxa"/>
            <w:vAlign w:val="center"/>
          </w:tcPr>
          <w:p w14:paraId="18E88A49" w14:textId="77777777" w:rsidR="009727EB" w:rsidRPr="005451C6" w:rsidRDefault="009727EB" w:rsidP="008442F2">
            <w:pPr>
              <w:pStyle w:val="aff0"/>
              <w:snapToGrid w:val="0"/>
              <w:ind w:right="891"/>
              <w:jc w:val="right"/>
            </w:pPr>
            <w:r w:rsidRPr="005451C6">
              <w:rPr>
                <w:rFonts w:hint="eastAsia"/>
              </w:rPr>
              <w:t>53</w:t>
            </w:r>
          </w:p>
        </w:tc>
        <w:tc>
          <w:tcPr>
            <w:tcW w:w="4051" w:type="dxa"/>
            <w:vAlign w:val="center"/>
          </w:tcPr>
          <w:p w14:paraId="2C0DC34D" w14:textId="77777777" w:rsidR="009727EB" w:rsidRPr="005451C6" w:rsidRDefault="009727EB" w:rsidP="008442F2">
            <w:pPr>
              <w:pStyle w:val="aff0"/>
              <w:snapToGrid w:val="0"/>
              <w:ind w:right="1620"/>
              <w:jc w:val="right"/>
            </w:pPr>
            <w:r w:rsidRPr="005451C6">
              <w:rPr>
                <w:rFonts w:hint="eastAsia"/>
              </w:rPr>
              <w:t>362,479</w:t>
            </w:r>
          </w:p>
        </w:tc>
      </w:tr>
      <w:tr w:rsidR="009727EB" w:rsidRPr="005451C6" w14:paraId="67741D72" w14:textId="77777777" w:rsidTr="00F8354E">
        <w:trPr>
          <w:trHeight w:val="454"/>
        </w:trPr>
        <w:tc>
          <w:tcPr>
            <w:tcW w:w="2143" w:type="dxa"/>
            <w:vAlign w:val="center"/>
          </w:tcPr>
          <w:p w14:paraId="4A2C6106" w14:textId="77777777" w:rsidR="009727EB" w:rsidRPr="005451C6" w:rsidRDefault="009727EB" w:rsidP="008442F2">
            <w:pPr>
              <w:snapToGrid w:val="0"/>
              <w:ind w:firstLineChars="0" w:firstLine="0"/>
              <w:jc w:val="center"/>
            </w:pPr>
            <w:r w:rsidRPr="005451C6">
              <w:rPr>
                <w:rFonts w:hint="eastAsia"/>
              </w:rPr>
              <w:t>2016</w:t>
            </w:r>
          </w:p>
        </w:tc>
        <w:tc>
          <w:tcPr>
            <w:tcW w:w="2280" w:type="dxa"/>
            <w:vAlign w:val="center"/>
          </w:tcPr>
          <w:p w14:paraId="23930A48" w14:textId="77777777" w:rsidR="009727EB" w:rsidRPr="005451C6" w:rsidRDefault="009727EB" w:rsidP="008442F2">
            <w:pPr>
              <w:pStyle w:val="aff0"/>
              <w:snapToGrid w:val="0"/>
              <w:ind w:right="891"/>
              <w:jc w:val="right"/>
            </w:pPr>
            <w:r w:rsidRPr="005451C6">
              <w:rPr>
                <w:rFonts w:hint="eastAsia"/>
              </w:rPr>
              <w:t>67</w:t>
            </w:r>
          </w:p>
        </w:tc>
        <w:tc>
          <w:tcPr>
            <w:tcW w:w="4051" w:type="dxa"/>
            <w:vAlign w:val="center"/>
          </w:tcPr>
          <w:p w14:paraId="5AFE4399" w14:textId="77777777" w:rsidR="009727EB" w:rsidRPr="005451C6" w:rsidRDefault="009727EB" w:rsidP="008442F2">
            <w:pPr>
              <w:pStyle w:val="aff0"/>
              <w:snapToGrid w:val="0"/>
              <w:ind w:right="1620"/>
              <w:jc w:val="right"/>
            </w:pPr>
            <w:r w:rsidRPr="005451C6">
              <w:rPr>
                <w:rFonts w:hint="eastAsia"/>
              </w:rPr>
              <w:t>319,768</w:t>
            </w:r>
          </w:p>
        </w:tc>
      </w:tr>
      <w:tr w:rsidR="009727EB" w:rsidRPr="005451C6" w14:paraId="1BB3A926" w14:textId="77777777" w:rsidTr="00F8354E">
        <w:trPr>
          <w:trHeight w:val="454"/>
        </w:trPr>
        <w:tc>
          <w:tcPr>
            <w:tcW w:w="2143" w:type="dxa"/>
            <w:vAlign w:val="center"/>
          </w:tcPr>
          <w:p w14:paraId="6C9A8896" w14:textId="77777777" w:rsidR="009727EB" w:rsidRPr="005451C6" w:rsidRDefault="009727EB" w:rsidP="008442F2">
            <w:pPr>
              <w:snapToGrid w:val="0"/>
              <w:ind w:firstLineChars="0" w:firstLine="0"/>
              <w:jc w:val="center"/>
            </w:pPr>
            <w:r w:rsidRPr="005451C6">
              <w:rPr>
                <w:rFonts w:hint="eastAsia"/>
              </w:rPr>
              <w:lastRenderedPageBreak/>
              <w:t>2017</w:t>
            </w:r>
          </w:p>
        </w:tc>
        <w:tc>
          <w:tcPr>
            <w:tcW w:w="2280" w:type="dxa"/>
            <w:vAlign w:val="center"/>
          </w:tcPr>
          <w:p w14:paraId="7F76CB17" w14:textId="77777777" w:rsidR="009727EB" w:rsidRPr="005451C6" w:rsidRDefault="009727EB" w:rsidP="008442F2">
            <w:pPr>
              <w:pStyle w:val="aff0"/>
              <w:snapToGrid w:val="0"/>
              <w:ind w:right="891"/>
              <w:jc w:val="right"/>
            </w:pPr>
            <w:r w:rsidRPr="005451C6">
              <w:rPr>
                <w:rFonts w:hint="eastAsia"/>
              </w:rPr>
              <w:t>76</w:t>
            </w:r>
          </w:p>
        </w:tc>
        <w:tc>
          <w:tcPr>
            <w:tcW w:w="4051" w:type="dxa"/>
            <w:vAlign w:val="center"/>
          </w:tcPr>
          <w:p w14:paraId="0B5A2114" w14:textId="77777777" w:rsidR="009727EB" w:rsidRPr="005451C6" w:rsidRDefault="009727EB" w:rsidP="008442F2">
            <w:pPr>
              <w:pStyle w:val="aff0"/>
              <w:snapToGrid w:val="0"/>
              <w:ind w:right="1620"/>
              <w:jc w:val="right"/>
            </w:pPr>
            <w:r w:rsidRPr="005451C6">
              <w:rPr>
                <w:rFonts w:hint="eastAsia"/>
              </w:rPr>
              <w:t>836,641</w:t>
            </w:r>
          </w:p>
        </w:tc>
      </w:tr>
      <w:tr w:rsidR="009727EB" w:rsidRPr="005451C6" w14:paraId="69323257" w14:textId="77777777" w:rsidTr="00F8354E">
        <w:trPr>
          <w:trHeight w:val="454"/>
        </w:trPr>
        <w:tc>
          <w:tcPr>
            <w:tcW w:w="2143" w:type="dxa"/>
            <w:vAlign w:val="center"/>
          </w:tcPr>
          <w:p w14:paraId="566CE913" w14:textId="77777777" w:rsidR="009727EB" w:rsidRPr="005451C6" w:rsidRDefault="009727EB" w:rsidP="008442F2">
            <w:pPr>
              <w:snapToGrid w:val="0"/>
              <w:ind w:firstLineChars="0" w:firstLine="0"/>
              <w:jc w:val="center"/>
            </w:pPr>
            <w:r w:rsidRPr="005451C6">
              <w:rPr>
                <w:rFonts w:hint="eastAsia"/>
              </w:rPr>
              <w:t>2018</w:t>
            </w:r>
          </w:p>
        </w:tc>
        <w:tc>
          <w:tcPr>
            <w:tcW w:w="2280" w:type="dxa"/>
            <w:vAlign w:val="center"/>
          </w:tcPr>
          <w:p w14:paraId="2B3668AD" w14:textId="77777777" w:rsidR="009727EB" w:rsidRPr="005451C6" w:rsidRDefault="009727EB" w:rsidP="008442F2">
            <w:pPr>
              <w:pStyle w:val="aff0"/>
              <w:snapToGrid w:val="0"/>
              <w:ind w:right="891"/>
              <w:jc w:val="right"/>
            </w:pPr>
            <w:r w:rsidRPr="005451C6">
              <w:rPr>
                <w:rFonts w:hint="eastAsia"/>
              </w:rPr>
              <w:t>83</w:t>
            </w:r>
          </w:p>
        </w:tc>
        <w:tc>
          <w:tcPr>
            <w:tcW w:w="4051" w:type="dxa"/>
            <w:vAlign w:val="center"/>
          </w:tcPr>
          <w:p w14:paraId="615A8877" w14:textId="77777777" w:rsidR="009727EB" w:rsidRPr="005451C6" w:rsidRDefault="009727EB" w:rsidP="008442F2">
            <w:pPr>
              <w:pStyle w:val="aff0"/>
              <w:snapToGrid w:val="0"/>
              <w:ind w:right="1620"/>
              <w:jc w:val="right"/>
            </w:pPr>
            <w:r w:rsidRPr="005451C6">
              <w:rPr>
                <w:rFonts w:hint="eastAsia"/>
              </w:rPr>
              <w:t>2,038,975</w:t>
            </w:r>
          </w:p>
        </w:tc>
      </w:tr>
      <w:tr w:rsidR="009727EB" w:rsidRPr="005451C6" w14:paraId="31739CB5" w14:textId="77777777" w:rsidTr="00F8354E">
        <w:trPr>
          <w:trHeight w:val="454"/>
        </w:trPr>
        <w:tc>
          <w:tcPr>
            <w:tcW w:w="2143" w:type="dxa"/>
            <w:vAlign w:val="center"/>
          </w:tcPr>
          <w:p w14:paraId="45C23023" w14:textId="77777777" w:rsidR="009727EB" w:rsidRPr="005451C6" w:rsidRDefault="009727EB" w:rsidP="008442F2">
            <w:pPr>
              <w:snapToGrid w:val="0"/>
              <w:ind w:firstLineChars="0" w:firstLine="0"/>
              <w:jc w:val="center"/>
            </w:pPr>
            <w:r w:rsidRPr="005451C6">
              <w:rPr>
                <w:rFonts w:hint="eastAsia"/>
              </w:rPr>
              <w:t>2019</w:t>
            </w:r>
          </w:p>
        </w:tc>
        <w:tc>
          <w:tcPr>
            <w:tcW w:w="2280" w:type="dxa"/>
            <w:vAlign w:val="center"/>
          </w:tcPr>
          <w:p w14:paraId="45BD8435" w14:textId="77777777" w:rsidR="009727EB" w:rsidRPr="005451C6" w:rsidRDefault="009727EB" w:rsidP="008442F2">
            <w:pPr>
              <w:pStyle w:val="aff0"/>
              <w:snapToGrid w:val="0"/>
              <w:ind w:right="891"/>
              <w:jc w:val="right"/>
            </w:pPr>
            <w:r w:rsidRPr="005451C6">
              <w:rPr>
                <w:rFonts w:hint="eastAsia"/>
              </w:rPr>
              <w:t xml:space="preserve">80 </w:t>
            </w:r>
          </w:p>
        </w:tc>
        <w:tc>
          <w:tcPr>
            <w:tcW w:w="4051" w:type="dxa"/>
            <w:vAlign w:val="center"/>
          </w:tcPr>
          <w:p w14:paraId="1285C8C3" w14:textId="77777777" w:rsidR="009727EB" w:rsidRPr="005451C6" w:rsidRDefault="009727EB" w:rsidP="008442F2">
            <w:pPr>
              <w:pStyle w:val="aff0"/>
              <w:snapToGrid w:val="0"/>
              <w:ind w:right="1620"/>
              <w:jc w:val="right"/>
            </w:pPr>
            <w:r w:rsidRPr="005451C6">
              <w:rPr>
                <w:rFonts w:hint="eastAsia"/>
              </w:rPr>
              <w:t xml:space="preserve">561,029 </w:t>
            </w:r>
          </w:p>
        </w:tc>
      </w:tr>
      <w:tr w:rsidR="009727EB" w:rsidRPr="005451C6" w14:paraId="315B3528" w14:textId="77777777" w:rsidTr="00F8354E">
        <w:trPr>
          <w:trHeight w:val="454"/>
        </w:trPr>
        <w:tc>
          <w:tcPr>
            <w:tcW w:w="2143" w:type="dxa"/>
            <w:vAlign w:val="center"/>
          </w:tcPr>
          <w:p w14:paraId="3B4FAA9D" w14:textId="77777777" w:rsidR="009727EB" w:rsidRPr="005451C6" w:rsidRDefault="009727EB" w:rsidP="008442F2">
            <w:pPr>
              <w:snapToGrid w:val="0"/>
              <w:ind w:firstLineChars="0" w:firstLine="0"/>
              <w:jc w:val="center"/>
            </w:pPr>
            <w:r w:rsidRPr="005451C6">
              <w:rPr>
                <w:rFonts w:hint="eastAsia"/>
              </w:rPr>
              <w:t>2020</w:t>
            </w:r>
          </w:p>
        </w:tc>
        <w:tc>
          <w:tcPr>
            <w:tcW w:w="2280" w:type="dxa"/>
            <w:vAlign w:val="center"/>
          </w:tcPr>
          <w:p w14:paraId="7A512139" w14:textId="77777777" w:rsidR="009727EB" w:rsidRPr="005451C6" w:rsidRDefault="009727EB" w:rsidP="008442F2">
            <w:pPr>
              <w:pStyle w:val="aff0"/>
              <w:snapToGrid w:val="0"/>
              <w:ind w:right="891"/>
              <w:jc w:val="right"/>
            </w:pPr>
            <w:r w:rsidRPr="005451C6">
              <w:rPr>
                <w:rFonts w:hint="eastAsia"/>
              </w:rPr>
              <w:t xml:space="preserve">66 </w:t>
            </w:r>
          </w:p>
        </w:tc>
        <w:tc>
          <w:tcPr>
            <w:tcW w:w="4051" w:type="dxa"/>
            <w:vAlign w:val="center"/>
          </w:tcPr>
          <w:p w14:paraId="15747FE5" w14:textId="77777777" w:rsidR="009727EB" w:rsidRPr="005451C6" w:rsidRDefault="009727EB" w:rsidP="008442F2">
            <w:pPr>
              <w:pStyle w:val="aff0"/>
              <w:snapToGrid w:val="0"/>
              <w:ind w:right="1620"/>
              <w:jc w:val="right"/>
            </w:pPr>
            <w:r w:rsidRPr="005451C6">
              <w:rPr>
                <w:rFonts w:hint="eastAsia"/>
              </w:rPr>
              <w:t xml:space="preserve">4,194,367 </w:t>
            </w:r>
          </w:p>
        </w:tc>
      </w:tr>
      <w:tr w:rsidR="009727EB" w:rsidRPr="005451C6" w14:paraId="14ACECBA" w14:textId="77777777" w:rsidTr="00F8354E">
        <w:trPr>
          <w:trHeight w:val="454"/>
        </w:trPr>
        <w:tc>
          <w:tcPr>
            <w:tcW w:w="2143" w:type="dxa"/>
            <w:vAlign w:val="center"/>
          </w:tcPr>
          <w:p w14:paraId="13130584" w14:textId="77777777" w:rsidR="009727EB" w:rsidRPr="005451C6" w:rsidRDefault="009727EB" w:rsidP="008442F2">
            <w:pPr>
              <w:snapToGrid w:val="0"/>
              <w:ind w:firstLineChars="0" w:firstLine="0"/>
              <w:jc w:val="center"/>
            </w:pPr>
            <w:r w:rsidRPr="005451C6">
              <w:rPr>
                <w:rFonts w:hint="eastAsia"/>
              </w:rPr>
              <w:t>2021</w:t>
            </w:r>
          </w:p>
        </w:tc>
        <w:tc>
          <w:tcPr>
            <w:tcW w:w="2280" w:type="dxa"/>
            <w:vAlign w:val="center"/>
          </w:tcPr>
          <w:p w14:paraId="5BC76574" w14:textId="77777777" w:rsidR="009727EB" w:rsidRPr="005451C6" w:rsidRDefault="009727EB" w:rsidP="008442F2">
            <w:pPr>
              <w:pStyle w:val="aff0"/>
              <w:snapToGrid w:val="0"/>
              <w:ind w:right="891"/>
              <w:jc w:val="right"/>
            </w:pPr>
            <w:r w:rsidRPr="005451C6">
              <w:rPr>
                <w:rFonts w:hint="eastAsia"/>
              </w:rPr>
              <w:t xml:space="preserve">70 </w:t>
            </w:r>
          </w:p>
        </w:tc>
        <w:tc>
          <w:tcPr>
            <w:tcW w:w="4051" w:type="dxa"/>
            <w:vAlign w:val="center"/>
          </w:tcPr>
          <w:p w14:paraId="0B8BFE71" w14:textId="77777777" w:rsidR="009727EB" w:rsidRPr="005451C6" w:rsidRDefault="009727EB" w:rsidP="008442F2">
            <w:pPr>
              <w:pStyle w:val="aff0"/>
              <w:snapToGrid w:val="0"/>
              <w:ind w:right="1620"/>
              <w:jc w:val="right"/>
            </w:pPr>
            <w:r w:rsidRPr="005451C6">
              <w:rPr>
                <w:rFonts w:hint="eastAsia"/>
              </w:rPr>
              <w:t xml:space="preserve">476,853 </w:t>
            </w:r>
          </w:p>
        </w:tc>
      </w:tr>
      <w:tr w:rsidR="009727EB" w:rsidRPr="005451C6" w14:paraId="029B9295" w14:textId="77777777" w:rsidTr="00F8354E">
        <w:trPr>
          <w:trHeight w:val="454"/>
        </w:trPr>
        <w:tc>
          <w:tcPr>
            <w:tcW w:w="2143" w:type="dxa"/>
            <w:vAlign w:val="center"/>
          </w:tcPr>
          <w:p w14:paraId="49024D79" w14:textId="77777777" w:rsidR="009727EB" w:rsidRPr="005451C6" w:rsidRDefault="009727EB" w:rsidP="008442F2">
            <w:pPr>
              <w:snapToGrid w:val="0"/>
              <w:ind w:firstLineChars="0" w:firstLine="0"/>
              <w:jc w:val="center"/>
            </w:pPr>
            <w:r w:rsidRPr="005451C6">
              <w:rPr>
                <w:rFonts w:hint="eastAsia"/>
              </w:rPr>
              <w:t>2022</w:t>
            </w:r>
          </w:p>
        </w:tc>
        <w:tc>
          <w:tcPr>
            <w:tcW w:w="2280" w:type="dxa"/>
            <w:vAlign w:val="center"/>
          </w:tcPr>
          <w:p w14:paraId="7862F3BE" w14:textId="77777777" w:rsidR="009727EB" w:rsidRPr="005451C6" w:rsidRDefault="009727EB" w:rsidP="008442F2">
            <w:pPr>
              <w:pStyle w:val="aff0"/>
              <w:snapToGrid w:val="0"/>
              <w:ind w:right="891"/>
              <w:jc w:val="right"/>
            </w:pPr>
            <w:r w:rsidRPr="005451C6">
              <w:rPr>
                <w:rFonts w:hint="eastAsia"/>
              </w:rPr>
              <w:t>100</w:t>
            </w:r>
          </w:p>
        </w:tc>
        <w:tc>
          <w:tcPr>
            <w:tcW w:w="4051" w:type="dxa"/>
            <w:vAlign w:val="center"/>
          </w:tcPr>
          <w:p w14:paraId="072DC998" w14:textId="77777777" w:rsidR="009727EB" w:rsidRPr="005451C6" w:rsidRDefault="009727EB" w:rsidP="008442F2">
            <w:pPr>
              <w:pStyle w:val="aff0"/>
              <w:snapToGrid w:val="0"/>
              <w:ind w:right="1620"/>
              <w:jc w:val="right"/>
            </w:pPr>
            <w:r w:rsidRPr="005451C6">
              <w:rPr>
                <w:rFonts w:hint="eastAsia"/>
              </w:rPr>
              <w:t>1,088,764</w:t>
            </w:r>
          </w:p>
        </w:tc>
      </w:tr>
      <w:tr w:rsidR="009727EB" w:rsidRPr="005451C6" w14:paraId="5AAEA660" w14:textId="77777777" w:rsidTr="00F8354E">
        <w:trPr>
          <w:trHeight w:val="454"/>
        </w:trPr>
        <w:tc>
          <w:tcPr>
            <w:tcW w:w="2143" w:type="dxa"/>
            <w:vAlign w:val="center"/>
          </w:tcPr>
          <w:p w14:paraId="255300BF" w14:textId="77777777" w:rsidR="009727EB" w:rsidRPr="005451C6" w:rsidRDefault="009727EB" w:rsidP="008442F2">
            <w:pPr>
              <w:snapToGrid w:val="0"/>
              <w:ind w:firstLineChars="0" w:firstLine="0"/>
              <w:jc w:val="center"/>
            </w:pPr>
            <w:r w:rsidRPr="005451C6">
              <w:rPr>
                <w:rFonts w:hint="eastAsia"/>
              </w:rPr>
              <w:t>2023</w:t>
            </w:r>
          </w:p>
        </w:tc>
        <w:tc>
          <w:tcPr>
            <w:tcW w:w="2280" w:type="dxa"/>
            <w:vAlign w:val="center"/>
          </w:tcPr>
          <w:p w14:paraId="7C507614" w14:textId="77777777" w:rsidR="009727EB" w:rsidRPr="005451C6" w:rsidRDefault="009727EB" w:rsidP="008442F2">
            <w:pPr>
              <w:pStyle w:val="aff0"/>
              <w:snapToGrid w:val="0"/>
              <w:ind w:right="891"/>
              <w:jc w:val="right"/>
            </w:pPr>
            <w:r w:rsidRPr="005451C6">
              <w:rPr>
                <w:rFonts w:hint="eastAsia"/>
              </w:rPr>
              <w:t>90</w:t>
            </w:r>
          </w:p>
        </w:tc>
        <w:tc>
          <w:tcPr>
            <w:tcW w:w="4051" w:type="dxa"/>
            <w:vAlign w:val="center"/>
          </w:tcPr>
          <w:p w14:paraId="35CED42E" w14:textId="77777777" w:rsidR="009727EB" w:rsidRPr="005451C6" w:rsidRDefault="009727EB" w:rsidP="008442F2">
            <w:pPr>
              <w:pStyle w:val="aff0"/>
              <w:snapToGrid w:val="0"/>
              <w:ind w:right="1620"/>
              <w:jc w:val="right"/>
            </w:pPr>
            <w:r w:rsidRPr="005451C6">
              <w:rPr>
                <w:rFonts w:hint="eastAsia"/>
              </w:rPr>
              <w:t>9,690,035</w:t>
            </w:r>
          </w:p>
        </w:tc>
      </w:tr>
      <w:tr w:rsidR="009727EB" w:rsidRPr="005451C6" w14:paraId="0D2E6C05" w14:textId="77777777" w:rsidTr="00F8354E">
        <w:trPr>
          <w:trHeight w:val="454"/>
        </w:trPr>
        <w:tc>
          <w:tcPr>
            <w:tcW w:w="2143" w:type="dxa"/>
            <w:vAlign w:val="center"/>
          </w:tcPr>
          <w:p w14:paraId="79319D85" w14:textId="77777777" w:rsidR="009727EB" w:rsidRPr="005451C6" w:rsidRDefault="009727EB" w:rsidP="008442F2">
            <w:pPr>
              <w:snapToGrid w:val="0"/>
              <w:ind w:firstLineChars="0" w:firstLine="0"/>
              <w:jc w:val="center"/>
            </w:pPr>
            <w:r w:rsidRPr="005451C6">
              <w:rPr>
                <w:rFonts w:hint="eastAsia"/>
              </w:rPr>
              <w:t>2024</w:t>
            </w:r>
          </w:p>
        </w:tc>
        <w:tc>
          <w:tcPr>
            <w:tcW w:w="2280" w:type="dxa"/>
            <w:vAlign w:val="center"/>
          </w:tcPr>
          <w:p w14:paraId="7F74DFB0" w14:textId="77777777" w:rsidR="009727EB" w:rsidRPr="005451C6" w:rsidRDefault="009727EB" w:rsidP="008442F2">
            <w:pPr>
              <w:pStyle w:val="aff0"/>
              <w:snapToGrid w:val="0"/>
              <w:ind w:right="891"/>
              <w:jc w:val="right"/>
            </w:pPr>
            <w:r w:rsidRPr="005451C6">
              <w:rPr>
                <w:rFonts w:hint="eastAsia"/>
              </w:rPr>
              <w:t>117</w:t>
            </w:r>
          </w:p>
        </w:tc>
        <w:tc>
          <w:tcPr>
            <w:tcW w:w="4051" w:type="dxa"/>
            <w:vAlign w:val="center"/>
          </w:tcPr>
          <w:p w14:paraId="41B66430" w14:textId="77777777" w:rsidR="009727EB" w:rsidRPr="005451C6" w:rsidRDefault="009727EB" w:rsidP="008442F2">
            <w:pPr>
              <w:pStyle w:val="aff0"/>
              <w:snapToGrid w:val="0"/>
              <w:ind w:right="1620"/>
              <w:jc w:val="right"/>
            </w:pPr>
            <w:r w:rsidRPr="005451C6">
              <w:rPr>
                <w:rFonts w:hint="eastAsia"/>
              </w:rPr>
              <w:t>14,126.490</w:t>
            </w:r>
          </w:p>
        </w:tc>
      </w:tr>
      <w:tr w:rsidR="009727EB" w:rsidRPr="005451C6" w14:paraId="26B4AD65" w14:textId="77777777" w:rsidTr="00F8354E">
        <w:trPr>
          <w:trHeight w:val="454"/>
        </w:trPr>
        <w:tc>
          <w:tcPr>
            <w:tcW w:w="2143" w:type="dxa"/>
            <w:vAlign w:val="center"/>
          </w:tcPr>
          <w:p w14:paraId="48F2A27B" w14:textId="77777777" w:rsidR="009727EB" w:rsidRPr="005451C6" w:rsidRDefault="009727EB" w:rsidP="008442F2">
            <w:pPr>
              <w:snapToGrid w:val="0"/>
              <w:ind w:firstLineChars="0" w:firstLine="0"/>
              <w:jc w:val="center"/>
              <w:rPr>
                <w:lang w:eastAsia="zh-TW"/>
              </w:rPr>
            </w:pPr>
            <w:r w:rsidRPr="005451C6">
              <w:rPr>
                <w:rFonts w:hint="eastAsia"/>
                <w:lang w:eastAsia="zh-TW"/>
              </w:rPr>
              <w:t>2</w:t>
            </w:r>
            <w:r w:rsidRPr="005451C6">
              <w:rPr>
                <w:lang w:eastAsia="zh-TW"/>
              </w:rPr>
              <w:t>025</w:t>
            </w:r>
          </w:p>
        </w:tc>
        <w:tc>
          <w:tcPr>
            <w:tcW w:w="2280" w:type="dxa"/>
            <w:vAlign w:val="center"/>
          </w:tcPr>
          <w:p w14:paraId="1F501809" w14:textId="77777777" w:rsidR="009727EB" w:rsidRPr="005451C6" w:rsidRDefault="009727EB" w:rsidP="008442F2">
            <w:pPr>
              <w:pStyle w:val="aff0"/>
              <w:snapToGrid w:val="0"/>
              <w:ind w:right="891"/>
              <w:jc w:val="right"/>
            </w:pPr>
            <w:r w:rsidRPr="005451C6">
              <w:rPr>
                <w:rFonts w:hint="eastAsia"/>
              </w:rPr>
              <w:t>112</w:t>
            </w:r>
          </w:p>
        </w:tc>
        <w:tc>
          <w:tcPr>
            <w:tcW w:w="4051" w:type="dxa"/>
            <w:vAlign w:val="center"/>
          </w:tcPr>
          <w:p w14:paraId="5EB6D275" w14:textId="77777777" w:rsidR="009727EB" w:rsidRPr="005451C6" w:rsidRDefault="009727EB" w:rsidP="008442F2">
            <w:pPr>
              <w:pStyle w:val="aff0"/>
              <w:snapToGrid w:val="0"/>
              <w:ind w:right="1620"/>
              <w:jc w:val="right"/>
            </w:pPr>
            <w:r w:rsidRPr="005451C6">
              <w:rPr>
                <w:rFonts w:hint="eastAsia"/>
              </w:rPr>
              <w:t>5,153,577</w:t>
            </w:r>
          </w:p>
        </w:tc>
      </w:tr>
      <w:tr w:rsidR="009727EB" w:rsidRPr="005451C6" w14:paraId="3EFB11A7" w14:textId="77777777" w:rsidTr="00F8354E">
        <w:trPr>
          <w:trHeight w:val="454"/>
        </w:trPr>
        <w:tc>
          <w:tcPr>
            <w:tcW w:w="2143" w:type="dxa"/>
            <w:vAlign w:val="center"/>
          </w:tcPr>
          <w:p w14:paraId="7C6CBBD4" w14:textId="77777777" w:rsidR="009727EB" w:rsidRPr="005451C6" w:rsidRDefault="009727EB" w:rsidP="008442F2">
            <w:pPr>
              <w:snapToGrid w:val="0"/>
              <w:ind w:firstLineChars="0" w:firstLine="0"/>
              <w:jc w:val="center"/>
            </w:pPr>
            <w:r w:rsidRPr="005451C6">
              <w:rPr>
                <w:rFonts w:hint="eastAsia"/>
              </w:rPr>
              <w:t>總計</w:t>
            </w:r>
          </w:p>
        </w:tc>
        <w:tc>
          <w:tcPr>
            <w:tcW w:w="2280" w:type="dxa"/>
            <w:vAlign w:val="center"/>
          </w:tcPr>
          <w:p w14:paraId="726EA06F" w14:textId="77777777" w:rsidR="009727EB" w:rsidRPr="005451C6" w:rsidRDefault="009727EB" w:rsidP="008442F2">
            <w:pPr>
              <w:pStyle w:val="aff0"/>
              <w:snapToGrid w:val="0"/>
              <w:ind w:right="891"/>
              <w:jc w:val="right"/>
            </w:pPr>
            <w:r w:rsidRPr="005451C6">
              <w:rPr>
                <w:rFonts w:hint="eastAsia"/>
              </w:rPr>
              <w:t>6,208</w:t>
            </w:r>
          </w:p>
        </w:tc>
        <w:tc>
          <w:tcPr>
            <w:tcW w:w="4051" w:type="dxa"/>
            <w:vAlign w:val="center"/>
          </w:tcPr>
          <w:p w14:paraId="190DBC3C" w14:textId="77777777" w:rsidR="009727EB" w:rsidRPr="005451C6" w:rsidRDefault="009727EB" w:rsidP="008442F2">
            <w:pPr>
              <w:pStyle w:val="aff0"/>
              <w:snapToGrid w:val="0"/>
              <w:ind w:right="1620"/>
              <w:jc w:val="right"/>
            </w:pPr>
            <w:r w:rsidRPr="005451C6">
              <w:rPr>
                <w:rFonts w:hint="eastAsia"/>
              </w:rPr>
              <w:t>52,695,209</w:t>
            </w:r>
          </w:p>
        </w:tc>
      </w:tr>
    </w:tbl>
    <w:bookmarkEnd w:id="73"/>
    <w:p w14:paraId="40E114ED" w14:textId="77777777" w:rsidR="009727EB" w:rsidRPr="005451C6" w:rsidRDefault="009727EB" w:rsidP="008442F2">
      <w:pPr>
        <w:ind w:firstLineChars="0" w:firstLine="0"/>
        <w:rPr>
          <w:rFonts w:ascii="Verdana" w:hAnsi="Verdana"/>
          <w:lang w:eastAsia="zh-TW"/>
        </w:rPr>
      </w:pPr>
      <w:r w:rsidRPr="005451C6">
        <w:rPr>
          <w:rFonts w:ascii="Verdana" w:hAnsi="Verdana" w:hint="eastAsia"/>
          <w:lang w:eastAsia="zh-TW"/>
        </w:rPr>
        <w:t>資料來源：經濟部投資審議司</w:t>
      </w:r>
    </w:p>
    <w:p w14:paraId="15EC9919" w14:textId="77777777" w:rsidR="009727EB" w:rsidRPr="005451C6" w:rsidRDefault="009727EB" w:rsidP="009727EB">
      <w:pPr>
        <w:pStyle w:val="aff2"/>
        <w:spacing w:before="514"/>
        <w:rPr>
          <w:rFonts w:ascii="Times New Roman"/>
          <w:lang w:eastAsia="zh-TW"/>
        </w:rPr>
      </w:pPr>
      <w:r w:rsidRPr="005451C6">
        <w:rPr>
          <w:rFonts w:hint="eastAsia"/>
        </w:rPr>
        <w:br w:type="page"/>
      </w:r>
      <w:bookmarkStart w:id="74" w:name="_Toc169601340"/>
      <w:bookmarkStart w:id="75" w:name="_Toc170169248"/>
      <w:bookmarkStart w:id="76" w:name="_Toc203748615"/>
      <w:bookmarkStart w:id="77" w:name="_Toc203786582"/>
      <w:bookmarkStart w:id="78" w:name="_Toc203791672"/>
      <w:r w:rsidRPr="005451C6">
        <w:rPr>
          <w:rFonts w:ascii="Times New Roman"/>
          <w:lang w:eastAsia="zh-TW"/>
        </w:rPr>
        <w:lastRenderedPageBreak/>
        <w:t>年度別及產業別統計表</w:t>
      </w:r>
    </w:p>
    <w:p w14:paraId="30BA151F" w14:textId="77777777" w:rsidR="009727EB" w:rsidRPr="005451C6" w:rsidRDefault="009727EB" w:rsidP="009727EB">
      <w:pPr>
        <w:snapToGrid w:val="0"/>
        <w:ind w:firstLine="352"/>
        <w:jc w:val="right"/>
        <w:rPr>
          <w:sz w:val="18"/>
          <w:szCs w:val="18"/>
          <w:lang w:eastAsia="zh-TW"/>
        </w:rPr>
      </w:pPr>
      <w:r w:rsidRPr="005451C6">
        <w:rPr>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973"/>
        <w:gridCol w:w="562"/>
        <w:gridCol w:w="982"/>
        <w:gridCol w:w="416"/>
        <w:gridCol w:w="900"/>
        <w:gridCol w:w="430"/>
        <w:gridCol w:w="901"/>
        <w:gridCol w:w="442"/>
        <w:gridCol w:w="868"/>
      </w:tblGrid>
      <w:tr w:rsidR="009727EB" w:rsidRPr="005451C6" w14:paraId="0F5EDEF6" w14:textId="77777777" w:rsidTr="00F8354E">
        <w:trPr>
          <w:tblHeader/>
          <w:jc w:val="center"/>
        </w:trPr>
        <w:tc>
          <w:tcPr>
            <w:tcW w:w="2973" w:type="dxa"/>
            <w:vMerge w:val="restart"/>
            <w:tcBorders>
              <w:top w:val="single" w:sz="12" w:space="0" w:color="auto"/>
              <w:bottom w:val="single" w:sz="6" w:space="0" w:color="auto"/>
              <w:tl2br w:val="single" w:sz="6" w:space="0" w:color="auto"/>
            </w:tcBorders>
            <w:vAlign w:val="center"/>
          </w:tcPr>
          <w:p w14:paraId="6DC91336" w14:textId="77777777" w:rsidR="009727EB" w:rsidRPr="005451C6" w:rsidRDefault="009727EB" w:rsidP="008442F2">
            <w:pPr>
              <w:widowControl/>
              <w:snapToGrid w:val="0"/>
              <w:spacing w:line="224" w:lineRule="exact"/>
              <w:ind w:firstLineChars="0" w:firstLine="0"/>
              <w:jc w:val="right"/>
              <w:rPr>
                <w:sz w:val="18"/>
                <w:szCs w:val="18"/>
              </w:rPr>
            </w:pPr>
            <w:bookmarkStart w:id="79" w:name="_Hlk231365365"/>
            <w:r w:rsidRPr="005451C6">
              <w:rPr>
                <w:sz w:val="18"/>
                <w:szCs w:val="18"/>
              </w:rPr>
              <w:t>年　　度</w:t>
            </w:r>
          </w:p>
          <w:p w14:paraId="55F2ED5C" w14:textId="77777777" w:rsidR="009727EB" w:rsidRPr="005451C6" w:rsidRDefault="009727EB" w:rsidP="008442F2">
            <w:pPr>
              <w:widowControl/>
              <w:snapToGrid w:val="0"/>
              <w:spacing w:line="224" w:lineRule="exact"/>
              <w:ind w:firstLineChars="0" w:firstLine="0"/>
              <w:rPr>
                <w:sz w:val="18"/>
                <w:szCs w:val="18"/>
              </w:rPr>
            </w:pPr>
            <w:r w:rsidRPr="005451C6">
              <w:rPr>
                <w:sz w:val="18"/>
                <w:szCs w:val="18"/>
              </w:rPr>
              <w:t>業　　別</w:t>
            </w:r>
          </w:p>
        </w:tc>
        <w:tc>
          <w:tcPr>
            <w:tcW w:w="1544" w:type="dxa"/>
            <w:gridSpan w:val="2"/>
            <w:vAlign w:val="center"/>
          </w:tcPr>
          <w:p w14:paraId="6388CE3E" w14:textId="0A35D3F0" w:rsidR="009727EB" w:rsidRPr="005451C6" w:rsidRDefault="009727EB" w:rsidP="008442F2">
            <w:pPr>
              <w:widowControl/>
              <w:snapToGrid w:val="0"/>
              <w:spacing w:line="224" w:lineRule="exact"/>
              <w:ind w:firstLineChars="0" w:firstLine="0"/>
              <w:jc w:val="center"/>
              <w:rPr>
                <w:sz w:val="18"/>
                <w:szCs w:val="18"/>
              </w:rPr>
            </w:pPr>
            <w:r w:rsidRPr="005451C6">
              <w:rPr>
                <w:sz w:val="18"/>
                <w:szCs w:val="18"/>
              </w:rPr>
              <w:t>累計至</w:t>
            </w:r>
            <w:r w:rsidRPr="005451C6">
              <w:rPr>
                <w:sz w:val="18"/>
                <w:szCs w:val="18"/>
              </w:rPr>
              <w:t>20</w:t>
            </w:r>
            <w:r w:rsidRPr="005451C6">
              <w:rPr>
                <w:sz w:val="18"/>
                <w:szCs w:val="18"/>
                <w:lang w:eastAsia="zh-TW"/>
              </w:rPr>
              <w:t>2</w:t>
            </w:r>
            <w:r w:rsidR="001B7D6F" w:rsidRPr="005451C6">
              <w:rPr>
                <w:rFonts w:hint="eastAsia"/>
                <w:sz w:val="18"/>
                <w:szCs w:val="18"/>
                <w:lang w:eastAsia="zh-TW"/>
              </w:rPr>
              <w:t>5</w:t>
            </w:r>
          </w:p>
        </w:tc>
        <w:tc>
          <w:tcPr>
            <w:tcW w:w="1316" w:type="dxa"/>
            <w:gridSpan w:val="2"/>
          </w:tcPr>
          <w:p w14:paraId="125D08FA" w14:textId="77777777" w:rsidR="009727EB" w:rsidRPr="005451C6" w:rsidRDefault="009727EB" w:rsidP="008442F2">
            <w:pPr>
              <w:widowControl/>
              <w:snapToGrid w:val="0"/>
              <w:spacing w:line="224" w:lineRule="exact"/>
              <w:ind w:firstLineChars="0" w:firstLine="0"/>
              <w:jc w:val="center"/>
              <w:rPr>
                <w:sz w:val="18"/>
                <w:szCs w:val="18"/>
                <w:lang w:eastAsia="zh-TW"/>
              </w:rPr>
            </w:pPr>
            <w:r w:rsidRPr="005451C6">
              <w:rPr>
                <w:sz w:val="18"/>
                <w:szCs w:val="18"/>
                <w:lang w:eastAsia="zh-TW"/>
              </w:rPr>
              <w:t>2025</w:t>
            </w:r>
          </w:p>
        </w:tc>
        <w:tc>
          <w:tcPr>
            <w:tcW w:w="1331" w:type="dxa"/>
            <w:gridSpan w:val="2"/>
          </w:tcPr>
          <w:p w14:paraId="162E1A3E" w14:textId="77777777" w:rsidR="009727EB" w:rsidRPr="005451C6" w:rsidRDefault="009727EB" w:rsidP="008442F2">
            <w:pPr>
              <w:widowControl/>
              <w:snapToGrid w:val="0"/>
              <w:spacing w:line="224" w:lineRule="exact"/>
              <w:ind w:firstLineChars="0" w:firstLine="0"/>
              <w:jc w:val="center"/>
              <w:rPr>
                <w:sz w:val="18"/>
                <w:szCs w:val="18"/>
              </w:rPr>
            </w:pPr>
            <w:r w:rsidRPr="005451C6">
              <w:rPr>
                <w:sz w:val="18"/>
                <w:szCs w:val="18"/>
                <w:lang w:eastAsia="zh-TW"/>
              </w:rPr>
              <w:t>2024</w:t>
            </w:r>
          </w:p>
        </w:tc>
        <w:tc>
          <w:tcPr>
            <w:tcW w:w="1310" w:type="dxa"/>
            <w:gridSpan w:val="2"/>
            <w:vAlign w:val="center"/>
          </w:tcPr>
          <w:p w14:paraId="01B17194" w14:textId="77777777" w:rsidR="009727EB" w:rsidRPr="005451C6" w:rsidRDefault="009727EB" w:rsidP="008442F2">
            <w:pPr>
              <w:widowControl/>
              <w:snapToGrid w:val="0"/>
              <w:spacing w:line="224" w:lineRule="exact"/>
              <w:ind w:firstLineChars="0" w:firstLine="0"/>
              <w:jc w:val="center"/>
              <w:rPr>
                <w:sz w:val="18"/>
                <w:szCs w:val="18"/>
              </w:rPr>
            </w:pPr>
            <w:r w:rsidRPr="005451C6">
              <w:rPr>
                <w:sz w:val="18"/>
                <w:szCs w:val="18"/>
                <w:lang w:eastAsia="zh-TW"/>
              </w:rPr>
              <w:t>2023</w:t>
            </w:r>
          </w:p>
        </w:tc>
      </w:tr>
      <w:tr w:rsidR="009727EB" w:rsidRPr="005451C6" w14:paraId="18D108C3" w14:textId="77777777" w:rsidTr="00F8354E">
        <w:trPr>
          <w:tblHeader/>
          <w:jc w:val="center"/>
        </w:trPr>
        <w:tc>
          <w:tcPr>
            <w:tcW w:w="2973" w:type="dxa"/>
            <w:vMerge/>
            <w:tcBorders>
              <w:top w:val="single" w:sz="6" w:space="0" w:color="auto"/>
              <w:bottom w:val="single" w:sz="6" w:space="0" w:color="auto"/>
              <w:tl2br w:val="single" w:sz="6" w:space="0" w:color="auto"/>
            </w:tcBorders>
            <w:vAlign w:val="center"/>
          </w:tcPr>
          <w:p w14:paraId="459C2C95" w14:textId="77777777" w:rsidR="009727EB" w:rsidRPr="005451C6" w:rsidRDefault="009727EB" w:rsidP="008442F2">
            <w:pPr>
              <w:widowControl/>
              <w:spacing w:line="224" w:lineRule="exact"/>
              <w:ind w:firstLineChars="0" w:firstLine="0"/>
              <w:jc w:val="left"/>
              <w:rPr>
                <w:sz w:val="18"/>
                <w:szCs w:val="18"/>
              </w:rPr>
            </w:pPr>
          </w:p>
        </w:tc>
        <w:tc>
          <w:tcPr>
            <w:tcW w:w="562" w:type="dxa"/>
            <w:vAlign w:val="center"/>
          </w:tcPr>
          <w:p w14:paraId="136716DD" w14:textId="77777777" w:rsidR="009727EB" w:rsidRPr="005451C6" w:rsidRDefault="009727EB" w:rsidP="008442F2">
            <w:pPr>
              <w:widowControl/>
              <w:snapToGrid w:val="0"/>
              <w:spacing w:line="224" w:lineRule="exact"/>
              <w:ind w:firstLineChars="0" w:firstLine="0"/>
              <w:jc w:val="center"/>
              <w:rPr>
                <w:sz w:val="18"/>
                <w:szCs w:val="18"/>
              </w:rPr>
            </w:pPr>
            <w:r w:rsidRPr="005451C6">
              <w:rPr>
                <w:sz w:val="18"/>
                <w:szCs w:val="18"/>
              </w:rPr>
              <w:t>件數</w:t>
            </w:r>
          </w:p>
        </w:tc>
        <w:tc>
          <w:tcPr>
            <w:tcW w:w="982" w:type="dxa"/>
            <w:vAlign w:val="center"/>
          </w:tcPr>
          <w:p w14:paraId="74E4E1BE" w14:textId="77777777" w:rsidR="009727EB" w:rsidRPr="005451C6" w:rsidRDefault="009727EB" w:rsidP="008442F2">
            <w:pPr>
              <w:widowControl/>
              <w:snapToGrid w:val="0"/>
              <w:spacing w:line="224" w:lineRule="exact"/>
              <w:ind w:firstLineChars="0" w:firstLine="0"/>
              <w:jc w:val="center"/>
              <w:rPr>
                <w:sz w:val="18"/>
                <w:szCs w:val="18"/>
              </w:rPr>
            </w:pPr>
            <w:r w:rsidRPr="005451C6">
              <w:rPr>
                <w:sz w:val="18"/>
                <w:szCs w:val="18"/>
              </w:rPr>
              <w:t>金額</w:t>
            </w:r>
          </w:p>
        </w:tc>
        <w:tc>
          <w:tcPr>
            <w:tcW w:w="416" w:type="dxa"/>
            <w:vAlign w:val="center"/>
          </w:tcPr>
          <w:p w14:paraId="0BB51E7A" w14:textId="77777777" w:rsidR="009727EB" w:rsidRPr="005451C6" w:rsidRDefault="009727EB" w:rsidP="008442F2">
            <w:pPr>
              <w:widowControl/>
              <w:snapToGrid w:val="0"/>
              <w:spacing w:line="224" w:lineRule="exact"/>
              <w:ind w:firstLineChars="0" w:firstLine="0"/>
              <w:jc w:val="center"/>
              <w:rPr>
                <w:sz w:val="18"/>
                <w:szCs w:val="18"/>
              </w:rPr>
            </w:pPr>
            <w:r w:rsidRPr="005451C6">
              <w:rPr>
                <w:sz w:val="18"/>
                <w:szCs w:val="18"/>
              </w:rPr>
              <w:t>件數</w:t>
            </w:r>
          </w:p>
        </w:tc>
        <w:tc>
          <w:tcPr>
            <w:tcW w:w="900" w:type="dxa"/>
            <w:vAlign w:val="center"/>
          </w:tcPr>
          <w:p w14:paraId="3E5EE9E4" w14:textId="77777777" w:rsidR="009727EB" w:rsidRPr="005451C6" w:rsidRDefault="009727EB" w:rsidP="008442F2">
            <w:pPr>
              <w:widowControl/>
              <w:snapToGrid w:val="0"/>
              <w:spacing w:line="224" w:lineRule="exact"/>
              <w:ind w:firstLineChars="0" w:firstLine="0"/>
              <w:jc w:val="center"/>
              <w:rPr>
                <w:sz w:val="18"/>
                <w:szCs w:val="18"/>
              </w:rPr>
            </w:pPr>
            <w:r w:rsidRPr="005451C6">
              <w:rPr>
                <w:sz w:val="18"/>
                <w:szCs w:val="18"/>
              </w:rPr>
              <w:t>金額</w:t>
            </w:r>
          </w:p>
        </w:tc>
        <w:tc>
          <w:tcPr>
            <w:tcW w:w="430" w:type="dxa"/>
            <w:vAlign w:val="center"/>
          </w:tcPr>
          <w:p w14:paraId="5A3F92D0" w14:textId="77777777" w:rsidR="009727EB" w:rsidRPr="005451C6" w:rsidRDefault="009727EB" w:rsidP="008442F2">
            <w:pPr>
              <w:widowControl/>
              <w:snapToGrid w:val="0"/>
              <w:spacing w:line="224" w:lineRule="exact"/>
              <w:ind w:firstLineChars="0" w:firstLine="0"/>
              <w:jc w:val="center"/>
              <w:rPr>
                <w:sz w:val="18"/>
                <w:szCs w:val="18"/>
              </w:rPr>
            </w:pPr>
            <w:r w:rsidRPr="005451C6">
              <w:rPr>
                <w:sz w:val="18"/>
                <w:szCs w:val="18"/>
              </w:rPr>
              <w:t>件數</w:t>
            </w:r>
          </w:p>
        </w:tc>
        <w:tc>
          <w:tcPr>
            <w:tcW w:w="901" w:type="dxa"/>
            <w:vAlign w:val="center"/>
          </w:tcPr>
          <w:p w14:paraId="53F01E3D" w14:textId="77777777" w:rsidR="009727EB" w:rsidRPr="005451C6" w:rsidRDefault="009727EB" w:rsidP="008442F2">
            <w:pPr>
              <w:widowControl/>
              <w:snapToGrid w:val="0"/>
              <w:spacing w:line="224" w:lineRule="exact"/>
              <w:ind w:firstLineChars="0" w:firstLine="0"/>
              <w:jc w:val="center"/>
              <w:rPr>
                <w:sz w:val="18"/>
                <w:szCs w:val="18"/>
              </w:rPr>
            </w:pPr>
            <w:r w:rsidRPr="005451C6">
              <w:rPr>
                <w:sz w:val="18"/>
                <w:szCs w:val="18"/>
              </w:rPr>
              <w:t>金額</w:t>
            </w:r>
          </w:p>
        </w:tc>
        <w:tc>
          <w:tcPr>
            <w:tcW w:w="442" w:type="dxa"/>
            <w:noWrap/>
            <w:vAlign w:val="center"/>
          </w:tcPr>
          <w:p w14:paraId="3DC4DA7C" w14:textId="77777777" w:rsidR="009727EB" w:rsidRPr="005451C6" w:rsidRDefault="009727EB" w:rsidP="008442F2">
            <w:pPr>
              <w:widowControl/>
              <w:snapToGrid w:val="0"/>
              <w:spacing w:line="224" w:lineRule="exact"/>
              <w:ind w:firstLineChars="0" w:firstLine="0"/>
              <w:jc w:val="center"/>
              <w:rPr>
                <w:sz w:val="18"/>
                <w:szCs w:val="18"/>
              </w:rPr>
            </w:pPr>
            <w:r w:rsidRPr="005451C6">
              <w:rPr>
                <w:sz w:val="18"/>
                <w:szCs w:val="18"/>
              </w:rPr>
              <w:t>件數</w:t>
            </w:r>
          </w:p>
        </w:tc>
        <w:tc>
          <w:tcPr>
            <w:tcW w:w="868" w:type="dxa"/>
            <w:vAlign w:val="center"/>
          </w:tcPr>
          <w:p w14:paraId="43FE9619" w14:textId="77777777" w:rsidR="009727EB" w:rsidRPr="005451C6" w:rsidRDefault="009727EB" w:rsidP="008442F2">
            <w:pPr>
              <w:widowControl/>
              <w:snapToGrid w:val="0"/>
              <w:spacing w:line="224" w:lineRule="exact"/>
              <w:ind w:firstLineChars="0" w:firstLine="0"/>
              <w:jc w:val="center"/>
              <w:rPr>
                <w:sz w:val="18"/>
                <w:szCs w:val="18"/>
              </w:rPr>
            </w:pPr>
            <w:r w:rsidRPr="005451C6">
              <w:rPr>
                <w:sz w:val="18"/>
                <w:szCs w:val="18"/>
              </w:rPr>
              <w:t>金額</w:t>
            </w:r>
          </w:p>
        </w:tc>
      </w:tr>
      <w:tr w:rsidR="009727EB" w:rsidRPr="005451C6" w14:paraId="60C00FD4" w14:textId="77777777" w:rsidTr="00F8354E">
        <w:trPr>
          <w:jc w:val="center"/>
        </w:trPr>
        <w:tc>
          <w:tcPr>
            <w:tcW w:w="2973" w:type="dxa"/>
            <w:tcBorders>
              <w:top w:val="single" w:sz="6" w:space="0" w:color="auto"/>
            </w:tcBorders>
            <w:noWrap/>
            <w:vAlign w:val="center"/>
          </w:tcPr>
          <w:p w14:paraId="2649E5DA" w14:textId="77777777" w:rsidR="009727EB" w:rsidRPr="005451C6" w:rsidRDefault="009727EB" w:rsidP="008442F2">
            <w:pPr>
              <w:widowControl/>
              <w:snapToGrid w:val="0"/>
              <w:spacing w:line="224" w:lineRule="exact"/>
              <w:ind w:firstLineChars="0" w:firstLine="0"/>
              <w:rPr>
                <w:kern w:val="0"/>
                <w:sz w:val="18"/>
                <w:szCs w:val="18"/>
              </w:rPr>
            </w:pPr>
            <w:r w:rsidRPr="005451C6">
              <w:rPr>
                <w:kern w:val="0"/>
                <w:sz w:val="18"/>
                <w:szCs w:val="18"/>
              </w:rPr>
              <w:t>合計</w:t>
            </w:r>
          </w:p>
        </w:tc>
        <w:tc>
          <w:tcPr>
            <w:tcW w:w="562" w:type="dxa"/>
            <w:vAlign w:val="bottom"/>
          </w:tcPr>
          <w:p w14:paraId="7C039AD5"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6,208</w:t>
            </w:r>
          </w:p>
        </w:tc>
        <w:tc>
          <w:tcPr>
            <w:tcW w:w="982" w:type="dxa"/>
            <w:vAlign w:val="bottom"/>
          </w:tcPr>
          <w:p w14:paraId="3157D7E3"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52,695,209</w:t>
            </w:r>
          </w:p>
        </w:tc>
        <w:tc>
          <w:tcPr>
            <w:tcW w:w="416" w:type="dxa"/>
            <w:vAlign w:val="center"/>
          </w:tcPr>
          <w:p w14:paraId="1201F8B5"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112</w:t>
            </w:r>
          </w:p>
        </w:tc>
        <w:tc>
          <w:tcPr>
            <w:tcW w:w="900" w:type="dxa"/>
            <w:vAlign w:val="center"/>
          </w:tcPr>
          <w:p w14:paraId="70AEF80A"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5,153,577</w:t>
            </w:r>
          </w:p>
        </w:tc>
        <w:tc>
          <w:tcPr>
            <w:tcW w:w="430" w:type="dxa"/>
            <w:vAlign w:val="center"/>
          </w:tcPr>
          <w:p w14:paraId="036E91FF"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117</w:t>
            </w:r>
          </w:p>
        </w:tc>
        <w:tc>
          <w:tcPr>
            <w:tcW w:w="901" w:type="dxa"/>
            <w:vAlign w:val="center"/>
          </w:tcPr>
          <w:p w14:paraId="43E38894"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14,126,490</w:t>
            </w:r>
          </w:p>
        </w:tc>
        <w:tc>
          <w:tcPr>
            <w:tcW w:w="442" w:type="dxa"/>
            <w:noWrap/>
            <w:vAlign w:val="bottom"/>
          </w:tcPr>
          <w:p w14:paraId="0AFB5E4D"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90</w:t>
            </w:r>
          </w:p>
        </w:tc>
        <w:tc>
          <w:tcPr>
            <w:tcW w:w="868" w:type="dxa"/>
            <w:vAlign w:val="bottom"/>
          </w:tcPr>
          <w:p w14:paraId="685D5CDA"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9,690,035</w:t>
            </w:r>
          </w:p>
        </w:tc>
      </w:tr>
      <w:tr w:rsidR="009727EB" w:rsidRPr="005451C6" w14:paraId="3F944F4B" w14:textId="77777777" w:rsidTr="00F8354E">
        <w:trPr>
          <w:jc w:val="center"/>
        </w:trPr>
        <w:tc>
          <w:tcPr>
            <w:tcW w:w="2973" w:type="dxa"/>
            <w:noWrap/>
            <w:vAlign w:val="center"/>
          </w:tcPr>
          <w:p w14:paraId="432C22CA" w14:textId="77777777" w:rsidR="009727EB" w:rsidRPr="005451C6" w:rsidRDefault="009727EB" w:rsidP="008442F2">
            <w:pPr>
              <w:widowControl/>
              <w:snapToGrid w:val="0"/>
              <w:spacing w:line="224" w:lineRule="exact"/>
              <w:ind w:firstLineChars="0" w:firstLine="0"/>
              <w:rPr>
                <w:kern w:val="0"/>
                <w:sz w:val="18"/>
                <w:szCs w:val="18"/>
              </w:rPr>
            </w:pPr>
            <w:r w:rsidRPr="005451C6">
              <w:rPr>
                <w:kern w:val="0"/>
                <w:sz w:val="18"/>
                <w:szCs w:val="18"/>
              </w:rPr>
              <w:t>農林漁牧業</w:t>
            </w:r>
          </w:p>
        </w:tc>
        <w:tc>
          <w:tcPr>
            <w:tcW w:w="562" w:type="dxa"/>
            <w:vAlign w:val="bottom"/>
          </w:tcPr>
          <w:p w14:paraId="0F3F7302"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4</w:t>
            </w:r>
          </w:p>
        </w:tc>
        <w:tc>
          <w:tcPr>
            <w:tcW w:w="982" w:type="dxa"/>
            <w:vAlign w:val="bottom"/>
          </w:tcPr>
          <w:p w14:paraId="102BBC1E"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3,092</w:t>
            </w:r>
          </w:p>
        </w:tc>
        <w:tc>
          <w:tcPr>
            <w:tcW w:w="416" w:type="dxa"/>
            <w:vAlign w:val="center"/>
          </w:tcPr>
          <w:p w14:paraId="78DC7AB3"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0" w:type="dxa"/>
            <w:vAlign w:val="center"/>
          </w:tcPr>
          <w:p w14:paraId="3D5C20E2"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430" w:type="dxa"/>
            <w:vAlign w:val="center"/>
          </w:tcPr>
          <w:p w14:paraId="126661AF"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1" w:type="dxa"/>
            <w:vAlign w:val="center"/>
          </w:tcPr>
          <w:p w14:paraId="7CBE3968"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442" w:type="dxa"/>
            <w:noWrap/>
            <w:vAlign w:val="bottom"/>
          </w:tcPr>
          <w:p w14:paraId="28AD4BE2"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868" w:type="dxa"/>
            <w:vAlign w:val="bottom"/>
          </w:tcPr>
          <w:p w14:paraId="1B44F5BF"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r>
      <w:tr w:rsidR="009727EB" w:rsidRPr="005451C6" w14:paraId="2B10421C" w14:textId="77777777" w:rsidTr="00F8354E">
        <w:trPr>
          <w:jc w:val="center"/>
        </w:trPr>
        <w:tc>
          <w:tcPr>
            <w:tcW w:w="2973" w:type="dxa"/>
            <w:noWrap/>
            <w:vAlign w:val="center"/>
          </w:tcPr>
          <w:p w14:paraId="37B2BED9" w14:textId="77777777" w:rsidR="009727EB" w:rsidRPr="005451C6" w:rsidRDefault="009727EB" w:rsidP="008442F2">
            <w:pPr>
              <w:widowControl/>
              <w:snapToGrid w:val="0"/>
              <w:spacing w:line="224" w:lineRule="exact"/>
              <w:ind w:firstLineChars="0" w:firstLine="0"/>
              <w:rPr>
                <w:kern w:val="0"/>
                <w:sz w:val="18"/>
                <w:szCs w:val="18"/>
              </w:rPr>
            </w:pPr>
            <w:r w:rsidRPr="005451C6">
              <w:rPr>
                <w:kern w:val="0"/>
                <w:sz w:val="18"/>
                <w:szCs w:val="18"/>
              </w:rPr>
              <w:t>礦業及土石採取業</w:t>
            </w:r>
          </w:p>
        </w:tc>
        <w:tc>
          <w:tcPr>
            <w:tcW w:w="562" w:type="dxa"/>
            <w:vAlign w:val="bottom"/>
          </w:tcPr>
          <w:p w14:paraId="5F505310"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17</w:t>
            </w:r>
          </w:p>
        </w:tc>
        <w:tc>
          <w:tcPr>
            <w:tcW w:w="982" w:type="dxa"/>
            <w:vAlign w:val="bottom"/>
          </w:tcPr>
          <w:p w14:paraId="278F6A8D"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171,410</w:t>
            </w:r>
          </w:p>
        </w:tc>
        <w:tc>
          <w:tcPr>
            <w:tcW w:w="416" w:type="dxa"/>
            <w:vAlign w:val="center"/>
          </w:tcPr>
          <w:p w14:paraId="43F75F9D"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0" w:type="dxa"/>
            <w:vAlign w:val="center"/>
          </w:tcPr>
          <w:p w14:paraId="041BF350"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430" w:type="dxa"/>
            <w:vAlign w:val="center"/>
          </w:tcPr>
          <w:p w14:paraId="3F51FF68"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1" w:type="dxa"/>
            <w:vAlign w:val="center"/>
          </w:tcPr>
          <w:p w14:paraId="47C00D3A"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442" w:type="dxa"/>
            <w:noWrap/>
            <w:vAlign w:val="bottom"/>
          </w:tcPr>
          <w:p w14:paraId="2DC838BF"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868" w:type="dxa"/>
            <w:vAlign w:val="bottom"/>
          </w:tcPr>
          <w:p w14:paraId="7535C695"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r>
      <w:tr w:rsidR="009727EB" w:rsidRPr="005451C6" w14:paraId="46CA0303" w14:textId="77777777" w:rsidTr="00F8354E">
        <w:trPr>
          <w:jc w:val="center"/>
        </w:trPr>
        <w:tc>
          <w:tcPr>
            <w:tcW w:w="2973" w:type="dxa"/>
            <w:noWrap/>
            <w:vAlign w:val="center"/>
          </w:tcPr>
          <w:p w14:paraId="29C4E8F1" w14:textId="77777777" w:rsidR="009727EB" w:rsidRPr="005451C6" w:rsidRDefault="009727EB" w:rsidP="008442F2">
            <w:pPr>
              <w:widowControl/>
              <w:snapToGrid w:val="0"/>
              <w:spacing w:line="224" w:lineRule="exact"/>
              <w:ind w:firstLineChars="0" w:firstLine="0"/>
              <w:rPr>
                <w:kern w:val="0"/>
                <w:sz w:val="18"/>
                <w:szCs w:val="18"/>
              </w:rPr>
            </w:pPr>
            <w:r w:rsidRPr="005451C6">
              <w:rPr>
                <w:kern w:val="0"/>
                <w:sz w:val="18"/>
                <w:szCs w:val="18"/>
              </w:rPr>
              <w:t>製造業</w:t>
            </w:r>
          </w:p>
        </w:tc>
        <w:tc>
          <w:tcPr>
            <w:tcW w:w="562" w:type="dxa"/>
            <w:vAlign w:val="bottom"/>
          </w:tcPr>
          <w:p w14:paraId="022924F2"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3,392</w:t>
            </w:r>
          </w:p>
        </w:tc>
        <w:tc>
          <w:tcPr>
            <w:tcW w:w="982" w:type="dxa"/>
            <w:vAlign w:val="bottom"/>
          </w:tcPr>
          <w:p w14:paraId="7F7AFEA6"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37,855,035</w:t>
            </w:r>
          </w:p>
        </w:tc>
        <w:tc>
          <w:tcPr>
            <w:tcW w:w="416" w:type="dxa"/>
            <w:vAlign w:val="center"/>
          </w:tcPr>
          <w:p w14:paraId="2C8822FD"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35</w:t>
            </w:r>
          </w:p>
        </w:tc>
        <w:tc>
          <w:tcPr>
            <w:tcW w:w="900" w:type="dxa"/>
            <w:vAlign w:val="center"/>
          </w:tcPr>
          <w:p w14:paraId="7DB3180D"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3,227,460</w:t>
            </w:r>
          </w:p>
        </w:tc>
        <w:tc>
          <w:tcPr>
            <w:tcW w:w="430" w:type="dxa"/>
            <w:vAlign w:val="center"/>
          </w:tcPr>
          <w:p w14:paraId="5AAEAA40"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36</w:t>
            </w:r>
          </w:p>
        </w:tc>
        <w:tc>
          <w:tcPr>
            <w:tcW w:w="901" w:type="dxa"/>
            <w:vAlign w:val="center"/>
          </w:tcPr>
          <w:p w14:paraId="79C63915"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12,770,815</w:t>
            </w:r>
          </w:p>
        </w:tc>
        <w:tc>
          <w:tcPr>
            <w:tcW w:w="442" w:type="dxa"/>
            <w:noWrap/>
            <w:vAlign w:val="bottom"/>
          </w:tcPr>
          <w:p w14:paraId="4488C0AE"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29</w:t>
            </w:r>
          </w:p>
        </w:tc>
        <w:tc>
          <w:tcPr>
            <w:tcW w:w="868" w:type="dxa"/>
            <w:vAlign w:val="bottom"/>
          </w:tcPr>
          <w:p w14:paraId="4D54BC56"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8,358,943</w:t>
            </w:r>
          </w:p>
        </w:tc>
      </w:tr>
      <w:tr w:rsidR="009727EB" w:rsidRPr="005451C6" w14:paraId="3D254FD7" w14:textId="77777777" w:rsidTr="00F8354E">
        <w:trPr>
          <w:jc w:val="center"/>
        </w:trPr>
        <w:tc>
          <w:tcPr>
            <w:tcW w:w="2973" w:type="dxa"/>
            <w:noWrap/>
            <w:vAlign w:val="center"/>
          </w:tcPr>
          <w:p w14:paraId="4EE266C7" w14:textId="77777777" w:rsidR="009727EB" w:rsidRPr="005451C6" w:rsidRDefault="009727EB" w:rsidP="008442F2">
            <w:pPr>
              <w:widowControl/>
              <w:snapToGrid w:val="0"/>
              <w:spacing w:line="224" w:lineRule="exact"/>
              <w:ind w:firstLineChars="0" w:firstLine="0"/>
              <w:rPr>
                <w:kern w:val="0"/>
                <w:sz w:val="18"/>
                <w:szCs w:val="18"/>
              </w:rPr>
            </w:pPr>
            <w:r w:rsidRPr="005451C6">
              <w:rPr>
                <w:kern w:val="0"/>
                <w:sz w:val="18"/>
                <w:szCs w:val="18"/>
              </w:rPr>
              <w:t xml:space="preserve">　食品製造業</w:t>
            </w:r>
          </w:p>
        </w:tc>
        <w:tc>
          <w:tcPr>
            <w:tcW w:w="562" w:type="dxa"/>
            <w:vAlign w:val="bottom"/>
          </w:tcPr>
          <w:p w14:paraId="5E8DAE38"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21</w:t>
            </w:r>
          </w:p>
        </w:tc>
        <w:tc>
          <w:tcPr>
            <w:tcW w:w="982" w:type="dxa"/>
            <w:vAlign w:val="bottom"/>
          </w:tcPr>
          <w:p w14:paraId="7C617095"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54,467</w:t>
            </w:r>
          </w:p>
        </w:tc>
        <w:tc>
          <w:tcPr>
            <w:tcW w:w="416" w:type="dxa"/>
            <w:vAlign w:val="center"/>
          </w:tcPr>
          <w:p w14:paraId="412906F4"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0" w:type="dxa"/>
            <w:vAlign w:val="center"/>
          </w:tcPr>
          <w:p w14:paraId="5DFC9E2C"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430" w:type="dxa"/>
            <w:vAlign w:val="center"/>
          </w:tcPr>
          <w:p w14:paraId="3F4CEE87"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1" w:type="dxa"/>
            <w:vAlign w:val="center"/>
          </w:tcPr>
          <w:p w14:paraId="05678424"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442" w:type="dxa"/>
            <w:noWrap/>
            <w:vAlign w:val="bottom"/>
          </w:tcPr>
          <w:p w14:paraId="6F451D69"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868" w:type="dxa"/>
            <w:vAlign w:val="bottom"/>
          </w:tcPr>
          <w:p w14:paraId="49863829"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r>
      <w:tr w:rsidR="009727EB" w:rsidRPr="005451C6" w14:paraId="2F745562" w14:textId="77777777" w:rsidTr="00F8354E">
        <w:trPr>
          <w:jc w:val="center"/>
        </w:trPr>
        <w:tc>
          <w:tcPr>
            <w:tcW w:w="2973" w:type="dxa"/>
            <w:noWrap/>
            <w:vAlign w:val="center"/>
          </w:tcPr>
          <w:p w14:paraId="5B74C7DE" w14:textId="77777777" w:rsidR="009727EB" w:rsidRPr="005451C6" w:rsidRDefault="009727EB" w:rsidP="008442F2">
            <w:pPr>
              <w:widowControl/>
              <w:snapToGrid w:val="0"/>
              <w:spacing w:line="224" w:lineRule="exact"/>
              <w:ind w:firstLineChars="0" w:firstLine="0"/>
              <w:rPr>
                <w:kern w:val="0"/>
                <w:sz w:val="18"/>
                <w:szCs w:val="18"/>
              </w:rPr>
            </w:pPr>
            <w:r w:rsidRPr="005451C6">
              <w:rPr>
                <w:kern w:val="0"/>
                <w:sz w:val="18"/>
                <w:szCs w:val="18"/>
              </w:rPr>
              <w:t xml:space="preserve">　飲料製造業</w:t>
            </w:r>
          </w:p>
        </w:tc>
        <w:tc>
          <w:tcPr>
            <w:tcW w:w="562" w:type="dxa"/>
            <w:vAlign w:val="bottom"/>
          </w:tcPr>
          <w:p w14:paraId="2A24648B"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w:t>
            </w:r>
          </w:p>
        </w:tc>
        <w:tc>
          <w:tcPr>
            <w:tcW w:w="982" w:type="dxa"/>
            <w:vAlign w:val="bottom"/>
          </w:tcPr>
          <w:p w14:paraId="5131FA9E"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600</w:t>
            </w:r>
          </w:p>
        </w:tc>
        <w:tc>
          <w:tcPr>
            <w:tcW w:w="416" w:type="dxa"/>
            <w:vAlign w:val="center"/>
          </w:tcPr>
          <w:p w14:paraId="05685C3D"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0" w:type="dxa"/>
            <w:vAlign w:val="center"/>
          </w:tcPr>
          <w:p w14:paraId="0FA745AA"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430" w:type="dxa"/>
            <w:vAlign w:val="center"/>
          </w:tcPr>
          <w:p w14:paraId="1F283266"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1" w:type="dxa"/>
            <w:vAlign w:val="center"/>
          </w:tcPr>
          <w:p w14:paraId="642229E6"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442" w:type="dxa"/>
            <w:noWrap/>
            <w:vAlign w:val="bottom"/>
          </w:tcPr>
          <w:p w14:paraId="0DAE5B43"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868" w:type="dxa"/>
            <w:vAlign w:val="bottom"/>
          </w:tcPr>
          <w:p w14:paraId="74EFD2BB"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200</w:t>
            </w:r>
          </w:p>
        </w:tc>
      </w:tr>
      <w:tr w:rsidR="009727EB" w:rsidRPr="005451C6" w14:paraId="3117852C" w14:textId="77777777" w:rsidTr="00F8354E">
        <w:trPr>
          <w:jc w:val="center"/>
        </w:trPr>
        <w:tc>
          <w:tcPr>
            <w:tcW w:w="2973" w:type="dxa"/>
            <w:noWrap/>
            <w:vAlign w:val="center"/>
          </w:tcPr>
          <w:p w14:paraId="1CFC5769" w14:textId="77777777" w:rsidR="009727EB" w:rsidRPr="005451C6" w:rsidRDefault="009727EB" w:rsidP="008442F2">
            <w:pPr>
              <w:widowControl/>
              <w:snapToGrid w:val="0"/>
              <w:spacing w:line="224" w:lineRule="exact"/>
              <w:ind w:firstLineChars="0" w:firstLine="0"/>
              <w:rPr>
                <w:kern w:val="0"/>
                <w:sz w:val="18"/>
                <w:szCs w:val="18"/>
              </w:rPr>
            </w:pPr>
            <w:r w:rsidRPr="005451C6">
              <w:rPr>
                <w:kern w:val="0"/>
                <w:sz w:val="18"/>
                <w:szCs w:val="18"/>
              </w:rPr>
              <w:t xml:space="preserve">　菸草製造業</w:t>
            </w:r>
          </w:p>
        </w:tc>
        <w:tc>
          <w:tcPr>
            <w:tcW w:w="562" w:type="dxa"/>
            <w:vAlign w:val="bottom"/>
          </w:tcPr>
          <w:p w14:paraId="17B22393"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82" w:type="dxa"/>
            <w:vAlign w:val="bottom"/>
          </w:tcPr>
          <w:p w14:paraId="280B7C5F"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416" w:type="dxa"/>
            <w:vAlign w:val="center"/>
          </w:tcPr>
          <w:p w14:paraId="5BAF044E"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0" w:type="dxa"/>
            <w:vAlign w:val="center"/>
          </w:tcPr>
          <w:p w14:paraId="6444FC3A"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430" w:type="dxa"/>
            <w:vAlign w:val="center"/>
          </w:tcPr>
          <w:p w14:paraId="458D1962"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1" w:type="dxa"/>
            <w:vAlign w:val="center"/>
          </w:tcPr>
          <w:p w14:paraId="5113960C"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442" w:type="dxa"/>
            <w:noWrap/>
            <w:vAlign w:val="bottom"/>
          </w:tcPr>
          <w:p w14:paraId="77703534"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868" w:type="dxa"/>
            <w:vAlign w:val="bottom"/>
          </w:tcPr>
          <w:p w14:paraId="26B60CD8"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r>
      <w:tr w:rsidR="009727EB" w:rsidRPr="005451C6" w14:paraId="409E4E13" w14:textId="77777777" w:rsidTr="00F8354E">
        <w:trPr>
          <w:jc w:val="center"/>
        </w:trPr>
        <w:tc>
          <w:tcPr>
            <w:tcW w:w="2973" w:type="dxa"/>
            <w:noWrap/>
            <w:vAlign w:val="center"/>
          </w:tcPr>
          <w:p w14:paraId="6E5CC67E" w14:textId="77777777" w:rsidR="009727EB" w:rsidRPr="005451C6" w:rsidRDefault="009727EB" w:rsidP="008442F2">
            <w:pPr>
              <w:widowControl/>
              <w:snapToGrid w:val="0"/>
              <w:spacing w:line="224" w:lineRule="exact"/>
              <w:ind w:firstLineChars="0" w:firstLine="0"/>
              <w:rPr>
                <w:kern w:val="0"/>
                <w:sz w:val="18"/>
                <w:szCs w:val="18"/>
              </w:rPr>
            </w:pPr>
            <w:r w:rsidRPr="005451C6">
              <w:rPr>
                <w:kern w:val="0"/>
                <w:sz w:val="18"/>
                <w:szCs w:val="18"/>
              </w:rPr>
              <w:t xml:space="preserve">　紡織業</w:t>
            </w:r>
          </w:p>
        </w:tc>
        <w:tc>
          <w:tcPr>
            <w:tcW w:w="562" w:type="dxa"/>
            <w:vAlign w:val="bottom"/>
          </w:tcPr>
          <w:p w14:paraId="7837C3FC"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43</w:t>
            </w:r>
          </w:p>
        </w:tc>
        <w:tc>
          <w:tcPr>
            <w:tcW w:w="982" w:type="dxa"/>
            <w:vAlign w:val="bottom"/>
          </w:tcPr>
          <w:p w14:paraId="0E669043"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493,643</w:t>
            </w:r>
          </w:p>
        </w:tc>
        <w:tc>
          <w:tcPr>
            <w:tcW w:w="416" w:type="dxa"/>
            <w:vAlign w:val="center"/>
          </w:tcPr>
          <w:p w14:paraId="0FB91B9B"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w:t>
            </w:r>
          </w:p>
        </w:tc>
        <w:tc>
          <w:tcPr>
            <w:tcW w:w="900" w:type="dxa"/>
            <w:vAlign w:val="center"/>
          </w:tcPr>
          <w:p w14:paraId="4B64C4CD"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855</w:t>
            </w:r>
          </w:p>
        </w:tc>
        <w:tc>
          <w:tcPr>
            <w:tcW w:w="430" w:type="dxa"/>
            <w:vAlign w:val="center"/>
          </w:tcPr>
          <w:p w14:paraId="73DECEDA"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1" w:type="dxa"/>
            <w:vAlign w:val="center"/>
          </w:tcPr>
          <w:p w14:paraId="45B26DFE"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5,000</w:t>
            </w:r>
          </w:p>
        </w:tc>
        <w:tc>
          <w:tcPr>
            <w:tcW w:w="442" w:type="dxa"/>
            <w:noWrap/>
            <w:vAlign w:val="bottom"/>
          </w:tcPr>
          <w:p w14:paraId="69327938"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868" w:type="dxa"/>
            <w:vAlign w:val="bottom"/>
          </w:tcPr>
          <w:p w14:paraId="50615247"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r>
      <w:tr w:rsidR="009727EB" w:rsidRPr="005451C6" w14:paraId="65639BB7" w14:textId="77777777" w:rsidTr="00F8354E">
        <w:trPr>
          <w:jc w:val="center"/>
        </w:trPr>
        <w:tc>
          <w:tcPr>
            <w:tcW w:w="2973" w:type="dxa"/>
            <w:noWrap/>
            <w:vAlign w:val="center"/>
          </w:tcPr>
          <w:p w14:paraId="14261868" w14:textId="77777777" w:rsidR="009727EB" w:rsidRPr="005451C6" w:rsidRDefault="009727EB" w:rsidP="008442F2">
            <w:pPr>
              <w:widowControl/>
              <w:snapToGrid w:val="0"/>
              <w:spacing w:line="224" w:lineRule="exact"/>
              <w:ind w:firstLineChars="0" w:firstLine="0"/>
              <w:rPr>
                <w:kern w:val="0"/>
                <w:sz w:val="18"/>
                <w:szCs w:val="18"/>
                <w:lang w:eastAsia="zh-TW"/>
              </w:rPr>
            </w:pPr>
            <w:r w:rsidRPr="005451C6">
              <w:rPr>
                <w:kern w:val="0"/>
                <w:sz w:val="18"/>
                <w:szCs w:val="18"/>
                <w:lang w:eastAsia="zh-TW"/>
              </w:rPr>
              <w:t xml:space="preserve">　成衣及服飾品製造業</w:t>
            </w:r>
          </w:p>
        </w:tc>
        <w:tc>
          <w:tcPr>
            <w:tcW w:w="562" w:type="dxa"/>
            <w:vAlign w:val="bottom"/>
          </w:tcPr>
          <w:p w14:paraId="1482F7AB"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3</w:t>
            </w:r>
          </w:p>
        </w:tc>
        <w:tc>
          <w:tcPr>
            <w:tcW w:w="982" w:type="dxa"/>
            <w:vAlign w:val="bottom"/>
          </w:tcPr>
          <w:p w14:paraId="7F642333"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11,150</w:t>
            </w:r>
          </w:p>
        </w:tc>
        <w:tc>
          <w:tcPr>
            <w:tcW w:w="416" w:type="dxa"/>
            <w:vAlign w:val="center"/>
          </w:tcPr>
          <w:p w14:paraId="3FA751B1"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0" w:type="dxa"/>
            <w:vAlign w:val="center"/>
          </w:tcPr>
          <w:p w14:paraId="10F5B803"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430" w:type="dxa"/>
            <w:vAlign w:val="center"/>
          </w:tcPr>
          <w:p w14:paraId="3DA11438"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1" w:type="dxa"/>
            <w:vAlign w:val="center"/>
          </w:tcPr>
          <w:p w14:paraId="67918CF8"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442" w:type="dxa"/>
            <w:noWrap/>
            <w:vAlign w:val="bottom"/>
          </w:tcPr>
          <w:p w14:paraId="55DA041F"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868" w:type="dxa"/>
            <w:vAlign w:val="bottom"/>
          </w:tcPr>
          <w:p w14:paraId="27DD0709"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r>
      <w:tr w:rsidR="009727EB" w:rsidRPr="005451C6" w14:paraId="4228E2E8" w14:textId="77777777" w:rsidTr="00F8354E">
        <w:trPr>
          <w:jc w:val="center"/>
        </w:trPr>
        <w:tc>
          <w:tcPr>
            <w:tcW w:w="2973" w:type="dxa"/>
            <w:noWrap/>
            <w:vAlign w:val="center"/>
          </w:tcPr>
          <w:p w14:paraId="3959A534" w14:textId="77777777" w:rsidR="009727EB" w:rsidRPr="005451C6" w:rsidRDefault="009727EB" w:rsidP="008442F2">
            <w:pPr>
              <w:widowControl/>
              <w:snapToGrid w:val="0"/>
              <w:spacing w:line="224" w:lineRule="exact"/>
              <w:ind w:firstLineChars="0" w:firstLine="0"/>
              <w:rPr>
                <w:kern w:val="0"/>
                <w:sz w:val="18"/>
                <w:szCs w:val="18"/>
                <w:lang w:eastAsia="zh-TW"/>
              </w:rPr>
            </w:pPr>
            <w:r w:rsidRPr="005451C6">
              <w:rPr>
                <w:kern w:val="0"/>
                <w:sz w:val="18"/>
                <w:szCs w:val="18"/>
                <w:lang w:eastAsia="zh-TW"/>
              </w:rPr>
              <w:t xml:space="preserve">　皮革、毛皮及其製品製造業</w:t>
            </w:r>
          </w:p>
        </w:tc>
        <w:tc>
          <w:tcPr>
            <w:tcW w:w="562" w:type="dxa"/>
            <w:vAlign w:val="bottom"/>
          </w:tcPr>
          <w:p w14:paraId="3F23A10B"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2</w:t>
            </w:r>
          </w:p>
        </w:tc>
        <w:tc>
          <w:tcPr>
            <w:tcW w:w="982" w:type="dxa"/>
            <w:vAlign w:val="bottom"/>
          </w:tcPr>
          <w:p w14:paraId="54E60514"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188</w:t>
            </w:r>
          </w:p>
        </w:tc>
        <w:tc>
          <w:tcPr>
            <w:tcW w:w="416" w:type="dxa"/>
            <w:vAlign w:val="center"/>
          </w:tcPr>
          <w:p w14:paraId="175DA131"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0" w:type="dxa"/>
            <w:vAlign w:val="center"/>
          </w:tcPr>
          <w:p w14:paraId="7DFD8EDE"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430" w:type="dxa"/>
            <w:vAlign w:val="center"/>
          </w:tcPr>
          <w:p w14:paraId="035ED217"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1" w:type="dxa"/>
            <w:vAlign w:val="center"/>
          </w:tcPr>
          <w:p w14:paraId="67AE5E25"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442" w:type="dxa"/>
            <w:noWrap/>
            <w:vAlign w:val="bottom"/>
          </w:tcPr>
          <w:p w14:paraId="275EAE93"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868" w:type="dxa"/>
            <w:vAlign w:val="bottom"/>
          </w:tcPr>
          <w:p w14:paraId="765BFDEA"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r>
      <w:tr w:rsidR="009727EB" w:rsidRPr="005451C6" w14:paraId="5DEB55D6" w14:textId="77777777" w:rsidTr="00F8354E">
        <w:trPr>
          <w:jc w:val="center"/>
        </w:trPr>
        <w:tc>
          <w:tcPr>
            <w:tcW w:w="2973" w:type="dxa"/>
            <w:noWrap/>
            <w:vAlign w:val="center"/>
          </w:tcPr>
          <w:p w14:paraId="3595C383" w14:textId="77777777" w:rsidR="009727EB" w:rsidRPr="005451C6" w:rsidRDefault="009727EB" w:rsidP="008442F2">
            <w:pPr>
              <w:widowControl/>
              <w:snapToGrid w:val="0"/>
              <w:spacing w:line="224" w:lineRule="exact"/>
              <w:ind w:firstLineChars="0" w:firstLine="0"/>
              <w:rPr>
                <w:kern w:val="0"/>
                <w:sz w:val="18"/>
                <w:szCs w:val="18"/>
              </w:rPr>
            </w:pPr>
            <w:r w:rsidRPr="005451C6">
              <w:rPr>
                <w:kern w:val="0"/>
                <w:sz w:val="18"/>
                <w:szCs w:val="18"/>
              </w:rPr>
              <w:t xml:space="preserve">　木竹製品製造業</w:t>
            </w:r>
          </w:p>
        </w:tc>
        <w:tc>
          <w:tcPr>
            <w:tcW w:w="562" w:type="dxa"/>
            <w:vAlign w:val="bottom"/>
          </w:tcPr>
          <w:p w14:paraId="4D7A3B47"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192</w:t>
            </w:r>
          </w:p>
        </w:tc>
        <w:tc>
          <w:tcPr>
            <w:tcW w:w="982" w:type="dxa"/>
            <w:vAlign w:val="bottom"/>
          </w:tcPr>
          <w:p w14:paraId="6540DF98"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403,973</w:t>
            </w:r>
          </w:p>
        </w:tc>
        <w:tc>
          <w:tcPr>
            <w:tcW w:w="416" w:type="dxa"/>
            <w:vAlign w:val="center"/>
          </w:tcPr>
          <w:p w14:paraId="04CEAB08"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0" w:type="dxa"/>
            <w:vAlign w:val="center"/>
          </w:tcPr>
          <w:p w14:paraId="0783F919"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430" w:type="dxa"/>
            <w:vAlign w:val="center"/>
          </w:tcPr>
          <w:p w14:paraId="6CF7E77B"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1" w:type="dxa"/>
            <w:vAlign w:val="center"/>
          </w:tcPr>
          <w:p w14:paraId="7D784ABF"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442" w:type="dxa"/>
            <w:noWrap/>
            <w:vAlign w:val="bottom"/>
          </w:tcPr>
          <w:p w14:paraId="0AD88557"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868" w:type="dxa"/>
            <w:vAlign w:val="bottom"/>
          </w:tcPr>
          <w:p w14:paraId="2F800923"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r>
      <w:tr w:rsidR="009727EB" w:rsidRPr="005451C6" w14:paraId="14A1BB72" w14:textId="77777777" w:rsidTr="00F8354E">
        <w:trPr>
          <w:jc w:val="center"/>
        </w:trPr>
        <w:tc>
          <w:tcPr>
            <w:tcW w:w="2973" w:type="dxa"/>
            <w:noWrap/>
            <w:vAlign w:val="center"/>
          </w:tcPr>
          <w:p w14:paraId="2848CF95" w14:textId="77777777" w:rsidR="009727EB" w:rsidRPr="005451C6" w:rsidRDefault="009727EB" w:rsidP="008442F2">
            <w:pPr>
              <w:widowControl/>
              <w:snapToGrid w:val="0"/>
              <w:spacing w:line="224" w:lineRule="exact"/>
              <w:ind w:firstLineChars="0" w:firstLine="0"/>
              <w:rPr>
                <w:kern w:val="0"/>
                <w:sz w:val="18"/>
                <w:szCs w:val="18"/>
                <w:lang w:eastAsia="zh-TW"/>
              </w:rPr>
            </w:pPr>
            <w:r w:rsidRPr="005451C6">
              <w:rPr>
                <w:kern w:val="0"/>
                <w:sz w:val="18"/>
                <w:szCs w:val="18"/>
                <w:lang w:eastAsia="zh-TW"/>
              </w:rPr>
              <w:t xml:space="preserve">　紙漿、紙及紙製品製造業</w:t>
            </w:r>
          </w:p>
        </w:tc>
        <w:tc>
          <w:tcPr>
            <w:tcW w:w="562" w:type="dxa"/>
            <w:vAlign w:val="bottom"/>
          </w:tcPr>
          <w:p w14:paraId="0C503CA2"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13</w:t>
            </w:r>
          </w:p>
        </w:tc>
        <w:tc>
          <w:tcPr>
            <w:tcW w:w="982" w:type="dxa"/>
            <w:vAlign w:val="bottom"/>
          </w:tcPr>
          <w:p w14:paraId="7D32BA7C"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33,285</w:t>
            </w:r>
          </w:p>
        </w:tc>
        <w:tc>
          <w:tcPr>
            <w:tcW w:w="416" w:type="dxa"/>
            <w:vAlign w:val="center"/>
          </w:tcPr>
          <w:p w14:paraId="1E292AA0"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0" w:type="dxa"/>
            <w:vAlign w:val="center"/>
          </w:tcPr>
          <w:p w14:paraId="2C54EE1B"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430" w:type="dxa"/>
            <w:vAlign w:val="center"/>
          </w:tcPr>
          <w:p w14:paraId="513F3B34"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1" w:type="dxa"/>
            <w:vAlign w:val="center"/>
          </w:tcPr>
          <w:p w14:paraId="01CF18FB"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442" w:type="dxa"/>
            <w:noWrap/>
            <w:vAlign w:val="bottom"/>
          </w:tcPr>
          <w:p w14:paraId="00FDF58F"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868" w:type="dxa"/>
            <w:vAlign w:val="bottom"/>
          </w:tcPr>
          <w:p w14:paraId="29C20E0C"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r>
      <w:tr w:rsidR="009727EB" w:rsidRPr="005451C6" w14:paraId="70DBFEB6" w14:textId="77777777" w:rsidTr="00F8354E">
        <w:trPr>
          <w:jc w:val="center"/>
        </w:trPr>
        <w:tc>
          <w:tcPr>
            <w:tcW w:w="2973" w:type="dxa"/>
            <w:noWrap/>
            <w:vAlign w:val="center"/>
          </w:tcPr>
          <w:p w14:paraId="1BA0C9FD" w14:textId="77777777" w:rsidR="009727EB" w:rsidRPr="005451C6" w:rsidRDefault="009727EB" w:rsidP="008442F2">
            <w:pPr>
              <w:widowControl/>
              <w:snapToGrid w:val="0"/>
              <w:spacing w:line="224" w:lineRule="exact"/>
              <w:ind w:firstLineChars="0" w:firstLine="0"/>
              <w:rPr>
                <w:kern w:val="0"/>
                <w:sz w:val="18"/>
                <w:szCs w:val="18"/>
                <w:lang w:eastAsia="zh-TW"/>
              </w:rPr>
            </w:pPr>
            <w:r w:rsidRPr="005451C6">
              <w:rPr>
                <w:kern w:val="0"/>
                <w:sz w:val="18"/>
                <w:szCs w:val="18"/>
                <w:lang w:eastAsia="zh-TW"/>
              </w:rPr>
              <w:t xml:space="preserve">　印刷及資料儲存媒體複製業</w:t>
            </w:r>
          </w:p>
        </w:tc>
        <w:tc>
          <w:tcPr>
            <w:tcW w:w="562" w:type="dxa"/>
            <w:vAlign w:val="bottom"/>
          </w:tcPr>
          <w:p w14:paraId="0271A846"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5</w:t>
            </w:r>
          </w:p>
        </w:tc>
        <w:tc>
          <w:tcPr>
            <w:tcW w:w="982" w:type="dxa"/>
            <w:vAlign w:val="bottom"/>
          </w:tcPr>
          <w:p w14:paraId="5D51277C"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11,400</w:t>
            </w:r>
          </w:p>
        </w:tc>
        <w:tc>
          <w:tcPr>
            <w:tcW w:w="416" w:type="dxa"/>
            <w:vAlign w:val="center"/>
          </w:tcPr>
          <w:p w14:paraId="0D649C07"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0" w:type="dxa"/>
            <w:vAlign w:val="center"/>
          </w:tcPr>
          <w:p w14:paraId="67C26E6A"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450</w:t>
            </w:r>
          </w:p>
        </w:tc>
        <w:tc>
          <w:tcPr>
            <w:tcW w:w="430" w:type="dxa"/>
            <w:vAlign w:val="center"/>
          </w:tcPr>
          <w:p w14:paraId="2912C95A"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1" w:type="dxa"/>
            <w:vAlign w:val="center"/>
          </w:tcPr>
          <w:p w14:paraId="50C34A4D"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442" w:type="dxa"/>
            <w:noWrap/>
            <w:vAlign w:val="bottom"/>
          </w:tcPr>
          <w:p w14:paraId="6F06462F"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868" w:type="dxa"/>
            <w:vAlign w:val="bottom"/>
          </w:tcPr>
          <w:p w14:paraId="5EBF6D96"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r>
      <w:tr w:rsidR="009727EB" w:rsidRPr="005451C6" w14:paraId="130A614F" w14:textId="77777777" w:rsidTr="00F8354E">
        <w:trPr>
          <w:jc w:val="center"/>
        </w:trPr>
        <w:tc>
          <w:tcPr>
            <w:tcW w:w="2973" w:type="dxa"/>
            <w:noWrap/>
            <w:vAlign w:val="center"/>
          </w:tcPr>
          <w:p w14:paraId="42C7898C" w14:textId="77777777" w:rsidR="009727EB" w:rsidRPr="005451C6" w:rsidRDefault="009727EB" w:rsidP="008442F2">
            <w:pPr>
              <w:widowControl/>
              <w:snapToGrid w:val="0"/>
              <w:spacing w:line="224" w:lineRule="exact"/>
              <w:ind w:firstLineChars="0" w:firstLine="0"/>
              <w:rPr>
                <w:kern w:val="0"/>
                <w:sz w:val="18"/>
                <w:szCs w:val="18"/>
                <w:lang w:eastAsia="zh-TW"/>
              </w:rPr>
            </w:pPr>
            <w:r w:rsidRPr="005451C6">
              <w:rPr>
                <w:kern w:val="0"/>
                <w:sz w:val="18"/>
                <w:szCs w:val="18"/>
                <w:lang w:eastAsia="zh-TW"/>
              </w:rPr>
              <w:t xml:space="preserve">　石油及煤製品製造業</w:t>
            </w:r>
          </w:p>
        </w:tc>
        <w:tc>
          <w:tcPr>
            <w:tcW w:w="562" w:type="dxa"/>
            <w:vAlign w:val="bottom"/>
          </w:tcPr>
          <w:p w14:paraId="7BF49C64"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11</w:t>
            </w:r>
          </w:p>
        </w:tc>
        <w:tc>
          <w:tcPr>
            <w:tcW w:w="982" w:type="dxa"/>
            <w:vAlign w:val="bottom"/>
          </w:tcPr>
          <w:p w14:paraId="7220B50A"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88,269</w:t>
            </w:r>
          </w:p>
        </w:tc>
        <w:tc>
          <w:tcPr>
            <w:tcW w:w="416" w:type="dxa"/>
            <w:vAlign w:val="center"/>
          </w:tcPr>
          <w:p w14:paraId="6BCE45A1"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0" w:type="dxa"/>
            <w:vAlign w:val="center"/>
          </w:tcPr>
          <w:p w14:paraId="63521B36"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430" w:type="dxa"/>
            <w:vAlign w:val="center"/>
          </w:tcPr>
          <w:p w14:paraId="5FEACBD8"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1" w:type="dxa"/>
            <w:vAlign w:val="center"/>
          </w:tcPr>
          <w:p w14:paraId="4D9B0685"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4,956</w:t>
            </w:r>
          </w:p>
        </w:tc>
        <w:tc>
          <w:tcPr>
            <w:tcW w:w="442" w:type="dxa"/>
            <w:noWrap/>
            <w:vAlign w:val="bottom"/>
          </w:tcPr>
          <w:p w14:paraId="4F55E91E"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868" w:type="dxa"/>
            <w:vAlign w:val="bottom"/>
          </w:tcPr>
          <w:p w14:paraId="2DDD04B5"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r>
      <w:tr w:rsidR="009727EB" w:rsidRPr="005451C6" w14:paraId="2F4C812D" w14:textId="77777777" w:rsidTr="00F8354E">
        <w:trPr>
          <w:jc w:val="center"/>
        </w:trPr>
        <w:tc>
          <w:tcPr>
            <w:tcW w:w="2973" w:type="dxa"/>
            <w:noWrap/>
            <w:vAlign w:val="center"/>
          </w:tcPr>
          <w:p w14:paraId="1043C71A" w14:textId="77777777" w:rsidR="009727EB" w:rsidRPr="005451C6" w:rsidRDefault="009727EB" w:rsidP="008442F2">
            <w:pPr>
              <w:widowControl/>
              <w:snapToGrid w:val="0"/>
              <w:spacing w:line="224" w:lineRule="exact"/>
              <w:ind w:firstLineChars="0" w:firstLine="0"/>
              <w:rPr>
                <w:kern w:val="0"/>
                <w:sz w:val="18"/>
                <w:szCs w:val="18"/>
              </w:rPr>
            </w:pPr>
            <w:r w:rsidRPr="005451C6">
              <w:rPr>
                <w:kern w:val="0"/>
                <w:sz w:val="18"/>
                <w:szCs w:val="18"/>
              </w:rPr>
              <w:t xml:space="preserve">　化學材料製造業</w:t>
            </w:r>
          </w:p>
        </w:tc>
        <w:tc>
          <w:tcPr>
            <w:tcW w:w="562" w:type="dxa"/>
            <w:vAlign w:val="bottom"/>
          </w:tcPr>
          <w:p w14:paraId="1339FB27"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151</w:t>
            </w:r>
          </w:p>
        </w:tc>
        <w:tc>
          <w:tcPr>
            <w:tcW w:w="982" w:type="dxa"/>
            <w:vAlign w:val="bottom"/>
          </w:tcPr>
          <w:p w14:paraId="3264BE51"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754,498</w:t>
            </w:r>
          </w:p>
        </w:tc>
        <w:tc>
          <w:tcPr>
            <w:tcW w:w="416" w:type="dxa"/>
            <w:vAlign w:val="center"/>
          </w:tcPr>
          <w:p w14:paraId="5DE5F746"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w:t>
            </w:r>
          </w:p>
        </w:tc>
        <w:tc>
          <w:tcPr>
            <w:tcW w:w="900" w:type="dxa"/>
            <w:vAlign w:val="center"/>
          </w:tcPr>
          <w:p w14:paraId="5A4C2E11"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4,380</w:t>
            </w:r>
          </w:p>
        </w:tc>
        <w:tc>
          <w:tcPr>
            <w:tcW w:w="430" w:type="dxa"/>
            <w:vAlign w:val="center"/>
          </w:tcPr>
          <w:p w14:paraId="379022C2"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1" w:type="dxa"/>
            <w:vAlign w:val="center"/>
          </w:tcPr>
          <w:p w14:paraId="2F924B7D"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442" w:type="dxa"/>
            <w:noWrap/>
            <w:vAlign w:val="bottom"/>
          </w:tcPr>
          <w:p w14:paraId="1A66BA2D"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2</w:t>
            </w:r>
          </w:p>
        </w:tc>
        <w:tc>
          <w:tcPr>
            <w:tcW w:w="868" w:type="dxa"/>
            <w:vAlign w:val="bottom"/>
          </w:tcPr>
          <w:p w14:paraId="720119ED"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22,241</w:t>
            </w:r>
          </w:p>
        </w:tc>
      </w:tr>
      <w:tr w:rsidR="009727EB" w:rsidRPr="005451C6" w14:paraId="60B80216" w14:textId="77777777" w:rsidTr="00F8354E">
        <w:trPr>
          <w:jc w:val="center"/>
        </w:trPr>
        <w:tc>
          <w:tcPr>
            <w:tcW w:w="2973" w:type="dxa"/>
            <w:noWrap/>
            <w:vAlign w:val="center"/>
          </w:tcPr>
          <w:p w14:paraId="25045A5D" w14:textId="77777777" w:rsidR="009727EB" w:rsidRPr="005451C6" w:rsidRDefault="009727EB" w:rsidP="008442F2">
            <w:pPr>
              <w:widowControl/>
              <w:snapToGrid w:val="0"/>
              <w:spacing w:line="224" w:lineRule="exact"/>
              <w:ind w:firstLineChars="0" w:firstLine="0"/>
              <w:rPr>
                <w:kern w:val="0"/>
                <w:sz w:val="18"/>
                <w:szCs w:val="18"/>
              </w:rPr>
            </w:pPr>
            <w:r w:rsidRPr="005451C6">
              <w:rPr>
                <w:kern w:val="0"/>
                <w:sz w:val="18"/>
                <w:szCs w:val="18"/>
              </w:rPr>
              <w:t xml:space="preserve">　化學製品製造業</w:t>
            </w:r>
          </w:p>
        </w:tc>
        <w:tc>
          <w:tcPr>
            <w:tcW w:w="562" w:type="dxa"/>
            <w:vAlign w:val="bottom"/>
          </w:tcPr>
          <w:p w14:paraId="330B7269"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19</w:t>
            </w:r>
          </w:p>
        </w:tc>
        <w:tc>
          <w:tcPr>
            <w:tcW w:w="982" w:type="dxa"/>
            <w:vAlign w:val="bottom"/>
          </w:tcPr>
          <w:p w14:paraId="5930EAB4"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271,620</w:t>
            </w:r>
          </w:p>
        </w:tc>
        <w:tc>
          <w:tcPr>
            <w:tcW w:w="416" w:type="dxa"/>
            <w:vAlign w:val="center"/>
          </w:tcPr>
          <w:p w14:paraId="44A8DCF3"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0" w:type="dxa"/>
            <w:vAlign w:val="center"/>
          </w:tcPr>
          <w:p w14:paraId="1D311CCA"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100,180</w:t>
            </w:r>
          </w:p>
        </w:tc>
        <w:tc>
          <w:tcPr>
            <w:tcW w:w="430" w:type="dxa"/>
            <w:vAlign w:val="center"/>
          </w:tcPr>
          <w:p w14:paraId="002A21F1"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1" w:type="dxa"/>
            <w:vAlign w:val="center"/>
          </w:tcPr>
          <w:p w14:paraId="6B64C2A3"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180</w:t>
            </w:r>
          </w:p>
        </w:tc>
        <w:tc>
          <w:tcPr>
            <w:tcW w:w="442" w:type="dxa"/>
            <w:noWrap/>
            <w:vAlign w:val="bottom"/>
          </w:tcPr>
          <w:p w14:paraId="138BC7E0"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868" w:type="dxa"/>
            <w:vAlign w:val="bottom"/>
          </w:tcPr>
          <w:p w14:paraId="747FAA5F"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180</w:t>
            </w:r>
          </w:p>
        </w:tc>
      </w:tr>
      <w:tr w:rsidR="009727EB" w:rsidRPr="005451C6" w14:paraId="20911E40" w14:textId="77777777" w:rsidTr="00F8354E">
        <w:trPr>
          <w:jc w:val="center"/>
        </w:trPr>
        <w:tc>
          <w:tcPr>
            <w:tcW w:w="2973" w:type="dxa"/>
            <w:noWrap/>
            <w:vAlign w:val="center"/>
          </w:tcPr>
          <w:p w14:paraId="0E34DE56" w14:textId="77777777" w:rsidR="009727EB" w:rsidRPr="005451C6" w:rsidRDefault="009727EB" w:rsidP="008442F2">
            <w:pPr>
              <w:widowControl/>
              <w:snapToGrid w:val="0"/>
              <w:spacing w:line="224" w:lineRule="exact"/>
              <w:ind w:firstLineChars="0" w:firstLine="0"/>
              <w:rPr>
                <w:kern w:val="0"/>
                <w:sz w:val="18"/>
                <w:szCs w:val="18"/>
              </w:rPr>
            </w:pPr>
            <w:r w:rsidRPr="005451C6">
              <w:rPr>
                <w:kern w:val="0"/>
                <w:sz w:val="18"/>
                <w:szCs w:val="18"/>
              </w:rPr>
              <w:t xml:space="preserve">　藥品製造業</w:t>
            </w:r>
          </w:p>
        </w:tc>
        <w:tc>
          <w:tcPr>
            <w:tcW w:w="562" w:type="dxa"/>
            <w:vAlign w:val="bottom"/>
          </w:tcPr>
          <w:p w14:paraId="1D4242A4"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337</w:t>
            </w:r>
          </w:p>
        </w:tc>
        <w:tc>
          <w:tcPr>
            <w:tcW w:w="982" w:type="dxa"/>
            <w:vAlign w:val="bottom"/>
          </w:tcPr>
          <w:p w14:paraId="1203464D"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1,676,739</w:t>
            </w:r>
          </w:p>
        </w:tc>
        <w:tc>
          <w:tcPr>
            <w:tcW w:w="416" w:type="dxa"/>
            <w:vAlign w:val="center"/>
          </w:tcPr>
          <w:p w14:paraId="22ACBEB5"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4</w:t>
            </w:r>
          </w:p>
        </w:tc>
        <w:tc>
          <w:tcPr>
            <w:tcW w:w="900" w:type="dxa"/>
            <w:vAlign w:val="center"/>
          </w:tcPr>
          <w:p w14:paraId="581CEB36"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668,951</w:t>
            </w:r>
          </w:p>
        </w:tc>
        <w:tc>
          <w:tcPr>
            <w:tcW w:w="430" w:type="dxa"/>
            <w:vAlign w:val="center"/>
          </w:tcPr>
          <w:p w14:paraId="68785F11"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2</w:t>
            </w:r>
          </w:p>
        </w:tc>
        <w:tc>
          <w:tcPr>
            <w:tcW w:w="901" w:type="dxa"/>
            <w:vAlign w:val="center"/>
          </w:tcPr>
          <w:p w14:paraId="6CE3F0F4"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42,202</w:t>
            </w:r>
          </w:p>
        </w:tc>
        <w:tc>
          <w:tcPr>
            <w:tcW w:w="442" w:type="dxa"/>
            <w:noWrap/>
            <w:vAlign w:val="bottom"/>
          </w:tcPr>
          <w:p w14:paraId="7F9FC26A"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3</w:t>
            </w:r>
          </w:p>
        </w:tc>
        <w:tc>
          <w:tcPr>
            <w:tcW w:w="868" w:type="dxa"/>
            <w:vAlign w:val="bottom"/>
          </w:tcPr>
          <w:p w14:paraId="2EF24D6D"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268,750</w:t>
            </w:r>
          </w:p>
        </w:tc>
      </w:tr>
      <w:tr w:rsidR="009727EB" w:rsidRPr="005451C6" w14:paraId="2B10131E" w14:textId="77777777" w:rsidTr="00F8354E">
        <w:trPr>
          <w:jc w:val="center"/>
        </w:trPr>
        <w:tc>
          <w:tcPr>
            <w:tcW w:w="2973" w:type="dxa"/>
            <w:noWrap/>
            <w:vAlign w:val="center"/>
          </w:tcPr>
          <w:p w14:paraId="7A4233F2" w14:textId="77777777" w:rsidR="009727EB" w:rsidRPr="005451C6" w:rsidRDefault="009727EB" w:rsidP="008442F2">
            <w:pPr>
              <w:widowControl/>
              <w:snapToGrid w:val="0"/>
              <w:spacing w:line="224" w:lineRule="exact"/>
              <w:ind w:firstLineChars="0" w:firstLine="0"/>
              <w:rPr>
                <w:kern w:val="0"/>
                <w:sz w:val="18"/>
                <w:szCs w:val="18"/>
              </w:rPr>
            </w:pPr>
            <w:r w:rsidRPr="005451C6">
              <w:rPr>
                <w:kern w:val="0"/>
                <w:sz w:val="18"/>
                <w:szCs w:val="18"/>
              </w:rPr>
              <w:t xml:space="preserve">　橡膠製品製造業</w:t>
            </w:r>
          </w:p>
        </w:tc>
        <w:tc>
          <w:tcPr>
            <w:tcW w:w="562" w:type="dxa"/>
            <w:vAlign w:val="bottom"/>
          </w:tcPr>
          <w:p w14:paraId="58CFBBAE"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5</w:t>
            </w:r>
          </w:p>
        </w:tc>
        <w:tc>
          <w:tcPr>
            <w:tcW w:w="982" w:type="dxa"/>
            <w:vAlign w:val="bottom"/>
          </w:tcPr>
          <w:p w14:paraId="345FEA4A"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78,434</w:t>
            </w:r>
          </w:p>
        </w:tc>
        <w:tc>
          <w:tcPr>
            <w:tcW w:w="416" w:type="dxa"/>
            <w:vAlign w:val="center"/>
          </w:tcPr>
          <w:p w14:paraId="5EABD7D2"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0" w:type="dxa"/>
            <w:vAlign w:val="center"/>
          </w:tcPr>
          <w:p w14:paraId="01838350"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430" w:type="dxa"/>
            <w:vAlign w:val="center"/>
          </w:tcPr>
          <w:p w14:paraId="2D513662"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1" w:type="dxa"/>
            <w:vAlign w:val="center"/>
          </w:tcPr>
          <w:p w14:paraId="1FA0086C"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442" w:type="dxa"/>
            <w:noWrap/>
            <w:vAlign w:val="bottom"/>
          </w:tcPr>
          <w:p w14:paraId="596FECC4"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868" w:type="dxa"/>
            <w:vAlign w:val="bottom"/>
          </w:tcPr>
          <w:p w14:paraId="35DAEF03"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r>
      <w:tr w:rsidR="009727EB" w:rsidRPr="005451C6" w14:paraId="400551B3" w14:textId="77777777" w:rsidTr="00F8354E">
        <w:trPr>
          <w:jc w:val="center"/>
        </w:trPr>
        <w:tc>
          <w:tcPr>
            <w:tcW w:w="2973" w:type="dxa"/>
            <w:noWrap/>
            <w:vAlign w:val="center"/>
          </w:tcPr>
          <w:p w14:paraId="22BA3540" w14:textId="77777777" w:rsidR="009727EB" w:rsidRPr="005451C6" w:rsidRDefault="009727EB" w:rsidP="008442F2">
            <w:pPr>
              <w:widowControl/>
              <w:snapToGrid w:val="0"/>
              <w:spacing w:line="224" w:lineRule="exact"/>
              <w:ind w:firstLineChars="0" w:firstLine="0"/>
              <w:rPr>
                <w:kern w:val="0"/>
                <w:sz w:val="18"/>
                <w:szCs w:val="18"/>
              </w:rPr>
            </w:pPr>
            <w:r w:rsidRPr="005451C6">
              <w:rPr>
                <w:kern w:val="0"/>
                <w:sz w:val="18"/>
                <w:szCs w:val="18"/>
              </w:rPr>
              <w:t xml:space="preserve">　塑膠製品製造業</w:t>
            </w:r>
          </w:p>
        </w:tc>
        <w:tc>
          <w:tcPr>
            <w:tcW w:w="562" w:type="dxa"/>
            <w:vAlign w:val="bottom"/>
          </w:tcPr>
          <w:p w14:paraId="5C999970"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52</w:t>
            </w:r>
          </w:p>
        </w:tc>
        <w:tc>
          <w:tcPr>
            <w:tcW w:w="982" w:type="dxa"/>
            <w:vAlign w:val="bottom"/>
          </w:tcPr>
          <w:p w14:paraId="0BA03894"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866,852</w:t>
            </w:r>
          </w:p>
        </w:tc>
        <w:tc>
          <w:tcPr>
            <w:tcW w:w="416" w:type="dxa"/>
            <w:vAlign w:val="center"/>
          </w:tcPr>
          <w:p w14:paraId="1CA745E8"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3</w:t>
            </w:r>
          </w:p>
        </w:tc>
        <w:tc>
          <w:tcPr>
            <w:tcW w:w="900" w:type="dxa"/>
            <w:vAlign w:val="center"/>
          </w:tcPr>
          <w:p w14:paraId="58319B57"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19,909</w:t>
            </w:r>
          </w:p>
        </w:tc>
        <w:tc>
          <w:tcPr>
            <w:tcW w:w="430" w:type="dxa"/>
            <w:vAlign w:val="center"/>
          </w:tcPr>
          <w:p w14:paraId="02212C14"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1" w:type="dxa"/>
            <w:vAlign w:val="center"/>
          </w:tcPr>
          <w:p w14:paraId="4DA4BC14"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442" w:type="dxa"/>
            <w:noWrap/>
            <w:vAlign w:val="bottom"/>
          </w:tcPr>
          <w:p w14:paraId="43D029AD"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868" w:type="dxa"/>
            <w:vAlign w:val="bottom"/>
          </w:tcPr>
          <w:p w14:paraId="23DBBD99"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1,500</w:t>
            </w:r>
          </w:p>
        </w:tc>
      </w:tr>
      <w:tr w:rsidR="009727EB" w:rsidRPr="005451C6" w14:paraId="1B4A6A25" w14:textId="77777777" w:rsidTr="00F8354E">
        <w:trPr>
          <w:jc w:val="center"/>
        </w:trPr>
        <w:tc>
          <w:tcPr>
            <w:tcW w:w="2973" w:type="dxa"/>
            <w:noWrap/>
            <w:vAlign w:val="center"/>
          </w:tcPr>
          <w:p w14:paraId="271C25EF" w14:textId="77777777" w:rsidR="009727EB" w:rsidRPr="005451C6" w:rsidRDefault="009727EB" w:rsidP="008442F2">
            <w:pPr>
              <w:widowControl/>
              <w:snapToGrid w:val="0"/>
              <w:spacing w:line="224" w:lineRule="exact"/>
              <w:ind w:firstLineChars="0" w:firstLine="0"/>
              <w:rPr>
                <w:kern w:val="0"/>
                <w:sz w:val="18"/>
                <w:szCs w:val="18"/>
                <w:lang w:eastAsia="zh-TW"/>
              </w:rPr>
            </w:pPr>
            <w:r w:rsidRPr="005451C6">
              <w:rPr>
                <w:kern w:val="0"/>
                <w:sz w:val="18"/>
                <w:szCs w:val="18"/>
                <w:lang w:eastAsia="zh-TW"/>
              </w:rPr>
              <w:t xml:space="preserve">　非金屬礦物製品製造業</w:t>
            </w:r>
          </w:p>
        </w:tc>
        <w:tc>
          <w:tcPr>
            <w:tcW w:w="562" w:type="dxa"/>
            <w:vAlign w:val="bottom"/>
          </w:tcPr>
          <w:p w14:paraId="7DE7F67F"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88</w:t>
            </w:r>
          </w:p>
        </w:tc>
        <w:tc>
          <w:tcPr>
            <w:tcW w:w="982" w:type="dxa"/>
            <w:vAlign w:val="bottom"/>
          </w:tcPr>
          <w:p w14:paraId="46E85A93"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208,760</w:t>
            </w:r>
          </w:p>
        </w:tc>
        <w:tc>
          <w:tcPr>
            <w:tcW w:w="416" w:type="dxa"/>
            <w:vAlign w:val="center"/>
          </w:tcPr>
          <w:p w14:paraId="5AE79DBB"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0" w:type="dxa"/>
            <w:vAlign w:val="center"/>
          </w:tcPr>
          <w:p w14:paraId="029AF118"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430" w:type="dxa"/>
            <w:vAlign w:val="center"/>
          </w:tcPr>
          <w:p w14:paraId="0D1FD740"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1" w:type="dxa"/>
            <w:vAlign w:val="center"/>
          </w:tcPr>
          <w:p w14:paraId="19916834"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442" w:type="dxa"/>
            <w:noWrap/>
            <w:vAlign w:val="bottom"/>
          </w:tcPr>
          <w:p w14:paraId="7A5754F7"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868" w:type="dxa"/>
            <w:vAlign w:val="bottom"/>
          </w:tcPr>
          <w:p w14:paraId="036380A2"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r>
      <w:tr w:rsidR="009727EB" w:rsidRPr="005451C6" w14:paraId="5ADA19F6" w14:textId="77777777" w:rsidTr="00F8354E">
        <w:trPr>
          <w:jc w:val="center"/>
        </w:trPr>
        <w:tc>
          <w:tcPr>
            <w:tcW w:w="2973" w:type="dxa"/>
            <w:noWrap/>
            <w:vAlign w:val="center"/>
          </w:tcPr>
          <w:p w14:paraId="10D6D620" w14:textId="77777777" w:rsidR="009727EB" w:rsidRPr="005451C6" w:rsidRDefault="009727EB" w:rsidP="008442F2">
            <w:pPr>
              <w:widowControl/>
              <w:snapToGrid w:val="0"/>
              <w:spacing w:line="224" w:lineRule="exact"/>
              <w:ind w:firstLineChars="0" w:firstLine="0"/>
              <w:rPr>
                <w:kern w:val="0"/>
                <w:sz w:val="18"/>
                <w:szCs w:val="18"/>
              </w:rPr>
            </w:pPr>
            <w:r w:rsidRPr="005451C6">
              <w:rPr>
                <w:kern w:val="0"/>
                <w:sz w:val="18"/>
                <w:szCs w:val="18"/>
              </w:rPr>
              <w:t xml:space="preserve">　基本金屬製造業</w:t>
            </w:r>
          </w:p>
        </w:tc>
        <w:tc>
          <w:tcPr>
            <w:tcW w:w="562" w:type="dxa"/>
            <w:vAlign w:val="bottom"/>
          </w:tcPr>
          <w:p w14:paraId="1CE14472"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10</w:t>
            </w:r>
          </w:p>
        </w:tc>
        <w:tc>
          <w:tcPr>
            <w:tcW w:w="982" w:type="dxa"/>
            <w:vAlign w:val="bottom"/>
          </w:tcPr>
          <w:p w14:paraId="090B9372"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1,010,766</w:t>
            </w:r>
          </w:p>
        </w:tc>
        <w:tc>
          <w:tcPr>
            <w:tcW w:w="416" w:type="dxa"/>
            <w:vAlign w:val="center"/>
          </w:tcPr>
          <w:p w14:paraId="1C244193"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0" w:type="dxa"/>
            <w:vAlign w:val="center"/>
          </w:tcPr>
          <w:p w14:paraId="35F470FB"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430" w:type="dxa"/>
            <w:vAlign w:val="center"/>
          </w:tcPr>
          <w:p w14:paraId="7D9F1915"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1" w:type="dxa"/>
            <w:vAlign w:val="center"/>
          </w:tcPr>
          <w:p w14:paraId="5B923AE8"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442" w:type="dxa"/>
            <w:noWrap/>
            <w:vAlign w:val="bottom"/>
          </w:tcPr>
          <w:p w14:paraId="13EAAEED"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868" w:type="dxa"/>
            <w:vAlign w:val="bottom"/>
          </w:tcPr>
          <w:p w14:paraId="2D456901"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250</w:t>
            </w:r>
          </w:p>
        </w:tc>
      </w:tr>
      <w:tr w:rsidR="009727EB" w:rsidRPr="005451C6" w14:paraId="358CD90F" w14:textId="77777777" w:rsidTr="00F8354E">
        <w:trPr>
          <w:jc w:val="center"/>
        </w:trPr>
        <w:tc>
          <w:tcPr>
            <w:tcW w:w="2973" w:type="dxa"/>
            <w:noWrap/>
            <w:vAlign w:val="center"/>
          </w:tcPr>
          <w:p w14:paraId="7C22E0F5" w14:textId="77777777" w:rsidR="009727EB" w:rsidRPr="005451C6" w:rsidRDefault="009727EB" w:rsidP="008442F2">
            <w:pPr>
              <w:widowControl/>
              <w:snapToGrid w:val="0"/>
              <w:spacing w:line="224" w:lineRule="exact"/>
              <w:ind w:firstLineChars="0" w:firstLine="0"/>
              <w:rPr>
                <w:kern w:val="0"/>
                <w:sz w:val="18"/>
                <w:szCs w:val="18"/>
              </w:rPr>
            </w:pPr>
            <w:r w:rsidRPr="005451C6">
              <w:rPr>
                <w:kern w:val="0"/>
                <w:sz w:val="18"/>
                <w:szCs w:val="18"/>
              </w:rPr>
              <w:t xml:space="preserve">　金屬製品製造業</w:t>
            </w:r>
          </w:p>
        </w:tc>
        <w:tc>
          <w:tcPr>
            <w:tcW w:w="562" w:type="dxa"/>
            <w:vAlign w:val="bottom"/>
          </w:tcPr>
          <w:p w14:paraId="611D1B1A"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30</w:t>
            </w:r>
          </w:p>
        </w:tc>
        <w:tc>
          <w:tcPr>
            <w:tcW w:w="982" w:type="dxa"/>
            <w:vAlign w:val="bottom"/>
          </w:tcPr>
          <w:p w14:paraId="34A59747"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986,673</w:t>
            </w:r>
          </w:p>
        </w:tc>
        <w:tc>
          <w:tcPr>
            <w:tcW w:w="416" w:type="dxa"/>
            <w:vAlign w:val="center"/>
          </w:tcPr>
          <w:p w14:paraId="4FA948AC"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w:t>
            </w:r>
          </w:p>
        </w:tc>
        <w:tc>
          <w:tcPr>
            <w:tcW w:w="900" w:type="dxa"/>
            <w:vAlign w:val="center"/>
          </w:tcPr>
          <w:p w14:paraId="2C55CC12"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34,800</w:t>
            </w:r>
          </w:p>
        </w:tc>
        <w:tc>
          <w:tcPr>
            <w:tcW w:w="430" w:type="dxa"/>
            <w:vAlign w:val="center"/>
          </w:tcPr>
          <w:p w14:paraId="7282A35B"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w:t>
            </w:r>
          </w:p>
        </w:tc>
        <w:tc>
          <w:tcPr>
            <w:tcW w:w="901" w:type="dxa"/>
            <w:vAlign w:val="center"/>
          </w:tcPr>
          <w:p w14:paraId="18C1CB94"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25,450</w:t>
            </w:r>
          </w:p>
        </w:tc>
        <w:tc>
          <w:tcPr>
            <w:tcW w:w="442" w:type="dxa"/>
            <w:noWrap/>
            <w:vAlign w:val="bottom"/>
          </w:tcPr>
          <w:p w14:paraId="5DABA76F"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868" w:type="dxa"/>
            <w:vAlign w:val="bottom"/>
          </w:tcPr>
          <w:p w14:paraId="1D432FC8"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8,500</w:t>
            </w:r>
          </w:p>
        </w:tc>
      </w:tr>
      <w:tr w:rsidR="009727EB" w:rsidRPr="005451C6" w14:paraId="0E3D74A5" w14:textId="77777777" w:rsidTr="00F8354E">
        <w:trPr>
          <w:jc w:val="center"/>
        </w:trPr>
        <w:tc>
          <w:tcPr>
            <w:tcW w:w="2973" w:type="dxa"/>
            <w:noWrap/>
            <w:vAlign w:val="center"/>
          </w:tcPr>
          <w:p w14:paraId="776FE046" w14:textId="77777777" w:rsidR="009727EB" w:rsidRPr="005451C6" w:rsidRDefault="009727EB" w:rsidP="008442F2">
            <w:pPr>
              <w:widowControl/>
              <w:snapToGrid w:val="0"/>
              <w:spacing w:line="224" w:lineRule="exact"/>
              <w:ind w:firstLineChars="0" w:firstLine="0"/>
              <w:rPr>
                <w:kern w:val="0"/>
                <w:sz w:val="18"/>
                <w:szCs w:val="18"/>
              </w:rPr>
            </w:pPr>
            <w:r w:rsidRPr="005451C6">
              <w:rPr>
                <w:kern w:val="0"/>
                <w:sz w:val="18"/>
                <w:szCs w:val="18"/>
              </w:rPr>
              <w:t xml:space="preserve">　電子零組件製造業</w:t>
            </w:r>
          </w:p>
        </w:tc>
        <w:tc>
          <w:tcPr>
            <w:tcW w:w="562" w:type="dxa"/>
            <w:vAlign w:val="bottom"/>
          </w:tcPr>
          <w:p w14:paraId="19FBD6BE"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1,194</w:t>
            </w:r>
          </w:p>
        </w:tc>
        <w:tc>
          <w:tcPr>
            <w:tcW w:w="982" w:type="dxa"/>
            <w:vAlign w:val="bottom"/>
          </w:tcPr>
          <w:p w14:paraId="6D69ED7E"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26,403,375</w:t>
            </w:r>
          </w:p>
        </w:tc>
        <w:tc>
          <w:tcPr>
            <w:tcW w:w="416" w:type="dxa"/>
            <w:vAlign w:val="center"/>
          </w:tcPr>
          <w:p w14:paraId="13C8FD00"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12</w:t>
            </w:r>
          </w:p>
        </w:tc>
        <w:tc>
          <w:tcPr>
            <w:tcW w:w="900" w:type="dxa"/>
            <w:vAlign w:val="center"/>
          </w:tcPr>
          <w:p w14:paraId="209EB727"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475,507</w:t>
            </w:r>
          </w:p>
        </w:tc>
        <w:tc>
          <w:tcPr>
            <w:tcW w:w="430" w:type="dxa"/>
            <w:vAlign w:val="center"/>
          </w:tcPr>
          <w:p w14:paraId="03E517F5"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14</w:t>
            </w:r>
          </w:p>
        </w:tc>
        <w:tc>
          <w:tcPr>
            <w:tcW w:w="901" w:type="dxa"/>
            <w:vAlign w:val="center"/>
          </w:tcPr>
          <w:p w14:paraId="06D4BBBE"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12,568,942</w:t>
            </w:r>
          </w:p>
        </w:tc>
        <w:tc>
          <w:tcPr>
            <w:tcW w:w="442" w:type="dxa"/>
            <w:noWrap/>
            <w:vAlign w:val="bottom"/>
          </w:tcPr>
          <w:p w14:paraId="2A33222B"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6</w:t>
            </w:r>
          </w:p>
        </w:tc>
        <w:tc>
          <w:tcPr>
            <w:tcW w:w="868" w:type="dxa"/>
            <w:vAlign w:val="bottom"/>
          </w:tcPr>
          <w:p w14:paraId="06B2A3AA"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8,021,920</w:t>
            </w:r>
          </w:p>
        </w:tc>
      </w:tr>
      <w:tr w:rsidR="009727EB" w:rsidRPr="005451C6" w14:paraId="6A837FCA" w14:textId="77777777" w:rsidTr="00F8354E">
        <w:trPr>
          <w:jc w:val="center"/>
        </w:trPr>
        <w:tc>
          <w:tcPr>
            <w:tcW w:w="2973" w:type="dxa"/>
            <w:noWrap/>
            <w:vAlign w:val="center"/>
          </w:tcPr>
          <w:p w14:paraId="66B0A725" w14:textId="77777777" w:rsidR="009727EB" w:rsidRPr="005451C6" w:rsidRDefault="009727EB" w:rsidP="008442F2">
            <w:pPr>
              <w:widowControl/>
              <w:snapToGrid w:val="0"/>
              <w:spacing w:line="224" w:lineRule="exact"/>
              <w:ind w:firstLineChars="0" w:firstLine="0"/>
              <w:rPr>
                <w:kern w:val="0"/>
                <w:sz w:val="18"/>
                <w:szCs w:val="18"/>
                <w:lang w:eastAsia="zh-TW"/>
              </w:rPr>
            </w:pPr>
            <w:r w:rsidRPr="005451C6">
              <w:rPr>
                <w:kern w:val="0"/>
                <w:sz w:val="18"/>
                <w:szCs w:val="18"/>
                <w:lang w:eastAsia="zh-TW"/>
              </w:rPr>
              <w:t xml:space="preserve">　電腦、電子產品及光學製品製造業</w:t>
            </w:r>
          </w:p>
        </w:tc>
        <w:tc>
          <w:tcPr>
            <w:tcW w:w="562" w:type="dxa"/>
            <w:vAlign w:val="bottom"/>
          </w:tcPr>
          <w:p w14:paraId="2209220A"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935</w:t>
            </w:r>
          </w:p>
        </w:tc>
        <w:tc>
          <w:tcPr>
            <w:tcW w:w="982" w:type="dxa"/>
            <w:vAlign w:val="bottom"/>
          </w:tcPr>
          <w:p w14:paraId="536BAD2D"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3,290,817</w:t>
            </w:r>
          </w:p>
        </w:tc>
        <w:tc>
          <w:tcPr>
            <w:tcW w:w="416" w:type="dxa"/>
            <w:vAlign w:val="center"/>
          </w:tcPr>
          <w:p w14:paraId="64DF857E"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5</w:t>
            </w:r>
          </w:p>
        </w:tc>
        <w:tc>
          <w:tcPr>
            <w:tcW w:w="900" w:type="dxa"/>
            <w:vAlign w:val="center"/>
          </w:tcPr>
          <w:p w14:paraId="6E110D0F"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1,848,680</w:t>
            </w:r>
          </w:p>
        </w:tc>
        <w:tc>
          <w:tcPr>
            <w:tcW w:w="430" w:type="dxa"/>
            <w:vAlign w:val="center"/>
          </w:tcPr>
          <w:p w14:paraId="1F2EF3EF"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5</w:t>
            </w:r>
          </w:p>
        </w:tc>
        <w:tc>
          <w:tcPr>
            <w:tcW w:w="901" w:type="dxa"/>
            <w:vAlign w:val="center"/>
          </w:tcPr>
          <w:p w14:paraId="6750D87C"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14,300</w:t>
            </w:r>
          </w:p>
        </w:tc>
        <w:tc>
          <w:tcPr>
            <w:tcW w:w="442" w:type="dxa"/>
            <w:noWrap/>
            <w:vAlign w:val="bottom"/>
          </w:tcPr>
          <w:p w14:paraId="238E03E3"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4</w:t>
            </w:r>
          </w:p>
        </w:tc>
        <w:tc>
          <w:tcPr>
            <w:tcW w:w="868" w:type="dxa"/>
            <w:vAlign w:val="bottom"/>
          </w:tcPr>
          <w:p w14:paraId="1A37D217"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3,698</w:t>
            </w:r>
          </w:p>
        </w:tc>
      </w:tr>
      <w:tr w:rsidR="009727EB" w:rsidRPr="005451C6" w14:paraId="0D051DF8" w14:textId="77777777" w:rsidTr="00F8354E">
        <w:trPr>
          <w:jc w:val="center"/>
        </w:trPr>
        <w:tc>
          <w:tcPr>
            <w:tcW w:w="2973" w:type="dxa"/>
            <w:noWrap/>
            <w:vAlign w:val="center"/>
          </w:tcPr>
          <w:p w14:paraId="51CA5481" w14:textId="77777777" w:rsidR="009727EB" w:rsidRPr="005451C6" w:rsidRDefault="009727EB" w:rsidP="008442F2">
            <w:pPr>
              <w:widowControl/>
              <w:snapToGrid w:val="0"/>
              <w:spacing w:line="224" w:lineRule="exact"/>
              <w:ind w:firstLineChars="0" w:firstLine="0"/>
              <w:rPr>
                <w:kern w:val="0"/>
                <w:sz w:val="18"/>
                <w:szCs w:val="18"/>
              </w:rPr>
            </w:pPr>
            <w:r w:rsidRPr="005451C6">
              <w:rPr>
                <w:kern w:val="0"/>
                <w:sz w:val="18"/>
                <w:szCs w:val="18"/>
              </w:rPr>
              <w:t xml:space="preserve">　電力設備製造業</w:t>
            </w:r>
          </w:p>
        </w:tc>
        <w:tc>
          <w:tcPr>
            <w:tcW w:w="562" w:type="dxa"/>
            <w:vAlign w:val="bottom"/>
          </w:tcPr>
          <w:p w14:paraId="5A18B6D2"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109</w:t>
            </w:r>
          </w:p>
        </w:tc>
        <w:tc>
          <w:tcPr>
            <w:tcW w:w="982" w:type="dxa"/>
            <w:vAlign w:val="bottom"/>
          </w:tcPr>
          <w:p w14:paraId="012A8DF4"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273,058</w:t>
            </w:r>
          </w:p>
        </w:tc>
        <w:tc>
          <w:tcPr>
            <w:tcW w:w="416" w:type="dxa"/>
            <w:vAlign w:val="center"/>
          </w:tcPr>
          <w:p w14:paraId="58948030"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3</w:t>
            </w:r>
          </w:p>
        </w:tc>
        <w:tc>
          <w:tcPr>
            <w:tcW w:w="900" w:type="dxa"/>
            <w:vAlign w:val="center"/>
          </w:tcPr>
          <w:p w14:paraId="54069445"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19,000</w:t>
            </w:r>
          </w:p>
        </w:tc>
        <w:tc>
          <w:tcPr>
            <w:tcW w:w="430" w:type="dxa"/>
            <w:vAlign w:val="center"/>
          </w:tcPr>
          <w:p w14:paraId="1B72F06A"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3</w:t>
            </w:r>
          </w:p>
        </w:tc>
        <w:tc>
          <w:tcPr>
            <w:tcW w:w="901" w:type="dxa"/>
            <w:vAlign w:val="center"/>
          </w:tcPr>
          <w:p w14:paraId="237DC1B7"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35,505</w:t>
            </w:r>
          </w:p>
        </w:tc>
        <w:tc>
          <w:tcPr>
            <w:tcW w:w="442" w:type="dxa"/>
            <w:noWrap/>
            <w:vAlign w:val="bottom"/>
          </w:tcPr>
          <w:p w14:paraId="2A7D4D98"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2</w:t>
            </w:r>
          </w:p>
        </w:tc>
        <w:tc>
          <w:tcPr>
            <w:tcW w:w="868" w:type="dxa"/>
            <w:vAlign w:val="bottom"/>
          </w:tcPr>
          <w:p w14:paraId="241677F8"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9,255</w:t>
            </w:r>
          </w:p>
        </w:tc>
      </w:tr>
      <w:tr w:rsidR="009727EB" w:rsidRPr="005451C6" w14:paraId="052DFD51" w14:textId="77777777" w:rsidTr="00F8354E">
        <w:trPr>
          <w:jc w:val="center"/>
        </w:trPr>
        <w:tc>
          <w:tcPr>
            <w:tcW w:w="2973" w:type="dxa"/>
            <w:noWrap/>
            <w:vAlign w:val="center"/>
          </w:tcPr>
          <w:p w14:paraId="185B6167" w14:textId="77777777" w:rsidR="009727EB" w:rsidRPr="005451C6" w:rsidRDefault="009727EB" w:rsidP="008442F2">
            <w:pPr>
              <w:widowControl/>
              <w:snapToGrid w:val="0"/>
              <w:spacing w:line="224" w:lineRule="exact"/>
              <w:ind w:firstLineChars="0" w:firstLine="0"/>
              <w:rPr>
                <w:kern w:val="0"/>
                <w:sz w:val="18"/>
                <w:szCs w:val="18"/>
              </w:rPr>
            </w:pPr>
            <w:r w:rsidRPr="005451C6">
              <w:rPr>
                <w:kern w:val="0"/>
                <w:sz w:val="18"/>
                <w:szCs w:val="18"/>
              </w:rPr>
              <w:t xml:space="preserve">　機械設備製造業</w:t>
            </w:r>
          </w:p>
        </w:tc>
        <w:tc>
          <w:tcPr>
            <w:tcW w:w="562" w:type="dxa"/>
            <w:vAlign w:val="bottom"/>
          </w:tcPr>
          <w:p w14:paraId="04B469A3"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74</w:t>
            </w:r>
          </w:p>
        </w:tc>
        <w:tc>
          <w:tcPr>
            <w:tcW w:w="982" w:type="dxa"/>
            <w:vAlign w:val="bottom"/>
          </w:tcPr>
          <w:p w14:paraId="1845550E"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415,291</w:t>
            </w:r>
          </w:p>
        </w:tc>
        <w:tc>
          <w:tcPr>
            <w:tcW w:w="416" w:type="dxa"/>
            <w:vAlign w:val="center"/>
          </w:tcPr>
          <w:p w14:paraId="36DCAE76"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3</w:t>
            </w:r>
          </w:p>
        </w:tc>
        <w:tc>
          <w:tcPr>
            <w:tcW w:w="900" w:type="dxa"/>
            <w:vAlign w:val="center"/>
          </w:tcPr>
          <w:p w14:paraId="4B1DBD6F"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39,132</w:t>
            </w:r>
          </w:p>
        </w:tc>
        <w:tc>
          <w:tcPr>
            <w:tcW w:w="430" w:type="dxa"/>
            <w:vAlign w:val="center"/>
          </w:tcPr>
          <w:p w14:paraId="4EF919A0"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4</w:t>
            </w:r>
          </w:p>
        </w:tc>
        <w:tc>
          <w:tcPr>
            <w:tcW w:w="901" w:type="dxa"/>
            <w:vAlign w:val="center"/>
          </w:tcPr>
          <w:p w14:paraId="4558E1D9"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13,981</w:t>
            </w:r>
          </w:p>
        </w:tc>
        <w:tc>
          <w:tcPr>
            <w:tcW w:w="442" w:type="dxa"/>
            <w:noWrap/>
            <w:vAlign w:val="bottom"/>
          </w:tcPr>
          <w:p w14:paraId="7DDD09AF"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8</w:t>
            </w:r>
          </w:p>
        </w:tc>
        <w:tc>
          <w:tcPr>
            <w:tcW w:w="868" w:type="dxa"/>
            <w:vAlign w:val="bottom"/>
          </w:tcPr>
          <w:p w14:paraId="23C98632"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13,852</w:t>
            </w:r>
          </w:p>
        </w:tc>
      </w:tr>
      <w:tr w:rsidR="009727EB" w:rsidRPr="005451C6" w14:paraId="33D6AFBD" w14:textId="77777777" w:rsidTr="00F8354E">
        <w:trPr>
          <w:jc w:val="center"/>
        </w:trPr>
        <w:tc>
          <w:tcPr>
            <w:tcW w:w="2973" w:type="dxa"/>
            <w:noWrap/>
            <w:vAlign w:val="center"/>
          </w:tcPr>
          <w:p w14:paraId="505BB509" w14:textId="77777777" w:rsidR="009727EB" w:rsidRPr="005451C6" w:rsidRDefault="009727EB" w:rsidP="008442F2">
            <w:pPr>
              <w:widowControl/>
              <w:snapToGrid w:val="0"/>
              <w:spacing w:line="224" w:lineRule="exact"/>
              <w:ind w:firstLineChars="0" w:firstLine="0"/>
              <w:rPr>
                <w:kern w:val="0"/>
                <w:sz w:val="18"/>
                <w:szCs w:val="18"/>
                <w:lang w:eastAsia="zh-TW"/>
              </w:rPr>
            </w:pPr>
            <w:r w:rsidRPr="005451C6">
              <w:rPr>
                <w:kern w:val="0"/>
                <w:sz w:val="18"/>
                <w:szCs w:val="18"/>
                <w:lang w:eastAsia="zh-TW"/>
              </w:rPr>
              <w:t xml:space="preserve">　汽車及其零件製造業</w:t>
            </w:r>
          </w:p>
        </w:tc>
        <w:tc>
          <w:tcPr>
            <w:tcW w:w="562" w:type="dxa"/>
            <w:vAlign w:val="bottom"/>
          </w:tcPr>
          <w:p w14:paraId="693D0557"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18</w:t>
            </w:r>
          </w:p>
        </w:tc>
        <w:tc>
          <w:tcPr>
            <w:tcW w:w="982" w:type="dxa"/>
            <w:vAlign w:val="bottom"/>
          </w:tcPr>
          <w:p w14:paraId="6502CA19"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95,111</w:t>
            </w:r>
          </w:p>
        </w:tc>
        <w:tc>
          <w:tcPr>
            <w:tcW w:w="416" w:type="dxa"/>
            <w:vAlign w:val="center"/>
          </w:tcPr>
          <w:p w14:paraId="371005B6"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0" w:type="dxa"/>
            <w:vAlign w:val="center"/>
          </w:tcPr>
          <w:p w14:paraId="7CB7EEC8"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12,029</w:t>
            </w:r>
          </w:p>
        </w:tc>
        <w:tc>
          <w:tcPr>
            <w:tcW w:w="430" w:type="dxa"/>
            <w:vAlign w:val="center"/>
          </w:tcPr>
          <w:p w14:paraId="37505C6D"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3</w:t>
            </w:r>
          </w:p>
        </w:tc>
        <w:tc>
          <w:tcPr>
            <w:tcW w:w="901" w:type="dxa"/>
            <w:vAlign w:val="center"/>
          </w:tcPr>
          <w:p w14:paraId="20F69F7C"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50,572</w:t>
            </w:r>
          </w:p>
        </w:tc>
        <w:tc>
          <w:tcPr>
            <w:tcW w:w="442" w:type="dxa"/>
            <w:noWrap/>
            <w:vAlign w:val="bottom"/>
          </w:tcPr>
          <w:p w14:paraId="30512261"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w:t>
            </w:r>
          </w:p>
        </w:tc>
        <w:tc>
          <w:tcPr>
            <w:tcW w:w="868" w:type="dxa"/>
            <w:vAlign w:val="bottom"/>
          </w:tcPr>
          <w:p w14:paraId="33A09DE9"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100</w:t>
            </w:r>
          </w:p>
        </w:tc>
      </w:tr>
      <w:tr w:rsidR="009727EB" w:rsidRPr="005451C6" w14:paraId="4E0FA94C" w14:textId="77777777" w:rsidTr="00F8354E">
        <w:trPr>
          <w:jc w:val="center"/>
        </w:trPr>
        <w:tc>
          <w:tcPr>
            <w:tcW w:w="2973" w:type="dxa"/>
            <w:noWrap/>
            <w:vAlign w:val="center"/>
          </w:tcPr>
          <w:p w14:paraId="4E20B30F" w14:textId="77777777" w:rsidR="009727EB" w:rsidRPr="005451C6" w:rsidRDefault="009727EB" w:rsidP="008442F2">
            <w:pPr>
              <w:widowControl/>
              <w:snapToGrid w:val="0"/>
              <w:spacing w:line="224" w:lineRule="exact"/>
              <w:ind w:firstLineChars="0" w:firstLine="0"/>
              <w:rPr>
                <w:kern w:val="0"/>
                <w:sz w:val="18"/>
                <w:szCs w:val="18"/>
                <w:lang w:eastAsia="zh-TW"/>
              </w:rPr>
            </w:pPr>
            <w:r w:rsidRPr="005451C6">
              <w:rPr>
                <w:kern w:val="0"/>
                <w:sz w:val="18"/>
                <w:szCs w:val="18"/>
                <w:lang w:eastAsia="zh-TW"/>
              </w:rPr>
              <w:t xml:space="preserve">　其他運輸工具製造業</w:t>
            </w:r>
          </w:p>
        </w:tc>
        <w:tc>
          <w:tcPr>
            <w:tcW w:w="562" w:type="dxa"/>
            <w:vAlign w:val="bottom"/>
          </w:tcPr>
          <w:p w14:paraId="578238A4"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18</w:t>
            </w:r>
          </w:p>
        </w:tc>
        <w:tc>
          <w:tcPr>
            <w:tcW w:w="982" w:type="dxa"/>
            <w:vAlign w:val="bottom"/>
          </w:tcPr>
          <w:p w14:paraId="39C3BE86"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203,325</w:t>
            </w:r>
          </w:p>
        </w:tc>
        <w:tc>
          <w:tcPr>
            <w:tcW w:w="416" w:type="dxa"/>
            <w:vAlign w:val="center"/>
          </w:tcPr>
          <w:p w14:paraId="2570F771"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0" w:type="dxa"/>
            <w:vAlign w:val="center"/>
          </w:tcPr>
          <w:p w14:paraId="79D17EF1"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1,000</w:t>
            </w:r>
          </w:p>
        </w:tc>
        <w:tc>
          <w:tcPr>
            <w:tcW w:w="430" w:type="dxa"/>
            <w:vAlign w:val="center"/>
          </w:tcPr>
          <w:p w14:paraId="74FFDC08"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1" w:type="dxa"/>
            <w:vAlign w:val="center"/>
          </w:tcPr>
          <w:p w14:paraId="16A9221C"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1,000</w:t>
            </w:r>
          </w:p>
        </w:tc>
        <w:tc>
          <w:tcPr>
            <w:tcW w:w="442" w:type="dxa"/>
            <w:noWrap/>
            <w:vAlign w:val="bottom"/>
          </w:tcPr>
          <w:p w14:paraId="718E41BE"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868" w:type="dxa"/>
            <w:vAlign w:val="bottom"/>
          </w:tcPr>
          <w:p w14:paraId="797D115A"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1,000</w:t>
            </w:r>
          </w:p>
        </w:tc>
      </w:tr>
      <w:tr w:rsidR="009727EB" w:rsidRPr="005451C6" w14:paraId="4BC7E489" w14:textId="77777777" w:rsidTr="00F8354E">
        <w:trPr>
          <w:jc w:val="center"/>
        </w:trPr>
        <w:tc>
          <w:tcPr>
            <w:tcW w:w="2973" w:type="dxa"/>
            <w:noWrap/>
            <w:vAlign w:val="center"/>
          </w:tcPr>
          <w:p w14:paraId="49DEAF56" w14:textId="77777777" w:rsidR="009727EB" w:rsidRPr="005451C6" w:rsidRDefault="009727EB" w:rsidP="008442F2">
            <w:pPr>
              <w:widowControl/>
              <w:snapToGrid w:val="0"/>
              <w:spacing w:line="224" w:lineRule="exact"/>
              <w:ind w:firstLineChars="0" w:firstLine="0"/>
              <w:rPr>
                <w:kern w:val="0"/>
                <w:sz w:val="18"/>
                <w:szCs w:val="18"/>
              </w:rPr>
            </w:pPr>
            <w:r w:rsidRPr="005451C6">
              <w:rPr>
                <w:kern w:val="0"/>
                <w:sz w:val="18"/>
                <w:szCs w:val="18"/>
              </w:rPr>
              <w:t xml:space="preserve">　家具製造業</w:t>
            </w:r>
          </w:p>
        </w:tc>
        <w:tc>
          <w:tcPr>
            <w:tcW w:w="562" w:type="dxa"/>
            <w:vAlign w:val="bottom"/>
          </w:tcPr>
          <w:p w14:paraId="7EF95134"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3</w:t>
            </w:r>
          </w:p>
        </w:tc>
        <w:tc>
          <w:tcPr>
            <w:tcW w:w="982" w:type="dxa"/>
            <w:vAlign w:val="bottom"/>
          </w:tcPr>
          <w:p w14:paraId="3DAD255D"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130,190</w:t>
            </w:r>
          </w:p>
        </w:tc>
        <w:tc>
          <w:tcPr>
            <w:tcW w:w="416" w:type="dxa"/>
            <w:vAlign w:val="center"/>
          </w:tcPr>
          <w:p w14:paraId="367F22CC"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0" w:type="dxa"/>
            <w:vAlign w:val="center"/>
          </w:tcPr>
          <w:p w14:paraId="4666C6EC"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430" w:type="dxa"/>
            <w:vAlign w:val="center"/>
          </w:tcPr>
          <w:p w14:paraId="6FEA2B44"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w:t>
            </w:r>
          </w:p>
        </w:tc>
        <w:tc>
          <w:tcPr>
            <w:tcW w:w="901" w:type="dxa"/>
            <w:vAlign w:val="center"/>
          </w:tcPr>
          <w:p w14:paraId="058AC040"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1,500</w:t>
            </w:r>
          </w:p>
        </w:tc>
        <w:tc>
          <w:tcPr>
            <w:tcW w:w="442" w:type="dxa"/>
            <w:noWrap/>
            <w:vAlign w:val="bottom"/>
          </w:tcPr>
          <w:p w14:paraId="36FE0422"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868" w:type="dxa"/>
            <w:vAlign w:val="bottom"/>
          </w:tcPr>
          <w:p w14:paraId="49F15E9F"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r>
      <w:tr w:rsidR="009727EB" w:rsidRPr="005451C6" w14:paraId="433FF0AA" w14:textId="77777777" w:rsidTr="00F8354E">
        <w:trPr>
          <w:jc w:val="center"/>
        </w:trPr>
        <w:tc>
          <w:tcPr>
            <w:tcW w:w="2973" w:type="dxa"/>
            <w:noWrap/>
            <w:vAlign w:val="center"/>
          </w:tcPr>
          <w:p w14:paraId="4E972F64" w14:textId="77777777" w:rsidR="009727EB" w:rsidRPr="005451C6" w:rsidRDefault="009727EB" w:rsidP="008442F2">
            <w:pPr>
              <w:widowControl/>
              <w:snapToGrid w:val="0"/>
              <w:spacing w:line="224" w:lineRule="exact"/>
              <w:ind w:firstLineChars="0" w:firstLine="0"/>
              <w:rPr>
                <w:kern w:val="0"/>
                <w:sz w:val="18"/>
                <w:szCs w:val="18"/>
              </w:rPr>
            </w:pPr>
            <w:r w:rsidRPr="005451C6">
              <w:rPr>
                <w:kern w:val="0"/>
                <w:sz w:val="18"/>
                <w:szCs w:val="18"/>
              </w:rPr>
              <w:t xml:space="preserve">　其他製造業</w:t>
            </w:r>
          </w:p>
        </w:tc>
        <w:tc>
          <w:tcPr>
            <w:tcW w:w="562" w:type="dxa"/>
            <w:vAlign w:val="bottom"/>
          </w:tcPr>
          <w:p w14:paraId="1901DE15"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52</w:t>
            </w:r>
          </w:p>
        </w:tc>
        <w:tc>
          <w:tcPr>
            <w:tcW w:w="982" w:type="dxa"/>
            <w:vAlign w:val="bottom"/>
          </w:tcPr>
          <w:p w14:paraId="77B17B6E"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85,646</w:t>
            </w:r>
          </w:p>
        </w:tc>
        <w:tc>
          <w:tcPr>
            <w:tcW w:w="416" w:type="dxa"/>
            <w:vAlign w:val="center"/>
          </w:tcPr>
          <w:p w14:paraId="6ED926D1"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0" w:type="dxa"/>
            <w:vAlign w:val="center"/>
          </w:tcPr>
          <w:p w14:paraId="1BB30382"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2,088</w:t>
            </w:r>
          </w:p>
        </w:tc>
        <w:tc>
          <w:tcPr>
            <w:tcW w:w="430" w:type="dxa"/>
            <w:vAlign w:val="center"/>
          </w:tcPr>
          <w:p w14:paraId="3D9A5523"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3</w:t>
            </w:r>
          </w:p>
        </w:tc>
        <w:tc>
          <w:tcPr>
            <w:tcW w:w="901" w:type="dxa"/>
            <w:vAlign w:val="center"/>
          </w:tcPr>
          <w:p w14:paraId="64C1016B"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6,876</w:t>
            </w:r>
          </w:p>
        </w:tc>
        <w:tc>
          <w:tcPr>
            <w:tcW w:w="442" w:type="dxa"/>
            <w:noWrap/>
            <w:vAlign w:val="bottom"/>
          </w:tcPr>
          <w:p w14:paraId="5B6060AD"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3</w:t>
            </w:r>
          </w:p>
        </w:tc>
        <w:tc>
          <w:tcPr>
            <w:tcW w:w="868" w:type="dxa"/>
            <w:vAlign w:val="bottom"/>
          </w:tcPr>
          <w:p w14:paraId="1B69C1E3"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7,276</w:t>
            </w:r>
          </w:p>
        </w:tc>
      </w:tr>
      <w:tr w:rsidR="009727EB" w:rsidRPr="005451C6" w14:paraId="674108F5" w14:textId="77777777" w:rsidTr="00F8354E">
        <w:trPr>
          <w:jc w:val="center"/>
        </w:trPr>
        <w:tc>
          <w:tcPr>
            <w:tcW w:w="2973" w:type="dxa"/>
            <w:noWrap/>
            <w:vAlign w:val="center"/>
          </w:tcPr>
          <w:p w14:paraId="07008360" w14:textId="77777777" w:rsidR="009727EB" w:rsidRPr="005451C6" w:rsidRDefault="009727EB" w:rsidP="008442F2">
            <w:pPr>
              <w:widowControl/>
              <w:snapToGrid w:val="0"/>
              <w:spacing w:line="224" w:lineRule="exact"/>
              <w:ind w:firstLineChars="0" w:firstLine="0"/>
              <w:rPr>
                <w:kern w:val="0"/>
                <w:sz w:val="18"/>
                <w:szCs w:val="18"/>
                <w:lang w:eastAsia="zh-TW"/>
              </w:rPr>
            </w:pPr>
            <w:r w:rsidRPr="005451C6">
              <w:rPr>
                <w:kern w:val="0"/>
                <w:sz w:val="18"/>
                <w:szCs w:val="18"/>
                <w:lang w:eastAsia="zh-TW"/>
              </w:rPr>
              <w:t xml:space="preserve">　產業用機械設備維修及安裝業</w:t>
            </w:r>
          </w:p>
        </w:tc>
        <w:tc>
          <w:tcPr>
            <w:tcW w:w="562" w:type="dxa"/>
            <w:vAlign w:val="bottom"/>
          </w:tcPr>
          <w:p w14:paraId="39BCB6A4"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6</w:t>
            </w:r>
          </w:p>
        </w:tc>
        <w:tc>
          <w:tcPr>
            <w:tcW w:w="982" w:type="dxa"/>
            <w:vAlign w:val="bottom"/>
          </w:tcPr>
          <w:p w14:paraId="17B79755"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6,905</w:t>
            </w:r>
          </w:p>
        </w:tc>
        <w:tc>
          <w:tcPr>
            <w:tcW w:w="416" w:type="dxa"/>
            <w:vAlign w:val="center"/>
          </w:tcPr>
          <w:p w14:paraId="793564FA"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2</w:t>
            </w:r>
          </w:p>
        </w:tc>
        <w:tc>
          <w:tcPr>
            <w:tcW w:w="900" w:type="dxa"/>
            <w:vAlign w:val="center"/>
          </w:tcPr>
          <w:p w14:paraId="106FC781"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500</w:t>
            </w:r>
          </w:p>
        </w:tc>
        <w:tc>
          <w:tcPr>
            <w:tcW w:w="430" w:type="dxa"/>
            <w:vAlign w:val="center"/>
          </w:tcPr>
          <w:p w14:paraId="2B455CEE"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1" w:type="dxa"/>
            <w:vAlign w:val="center"/>
          </w:tcPr>
          <w:p w14:paraId="1F0AF1BA"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350</w:t>
            </w:r>
          </w:p>
        </w:tc>
        <w:tc>
          <w:tcPr>
            <w:tcW w:w="442" w:type="dxa"/>
            <w:noWrap/>
            <w:vAlign w:val="bottom"/>
          </w:tcPr>
          <w:p w14:paraId="01E82931"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868" w:type="dxa"/>
            <w:vAlign w:val="bottom"/>
          </w:tcPr>
          <w:p w14:paraId="4280EE41"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220</w:t>
            </w:r>
          </w:p>
        </w:tc>
      </w:tr>
      <w:tr w:rsidR="009727EB" w:rsidRPr="005451C6" w14:paraId="32F6BD4C" w14:textId="77777777" w:rsidTr="00F8354E">
        <w:trPr>
          <w:jc w:val="center"/>
        </w:trPr>
        <w:tc>
          <w:tcPr>
            <w:tcW w:w="2973" w:type="dxa"/>
            <w:noWrap/>
            <w:vAlign w:val="center"/>
          </w:tcPr>
          <w:p w14:paraId="45018B93" w14:textId="77777777" w:rsidR="009727EB" w:rsidRPr="005451C6" w:rsidRDefault="009727EB" w:rsidP="008442F2">
            <w:pPr>
              <w:widowControl/>
              <w:snapToGrid w:val="0"/>
              <w:spacing w:line="224" w:lineRule="exact"/>
              <w:ind w:firstLineChars="0" w:firstLine="0"/>
              <w:rPr>
                <w:kern w:val="0"/>
                <w:sz w:val="18"/>
                <w:szCs w:val="18"/>
              </w:rPr>
            </w:pPr>
            <w:r w:rsidRPr="005451C6">
              <w:rPr>
                <w:kern w:val="0"/>
                <w:sz w:val="18"/>
                <w:szCs w:val="18"/>
              </w:rPr>
              <w:t>電力及燃氣供應業</w:t>
            </w:r>
          </w:p>
        </w:tc>
        <w:tc>
          <w:tcPr>
            <w:tcW w:w="562" w:type="dxa"/>
            <w:vAlign w:val="bottom"/>
          </w:tcPr>
          <w:p w14:paraId="675467CF"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w:t>
            </w:r>
          </w:p>
        </w:tc>
        <w:tc>
          <w:tcPr>
            <w:tcW w:w="982" w:type="dxa"/>
            <w:vAlign w:val="bottom"/>
          </w:tcPr>
          <w:p w14:paraId="2C1F4F23"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1,850</w:t>
            </w:r>
          </w:p>
        </w:tc>
        <w:tc>
          <w:tcPr>
            <w:tcW w:w="416" w:type="dxa"/>
            <w:vAlign w:val="center"/>
          </w:tcPr>
          <w:p w14:paraId="482BAA83"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0" w:type="dxa"/>
            <w:vAlign w:val="center"/>
          </w:tcPr>
          <w:p w14:paraId="4E39314A"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430" w:type="dxa"/>
            <w:vAlign w:val="center"/>
          </w:tcPr>
          <w:p w14:paraId="0324CB96"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1" w:type="dxa"/>
            <w:vAlign w:val="center"/>
          </w:tcPr>
          <w:p w14:paraId="35A2FBF4"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442" w:type="dxa"/>
            <w:noWrap/>
            <w:vAlign w:val="bottom"/>
          </w:tcPr>
          <w:p w14:paraId="48A89DE7"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868" w:type="dxa"/>
            <w:vAlign w:val="bottom"/>
          </w:tcPr>
          <w:p w14:paraId="07BE84BB"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r>
      <w:tr w:rsidR="009727EB" w:rsidRPr="005451C6" w14:paraId="6648CB34" w14:textId="77777777" w:rsidTr="00F8354E">
        <w:trPr>
          <w:jc w:val="center"/>
        </w:trPr>
        <w:tc>
          <w:tcPr>
            <w:tcW w:w="2973" w:type="dxa"/>
            <w:noWrap/>
            <w:vAlign w:val="center"/>
          </w:tcPr>
          <w:p w14:paraId="3EC8CB66" w14:textId="77777777" w:rsidR="009727EB" w:rsidRPr="005451C6" w:rsidRDefault="009727EB" w:rsidP="008442F2">
            <w:pPr>
              <w:widowControl/>
              <w:snapToGrid w:val="0"/>
              <w:spacing w:line="224" w:lineRule="exact"/>
              <w:ind w:firstLineChars="0" w:firstLine="0"/>
              <w:rPr>
                <w:kern w:val="0"/>
                <w:sz w:val="18"/>
                <w:szCs w:val="18"/>
                <w:lang w:eastAsia="zh-TW"/>
              </w:rPr>
            </w:pPr>
            <w:r w:rsidRPr="005451C6">
              <w:rPr>
                <w:kern w:val="0"/>
                <w:sz w:val="18"/>
                <w:szCs w:val="18"/>
                <w:lang w:eastAsia="zh-TW"/>
              </w:rPr>
              <w:t>用水供應及污染整治業</w:t>
            </w:r>
          </w:p>
        </w:tc>
        <w:tc>
          <w:tcPr>
            <w:tcW w:w="562" w:type="dxa"/>
            <w:vAlign w:val="bottom"/>
          </w:tcPr>
          <w:p w14:paraId="382FEA23"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12</w:t>
            </w:r>
          </w:p>
        </w:tc>
        <w:tc>
          <w:tcPr>
            <w:tcW w:w="982" w:type="dxa"/>
            <w:vAlign w:val="bottom"/>
          </w:tcPr>
          <w:p w14:paraId="213611A4"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48,293</w:t>
            </w:r>
          </w:p>
        </w:tc>
        <w:tc>
          <w:tcPr>
            <w:tcW w:w="416" w:type="dxa"/>
            <w:vAlign w:val="center"/>
          </w:tcPr>
          <w:p w14:paraId="324F7AA6"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w:t>
            </w:r>
          </w:p>
        </w:tc>
        <w:tc>
          <w:tcPr>
            <w:tcW w:w="900" w:type="dxa"/>
            <w:vAlign w:val="center"/>
          </w:tcPr>
          <w:p w14:paraId="2E210361"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11,800</w:t>
            </w:r>
          </w:p>
        </w:tc>
        <w:tc>
          <w:tcPr>
            <w:tcW w:w="430" w:type="dxa"/>
            <w:vAlign w:val="center"/>
          </w:tcPr>
          <w:p w14:paraId="438B683F"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2</w:t>
            </w:r>
          </w:p>
        </w:tc>
        <w:tc>
          <w:tcPr>
            <w:tcW w:w="901" w:type="dxa"/>
            <w:vAlign w:val="center"/>
          </w:tcPr>
          <w:p w14:paraId="562B01B7"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3,200</w:t>
            </w:r>
          </w:p>
        </w:tc>
        <w:tc>
          <w:tcPr>
            <w:tcW w:w="442" w:type="dxa"/>
            <w:noWrap/>
            <w:vAlign w:val="bottom"/>
          </w:tcPr>
          <w:p w14:paraId="4AEDB899"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w:t>
            </w:r>
          </w:p>
        </w:tc>
        <w:tc>
          <w:tcPr>
            <w:tcW w:w="868" w:type="dxa"/>
            <w:vAlign w:val="bottom"/>
          </w:tcPr>
          <w:p w14:paraId="1CCFADBC"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250</w:t>
            </w:r>
          </w:p>
        </w:tc>
      </w:tr>
      <w:tr w:rsidR="009727EB" w:rsidRPr="005451C6" w14:paraId="42C28D8F" w14:textId="77777777" w:rsidTr="00F8354E">
        <w:trPr>
          <w:jc w:val="center"/>
        </w:trPr>
        <w:tc>
          <w:tcPr>
            <w:tcW w:w="2973" w:type="dxa"/>
            <w:noWrap/>
            <w:vAlign w:val="center"/>
          </w:tcPr>
          <w:p w14:paraId="11A875CA" w14:textId="77777777" w:rsidR="009727EB" w:rsidRPr="005451C6" w:rsidRDefault="009727EB" w:rsidP="008442F2">
            <w:pPr>
              <w:widowControl/>
              <w:snapToGrid w:val="0"/>
              <w:spacing w:line="224" w:lineRule="exact"/>
              <w:ind w:firstLineChars="0" w:firstLine="0"/>
              <w:rPr>
                <w:kern w:val="0"/>
                <w:sz w:val="18"/>
                <w:szCs w:val="18"/>
              </w:rPr>
            </w:pPr>
            <w:r w:rsidRPr="005451C6">
              <w:rPr>
                <w:kern w:val="0"/>
                <w:sz w:val="18"/>
                <w:szCs w:val="18"/>
              </w:rPr>
              <w:t>營造業</w:t>
            </w:r>
          </w:p>
        </w:tc>
        <w:tc>
          <w:tcPr>
            <w:tcW w:w="562" w:type="dxa"/>
            <w:vAlign w:val="bottom"/>
          </w:tcPr>
          <w:p w14:paraId="06BB8F71"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19</w:t>
            </w:r>
          </w:p>
        </w:tc>
        <w:tc>
          <w:tcPr>
            <w:tcW w:w="982" w:type="dxa"/>
            <w:vAlign w:val="bottom"/>
          </w:tcPr>
          <w:p w14:paraId="647A9959"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132,877</w:t>
            </w:r>
          </w:p>
        </w:tc>
        <w:tc>
          <w:tcPr>
            <w:tcW w:w="416" w:type="dxa"/>
            <w:vAlign w:val="center"/>
          </w:tcPr>
          <w:p w14:paraId="4E59C71E"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2</w:t>
            </w:r>
          </w:p>
        </w:tc>
        <w:tc>
          <w:tcPr>
            <w:tcW w:w="900" w:type="dxa"/>
            <w:vAlign w:val="center"/>
          </w:tcPr>
          <w:p w14:paraId="6538B74B"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5,950</w:t>
            </w:r>
          </w:p>
        </w:tc>
        <w:tc>
          <w:tcPr>
            <w:tcW w:w="430" w:type="dxa"/>
            <w:vAlign w:val="center"/>
          </w:tcPr>
          <w:p w14:paraId="4BDC9994"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w:t>
            </w:r>
          </w:p>
        </w:tc>
        <w:tc>
          <w:tcPr>
            <w:tcW w:w="901" w:type="dxa"/>
            <w:vAlign w:val="center"/>
          </w:tcPr>
          <w:p w14:paraId="68FC9ABB"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350</w:t>
            </w:r>
          </w:p>
        </w:tc>
        <w:tc>
          <w:tcPr>
            <w:tcW w:w="442" w:type="dxa"/>
            <w:noWrap/>
            <w:vAlign w:val="bottom"/>
          </w:tcPr>
          <w:p w14:paraId="3DC8DB37"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2</w:t>
            </w:r>
          </w:p>
        </w:tc>
        <w:tc>
          <w:tcPr>
            <w:tcW w:w="868" w:type="dxa"/>
            <w:vAlign w:val="bottom"/>
          </w:tcPr>
          <w:p w14:paraId="5D8E9A4E"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51,500</w:t>
            </w:r>
          </w:p>
        </w:tc>
      </w:tr>
      <w:tr w:rsidR="009727EB" w:rsidRPr="005451C6" w14:paraId="49D3E9EC" w14:textId="77777777" w:rsidTr="00F8354E">
        <w:trPr>
          <w:jc w:val="center"/>
        </w:trPr>
        <w:tc>
          <w:tcPr>
            <w:tcW w:w="2973" w:type="dxa"/>
            <w:noWrap/>
            <w:vAlign w:val="center"/>
          </w:tcPr>
          <w:p w14:paraId="3CBD7E04" w14:textId="77777777" w:rsidR="009727EB" w:rsidRPr="005451C6" w:rsidRDefault="009727EB" w:rsidP="008442F2">
            <w:pPr>
              <w:widowControl/>
              <w:snapToGrid w:val="0"/>
              <w:spacing w:line="224" w:lineRule="exact"/>
              <w:ind w:firstLineChars="0" w:firstLine="0"/>
              <w:rPr>
                <w:kern w:val="0"/>
                <w:sz w:val="18"/>
                <w:szCs w:val="18"/>
              </w:rPr>
            </w:pPr>
            <w:r w:rsidRPr="005451C6">
              <w:rPr>
                <w:kern w:val="0"/>
                <w:sz w:val="18"/>
                <w:szCs w:val="18"/>
              </w:rPr>
              <w:t>批發及零售業</w:t>
            </w:r>
          </w:p>
        </w:tc>
        <w:tc>
          <w:tcPr>
            <w:tcW w:w="562" w:type="dxa"/>
            <w:vAlign w:val="bottom"/>
          </w:tcPr>
          <w:p w14:paraId="4C983BD7"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776</w:t>
            </w:r>
          </w:p>
        </w:tc>
        <w:tc>
          <w:tcPr>
            <w:tcW w:w="982" w:type="dxa"/>
            <w:vAlign w:val="bottom"/>
          </w:tcPr>
          <w:p w14:paraId="073C7F86"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4,919,548</w:t>
            </w:r>
          </w:p>
        </w:tc>
        <w:tc>
          <w:tcPr>
            <w:tcW w:w="416" w:type="dxa"/>
            <w:vAlign w:val="center"/>
          </w:tcPr>
          <w:p w14:paraId="36F4F80B"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34</w:t>
            </w:r>
          </w:p>
        </w:tc>
        <w:tc>
          <w:tcPr>
            <w:tcW w:w="900" w:type="dxa"/>
            <w:vAlign w:val="center"/>
          </w:tcPr>
          <w:p w14:paraId="6EDC98F5"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670,809</w:t>
            </w:r>
          </w:p>
        </w:tc>
        <w:tc>
          <w:tcPr>
            <w:tcW w:w="430" w:type="dxa"/>
            <w:vAlign w:val="center"/>
          </w:tcPr>
          <w:p w14:paraId="1FE4DC7A"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35</w:t>
            </w:r>
          </w:p>
        </w:tc>
        <w:tc>
          <w:tcPr>
            <w:tcW w:w="901" w:type="dxa"/>
            <w:vAlign w:val="center"/>
          </w:tcPr>
          <w:p w14:paraId="29EAF655"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884,655</w:t>
            </w:r>
          </w:p>
        </w:tc>
        <w:tc>
          <w:tcPr>
            <w:tcW w:w="442" w:type="dxa"/>
            <w:noWrap/>
            <w:vAlign w:val="bottom"/>
          </w:tcPr>
          <w:p w14:paraId="35F8F5B1"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22</w:t>
            </w:r>
          </w:p>
        </w:tc>
        <w:tc>
          <w:tcPr>
            <w:tcW w:w="868" w:type="dxa"/>
            <w:vAlign w:val="bottom"/>
          </w:tcPr>
          <w:p w14:paraId="2AF666D6"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604,600</w:t>
            </w:r>
          </w:p>
        </w:tc>
      </w:tr>
      <w:tr w:rsidR="009727EB" w:rsidRPr="005451C6" w14:paraId="0D096DAB" w14:textId="77777777" w:rsidTr="00F8354E">
        <w:trPr>
          <w:jc w:val="center"/>
        </w:trPr>
        <w:tc>
          <w:tcPr>
            <w:tcW w:w="2973" w:type="dxa"/>
            <w:noWrap/>
            <w:vAlign w:val="center"/>
          </w:tcPr>
          <w:p w14:paraId="61C1D5D4" w14:textId="77777777" w:rsidR="009727EB" w:rsidRPr="005451C6" w:rsidRDefault="009727EB" w:rsidP="008442F2">
            <w:pPr>
              <w:widowControl/>
              <w:snapToGrid w:val="0"/>
              <w:spacing w:line="224" w:lineRule="exact"/>
              <w:ind w:firstLineChars="0" w:firstLine="0"/>
              <w:rPr>
                <w:kern w:val="0"/>
                <w:sz w:val="18"/>
                <w:szCs w:val="18"/>
              </w:rPr>
            </w:pPr>
            <w:r w:rsidRPr="005451C6">
              <w:rPr>
                <w:kern w:val="0"/>
                <w:sz w:val="18"/>
                <w:szCs w:val="18"/>
              </w:rPr>
              <w:t>運輸及倉儲業</w:t>
            </w:r>
          </w:p>
        </w:tc>
        <w:tc>
          <w:tcPr>
            <w:tcW w:w="562" w:type="dxa"/>
            <w:vAlign w:val="bottom"/>
          </w:tcPr>
          <w:p w14:paraId="643510B6"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30</w:t>
            </w:r>
          </w:p>
        </w:tc>
        <w:tc>
          <w:tcPr>
            <w:tcW w:w="982" w:type="dxa"/>
            <w:vAlign w:val="bottom"/>
          </w:tcPr>
          <w:p w14:paraId="62CF0921"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146,605</w:t>
            </w:r>
          </w:p>
        </w:tc>
        <w:tc>
          <w:tcPr>
            <w:tcW w:w="416" w:type="dxa"/>
            <w:vAlign w:val="center"/>
          </w:tcPr>
          <w:p w14:paraId="3B9E3039"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0" w:type="dxa"/>
            <w:vAlign w:val="center"/>
          </w:tcPr>
          <w:p w14:paraId="3EACD080"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430" w:type="dxa"/>
            <w:vAlign w:val="center"/>
          </w:tcPr>
          <w:p w14:paraId="06C79785"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w:t>
            </w:r>
          </w:p>
        </w:tc>
        <w:tc>
          <w:tcPr>
            <w:tcW w:w="901" w:type="dxa"/>
            <w:vAlign w:val="center"/>
          </w:tcPr>
          <w:p w14:paraId="320C74B3"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700</w:t>
            </w:r>
          </w:p>
        </w:tc>
        <w:tc>
          <w:tcPr>
            <w:tcW w:w="442" w:type="dxa"/>
            <w:noWrap/>
            <w:vAlign w:val="bottom"/>
          </w:tcPr>
          <w:p w14:paraId="22E5D763"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w:t>
            </w:r>
          </w:p>
        </w:tc>
        <w:tc>
          <w:tcPr>
            <w:tcW w:w="868" w:type="dxa"/>
            <w:vAlign w:val="bottom"/>
          </w:tcPr>
          <w:p w14:paraId="6684BB11"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300</w:t>
            </w:r>
          </w:p>
        </w:tc>
      </w:tr>
      <w:tr w:rsidR="009727EB" w:rsidRPr="005451C6" w14:paraId="4887587F" w14:textId="77777777" w:rsidTr="00F8354E">
        <w:trPr>
          <w:jc w:val="center"/>
        </w:trPr>
        <w:tc>
          <w:tcPr>
            <w:tcW w:w="2973" w:type="dxa"/>
            <w:noWrap/>
            <w:vAlign w:val="center"/>
          </w:tcPr>
          <w:p w14:paraId="3DC10194" w14:textId="77777777" w:rsidR="009727EB" w:rsidRPr="005451C6" w:rsidRDefault="009727EB" w:rsidP="008442F2">
            <w:pPr>
              <w:widowControl/>
              <w:snapToGrid w:val="0"/>
              <w:spacing w:line="224" w:lineRule="exact"/>
              <w:ind w:firstLineChars="0" w:firstLine="0"/>
              <w:rPr>
                <w:kern w:val="0"/>
                <w:sz w:val="18"/>
                <w:szCs w:val="18"/>
              </w:rPr>
            </w:pPr>
            <w:r w:rsidRPr="005451C6">
              <w:rPr>
                <w:kern w:val="0"/>
                <w:sz w:val="18"/>
                <w:szCs w:val="18"/>
              </w:rPr>
              <w:t>住宿及餐飲業</w:t>
            </w:r>
          </w:p>
        </w:tc>
        <w:tc>
          <w:tcPr>
            <w:tcW w:w="562" w:type="dxa"/>
            <w:vAlign w:val="bottom"/>
          </w:tcPr>
          <w:p w14:paraId="3066570B"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15</w:t>
            </w:r>
          </w:p>
        </w:tc>
        <w:tc>
          <w:tcPr>
            <w:tcW w:w="982" w:type="dxa"/>
            <w:vAlign w:val="bottom"/>
          </w:tcPr>
          <w:p w14:paraId="61261763"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45,662</w:t>
            </w:r>
          </w:p>
        </w:tc>
        <w:tc>
          <w:tcPr>
            <w:tcW w:w="416" w:type="dxa"/>
            <w:vAlign w:val="center"/>
          </w:tcPr>
          <w:p w14:paraId="0D5C1B5E"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w:t>
            </w:r>
          </w:p>
        </w:tc>
        <w:tc>
          <w:tcPr>
            <w:tcW w:w="900" w:type="dxa"/>
            <w:vAlign w:val="center"/>
          </w:tcPr>
          <w:p w14:paraId="219295EE"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3,100</w:t>
            </w:r>
          </w:p>
        </w:tc>
        <w:tc>
          <w:tcPr>
            <w:tcW w:w="430" w:type="dxa"/>
            <w:vAlign w:val="center"/>
          </w:tcPr>
          <w:p w14:paraId="0F8E8875"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2</w:t>
            </w:r>
          </w:p>
        </w:tc>
        <w:tc>
          <w:tcPr>
            <w:tcW w:w="901" w:type="dxa"/>
            <w:vAlign w:val="center"/>
          </w:tcPr>
          <w:p w14:paraId="6A159E6F"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4,080</w:t>
            </w:r>
          </w:p>
        </w:tc>
        <w:tc>
          <w:tcPr>
            <w:tcW w:w="442" w:type="dxa"/>
            <w:noWrap/>
            <w:vAlign w:val="bottom"/>
          </w:tcPr>
          <w:p w14:paraId="5A6BEF6D"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w:t>
            </w:r>
          </w:p>
        </w:tc>
        <w:tc>
          <w:tcPr>
            <w:tcW w:w="868" w:type="dxa"/>
            <w:vAlign w:val="bottom"/>
          </w:tcPr>
          <w:p w14:paraId="79CD0009"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1,280</w:t>
            </w:r>
          </w:p>
        </w:tc>
      </w:tr>
      <w:tr w:rsidR="009727EB" w:rsidRPr="005451C6" w14:paraId="6D4F563A" w14:textId="77777777" w:rsidTr="00F8354E">
        <w:trPr>
          <w:jc w:val="center"/>
        </w:trPr>
        <w:tc>
          <w:tcPr>
            <w:tcW w:w="2973" w:type="dxa"/>
            <w:noWrap/>
            <w:vAlign w:val="center"/>
          </w:tcPr>
          <w:p w14:paraId="0B5AEA77" w14:textId="77777777" w:rsidR="009727EB" w:rsidRPr="005451C6" w:rsidRDefault="009727EB" w:rsidP="008442F2">
            <w:pPr>
              <w:widowControl/>
              <w:snapToGrid w:val="0"/>
              <w:spacing w:line="224" w:lineRule="exact"/>
              <w:ind w:firstLineChars="0" w:firstLine="0"/>
              <w:rPr>
                <w:kern w:val="0"/>
                <w:sz w:val="18"/>
                <w:szCs w:val="18"/>
              </w:rPr>
            </w:pPr>
            <w:r w:rsidRPr="005451C6">
              <w:rPr>
                <w:kern w:val="0"/>
                <w:sz w:val="18"/>
                <w:szCs w:val="18"/>
              </w:rPr>
              <w:t>資訊及通訊傳播業</w:t>
            </w:r>
          </w:p>
        </w:tc>
        <w:tc>
          <w:tcPr>
            <w:tcW w:w="562" w:type="dxa"/>
            <w:vAlign w:val="bottom"/>
          </w:tcPr>
          <w:p w14:paraId="39E1810B"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1,217</w:t>
            </w:r>
          </w:p>
        </w:tc>
        <w:tc>
          <w:tcPr>
            <w:tcW w:w="982" w:type="dxa"/>
            <w:vAlign w:val="bottom"/>
          </w:tcPr>
          <w:p w14:paraId="1B20441D"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1,905,137</w:t>
            </w:r>
          </w:p>
        </w:tc>
        <w:tc>
          <w:tcPr>
            <w:tcW w:w="416" w:type="dxa"/>
            <w:vAlign w:val="center"/>
          </w:tcPr>
          <w:p w14:paraId="3FE1BA18"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12</w:t>
            </w:r>
          </w:p>
        </w:tc>
        <w:tc>
          <w:tcPr>
            <w:tcW w:w="900" w:type="dxa"/>
            <w:vAlign w:val="center"/>
          </w:tcPr>
          <w:p w14:paraId="51ACEEFA"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54,379</w:t>
            </w:r>
          </w:p>
        </w:tc>
        <w:tc>
          <w:tcPr>
            <w:tcW w:w="430" w:type="dxa"/>
            <w:vAlign w:val="center"/>
          </w:tcPr>
          <w:p w14:paraId="7258D8DD"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13</w:t>
            </w:r>
          </w:p>
        </w:tc>
        <w:tc>
          <w:tcPr>
            <w:tcW w:w="901" w:type="dxa"/>
            <w:vAlign w:val="center"/>
          </w:tcPr>
          <w:p w14:paraId="558493A4"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13,862</w:t>
            </w:r>
          </w:p>
        </w:tc>
        <w:tc>
          <w:tcPr>
            <w:tcW w:w="442" w:type="dxa"/>
            <w:noWrap/>
            <w:vAlign w:val="bottom"/>
          </w:tcPr>
          <w:p w14:paraId="5A20D012"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9</w:t>
            </w:r>
          </w:p>
        </w:tc>
        <w:tc>
          <w:tcPr>
            <w:tcW w:w="868" w:type="dxa"/>
            <w:vAlign w:val="bottom"/>
          </w:tcPr>
          <w:p w14:paraId="37DB260B"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19,979</w:t>
            </w:r>
          </w:p>
        </w:tc>
      </w:tr>
      <w:tr w:rsidR="009727EB" w:rsidRPr="005451C6" w14:paraId="014D15E6" w14:textId="77777777" w:rsidTr="00F8354E">
        <w:trPr>
          <w:jc w:val="center"/>
        </w:trPr>
        <w:tc>
          <w:tcPr>
            <w:tcW w:w="2973" w:type="dxa"/>
            <w:noWrap/>
            <w:vAlign w:val="center"/>
          </w:tcPr>
          <w:p w14:paraId="17ABCDEF" w14:textId="77777777" w:rsidR="009727EB" w:rsidRPr="005451C6" w:rsidRDefault="009727EB" w:rsidP="008442F2">
            <w:pPr>
              <w:widowControl/>
              <w:snapToGrid w:val="0"/>
              <w:spacing w:line="224" w:lineRule="exact"/>
              <w:ind w:firstLineChars="0" w:firstLine="0"/>
              <w:rPr>
                <w:kern w:val="0"/>
                <w:sz w:val="18"/>
                <w:szCs w:val="18"/>
              </w:rPr>
            </w:pPr>
            <w:r w:rsidRPr="005451C6">
              <w:rPr>
                <w:kern w:val="0"/>
                <w:sz w:val="18"/>
                <w:szCs w:val="18"/>
              </w:rPr>
              <w:t>金融及保險業</w:t>
            </w:r>
          </w:p>
        </w:tc>
        <w:tc>
          <w:tcPr>
            <w:tcW w:w="562" w:type="dxa"/>
            <w:vAlign w:val="bottom"/>
          </w:tcPr>
          <w:p w14:paraId="3507FBCD"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327</w:t>
            </w:r>
          </w:p>
        </w:tc>
        <w:tc>
          <w:tcPr>
            <w:tcW w:w="982" w:type="dxa"/>
            <w:vAlign w:val="bottom"/>
          </w:tcPr>
          <w:p w14:paraId="0E53C73C"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6,065,795</w:t>
            </w:r>
          </w:p>
        </w:tc>
        <w:tc>
          <w:tcPr>
            <w:tcW w:w="416" w:type="dxa"/>
            <w:vAlign w:val="center"/>
          </w:tcPr>
          <w:p w14:paraId="3F0F0185"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10</w:t>
            </w:r>
          </w:p>
        </w:tc>
        <w:tc>
          <w:tcPr>
            <w:tcW w:w="900" w:type="dxa"/>
            <w:vAlign w:val="center"/>
          </w:tcPr>
          <w:p w14:paraId="3DBA120D"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1,066,767</w:t>
            </w:r>
          </w:p>
        </w:tc>
        <w:tc>
          <w:tcPr>
            <w:tcW w:w="430" w:type="dxa"/>
            <w:vAlign w:val="center"/>
          </w:tcPr>
          <w:p w14:paraId="2653422F"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9</w:t>
            </w:r>
          </w:p>
        </w:tc>
        <w:tc>
          <w:tcPr>
            <w:tcW w:w="901" w:type="dxa"/>
            <w:vAlign w:val="center"/>
          </w:tcPr>
          <w:p w14:paraId="631EC729"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151,161</w:t>
            </w:r>
          </w:p>
        </w:tc>
        <w:tc>
          <w:tcPr>
            <w:tcW w:w="442" w:type="dxa"/>
            <w:noWrap/>
            <w:vAlign w:val="bottom"/>
          </w:tcPr>
          <w:p w14:paraId="2ECB51AD"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15</w:t>
            </w:r>
          </w:p>
        </w:tc>
        <w:tc>
          <w:tcPr>
            <w:tcW w:w="868" w:type="dxa"/>
            <w:vAlign w:val="bottom"/>
          </w:tcPr>
          <w:p w14:paraId="49093543"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610,787</w:t>
            </w:r>
          </w:p>
        </w:tc>
      </w:tr>
      <w:tr w:rsidR="009727EB" w:rsidRPr="005451C6" w14:paraId="485CA525" w14:textId="77777777" w:rsidTr="00F8354E">
        <w:trPr>
          <w:jc w:val="center"/>
        </w:trPr>
        <w:tc>
          <w:tcPr>
            <w:tcW w:w="2973" w:type="dxa"/>
            <w:noWrap/>
            <w:vAlign w:val="center"/>
          </w:tcPr>
          <w:p w14:paraId="054DC1C5" w14:textId="77777777" w:rsidR="009727EB" w:rsidRPr="005451C6" w:rsidRDefault="009727EB" w:rsidP="008442F2">
            <w:pPr>
              <w:widowControl/>
              <w:snapToGrid w:val="0"/>
              <w:spacing w:line="224" w:lineRule="exact"/>
              <w:ind w:firstLineChars="0" w:firstLine="0"/>
              <w:rPr>
                <w:kern w:val="0"/>
                <w:sz w:val="18"/>
                <w:szCs w:val="18"/>
              </w:rPr>
            </w:pPr>
            <w:r w:rsidRPr="005451C6">
              <w:rPr>
                <w:kern w:val="0"/>
                <w:sz w:val="18"/>
                <w:szCs w:val="18"/>
              </w:rPr>
              <w:t>不動產業</w:t>
            </w:r>
          </w:p>
        </w:tc>
        <w:tc>
          <w:tcPr>
            <w:tcW w:w="562" w:type="dxa"/>
            <w:vAlign w:val="bottom"/>
          </w:tcPr>
          <w:p w14:paraId="130F524D"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53</w:t>
            </w:r>
          </w:p>
        </w:tc>
        <w:tc>
          <w:tcPr>
            <w:tcW w:w="982" w:type="dxa"/>
            <w:vAlign w:val="bottom"/>
          </w:tcPr>
          <w:p w14:paraId="4DD507A1"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266,174</w:t>
            </w:r>
          </w:p>
        </w:tc>
        <w:tc>
          <w:tcPr>
            <w:tcW w:w="416" w:type="dxa"/>
            <w:vAlign w:val="center"/>
          </w:tcPr>
          <w:p w14:paraId="00929A25"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2</w:t>
            </w:r>
          </w:p>
        </w:tc>
        <w:tc>
          <w:tcPr>
            <w:tcW w:w="900" w:type="dxa"/>
            <w:vAlign w:val="center"/>
          </w:tcPr>
          <w:p w14:paraId="13301D4A"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20,722</w:t>
            </w:r>
          </w:p>
        </w:tc>
        <w:tc>
          <w:tcPr>
            <w:tcW w:w="430" w:type="dxa"/>
            <w:vAlign w:val="center"/>
          </w:tcPr>
          <w:p w14:paraId="37E05AEE"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2</w:t>
            </w:r>
          </w:p>
        </w:tc>
        <w:tc>
          <w:tcPr>
            <w:tcW w:w="901" w:type="dxa"/>
            <w:vAlign w:val="center"/>
          </w:tcPr>
          <w:p w14:paraId="350D2089"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4,100</w:t>
            </w:r>
          </w:p>
        </w:tc>
        <w:tc>
          <w:tcPr>
            <w:tcW w:w="442" w:type="dxa"/>
            <w:noWrap/>
            <w:vAlign w:val="bottom"/>
          </w:tcPr>
          <w:p w14:paraId="53A5EF40"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w:t>
            </w:r>
          </w:p>
        </w:tc>
        <w:tc>
          <w:tcPr>
            <w:tcW w:w="868" w:type="dxa"/>
            <w:vAlign w:val="bottom"/>
          </w:tcPr>
          <w:p w14:paraId="1FD84F08"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27,083</w:t>
            </w:r>
          </w:p>
        </w:tc>
      </w:tr>
      <w:tr w:rsidR="009727EB" w:rsidRPr="005451C6" w14:paraId="15F89027" w14:textId="77777777" w:rsidTr="00F8354E">
        <w:trPr>
          <w:jc w:val="center"/>
        </w:trPr>
        <w:tc>
          <w:tcPr>
            <w:tcW w:w="2973" w:type="dxa"/>
            <w:noWrap/>
            <w:vAlign w:val="center"/>
          </w:tcPr>
          <w:p w14:paraId="253861F9" w14:textId="77777777" w:rsidR="009727EB" w:rsidRPr="005451C6" w:rsidRDefault="009727EB" w:rsidP="008442F2">
            <w:pPr>
              <w:widowControl/>
              <w:snapToGrid w:val="0"/>
              <w:spacing w:line="224" w:lineRule="exact"/>
              <w:ind w:firstLineChars="0" w:firstLine="0"/>
              <w:rPr>
                <w:kern w:val="0"/>
                <w:sz w:val="18"/>
                <w:szCs w:val="18"/>
                <w:lang w:eastAsia="zh-TW"/>
              </w:rPr>
            </w:pPr>
            <w:r w:rsidRPr="005451C6">
              <w:rPr>
                <w:kern w:val="0"/>
                <w:sz w:val="18"/>
                <w:szCs w:val="18"/>
                <w:lang w:eastAsia="zh-TW"/>
              </w:rPr>
              <w:t>專業、科學及技術服務業</w:t>
            </w:r>
          </w:p>
        </w:tc>
        <w:tc>
          <w:tcPr>
            <w:tcW w:w="562" w:type="dxa"/>
            <w:vAlign w:val="bottom"/>
          </w:tcPr>
          <w:p w14:paraId="7F1345A6"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218</w:t>
            </w:r>
          </w:p>
        </w:tc>
        <w:tc>
          <w:tcPr>
            <w:tcW w:w="982" w:type="dxa"/>
            <w:vAlign w:val="bottom"/>
          </w:tcPr>
          <w:p w14:paraId="2163FA5A"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653,600</w:t>
            </w:r>
          </w:p>
        </w:tc>
        <w:tc>
          <w:tcPr>
            <w:tcW w:w="416" w:type="dxa"/>
            <w:vAlign w:val="center"/>
          </w:tcPr>
          <w:p w14:paraId="13880AB7"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11</w:t>
            </w:r>
          </w:p>
        </w:tc>
        <w:tc>
          <w:tcPr>
            <w:tcW w:w="900" w:type="dxa"/>
            <w:vAlign w:val="center"/>
          </w:tcPr>
          <w:p w14:paraId="650FD4E9"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64,736</w:t>
            </w:r>
          </w:p>
        </w:tc>
        <w:tc>
          <w:tcPr>
            <w:tcW w:w="430" w:type="dxa"/>
            <w:vAlign w:val="center"/>
          </w:tcPr>
          <w:p w14:paraId="2B67E4F5"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12</w:t>
            </w:r>
          </w:p>
        </w:tc>
        <w:tc>
          <w:tcPr>
            <w:tcW w:w="901" w:type="dxa"/>
            <w:vAlign w:val="center"/>
          </w:tcPr>
          <w:p w14:paraId="4BC75D93"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274,671</w:t>
            </w:r>
          </w:p>
        </w:tc>
        <w:tc>
          <w:tcPr>
            <w:tcW w:w="442" w:type="dxa"/>
            <w:noWrap/>
            <w:vAlign w:val="bottom"/>
          </w:tcPr>
          <w:p w14:paraId="3A5DB0B0"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7</w:t>
            </w:r>
          </w:p>
        </w:tc>
        <w:tc>
          <w:tcPr>
            <w:tcW w:w="868" w:type="dxa"/>
            <w:vAlign w:val="bottom"/>
          </w:tcPr>
          <w:p w14:paraId="37501313"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12,114</w:t>
            </w:r>
          </w:p>
        </w:tc>
      </w:tr>
      <w:tr w:rsidR="009727EB" w:rsidRPr="005451C6" w14:paraId="25BCDFE8" w14:textId="77777777" w:rsidTr="00F8354E">
        <w:trPr>
          <w:jc w:val="center"/>
        </w:trPr>
        <w:tc>
          <w:tcPr>
            <w:tcW w:w="2973" w:type="dxa"/>
            <w:noWrap/>
            <w:vAlign w:val="center"/>
          </w:tcPr>
          <w:p w14:paraId="7BBEF03F" w14:textId="77777777" w:rsidR="009727EB" w:rsidRPr="005451C6" w:rsidRDefault="009727EB" w:rsidP="008442F2">
            <w:pPr>
              <w:widowControl/>
              <w:snapToGrid w:val="0"/>
              <w:spacing w:line="224" w:lineRule="exact"/>
              <w:ind w:firstLineChars="0" w:firstLine="0"/>
              <w:rPr>
                <w:kern w:val="0"/>
                <w:sz w:val="18"/>
                <w:szCs w:val="18"/>
              </w:rPr>
            </w:pPr>
            <w:r w:rsidRPr="005451C6">
              <w:rPr>
                <w:kern w:val="0"/>
                <w:sz w:val="18"/>
                <w:szCs w:val="18"/>
              </w:rPr>
              <w:t>支援服務業</w:t>
            </w:r>
          </w:p>
        </w:tc>
        <w:tc>
          <w:tcPr>
            <w:tcW w:w="562" w:type="dxa"/>
            <w:vAlign w:val="bottom"/>
          </w:tcPr>
          <w:p w14:paraId="6713970C"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38</w:t>
            </w:r>
          </w:p>
        </w:tc>
        <w:tc>
          <w:tcPr>
            <w:tcW w:w="982" w:type="dxa"/>
            <w:vAlign w:val="bottom"/>
          </w:tcPr>
          <w:p w14:paraId="7596926E"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35,529</w:t>
            </w:r>
          </w:p>
        </w:tc>
        <w:tc>
          <w:tcPr>
            <w:tcW w:w="416" w:type="dxa"/>
            <w:vAlign w:val="center"/>
          </w:tcPr>
          <w:p w14:paraId="2C7C7575"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2</w:t>
            </w:r>
          </w:p>
        </w:tc>
        <w:tc>
          <w:tcPr>
            <w:tcW w:w="900" w:type="dxa"/>
            <w:vAlign w:val="center"/>
          </w:tcPr>
          <w:p w14:paraId="3DB2C7C5"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3,500</w:t>
            </w:r>
          </w:p>
        </w:tc>
        <w:tc>
          <w:tcPr>
            <w:tcW w:w="430" w:type="dxa"/>
            <w:vAlign w:val="center"/>
          </w:tcPr>
          <w:p w14:paraId="0EA6A83C"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2</w:t>
            </w:r>
          </w:p>
        </w:tc>
        <w:tc>
          <w:tcPr>
            <w:tcW w:w="901" w:type="dxa"/>
            <w:vAlign w:val="center"/>
          </w:tcPr>
          <w:p w14:paraId="2A90CD35"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600</w:t>
            </w:r>
          </w:p>
        </w:tc>
        <w:tc>
          <w:tcPr>
            <w:tcW w:w="442" w:type="dxa"/>
            <w:noWrap/>
            <w:vAlign w:val="bottom"/>
          </w:tcPr>
          <w:p w14:paraId="101D21B4"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868" w:type="dxa"/>
            <w:vAlign w:val="bottom"/>
          </w:tcPr>
          <w:p w14:paraId="48A2B9C0"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r>
      <w:tr w:rsidR="009727EB" w:rsidRPr="005451C6" w14:paraId="185ECE08" w14:textId="77777777" w:rsidTr="00F8354E">
        <w:trPr>
          <w:jc w:val="center"/>
        </w:trPr>
        <w:tc>
          <w:tcPr>
            <w:tcW w:w="2973" w:type="dxa"/>
            <w:noWrap/>
            <w:vAlign w:val="center"/>
          </w:tcPr>
          <w:p w14:paraId="59E682FF" w14:textId="77777777" w:rsidR="009727EB" w:rsidRPr="005451C6" w:rsidRDefault="009727EB" w:rsidP="008442F2">
            <w:pPr>
              <w:widowControl/>
              <w:snapToGrid w:val="0"/>
              <w:spacing w:line="224" w:lineRule="exact"/>
              <w:ind w:firstLineChars="0" w:firstLine="0"/>
              <w:rPr>
                <w:kern w:val="0"/>
                <w:sz w:val="18"/>
                <w:szCs w:val="18"/>
                <w:lang w:eastAsia="zh-TW"/>
              </w:rPr>
            </w:pPr>
            <w:r w:rsidRPr="005451C6">
              <w:rPr>
                <w:kern w:val="0"/>
                <w:sz w:val="18"/>
                <w:szCs w:val="18"/>
                <w:lang w:eastAsia="zh-TW"/>
              </w:rPr>
              <w:t>公共行政及國防；強制性社會安全</w:t>
            </w:r>
          </w:p>
        </w:tc>
        <w:tc>
          <w:tcPr>
            <w:tcW w:w="562" w:type="dxa"/>
            <w:vAlign w:val="bottom"/>
          </w:tcPr>
          <w:p w14:paraId="7B3C67EB"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82" w:type="dxa"/>
            <w:vAlign w:val="bottom"/>
          </w:tcPr>
          <w:p w14:paraId="576BA92A"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416" w:type="dxa"/>
            <w:vAlign w:val="center"/>
          </w:tcPr>
          <w:p w14:paraId="5845A7C4"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0" w:type="dxa"/>
            <w:vAlign w:val="center"/>
          </w:tcPr>
          <w:p w14:paraId="0341FF8B"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430" w:type="dxa"/>
            <w:vAlign w:val="center"/>
          </w:tcPr>
          <w:p w14:paraId="15F53C35"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1" w:type="dxa"/>
            <w:vAlign w:val="center"/>
          </w:tcPr>
          <w:p w14:paraId="7C138662"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442" w:type="dxa"/>
            <w:noWrap/>
            <w:vAlign w:val="bottom"/>
          </w:tcPr>
          <w:p w14:paraId="1417593C"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868" w:type="dxa"/>
            <w:vAlign w:val="bottom"/>
          </w:tcPr>
          <w:p w14:paraId="5EC7218C"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r>
      <w:tr w:rsidR="009727EB" w:rsidRPr="005451C6" w14:paraId="63D4B2C4" w14:textId="77777777" w:rsidTr="00F8354E">
        <w:trPr>
          <w:jc w:val="center"/>
        </w:trPr>
        <w:tc>
          <w:tcPr>
            <w:tcW w:w="2973" w:type="dxa"/>
            <w:noWrap/>
            <w:vAlign w:val="center"/>
          </w:tcPr>
          <w:p w14:paraId="0812B80A" w14:textId="77777777" w:rsidR="009727EB" w:rsidRPr="005451C6" w:rsidRDefault="009727EB" w:rsidP="008442F2">
            <w:pPr>
              <w:widowControl/>
              <w:snapToGrid w:val="0"/>
              <w:spacing w:line="224" w:lineRule="exact"/>
              <w:ind w:firstLineChars="0" w:firstLine="0"/>
              <w:rPr>
                <w:kern w:val="0"/>
                <w:sz w:val="18"/>
                <w:szCs w:val="18"/>
              </w:rPr>
            </w:pPr>
            <w:r w:rsidRPr="005451C6">
              <w:rPr>
                <w:kern w:val="0"/>
                <w:sz w:val="18"/>
                <w:szCs w:val="18"/>
              </w:rPr>
              <w:t>教育服務業</w:t>
            </w:r>
          </w:p>
        </w:tc>
        <w:tc>
          <w:tcPr>
            <w:tcW w:w="562" w:type="dxa"/>
            <w:vAlign w:val="bottom"/>
          </w:tcPr>
          <w:p w14:paraId="512B14C6"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5</w:t>
            </w:r>
          </w:p>
        </w:tc>
        <w:tc>
          <w:tcPr>
            <w:tcW w:w="982" w:type="dxa"/>
            <w:vAlign w:val="bottom"/>
          </w:tcPr>
          <w:p w14:paraId="7CC8D228"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51,600</w:t>
            </w:r>
          </w:p>
        </w:tc>
        <w:tc>
          <w:tcPr>
            <w:tcW w:w="416" w:type="dxa"/>
            <w:vAlign w:val="center"/>
          </w:tcPr>
          <w:p w14:paraId="3F334DC1"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w:t>
            </w:r>
          </w:p>
        </w:tc>
        <w:tc>
          <w:tcPr>
            <w:tcW w:w="900" w:type="dxa"/>
            <w:vAlign w:val="center"/>
          </w:tcPr>
          <w:p w14:paraId="2E3ABD75"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20,400</w:t>
            </w:r>
          </w:p>
        </w:tc>
        <w:tc>
          <w:tcPr>
            <w:tcW w:w="430" w:type="dxa"/>
            <w:vAlign w:val="center"/>
          </w:tcPr>
          <w:p w14:paraId="1E82EAE7"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1" w:type="dxa"/>
            <w:vAlign w:val="center"/>
          </w:tcPr>
          <w:p w14:paraId="1F7A58A4"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442" w:type="dxa"/>
            <w:noWrap/>
            <w:vAlign w:val="bottom"/>
          </w:tcPr>
          <w:p w14:paraId="33A75250"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868" w:type="dxa"/>
            <w:vAlign w:val="bottom"/>
          </w:tcPr>
          <w:p w14:paraId="350D8C86"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r>
      <w:tr w:rsidR="009727EB" w:rsidRPr="005451C6" w14:paraId="0D9E2399" w14:textId="77777777" w:rsidTr="00F8354E">
        <w:trPr>
          <w:jc w:val="center"/>
        </w:trPr>
        <w:tc>
          <w:tcPr>
            <w:tcW w:w="2973" w:type="dxa"/>
            <w:noWrap/>
            <w:vAlign w:val="center"/>
          </w:tcPr>
          <w:p w14:paraId="71DAEAFB" w14:textId="77777777" w:rsidR="009727EB" w:rsidRPr="005451C6" w:rsidRDefault="009727EB" w:rsidP="008442F2">
            <w:pPr>
              <w:widowControl/>
              <w:snapToGrid w:val="0"/>
              <w:spacing w:line="224" w:lineRule="exact"/>
              <w:ind w:firstLineChars="0" w:firstLine="0"/>
              <w:rPr>
                <w:kern w:val="0"/>
                <w:sz w:val="18"/>
                <w:szCs w:val="18"/>
                <w:lang w:eastAsia="zh-TW"/>
              </w:rPr>
            </w:pPr>
            <w:r w:rsidRPr="005451C6">
              <w:rPr>
                <w:kern w:val="0"/>
                <w:sz w:val="18"/>
                <w:szCs w:val="18"/>
                <w:lang w:eastAsia="zh-TW"/>
              </w:rPr>
              <w:t>醫療保健及社會工作服務業</w:t>
            </w:r>
          </w:p>
        </w:tc>
        <w:tc>
          <w:tcPr>
            <w:tcW w:w="562" w:type="dxa"/>
            <w:vAlign w:val="bottom"/>
          </w:tcPr>
          <w:p w14:paraId="7675A0F5"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40</w:t>
            </w:r>
          </w:p>
        </w:tc>
        <w:tc>
          <w:tcPr>
            <w:tcW w:w="982" w:type="dxa"/>
            <w:vAlign w:val="bottom"/>
          </w:tcPr>
          <w:p w14:paraId="19ACC7EC"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119,903</w:t>
            </w:r>
          </w:p>
        </w:tc>
        <w:tc>
          <w:tcPr>
            <w:tcW w:w="416" w:type="dxa"/>
            <w:vAlign w:val="center"/>
          </w:tcPr>
          <w:p w14:paraId="147E7863"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0" w:type="dxa"/>
            <w:vAlign w:val="center"/>
          </w:tcPr>
          <w:p w14:paraId="52DD24A9"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430" w:type="dxa"/>
            <w:vAlign w:val="center"/>
          </w:tcPr>
          <w:p w14:paraId="08D4582A"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w:t>
            </w:r>
          </w:p>
        </w:tc>
        <w:tc>
          <w:tcPr>
            <w:tcW w:w="901" w:type="dxa"/>
            <w:vAlign w:val="center"/>
          </w:tcPr>
          <w:p w14:paraId="554704E5"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5,250</w:t>
            </w:r>
          </w:p>
        </w:tc>
        <w:tc>
          <w:tcPr>
            <w:tcW w:w="442" w:type="dxa"/>
            <w:noWrap/>
            <w:vAlign w:val="bottom"/>
          </w:tcPr>
          <w:p w14:paraId="2093A387"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868" w:type="dxa"/>
            <w:vAlign w:val="bottom"/>
          </w:tcPr>
          <w:p w14:paraId="5AF53FD1"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r>
      <w:tr w:rsidR="009727EB" w:rsidRPr="005451C6" w14:paraId="5E30C707" w14:textId="77777777" w:rsidTr="00F8354E">
        <w:trPr>
          <w:jc w:val="center"/>
        </w:trPr>
        <w:tc>
          <w:tcPr>
            <w:tcW w:w="2973" w:type="dxa"/>
            <w:noWrap/>
            <w:vAlign w:val="center"/>
          </w:tcPr>
          <w:p w14:paraId="06C862ED" w14:textId="77777777" w:rsidR="009727EB" w:rsidRPr="005451C6" w:rsidRDefault="009727EB" w:rsidP="008442F2">
            <w:pPr>
              <w:widowControl/>
              <w:snapToGrid w:val="0"/>
              <w:spacing w:line="224" w:lineRule="exact"/>
              <w:ind w:firstLineChars="0" w:firstLine="0"/>
              <w:rPr>
                <w:kern w:val="0"/>
                <w:sz w:val="18"/>
                <w:szCs w:val="18"/>
                <w:lang w:eastAsia="zh-TW"/>
              </w:rPr>
            </w:pPr>
            <w:r w:rsidRPr="005451C6">
              <w:rPr>
                <w:kern w:val="0"/>
                <w:sz w:val="18"/>
                <w:szCs w:val="18"/>
                <w:lang w:eastAsia="zh-TW"/>
              </w:rPr>
              <w:t>藝術、娛樂及休閒服務業</w:t>
            </w:r>
          </w:p>
        </w:tc>
        <w:tc>
          <w:tcPr>
            <w:tcW w:w="562" w:type="dxa"/>
            <w:vAlign w:val="bottom"/>
          </w:tcPr>
          <w:p w14:paraId="5087D65E"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5</w:t>
            </w:r>
          </w:p>
        </w:tc>
        <w:tc>
          <w:tcPr>
            <w:tcW w:w="982" w:type="dxa"/>
            <w:vAlign w:val="bottom"/>
          </w:tcPr>
          <w:p w14:paraId="0637BDCD"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23,792</w:t>
            </w:r>
          </w:p>
        </w:tc>
        <w:tc>
          <w:tcPr>
            <w:tcW w:w="416" w:type="dxa"/>
            <w:vAlign w:val="center"/>
          </w:tcPr>
          <w:p w14:paraId="2379194C"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w:t>
            </w:r>
          </w:p>
        </w:tc>
        <w:tc>
          <w:tcPr>
            <w:tcW w:w="900" w:type="dxa"/>
            <w:vAlign w:val="center"/>
          </w:tcPr>
          <w:p w14:paraId="77CC3872"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3,954</w:t>
            </w:r>
          </w:p>
        </w:tc>
        <w:tc>
          <w:tcPr>
            <w:tcW w:w="430" w:type="dxa"/>
            <w:vAlign w:val="center"/>
          </w:tcPr>
          <w:p w14:paraId="709E6453"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w:t>
            </w:r>
          </w:p>
        </w:tc>
        <w:tc>
          <w:tcPr>
            <w:tcW w:w="901" w:type="dxa"/>
            <w:vAlign w:val="center"/>
          </w:tcPr>
          <w:p w14:paraId="077BA82F"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13,046</w:t>
            </w:r>
          </w:p>
        </w:tc>
        <w:tc>
          <w:tcPr>
            <w:tcW w:w="442" w:type="dxa"/>
            <w:noWrap/>
            <w:vAlign w:val="bottom"/>
          </w:tcPr>
          <w:p w14:paraId="2DEFD96F"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w:t>
            </w:r>
          </w:p>
        </w:tc>
        <w:tc>
          <w:tcPr>
            <w:tcW w:w="868" w:type="dxa"/>
            <w:vAlign w:val="bottom"/>
          </w:tcPr>
          <w:p w14:paraId="6575404D"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3,000</w:t>
            </w:r>
          </w:p>
        </w:tc>
      </w:tr>
      <w:tr w:rsidR="009727EB" w:rsidRPr="005451C6" w14:paraId="546A1740" w14:textId="77777777" w:rsidTr="00F8354E">
        <w:trPr>
          <w:jc w:val="center"/>
        </w:trPr>
        <w:tc>
          <w:tcPr>
            <w:tcW w:w="2973" w:type="dxa"/>
            <w:noWrap/>
            <w:vAlign w:val="center"/>
          </w:tcPr>
          <w:p w14:paraId="10503774" w14:textId="77777777" w:rsidR="009727EB" w:rsidRPr="005451C6" w:rsidRDefault="009727EB" w:rsidP="008442F2">
            <w:pPr>
              <w:widowControl/>
              <w:snapToGrid w:val="0"/>
              <w:spacing w:line="224" w:lineRule="exact"/>
              <w:ind w:firstLineChars="0" w:firstLine="0"/>
              <w:rPr>
                <w:kern w:val="0"/>
                <w:sz w:val="18"/>
                <w:szCs w:val="18"/>
              </w:rPr>
            </w:pPr>
            <w:r w:rsidRPr="005451C6">
              <w:rPr>
                <w:kern w:val="0"/>
                <w:sz w:val="18"/>
                <w:szCs w:val="18"/>
              </w:rPr>
              <w:t>其他服務業</w:t>
            </w:r>
          </w:p>
        </w:tc>
        <w:tc>
          <w:tcPr>
            <w:tcW w:w="562" w:type="dxa"/>
            <w:vAlign w:val="bottom"/>
          </w:tcPr>
          <w:p w14:paraId="706C23CC"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39</w:t>
            </w:r>
          </w:p>
        </w:tc>
        <w:tc>
          <w:tcPr>
            <w:tcW w:w="982" w:type="dxa"/>
            <w:vAlign w:val="bottom"/>
          </w:tcPr>
          <w:p w14:paraId="7FA62DF6"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249,308</w:t>
            </w:r>
          </w:p>
        </w:tc>
        <w:tc>
          <w:tcPr>
            <w:tcW w:w="416" w:type="dxa"/>
            <w:vAlign w:val="center"/>
          </w:tcPr>
          <w:p w14:paraId="253E2317"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0" w:type="dxa"/>
            <w:vAlign w:val="center"/>
          </w:tcPr>
          <w:p w14:paraId="5BD4F269"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430" w:type="dxa"/>
            <w:vAlign w:val="center"/>
          </w:tcPr>
          <w:p w14:paraId="136483CF"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901" w:type="dxa"/>
            <w:vAlign w:val="center"/>
          </w:tcPr>
          <w:p w14:paraId="122151A0"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0</w:t>
            </w:r>
          </w:p>
        </w:tc>
        <w:tc>
          <w:tcPr>
            <w:tcW w:w="442" w:type="dxa"/>
            <w:noWrap/>
            <w:vAlign w:val="bottom"/>
          </w:tcPr>
          <w:p w14:paraId="23452E29"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1</w:t>
            </w:r>
          </w:p>
        </w:tc>
        <w:tc>
          <w:tcPr>
            <w:tcW w:w="868" w:type="dxa"/>
            <w:vAlign w:val="bottom"/>
          </w:tcPr>
          <w:p w14:paraId="300895DD" w14:textId="77777777" w:rsidR="009727EB" w:rsidRPr="005451C6" w:rsidRDefault="009727EB" w:rsidP="008442F2">
            <w:pPr>
              <w:overflowPunct/>
              <w:autoSpaceDE/>
              <w:autoSpaceDN/>
              <w:snapToGrid w:val="0"/>
              <w:spacing w:line="224" w:lineRule="exact"/>
              <w:ind w:firstLineChars="0" w:firstLine="0"/>
              <w:jc w:val="right"/>
              <w:rPr>
                <w:sz w:val="18"/>
                <w:szCs w:val="18"/>
              </w:rPr>
            </w:pPr>
            <w:r w:rsidRPr="005451C6">
              <w:rPr>
                <w:sz w:val="18"/>
                <w:szCs w:val="18"/>
              </w:rPr>
              <w:t>200</w:t>
            </w:r>
          </w:p>
        </w:tc>
      </w:tr>
    </w:tbl>
    <w:bookmarkEnd w:id="79"/>
    <w:p w14:paraId="050AD589" w14:textId="77777777" w:rsidR="009727EB" w:rsidRPr="005451C6" w:rsidRDefault="009727EB" w:rsidP="008442F2">
      <w:pPr>
        <w:widowControl/>
        <w:snapToGrid w:val="0"/>
        <w:spacing w:line="220" w:lineRule="exact"/>
        <w:ind w:firstLineChars="0" w:firstLine="0"/>
        <w:rPr>
          <w:kern w:val="0"/>
          <w:sz w:val="18"/>
          <w:szCs w:val="18"/>
          <w:lang w:eastAsia="zh-TW"/>
        </w:rPr>
      </w:pPr>
      <w:r w:rsidRPr="005451C6">
        <w:rPr>
          <w:kern w:val="0"/>
          <w:sz w:val="18"/>
          <w:szCs w:val="18"/>
          <w:lang w:eastAsia="zh-TW"/>
        </w:rPr>
        <w:t>資料來源：經濟部投資審議司</w:t>
      </w:r>
    </w:p>
    <w:p w14:paraId="0BAE8FBC" w14:textId="77777777" w:rsidR="009727EB" w:rsidRPr="005451C6" w:rsidRDefault="009727EB" w:rsidP="009727EB">
      <w:pPr>
        <w:pStyle w:val="28-"/>
        <w:rPr>
          <w:lang w:eastAsia="zh-TW"/>
        </w:rPr>
      </w:pPr>
      <w:bookmarkStart w:id="80" w:name="_Toc231365499"/>
      <w:bookmarkStart w:id="81" w:name="_Toc236179919"/>
      <w:bookmarkStart w:id="82" w:name="_Hlk231365208"/>
      <w:r w:rsidRPr="005451C6">
        <w:rPr>
          <w:rFonts w:hint="eastAsia"/>
          <w:lang w:eastAsia="zh-TW"/>
        </w:rPr>
        <w:lastRenderedPageBreak/>
        <w:t>附錄三　我國與美國簽訂投資促進合作協定</w:t>
      </w:r>
      <w:bookmarkEnd w:id="74"/>
      <w:bookmarkEnd w:id="75"/>
      <w:bookmarkEnd w:id="76"/>
      <w:bookmarkEnd w:id="77"/>
      <w:bookmarkEnd w:id="78"/>
      <w:bookmarkEnd w:id="80"/>
      <w:bookmarkEnd w:id="81"/>
    </w:p>
    <w:p w14:paraId="42CCE428" w14:textId="77777777" w:rsidR="009727EB" w:rsidRPr="005451C6" w:rsidRDefault="009727EB" w:rsidP="009727EB">
      <w:pPr>
        <w:pStyle w:val="a7"/>
        <w:spacing w:before="257" w:after="257"/>
        <w:ind w:left="632" w:hanging="632"/>
      </w:pPr>
    </w:p>
    <w:p w14:paraId="4959A999" w14:textId="77777777" w:rsidR="009727EB" w:rsidRPr="005451C6" w:rsidRDefault="009727EB" w:rsidP="009727EB">
      <w:pPr>
        <w:pStyle w:val="a7"/>
        <w:spacing w:before="257" w:after="257"/>
        <w:ind w:left="632" w:hanging="632"/>
      </w:pPr>
      <w:r w:rsidRPr="005451C6">
        <w:rPr>
          <w:rFonts w:hint="eastAsia"/>
        </w:rPr>
        <w:t>投資促進合作協定內容簡介</w:t>
      </w:r>
    </w:p>
    <w:p w14:paraId="0FCC2EF9" w14:textId="77777777" w:rsidR="009727EB" w:rsidRPr="005451C6" w:rsidRDefault="009727EB" w:rsidP="009727EB">
      <w:pPr>
        <w:ind w:firstLine="472"/>
      </w:pPr>
      <w:r w:rsidRPr="005451C6">
        <w:rPr>
          <w:rFonts w:hint="eastAsia"/>
        </w:rPr>
        <w:t>簽署投資促進合作協定之目的係創造締約雙方有利的投資環境和促進經濟合作。</w:t>
      </w:r>
    </w:p>
    <w:p w14:paraId="2732B883" w14:textId="77777777" w:rsidR="009727EB" w:rsidRPr="005451C6" w:rsidRDefault="009727EB" w:rsidP="009727EB">
      <w:pPr>
        <w:ind w:firstLine="472"/>
      </w:pPr>
      <w:r w:rsidRPr="005451C6">
        <w:rPr>
          <w:rFonts w:hint="eastAsia"/>
        </w:rPr>
        <w:t>締約雙方應交換投資環境資訊且提供給潛在投資者；應採取必要步驟以協助企業機會之發展；應籌組投資促進團互訪和拓展合作；應經由互設辦事處或直接來往以維持雙方的關係。</w:t>
      </w:r>
    </w:p>
    <w:p w14:paraId="5FDD39F4" w14:textId="77777777" w:rsidR="009727EB" w:rsidRPr="005451C6" w:rsidRDefault="00000000" w:rsidP="009727EB">
      <w:pPr>
        <w:pStyle w:val="aff2"/>
        <w:spacing w:beforeLines="50" w:before="257"/>
      </w:pPr>
      <w:hyperlink r:id="rId41" w:tgtFrame="_blank" w:tooltip="下載 我國與各國簽訂投資促進合作協定一覽表.pdf" w:history="1">
        <w:r w:rsidR="009727EB" w:rsidRPr="005451C6">
          <w:rPr>
            <w:rStyle w:val="aff8"/>
            <w:rFonts w:hint="eastAsia"/>
            <w:color w:val="auto"/>
            <w:u w:val="none"/>
          </w:rPr>
          <w:t>我國與各國簽訂投資促進合作協定一覽表</w:t>
        </w:r>
      </w:hyperlink>
    </w:p>
    <w:tbl>
      <w:tblPr>
        <w:tblStyle w:val="affa"/>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09"/>
        <w:gridCol w:w="720"/>
        <w:gridCol w:w="1649"/>
        <w:gridCol w:w="1192"/>
        <w:gridCol w:w="2222"/>
        <w:gridCol w:w="2282"/>
      </w:tblGrid>
      <w:tr w:rsidR="009727EB" w:rsidRPr="005451C6" w14:paraId="28054D93" w14:textId="77777777" w:rsidTr="00F8354E">
        <w:trPr>
          <w:jc w:val="center"/>
        </w:trPr>
        <w:tc>
          <w:tcPr>
            <w:tcW w:w="420" w:type="dxa"/>
            <w:shd w:val="clear" w:color="auto" w:fill="FDE9D9" w:themeFill="accent6" w:themeFillTint="33"/>
            <w:vAlign w:val="center"/>
          </w:tcPr>
          <w:p w14:paraId="4505209B" w14:textId="77777777" w:rsidR="009727EB" w:rsidRPr="005451C6" w:rsidRDefault="009727EB" w:rsidP="009727EB">
            <w:pPr>
              <w:pStyle w:val="aff0"/>
            </w:pPr>
          </w:p>
        </w:tc>
        <w:tc>
          <w:tcPr>
            <w:tcW w:w="758" w:type="dxa"/>
            <w:shd w:val="clear" w:color="auto" w:fill="FDE9D9" w:themeFill="accent6" w:themeFillTint="33"/>
            <w:vAlign w:val="center"/>
          </w:tcPr>
          <w:p w14:paraId="70C0A16A" w14:textId="77777777" w:rsidR="009727EB" w:rsidRPr="005451C6" w:rsidRDefault="009727EB" w:rsidP="009727EB">
            <w:pPr>
              <w:pStyle w:val="aff0"/>
            </w:pPr>
            <w:r w:rsidRPr="005451C6">
              <w:t>國家</w:t>
            </w:r>
          </w:p>
        </w:tc>
        <w:tc>
          <w:tcPr>
            <w:tcW w:w="1819" w:type="dxa"/>
            <w:shd w:val="clear" w:color="auto" w:fill="FDE9D9" w:themeFill="accent6" w:themeFillTint="33"/>
            <w:vAlign w:val="center"/>
          </w:tcPr>
          <w:p w14:paraId="28FD47CF" w14:textId="77777777" w:rsidR="009727EB" w:rsidRPr="005451C6" w:rsidRDefault="009727EB" w:rsidP="009727EB">
            <w:pPr>
              <w:pStyle w:val="aff0"/>
            </w:pPr>
            <w:r w:rsidRPr="005451C6">
              <w:t>名稱</w:t>
            </w:r>
          </w:p>
        </w:tc>
        <w:tc>
          <w:tcPr>
            <w:tcW w:w="1213" w:type="dxa"/>
            <w:shd w:val="clear" w:color="auto" w:fill="FDE9D9" w:themeFill="accent6" w:themeFillTint="33"/>
            <w:vAlign w:val="center"/>
          </w:tcPr>
          <w:p w14:paraId="17B8A40C" w14:textId="77777777" w:rsidR="009727EB" w:rsidRPr="005451C6" w:rsidRDefault="009727EB" w:rsidP="009727EB">
            <w:pPr>
              <w:pStyle w:val="aff0"/>
            </w:pPr>
            <w:r w:rsidRPr="005451C6">
              <w:t>簽訂</w:t>
            </w:r>
            <w:r w:rsidRPr="005451C6">
              <w:br/>
            </w:r>
            <w:r w:rsidRPr="005451C6">
              <w:t>日期</w:t>
            </w:r>
          </w:p>
        </w:tc>
        <w:tc>
          <w:tcPr>
            <w:tcW w:w="2473" w:type="dxa"/>
            <w:shd w:val="clear" w:color="auto" w:fill="FDE9D9" w:themeFill="accent6" w:themeFillTint="33"/>
            <w:vAlign w:val="center"/>
          </w:tcPr>
          <w:p w14:paraId="217A1DA7" w14:textId="77777777" w:rsidR="009727EB" w:rsidRPr="005451C6" w:rsidRDefault="009727EB" w:rsidP="009727EB">
            <w:pPr>
              <w:pStyle w:val="aff0"/>
            </w:pPr>
            <w:r w:rsidRPr="005451C6">
              <w:t>我方主簽</w:t>
            </w:r>
          </w:p>
        </w:tc>
        <w:tc>
          <w:tcPr>
            <w:tcW w:w="2473" w:type="dxa"/>
            <w:shd w:val="clear" w:color="auto" w:fill="FDE9D9" w:themeFill="accent6" w:themeFillTint="33"/>
            <w:vAlign w:val="center"/>
          </w:tcPr>
          <w:p w14:paraId="64D05978" w14:textId="77777777" w:rsidR="009727EB" w:rsidRPr="005451C6" w:rsidRDefault="009727EB" w:rsidP="009727EB">
            <w:pPr>
              <w:pStyle w:val="aff0"/>
            </w:pPr>
            <w:r w:rsidRPr="005451C6">
              <w:t>對方主簽</w:t>
            </w:r>
          </w:p>
        </w:tc>
      </w:tr>
      <w:tr w:rsidR="009727EB" w:rsidRPr="005451C6" w14:paraId="4D407521" w14:textId="77777777" w:rsidTr="00F8354E">
        <w:trPr>
          <w:jc w:val="center"/>
        </w:trPr>
        <w:tc>
          <w:tcPr>
            <w:tcW w:w="420" w:type="dxa"/>
            <w:vAlign w:val="center"/>
          </w:tcPr>
          <w:p w14:paraId="6E7DD957" w14:textId="77777777" w:rsidR="009727EB" w:rsidRPr="005451C6" w:rsidRDefault="009727EB" w:rsidP="009727EB">
            <w:pPr>
              <w:pStyle w:val="aff0"/>
            </w:pPr>
            <w:r w:rsidRPr="005451C6">
              <w:t>9</w:t>
            </w:r>
          </w:p>
        </w:tc>
        <w:tc>
          <w:tcPr>
            <w:tcW w:w="758" w:type="dxa"/>
            <w:vAlign w:val="center"/>
          </w:tcPr>
          <w:p w14:paraId="6D07CFBF" w14:textId="77777777" w:rsidR="009727EB" w:rsidRPr="005451C6" w:rsidRDefault="009727EB" w:rsidP="009727EB">
            <w:pPr>
              <w:pStyle w:val="aff0"/>
            </w:pPr>
            <w:r w:rsidRPr="005451C6">
              <w:t>美國</w:t>
            </w:r>
          </w:p>
        </w:tc>
        <w:tc>
          <w:tcPr>
            <w:tcW w:w="1819" w:type="dxa"/>
            <w:vAlign w:val="center"/>
          </w:tcPr>
          <w:p w14:paraId="5FB9B704" w14:textId="77777777" w:rsidR="009727EB" w:rsidRPr="005451C6" w:rsidRDefault="009727EB" w:rsidP="009727EB">
            <w:pPr>
              <w:pStyle w:val="aff0"/>
              <w:jc w:val="both"/>
            </w:pPr>
            <w:r w:rsidRPr="005451C6">
              <w:t>中美促進雙邊投資備忘錄</w:t>
            </w:r>
          </w:p>
        </w:tc>
        <w:tc>
          <w:tcPr>
            <w:tcW w:w="1213" w:type="dxa"/>
            <w:vAlign w:val="center"/>
          </w:tcPr>
          <w:p w14:paraId="72AEEC31" w14:textId="77777777" w:rsidR="009727EB" w:rsidRPr="005451C6" w:rsidRDefault="009727EB" w:rsidP="009727EB">
            <w:pPr>
              <w:pStyle w:val="aff0"/>
            </w:pPr>
            <w:r w:rsidRPr="005451C6">
              <w:t>84.07.11</w:t>
            </w:r>
          </w:p>
        </w:tc>
        <w:tc>
          <w:tcPr>
            <w:tcW w:w="2473" w:type="dxa"/>
            <w:vAlign w:val="center"/>
          </w:tcPr>
          <w:p w14:paraId="3BA8088A" w14:textId="77777777" w:rsidR="009727EB" w:rsidRPr="005451C6" w:rsidRDefault="009727EB" w:rsidP="009727EB">
            <w:pPr>
              <w:pStyle w:val="aff0"/>
              <w:jc w:val="both"/>
            </w:pPr>
            <w:r w:rsidRPr="005451C6">
              <w:t>經濟部投資促進司</w:t>
            </w:r>
            <w:r w:rsidRPr="005451C6">
              <w:br/>
            </w:r>
            <w:proofErr w:type="gramStart"/>
            <w:r w:rsidRPr="005451C6">
              <w:t>陳處長榮驤</w:t>
            </w:r>
            <w:proofErr w:type="gramEnd"/>
          </w:p>
        </w:tc>
        <w:tc>
          <w:tcPr>
            <w:tcW w:w="2473" w:type="dxa"/>
            <w:vAlign w:val="center"/>
          </w:tcPr>
          <w:p w14:paraId="385C6FF9" w14:textId="77777777" w:rsidR="009727EB" w:rsidRPr="005451C6" w:rsidRDefault="009727EB" w:rsidP="009727EB">
            <w:pPr>
              <w:pStyle w:val="aff0"/>
              <w:jc w:val="both"/>
            </w:pPr>
            <w:r w:rsidRPr="005451C6">
              <w:t>美國紐澤西州商務</w:t>
            </w:r>
            <w:r w:rsidRPr="005451C6">
              <w:br/>
            </w:r>
            <w:r w:rsidRPr="005451C6">
              <w:t>廳長</w:t>
            </w:r>
            <w:r w:rsidRPr="005451C6">
              <w:t xml:space="preserve"> Medina</w:t>
            </w:r>
          </w:p>
        </w:tc>
      </w:tr>
    </w:tbl>
    <w:p w14:paraId="3CDA4C61" w14:textId="77777777" w:rsidR="009727EB" w:rsidRPr="005451C6" w:rsidRDefault="009727EB" w:rsidP="009727EB">
      <w:pPr>
        <w:pStyle w:val="aff0"/>
        <w:jc w:val="both"/>
      </w:pPr>
      <w:r w:rsidRPr="005451C6">
        <w:t>https://investtaiwan.nat.gov.tw/showBusinessPagechtG_Agreement03?lang=cht&amp;search=G_Agreement03&amp;menuNum=92</w:t>
      </w:r>
    </w:p>
    <w:p w14:paraId="1DB0F377" w14:textId="77777777" w:rsidR="009727EB" w:rsidRPr="005451C6" w:rsidRDefault="009727EB" w:rsidP="009727EB">
      <w:pPr>
        <w:pStyle w:val="aff0"/>
        <w:jc w:val="both"/>
      </w:pPr>
      <w:r w:rsidRPr="005451C6">
        <w:t>投資臺灣入口網（首頁）「全球布局」</w:t>
      </w:r>
      <w:r w:rsidRPr="005451C6">
        <w:t>&gt;</w:t>
      </w:r>
      <w:r w:rsidRPr="005451C6">
        <w:t>「對外投資」</w:t>
      </w:r>
      <w:r w:rsidRPr="005451C6">
        <w:t>&gt;</w:t>
      </w:r>
      <w:r w:rsidRPr="005451C6">
        <w:t>「投資相關協定」</w:t>
      </w:r>
      <w:r w:rsidRPr="005451C6">
        <w:t>&gt;</w:t>
      </w:r>
      <w:r w:rsidRPr="005451C6">
        <w:t>「投資促進合作協定」</w:t>
      </w:r>
    </w:p>
    <w:p w14:paraId="2878E7FC" w14:textId="77777777" w:rsidR="009727EB" w:rsidRPr="005451C6" w:rsidRDefault="009727EB" w:rsidP="009727EB">
      <w:pPr>
        <w:ind w:firstLine="472"/>
        <w:rPr>
          <w:rFonts w:hAnsi="華康超黑體" w:cs="標楷體"/>
          <w:sz w:val="56"/>
          <w:szCs w:val="72"/>
        </w:rPr>
      </w:pPr>
      <w:r w:rsidRPr="005451C6">
        <w:rPr>
          <w:rFonts w:hint="eastAsia"/>
        </w:rPr>
        <w:br w:type="page"/>
      </w:r>
    </w:p>
    <w:p w14:paraId="41687A86" w14:textId="77777777" w:rsidR="009727EB" w:rsidRPr="005451C6" w:rsidRDefault="009727EB" w:rsidP="009727EB">
      <w:pPr>
        <w:pStyle w:val="28-"/>
      </w:pPr>
      <w:bookmarkStart w:id="83" w:name="_Toc203786583"/>
      <w:bookmarkStart w:id="84" w:name="_Toc203791673"/>
      <w:bookmarkStart w:id="85" w:name="_Toc231365500"/>
      <w:bookmarkStart w:id="86" w:name="_Toc236179920"/>
      <w:r w:rsidRPr="005451C6">
        <w:rPr>
          <w:rFonts w:hint="eastAsia"/>
        </w:rPr>
        <w:lastRenderedPageBreak/>
        <w:t>附錄四　我國與美國簽訂投資保障（證）協定</w:t>
      </w:r>
      <w:bookmarkEnd w:id="83"/>
      <w:bookmarkEnd w:id="84"/>
      <w:bookmarkEnd w:id="85"/>
      <w:bookmarkEnd w:id="86"/>
    </w:p>
    <w:p w14:paraId="6031478F" w14:textId="77777777" w:rsidR="009727EB" w:rsidRPr="005451C6" w:rsidRDefault="009727EB" w:rsidP="009727EB">
      <w:pPr>
        <w:pStyle w:val="aff0"/>
        <w:jc w:val="left"/>
      </w:pPr>
    </w:p>
    <w:p w14:paraId="5D9333D5" w14:textId="77777777" w:rsidR="009727EB" w:rsidRPr="005451C6" w:rsidRDefault="009727EB" w:rsidP="009727EB">
      <w:pPr>
        <w:pStyle w:val="aff0"/>
        <w:jc w:val="left"/>
      </w:pPr>
      <w:r w:rsidRPr="005451C6">
        <w:t>我國與各國簽訂投資保障（證）協定內容下載連結：</w:t>
      </w:r>
    </w:p>
    <w:p w14:paraId="73384805" w14:textId="77777777" w:rsidR="009727EB" w:rsidRPr="005451C6" w:rsidRDefault="009727EB" w:rsidP="009727EB">
      <w:pPr>
        <w:pStyle w:val="aff0"/>
        <w:jc w:val="left"/>
      </w:pPr>
      <w:r w:rsidRPr="005451C6">
        <w:t>https://investtaiwan.nat.gov.tw/showBusinessPagechtG_Agreement01?lang=cht&amp;search=G_Agreement01&amp;menuNum=92</w:t>
      </w:r>
    </w:p>
    <w:p w14:paraId="512FD942" w14:textId="77777777" w:rsidR="009727EB" w:rsidRPr="005451C6" w:rsidRDefault="009727EB" w:rsidP="009727EB">
      <w:pPr>
        <w:pStyle w:val="aff0"/>
        <w:jc w:val="both"/>
      </w:pPr>
      <w:r w:rsidRPr="005451C6">
        <w:t>投資臺灣入口網（首頁）「全球布局」</w:t>
      </w:r>
      <w:r w:rsidRPr="005451C6">
        <w:t>&gt;</w:t>
      </w:r>
      <w:bookmarkStart w:id="87" w:name="_Hlk203729159"/>
      <w:r w:rsidRPr="005451C6">
        <w:t>「對外投資」</w:t>
      </w:r>
      <w:bookmarkEnd w:id="87"/>
      <w:r w:rsidRPr="005451C6">
        <w:t>&gt;</w:t>
      </w:r>
      <w:r w:rsidRPr="005451C6">
        <w:t>「投資相關協定」</w:t>
      </w:r>
      <w:r w:rsidRPr="005451C6">
        <w:t>&gt;</w:t>
      </w:r>
      <w:r w:rsidRPr="005451C6">
        <w:t>「投資保障（證）協定」</w:t>
      </w:r>
    </w:p>
    <w:p w14:paraId="33AE931E" w14:textId="77777777" w:rsidR="009727EB" w:rsidRPr="005451C6" w:rsidRDefault="009727EB" w:rsidP="009727EB">
      <w:pPr>
        <w:pStyle w:val="aff2"/>
        <w:spacing w:before="514"/>
        <w:rPr>
          <w:rFonts w:ascii="Times New Roman"/>
        </w:rPr>
      </w:pPr>
      <w:r w:rsidRPr="005451C6">
        <w:rPr>
          <w:rFonts w:ascii="Times New Roman"/>
        </w:rPr>
        <w:t>我國與各國簽訂投資保障（證）協定內容一覽表</w:t>
      </w:r>
    </w:p>
    <w:tbl>
      <w:tblPr>
        <w:tblW w:w="5000" w:type="pct"/>
        <w:tblInd w:w="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3" w:type="dxa"/>
          <w:right w:w="113" w:type="dxa"/>
        </w:tblCellMar>
        <w:tblLook w:val="04A0" w:firstRow="1" w:lastRow="0" w:firstColumn="1" w:lastColumn="0" w:noHBand="0" w:noVBand="1"/>
      </w:tblPr>
      <w:tblGrid>
        <w:gridCol w:w="1085"/>
        <w:gridCol w:w="1826"/>
        <w:gridCol w:w="2108"/>
        <w:gridCol w:w="140"/>
        <w:gridCol w:w="1827"/>
        <w:gridCol w:w="1488"/>
      </w:tblGrid>
      <w:tr w:rsidR="009727EB" w:rsidRPr="005451C6" w14:paraId="044F6B3F" w14:textId="77777777" w:rsidTr="00F8354E">
        <w:trPr>
          <w:trHeight w:val="680"/>
          <w:tblHeader/>
        </w:trPr>
        <w:tc>
          <w:tcPr>
            <w:tcW w:w="1093" w:type="dxa"/>
            <w:shd w:val="clear" w:color="000000" w:fill="F2D9B5"/>
            <w:vAlign w:val="center"/>
            <w:hideMark/>
          </w:tcPr>
          <w:p w14:paraId="4B4EAD14" w14:textId="77777777" w:rsidR="009727EB" w:rsidRPr="005451C6" w:rsidRDefault="009727EB" w:rsidP="009727EB">
            <w:pPr>
              <w:pStyle w:val="aff0"/>
              <w:snapToGrid w:val="0"/>
            </w:pPr>
            <w:r w:rsidRPr="005451C6">
              <w:t>地區</w:t>
            </w:r>
          </w:p>
          <w:p w14:paraId="2452C789" w14:textId="77777777" w:rsidR="009727EB" w:rsidRPr="005451C6" w:rsidRDefault="009727EB" w:rsidP="009727EB">
            <w:pPr>
              <w:pStyle w:val="aff0"/>
              <w:snapToGrid w:val="0"/>
            </w:pPr>
            <w:r w:rsidRPr="005451C6">
              <w:t>Area</w:t>
            </w:r>
          </w:p>
        </w:tc>
        <w:tc>
          <w:tcPr>
            <w:tcW w:w="1842" w:type="dxa"/>
            <w:shd w:val="clear" w:color="000000" w:fill="F2D9B5"/>
            <w:vAlign w:val="center"/>
            <w:hideMark/>
          </w:tcPr>
          <w:p w14:paraId="16BDA27F" w14:textId="77777777" w:rsidR="009727EB" w:rsidRPr="005451C6" w:rsidRDefault="009727EB" w:rsidP="009727EB">
            <w:pPr>
              <w:pStyle w:val="aff0"/>
              <w:snapToGrid w:val="0"/>
            </w:pPr>
            <w:r w:rsidRPr="005451C6">
              <w:t>國家</w:t>
            </w:r>
          </w:p>
          <w:p w14:paraId="040F9FCF" w14:textId="77777777" w:rsidR="009727EB" w:rsidRPr="005451C6" w:rsidRDefault="009727EB" w:rsidP="009727EB">
            <w:pPr>
              <w:pStyle w:val="aff0"/>
              <w:snapToGrid w:val="0"/>
            </w:pPr>
            <w:r w:rsidRPr="005451C6">
              <w:t>Country</w:t>
            </w:r>
          </w:p>
        </w:tc>
        <w:tc>
          <w:tcPr>
            <w:tcW w:w="5612" w:type="dxa"/>
            <w:gridSpan w:val="4"/>
            <w:shd w:val="clear" w:color="000000" w:fill="F2D9B5"/>
            <w:vAlign w:val="center"/>
            <w:hideMark/>
          </w:tcPr>
          <w:p w14:paraId="6672681E" w14:textId="77777777" w:rsidR="009727EB" w:rsidRPr="005451C6" w:rsidRDefault="009727EB" w:rsidP="009727EB">
            <w:pPr>
              <w:pStyle w:val="aff0"/>
              <w:snapToGrid w:val="0"/>
            </w:pPr>
            <w:r w:rsidRPr="005451C6">
              <w:t>檔案</w:t>
            </w:r>
          </w:p>
          <w:p w14:paraId="4E112F46" w14:textId="77777777" w:rsidR="009727EB" w:rsidRPr="005451C6" w:rsidRDefault="009727EB" w:rsidP="009727EB">
            <w:pPr>
              <w:pStyle w:val="aff0"/>
              <w:snapToGrid w:val="0"/>
            </w:pPr>
            <w:r w:rsidRPr="005451C6">
              <w:t>PDF</w:t>
            </w:r>
          </w:p>
        </w:tc>
      </w:tr>
      <w:tr w:rsidR="009727EB" w:rsidRPr="005451C6" w14:paraId="46C66326" w14:textId="77777777" w:rsidTr="00F8354E">
        <w:trPr>
          <w:trHeight w:val="680"/>
        </w:trPr>
        <w:tc>
          <w:tcPr>
            <w:tcW w:w="1093" w:type="dxa"/>
            <w:vMerge w:val="restart"/>
            <w:shd w:val="clear" w:color="000000" w:fill="FFFFFF"/>
            <w:vAlign w:val="center"/>
            <w:hideMark/>
          </w:tcPr>
          <w:p w14:paraId="75D2090E" w14:textId="77777777" w:rsidR="009727EB" w:rsidRPr="005451C6" w:rsidRDefault="009727EB" w:rsidP="009727EB">
            <w:pPr>
              <w:pStyle w:val="aff0"/>
              <w:snapToGrid w:val="0"/>
            </w:pPr>
            <w:r w:rsidRPr="005451C6">
              <w:t>亞洲</w:t>
            </w:r>
          </w:p>
          <w:p w14:paraId="15B24EA2" w14:textId="77777777" w:rsidR="009727EB" w:rsidRPr="005451C6" w:rsidRDefault="009727EB" w:rsidP="009727EB">
            <w:pPr>
              <w:pStyle w:val="aff0"/>
              <w:snapToGrid w:val="0"/>
            </w:pPr>
            <w:r w:rsidRPr="005451C6">
              <w:t>Asia</w:t>
            </w:r>
          </w:p>
        </w:tc>
        <w:tc>
          <w:tcPr>
            <w:tcW w:w="1842" w:type="dxa"/>
            <w:tcBorders>
              <w:top w:val="single" w:sz="6" w:space="0" w:color="auto"/>
            </w:tcBorders>
            <w:vAlign w:val="center"/>
            <w:hideMark/>
          </w:tcPr>
          <w:p w14:paraId="747F49BB" w14:textId="77777777" w:rsidR="009727EB" w:rsidRPr="005451C6" w:rsidRDefault="009727EB" w:rsidP="009727EB">
            <w:pPr>
              <w:pStyle w:val="aff0"/>
              <w:snapToGrid w:val="0"/>
            </w:pPr>
            <w:r w:rsidRPr="005451C6">
              <w:t>新加坡</w:t>
            </w:r>
          </w:p>
          <w:p w14:paraId="523C8391" w14:textId="77777777" w:rsidR="009727EB" w:rsidRPr="005451C6" w:rsidRDefault="009727EB" w:rsidP="009727EB">
            <w:pPr>
              <w:pStyle w:val="aff0"/>
              <w:snapToGrid w:val="0"/>
            </w:pPr>
            <w:r w:rsidRPr="005451C6">
              <w:t>Singapore</w:t>
            </w:r>
          </w:p>
        </w:tc>
        <w:tc>
          <w:tcPr>
            <w:tcW w:w="2127" w:type="dxa"/>
            <w:vAlign w:val="center"/>
            <w:hideMark/>
          </w:tcPr>
          <w:p w14:paraId="76903C98" w14:textId="77777777" w:rsidR="009727EB" w:rsidRPr="005451C6" w:rsidRDefault="00000000" w:rsidP="009727EB">
            <w:pPr>
              <w:pStyle w:val="aff0"/>
              <w:snapToGrid w:val="0"/>
            </w:pPr>
            <w:hyperlink r:id="rId42" w:history="1">
              <w:r w:rsidR="009727EB" w:rsidRPr="005451C6">
                <w:t>中文</w:t>
              </w:r>
            </w:hyperlink>
          </w:p>
        </w:tc>
        <w:tc>
          <w:tcPr>
            <w:tcW w:w="1984" w:type="dxa"/>
            <w:gridSpan w:val="2"/>
            <w:vAlign w:val="center"/>
            <w:hideMark/>
          </w:tcPr>
          <w:p w14:paraId="16719B24" w14:textId="77777777" w:rsidR="009727EB" w:rsidRPr="005451C6" w:rsidRDefault="00000000" w:rsidP="009727EB">
            <w:pPr>
              <w:pStyle w:val="aff0"/>
              <w:snapToGrid w:val="0"/>
            </w:pPr>
            <w:hyperlink r:id="rId43" w:history="1">
              <w:r w:rsidR="009727EB" w:rsidRPr="005451C6">
                <w:t>English</w:t>
              </w:r>
            </w:hyperlink>
          </w:p>
        </w:tc>
        <w:tc>
          <w:tcPr>
            <w:tcW w:w="1501" w:type="dxa"/>
            <w:vAlign w:val="center"/>
            <w:hideMark/>
          </w:tcPr>
          <w:p w14:paraId="1F597ABD" w14:textId="77777777" w:rsidR="009727EB" w:rsidRPr="005451C6" w:rsidRDefault="009727EB" w:rsidP="009727EB">
            <w:pPr>
              <w:pStyle w:val="aff0"/>
              <w:snapToGrid w:val="0"/>
            </w:pPr>
            <w:r w:rsidRPr="005451C6">
              <w:t xml:space="preserve">　</w:t>
            </w:r>
          </w:p>
        </w:tc>
      </w:tr>
      <w:tr w:rsidR="009727EB" w:rsidRPr="005451C6" w14:paraId="23E880FA" w14:textId="77777777" w:rsidTr="00F8354E">
        <w:trPr>
          <w:trHeight w:val="680"/>
        </w:trPr>
        <w:tc>
          <w:tcPr>
            <w:tcW w:w="1093" w:type="dxa"/>
            <w:vMerge/>
            <w:shd w:val="clear" w:color="000000" w:fill="FFFFFF"/>
            <w:vAlign w:val="center"/>
            <w:hideMark/>
          </w:tcPr>
          <w:p w14:paraId="43D69560" w14:textId="77777777" w:rsidR="009727EB" w:rsidRPr="005451C6" w:rsidRDefault="009727EB" w:rsidP="009727EB">
            <w:pPr>
              <w:pStyle w:val="aff0"/>
              <w:snapToGrid w:val="0"/>
            </w:pPr>
          </w:p>
        </w:tc>
        <w:tc>
          <w:tcPr>
            <w:tcW w:w="1842" w:type="dxa"/>
            <w:tcBorders>
              <w:top w:val="single" w:sz="6" w:space="0" w:color="auto"/>
            </w:tcBorders>
            <w:shd w:val="clear" w:color="000000" w:fill="FFFFFF"/>
            <w:vAlign w:val="center"/>
            <w:hideMark/>
          </w:tcPr>
          <w:p w14:paraId="1A2D6549" w14:textId="77777777" w:rsidR="009727EB" w:rsidRPr="005451C6" w:rsidRDefault="009727EB" w:rsidP="009727EB">
            <w:pPr>
              <w:pStyle w:val="aff0"/>
              <w:snapToGrid w:val="0"/>
            </w:pPr>
            <w:r w:rsidRPr="005451C6">
              <w:t>印尼</w:t>
            </w:r>
          </w:p>
          <w:p w14:paraId="5A935A17" w14:textId="77777777" w:rsidR="009727EB" w:rsidRPr="005451C6" w:rsidRDefault="009727EB" w:rsidP="009727EB">
            <w:pPr>
              <w:pStyle w:val="aff0"/>
              <w:snapToGrid w:val="0"/>
            </w:pPr>
            <w:r w:rsidRPr="005451C6">
              <w:t>Indonesia</w:t>
            </w:r>
          </w:p>
        </w:tc>
        <w:tc>
          <w:tcPr>
            <w:tcW w:w="2127" w:type="dxa"/>
            <w:shd w:val="clear" w:color="000000" w:fill="FFFFFF"/>
            <w:vAlign w:val="center"/>
            <w:hideMark/>
          </w:tcPr>
          <w:p w14:paraId="61F40383" w14:textId="77777777" w:rsidR="009727EB" w:rsidRPr="005451C6" w:rsidRDefault="00000000" w:rsidP="009727EB">
            <w:pPr>
              <w:pStyle w:val="aff0"/>
              <w:snapToGrid w:val="0"/>
            </w:pPr>
            <w:hyperlink r:id="rId44" w:history="1">
              <w:r w:rsidR="009727EB" w:rsidRPr="005451C6">
                <w:t>中文</w:t>
              </w:r>
            </w:hyperlink>
          </w:p>
        </w:tc>
        <w:tc>
          <w:tcPr>
            <w:tcW w:w="1984" w:type="dxa"/>
            <w:gridSpan w:val="2"/>
            <w:shd w:val="clear" w:color="000000" w:fill="FFFFFF"/>
            <w:vAlign w:val="center"/>
            <w:hideMark/>
          </w:tcPr>
          <w:p w14:paraId="6937ACA7" w14:textId="77777777" w:rsidR="009727EB" w:rsidRPr="005451C6" w:rsidRDefault="00000000" w:rsidP="009727EB">
            <w:pPr>
              <w:pStyle w:val="aff0"/>
              <w:snapToGrid w:val="0"/>
            </w:pPr>
            <w:hyperlink r:id="rId45" w:history="1">
              <w:r w:rsidR="009727EB" w:rsidRPr="005451C6">
                <w:t>English</w:t>
              </w:r>
            </w:hyperlink>
          </w:p>
        </w:tc>
        <w:tc>
          <w:tcPr>
            <w:tcW w:w="1501" w:type="dxa"/>
            <w:shd w:val="clear" w:color="000000" w:fill="FFFFFF"/>
            <w:vAlign w:val="center"/>
            <w:hideMark/>
          </w:tcPr>
          <w:p w14:paraId="17E76A5F" w14:textId="77777777" w:rsidR="009727EB" w:rsidRPr="005451C6" w:rsidRDefault="009727EB" w:rsidP="009727EB">
            <w:pPr>
              <w:pStyle w:val="aff0"/>
              <w:snapToGrid w:val="0"/>
            </w:pPr>
            <w:r w:rsidRPr="005451C6">
              <w:t xml:space="preserve">　</w:t>
            </w:r>
          </w:p>
        </w:tc>
      </w:tr>
      <w:tr w:rsidR="009727EB" w:rsidRPr="005451C6" w14:paraId="2EEDB2C8" w14:textId="77777777" w:rsidTr="00F8354E">
        <w:trPr>
          <w:trHeight w:val="680"/>
        </w:trPr>
        <w:tc>
          <w:tcPr>
            <w:tcW w:w="1093" w:type="dxa"/>
            <w:vMerge/>
            <w:shd w:val="clear" w:color="000000" w:fill="FFFFFF"/>
            <w:vAlign w:val="center"/>
            <w:hideMark/>
          </w:tcPr>
          <w:p w14:paraId="29A8AEB8" w14:textId="77777777" w:rsidR="009727EB" w:rsidRPr="005451C6" w:rsidRDefault="009727EB" w:rsidP="009727EB">
            <w:pPr>
              <w:pStyle w:val="aff0"/>
              <w:snapToGrid w:val="0"/>
            </w:pPr>
          </w:p>
        </w:tc>
        <w:tc>
          <w:tcPr>
            <w:tcW w:w="1842" w:type="dxa"/>
            <w:tcBorders>
              <w:top w:val="single" w:sz="6" w:space="0" w:color="auto"/>
            </w:tcBorders>
            <w:shd w:val="clear" w:color="000000" w:fill="FFFFFF"/>
            <w:vAlign w:val="center"/>
            <w:hideMark/>
          </w:tcPr>
          <w:p w14:paraId="47438FA7" w14:textId="77777777" w:rsidR="009727EB" w:rsidRPr="005451C6" w:rsidRDefault="009727EB" w:rsidP="009727EB">
            <w:pPr>
              <w:pStyle w:val="aff0"/>
              <w:snapToGrid w:val="0"/>
            </w:pPr>
            <w:r w:rsidRPr="005451C6">
              <w:t>菲律賓</w:t>
            </w:r>
          </w:p>
          <w:p w14:paraId="05EAC619" w14:textId="77777777" w:rsidR="009727EB" w:rsidRPr="005451C6" w:rsidRDefault="009727EB" w:rsidP="009727EB">
            <w:pPr>
              <w:pStyle w:val="aff0"/>
              <w:snapToGrid w:val="0"/>
            </w:pPr>
            <w:r w:rsidRPr="005451C6">
              <w:t>Philippines</w:t>
            </w:r>
          </w:p>
        </w:tc>
        <w:tc>
          <w:tcPr>
            <w:tcW w:w="2127" w:type="dxa"/>
            <w:shd w:val="clear" w:color="000000" w:fill="FFFFFF"/>
            <w:vAlign w:val="center"/>
            <w:hideMark/>
          </w:tcPr>
          <w:p w14:paraId="1ABE6B0D" w14:textId="77777777" w:rsidR="009727EB" w:rsidRPr="005451C6" w:rsidRDefault="00000000" w:rsidP="009727EB">
            <w:pPr>
              <w:pStyle w:val="aff0"/>
              <w:snapToGrid w:val="0"/>
            </w:pPr>
            <w:hyperlink r:id="rId46" w:history="1">
              <w:r w:rsidR="009727EB" w:rsidRPr="005451C6">
                <w:t>中文</w:t>
              </w:r>
            </w:hyperlink>
          </w:p>
        </w:tc>
        <w:tc>
          <w:tcPr>
            <w:tcW w:w="1984" w:type="dxa"/>
            <w:gridSpan w:val="2"/>
            <w:shd w:val="clear" w:color="000000" w:fill="FFFFFF"/>
            <w:vAlign w:val="center"/>
            <w:hideMark/>
          </w:tcPr>
          <w:p w14:paraId="161D8D85" w14:textId="77777777" w:rsidR="009727EB" w:rsidRPr="005451C6" w:rsidRDefault="00000000" w:rsidP="009727EB">
            <w:pPr>
              <w:pStyle w:val="aff0"/>
              <w:snapToGrid w:val="0"/>
            </w:pPr>
            <w:hyperlink r:id="rId47" w:history="1">
              <w:r w:rsidR="009727EB" w:rsidRPr="005451C6">
                <w:t>English</w:t>
              </w:r>
            </w:hyperlink>
          </w:p>
        </w:tc>
        <w:tc>
          <w:tcPr>
            <w:tcW w:w="1501" w:type="dxa"/>
            <w:shd w:val="clear" w:color="000000" w:fill="FFFFFF"/>
            <w:vAlign w:val="center"/>
            <w:hideMark/>
          </w:tcPr>
          <w:p w14:paraId="06CAD8D9" w14:textId="77777777" w:rsidR="009727EB" w:rsidRPr="005451C6" w:rsidRDefault="009727EB" w:rsidP="009727EB">
            <w:pPr>
              <w:pStyle w:val="aff0"/>
              <w:snapToGrid w:val="0"/>
            </w:pPr>
            <w:r w:rsidRPr="005451C6">
              <w:t xml:space="preserve">　</w:t>
            </w:r>
          </w:p>
        </w:tc>
      </w:tr>
      <w:tr w:rsidR="009727EB" w:rsidRPr="005451C6" w14:paraId="18EB4E5E" w14:textId="77777777" w:rsidTr="00F8354E">
        <w:trPr>
          <w:trHeight w:val="680"/>
        </w:trPr>
        <w:tc>
          <w:tcPr>
            <w:tcW w:w="1093" w:type="dxa"/>
            <w:vMerge/>
            <w:shd w:val="clear" w:color="000000" w:fill="FFFFFF"/>
            <w:vAlign w:val="center"/>
            <w:hideMark/>
          </w:tcPr>
          <w:p w14:paraId="6FF0741A" w14:textId="77777777" w:rsidR="009727EB" w:rsidRPr="005451C6" w:rsidRDefault="009727EB" w:rsidP="009727EB">
            <w:pPr>
              <w:pStyle w:val="aff0"/>
              <w:snapToGrid w:val="0"/>
            </w:pPr>
          </w:p>
        </w:tc>
        <w:tc>
          <w:tcPr>
            <w:tcW w:w="1842" w:type="dxa"/>
            <w:tcBorders>
              <w:top w:val="single" w:sz="6" w:space="0" w:color="auto"/>
            </w:tcBorders>
            <w:shd w:val="clear" w:color="000000" w:fill="FFFFFF"/>
            <w:vAlign w:val="center"/>
            <w:hideMark/>
          </w:tcPr>
          <w:p w14:paraId="76A2F44A" w14:textId="77777777" w:rsidR="009727EB" w:rsidRPr="005451C6" w:rsidRDefault="009727EB" w:rsidP="009727EB">
            <w:pPr>
              <w:pStyle w:val="aff0"/>
              <w:snapToGrid w:val="0"/>
            </w:pPr>
            <w:r w:rsidRPr="005451C6">
              <w:t>馬來西亞</w:t>
            </w:r>
          </w:p>
          <w:p w14:paraId="6482BBFB" w14:textId="77777777" w:rsidR="009727EB" w:rsidRPr="005451C6" w:rsidRDefault="009727EB" w:rsidP="009727EB">
            <w:pPr>
              <w:pStyle w:val="aff0"/>
              <w:snapToGrid w:val="0"/>
            </w:pPr>
            <w:r w:rsidRPr="005451C6">
              <w:t>Malaysia</w:t>
            </w:r>
          </w:p>
        </w:tc>
        <w:tc>
          <w:tcPr>
            <w:tcW w:w="2127" w:type="dxa"/>
            <w:shd w:val="clear" w:color="000000" w:fill="FFFFFF"/>
            <w:vAlign w:val="center"/>
            <w:hideMark/>
          </w:tcPr>
          <w:p w14:paraId="06728B31" w14:textId="77777777" w:rsidR="009727EB" w:rsidRPr="005451C6" w:rsidRDefault="00000000" w:rsidP="009727EB">
            <w:pPr>
              <w:pStyle w:val="aff0"/>
              <w:snapToGrid w:val="0"/>
            </w:pPr>
            <w:hyperlink r:id="rId48" w:history="1">
              <w:r w:rsidR="009727EB" w:rsidRPr="005451C6">
                <w:t>中文</w:t>
              </w:r>
            </w:hyperlink>
          </w:p>
        </w:tc>
        <w:tc>
          <w:tcPr>
            <w:tcW w:w="1984" w:type="dxa"/>
            <w:gridSpan w:val="2"/>
            <w:shd w:val="clear" w:color="000000" w:fill="FFFFFF"/>
            <w:vAlign w:val="center"/>
            <w:hideMark/>
          </w:tcPr>
          <w:p w14:paraId="735285B4" w14:textId="77777777" w:rsidR="009727EB" w:rsidRPr="005451C6" w:rsidRDefault="00000000" w:rsidP="009727EB">
            <w:pPr>
              <w:pStyle w:val="aff0"/>
              <w:snapToGrid w:val="0"/>
            </w:pPr>
            <w:hyperlink r:id="rId49" w:history="1">
              <w:r w:rsidR="009727EB" w:rsidRPr="005451C6">
                <w:t>English</w:t>
              </w:r>
            </w:hyperlink>
          </w:p>
        </w:tc>
        <w:tc>
          <w:tcPr>
            <w:tcW w:w="1501" w:type="dxa"/>
            <w:shd w:val="clear" w:color="000000" w:fill="FFFFFF"/>
            <w:vAlign w:val="center"/>
            <w:hideMark/>
          </w:tcPr>
          <w:p w14:paraId="3FE03F5B" w14:textId="77777777" w:rsidR="009727EB" w:rsidRPr="005451C6" w:rsidRDefault="009727EB" w:rsidP="009727EB">
            <w:pPr>
              <w:pStyle w:val="aff0"/>
              <w:snapToGrid w:val="0"/>
            </w:pPr>
            <w:r w:rsidRPr="005451C6">
              <w:t xml:space="preserve">　</w:t>
            </w:r>
          </w:p>
        </w:tc>
      </w:tr>
      <w:tr w:rsidR="009727EB" w:rsidRPr="005451C6" w14:paraId="3482F545" w14:textId="77777777" w:rsidTr="00F8354E">
        <w:trPr>
          <w:trHeight w:val="680"/>
        </w:trPr>
        <w:tc>
          <w:tcPr>
            <w:tcW w:w="1093" w:type="dxa"/>
            <w:vMerge/>
            <w:shd w:val="clear" w:color="000000" w:fill="FFFFFF"/>
            <w:vAlign w:val="center"/>
            <w:hideMark/>
          </w:tcPr>
          <w:p w14:paraId="162A2A7E" w14:textId="77777777" w:rsidR="009727EB" w:rsidRPr="005451C6" w:rsidRDefault="009727EB" w:rsidP="009727EB">
            <w:pPr>
              <w:pStyle w:val="aff0"/>
              <w:snapToGrid w:val="0"/>
            </w:pPr>
          </w:p>
        </w:tc>
        <w:tc>
          <w:tcPr>
            <w:tcW w:w="1842" w:type="dxa"/>
            <w:shd w:val="clear" w:color="000000" w:fill="FFFFFF"/>
            <w:vAlign w:val="center"/>
            <w:hideMark/>
          </w:tcPr>
          <w:p w14:paraId="6AACDC0B" w14:textId="77777777" w:rsidR="009727EB" w:rsidRPr="005451C6" w:rsidRDefault="009727EB" w:rsidP="009727EB">
            <w:pPr>
              <w:pStyle w:val="aff0"/>
              <w:snapToGrid w:val="0"/>
            </w:pPr>
            <w:r w:rsidRPr="005451C6">
              <w:t>越南</w:t>
            </w:r>
          </w:p>
          <w:p w14:paraId="04827BA6" w14:textId="77777777" w:rsidR="009727EB" w:rsidRPr="005451C6" w:rsidRDefault="009727EB" w:rsidP="009727EB">
            <w:pPr>
              <w:pStyle w:val="aff0"/>
              <w:snapToGrid w:val="0"/>
            </w:pPr>
            <w:r w:rsidRPr="005451C6">
              <w:t>Vietnam</w:t>
            </w:r>
          </w:p>
        </w:tc>
        <w:tc>
          <w:tcPr>
            <w:tcW w:w="2127" w:type="dxa"/>
            <w:shd w:val="clear" w:color="000000" w:fill="FFFFFF"/>
            <w:vAlign w:val="center"/>
            <w:hideMark/>
          </w:tcPr>
          <w:p w14:paraId="1CCE4721" w14:textId="77777777" w:rsidR="009727EB" w:rsidRPr="005451C6" w:rsidRDefault="00000000" w:rsidP="009727EB">
            <w:pPr>
              <w:pStyle w:val="aff0"/>
              <w:snapToGrid w:val="0"/>
            </w:pPr>
            <w:hyperlink r:id="rId50" w:history="1">
              <w:r w:rsidR="009727EB" w:rsidRPr="005451C6">
                <w:t>中文</w:t>
              </w:r>
            </w:hyperlink>
          </w:p>
        </w:tc>
        <w:tc>
          <w:tcPr>
            <w:tcW w:w="1984" w:type="dxa"/>
            <w:gridSpan w:val="2"/>
            <w:shd w:val="clear" w:color="000000" w:fill="FFFFFF"/>
            <w:vAlign w:val="center"/>
            <w:hideMark/>
          </w:tcPr>
          <w:p w14:paraId="308B7CD4" w14:textId="77777777" w:rsidR="009727EB" w:rsidRPr="005451C6" w:rsidRDefault="00000000" w:rsidP="009727EB">
            <w:pPr>
              <w:pStyle w:val="aff0"/>
              <w:snapToGrid w:val="0"/>
            </w:pPr>
            <w:hyperlink r:id="rId51" w:history="1">
              <w:r w:rsidR="009727EB" w:rsidRPr="005451C6">
                <w:t>English</w:t>
              </w:r>
            </w:hyperlink>
          </w:p>
        </w:tc>
        <w:tc>
          <w:tcPr>
            <w:tcW w:w="1501" w:type="dxa"/>
            <w:shd w:val="clear" w:color="000000" w:fill="FFFFFF"/>
            <w:vAlign w:val="center"/>
            <w:hideMark/>
          </w:tcPr>
          <w:p w14:paraId="7240A190" w14:textId="77777777" w:rsidR="009727EB" w:rsidRPr="005451C6" w:rsidRDefault="009727EB" w:rsidP="009727EB">
            <w:pPr>
              <w:pStyle w:val="aff0"/>
              <w:snapToGrid w:val="0"/>
            </w:pPr>
            <w:r w:rsidRPr="005451C6">
              <w:t xml:space="preserve">　</w:t>
            </w:r>
          </w:p>
        </w:tc>
      </w:tr>
      <w:tr w:rsidR="009727EB" w:rsidRPr="005451C6" w14:paraId="6D2C3188" w14:textId="77777777" w:rsidTr="00F8354E">
        <w:trPr>
          <w:trHeight w:val="680"/>
        </w:trPr>
        <w:tc>
          <w:tcPr>
            <w:tcW w:w="1093" w:type="dxa"/>
            <w:vMerge/>
            <w:shd w:val="clear" w:color="000000" w:fill="FFFFFF"/>
            <w:vAlign w:val="center"/>
            <w:hideMark/>
          </w:tcPr>
          <w:p w14:paraId="1F081788" w14:textId="77777777" w:rsidR="009727EB" w:rsidRPr="005451C6" w:rsidRDefault="009727EB" w:rsidP="009727EB">
            <w:pPr>
              <w:pStyle w:val="aff0"/>
              <w:snapToGrid w:val="0"/>
            </w:pPr>
          </w:p>
        </w:tc>
        <w:tc>
          <w:tcPr>
            <w:tcW w:w="1842" w:type="dxa"/>
            <w:shd w:val="clear" w:color="000000" w:fill="FFFFFF"/>
            <w:vAlign w:val="center"/>
            <w:hideMark/>
          </w:tcPr>
          <w:p w14:paraId="147B907B" w14:textId="77777777" w:rsidR="009727EB" w:rsidRPr="005451C6" w:rsidRDefault="009727EB" w:rsidP="009727EB">
            <w:pPr>
              <w:pStyle w:val="aff0"/>
              <w:snapToGrid w:val="0"/>
            </w:pPr>
            <w:r w:rsidRPr="005451C6">
              <w:t>泰國</w:t>
            </w:r>
          </w:p>
          <w:p w14:paraId="63626A84" w14:textId="77777777" w:rsidR="009727EB" w:rsidRPr="005451C6" w:rsidRDefault="009727EB" w:rsidP="009727EB">
            <w:pPr>
              <w:pStyle w:val="aff0"/>
              <w:snapToGrid w:val="0"/>
            </w:pPr>
            <w:r w:rsidRPr="005451C6">
              <w:t>Thailand</w:t>
            </w:r>
          </w:p>
        </w:tc>
        <w:tc>
          <w:tcPr>
            <w:tcW w:w="2127" w:type="dxa"/>
            <w:shd w:val="clear" w:color="000000" w:fill="FFFFFF"/>
            <w:vAlign w:val="center"/>
            <w:hideMark/>
          </w:tcPr>
          <w:p w14:paraId="519D2DC2" w14:textId="77777777" w:rsidR="009727EB" w:rsidRPr="005451C6" w:rsidRDefault="00000000" w:rsidP="009727EB">
            <w:pPr>
              <w:pStyle w:val="aff0"/>
              <w:snapToGrid w:val="0"/>
            </w:pPr>
            <w:hyperlink r:id="rId52" w:history="1">
              <w:r w:rsidR="009727EB" w:rsidRPr="005451C6">
                <w:t>中文</w:t>
              </w:r>
            </w:hyperlink>
          </w:p>
        </w:tc>
        <w:tc>
          <w:tcPr>
            <w:tcW w:w="1984" w:type="dxa"/>
            <w:gridSpan w:val="2"/>
            <w:shd w:val="clear" w:color="000000" w:fill="FFFFFF"/>
            <w:vAlign w:val="center"/>
            <w:hideMark/>
          </w:tcPr>
          <w:p w14:paraId="15F14338" w14:textId="77777777" w:rsidR="009727EB" w:rsidRPr="005451C6" w:rsidRDefault="00000000" w:rsidP="009727EB">
            <w:pPr>
              <w:pStyle w:val="aff0"/>
              <w:snapToGrid w:val="0"/>
            </w:pPr>
            <w:hyperlink r:id="rId53" w:history="1">
              <w:r w:rsidR="009727EB" w:rsidRPr="005451C6">
                <w:t>English</w:t>
              </w:r>
            </w:hyperlink>
          </w:p>
        </w:tc>
        <w:tc>
          <w:tcPr>
            <w:tcW w:w="1501" w:type="dxa"/>
            <w:shd w:val="clear" w:color="000000" w:fill="FFFFFF"/>
            <w:vAlign w:val="center"/>
            <w:hideMark/>
          </w:tcPr>
          <w:p w14:paraId="63AC89B8" w14:textId="77777777" w:rsidR="009727EB" w:rsidRPr="005451C6" w:rsidRDefault="009727EB" w:rsidP="009727EB">
            <w:pPr>
              <w:pStyle w:val="aff0"/>
              <w:snapToGrid w:val="0"/>
            </w:pPr>
            <w:r w:rsidRPr="005451C6">
              <w:t xml:space="preserve">　</w:t>
            </w:r>
          </w:p>
        </w:tc>
      </w:tr>
      <w:tr w:rsidR="009727EB" w:rsidRPr="005451C6" w14:paraId="3A45E7EA" w14:textId="77777777" w:rsidTr="00F8354E">
        <w:trPr>
          <w:trHeight w:val="680"/>
        </w:trPr>
        <w:tc>
          <w:tcPr>
            <w:tcW w:w="1093" w:type="dxa"/>
            <w:vMerge/>
            <w:shd w:val="clear" w:color="000000" w:fill="FFFFFF"/>
            <w:vAlign w:val="center"/>
            <w:hideMark/>
          </w:tcPr>
          <w:p w14:paraId="53751881" w14:textId="77777777" w:rsidR="009727EB" w:rsidRPr="005451C6" w:rsidRDefault="009727EB" w:rsidP="009727EB">
            <w:pPr>
              <w:pStyle w:val="aff0"/>
              <w:snapToGrid w:val="0"/>
            </w:pPr>
          </w:p>
        </w:tc>
        <w:tc>
          <w:tcPr>
            <w:tcW w:w="1842" w:type="dxa"/>
            <w:shd w:val="clear" w:color="000000" w:fill="FFFFFF"/>
            <w:vAlign w:val="center"/>
            <w:hideMark/>
          </w:tcPr>
          <w:p w14:paraId="4E39EE7F" w14:textId="77777777" w:rsidR="009727EB" w:rsidRPr="005451C6" w:rsidRDefault="009727EB" w:rsidP="009727EB">
            <w:pPr>
              <w:pStyle w:val="aff0"/>
              <w:snapToGrid w:val="0"/>
            </w:pPr>
            <w:r w:rsidRPr="005451C6">
              <w:t>印度</w:t>
            </w:r>
          </w:p>
          <w:p w14:paraId="1F7F4B9D" w14:textId="77777777" w:rsidR="009727EB" w:rsidRPr="005451C6" w:rsidRDefault="009727EB" w:rsidP="009727EB">
            <w:pPr>
              <w:pStyle w:val="aff0"/>
              <w:snapToGrid w:val="0"/>
            </w:pPr>
            <w:r w:rsidRPr="005451C6">
              <w:t>India</w:t>
            </w:r>
          </w:p>
        </w:tc>
        <w:tc>
          <w:tcPr>
            <w:tcW w:w="2127" w:type="dxa"/>
            <w:shd w:val="clear" w:color="000000" w:fill="FFFFFF"/>
            <w:vAlign w:val="center"/>
            <w:hideMark/>
          </w:tcPr>
          <w:p w14:paraId="718498D4" w14:textId="77777777" w:rsidR="009727EB" w:rsidRPr="005451C6" w:rsidRDefault="00000000" w:rsidP="009727EB">
            <w:pPr>
              <w:pStyle w:val="aff0"/>
              <w:snapToGrid w:val="0"/>
            </w:pPr>
            <w:hyperlink r:id="rId54" w:history="1">
              <w:r w:rsidR="009727EB" w:rsidRPr="005451C6">
                <w:t>中文</w:t>
              </w:r>
            </w:hyperlink>
          </w:p>
        </w:tc>
        <w:tc>
          <w:tcPr>
            <w:tcW w:w="1984" w:type="dxa"/>
            <w:gridSpan w:val="2"/>
            <w:shd w:val="clear" w:color="000000" w:fill="FFFFFF"/>
            <w:vAlign w:val="center"/>
            <w:hideMark/>
          </w:tcPr>
          <w:p w14:paraId="06E7F235" w14:textId="77777777" w:rsidR="009727EB" w:rsidRPr="005451C6" w:rsidRDefault="00000000" w:rsidP="009727EB">
            <w:pPr>
              <w:pStyle w:val="aff0"/>
              <w:snapToGrid w:val="0"/>
            </w:pPr>
            <w:hyperlink r:id="rId55" w:history="1">
              <w:r w:rsidR="009727EB" w:rsidRPr="005451C6">
                <w:t>English</w:t>
              </w:r>
            </w:hyperlink>
          </w:p>
        </w:tc>
        <w:tc>
          <w:tcPr>
            <w:tcW w:w="1501" w:type="dxa"/>
            <w:shd w:val="clear" w:color="000000" w:fill="FFFFFF"/>
            <w:vAlign w:val="center"/>
            <w:hideMark/>
          </w:tcPr>
          <w:p w14:paraId="0B439208" w14:textId="77777777" w:rsidR="009727EB" w:rsidRPr="005451C6" w:rsidRDefault="00000000" w:rsidP="009727EB">
            <w:pPr>
              <w:pStyle w:val="aff0"/>
              <w:snapToGrid w:val="0"/>
            </w:pPr>
            <w:hyperlink r:id="rId56" w:history="1">
              <w:r w:rsidR="009727EB" w:rsidRPr="005451C6">
                <w:rPr>
                  <w:rFonts w:ascii="Nirmala UI" w:hAnsi="Nirmala UI" w:cs="Nirmala UI"/>
                </w:rPr>
                <w:t>हिन्दी</w:t>
              </w:r>
            </w:hyperlink>
          </w:p>
        </w:tc>
      </w:tr>
      <w:tr w:rsidR="009727EB" w:rsidRPr="005451C6" w14:paraId="77EFCF22" w14:textId="77777777" w:rsidTr="00F8354E">
        <w:trPr>
          <w:trHeight w:val="680"/>
        </w:trPr>
        <w:tc>
          <w:tcPr>
            <w:tcW w:w="1093" w:type="dxa"/>
            <w:vMerge/>
            <w:shd w:val="clear" w:color="000000" w:fill="FFFFFF"/>
            <w:vAlign w:val="center"/>
            <w:hideMark/>
          </w:tcPr>
          <w:p w14:paraId="26DEDFE4" w14:textId="77777777" w:rsidR="009727EB" w:rsidRPr="005451C6" w:rsidRDefault="009727EB" w:rsidP="009727EB">
            <w:pPr>
              <w:pStyle w:val="aff0"/>
              <w:snapToGrid w:val="0"/>
            </w:pPr>
          </w:p>
        </w:tc>
        <w:tc>
          <w:tcPr>
            <w:tcW w:w="1842" w:type="dxa"/>
            <w:vMerge w:val="restart"/>
            <w:shd w:val="clear" w:color="000000" w:fill="FFFFFF"/>
            <w:vAlign w:val="center"/>
            <w:hideMark/>
          </w:tcPr>
          <w:p w14:paraId="4F3FE62C" w14:textId="77777777" w:rsidR="009727EB" w:rsidRPr="005451C6" w:rsidRDefault="009727EB" w:rsidP="009727EB">
            <w:pPr>
              <w:pStyle w:val="aff0"/>
              <w:snapToGrid w:val="0"/>
            </w:pPr>
            <w:r w:rsidRPr="005451C6">
              <w:t>中國大陸</w:t>
            </w:r>
          </w:p>
          <w:p w14:paraId="616E169A" w14:textId="77777777" w:rsidR="009727EB" w:rsidRPr="005451C6" w:rsidRDefault="009727EB" w:rsidP="009727EB">
            <w:pPr>
              <w:pStyle w:val="aff0"/>
              <w:snapToGrid w:val="0"/>
            </w:pPr>
            <w:r w:rsidRPr="005451C6">
              <w:t>China Mainland</w:t>
            </w:r>
          </w:p>
        </w:tc>
        <w:tc>
          <w:tcPr>
            <w:tcW w:w="2127" w:type="dxa"/>
            <w:shd w:val="clear" w:color="000000" w:fill="FFFFFF"/>
            <w:vAlign w:val="center"/>
            <w:hideMark/>
          </w:tcPr>
          <w:p w14:paraId="5765EC02" w14:textId="77777777" w:rsidR="009727EB" w:rsidRPr="005451C6" w:rsidRDefault="00000000" w:rsidP="009727EB">
            <w:pPr>
              <w:pStyle w:val="aff0"/>
              <w:snapToGrid w:val="0"/>
            </w:pPr>
            <w:hyperlink r:id="rId57" w:history="1">
              <w:r w:rsidR="009727EB" w:rsidRPr="005451C6">
                <w:t>中文</w:t>
              </w:r>
            </w:hyperlink>
          </w:p>
        </w:tc>
        <w:tc>
          <w:tcPr>
            <w:tcW w:w="1984" w:type="dxa"/>
            <w:gridSpan w:val="2"/>
            <w:shd w:val="clear" w:color="000000" w:fill="FFFFFF"/>
            <w:vAlign w:val="center"/>
            <w:hideMark/>
          </w:tcPr>
          <w:p w14:paraId="7C1BEF4D" w14:textId="77777777" w:rsidR="009727EB" w:rsidRPr="005451C6" w:rsidRDefault="00000000" w:rsidP="009727EB">
            <w:pPr>
              <w:pStyle w:val="aff0"/>
              <w:snapToGrid w:val="0"/>
            </w:pPr>
            <w:hyperlink r:id="rId58" w:history="1">
              <w:r w:rsidR="009727EB" w:rsidRPr="005451C6">
                <w:t>English</w:t>
              </w:r>
            </w:hyperlink>
          </w:p>
        </w:tc>
        <w:tc>
          <w:tcPr>
            <w:tcW w:w="1501" w:type="dxa"/>
            <w:shd w:val="clear" w:color="000000" w:fill="FFFFFF"/>
            <w:vAlign w:val="center"/>
            <w:hideMark/>
          </w:tcPr>
          <w:p w14:paraId="56B8505C" w14:textId="77777777" w:rsidR="009727EB" w:rsidRPr="005451C6" w:rsidRDefault="009727EB" w:rsidP="009727EB">
            <w:pPr>
              <w:pStyle w:val="aff0"/>
              <w:snapToGrid w:val="0"/>
            </w:pPr>
            <w:r w:rsidRPr="005451C6">
              <w:t xml:space="preserve">　</w:t>
            </w:r>
          </w:p>
        </w:tc>
      </w:tr>
      <w:tr w:rsidR="009727EB" w:rsidRPr="005451C6" w14:paraId="1119E1FD" w14:textId="77777777" w:rsidTr="00F8354E">
        <w:trPr>
          <w:trHeight w:val="680"/>
        </w:trPr>
        <w:tc>
          <w:tcPr>
            <w:tcW w:w="1093" w:type="dxa"/>
            <w:vMerge/>
            <w:shd w:val="clear" w:color="000000" w:fill="FFFFFF"/>
            <w:vAlign w:val="center"/>
            <w:hideMark/>
          </w:tcPr>
          <w:p w14:paraId="45EA32E7" w14:textId="77777777" w:rsidR="009727EB" w:rsidRPr="005451C6" w:rsidRDefault="009727EB" w:rsidP="009727EB">
            <w:pPr>
              <w:pStyle w:val="aff0"/>
              <w:snapToGrid w:val="0"/>
            </w:pPr>
          </w:p>
        </w:tc>
        <w:tc>
          <w:tcPr>
            <w:tcW w:w="1842" w:type="dxa"/>
            <w:vMerge/>
            <w:shd w:val="clear" w:color="000000" w:fill="FFFFFF"/>
            <w:vAlign w:val="center"/>
            <w:hideMark/>
          </w:tcPr>
          <w:p w14:paraId="44AFA2F5" w14:textId="77777777" w:rsidR="009727EB" w:rsidRPr="005451C6" w:rsidRDefault="009727EB" w:rsidP="009727EB">
            <w:pPr>
              <w:pStyle w:val="aff0"/>
              <w:snapToGrid w:val="0"/>
            </w:pPr>
          </w:p>
        </w:tc>
        <w:tc>
          <w:tcPr>
            <w:tcW w:w="2127" w:type="dxa"/>
            <w:shd w:val="clear" w:color="000000" w:fill="FFFFFF"/>
            <w:vAlign w:val="center"/>
            <w:hideMark/>
          </w:tcPr>
          <w:p w14:paraId="210B5F15" w14:textId="77777777" w:rsidR="009727EB" w:rsidRPr="005451C6" w:rsidRDefault="00000000" w:rsidP="009727EB">
            <w:pPr>
              <w:pStyle w:val="aff0"/>
              <w:snapToGrid w:val="0"/>
            </w:pPr>
            <w:hyperlink r:id="rId59" w:history="1">
              <w:r w:rsidR="009727EB" w:rsidRPr="005451C6">
                <w:t>兩岸投保協議共識</w:t>
              </w:r>
            </w:hyperlink>
          </w:p>
        </w:tc>
        <w:tc>
          <w:tcPr>
            <w:tcW w:w="1984" w:type="dxa"/>
            <w:gridSpan w:val="2"/>
            <w:shd w:val="clear" w:color="000000" w:fill="FFFFFF"/>
            <w:vAlign w:val="center"/>
            <w:hideMark/>
          </w:tcPr>
          <w:p w14:paraId="4C4B6672" w14:textId="77777777" w:rsidR="009727EB" w:rsidRPr="005451C6" w:rsidRDefault="00000000" w:rsidP="009727EB">
            <w:pPr>
              <w:pStyle w:val="aff0"/>
              <w:snapToGrid w:val="0"/>
            </w:pPr>
            <w:hyperlink r:id="rId60" w:history="1">
              <w:r w:rsidR="009727EB" w:rsidRPr="005451C6">
                <w:t>English</w:t>
              </w:r>
            </w:hyperlink>
          </w:p>
        </w:tc>
        <w:tc>
          <w:tcPr>
            <w:tcW w:w="1501" w:type="dxa"/>
            <w:shd w:val="clear" w:color="000000" w:fill="FFFFFF"/>
            <w:vAlign w:val="center"/>
            <w:hideMark/>
          </w:tcPr>
          <w:p w14:paraId="03A5F7A3" w14:textId="77777777" w:rsidR="009727EB" w:rsidRPr="005451C6" w:rsidRDefault="009727EB" w:rsidP="009727EB">
            <w:pPr>
              <w:pStyle w:val="aff0"/>
              <w:snapToGrid w:val="0"/>
            </w:pPr>
            <w:r w:rsidRPr="005451C6">
              <w:t xml:space="preserve">　</w:t>
            </w:r>
          </w:p>
        </w:tc>
      </w:tr>
      <w:tr w:rsidR="009727EB" w:rsidRPr="005451C6" w14:paraId="0E7F8F78" w14:textId="77777777" w:rsidTr="00F8354E">
        <w:trPr>
          <w:trHeight w:val="680"/>
        </w:trPr>
        <w:tc>
          <w:tcPr>
            <w:tcW w:w="1093" w:type="dxa"/>
            <w:vMerge/>
            <w:shd w:val="clear" w:color="000000" w:fill="FFFFFF"/>
            <w:vAlign w:val="center"/>
            <w:hideMark/>
          </w:tcPr>
          <w:p w14:paraId="28FF5C1C" w14:textId="77777777" w:rsidR="009727EB" w:rsidRPr="005451C6" w:rsidRDefault="009727EB" w:rsidP="009727EB">
            <w:pPr>
              <w:pStyle w:val="aff0"/>
              <w:snapToGrid w:val="0"/>
            </w:pPr>
          </w:p>
        </w:tc>
        <w:tc>
          <w:tcPr>
            <w:tcW w:w="1842" w:type="dxa"/>
            <w:vMerge w:val="restart"/>
            <w:shd w:val="clear" w:color="000000" w:fill="FFFFFF"/>
            <w:vAlign w:val="center"/>
            <w:hideMark/>
          </w:tcPr>
          <w:p w14:paraId="677D76A9" w14:textId="77777777" w:rsidR="009727EB" w:rsidRPr="005451C6" w:rsidRDefault="009727EB" w:rsidP="009727EB">
            <w:pPr>
              <w:pStyle w:val="aff0"/>
              <w:snapToGrid w:val="0"/>
            </w:pPr>
            <w:r w:rsidRPr="005451C6">
              <w:t>日本</w:t>
            </w:r>
          </w:p>
          <w:p w14:paraId="533E1F17" w14:textId="77777777" w:rsidR="009727EB" w:rsidRPr="005451C6" w:rsidRDefault="009727EB" w:rsidP="009727EB">
            <w:pPr>
              <w:pStyle w:val="aff0"/>
              <w:snapToGrid w:val="0"/>
            </w:pPr>
            <w:r w:rsidRPr="005451C6">
              <w:t>Japan</w:t>
            </w:r>
          </w:p>
        </w:tc>
        <w:tc>
          <w:tcPr>
            <w:tcW w:w="2127" w:type="dxa"/>
            <w:shd w:val="clear" w:color="000000" w:fill="FFFFFF"/>
            <w:vAlign w:val="center"/>
            <w:hideMark/>
          </w:tcPr>
          <w:p w14:paraId="113B8C33" w14:textId="77777777" w:rsidR="009727EB" w:rsidRPr="005451C6" w:rsidRDefault="00000000" w:rsidP="009727EB">
            <w:pPr>
              <w:pStyle w:val="aff0"/>
              <w:snapToGrid w:val="0"/>
            </w:pPr>
            <w:hyperlink r:id="rId61" w:history="1">
              <w:r w:rsidR="009727EB" w:rsidRPr="005451C6">
                <w:t>中文</w:t>
              </w:r>
            </w:hyperlink>
          </w:p>
        </w:tc>
        <w:tc>
          <w:tcPr>
            <w:tcW w:w="1984" w:type="dxa"/>
            <w:gridSpan w:val="2"/>
            <w:shd w:val="clear" w:color="000000" w:fill="FFFFFF"/>
            <w:vAlign w:val="center"/>
            <w:hideMark/>
          </w:tcPr>
          <w:p w14:paraId="347E4803" w14:textId="77777777" w:rsidR="009727EB" w:rsidRPr="005451C6" w:rsidRDefault="00000000" w:rsidP="009727EB">
            <w:pPr>
              <w:pStyle w:val="aff0"/>
              <w:snapToGrid w:val="0"/>
            </w:pPr>
            <w:hyperlink r:id="rId62" w:history="1">
              <w:proofErr w:type="gramStart"/>
              <w:r w:rsidR="009727EB" w:rsidRPr="005451C6">
                <w:t>臺</w:t>
              </w:r>
              <w:proofErr w:type="gramEnd"/>
              <w:r w:rsidR="009727EB" w:rsidRPr="005451C6">
                <w:t>日投資協議文本英文版</w:t>
              </w:r>
            </w:hyperlink>
          </w:p>
        </w:tc>
        <w:tc>
          <w:tcPr>
            <w:tcW w:w="1501" w:type="dxa"/>
            <w:shd w:val="clear" w:color="000000" w:fill="FFFFFF"/>
            <w:vAlign w:val="center"/>
            <w:hideMark/>
          </w:tcPr>
          <w:p w14:paraId="6B9D5981" w14:textId="77777777" w:rsidR="009727EB" w:rsidRPr="005451C6" w:rsidRDefault="00000000" w:rsidP="009727EB">
            <w:pPr>
              <w:pStyle w:val="aff0"/>
              <w:snapToGrid w:val="0"/>
            </w:pPr>
            <w:hyperlink r:id="rId63" w:history="1">
              <w:r w:rsidR="009727EB" w:rsidRPr="005451C6">
                <w:t>日文</w:t>
              </w:r>
            </w:hyperlink>
          </w:p>
        </w:tc>
      </w:tr>
      <w:tr w:rsidR="009727EB" w:rsidRPr="005451C6" w14:paraId="0986FD14" w14:textId="77777777" w:rsidTr="00F8354E">
        <w:trPr>
          <w:trHeight w:val="680"/>
        </w:trPr>
        <w:tc>
          <w:tcPr>
            <w:tcW w:w="1093" w:type="dxa"/>
            <w:vMerge/>
            <w:shd w:val="clear" w:color="000000" w:fill="FFFFFF"/>
            <w:vAlign w:val="center"/>
            <w:hideMark/>
          </w:tcPr>
          <w:p w14:paraId="4EAFADC2" w14:textId="77777777" w:rsidR="009727EB" w:rsidRPr="005451C6" w:rsidRDefault="009727EB" w:rsidP="009727EB">
            <w:pPr>
              <w:pStyle w:val="aff0"/>
              <w:snapToGrid w:val="0"/>
            </w:pPr>
          </w:p>
        </w:tc>
        <w:tc>
          <w:tcPr>
            <w:tcW w:w="1842" w:type="dxa"/>
            <w:vMerge/>
            <w:shd w:val="clear" w:color="000000" w:fill="FFFFFF"/>
            <w:vAlign w:val="center"/>
            <w:hideMark/>
          </w:tcPr>
          <w:p w14:paraId="44A9CA09" w14:textId="77777777" w:rsidR="009727EB" w:rsidRPr="005451C6" w:rsidRDefault="009727EB" w:rsidP="009727EB">
            <w:pPr>
              <w:pStyle w:val="aff0"/>
              <w:snapToGrid w:val="0"/>
            </w:pPr>
          </w:p>
        </w:tc>
        <w:tc>
          <w:tcPr>
            <w:tcW w:w="2127" w:type="dxa"/>
            <w:shd w:val="clear" w:color="000000" w:fill="FFFFFF"/>
            <w:vAlign w:val="center"/>
            <w:hideMark/>
          </w:tcPr>
          <w:p w14:paraId="40B89DF3" w14:textId="77777777" w:rsidR="009727EB" w:rsidRPr="005451C6" w:rsidRDefault="00000000" w:rsidP="009727EB">
            <w:pPr>
              <w:pStyle w:val="aff0"/>
              <w:snapToGrid w:val="0"/>
            </w:pPr>
            <w:hyperlink r:id="rId64" w:history="1">
              <w:proofErr w:type="gramStart"/>
              <w:r w:rsidR="009727EB" w:rsidRPr="005451C6">
                <w:t>臺</w:t>
              </w:r>
              <w:proofErr w:type="gramEnd"/>
              <w:r w:rsidR="009727EB" w:rsidRPr="005451C6">
                <w:t>方保留措施清單</w:t>
              </w:r>
            </w:hyperlink>
          </w:p>
        </w:tc>
        <w:tc>
          <w:tcPr>
            <w:tcW w:w="1984" w:type="dxa"/>
            <w:gridSpan w:val="2"/>
            <w:shd w:val="clear" w:color="000000" w:fill="FFFFFF"/>
            <w:vAlign w:val="center"/>
            <w:hideMark/>
          </w:tcPr>
          <w:p w14:paraId="05905596" w14:textId="77777777" w:rsidR="009727EB" w:rsidRPr="005451C6" w:rsidRDefault="00000000" w:rsidP="009727EB">
            <w:pPr>
              <w:pStyle w:val="aff0"/>
              <w:snapToGrid w:val="0"/>
            </w:pPr>
            <w:hyperlink r:id="rId65" w:history="1">
              <w:r w:rsidR="009727EB" w:rsidRPr="005451C6">
                <w:t>English</w:t>
              </w:r>
            </w:hyperlink>
          </w:p>
        </w:tc>
        <w:tc>
          <w:tcPr>
            <w:tcW w:w="1501" w:type="dxa"/>
            <w:shd w:val="clear" w:color="000000" w:fill="FFFFFF"/>
            <w:vAlign w:val="center"/>
            <w:hideMark/>
          </w:tcPr>
          <w:p w14:paraId="0D301AF6" w14:textId="77777777" w:rsidR="009727EB" w:rsidRPr="005451C6" w:rsidRDefault="009727EB" w:rsidP="009727EB">
            <w:pPr>
              <w:pStyle w:val="aff0"/>
              <w:snapToGrid w:val="0"/>
            </w:pPr>
            <w:r w:rsidRPr="005451C6">
              <w:t xml:space="preserve">　</w:t>
            </w:r>
          </w:p>
        </w:tc>
      </w:tr>
      <w:tr w:rsidR="009727EB" w:rsidRPr="005451C6" w14:paraId="6151C330" w14:textId="77777777" w:rsidTr="00F8354E">
        <w:trPr>
          <w:trHeight w:val="680"/>
        </w:trPr>
        <w:tc>
          <w:tcPr>
            <w:tcW w:w="1093" w:type="dxa"/>
            <w:vMerge/>
            <w:shd w:val="clear" w:color="000000" w:fill="FFFFFF"/>
            <w:vAlign w:val="center"/>
            <w:hideMark/>
          </w:tcPr>
          <w:p w14:paraId="1AA7941A" w14:textId="77777777" w:rsidR="009727EB" w:rsidRPr="005451C6" w:rsidRDefault="009727EB" w:rsidP="009727EB">
            <w:pPr>
              <w:pStyle w:val="aff0"/>
              <w:snapToGrid w:val="0"/>
            </w:pPr>
          </w:p>
        </w:tc>
        <w:tc>
          <w:tcPr>
            <w:tcW w:w="1842" w:type="dxa"/>
            <w:vMerge/>
            <w:shd w:val="clear" w:color="000000" w:fill="FFFFFF"/>
            <w:vAlign w:val="center"/>
            <w:hideMark/>
          </w:tcPr>
          <w:p w14:paraId="29E966E3" w14:textId="77777777" w:rsidR="009727EB" w:rsidRPr="005451C6" w:rsidRDefault="009727EB" w:rsidP="009727EB">
            <w:pPr>
              <w:pStyle w:val="aff0"/>
              <w:snapToGrid w:val="0"/>
            </w:pPr>
          </w:p>
        </w:tc>
        <w:tc>
          <w:tcPr>
            <w:tcW w:w="2127" w:type="dxa"/>
            <w:shd w:val="clear" w:color="000000" w:fill="FFFFFF"/>
            <w:vAlign w:val="center"/>
            <w:hideMark/>
          </w:tcPr>
          <w:p w14:paraId="7A1CEA34" w14:textId="77777777" w:rsidR="009727EB" w:rsidRPr="005451C6" w:rsidRDefault="00000000" w:rsidP="009727EB">
            <w:pPr>
              <w:pStyle w:val="aff0"/>
              <w:snapToGrid w:val="0"/>
            </w:pPr>
            <w:hyperlink r:id="rId66" w:history="1">
              <w:r w:rsidR="009727EB" w:rsidRPr="005451C6">
                <w:t>日方保留措施清單</w:t>
              </w:r>
            </w:hyperlink>
          </w:p>
        </w:tc>
        <w:tc>
          <w:tcPr>
            <w:tcW w:w="1984" w:type="dxa"/>
            <w:gridSpan w:val="2"/>
            <w:shd w:val="clear" w:color="000000" w:fill="FFFFFF"/>
            <w:vAlign w:val="center"/>
            <w:hideMark/>
          </w:tcPr>
          <w:p w14:paraId="4251C1A1" w14:textId="77777777" w:rsidR="009727EB" w:rsidRPr="005451C6" w:rsidRDefault="00000000" w:rsidP="009727EB">
            <w:pPr>
              <w:pStyle w:val="aff0"/>
              <w:snapToGrid w:val="0"/>
            </w:pPr>
            <w:hyperlink r:id="rId67" w:history="1">
              <w:r w:rsidR="009727EB" w:rsidRPr="005451C6">
                <w:t>English</w:t>
              </w:r>
            </w:hyperlink>
          </w:p>
        </w:tc>
        <w:tc>
          <w:tcPr>
            <w:tcW w:w="1501" w:type="dxa"/>
            <w:shd w:val="clear" w:color="000000" w:fill="FFFFFF"/>
            <w:vAlign w:val="center"/>
            <w:hideMark/>
          </w:tcPr>
          <w:p w14:paraId="557E1754" w14:textId="77777777" w:rsidR="009727EB" w:rsidRPr="005451C6" w:rsidRDefault="00000000" w:rsidP="009727EB">
            <w:pPr>
              <w:pStyle w:val="aff0"/>
              <w:snapToGrid w:val="0"/>
            </w:pPr>
            <w:hyperlink r:id="rId68" w:history="1">
              <w:r w:rsidR="009727EB" w:rsidRPr="005451C6">
                <w:t>日文</w:t>
              </w:r>
            </w:hyperlink>
          </w:p>
        </w:tc>
      </w:tr>
      <w:tr w:rsidR="009727EB" w:rsidRPr="005451C6" w14:paraId="7E2598B0" w14:textId="77777777" w:rsidTr="00F8354E">
        <w:trPr>
          <w:trHeight w:val="680"/>
        </w:trPr>
        <w:tc>
          <w:tcPr>
            <w:tcW w:w="1093" w:type="dxa"/>
            <w:vMerge w:val="restart"/>
            <w:shd w:val="clear" w:color="000000" w:fill="FFFFFF"/>
            <w:vAlign w:val="center"/>
            <w:hideMark/>
          </w:tcPr>
          <w:p w14:paraId="18B9E1D4" w14:textId="77777777" w:rsidR="009727EB" w:rsidRPr="005451C6" w:rsidRDefault="009727EB" w:rsidP="009727EB">
            <w:pPr>
              <w:pStyle w:val="aff0"/>
              <w:snapToGrid w:val="0"/>
            </w:pPr>
            <w:r w:rsidRPr="005451C6">
              <w:t>美洲</w:t>
            </w:r>
          </w:p>
          <w:p w14:paraId="2E19503E" w14:textId="77777777" w:rsidR="009727EB" w:rsidRPr="005451C6" w:rsidRDefault="009727EB" w:rsidP="009727EB">
            <w:pPr>
              <w:pStyle w:val="aff0"/>
              <w:snapToGrid w:val="0"/>
            </w:pPr>
            <w:r w:rsidRPr="005451C6">
              <w:t>America</w:t>
            </w:r>
          </w:p>
        </w:tc>
        <w:tc>
          <w:tcPr>
            <w:tcW w:w="1842" w:type="dxa"/>
            <w:shd w:val="clear" w:color="auto" w:fill="FFFF00"/>
            <w:vAlign w:val="center"/>
            <w:hideMark/>
          </w:tcPr>
          <w:p w14:paraId="1C282647" w14:textId="77777777" w:rsidR="009727EB" w:rsidRPr="005451C6" w:rsidRDefault="009727EB" w:rsidP="009727EB">
            <w:pPr>
              <w:pStyle w:val="aff0"/>
              <w:snapToGrid w:val="0"/>
            </w:pPr>
            <w:r w:rsidRPr="005451C6">
              <w:t>美國</w:t>
            </w:r>
          </w:p>
          <w:p w14:paraId="4B513DC5" w14:textId="77777777" w:rsidR="009727EB" w:rsidRPr="005451C6" w:rsidRDefault="009727EB" w:rsidP="009727EB">
            <w:pPr>
              <w:pStyle w:val="aff0"/>
              <w:snapToGrid w:val="0"/>
            </w:pPr>
            <w:r w:rsidRPr="005451C6">
              <w:t>United States</w:t>
            </w:r>
          </w:p>
        </w:tc>
        <w:tc>
          <w:tcPr>
            <w:tcW w:w="2127" w:type="dxa"/>
            <w:shd w:val="clear" w:color="auto" w:fill="FFFF00"/>
            <w:vAlign w:val="center"/>
            <w:hideMark/>
          </w:tcPr>
          <w:p w14:paraId="06BB8F74" w14:textId="77777777" w:rsidR="009727EB" w:rsidRPr="005451C6" w:rsidRDefault="00000000" w:rsidP="009727EB">
            <w:pPr>
              <w:pStyle w:val="aff0"/>
              <w:snapToGrid w:val="0"/>
            </w:pPr>
            <w:hyperlink r:id="rId69" w:history="1">
              <w:r w:rsidR="009727EB" w:rsidRPr="005451C6">
                <w:t>中文</w:t>
              </w:r>
            </w:hyperlink>
          </w:p>
        </w:tc>
        <w:tc>
          <w:tcPr>
            <w:tcW w:w="1984" w:type="dxa"/>
            <w:gridSpan w:val="2"/>
            <w:shd w:val="clear" w:color="auto" w:fill="FFFF00"/>
            <w:vAlign w:val="center"/>
            <w:hideMark/>
          </w:tcPr>
          <w:p w14:paraId="647B034B" w14:textId="77777777" w:rsidR="009727EB" w:rsidRPr="005451C6" w:rsidRDefault="00000000" w:rsidP="009727EB">
            <w:pPr>
              <w:pStyle w:val="aff0"/>
              <w:snapToGrid w:val="0"/>
            </w:pPr>
            <w:hyperlink r:id="rId70" w:history="1">
              <w:r w:rsidR="009727EB" w:rsidRPr="005451C6">
                <w:t>Chinese-English</w:t>
              </w:r>
            </w:hyperlink>
          </w:p>
        </w:tc>
        <w:tc>
          <w:tcPr>
            <w:tcW w:w="1501" w:type="dxa"/>
            <w:shd w:val="clear" w:color="auto" w:fill="FFFF00"/>
            <w:vAlign w:val="center"/>
            <w:hideMark/>
          </w:tcPr>
          <w:p w14:paraId="5E3A5040" w14:textId="77777777" w:rsidR="009727EB" w:rsidRPr="005451C6" w:rsidRDefault="009727EB" w:rsidP="009727EB">
            <w:pPr>
              <w:pStyle w:val="aff0"/>
              <w:snapToGrid w:val="0"/>
            </w:pPr>
            <w:r w:rsidRPr="005451C6">
              <w:t xml:space="preserve">　</w:t>
            </w:r>
          </w:p>
        </w:tc>
      </w:tr>
      <w:tr w:rsidR="009727EB" w:rsidRPr="005451C6" w14:paraId="2509E6FA" w14:textId="77777777" w:rsidTr="00F8354E">
        <w:trPr>
          <w:trHeight w:val="680"/>
        </w:trPr>
        <w:tc>
          <w:tcPr>
            <w:tcW w:w="1093" w:type="dxa"/>
            <w:vMerge/>
            <w:shd w:val="clear" w:color="000000" w:fill="FFFFFF"/>
            <w:vAlign w:val="center"/>
            <w:hideMark/>
          </w:tcPr>
          <w:p w14:paraId="035F984B" w14:textId="77777777" w:rsidR="009727EB" w:rsidRPr="005451C6" w:rsidRDefault="009727EB" w:rsidP="009727EB">
            <w:pPr>
              <w:pStyle w:val="aff0"/>
              <w:snapToGrid w:val="0"/>
            </w:pPr>
          </w:p>
        </w:tc>
        <w:tc>
          <w:tcPr>
            <w:tcW w:w="1842" w:type="dxa"/>
            <w:shd w:val="clear" w:color="000000" w:fill="FFFFFF"/>
            <w:vAlign w:val="center"/>
            <w:hideMark/>
          </w:tcPr>
          <w:p w14:paraId="05622E92" w14:textId="77777777" w:rsidR="009727EB" w:rsidRPr="005451C6" w:rsidRDefault="009727EB" w:rsidP="009727EB">
            <w:pPr>
              <w:pStyle w:val="aff0"/>
              <w:snapToGrid w:val="0"/>
            </w:pPr>
            <w:r w:rsidRPr="005451C6">
              <w:t>多明尼加</w:t>
            </w:r>
          </w:p>
          <w:p w14:paraId="22A148CB" w14:textId="77777777" w:rsidR="009727EB" w:rsidRPr="005451C6" w:rsidRDefault="009727EB" w:rsidP="009727EB">
            <w:pPr>
              <w:pStyle w:val="aff0"/>
              <w:snapToGrid w:val="0"/>
            </w:pPr>
            <w:r w:rsidRPr="005451C6">
              <w:t>Dominican Republic</w:t>
            </w:r>
          </w:p>
        </w:tc>
        <w:tc>
          <w:tcPr>
            <w:tcW w:w="2127" w:type="dxa"/>
            <w:shd w:val="clear" w:color="000000" w:fill="FFFFFF"/>
            <w:vAlign w:val="center"/>
            <w:hideMark/>
          </w:tcPr>
          <w:p w14:paraId="20725E9A" w14:textId="77777777" w:rsidR="009727EB" w:rsidRPr="005451C6" w:rsidRDefault="00000000" w:rsidP="009727EB">
            <w:pPr>
              <w:pStyle w:val="aff0"/>
              <w:snapToGrid w:val="0"/>
            </w:pPr>
            <w:hyperlink r:id="rId71" w:history="1">
              <w:r w:rsidR="009727EB" w:rsidRPr="005451C6">
                <w:t>中文</w:t>
              </w:r>
            </w:hyperlink>
          </w:p>
        </w:tc>
        <w:tc>
          <w:tcPr>
            <w:tcW w:w="1984" w:type="dxa"/>
            <w:gridSpan w:val="2"/>
            <w:shd w:val="clear" w:color="000000" w:fill="FFFFFF"/>
            <w:vAlign w:val="center"/>
            <w:hideMark/>
          </w:tcPr>
          <w:p w14:paraId="5EA3FF07" w14:textId="77777777" w:rsidR="009727EB" w:rsidRPr="005451C6" w:rsidRDefault="009727EB" w:rsidP="009727EB">
            <w:pPr>
              <w:pStyle w:val="aff0"/>
              <w:snapToGrid w:val="0"/>
            </w:pPr>
            <w:r w:rsidRPr="005451C6">
              <w:t xml:space="preserve">　</w:t>
            </w:r>
          </w:p>
        </w:tc>
        <w:tc>
          <w:tcPr>
            <w:tcW w:w="1501" w:type="dxa"/>
            <w:shd w:val="clear" w:color="000000" w:fill="FFFFFF"/>
            <w:vAlign w:val="center"/>
            <w:hideMark/>
          </w:tcPr>
          <w:p w14:paraId="547B9B84" w14:textId="77777777" w:rsidR="009727EB" w:rsidRPr="005451C6" w:rsidRDefault="00000000" w:rsidP="009727EB">
            <w:pPr>
              <w:pStyle w:val="aff0"/>
              <w:snapToGrid w:val="0"/>
            </w:pPr>
            <w:hyperlink r:id="rId72" w:history="1">
              <w:r w:rsidR="009727EB" w:rsidRPr="005451C6">
                <w:t>Español</w:t>
              </w:r>
            </w:hyperlink>
          </w:p>
        </w:tc>
      </w:tr>
      <w:tr w:rsidR="009727EB" w:rsidRPr="005451C6" w14:paraId="77D66655" w14:textId="77777777" w:rsidTr="00F8354E">
        <w:trPr>
          <w:trHeight w:val="680"/>
        </w:trPr>
        <w:tc>
          <w:tcPr>
            <w:tcW w:w="1093" w:type="dxa"/>
            <w:vMerge/>
            <w:shd w:val="clear" w:color="000000" w:fill="FFFFFF"/>
            <w:vAlign w:val="center"/>
            <w:hideMark/>
          </w:tcPr>
          <w:p w14:paraId="07EEDE5D" w14:textId="77777777" w:rsidR="009727EB" w:rsidRPr="005451C6" w:rsidRDefault="009727EB" w:rsidP="009727EB">
            <w:pPr>
              <w:pStyle w:val="aff0"/>
              <w:snapToGrid w:val="0"/>
            </w:pPr>
          </w:p>
        </w:tc>
        <w:tc>
          <w:tcPr>
            <w:tcW w:w="1842" w:type="dxa"/>
            <w:shd w:val="clear" w:color="000000" w:fill="FFFFFF"/>
            <w:vAlign w:val="center"/>
            <w:hideMark/>
          </w:tcPr>
          <w:p w14:paraId="71D54B95" w14:textId="77777777" w:rsidR="009727EB" w:rsidRPr="005451C6" w:rsidRDefault="009727EB" w:rsidP="009727EB">
            <w:pPr>
              <w:pStyle w:val="aff0"/>
              <w:snapToGrid w:val="0"/>
            </w:pPr>
            <w:r w:rsidRPr="005451C6">
              <w:t>巴拉圭</w:t>
            </w:r>
          </w:p>
          <w:p w14:paraId="1EC17D01" w14:textId="77777777" w:rsidR="009727EB" w:rsidRPr="005451C6" w:rsidRDefault="009727EB" w:rsidP="009727EB">
            <w:pPr>
              <w:pStyle w:val="aff0"/>
              <w:snapToGrid w:val="0"/>
            </w:pPr>
            <w:r w:rsidRPr="005451C6">
              <w:t>Paraguay</w:t>
            </w:r>
          </w:p>
        </w:tc>
        <w:tc>
          <w:tcPr>
            <w:tcW w:w="2127" w:type="dxa"/>
            <w:shd w:val="clear" w:color="000000" w:fill="FFFFFF"/>
            <w:vAlign w:val="center"/>
            <w:hideMark/>
          </w:tcPr>
          <w:p w14:paraId="7FE55C29" w14:textId="77777777" w:rsidR="009727EB" w:rsidRPr="005451C6" w:rsidRDefault="00000000" w:rsidP="009727EB">
            <w:pPr>
              <w:pStyle w:val="aff0"/>
              <w:snapToGrid w:val="0"/>
            </w:pPr>
            <w:hyperlink r:id="rId73" w:history="1">
              <w:r w:rsidR="009727EB" w:rsidRPr="005451C6">
                <w:t>中文</w:t>
              </w:r>
            </w:hyperlink>
          </w:p>
        </w:tc>
        <w:tc>
          <w:tcPr>
            <w:tcW w:w="1984" w:type="dxa"/>
            <w:gridSpan w:val="2"/>
            <w:shd w:val="clear" w:color="000000" w:fill="FFFFFF"/>
            <w:vAlign w:val="center"/>
            <w:hideMark/>
          </w:tcPr>
          <w:p w14:paraId="1D0D9811" w14:textId="77777777" w:rsidR="009727EB" w:rsidRPr="005451C6" w:rsidRDefault="009727EB" w:rsidP="009727EB">
            <w:pPr>
              <w:pStyle w:val="aff0"/>
              <w:snapToGrid w:val="0"/>
            </w:pPr>
            <w:r w:rsidRPr="005451C6">
              <w:t xml:space="preserve">　</w:t>
            </w:r>
          </w:p>
        </w:tc>
        <w:tc>
          <w:tcPr>
            <w:tcW w:w="1501" w:type="dxa"/>
            <w:shd w:val="clear" w:color="000000" w:fill="FFFFFF"/>
            <w:vAlign w:val="center"/>
            <w:hideMark/>
          </w:tcPr>
          <w:p w14:paraId="2D8F91BA" w14:textId="77777777" w:rsidR="009727EB" w:rsidRPr="005451C6" w:rsidRDefault="00000000" w:rsidP="009727EB">
            <w:pPr>
              <w:pStyle w:val="aff0"/>
              <w:snapToGrid w:val="0"/>
            </w:pPr>
            <w:hyperlink r:id="rId74" w:history="1">
              <w:r w:rsidR="009727EB" w:rsidRPr="005451C6">
                <w:t>Español</w:t>
              </w:r>
            </w:hyperlink>
          </w:p>
        </w:tc>
      </w:tr>
      <w:tr w:rsidR="009727EB" w:rsidRPr="005451C6" w14:paraId="619B483E" w14:textId="77777777" w:rsidTr="00F8354E">
        <w:trPr>
          <w:trHeight w:val="680"/>
        </w:trPr>
        <w:tc>
          <w:tcPr>
            <w:tcW w:w="1093" w:type="dxa"/>
            <w:vMerge/>
            <w:shd w:val="clear" w:color="000000" w:fill="FFFFFF"/>
            <w:vAlign w:val="center"/>
            <w:hideMark/>
          </w:tcPr>
          <w:p w14:paraId="7720BBF1" w14:textId="77777777" w:rsidR="009727EB" w:rsidRPr="005451C6" w:rsidRDefault="009727EB" w:rsidP="009727EB">
            <w:pPr>
              <w:pStyle w:val="aff0"/>
              <w:snapToGrid w:val="0"/>
            </w:pPr>
          </w:p>
        </w:tc>
        <w:tc>
          <w:tcPr>
            <w:tcW w:w="1842" w:type="dxa"/>
            <w:shd w:val="clear" w:color="000000" w:fill="FFFFFF"/>
            <w:vAlign w:val="center"/>
            <w:hideMark/>
          </w:tcPr>
          <w:p w14:paraId="3DD71080" w14:textId="77777777" w:rsidR="009727EB" w:rsidRPr="005451C6" w:rsidRDefault="009727EB" w:rsidP="009727EB">
            <w:pPr>
              <w:pStyle w:val="aff0"/>
              <w:snapToGrid w:val="0"/>
            </w:pPr>
            <w:r w:rsidRPr="005451C6">
              <w:t>阿根廷</w:t>
            </w:r>
          </w:p>
          <w:p w14:paraId="7EA0D364" w14:textId="77777777" w:rsidR="009727EB" w:rsidRPr="005451C6" w:rsidRDefault="009727EB" w:rsidP="009727EB">
            <w:pPr>
              <w:pStyle w:val="aff0"/>
              <w:snapToGrid w:val="0"/>
            </w:pPr>
            <w:r w:rsidRPr="005451C6">
              <w:t>Argentina</w:t>
            </w:r>
          </w:p>
        </w:tc>
        <w:tc>
          <w:tcPr>
            <w:tcW w:w="2127" w:type="dxa"/>
            <w:shd w:val="clear" w:color="000000" w:fill="FFFFFF"/>
            <w:vAlign w:val="center"/>
            <w:hideMark/>
          </w:tcPr>
          <w:p w14:paraId="7ADA9BCF" w14:textId="77777777" w:rsidR="009727EB" w:rsidRPr="005451C6" w:rsidRDefault="00000000" w:rsidP="009727EB">
            <w:pPr>
              <w:pStyle w:val="aff0"/>
              <w:snapToGrid w:val="0"/>
            </w:pPr>
            <w:hyperlink r:id="rId75" w:history="1">
              <w:r w:rsidR="009727EB" w:rsidRPr="005451C6">
                <w:t>中文</w:t>
              </w:r>
            </w:hyperlink>
          </w:p>
        </w:tc>
        <w:tc>
          <w:tcPr>
            <w:tcW w:w="1984" w:type="dxa"/>
            <w:gridSpan w:val="2"/>
            <w:shd w:val="clear" w:color="000000" w:fill="FFFFFF"/>
            <w:vAlign w:val="center"/>
            <w:hideMark/>
          </w:tcPr>
          <w:p w14:paraId="2F985766" w14:textId="77777777" w:rsidR="009727EB" w:rsidRPr="005451C6" w:rsidRDefault="00000000" w:rsidP="009727EB">
            <w:pPr>
              <w:pStyle w:val="aff0"/>
              <w:snapToGrid w:val="0"/>
            </w:pPr>
            <w:hyperlink r:id="rId76" w:history="1">
              <w:r w:rsidR="009727EB" w:rsidRPr="005451C6">
                <w:t>English</w:t>
              </w:r>
            </w:hyperlink>
          </w:p>
        </w:tc>
        <w:tc>
          <w:tcPr>
            <w:tcW w:w="1501" w:type="dxa"/>
            <w:shd w:val="clear" w:color="000000" w:fill="FFFFFF"/>
            <w:vAlign w:val="center"/>
            <w:hideMark/>
          </w:tcPr>
          <w:p w14:paraId="025DBFFF" w14:textId="77777777" w:rsidR="009727EB" w:rsidRPr="005451C6" w:rsidRDefault="009727EB" w:rsidP="009727EB">
            <w:pPr>
              <w:pStyle w:val="aff0"/>
              <w:snapToGrid w:val="0"/>
            </w:pPr>
            <w:r w:rsidRPr="005451C6">
              <w:t xml:space="preserve">　</w:t>
            </w:r>
          </w:p>
        </w:tc>
      </w:tr>
      <w:tr w:rsidR="009727EB" w:rsidRPr="005451C6" w14:paraId="2006D62F" w14:textId="77777777" w:rsidTr="00F8354E">
        <w:trPr>
          <w:trHeight w:val="680"/>
        </w:trPr>
        <w:tc>
          <w:tcPr>
            <w:tcW w:w="1093" w:type="dxa"/>
            <w:vMerge/>
            <w:shd w:val="clear" w:color="000000" w:fill="FFFFFF"/>
            <w:vAlign w:val="center"/>
            <w:hideMark/>
          </w:tcPr>
          <w:p w14:paraId="1D2F4B9E" w14:textId="77777777" w:rsidR="009727EB" w:rsidRPr="005451C6" w:rsidRDefault="009727EB" w:rsidP="009727EB">
            <w:pPr>
              <w:pStyle w:val="aff0"/>
              <w:snapToGrid w:val="0"/>
            </w:pPr>
          </w:p>
        </w:tc>
        <w:tc>
          <w:tcPr>
            <w:tcW w:w="1842" w:type="dxa"/>
            <w:shd w:val="clear" w:color="000000" w:fill="FFFFFF"/>
            <w:vAlign w:val="center"/>
            <w:hideMark/>
          </w:tcPr>
          <w:p w14:paraId="3A74B5C1" w14:textId="77777777" w:rsidR="009727EB" w:rsidRPr="005451C6" w:rsidRDefault="009727EB" w:rsidP="009727EB">
            <w:pPr>
              <w:pStyle w:val="aff0"/>
              <w:snapToGrid w:val="0"/>
            </w:pPr>
            <w:r w:rsidRPr="005451C6">
              <w:t>宏都拉斯</w:t>
            </w:r>
          </w:p>
          <w:p w14:paraId="2A6D8049" w14:textId="77777777" w:rsidR="009727EB" w:rsidRPr="005451C6" w:rsidRDefault="009727EB" w:rsidP="009727EB">
            <w:pPr>
              <w:pStyle w:val="aff0"/>
              <w:snapToGrid w:val="0"/>
            </w:pPr>
            <w:r w:rsidRPr="005451C6">
              <w:t>Honduras</w:t>
            </w:r>
          </w:p>
        </w:tc>
        <w:tc>
          <w:tcPr>
            <w:tcW w:w="5612" w:type="dxa"/>
            <w:gridSpan w:val="4"/>
            <w:shd w:val="clear" w:color="000000" w:fill="FFFFFF"/>
            <w:vAlign w:val="center"/>
            <w:hideMark/>
          </w:tcPr>
          <w:p w14:paraId="45DF3BD3" w14:textId="77777777" w:rsidR="009727EB" w:rsidRPr="005451C6" w:rsidRDefault="00000000" w:rsidP="009727EB">
            <w:pPr>
              <w:pStyle w:val="aff0"/>
              <w:snapToGrid w:val="0"/>
            </w:pPr>
            <w:hyperlink r:id="rId77" w:tgtFrame="_blank" w:tooltip="另開新視窗連結至臺薩(薩爾瓦多)宏(宏都拉斯)FTA" w:history="1">
              <w:r w:rsidR="009727EB" w:rsidRPr="005451C6">
                <w:t>與宏都拉斯投保協定已由</w:t>
              </w:r>
              <w:proofErr w:type="gramStart"/>
              <w:r w:rsidR="009727EB" w:rsidRPr="005451C6">
                <w:t>臺薩</w:t>
              </w:r>
              <w:proofErr w:type="gramEnd"/>
              <w:r w:rsidR="009727EB" w:rsidRPr="005451C6">
                <w:t>宏</w:t>
              </w:r>
              <w:r w:rsidR="009727EB" w:rsidRPr="005451C6">
                <w:t>FTA</w:t>
              </w:r>
              <w:r w:rsidR="009727EB" w:rsidRPr="005451C6">
                <w:t>投資章取代</w:t>
              </w:r>
            </w:hyperlink>
          </w:p>
        </w:tc>
      </w:tr>
      <w:tr w:rsidR="009727EB" w:rsidRPr="005451C6" w14:paraId="171E6D45" w14:textId="77777777" w:rsidTr="00F8354E">
        <w:trPr>
          <w:trHeight w:val="680"/>
        </w:trPr>
        <w:tc>
          <w:tcPr>
            <w:tcW w:w="1093" w:type="dxa"/>
            <w:vMerge/>
            <w:shd w:val="clear" w:color="000000" w:fill="FFFFFF"/>
            <w:vAlign w:val="center"/>
            <w:hideMark/>
          </w:tcPr>
          <w:p w14:paraId="41539C52" w14:textId="77777777" w:rsidR="009727EB" w:rsidRPr="005451C6" w:rsidRDefault="009727EB" w:rsidP="009727EB">
            <w:pPr>
              <w:pStyle w:val="aff0"/>
              <w:snapToGrid w:val="0"/>
            </w:pPr>
          </w:p>
        </w:tc>
        <w:tc>
          <w:tcPr>
            <w:tcW w:w="1842" w:type="dxa"/>
            <w:shd w:val="clear" w:color="000000" w:fill="FFFFFF"/>
            <w:vAlign w:val="center"/>
            <w:hideMark/>
          </w:tcPr>
          <w:p w14:paraId="3FA0C810" w14:textId="77777777" w:rsidR="009727EB" w:rsidRPr="005451C6" w:rsidRDefault="009727EB" w:rsidP="009727EB">
            <w:pPr>
              <w:pStyle w:val="aff0"/>
              <w:snapToGrid w:val="0"/>
            </w:pPr>
            <w:r w:rsidRPr="005451C6">
              <w:t>薩爾瓦多</w:t>
            </w:r>
          </w:p>
          <w:p w14:paraId="1627D23A" w14:textId="77777777" w:rsidR="009727EB" w:rsidRPr="005451C6" w:rsidRDefault="009727EB" w:rsidP="009727EB">
            <w:pPr>
              <w:pStyle w:val="aff0"/>
              <w:snapToGrid w:val="0"/>
            </w:pPr>
            <w:r w:rsidRPr="005451C6">
              <w:t>El Salvador</w:t>
            </w:r>
          </w:p>
        </w:tc>
        <w:tc>
          <w:tcPr>
            <w:tcW w:w="5612" w:type="dxa"/>
            <w:gridSpan w:val="4"/>
            <w:shd w:val="clear" w:color="000000" w:fill="FFFFFF"/>
            <w:vAlign w:val="center"/>
            <w:hideMark/>
          </w:tcPr>
          <w:p w14:paraId="10B8A855" w14:textId="77777777" w:rsidR="009727EB" w:rsidRPr="005451C6" w:rsidRDefault="00000000" w:rsidP="009727EB">
            <w:pPr>
              <w:pStyle w:val="aff0"/>
              <w:snapToGrid w:val="0"/>
            </w:pPr>
            <w:hyperlink r:id="rId78" w:tgtFrame="_blank" w:tooltip="另開新視窗連結至臺薩(薩爾瓦多)宏(宏都拉斯)FTA" w:history="1">
              <w:r w:rsidR="009727EB" w:rsidRPr="005451C6">
                <w:t>與薩爾瓦多投保協定已由</w:t>
              </w:r>
              <w:proofErr w:type="gramStart"/>
              <w:r w:rsidR="009727EB" w:rsidRPr="005451C6">
                <w:t>臺薩</w:t>
              </w:r>
              <w:proofErr w:type="gramEnd"/>
              <w:r w:rsidR="009727EB" w:rsidRPr="005451C6">
                <w:t>宏</w:t>
              </w:r>
              <w:r w:rsidR="009727EB" w:rsidRPr="005451C6">
                <w:t>FTA</w:t>
              </w:r>
              <w:r w:rsidR="009727EB" w:rsidRPr="005451C6">
                <w:t>投資章取代</w:t>
              </w:r>
            </w:hyperlink>
          </w:p>
        </w:tc>
      </w:tr>
      <w:tr w:rsidR="009727EB" w:rsidRPr="005451C6" w14:paraId="02042941" w14:textId="77777777" w:rsidTr="00F8354E">
        <w:trPr>
          <w:trHeight w:val="680"/>
        </w:trPr>
        <w:tc>
          <w:tcPr>
            <w:tcW w:w="1093" w:type="dxa"/>
            <w:vMerge/>
            <w:shd w:val="clear" w:color="000000" w:fill="FFFFFF"/>
            <w:vAlign w:val="center"/>
            <w:hideMark/>
          </w:tcPr>
          <w:p w14:paraId="05529FE0" w14:textId="77777777" w:rsidR="009727EB" w:rsidRPr="005451C6" w:rsidRDefault="009727EB" w:rsidP="009727EB">
            <w:pPr>
              <w:pStyle w:val="aff0"/>
              <w:snapToGrid w:val="0"/>
            </w:pPr>
          </w:p>
        </w:tc>
        <w:tc>
          <w:tcPr>
            <w:tcW w:w="1842" w:type="dxa"/>
            <w:shd w:val="clear" w:color="000000" w:fill="FFFFFF"/>
            <w:vAlign w:val="center"/>
            <w:hideMark/>
          </w:tcPr>
          <w:p w14:paraId="4DCC0381" w14:textId="77777777" w:rsidR="009727EB" w:rsidRPr="005451C6" w:rsidRDefault="009727EB" w:rsidP="009727EB">
            <w:pPr>
              <w:pStyle w:val="aff0"/>
              <w:snapToGrid w:val="0"/>
            </w:pPr>
            <w:r w:rsidRPr="005451C6">
              <w:t>貝里斯</w:t>
            </w:r>
          </w:p>
          <w:p w14:paraId="26AF4F5F" w14:textId="77777777" w:rsidR="009727EB" w:rsidRPr="005451C6" w:rsidRDefault="009727EB" w:rsidP="009727EB">
            <w:pPr>
              <w:pStyle w:val="aff0"/>
              <w:snapToGrid w:val="0"/>
            </w:pPr>
            <w:r w:rsidRPr="005451C6">
              <w:t>Belize</w:t>
            </w:r>
          </w:p>
        </w:tc>
        <w:tc>
          <w:tcPr>
            <w:tcW w:w="2268" w:type="dxa"/>
            <w:gridSpan w:val="2"/>
            <w:shd w:val="clear" w:color="000000" w:fill="FFFFFF"/>
            <w:vAlign w:val="center"/>
            <w:hideMark/>
          </w:tcPr>
          <w:p w14:paraId="2E84AB61" w14:textId="77777777" w:rsidR="009727EB" w:rsidRPr="005451C6" w:rsidRDefault="00000000" w:rsidP="009727EB">
            <w:pPr>
              <w:pStyle w:val="aff0"/>
              <w:snapToGrid w:val="0"/>
            </w:pPr>
            <w:hyperlink r:id="rId79" w:history="1">
              <w:r w:rsidR="009727EB" w:rsidRPr="005451C6">
                <w:t>中文</w:t>
              </w:r>
            </w:hyperlink>
          </w:p>
        </w:tc>
        <w:tc>
          <w:tcPr>
            <w:tcW w:w="1843" w:type="dxa"/>
            <w:shd w:val="clear" w:color="000000" w:fill="FFFFFF"/>
            <w:vAlign w:val="center"/>
            <w:hideMark/>
          </w:tcPr>
          <w:p w14:paraId="32AF8719" w14:textId="77777777" w:rsidR="009727EB" w:rsidRPr="005451C6" w:rsidRDefault="00000000" w:rsidP="009727EB">
            <w:pPr>
              <w:pStyle w:val="aff0"/>
              <w:snapToGrid w:val="0"/>
            </w:pPr>
            <w:hyperlink r:id="rId80" w:history="1">
              <w:r w:rsidR="009727EB" w:rsidRPr="005451C6">
                <w:t>English</w:t>
              </w:r>
            </w:hyperlink>
          </w:p>
        </w:tc>
        <w:tc>
          <w:tcPr>
            <w:tcW w:w="1501" w:type="dxa"/>
            <w:shd w:val="clear" w:color="000000" w:fill="FFFFFF"/>
            <w:vAlign w:val="center"/>
            <w:hideMark/>
          </w:tcPr>
          <w:p w14:paraId="12DEA247" w14:textId="77777777" w:rsidR="009727EB" w:rsidRPr="005451C6" w:rsidRDefault="009727EB" w:rsidP="009727EB">
            <w:pPr>
              <w:pStyle w:val="aff0"/>
              <w:snapToGrid w:val="0"/>
            </w:pPr>
            <w:r w:rsidRPr="005451C6">
              <w:t xml:space="preserve">　</w:t>
            </w:r>
          </w:p>
        </w:tc>
      </w:tr>
      <w:tr w:rsidR="009727EB" w:rsidRPr="005451C6" w14:paraId="18F539D1" w14:textId="77777777" w:rsidTr="00F8354E">
        <w:trPr>
          <w:trHeight w:val="680"/>
        </w:trPr>
        <w:tc>
          <w:tcPr>
            <w:tcW w:w="1093" w:type="dxa"/>
            <w:vMerge/>
            <w:shd w:val="clear" w:color="000000" w:fill="FFFFFF"/>
            <w:vAlign w:val="center"/>
            <w:hideMark/>
          </w:tcPr>
          <w:p w14:paraId="74AF6393" w14:textId="77777777" w:rsidR="009727EB" w:rsidRPr="005451C6" w:rsidRDefault="009727EB" w:rsidP="009727EB">
            <w:pPr>
              <w:pStyle w:val="aff0"/>
              <w:snapToGrid w:val="0"/>
            </w:pPr>
          </w:p>
        </w:tc>
        <w:tc>
          <w:tcPr>
            <w:tcW w:w="1842" w:type="dxa"/>
            <w:shd w:val="clear" w:color="000000" w:fill="FFFFFF"/>
            <w:vAlign w:val="center"/>
            <w:hideMark/>
          </w:tcPr>
          <w:p w14:paraId="078BEAC1" w14:textId="77777777" w:rsidR="009727EB" w:rsidRPr="005451C6" w:rsidRDefault="009727EB" w:rsidP="009727EB">
            <w:pPr>
              <w:pStyle w:val="aff0"/>
              <w:snapToGrid w:val="0"/>
            </w:pPr>
            <w:r w:rsidRPr="005451C6">
              <w:t>哥斯大黎加</w:t>
            </w:r>
          </w:p>
          <w:p w14:paraId="1DB9AB55" w14:textId="77777777" w:rsidR="009727EB" w:rsidRPr="005451C6" w:rsidRDefault="009727EB" w:rsidP="009727EB">
            <w:pPr>
              <w:pStyle w:val="aff0"/>
              <w:snapToGrid w:val="0"/>
            </w:pPr>
            <w:r w:rsidRPr="005451C6">
              <w:t>Costa Rica</w:t>
            </w:r>
          </w:p>
        </w:tc>
        <w:tc>
          <w:tcPr>
            <w:tcW w:w="2268" w:type="dxa"/>
            <w:gridSpan w:val="2"/>
            <w:shd w:val="clear" w:color="000000" w:fill="FFFFFF"/>
            <w:vAlign w:val="center"/>
            <w:hideMark/>
          </w:tcPr>
          <w:p w14:paraId="76EE9EB6" w14:textId="77777777" w:rsidR="009727EB" w:rsidRPr="005451C6" w:rsidRDefault="00000000" w:rsidP="009727EB">
            <w:pPr>
              <w:pStyle w:val="aff0"/>
              <w:snapToGrid w:val="0"/>
            </w:pPr>
            <w:hyperlink r:id="rId81" w:history="1">
              <w:r w:rsidR="009727EB" w:rsidRPr="005451C6">
                <w:t>中文</w:t>
              </w:r>
            </w:hyperlink>
          </w:p>
        </w:tc>
        <w:tc>
          <w:tcPr>
            <w:tcW w:w="1843" w:type="dxa"/>
            <w:shd w:val="clear" w:color="000000" w:fill="FFFFFF"/>
            <w:vAlign w:val="center"/>
            <w:hideMark/>
          </w:tcPr>
          <w:p w14:paraId="3B4BAD38" w14:textId="77777777" w:rsidR="009727EB" w:rsidRPr="005451C6" w:rsidRDefault="00000000" w:rsidP="009727EB">
            <w:pPr>
              <w:pStyle w:val="aff0"/>
              <w:snapToGrid w:val="0"/>
            </w:pPr>
            <w:hyperlink r:id="rId82" w:history="1">
              <w:r w:rsidR="009727EB" w:rsidRPr="005451C6">
                <w:t>English</w:t>
              </w:r>
            </w:hyperlink>
          </w:p>
        </w:tc>
        <w:tc>
          <w:tcPr>
            <w:tcW w:w="1501" w:type="dxa"/>
            <w:shd w:val="clear" w:color="000000" w:fill="FFFFFF"/>
            <w:vAlign w:val="center"/>
            <w:hideMark/>
          </w:tcPr>
          <w:p w14:paraId="614115FB" w14:textId="77777777" w:rsidR="009727EB" w:rsidRPr="005451C6" w:rsidRDefault="00000000" w:rsidP="009727EB">
            <w:pPr>
              <w:pStyle w:val="aff0"/>
              <w:snapToGrid w:val="0"/>
            </w:pPr>
            <w:hyperlink r:id="rId83" w:history="1">
              <w:r w:rsidR="009727EB" w:rsidRPr="005451C6">
                <w:t>Español</w:t>
              </w:r>
            </w:hyperlink>
          </w:p>
        </w:tc>
      </w:tr>
      <w:tr w:rsidR="009727EB" w:rsidRPr="005451C6" w14:paraId="3E12A438" w14:textId="77777777" w:rsidTr="00F8354E">
        <w:trPr>
          <w:trHeight w:val="680"/>
        </w:trPr>
        <w:tc>
          <w:tcPr>
            <w:tcW w:w="1093" w:type="dxa"/>
            <w:vMerge/>
            <w:shd w:val="clear" w:color="000000" w:fill="FFFFFF"/>
            <w:vAlign w:val="center"/>
            <w:hideMark/>
          </w:tcPr>
          <w:p w14:paraId="12B7D587" w14:textId="77777777" w:rsidR="009727EB" w:rsidRPr="005451C6" w:rsidRDefault="009727EB" w:rsidP="009727EB">
            <w:pPr>
              <w:pStyle w:val="aff0"/>
              <w:snapToGrid w:val="0"/>
            </w:pPr>
          </w:p>
        </w:tc>
        <w:tc>
          <w:tcPr>
            <w:tcW w:w="1842" w:type="dxa"/>
            <w:shd w:val="clear" w:color="000000" w:fill="FFFFFF"/>
            <w:vAlign w:val="center"/>
            <w:hideMark/>
          </w:tcPr>
          <w:p w14:paraId="31876446" w14:textId="77777777" w:rsidR="009727EB" w:rsidRPr="005451C6" w:rsidRDefault="009727EB" w:rsidP="009727EB">
            <w:pPr>
              <w:pStyle w:val="aff0"/>
              <w:snapToGrid w:val="0"/>
            </w:pPr>
            <w:r w:rsidRPr="005451C6">
              <w:t>瓜地馬拉</w:t>
            </w:r>
          </w:p>
          <w:p w14:paraId="321EAF2B" w14:textId="77777777" w:rsidR="009727EB" w:rsidRPr="005451C6" w:rsidRDefault="009727EB" w:rsidP="009727EB">
            <w:pPr>
              <w:pStyle w:val="aff0"/>
              <w:snapToGrid w:val="0"/>
            </w:pPr>
            <w:r w:rsidRPr="005451C6">
              <w:t>Guatemala</w:t>
            </w:r>
          </w:p>
        </w:tc>
        <w:tc>
          <w:tcPr>
            <w:tcW w:w="2268" w:type="dxa"/>
            <w:gridSpan w:val="2"/>
            <w:shd w:val="clear" w:color="000000" w:fill="FFFFFF"/>
            <w:vAlign w:val="center"/>
            <w:hideMark/>
          </w:tcPr>
          <w:p w14:paraId="5E32C103" w14:textId="77777777" w:rsidR="009727EB" w:rsidRPr="005451C6" w:rsidRDefault="00000000" w:rsidP="009727EB">
            <w:pPr>
              <w:pStyle w:val="aff0"/>
              <w:snapToGrid w:val="0"/>
            </w:pPr>
            <w:hyperlink r:id="rId84" w:history="1">
              <w:r w:rsidR="009727EB" w:rsidRPr="005451C6">
                <w:t>中文</w:t>
              </w:r>
            </w:hyperlink>
          </w:p>
        </w:tc>
        <w:tc>
          <w:tcPr>
            <w:tcW w:w="1843" w:type="dxa"/>
            <w:shd w:val="clear" w:color="000000" w:fill="FFFFFF"/>
            <w:vAlign w:val="center"/>
            <w:hideMark/>
          </w:tcPr>
          <w:p w14:paraId="5C23795D" w14:textId="77777777" w:rsidR="009727EB" w:rsidRPr="005451C6" w:rsidRDefault="00000000" w:rsidP="009727EB">
            <w:pPr>
              <w:pStyle w:val="aff0"/>
              <w:snapToGrid w:val="0"/>
            </w:pPr>
            <w:hyperlink r:id="rId85" w:history="1">
              <w:r w:rsidR="009727EB" w:rsidRPr="005451C6">
                <w:t>English</w:t>
              </w:r>
            </w:hyperlink>
          </w:p>
        </w:tc>
        <w:tc>
          <w:tcPr>
            <w:tcW w:w="1501" w:type="dxa"/>
            <w:shd w:val="clear" w:color="000000" w:fill="FFFFFF"/>
            <w:vAlign w:val="center"/>
            <w:hideMark/>
          </w:tcPr>
          <w:p w14:paraId="57F3C67E" w14:textId="77777777" w:rsidR="009727EB" w:rsidRPr="005451C6" w:rsidRDefault="00000000" w:rsidP="009727EB">
            <w:pPr>
              <w:pStyle w:val="aff0"/>
              <w:snapToGrid w:val="0"/>
            </w:pPr>
            <w:hyperlink r:id="rId86" w:history="1">
              <w:r w:rsidR="009727EB" w:rsidRPr="005451C6">
                <w:t>Español</w:t>
              </w:r>
            </w:hyperlink>
          </w:p>
        </w:tc>
      </w:tr>
      <w:tr w:rsidR="009727EB" w:rsidRPr="005451C6" w14:paraId="14D40F65" w14:textId="77777777" w:rsidTr="00F8354E">
        <w:trPr>
          <w:trHeight w:val="680"/>
        </w:trPr>
        <w:tc>
          <w:tcPr>
            <w:tcW w:w="1093" w:type="dxa"/>
            <w:vMerge/>
            <w:shd w:val="clear" w:color="000000" w:fill="FFFFFF"/>
            <w:vAlign w:val="center"/>
            <w:hideMark/>
          </w:tcPr>
          <w:p w14:paraId="6C32C704" w14:textId="77777777" w:rsidR="009727EB" w:rsidRPr="005451C6" w:rsidRDefault="009727EB" w:rsidP="009727EB">
            <w:pPr>
              <w:pStyle w:val="aff0"/>
              <w:snapToGrid w:val="0"/>
            </w:pPr>
          </w:p>
        </w:tc>
        <w:tc>
          <w:tcPr>
            <w:tcW w:w="1842" w:type="dxa"/>
            <w:shd w:val="clear" w:color="000000" w:fill="FFFFFF"/>
            <w:vAlign w:val="center"/>
            <w:hideMark/>
          </w:tcPr>
          <w:p w14:paraId="7309DA03" w14:textId="77777777" w:rsidR="009727EB" w:rsidRPr="005451C6" w:rsidRDefault="009727EB" w:rsidP="009727EB">
            <w:pPr>
              <w:pStyle w:val="aff0"/>
              <w:snapToGrid w:val="0"/>
            </w:pPr>
            <w:r w:rsidRPr="005451C6">
              <w:t>聖文森</w:t>
            </w:r>
          </w:p>
          <w:p w14:paraId="5BFDA524" w14:textId="77777777" w:rsidR="009727EB" w:rsidRPr="005451C6" w:rsidRDefault="009727EB" w:rsidP="009727EB">
            <w:pPr>
              <w:pStyle w:val="aff0"/>
              <w:snapToGrid w:val="0"/>
              <w:jc w:val="left"/>
            </w:pPr>
            <w:r w:rsidRPr="005451C6">
              <w:t>Saint Vincent and the Grenadines</w:t>
            </w:r>
          </w:p>
        </w:tc>
        <w:tc>
          <w:tcPr>
            <w:tcW w:w="2268" w:type="dxa"/>
            <w:gridSpan w:val="2"/>
            <w:shd w:val="clear" w:color="000000" w:fill="FFFFFF"/>
            <w:vAlign w:val="center"/>
            <w:hideMark/>
          </w:tcPr>
          <w:p w14:paraId="2CB54041" w14:textId="77777777" w:rsidR="009727EB" w:rsidRPr="005451C6" w:rsidRDefault="00000000" w:rsidP="009727EB">
            <w:pPr>
              <w:pStyle w:val="aff0"/>
              <w:snapToGrid w:val="0"/>
            </w:pPr>
            <w:hyperlink r:id="rId87" w:history="1">
              <w:r w:rsidR="009727EB" w:rsidRPr="005451C6">
                <w:t>中文</w:t>
              </w:r>
            </w:hyperlink>
          </w:p>
        </w:tc>
        <w:tc>
          <w:tcPr>
            <w:tcW w:w="1843" w:type="dxa"/>
            <w:shd w:val="clear" w:color="000000" w:fill="FFFFFF"/>
            <w:vAlign w:val="center"/>
            <w:hideMark/>
          </w:tcPr>
          <w:p w14:paraId="406EBFDA" w14:textId="77777777" w:rsidR="009727EB" w:rsidRPr="005451C6" w:rsidRDefault="00000000" w:rsidP="009727EB">
            <w:pPr>
              <w:pStyle w:val="aff0"/>
              <w:snapToGrid w:val="0"/>
            </w:pPr>
            <w:hyperlink r:id="rId88" w:history="1">
              <w:r w:rsidR="009727EB" w:rsidRPr="005451C6">
                <w:t>English</w:t>
              </w:r>
            </w:hyperlink>
          </w:p>
        </w:tc>
        <w:tc>
          <w:tcPr>
            <w:tcW w:w="1501" w:type="dxa"/>
            <w:shd w:val="clear" w:color="000000" w:fill="FFFFFF"/>
            <w:vAlign w:val="center"/>
            <w:hideMark/>
          </w:tcPr>
          <w:p w14:paraId="73C2D78C" w14:textId="77777777" w:rsidR="009727EB" w:rsidRPr="005451C6" w:rsidRDefault="009727EB" w:rsidP="009727EB">
            <w:pPr>
              <w:pStyle w:val="aff0"/>
              <w:snapToGrid w:val="0"/>
            </w:pPr>
            <w:r w:rsidRPr="005451C6">
              <w:t xml:space="preserve">　</w:t>
            </w:r>
          </w:p>
        </w:tc>
      </w:tr>
      <w:tr w:rsidR="009727EB" w:rsidRPr="005451C6" w14:paraId="567C8DE2" w14:textId="77777777" w:rsidTr="00F8354E">
        <w:trPr>
          <w:trHeight w:val="680"/>
        </w:trPr>
        <w:tc>
          <w:tcPr>
            <w:tcW w:w="1093" w:type="dxa"/>
            <w:vMerge/>
            <w:shd w:val="clear" w:color="000000" w:fill="FFFFFF"/>
            <w:vAlign w:val="center"/>
            <w:hideMark/>
          </w:tcPr>
          <w:p w14:paraId="265F6125" w14:textId="77777777" w:rsidR="009727EB" w:rsidRPr="005451C6" w:rsidRDefault="009727EB" w:rsidP="009727EB">
            <w:pPr>
              <w:pStyle w:val="aff0"/>
              <w:snapToGrid w:val="0"/>
            </w:pPr>
          </w:p>
        </w:tc>
        <w:tc>
          <w:tcPr>
            <w:tcW w:w="1842" w:type="dxa"/>
            <w:shd w:val="clear" w:color="000000" w:fill="FFFFFF"/>
            <w:vAlign w:val="center"/>
            <w:hideMark/>
          </w:tcPr>
          <w:p w14:paraId="341E9EE9" w14:textId="77777777" w:rsidR="009727EB" w:rsidRPr="005451C6" w:rsidRDefault="009727EB" w:rsidP="009727EB">
            <w:pPr>
              <w:pStyle w:val="aff0"/>
              <w:snapToGrid w:val="0"/>
            </w:pPr>
            <w:r w:rsidRPr="005451C6">
              <w:t>巴拿馬</w:t>
            </w:r>
          </w:p>
          <w:p w14:paraId="15C31BA7" w14:textId="77777777" w:rsidR="009727EB" w:rsidRPr="005451C6" w:rsidRDefault="009727EB" w:rsidP="009727EB">
            <w:pPr>
              <w:pStyle w:val="aff0"/>
              <w:snapToGrid w:val="0"/>
            </w:pPr>
            <w:r w:rsidRPr="005451C6">
              <w:t>Panama</w:t>
            </w:r>
          </w:p>
        </w:tc>
        <w:tc>
          <w:tcPr>
            <w:tcW w:w="5612" w:type="dxa"/>
            <w:gridSpan w:val="4"/>
            <w:shd w:val="clear" w:color="000000" w:fill="FFFFFF"/>
            <w:vAlign w:val="center"/>
            <w:hideMark/>
          </w:tcPr>
          <w:p w14:paraId="79088252" w14:textId="77777777" w:rsidR="009727EB" w:rsidRPr="005451C6" w:rsidRDefault="00000000" w:rsidP="009727EB">
            <w:pPr>
              <w:pStyle w:val="aff0"/>
              <w:snapToGrid w:val="0"/>
              <w:jc w:val="both"/>
            </w:pPr>
            <w:hyperlink r:id="rId89" w:tgtFrame="_blank" w:tooltip="另開新視窗連結至台巴(巴拿馬)FTA" w:history="1">
              <w:r w:rsidR="009727EB" w:rsidRPr="005451C6">
                <w:t>與巴拿馬的投保協定已議定廢止改由</w:t>
              </w:r>
              <w:proofErr w:type="gramStart"/>
              <w:r w:rsidR="009727EB" w:rsidRPr="005451C6">
                <w:t>臺</w:t>
              </w:r>
              <w:proofErr w:type="gramEnd"/>
              <w:r w:rsidR="009727EB" w:rsidRPr="005451C6">
                <w:t>巴</w:t>
              </w:r>
              <w:r w:rsidR="009727EB" w:rsidRPr="005451C6">
                <w:t>FTA</w:t>
              </w:r>
              <w:r w:rsidR="009727EB" w:rsidRPr="005451C6">
                <w:t>投資章取代</w:t>
              </w:r>
            </w:hyperlink>
          </w:p>
        </w:tc>
      </w:tr>
      <w:tr w:rsidR="009727EB" w:rsidRPr="005451C6" w14:paraId="71900D3C" w14:textId="77777777" w:rsidTr="00F8354E">
        <w:trPr>
          <w:trHeight w:val="680"/>
        </w:trPr>
        <w:tc>
          <w:tcPr>
            <w:tcW w:w="1093" w:type="dxa"/>
            <w:vMerge/>
            <w:shd w:val="clear" w:color="000000" w:fill="FFFFFF"/>
            <w:vAlign w:val="center"/>
            <w:hideMark/>
          </w:tcPr>
          <w:p w14:paraId="035BE7F4" w14:textId="77777777" w:rsidR="009727EB" w:rsidRPr="005451C6" w:rsidRDefault="009727EB" w:rsidP="009727EB">
            <w:pPr>
              <w:pStyle w:val="aff0"/>
              <w:snapToGrid w:val="0"/>
            </w:pPr>
          </w:p>
        </w:tc>
        <w:tc>
          <w:tcPr>
            <w:tcW w:w="1842" w:type="dxa"/>
            <w:shd w:val="clear" w:color="000000" w:fill="FFFFFF"/>
            <w:vAlign w:val="center"/>
            <w:hideMark/>
          </w:tcPr>
          <w:p w14:paraId="77DE2EBD" w14:textId="77777777" w:rsidR="009727EB" w:rsidRPr="005451C6" w:rsidRDefault="009727EB" w:rsidP="009727EB">
            <w:pPr>
              <w:pStyle w:val="aff0"/>
              <w:pageBreakBefore/>
              <w:snapToGrid w:val="0"/>
            </w:pPr>
            <w:r w:rsidRPr="005451C6">
              <w:t>尼加拉瓜</w:t>
            </w:r>
          </w:p>
          <w:p w14:paraId="21B40438" w14:textId="77777777" w:rsidR="009727EB" w:rsidRPr="005451C6" w:rsidRDefault="009727EB" w:rsidP="009727EB">
            <w:pPr>
              <w:pStyle w:val="aff0"/>
              <w:snapToGrid w:val="0"/>
            </w:pPr>
            <w:r w:rsidRPr="005451C6">
              <w:t>Nicaragua</w:t>
            </w:r>
          </w:p>
        </w:tc>
        <w:tc>
          <w:tcPr>
            <w:tcW w:w="5612" w:type="dxa"/>
            <w:gridSpan w:val="4"/>
            <w:shd w:val="clear" w:color="000000" w:fill="FFFFFF"/>
            <w:vAlign w:val="center"/>
            <w:hideMark/>
          </w:tcPr>
          <w:p w14:paraId="1212A00E" w14:textId="77777777" w:rsidR="009727EB" w:rsidRPr="005451C6" w:rsidRDefault="009727EB" w:rsidP="009727EB">
            <w:pPr>
              <w:pStyle w:val="aff0"/>
              <w:snapToGrid w:val="0"/>
              <w:jc w:val="both"/>
            </w:pPr>
            <w:r w:rsidRPr="005451C6">
              <w:t>與尼加拉瓜投保協定已議定廢止改由</w:t>
            </w:r>
            <w:proofErr w:type="gramStart"/>
            <w:r w:rsidRPr="005451C6">
              <w:t>臺</w:t>
            </w:r>
            <w:proofErr w:type="gramEnd"/>
            <w:r w:rsidRPr="005451C6">
              <w:t>尼</w:t>
            </w:r>
            <w:r w:rsidRPr="005451C6">
              <w:t>FTA</w:t>
            </w:r>
            <w:r w:rsidRPr="005451C6">
              <w:t>投資章取代</w:t>
            </w:r>
          </w:p>
          <w:p w14:paraId="6F92E60A" w14:textId="77777777" w:rsidR="009727EB" w:rsidRPr="005451C6" w:rsidRDefault="009727EB" w:rsidP="009727EB">
            <w:pPr>
              <w:pStyle w:val="aff0"/>
              <w:snapToGrid w:val="0"/>
              <w:jc w:val="left"/>
            </w:pPr>
            <w:proofErr w:type="gramStart"/>
            <w:r w:rsidRPr="005451C6">
              <w:t>（臺</w:t>
            </w:r>
            <w:proofErr w:type="gramEnd"/>
            <w:r w:rsidRPr="005451C6">
              <w:t>尼</w:t>
            </w:r>
            <w:r w:rsidRPr="005451C6">
              <w:t>FTA</w:t>
            </w:r>
            <w:r w:rsidRPr="005451C6">
              <w:t>於</w:t>
            </w:r>
            <w:r w:rsidRPr="005451C6">
              <w:t>2022</w:t>
            </w:r>
            <w:r w:rsidRPr="005451C6">
              <w:t>年</w:t>
            </w:r>
            <w:r w:rsidRPr="005451C6">
              <w:t>7</w:t>
            </w:r>
            <w:r w:rsidRPr="005451C6">
              <w:t>月</w:t>
            </w:r>
            <w:r w:rsidRPr="005451C6">
              <w:t>1</w:t>
            </w:r>
            <w:r w:rsidRPr="005451C6">
              <w:t>日起停止施行。</w:t>
            </w:r>
            <w:hyperlink r:id="rId90" w:tgtFrame="_blank" w:history="1">
              <w:r w:rsidRPr="005451C6">
                <w:t>相關新聞</w:t>
              </w:r>
              <w:r w:rsidRPr="005451C6">
                <w:lastRenderedPageBreak/>
                <w:t>稿：</w:t>
              </w:r>
              <w:r w:rsidRPr="005451C6">
                <w:t>https://www.moea.gov.tw/MNS/populace/news/News.aspx?kind=1&amp;menu_id=40&amp;news_id=98978</w:t>
              </w:r>
              <w:r w:rsidRPr="005451C6">
                <w:t>）</w:t>
              </w:r>
            </w:hyperlink>
          </w:p>
        </w:tc>
      </w:tr>
      <w:tr w:rsidR="009727EB" w:rsidRPr="005451C6" w14:paraId="3B03F5A3" w14:textId="77777777" w:rsidTr="00F8354E">
        <w:trPr>
          <w:trHeight w:val="680"/>
        </w:trPr>
        <w:tc>
          <w:tcPr>
            <w:tcW w:w="1093" w:type="dxa"/>
            <w:vMerge/>
            <w:shd w:val="clear" w:color="000000" w:fill="FFFFFF"/>
            <w:vAlign w:val="center"/>
            <w:hideMark/>
          </w:tcPr>
          <w:p w14:paraId="3E589D86" w14:textId="77777777" w:rsidR="009727EB" w:rsidRPr="005451C6" w:rsidRDefault="009727EB" w:rsidP="009727EB">
            <w:pPr>
              <w:pStyle w:val="aff0"/>
              <w:snapToGrid w:val="0"/>
            </w:pPr>
          </w:p>
        </w:tc>
        <w:tc>
          <w:tcPr>
            <w:tcW w:w="1842" w:type="dxa"/>
            <w:shd w:val="clear" w:color="000000" w:fill="FFFFFF"/>
            <w:vAlign w:val="center"/>
            <w:hideMark/>
          </w:tcPr>
          <w:p w14:paraId="689FF8B7" w14:textId="77777777" w:rsidR="009727EB" w:rsidRPr="005451C6" w:rsidRDefault="009727EB" w:rsidP="009727EB">
            <w:pPr>
              <w:pStyle w:val="aff0"/>
              <w:snapToGrid w:val="0"/>
            </w:pPr>
            <w:r w:rsidRPr="005451C6">
              <w:t>加拿大</w:t>
            </w:r>
          </w:p>
          <w:p w14:paraId="5C1578EB" w14:textId="77777777" w:rsidR="009727EB" w:rsidRPr="005451C6" w:rsidRDefault="009727EB" w:rsidP="009727EB">
            <w:pPr>
              <w:pStyle w:val="aff0"/>
              <w:snapToGrid w:val="0"/>
            </w:pPr>
            <w:r w:rsidRPr="005451C6">
              <w:t>Canada</w:t>
            </w:r>
          </w:p>
        </w:tc>
        <w:tc>
          <w:tcPr>
            <w:tcW w:w="2268" w:type="dxa"/>
            <w:gridSpan w:val="2"/>
            <w:shd w:val="clear" w:color="000000" w:fill="FFFFFF"/>
            <w:vAlign w:val="center"/>
            <w:hideMark/>
          </w:tcPr>
          <w:p w14:paraId="3ECCB38D" w14:textId="77777777" w:rsidR="009727EB" w:rsidRPr="005451C6" w:rsidRDefault="00000000" w:rsidP="009727EB">
            <w:pPr>
              <w:pStyle w:val="aff0"/>
              <w:snapToGrid w:val="0"/>
            </w:pPr>
            <w:hyperlink r:id="rId91" w:history="1">
              <w:r w:rsidR="009727EB" w:rsidRPr="005451C6">
                <w:t>中文</w:t>
              </w:r>
            </w:hyperlink>
          </w:p>
        </w:tc>
        <w:tc>
          <w:tcPr>
            <w:tcW w:w="1843" w:type="dxa"/>
            <w:shd w:val="clear" w:color="000000" w:fill="FFFFFF"/>
            <w:vAlign w:val="center"/>
            <w:hideMark/>
          </w:tcPr>
          <w:p w14:paraId="4E10FC71" w14:textId="77777777" w:rsidR="009727EB" w:rsidRPr="005451C6" w:rsidRDefault="00000000" w:rsidP="009727EB">
            <w:pPr>
              <w:pStyle w:val="aff0"/>
              <w:snapToGrid w:val="0"/>
            </w:pPr>
            <w:hyperlink r:id="rId92" w:history="1">
              <w:r w:rsidR="009727EB" w:rsidRPr="005451C6">
                <w:t>English</w:t>
              </w:r>
            </w:hyperlink>
          </w:p>
        </w:tc>
        <w:tc>
          <w:tcPr>
            <w:tcW w:w="1501" w:type="dxa"/>
            <w:shd w:val="clear" w:color="000000" w:fill="FFFFFF"/>
            <w:vAlign w:val="center"/>
            <w:hideMark/>
          </w:tcPr>
          <w:p w14:paraId="7CB15B2E" w14:textId="77777777" w:rsidR="009727EB" w:rsidRPr="005451C6" w:rsidRDefault="00000000" w:rsidP="009727EB">
            <w:pPr>
              <w:pStyle w:val="aff0"/>
              <w:snapToGrid w:val="0"/>
            </w:pPr>
            <w:hyperlink r:id="rId93" w:history="1">
              <w:r w:rsidR="009727EB" w:rsidRPr="005451C6">
                <w:t>français</w:t>
              </w:r>
            </w:hyperlink>
          </w:p>
        </w:tc>
      </w:tr>
      <w:tr w:rsidR="009727EB" w:rsidRPr="005451C6" w14:paraId="4A2699DC" w14:textId="77777777" w:rsidTr="00F8354E">
        <w:trPr>
          <w:trHeight w:val="680"/>
        </w:trPr>
        <w:tc>
          <w:tcPr>
            <w:tcW w:w="1093" w:type="dxa"/>
            <w:vMerge w:val="restart"/>
            <w:shd w:val="clear" w:color="000000" w:fill="FFFFFF"/>
            <w:vAlign w:val="center"/>
            <w:hideMark/>
          </w:tcPr>
          <w:p w14:paraId="21F346DB" w14:textId="77777777" w:rsidR="009727EB" w:rsidRPr="005451C6" w:rsidRDefault="009727EB" w:rsidP="009727EB">
            <w:pPr>
              <w:pStyle w:val="aff0"/>
              <w:snapToGrid w:val="0"/>
            </w:pPr>
            <w:r w:rsidRPr="005451C6">
              <w:t>非洲</w:t>
            </w:r>
          </w:p>
          <w:p w14:paraId="0CF214D5" w14:textId="77777777" w:rsidR="009727EB" w:rsidRPr="005451C6" w:rsidRDefault="009727EB" w:rsidP="009727EB">
            <w:pPr>
              <w:pStyle w:val="aff0"/>
              <w:snapToGrid w:val="0"/>
            </w:pPr>
            <w:r w:rsidRPr="005451C6">
              <w:t>Africa</w:t>
            </w:r>
          </w:p>
        </w:tc>
        <w:tc>
          <w:tcPr>
            <w:tcW w:w="1842" w:type="dxa"/>
            <w:shd w:val="clear" w:color="000000" w:fill="FFFFFF"/>
            <w:vAlign w:val="center"/>
            <w:hideMark/>
          </w:tcPr>
          <w:p w14:paraId="3E15D79E" w14:textId="77777777" w:rsidR="009727EB" w:rsidRPr="005451C6" w:rsidRDefault="009727EB" w:rsidP="009727EB">
            <w:pPr>
              <w:pStyle w:val="aff0"/>
              <w:snapToGrid w:val="0"/>
            </w:pPr>
            <w:r w:rsidRPr="005451C6">
              <w:t>奈及利亞</w:t>
            </w:r>
          </w:p>
          <w:p w14:paraId="66FD90A1" w14:textId="77777777" w:rsidR="009727EB" w:rsidRPr="005451C6" w:rsidRDefault="009727EB" w:rsidP="009727EB">
            <w:pPr>
              <w:pStyle w:val="aff0"/>
              <w:snapToGrid w:val="0"/>
            </w:pPr>
            <w:r w:rsidRPr="005451C6">
              <w:t>Nigeria</w:t>
            </w:r>
          </w:p>
        </w:tc>
        <w:tc>
          <w:tcPr>
            <w:tcW w:w="2268" w:type="dxa"/>
            <w:gridSpan w:val="2"/>
            <w:shd w:val="clear" w:color="000000" w:fill="FFFFFF"/>
            <w:vAlign w:val="center"/>
            <w:hideMark/>
          </w:tcPr>
          <w:p w14:paraId="28A24E3A" w14:textId="77777777" w:rsidR="009727EB" w:rsidRPr="005451C6" w:rsidRDefault="00000000" w:rsidP="009727EB">
            <w:pPr>
              <w:pStyle w:val="aff0"/>
              <w:snapToGrid w:val="0"/>
            </w:pPr>
            <w:hyperlink r:id="rId94" w:history="1">
              <w:r w:rsidR="009727EB" w:rsidRPr="005451C6">
                <w:t>中文</w:t>
              </w:r>
            </w:hyperlink>
          </w:p>
        </w:tc>
        <w:tc>
          <w:tcPr>
            <w:tcW w:w="1843" w:type="dxa"/>
            <w:shd w:val="clear" w:color="000000" w:fill="FFFFFF"/>
            <w:vAlign w:val="center"/>
            <w:hideMark/>
          </w:tcPr>
          <w:p w14:paraId="759FC376" w14:textId="77777777" w:rsidR="009727EB" w:rsidRPr="005451C6" w:rsidRDefault="00000000" w:rsidP="009727EB">
            <w:pPr>
              <w:pStyle w:val="aff0"/>
              <w:snapToGrid w:val="0"/>
            </w:pPr>
            <w:hyperlink r:id="rId95" w:history="1">
              <w:r w:rsidR="009727EB" w:rsidRPr="005451C6">
                <w:t>English</w:t>
              </w:r>
            </w:hyperlink>
          </w:p>
        </w:tc>
        <w:tc>
          <w:tcPr>
            <w:tcW w:w="1501" w:type="dxa"/>
            <w:shd w:val="clear" w:color="000000" w:fill="FFFFFF"/>
            <w:vAlign w:val="center"/>
            <w:hideMark/>
          </w:tcPr>
          <w:p w14:paraId="0D1A6F25" w14:textId="77777777" w:rsidR="009727EB" w:rsidRPr="005451C6" w:rsidRDefault="009727EB" w:rsidP="009727EB">
            <w:pPr>
              <w:pStyle w:val="aff0"/>
              <w:snapToGrid w:val="0"/>
            </w:pPr>
            <w:r w:rsidRPr="005451C6">
              <w:t xml:space="preserve">　</w:t>
            </w:r>
          </w:p>
        </w:tc>
      </w:tr>
      <w:tr w:rsidR="009727EB" w:rsidRPr="005451C6" w14:paraId="031F4489" w14:textId="77777777" w:rsidTr="00F8354E">
        <w:trPr>
          <w:trHeight w:val="680"/>
        </w:trPr>
        <w:tc>
          <w:tcPr>
            <w:tcW w:w="1093" w:type="dxa"/>
            <w:vMerge/>
            <w:shd w:val="clear" w:color="000000" w:fill="FFFFFF"/>
            <w:vAlign w:val="center"/>
            <w:hideMark/>
          </w:tcPr>
          <w:p w14:paraId="45E96856" w14:textId="77777777" w:rsidR="009727EB" w:rsidRPr="005451C6" w:rsidRDefault="009727EB" w:rsidP="009727EB">
            <w:pPr>
              <w:pStyle w:val="aff0"/>
              <w:snapToGrid w:val="0"/>
            </w:pPr>
          </w:p>
        </w:tc>
        <w:tc>
          <w:tcPr>
            <w:tcW w:w="1842" w:type="dxa"/>
            <w:shd w:val="clear" w:color="000000" w:fill="FFFFFF"/>
            <w:vAlign w:val="center"/>
            <w:hideMark/>
          </w:tcPr>
          <w:p w14:paraId="265475CC" w14:textId="77777777" w:rsidR="009727EB" w:rsidRPr="005451C6" w:rsidRDefault="009727EB" w:rsidP="009727EB">
            <w:pPr>
              <w:pStyle w:val="aff0"/>
              <w:snapToGrid w:val="0"/>
            </w:pPr>
            <w:r w:rsidRPr="005451C6">
              <w:t>馬拉威</w:t>
            </w:r>
          </w:p>
          <w:p w14:paraId="1137E2B0" w14:textId="77777777" w:rsidR="009727EB" w:rsidRPr="005451C6" w:rsidRDefault="009727EB" w:rsidP="009727EB">
            <w:pPr>
              <w:pStyle w:val="aff0"/>
              <w:snapToGrid w:val="0"/>
            </w:pPr>
            <w:r w:rsidRPr="005451C6">
              <w:t>Malawi</w:t>
            </w:r>
          </w:p>
        </w:tc>
        <w:tc>
          <w:tcPr>
            <w:tcW w:w="2268" w:type="dxa"/>
            <w:gridSpan w:val="2"/>
            <w:shd w:val="clear" w:color="000000" w:fill="FFFFFF"/>
            <w:vAlign w:val="center"/>
            <w:hideMark/>
          </w:tcPr>
          <w:p w14:paraId="280029AB" w14:textId="77777777" w:rsidR="009727EB" w:rsidRPr="005451C6" w:rsidRDefault="00000000" w:rsidP="009727EB">
            <w:pPr>
              <w:pStyle w:val="aff0"/>
              <w:snapToGrid w:val="0"/>
            </w:pPr>
            <w:hyperlink r:id="rId96" w:history="1">
              <w:r w:rsidR="009727EB" w:rsidRPr="005451C6">
                <w:t>中文</w:t>
              </w:r>
            </w:hyperlink>
          </w:p>
        </w:tc>
        <w:tc>
          <w:tcPr>
            <w:tcW w:w="1843" w:type="dxa"/>
            <w:shd w:val="clear" w:color="000000" w:fill="FFFFFF"/>
            <w:vAlign w:val="center"/>
            <w:hideMark/>
          </w:tcPr>
          <w:p w14:paraId="294B53A6" w14:textId="77777777" w:rsidR="009727EB" w:rsidRPr="005451C6" w:rsidRDefault="00000000" w:rsidP="009727EB">
            <w:pPr>
              <w:pStyle w:val="aff0"/>
              <w:snapToGrid w:val="0"/>
            </w:pPr>
            <w:hyperlink r:id="rId97" w:history="1">
              <w:r w:rsidR="009727EB" w:rsidRPr="005451C6">
                <w:t>English</w:t>
              </w:r>
            </w:hyperlink>
          </w:p>
        </w:tc>
        <w:tc>
          <w:tcPr>
            <w:tcW w:w="1501" w:type="dxa"/>
            <w:shd w:val="clear" w:color="000000" w:fill="FFFFFF"/>
            <w:vAlign w:val="center"/>
            <w:hideMark/>
          </w:tcPr>
          <w:p w14:paraId="49D4C891" w14:textId="77777777" w:rsidR="009727EB" w:rsidRPr="005451C6" w:rsidRDefault="009727EB" w:rsidP="009727EB">
            <w:pPr>
              <w:pStyle w:val="aff0"/>
              <w:snapToGrid w:val="0"/>
            </w:pPr>
            <w:r w:rsidRPr="005451C6">
              <w:t xml:space="preserve">　</w:t>
            </w:r>
          </w:p>
        </w:tc>
      </w:tr>
      <w:tr w:rsidR="009727EB" w:rsidRPr="005451C6" w14:paraId="779C6D49" w14:textId="77777777" w:rsidTr="00F8354E">
        <w:trPr>
          <w:trHeight w:val="680"/>
        </w:trPr>
        <w:tc>
          <w:tcPr>
            <w:tcW w:w="1093" w:type="dxa"/>
            <w:vMerge/>
            <w:shd w:val="clear" w:color="000000" w:fill="FFFFFF"/>
            <w:vAlign w:val="center"/>
            <w:hideMark/>
          </w:tcPr>
          <w:p w14:paraId="6194F7C9" w14:textId="77777777" w:rsidR="009727EB" w:rsidRPr="005451C6" w:rsidRDefault="009727EB" w:rsidP="009727EB">
            <w:pPr>
              <w:pStyle w:val="aff0"/>
              <w:snapToGrid w:val="0"/>
            </w:pPr>
          </w:p>
        </w:tc>
        <w:tc>
          <w:tcPr>
            <w:tcW w:w="1842" w:type="dxa"/>
            <w:shd w:val="clear" w:color="000000" w:fill="FFFFFF"/>
            <w:vAlign w:val="center"/>
            <w:hideMark/>
          </w:tcPr>
          <w:p w14:paraId="2AF2C6D2" w14:textId="77777777" w:rsidR="009727EB" w:rsidRPr="005451C6" w:rsidRDefault="009727EB" w:rsidP="009727EB">
            <w:pPr>
              <w:pStyle w:val="aff0"/>
              <w:snapToGrid w:val="0"/>
            </w:pPr>
            <w:r w:rsidRPr="005451C6">
              <w:t>塞內加爾</w:t>
            </w:r>
          </w:p>
          <w:p w14:paraId="3EC226E1" w14:textId="77777777" w:rsidR="009727EB" w:rsidRPr="005451C6" w:rsidRDefault="009727EB" w:rsidP="009727EB">
            <w:pPr>
              <w:pStyle w:val="aff0"/>
              <w:snapToGrid w:val="0"/>
            </w:pPr>
            <w:r w:rsidRPr="005451C6">
              <w:t>Senegal</w:t>
            </w:r>
          </w:p>
        </w:tc>
        <w:tc>
          <w:tcPr>
            <w:tcW w:w="2268" w:type="dxa"/>
            <w:gridSpan w:val="2"/>
            <w:shd w:val="clear" w:color="000000" w:fill="FFFFFF"/>
            <w:vAlign w:val="center"/>
            <w:hideMark/>
          </w:tcPr>
          <w:p w14:paraId="395A4F3E" w14:textId="77777777" w:rsidR="009727EB" w:rsidRPr="005451C6" w:rsidRDefault="00000000" w:rsidP="009727EB">
            <w:pPr>
              <w:pStyle w:val="aff0"/>
              <w:snapToGrid w:val="0"/>
            </w:pPr>
            <w:hyperlink r:id="rId98" w:history="1">
              <w:r w:rsidR="009727EB" w:rsidRPr="005451C6">
                <w:t>中文</w:t>
              </w:r>
            </w:hyperlink>
          </w:p>
        </w:tc>
        <w:tc>
          <w:tcPr>
            <w:tcW w:w="1843" w:type="dxa"/>
            <w:shd w:val="clear" w:color="000000" w:fill="FFFFFF"/>
            <w:vAlign w:val="center"/>
            <w:hideMark/>
          </w:tcPr>
          <w:p w14:paraId="589EDEA1" w14:textId="77777777" w:rsidR="009727EB" w:rsidRPr="005451C6" w:rsidRDefault="009727EB" w:rsidP="009727EB">
            <w:pPr>
              <w:pStyle w:val="aff0"/>
              <w:snapToGrid w:val="0"/>
            </w:pPr>
            <w:r w:rsidRPr="005451C6">
              <w:t xml:space="preserve">　</w:t>
            </w:r>
          </w:p>
        </w:tc>
        <w:tc>
          <w:tcPr>
            <w:tcW w:w="1501" w:type="dxa"/>
            <w:shd w:val="clear" w:color="000000" w:fill="FFFFFF"/>
            <w:vAlign w:val="center"/>
            <w:hideMark/>
          </w:tcPr>
          <w:p w14:paraId="61CFAFE9" w14:textId="77777777" w:rsidR="009727EB" w:rsidRPr="005451C6" w:rsidRDefault="00000000" w:rsidP="009727EB">
            <w:pPr>
              <w:pStyle w:val="aff0"/>
              <w:snapToGrid w:val="0"/>
            </w:pPr>
            <w:hyperlink r:id="rId99" w:history="1">
              <w:r w:rsidR="009727EB" w:rsidRPr="005451C6">
                <w:t>français</w:t>
              </w:r>
            </w:hyperlink>
          </w:p>
        </w:tc>
      </w:tr>
      <w:tr w:rsidR="009727EB" w:rsidRPr="005451C6" w14:paraId="1D8B1AD4" w14:textId="77777777" w:rsidTr="00F8354E">
        <w:trPr>
          <w:trHeight w:val="680"/>
        </w:trPr>
        <w:tc>
          <w:tcPr>
            <w:tcW w:w="1093" w:type="dxa"/>
            <w:vMerge/>
            <w:shd w:val="clear" w:color="000000" w:fill="FFFFFF"/>
            <w:vAlign w:val="center"/>
            <w:hideMark/>
          </w:tcPr>
          <w:p w14:paraId="47197C16" w14:textId="77777777" w:rsidR="009727EB" w:rsidRPr="005451C6" w:rsidRDefault="009727EB" w:rsidP="009727EB">
            <w:pPr>
              <w:pStyle w:val="aff0"/>
              <w:snapToGrid w:val="0"/>
            </w:pPr>
          </w:p>
        </w:tc>
        <w:tc>
          <w:tcPr>
            <w:tcW w:w="1842" w:type="dxa"/>
            <w:shd w:val="clear" w:color="000000" w:fill="FFFFFF"/>
            <w:vAlign w:val="center"/>
            <w:hideMark/>
          </w:tcPr>
          <w:p w14:paraId="37BA277E" w14:textId="77777777" w:rsidR="009727EB" w:rsidRPr="005451C6" w:rsidRDefault="009727EB" w:rsidP="009727EB">
            <w:pPr>
              <w:pStyle w:val="aff0"/>
              <w:snapToGrid w:val="0"/>
            </w:pPr>
            <w:proofErr w:type="gramStart"/>
            <w:r w:rsidRPr="005451C6">
              <w:t>史瓦帝尼</w:t>
            </w:r>
            <w:proofErr w:type="gramEnd"/>
          </w:p>
          <w:p w14:paraId="7B89DBE5" w14:textId="77777777" w:rsidR="009727EB" w:rsidRPr="005451C6" w:rsidRDefault="009727EB" w:rsidP="009727EB">
            <w:pPr>
              <w:pStyle w:val="aff0"/>
              <w:snapToGrid w:val="0"/>
              <w:jc w:val="left"/>
            </w:pPr>
            <w:r w:rsidRPr="005451C6">
              <w:t>（原「史瓦濟蘭」）</w:t>
            </w:r>
          </w:p>
          <w:p w14:paraId="72C5D933" w14:textId="77777777" w:rsidR="009727EB" w:rsidRPr="005451C6" w:rsidRDefault="009727EB" w:rsidP="009727EB">
            <w:pPr>
              <w:pStyle w:val="aff0"/>
              <w:snapToGrid w:val="0"/>
            </w:pPr>
            <w:r w:rsidRPr="005451C6">
              <w:t>Eswatini</w:t>
            </w:r>
          </w:p>
        </w:tc>
        <w:tc>
          <w:tcPr>
            <w:tcW w:w="2268" w:type="dxa"/>
            <w:gridSpan w:val="2"/>
            <w:shd w:val="clear" w:color="000000" w:fill="FFFFFF"/>
            <w:vAlign w:val="center"/>
            <w:hideMark/>
          </w:tcPr>
          <w:p w14:paraId="2B2A60DB" w14:textId="77777777" w:rsidR="009727EB" w:rsidRPr="005451C6" w:rsidRDefault="00000000" w:rsidP="009727EB">
            <w:pPr>
              <w:pStyle w:val="aff0"/>
              <w:snapToGrid w:val="0"/>
            </w:pPr>
            <w:hyperlink r:id="rId100" w:history="1">
              <w:r w:rsidR="009727EB" w:rsidRPr="005451C6">
                <w:t>中文</w:t>
              </w:r>
            </w:hyperlink>
          </w:p>
        </w:tc>
        <w:tc>
          <w:tcPr>
            <w:tcW w:w="1843" w:type="dxa"/>
            <w:shd w:val="clear" w:color="000000" w:fill="FFFFFF"/>
            <w:vAlign w:val="center"/>
            <w:hideMark/>
          </w:tcPr>
          <w:p w14:paraId="13D2779F" w14:textId="77777777" w:rsidR="009727EB" w:rsidRPr="005451C6" w:rsidRDefault="00000000" w:rsidP="009727EB">
            <w:pPr>
              <w:pStyle w:val="aff0"/>
              <w:snapToGrid w:val="0"/>
            </w:pPr>
            <w:hyperlink r:id="rId101" w:history="1">
              <w:r w:rsidR="009727EB" w:rsidRPr="005451C6">
                <w:t>English</w:t>
              </w:r>
            </w:hyperlink>
          </w:p>
        </w:tc>
        <w:tc>
          <w:tcPr>
            <w:tcW w:w="1501" w:type="dxa"/>
            <w:shd w:val="clear" w:color="000000" w:fill="FFFFFF"/>
            <w:vAlign w:val="center"/>
            <w:hideMark/>
          </w:tcPr>
          <w:p w14:paraId="0C43BBDF" w14:textId="77777777" w:rsidR="009727EB" w:rsidRPr="005451C6" w:rsidRDefault="009727EB" w:rsidP="009727EB">
            <w:pPr>
              <w:pStyle w:val="aff0"/>
              <w:snapToGrid w:val="0"/>
            </w:pPr>
            <w:r w:rsidRPr="005451C6">
              <w:t xml:space="preserve">　</w:t>
            </w:r>
          </w:p>
        </w:tc>
      </w:tr>
      <w:tr w:rsidR="009727EB" w:rsidRPr="005451C6" w14:paraId="2A8BCF37" w14:textId="77777777" w:rsidTr="00F8354E">
        <w:trPr>
          <w:trHeight w:val="680"/>
        </w:trPr>
        <w:tc>
          <w:tcPr>
            <w:tcW w:w="1093" w:type="dxa"/>
            <w:vMerge/>
            <w:shd w:val="clear" w:color="000000" w:fill="FFFFFF"/>
            <w:vAlign w:val="center"/>
            <w:hideMark/>
          </w:tcPr>
          <w:p w14:paraId="7C90EF0F" w14:textId="77777777" w:rsidR="009727EB" w:rsidRPr="005451C6" w:rsidRDefault="009727EB" w:rsidP="009727EB">
            <w:pPr>
              <w:pStyle w:val="aff0"/>
              <w:snapToGrid w:val="0"/>
            </w:pPr>
          </w:p>
        </w:tc>
        <w:tc>
          <w:tcPr>
            <w:tcW w:w="1842" w:type="dxa"/>
            <w:shd w:val="clear" w:color="000000" w:fill="FFFFFF"/>
            <w:vAlign w:val="center"/>
            <w:hideMark/>
          </w:tcPr>
          <w:p w14:paraId="5F300D8E" w14:textId="77777777" w:rsidR="009727EB" w:rsidRPr="005451C6" w:rsidRDefault="009727EB" w:rsidP="009727EB">
            <w:pPr>
              <w:pStyle w:val="aff0"/>
              <w:snapToGrid w:val="0"/>
            </w:pPr>
            <w:r w:rsidRPr="005451C6">
              <w:t>布吉納法索</w:t>
            </w:r>
          </w:p>
          <w:p w14:paraId="5184EB35" w14:textId="77777777" w:rsidR="009727EB" w:rsidRPr="005451C6" w:rsidRDefault="009727EB" w:rsidP="009727EB">
            <w:pPr>
              <w:pStyle w:val="aff0"/>
              <w:snapToGrid w:val="0"/>
            </w:pPr>
            <w:r w:rsidRPr="005451C6">
              <w:t>Burkina Faso</w:t>
            </w:r>
          </w:p>
        </w:tc>
        <w:tc>
          <w:tcPr>
            <w:tcW w:w="2268" w:type="dxa"/>
            <w:gridSpan w:val="2"/>
            <w:shd w:val="clear" w:color="000000" w:fill="FFFFFF"/>
            <w:vAlign w:val="center"/>
            <w:hideMark/>
          </w:tcPr>
          <w:p w14:paraId="73403C4C" w14:textId="77777777" w:rsidR="009727EB" w:rsidRPr="005451C6" w:rsidRDefault="00000000" w:rsidP="009727EB">
            <w:pPr>
              <w:pStyle w:val="aff0"/>
              <w:snapToGrid w:val="0"/>
            </w:pPr>
            <w:hyperlink r:id="rId102" w:history="1">
              <w:r w:rsidR="009727EB" w:rsidRPr="005451C6">
                <w:t>中文</w:t>
              </w:r>
            </w:hyperlink>
          </w:p>
        </w:tc>
        <w:tc>
          <w:tcPr>
            <w:tcW w:w="1843" w:type="dxa"/>
            <w:shd w:val="clear" w:color="000000" w:fill="FFFFFF"/>
            <w:vAlign w:val="center"/>
            <w:hideMark/>
          </w:tcPr>
          <w:p w14:paraId="02562CF8" w14:textId="77777777" w:rsidR="009727EB" w:rsidRPr="005451C6" w:rsidRDefault="009727EB" w:rsidP="009727EB">
            <w:pPr>
              <w:pStyle w:val="aff0"/>
              <w:snapToGrid w:val="0"/>
            </w:pPr>
            <w:r w:rsidRPr="005451C6">
              <w:t xml:space="preserve">　</w:t>
            </w:r>
          </w:p>
        </w:tc>
        <w:tc>
          <w:tcPr>
            <w:tcW w:w="1501" w:type="dxa"/>
            <w:shd w:val="clear" w:color="000000" w:fill="FFFFFF"/>
            <w:vAlign w:val="center"/>
            <w:hideMark/>
          </w:tcPr>
          <w:p w14:paraId="3F07D539" w14:textId="77777777" w:rsidR="009727EB" w:rsidRPr="005451C6" w:rsidRDefault="00000000" w:rsidP="009727EB">
            <w:pPr>
              <w:pStyle w:val="aff0"/>
              <w:snapToGrid w:val="0"/>
            </w:pPr>
            <w:hyperlink r:id="rId103" w:history="1">
              <w:r w:rsidR="009727EB" w:rsidRPr="005451C6">
                <w:t>français</w:t>
              </w:r>
            </w:hyperlink>
          </w:p>
        </w:tc>
      </w:tr>
      <w:tr w:rsidR="009727EB" w:rsidRPr="005451C6" w14:paraId="182BE822" w14:textId="77777777" w:rsidTr="00F8354E">
        <w:trPr>
          <w:trHeight w:val="680"/>
        </w:trPr>
        <w:tc>
          <w:tcPr>
            <w:tcW w:w="1093" w:type="dxa"/>
            <w:vMerge/>
            <w:shd w:val="clear" w:color="000000" w:fill="FFFFFF"/>
            <w:vAlign w:val="center"/>
            <w:hideMark/>
          </w:tcPr>
          <w:p w14:paraId="509943DA" w14:textId="77777777" w:rsidR="009727EB" w:rsidRPr="005451C6" w:rsidRDefault="009727EB" w:rsidP="009727EB">
            <w:pPr>
              <w:pStyle w:val="aff0"/>
              <w:snapToGrid w:val="0"/>
            </w:pPr>
          </w:p>
        </w:tc>
        <w:tc>
          <w:tcPr>
            <w:tcW w:w="1842" w:type="dxa"/>
            <w:shd w:val="clear" w:color="000000" w:fill="FFFFFF"/>
            <w:vAlign w:val="center"/>
            <w:hideMark/>
          </w:tcPr>
          <w:p w14:paraId="22CCD7FE" w14:textId="77777777" w:rsidR="009727EB" w:rsidRPr="005451C6" w:rsidRDefault="009727EB" w:rsidP="009727EB">
            <w:pPr>
              <w:pStyle w:val="aff0"/>
              <w:snapToGrid w:val="0"/>
            </w:pPr>
            <w:r w:rsidRPr="005451C6">
              <w:t>賴比瑞亞</w:t>
            </w:r>
          </w:p>
          <w:p w14:paraId="2786DDED" w14:textId="77777777" w:rsidR="009727EB" w:rsidRPr="005451C6" w:rsidRDefault="009727EB" w:rsidP="009727EB">
            <w:pPr>
              <w:pStyle w:val="aff0"/>
              <w:snapToGrid w:val="0"/>
            </w:pPr>
            <w:r w:rsidRPr="005451C6">
              <w:t>Liberia</w:t>
            </w:r>
          </w:p>
        </w:tc>
        <w:tc>
          <w:tcPr>
            <w:tcW w:w="2268" w:type="dxa"/>
            <w:gridSpan w:val="2"/>
            <w:shd w:val="clear" w:color="000000" w:fill="FFFFFF"/>
            <w:vAlign w:val="center"/>
            <w:hideMark/>
          </w:tcPr>
          <w:p w14:paraId="7BFC9ED7" w14:textId="77777777" w:rsidR="009727EB" w:rsidRPr="005451C6" w:rsidRDefault="00000000" w:rsidP="009727EB">
            <w:pPr>
              <w:pStyle w:val="aff0"/>
              <w:snapToGrid w:val="0"/>
            </w:pPr>
            <w:hyperlink r:id="rId104" w:history="1">
              <w:r w:rsidR="009727EB" w:rsidRPr="005451C6">
                <w:t>中文</w:t>
              </w:r>
            </w:hyperlink>
          </w:p>
        </w:tc>
        <w:tc>
          <w:tcPr>
            <w:tcW w:w="1843" w:type="dxa"/>
            <w:shd w:val="clear" w:color="000000" w:fill="FFFFFF"/>
            <w:vAlign w:val="center"/>
            <w:hideMark/>
          </w:tcPr>
          <w:p w14:paraId="2566A4D4" w14:textId="77777777" w:rsidR="009727EB" w:rsidRPr="005451C6" w:rsidRDefault="00000000" w:rsidP="009727EB">
            <w:pPr>
              <w:pStyle w:val="aff0"/>
              <w:snapToGrid w:val="0"/>
            </w:pPr>
            <w:hyperlink r:id="rId105" w:history="1">
              <w:r w:rsidR="009727EB" w:rsidRPr="005451C6">
                <w:t>English</w:t>
              </w:r>
            </w:hyperlink>
          </w:p>
        </w:tc>
        <w:tc>
          <w:tcPr>
            <w:tcW w:w="1501" w:type="dxa"/>
            <w:shd w:val="clear" w:color="000000" w:fill="FFFFFF"/>
            <w:vAlign w:val="center"/>
            <w:hideMark/>
          </w:tcPr>
          <w:p w14:paraId="6DCE2344" w14:textId="77777777" w:rsidR="009727EB" w:rsidRPr="005451C6" w:rsidRDefault="009727EB" w:rsidP="009727EB">
            <w:pPr>
              <w:pStyle w:val="aff0"/>
              <w:snapToGrid w:val="0"/>
            </w:pPr>
            <w:r w:rsidRPr="005451C6">
              <w:t xml:space="preserve">　</w:t>
            </w:r>
          </w:p>
        </w:tc>
      </w:tr>
      <w:tr w:rsidR="009727EB" w:rsidRPr="005451C6" w14:paraId="55735284" w14:textId="77777777" w:rsidTr="00F8354E">
        <w:trPr>
          <w:trHeight w:val="680"/>
        </w:trPr>
        <w:tc>
          <w:tcPr>
            <w:tcW w:w="1093" w:type="dxa"/>
            <w:vMerge/>
            <w:shd w:val="clear" w:color="000000" w:fill="FFFFFF"/>
            <w:vAlign w:val="center"/>
            <w:hideMark/>
          </w:tcPr>
          <w:p w14:paraId="677520B6" w14:textId="77777777" w:rsidR="009727EB" w:rsidRPr="005451C6" w:rsidRDefault="009727EB" w:rsidP="009727EB">
            <w:pPr>
              <w:pStyle w:val="aff0"/>
              <w:snapToGrid w:val="0"/>
            </w:pPr>
          </w:p>
        </w:tc>
        <w:tc>
          <w:tcPr>
            <w:tcW w:w="1842" w:type="dxa"/>
            <w:shd w:val="clear" w:color="000000" w:fill="FFFFFF"/>
            <w:vAlign w:val="center"/>
            <w:hideMark/>
          </w:tcPr>
          <w:p w14:paraId="1374E772" w14:textId="77777777" w:rsidR="009727EB" w:rsidRPr="005451C6" w:rsidRDefault="009727EB" w:rsidP="009727EB">
            <w:pPr>
              <w:pStyle w:val="aff0"/>
              <w:snapToGrid w:val="0"/>
            </w:pPr>
            <w:r w:rsidRPr="005451C6">
              <w:t>甘比亞共和國</w:t>
            </w:r>
          </w:p>
          <w:p w14:paraId="06DFC786" w14:textId="77777777" w:rsidR="009727EB" w:rsidRPr="005451C6" w:rsidRDefault="009727EB" w:rsidP="009727EB">
            <w:pPr>
              <w:pStyle w:val="aff0"/>
              <w:snapToGrid w:val="0"/>
            </w:pPr>
            <w:r w:rsidRPr="005451C6">
              <w:t>Republic of The Gambia</w:t>
            </w:r>
          </w:p>
        </w:tc>
        <w:tc>
          <w:tcPr>
            <w:tcW w:w="2268" w:type="dxa"/>
            <w:gridSpan w:val="2"/>
            <w:shd w:val="clear" w:color="000000" w:fill="FFFFFF"/>
            <w:vAlign w:val="center"/>
            <w:hideMark/>
          </w:tcPr>
          <w:p w14:paraId="51F6219E" w14:textId="77777777" w:rsidR="009727EB" w:rsidRPr="005451C6" w:rsidRDefault="00000000" w:rsidP="009727EB">
            <w:pPr>
              <w:pStyle w:val="aff0"/>
              <w:snapToGrid w:val="0"/>
            </w:pPr>
            <w:hyperlink r:id="rId106" w:history="1">
              <w:r w:rsidR="009727EB" w:rsidRPr="005451C6">
                <w:t>中文</w:t>
              </w:r>
            </w:hyperlink>
          </w:p>
        </w:tc>
        <w:tc>
          <w:tcPr>
            <w:tcW w:w="1843" w:type="dxa"/>
            <w:shd w:val="clear" w:color="000000" w:fill="FFFFFF"/>
            <w:vAlign w:val="center"/>
            <w:hideMark/>
          </w:tcPr>
          <w:p w14:paraId="6A747E3E" w14:textId="77777777" w:rsidR="009727EB" w:rsidRPr="005451C6" w:rsidRDefault="00000000" w:rsidP="009727EB">
            <w:pPr>
              <w:pStyle w:val="aff0"/>
              <w:snapToGrid w:val="0"/>
            </w:pPr>
            <w:hyperlink r:id="rId107" w:history="1">
              <w:r w:rsidR="009727EB" w:rsidRPr="005451C6">
                <w:t>English</w:t>
              </w:r>
            </w:hyperlink>
          </w:p>
        </w:tc>
        <w:tc>
          <w:tcPr>
            <w:tcW w:w="1501" w:type="dxa"/>
            <w:shd w:val="clear" w:color="000000" w:fill="FFFFFF"/>
            <w:vAlign w:val="center"/>
            <w:hideMark/>
          </w:tcPr>
          <w:p w14:paraId="121BF42E" w14:textId="77777777" w:rsidR="009727EB" w:rsidRPr="005451C6" w:rsidRDefault="009727EB" w:rsidP="009727EB">
            <w:pPr>
              <w:pStyle w:val="aff0"/>
              <w:snapToGrid w:val="0"/>
            </w:pPr>
            <w:r w:rsidRPr="005451C6">
              <w:t xml:space="preserve">　</w:t>
            </w:r>
          </w:p>
        </w:tc>
      </w:tr>
      <w:tr w:rsidR="009727EB" w:rsidRPr="005451C6" w14:paraId="7F227E4F" w14:textId="77777777" w:rsidTr="00F8354E">
        <w:trPr>
          <w:trHeight w:val="680"/>
        </w:trPr>
        <w:tc>
          <w:tcPr>
            <w:tcW w:w="1093" w:type="dxa"/>
            <w:shd w:val="clear" w:color="000000" w:fill="FFFFFF"/>
            <w:vAlign w:val="center"/>
            <w:hideMark/>
          </w:tcPr>
          <w:p w14:paraId="44316892" w14:textId="77777777" w:rsidR="009727EB" w:rsidRPr="005451C6" w:rsidRDefault="009727EB" w:rsidP="009727EB">
            <w:pPr>
              <w:pStyle w:val="aff0"/>
              <w:snapToGrid w:val="0"/>
            </w:pPr>
            <w:r w:rsidRPr="005451C6">
              <w:t>大洋洲</w:t>
            </w:r>
          </w:p>
          <w:p w14:paraId="368581FB" w14:textId="77777777" w:rsidR="009727EB" w:rsidRPr="005451C6" w:rsidRDefault="009727EB" w:rsidP="009727EB">
            <w:pPr>
              <w:pStyle w:val="aff0"/>
              <w:snapToGrid w:val="0"/>
            </w:pPr>
            <w:r w:rsidRPr="005451C6">
              <w:t>Pacific Area</w:t>
            </w:r>
          </w:p>
        </w:tc>
        <w:tc>
          <w:tcPr>
            <w:tcW w:w="1842" w:type="dxa"/>
            <w:shd w:val="clear" w:color="000000" w:fill="FFFFFF"/>
            <w:vAlign w:val="center"/>
            <w:hideMark/>
          </w:tcPr>
          <w:p w14:paraId="3AD844F6" w14:textId="77777777" w:rsidR="009727EB" w:rsidRPr="005451C6" w:rsidRDefault="009727EB" w:rsidP="009727EB">
            <w:pPr>
              <w:pStyle w:val="aff0"/>
              <w:snapToGrid w:val="0"/>
            </w:pPr>
            <w:r w:rsidRPr="005451C6">
              <w:t>馬紹爾</w:t>
            </w:r>
          </w:p>
          <w:p w14:paraId="15DA75D9" w14:textId="77777777" w:rsidR="009727EB" w:rsidRPr="005451C6" w:rsidRDefault="009727EB" w:rsidP="009727EB">
            <w:pPr>
              <w:pStyle w:val="aff0"/>
              <w:snapToGrid w:val="0"/>
            </w:pPr>
            <w:r w:rsidRPr="005451C6">
              <w:t>Marshall Islands</w:t>
            </w:r>
          </w:p>
        </w:tc>
        <w:tc>
          <w:tcPr>
            <w:tcW w:w="2268" w:type="dxa"/>
            <w:gridSpan w:val="2"/>
            <w:shd w:val="clear" w:color="000000" w:fill="FFFFFF"/>
            <w:vAlign w:val="center"/>
            <w:hideMark/>
          </w:tcPr>
          <w:p w14:paraId="78E7CF8F" w14:textId="77777777" w:rsidR="009727EB" w:rsidRPr="005451C6" w:rsidRDefault="00000000" w:rsidP="009727EB">
            <w:pPr>
              <w:pStyle w:val="aff0"/>
              <w:snapToGrid w:val="0"/>
            </w:pPr>
            <w:hyperlink r:id="rId108" w:history="1">
              <w:r w:rsidR="009727EB" w:rsidRPr="005451C6">
                <w:t>中文</w:t>
              </w:r>
            </w:hyperlink>
          </w:p>
        </w:tc>
        <w:tc>
          <w:tcPr>
            <w:tcW w:w="1843" w:type="dxa"/>
            <w:shd w:val="clear" w:color="000000" w:fill="FFFFFF"/>
            <w:vAlign w:val="center"/>
            <w:hideMark/>
          </w:tcPr>
          <w:p w14:paraId="701296F5" w14:textId="77777777" w:rsidR="009727EB" w:rsidRPr="005451C6" w:rsidRDefault="00000000" w:rsidP="009727EB">
            <w:pPr>
              <w:pStyle w:val="aff0"/>
              <w:snapToGrid w:val="0"/>
            </w:pPr>
            <w:hyperlink r:id="rId109" w:history="1">
              <w:r w:rsidR="009727EB" w:rsidRPr="005451C6">
                <w:t>English</w:t>
              </w:r>
            </w:hyperlink>
          </w:p>
        </w:tc>
        <w:tc>
          <w:tcPr>
            <w:tcW w:w="1501" w:type="dxa"/>
            <w:shd w:val="clear" w:color="000000" w:fill="FFFFFF"/>
            <w:vAlign w:val="center"/>
            <w:hideMark/>
          </w:tcPr>
          <w:p w14:paraId="14363882" w14:textId="77777777" w:rsidR="009727EB" w:rsidRPr="005451C6" w:rsidRDefault="009727EB" w:rsidP="009727EB">
            <w:pPr>
              <w:pStyle w:val="aff0"/>
              <w:snapToGrid w:val="0"/>
            </w:pPr>
            <w:r w:rsidRPr="005451C6">
              <w:t xml:space="preserve">　</w:t>
            </w:r>
          </w:p>
        </w:tc>
      </w:tr>
      <w:tr w:rsidR="009727EB" w:rsidRPr="005451C6" w14:paraId="7FC40150" w14:textId="77777777" w:rsidTr="00F8354E">
        <w:trPr>
          <w:trHeight w:val="680"/>
        </w:trPr>
        <w:tc>
          <w:tcPr>
            <w:tcW w:w="1093" w:type="dxa"/>
            <w:shd w:val="clear" w:color="000000" w:fill="FFFFFF"/>
            <w:vAlign w:val="center"/>
            <w:hideMark/>
          </w:tcPr>
          <w:p w14:paraId="6954878B" w14:textId="77777777" w:rsidR="009727EB" w:rsidRPr="005451C6" w:rsidRDefault="009727EB" w:rsidP="009727EB">
            <w:pPr>
              <w:pStyle w:val="aff0"/>
              <w:snapToGrid w:val="0"/>
            </w:pPr>
            <w:r w:rsidRPr="005451C6">
              <w:t>中東</w:t>
            </w:r>
          </w:p>
          <w:p w14:paraId="6AE0E098" w14:textId="77777777" w:rsidR="009727EB" w:rsidRPr="005451C6" w:rsidRDefault="009727EB" w:rsidP="009727EB">
            <w:pPr>
              <w:pStyle w:val="aff0"/>
              <w:snapToGrid w:val="0"/>
            </w:pPr>
            <w:r w:rsidRPr="005451C6">
              <w:t>Middle East</w:t>
            </w:r>
          </w:p>
        </w:tc>
        <w:tc>
          <w:tcPr>
            <w:tcW w:w="1842" w:type="dxa"/>
            <w:shd w:val="clear" w:color="000000" w:fill="FFFFFF"/>
            <w:vAlign w:val="center"/>
            <w:hideMark/>
          </w:tcPr>
          <w:p w14:paraId="50152626" w14:textId="77777777" w:rsidR="009727EB" w:rsidRPr="005451C6" w:rsidRDefault="009727EB" w:rsidP="009727EB">
            <w:pPr>
              <w:pStyle w:val="aff0"/>
              <w:snapToGrid w:val="0"/>
            </w:pPr>
            <w:r w:rsidRPr="005451C6">
              <w:t>沙烏地阿拉伯</w:t>
            </w:r>
          </w:p>
          <w:p w14:paraId="56654E41" w14:textId="77777777" w:rsidR="009727EB" w:rsidRPr="005451C6" w:rsidRDefault="009727EB" w:rsidP="009727EB">
            <w:pPr>
              <w:pStyle w:val="aff0"/>
              <w:snapToGrid w:val="0"/>
            </w:pPr>
            <w:r w:rsidRPr="005451C6">
              <w:t>Saudi Arabia</w:t>
            </w:r>
          </w:p>
        </w:tc>
        <w:tc>
          <w:tcPr>
            <w:tcW w:w="2268" w:type="dxa"/>
            <w:gridSpan w:val="2"/>
            <w:shd w:val="clear" w:color="000000" w:fill="FFFFFF"/>
            <w:vAlign w:val="center"/>
            <w:hideMark/>
          </w:tcPr>
          <w:p w14:paraId="0777F446" w14:textId="77777777" w:rsidR="009727EB" w:rsidRPr="005451C6" w:rsidRDefault="00000000" w:rsidP="009727EB">
            <w:pPr>
              <w:pStyle w:val="aff0"/>
              <w:snapToGrid w:val="0"/>
            </w:pPr>
            <w:hyperlink r:id="rId110" w:history="1">
              <w:r w:rsidR="009727EB" w:rsidRPr="005451C6">
                <w:t>中文</w:t>
              </w:r>
            </w:hyperlink>
          </w:p>
        </w:tc>
        <w:tc>
          <w:tcPr>
            <w:tcW w:w="1843" w:type="dxa"/>
            <w:shd w:val="clear" w:color="000000" w:fill="FFFFFF"/>
            <w:vAlign w:val="center"/>
            <w:hideMark/>
          </w:tcPr>
          <w:p w14:paraId="1FE2E10C" w14:textId="77777777" w:rsidR="009727EB" w:rsidRPr="005451C6" w:rsidRDefault="00000000" w:rsidP="009727EB">
            <w:pPr>
              <w:pStyle w:val="aff0"/>
              <w:snapToGrid w:val="0"/>
            </w:pPr>
            <w:hyperlink r:id="rId111" w:history="1">
              <w:r w:rsidR="009727EB" w:rsidRPr="005451C6">
                <w:t>English</w:t>
              </w:r>
            </w:hyperlink>
          </w:p>
        </w:tc>
        <w:tc>
          <w:tcPr>
            <w:tcW w:w="1501" w:type="dxa"/>
            <w:shd w:val="clear" w:color="000000" w:fill="FFFFFF"/>
            <w:vAlign w:val="center"/>
            <w:hideMark/>
          </w:tcPr>
          <w:p w14:paraId="5DE04500" w14:textId="77777777" w:rsidR="009727EB" w:rsidRPr="005451C6" w:rsidRDefault="00000000" w:rsidP="009727EB">
            <w:pPr>
              <w:pStyle w:val="aff0"/>
              <w:snapToGrid w:val="0"/>
            </w:pPr>
            <w:hyperlink r:id="rId112" w:history="1">
              <w:r w:rsidR="009727EB" w:rsidRPr="005451C6">
                <w:rPr>
                  <w:szCs w:val="24"/>
                  <w:rtl/>
                </w:rPr>
                <w:t>العربية</w:t>
              </w:r>
            </w:hyperlink>
          </w:p>
        </w:tc>
      </w:tr>
      <w:tr w:rsidR="009727EB" w:rsidRPr="005451C6" w14:paraId="546E5809" w14:textId="77777777" w:rsidTr="00F8354E">
        <w:trPr>
          <w:trHeight w:val="680"/>
        </w:trPr>
        <w:tc>
          <w:tcPr>
            <w:tcW w:w="1093" w:type="dxa"/>
            <w:shd w:val="clear" w:color="000000" w:fill="FFFFFF"/>
            <w:vAlign w:val="center"/>
            <w:hideMark/>
          </w:tcPr>
          <w:p w14:paraId="1D7364FB" w14:textId="77777777" w:rsidR="009727EB" w:rsidRPr="005451C6" w:rsidRDefault="009727EB" w:rsidP="009727EB">
            <w:pPr>
              <w:pStyle w:val="aff0"/>
              <w:snapToGrid w:val="0"/>
            </w:pPr>
            <w:r w:rsidRPr="005451C6">
              <w:t>歐洲</w:t>
            </w:r>
          </w:p>
          <w:p w14:paraId="6EF5C207" w14:textId="77777777" w:rsidR="009727EB" w:rsidRPr="005451C6" w:rsidRDefault="009727EB" w:rsidP="009727EB">
            <w:pPr>
              <w:pStyle w:val="aff0"/>
              <w:snapToGrid w:val="0"/>
            </w:pPr>
            <w:r w:rsidRPr="005451C6">
              <w:t>Europe</w:t>
            </w:r>
          </w:p>
        </w:tc>
        <w:tc>
          <w:tcPr>
            <w:tcW w:w="1842" w:type="dxa"/>
            <w:shd w:val="clear" w:color="000000" w:fill="FFFFFF"/>
            <w:vAlign w:val="center"/>
            <w:hideMark/>
          </w:tcPr>
          <w:p w14:paraId="6521865E" w14:textId="77777777" w:rsidR="009727EB" w:rsidRPr="005451C6" w:rsidRDefault="009727EB" w:rsidP="009727EB">
            <w:pPr>
              <w:pStyle w:val="aff0"/>
              <w:snapToGrid w:val="0"/>
            </w:pPr>
            <w:r w:rsidRPr="005451C6">
              <w:t>馬其頓</w:t>
            </w:r>
          </w:p>
          <w:p w14:paraId="522CBFDB" w14:textId="77777777" w:rsidR="009727EB" w:rsidRPr="005451C6" w:rsidRDefault="009727EB" w:rsidP="009727EB">
            <w:pPr>
              <w:pStyle w:val="aff0"/>
              <w:snapToGrid w:val="0"/>
            </w:pPr>
            <w:r w:rsidRPr="005451C6">
              <w:t>Macedonia</w:t>
            </w:r>
          </w:p>
        </w:tc>
        <w:tc>
          <w:tcPr>
            <w:tcW w:w="2268" w:type="dxa"/>
            <w:gridSpan w:val="2"/>
            <w:shd w:val="clear" w:color="000000" w:fill="FFFFFF"/>
            <w:vAlign w:val="center"/>
            <w:hideMark/>
          </w:tcPr>
          <w:p w14:paraId="19C90A21" w14:textId="77777777" w:rsidR="009727EB" w:rsidRPr="005451C6" w:rsidRDefault="00000000" w:rsidP="009727EB">
            <w:pPr>
              <w:pStyle w:val="aff0"/>
              <w:snapToGrid w:val="0"/>
            </w:pPr>
            <w:hyperlink r:id="rId113" w:history="1">
              <w:r w:rsidR="009727EB" w:rsidRPr="005451C6">
                <w:t>中文</w:t>
              </w:r>
            </w:hyperlink>
          </w:p>
        </w:tc>
        <w:tc>
          <w:tcPr>
            <w:tcW w:w="1843" w:type="dxa"/>
            <w:shd w:val="clear" w:color="000000" w:fill="FFFFFF"/>
            <w:vAlign w:val="center"/>
            <w:hideMark/>
          </w:tcPr>
          <w:p w14:paraId="50965819" w14:textId="77777777" w:rsidR="009727EB" w:rsidRPr="005451C6" w:rsidRDefault="00000000" w:rsidP="009727EB">
            <w:pPr>
              <w:pStyle w:val="aff0"/>
              <w:snapToGrid w:val="0"/>
            </w:pPr>
            <w:hyperlink r:id="rId114" w:history="1">
              <w:r w:rsidR="009727EB" w:rsidRPr="005451C6">
                <w:t>English</w:t>
              </w:r>
            </w:hyperlink>
          </w:p>
        </w:tc>
        <w:tc>
          <w:tcPr>
            <w:tcW w:w="1501" w:type="dxa"/>
            <w:shd w:val="clear" w:color="000000" w:fill="FFFFFF"/>
            <w:vAlign w:val="center"/>
            <w:hideMark/>
          </w:tcPr>
          <w:p w14:paraId="32BE9531" w14:textId="77777777" w:rsidR="009727EB" w:rsidRPr="005451C6" w:rsidRDefault="00000000" w:rsidP="009727EB">
            <w:pPr>
              <w:pStyle w:val="aff0"/>
              <w:snapToGrid w:val="0"/>
            </w:pPr>
            <w:hyperlink r:id="rId115" w:history="1">
              <w:r w:rsidR="009727EB" w:rsidRPr="005451C6">
                <w:t>Македонски</w:t>
              </w:r>
            </w:hyperlink>
          </w:p>
        </w:tc>
      </w:tr>
      <w:tr w:rsidR="009727EB" w:rsidRPr="005451C6" w14:paraId="73A04BC4" w14:textId="77777777" w:rsidTr="00F8354E">
        <w:trPr>
          <w:trHeight w:val="680"/>
        </w:trPr>
        <w:tc>
          <w:tcPr>
            <w:tcW w:w="8547" w:type="dxa"/>
            <w:gridSpan w:val="6"/>
            <w:noWrap/>
            <w:vAlign w:val="center"/>
            <w:hideMark/>
          </w:tcPr>
          <w:p w14:paraId="283425F1" w14:textId="77777777" w:rsidR="009727EB" w:rsidRPr="005451C6" w:rsidRDefault="009727EB" w:rsidP="009727EB">
            <w:pPr>
              <w:pStyle w:val="aff0"/>
              <w:snapToGrid w:val="0"/>
              <w:jc w:val="both"/>
            </w:pPr>
            <w:r w:rsidRPr="005451C6">
              <w:t>附註：</w:t>
            </w:r>
            <w:hyperlink r:id="rId116" w:tgtFrame="_blank" w:tooltip="另開新視窗連結至臺紐經濟合作協定 ANZTEC" w:history="1">
              <w:r w:rsidRPr="005451C6">
                <w:t>紐西蘭－</w:t>
              </w:r>
              <w:proofErr w:type="gramStart"/>
              <w:r w:rsidRPr="005451C6">
                <w:t>臺紐</w:t>
              </w:r>
              <w:proofErr w:type="gramEnd"/>
              <w:r w:rsidRPr="005451C6">
                <w:t>經濟合作協定（投資章）</w:t>
              </w:r>
            </w:hyperlink>
          </w:p>
        </w:tc>
      </w:tr>
    </w:tbl>
    <w:p w14:paraId="67878766" w14:textId="77777777" w:rsidR="009727EB" w:rsidRPr="005451C6" w:rsidRDefault="009727EB" w:rsidP="009727EB">
      <w:pPr>
        <w:pStyle w:val="aff0"/>
        <w:jc w:val="both"/>
      </w:pPr>
      <w:bookmarkStart w:id="88" w:name="_Toc203746642"/>
      <w:bookmarkEnd w:id="82"/>
    </w:p>
    <w:p w14:paraId="0D0AD418" w14:textId="2FF20B0B" w:rsidR="009727EB" w:rsidRPr="005451C6" w:rsidRDefault="009727EB">
      <w:pPr>
        <w:widowControl/>
        <w:overflowPunct/>
        <w:autoSpaceDE/>
        <w:autoSpaceDN/>
        <w:ind w:firstLineChars="0" w:firstLine="0"/>
        <w:jc w:val="left"/>
        <w:rPr>
          <w:kern w:val="0"/>
          <w:szCs w:val="20"/>
          <w:lang w:eastAsia="zh-TW"/>
        </w:rPr>
      </w:pPr>
    </w:p>
    <w:p w14:paraId="36071925" w14:textId="77777777" w:rsidR="00C83339" w:rsidRPr="005451C6" w:rsidRDefault="00C83339" w:rsidP="00C83339">
      <w:pPr>
        <w:pStyle w:val="aff0"/>
        <w:jc w:val="both"/>
      </w:pPr>
    </w:p>
    <w:p w14:paraId="769A6241" w14:textId="77777777" w:rsidR="009727EB" w:rsidRPr="005451C6" w:rsidRDefault="009727EB" w:rsidP="00C83339">
      <w:pPr>
        <w:widowControl/>
        <w:overflowPunct/>
        <w:autoSpaceDE/>
        <w:autoSpaceDN/>
        <w:ind w:firstLineChars="0" w:firstLine="0"/>
        <w:jc w:val="left"/>
        <w:sectPr w:rsidR="009727EB" w:rsidRPr="005451C6" w:rsidSect="00AF50E7">
          <w:headerReference w:type="default" r:id="rId117"/>
          <w:pgSz w:w="11906" w:h="16838" w:code="9"/>
          <w:pgMar w:top="2268" w:right="1701" w:bottom="1701" w:left="1701" w:header="1134" w:footer="851" w:gutter="0"/>
          <w:cols w:space="425"/>
          <w:docGrid w:type="linesAndChars" w:linePitch="514" w:charSpace="-774"/>
        </w:sectPr>
      </w:pPr>
    </w:p>
    <w:p w14:paraId="73774687" w14:textId="495C7243" w:rsidR="00C83339" w:rsidRPr="005451C6" w:rsidRDefault="00C83339" w:rsidP="00C83339">
      <w:pPr>
        <w:widowControl/>
        <w:overflowPunct/>
        <w:autoSpaceDE/>
        <w:autoSpaceDN/>
        <w:ind w:firstLineChars="0" w:firstLine="0"/>
        <w:jc w:val="left"/>
        <w:rPr>
          <w:rFonts w:ascii="華康超黑體" w:eastAsia="華康超黑體" w:hAnsi="華康超黑體" w:cs="標楷體"/>
          <w:sz w:val="56"/>
          <w:szCs w:val="72"/>
        </w:rPr>
      </w:pPr>
    </w:p>
    <w:bookmarkEnd w:id="88"/>
    <w:p w14:paraId="05E06EC9" w14:textId="77777777" w:rsidR="009727EB" w:rsidRPr="005451C6" w:rsidRDefault="009727EB">
      <w:pPr>
        <w:widowControl/>
        <w:overflowPunct/>
        <w:autoSpaceDE/>
        <w:autoSpaceDN/>
        <w:ind w:firstLineChars="0" w:firstLine="0"/>
        <w:jc w:val="left"/>
        <w:rPr>
          <w:lang w:eastAsia="zh-TW"/>
        </w:rPr>
      </w:pPr>
      <w:r w:rsidRPr="005451C6">
        <w:rPr>
          <w:lang w:eastAsia="zh-TW"/>
        </w:rPr>
        <w:br w:type="page"/>
      </w:r>
    </w:p>
    <w:p w14:paraId="50978E99" w14:textId="1BB83BF2" w:rsidR="00171AF0" w:rsidRPr="005451C6" w:rsidRDefault="00A2393D" w:rsidP="00010D45">
      <w:pPr>
        <w:ind w:firstLineChars="0" w:firstLine="0"/>
        <w:rPr>
          <w:lang w:eastAsia="zh-TW"/>
        </w:rPr>
      </w:pPr>
      <w:r w:rsidRPr="005451C6">
        <w:rPr>
          <w:rFonts w:hint="eastAsia"/>
          <w:noProof/>
          <w:lang w:eastAsia="zh-TW"/>
        </w:rPr>
        <w:lastRenderedPageBreak/>
        <mc:AlternateContent>
          <mc:Choice Requires="wps">
            <w:drawing>
              <wp:anchor distT="0" distB="0" distL="114300" distR="114300" simplePos="0" relativeHeight="251660288" behindDoc="0" locked="0" layoutInCell="1" allowOverlap="1" wp14:anchorId="715AFFE3" wp14:editId="4B178B45">
                <wp:simplePos x="0" y="0"/>
                <wp:positionH relativeFrom="column">
                  <wp:posOffset>-301202</wp:posOffset>
                </wp:positionH>
                <wp:positionV relativeFrom="paragraph">
                  <wp:posOffset>6526952</wp:posOffset>
                </wp:positionV>
                <wp:extent cx="6069330" cy="2065867"/>
                <wp:effectExtent l="0" t="0" r="0" b="0"/>
                <wp:wrapNone/>
                <wp:docPr id="3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0658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41E5FD" w14:textId="77777777" w:rsidR="00D86FF4" w:rsidRDefault="00D86FF4" w:rsidP="007F48DC">
                            <w:pPr>
                              <w:snapToGrid w:val="0"/>
                              <w:ind w:firstLineChars="0" w:firstLine="0"/>
                              <w:rPr>
                                <w:color w:val="000000"/>
                                <w:lang w:eastAsia="zh-TW"/>
                              </w:rPr>
                            </w:pPr>
                            <w:r w:rsidRPr="005A4D77">
                              <w:rPr>
                                <w:rFonts w:ascii="華康新特黑體" w:eastAsia="華康新特黑體" w:hAnsi="華康新特黑體" w:hint="eastAsia"/>
                                <w:color w:val="000000"/>
                                <w:lang w:eastAsia="zh-TW"/>
                              </w:rPr>
                              <w:t>經濟部投資促進司</w:t>
                            </w:r>
                          </w:p>
                          <w:p w14:paraId="0120EF5C" w14:textId="77777777" w:rsidR="00D86FF4" w:rsidRPr="007F48DC" w:rsidRDefault="00D86FF4" w:rsidP="007F48DC">
                            <w:pPr>
                              <w:snapToGrid w:val="0"/>
                              <w:ind w:firstLineChars="0" w:firstLine="0"/>
                              <w:rPr>
                                <w:rFonts w:ascii="華康中黑體(P)" w:eastAsia="華康中黑體(P)" w:hAnsi="Arial" w:cs="Arial"/>
                                <w:sz w:val="20"/>
                                <w:szCs w:val="20"/>
                                <w:lang w:eastAsia="zh-TW"/>
                              </w:rPr>
                            </w:pPr>
                            <w:r>
                              <w:rPr>
                                <w:rFonts w:ascii="華康中黑體(P)" w:eastAsia="華康中黑體(P)" w:hAnsi="華康中黑體(P)" w:cs="Arial"/>
                                <w:color w:val="000000"/>
                                <w:sz w:val="20"/>
                                <w:szCs w:val="20"/>
                                <w:lang w:eastAsia="zh-TW"/>
                              </w:rPr>
                              <w:t xml:space="preserve">地    </w:t>
                            </w:r>
                            <w:r w:rsidRPr="007F48DC">
                              <w:rPr>
                                <w:rFonts w:ascii="華康中黑體(P)" w:eastAsia="華康中黑體(P)" w:hAnsi="Arial" w:cs="Arial"/>
                                <w:sz w:val="20"/>
                                <w:szCs w:val="20"/>
                                <w:lang w:eastAsia="zh-TW"/>
                              </w:rPr>
                              <w:t>址：</w:t>
                            </w:r>
                            <w:r w:rsidRPr="007F48DC">
                              <w:rPr>
                                <w:rFonts w:ascii="華康中黑體(P)" w:eastAsia="華康中黑體(P)" w:hAnsi="Arial" w:cs="Arial" w:hint="eastAsia"/>
                                <w:sz w:val="20"/>
                                <w:szCs w:val="20"/>
                                <w:lang w:eastAsia="zh-TW"/>
                              </w:rPr>
                              <w:t>臺北市中正區愛國東路 82 號 3 樓</w:t>
                            </w:r>
                          </w:p>
                          <w:p w14:paraId="678B44BB" w14:textId="77777777" w:rsidR="00D86FF4" w:rsidRPr="007F48DC" w:rsidRDefault="00D86FF4" w:rsidP="007F48DC">
                            <w:pPr>
                              <w:snapToGrid w:val="0"/>
                              <w:ind w:firstLineChars="0" w:firstLine="0"/>
                              <w:rPr>
                                <w:rFonts w:ascii="華康中黑體(P)" w:eastAsia="華康中黑體(P)" w:hAnsi="Arial" w:cs="Arial"/>
                                <w:sz w:val="20"/>
                                <w:szCs w:val="20"/>
                                <w:lang w:eastAsia="zh-TW"/>
                              </w:rPr>
                            </w:pPr>
                            <w:r w:rsidRPr="007F48DC">
                              <w:rPr>
                                <w:rFonts w:ascii="華康中黑體(P)" w:eastAsia="華康中黑體(P)" w:hAnsi="Arial" w:cs="Arial"/>
                                <w:sz w:val="20"/>
                                <w:szCs w:val="20"/>
                                <w:lang w:eastAsia="zh-TW"/>
                              </w:rPr>
                              <w:t>電    話：+886-2-2389-2111</w:t>
                            </w:r>
                          </w:p>
                          <w:p w14:paraId="64D8AF7F" w14:textId="77777777" w:rsidR="00D86FF4" w:rsidRPr="007F48DC" w:rsidRDefault="00D86FF4" w:rsidP="007F48DC">
                            <w:pPr>
                              <w:snapToGrid w:val="0"/>
                              <w:ind w:firstLineChars="0" w:firstLine="0"/>
                              <w:rPr>
                                <w:rFonts w:ascii="華康中黑體(P)" w:eastAsia="華康中黑體(P)" w:hAnsi="Arial" w:cs="Arial"/>
                                <w:sz w:val="20"/>
                                <w:szCs w:val="20"/>
                                <w:lang w:eastAsia="zh-TW"/>
                              </w:rPr>
                            </w:pPr>
                            <w:r w:rsidRPr="007F48DC">
                              <w:rPr>
                                <w:rFonts w:ascii="華康中黑體(P)" w:eastAsia="華康中黑體(P)" w:hAnsi="Arial" w:cs="Arial"/>
                                <w:sz w:val="20"/>
                                <w:szCs w:val="20"/>
                                <w:lang w:eastAsia="zh-TW"/>
                              </w:rPr>
                              <w:t>傳    真：+886-2-2382-0497</w:t>
                            </w:r>
                          </w:p>
                          <w:p w14:paraId="67D18036" w14:textId="77777777" w:rsidR="00D86FF4" w:rsidRPr="007F48DC" w:rsidRDefault="00D86FF4" w:rsidP="007F48DC">
                            <w:pPr>
                              <w:snapToGrid w:val="0"/>
                              <w:ind w:firstLineChars="0" w:firstLine="0"/>
                              <w:rPr>
                                <w:rFonts w:ascii="華康中黑體(P)" w:eastAsia="華康中黑體(P)" w:hAnsi="Arial" w:cs="Arial"/>
                                <w:sz w:val="20"/>
                                <w:szCs w:val="20"/>
                                <w:lang w:eastAsia="zh-TW"/>
                              </w:rPr>
                            </w:pPr>
                            <w:r w:rsidRPr="007F48DC">
                              <w:rPr>
                                <w:rFonts w:ascii="華康中黑體(P)" w:eastAsia="華康中黑體(P)" w:hAnsi="Arial" w:cs="Arial"/>
                                <w:sz w:val="20"/>
                                <w:szCs w:val="20"/>
                                <w:lang w:eastAsia="zh-TW"/>
                              </w:rPr>
                              <w:t>網    址：</w:t>
                            </w:r>
                            <w:r w:rsidRPr="00702447">
                              <w:rPr>
                                <w:rFonts w:ascii="華康中黑體(P)" w:eastAsia="華康中黑體(P)" w:hAnsi="Arial" w:cs="Arial"/>
                                <w:sz w:val="20"/>
                                <w:szCs w:val="20"/>
                                <w:lang w:eastAsia="zh-TW"/>
                              </w:rPr>
                              <w:t>https://investtaiwan.nat.gov.tw/</w:t>
                            </w:r>
                          </w:p>
                          <w:p w14:paraId="6B309917" w14:textId="451FA5BE" w:rsidR="00D86FF4" w:rsidRDefault="00D86FF4" w:rsidP="007F48DC">
                            <w:pPr>
                              <w:snapToGrid w:val="0"/>
                              <w:ind w:firstLineChars="0" w:firstLine="0"/>
                              <w:rPr>
                                <w:rFonts w:ascii="華康中黑體(P)" w:eastAsia="華康中黑體(P)" w:hAnsi="華康中黑體(P)" w:cs="Arial"/>
                                <w:color w:val="000000"/>
                                <w:sz w:val="20"/>
                                <w:szCs w:val="20"/>
                              </w:rPr>
                            </w:pPr>
                            <w:r w:rsidRPr="007F48DC">
                              <w:rPr>
                                <w:rFonts w:ascii="華康中黑體(P)" w:eastAsia="華康中黑體(P)" w:hAnsi="Arial" w:cs="Arial"/>
                                <w:sz w:val="20"/>
                                <w:szCs w:val="20"/>
                              </w:rPr>
                              <w:t>電子信</w:t>
                            </w:r>
                            <w:r>
                              <w:rPr>
                                <w:rFonts w:ascii="華康中黑體(P)" w:eastAsia="華康中黑體(P)" w:hAnsi="華康中黑體(P)" w:cs="Arial"/>
                                <w:color w:val="000000"/>
                                <w:sz w:val="20"/>
                                <w:szCs w:val="20"/>
                              </w:rPr>
                              <w:t>箱：dois</w:t>
                            </w:r>
                            <w:r w:rsidRPr="005A4D77">
                              <w:rPr>
                                <w:rFonts w:ascii="華康中黑體(P)" w:eastAsia="華康中黑體(P)" w:hAnsi="華康中黑體(P)" w:cs="Arial"/>
                                <w:color w:val="000000"/>
                                <w:sz w:val="20"/>
                                <w:szCs w:val="20"/>
                              </w:rPr>
                              <w:t>@moea.gov.tw</w:t>
                            </w:r>
                          </w:p>
                          <w:p w14:paraId="6443DCE9" w14:textId="77777777" w:rsidR="00D86FF4" w:rsidRPr="007F48DC" w:rsidRDefault="00D86FF4" w:rsidP="000E7B24">
                            <w:pPr>
                              <w:snapToGrid w:val="0"/>
                              <w:ind w:firstLineChars="0" w:firstLine="0"/>
                              <w:rPr>
                                <w:rFonts w:ascii="華康中黑體(P)" w:eastAsia="華康中黑體(P)" w:hAnsi="Arial" w:cs="Arial"/>
                                <w:sz w:val="20"/>
                                <w:szCs w:val="20"/>
                              </w:rPr>
                            </w:pPr>
                          </w:p>
                          <w:p w14:paraId="1A7ED3ED" w14:textId="77777777" w:rsidR="00D86FF4" w:rsidRPr="004B4040" w:rsidRDefault="00D86FF4" w:rsidP="000E7B24">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5AFFE3" id="文字方塊 2" o:spid="_x0000_s1028" type="#_x0000_t202" style="position:absolute;left:0;text-align:left;margin-left:-23.7pt;margin-top:513.95pt;width:477.9pt;height:16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" filled="f" stroked="f">
                <v:textbox>
                  <w:txbxContent>
                    <w:p w14:paraId="3E41E5FD" w14:textId="77777777" w:rsidR="00D86FF4" w:rsidRDefault="00D86FF4" w:rsidP="007F48DC">
                      <w:pPr>
                        <w:snapToGrid w:val="0"/>
                        <w:ind w:firstLineChars="0" w:firstLine="0"/>
                        <w:rPr>
                          <w:color w:val="000000"/>
                          <w:lang w:eastAsia="zh-TW"/>
                        </w:rPr>
                      </w:pPr>
                      <w:r w:rsidRPr="005A4D77">
                        <w:rPr>
                          <w:rFonts w:ascii="華康新特黑體" w:eastAsia="華康新特黑體" w:hAnsi="華康新特黑體" w:hint="eastAsia"/>
                          <w:color w:val="000000"/>
                          <w:lang w:eastAsia="zh-TW"/>
                        </w:rPr>
                        <w:t>經濟部投資促進司</w:t>
                      </w:r>
                    </w:p>
                    <w:p w14:paraId="0120EF5C" w14:textId="77777777" w:rsidR="00D86FF4" w:rsidRPr="007F48DC" w:rsidRDefault="00D86FF4" w:rsidP="007F48DC">
                      <w:pPr>
                        <w:snapToGrid w:val="0"/>
                        <w:ind w:firstLineChars="0" w:firstLine="0"/>
                        <w:rPr>
                          <w:rFonts w:ascii="華康中黑體(P)" w:eastAsia="華康中黑體(P)" w:hAnsi="Arial" w:cs="Arial"/>
                          <w:sz w:val="20"/>
                          <w:szCs w:val="20"/>
                          <w:lang w:eastAsia="zh-TW"/>
                        </w:rPr>
                      </w:pPr>
                      <w:r>
                        <w:rPr>
                          <w:rFonts w:ascii="華康中黑體(P)" w:eastAsia="華康中黑體(P)" w:hAnsi="華康中黑體(P)" w:cs="Arial"/>
                          <w:color w:val="000000"/>
                          <w:sz w:val="20"/>
                          <w:szCs w:val="20"/>
                          <w:lang w:eastAsia="zh-TW"/>
                        </w:rPr>
                        <w:t xml:space="preserve">地    </w:t>
                      </w:r>
                      <w:r w:rsidRPr="007F48DC">
                        <w:rPr>
                          <w:rFonts w:ascii="華康中黑體(P)" w:eastAsia="華康中黑體(P)" w:hAnsi="Arial" w:cs="Arial"/>
                          <w:sz w:val="20"/>
                          <w:szCs w:val="20"/>
                          <w:lang w:eastAsia="zh-TW"/>
                        </w:rPr>
                        <w:t>址：</w:t>
                      </w:r>
                      <w:r w:rsidRPr="007F48DC">
                        <w:rPr>
                          <w:rFonts w:ascii="華康中黑體(P)" w:eastAsia="華康中黑體(P)" w:hAnsi="Arial" w:cs="Arial" w:hint="eastAsia"/>
                          <w:sz w:val="20"/>
                          <w:szCs w:val="20"/>
                          <w:lang w:eastAsia="zh-TW"/>
                        </w:rPr>
                        <w:t>臺北市中正區愛國東路 82 號 3 樓</w:t>
                      </w:r>
                    </w:p>
                    <w:p w14:paraId="678B44BB" w14:textId="77777777" w:rsidR="00D86FF4" w:rsidRPr="007F48DC" w:rsidRDefault="00D86FF4" w:rsidP="007F48DC">
                      <w:pPr>
                        <w:snapToGrid w:val="0"/>
                        <w:ind w:firstLineChars="0" w:firstLine="0"/>
                        <w:rPr>
                          <w:rFonts w:ascii="華康中黑體(P)" w:eastAsia="華康中黑體(P)" w:hAnsi="Arial" w:cs="Arial"/>
                          <w:sz w:val="20"/>
                          <w:szCs w:val="20"/>
                          <w:lang w:eastAsia="zh-TW"/>
                        </w:rPr>
                      </w:pPr>
                      <w:r w:rsidRPr="007F48DC">
                        <w:rPr>
                          <w:rFonts w:ascii="華康中黑體(P)" w:eastAsia="華康中黑體(P)" w:hAnsi="Arial" w:cs="Arial"/>
                          <w:sz w:val="20"/>
                          <w:szCs w:val="20"/>
                          <w:lang w:eastAsia="zh-TW"/>
                        </w:rPr>
                        <w:t>電    話：+886-2-2389-2111</w:t>
                      </w:r>
                    </w:p>
                    <w:p w14:paraId="64D8AF7F" w14:textId="77777777" w:rsidR="00D86FF4" w:rsidRPr="007F48DC" w:rsidRDefault="00D86FF4" w:rsidP="007F48DC">
                      <w:pPr>
                        <w:snapToGrid w:val="0"/>
                        <w:ind w:firstLineChars="0" w:firstLine="0"/>
                        <w:rPr>
                          <w:rFonts w:ascii="華康中黑體(P)" w:eastAsia="華康中黑體(P)" w:hAnsi="Arial" w:cs="Arial"/>
                          <w:sz w:val="20"/>
                          <w:szCs w:val="20"/>
                          <w:lang w:eastAsia="zh-TW"/>
                        </w:rPr>
                      </w:pPr>
                      <w:r w:rsidRPr="007F48DC">
                        <w:rPr>
                          <w:rFonts w:ascii="華康中黑體(P)" w:eastAsia="華康中黑體(P)" w:hAnsi="Arial" w:cs="Arial"/>
                          <w:sz w:val="20"/>
                          <w:szCs w:val="20"/>
                          <w:lang w:eastAsia="zh-TW"/>
                        </w:rPr>
                        <w:t>傳    真：+886-2-2382-0497</w:t>
                      </w:r>
                    </w:p>
                    <w:p w14:paraId="67D18036" w14:textId="77777777" w:rsidR="00D86FF4" w:rsidRPr="007F48DC" w:rsidRDefault="00D86FF4" w:rsidP="007F48DC">
                      <w:pPr>
                        <w:snapToGrid w:val="0"/>
                        <w:ind w:firstLineChars="0" w:firstLine="0"/>
                        <w:rPr>
                          <w:rFonts w:ascii="華康中黑體(P)" w:eastAsia="華康中黑體(P)" w:hAnsi="Arial" w:cs="Arial"/>
                          <w:sz w:val="20"/>
                          <w:szCs w:val="20"/>
                          <w:lang w:eastAsia="zh-TW"/>
                        </w:rPr>
                      </w:pPr>
                      <w:r w:rsidRPr="007F48DC">
                        <w:rPr>
                          <w:rFonts w:ascii="華康中黑體(P)" w:eastAsia="華康中黑體(P)" w:hAnsi="Arial" w:cs="Arial"/>
                          <w:sz w:val="20"/>
                          <w:szCs w:val="20"/>
                          <w:lang w:eastAsia="zh-TW"/>
                        </w:rPr>
                        <w:t>網    址：</w:t>
                      </w:r>
                      <w:r w:rsidRPr="00702447">
                        <w:rPr>
                          <w:rFonts w:ascii="華康中黑體(P)" w:eastAsia="華康中黑體(P)" w:hAnsi="Arial" w:cs="Arial"/>
                          <w:sz w:val="20"/>
                          <w:szCs w:val="20"/>
                          <w:lang w:eastAsia="zh-TW"/>
                        </w:rPr>
                        <w:t>https://investtaiwan.nat.gov.tw/</w:t>
                      </w:r>
                    </w:p>
                    <w:p w14:paraId="6B309917" w14:textId="451FA5BE" w:rsidR="00D86FF4" w:rsidRDefault="00D86FF4" w:rsidP="007F48DC">
                      <w:pPr>
                        <w:snapToGrid w:val="0"/>
                        <w:ind w:firstLineChars="0" w:firstLine="0"/>
                        <w:rPr>
                          <w:rFonts w:ascii="華康中黑體(P)" w:eastAsia="華康中黑體(P)" w:hAnsi="華康中黑體(P)" w:cs="Arial"/>
                          <w:color w:val="000000"/>
                          <w:sz w:val="20"/>
                          <w:szCs w:val="20"/>
                        </w:rPr>
                      </w:pPr>
                      <w:r w:rsidRPr="007F48DC">
                        <w:rPr>
                          <w:rFonts w:ascii="華康中黑體(P)" w:eastAsia="華康中黑體(P)" w:hAnsi="Arial" w:cs="Arial"/>
                          <w:sz w:val="20"/>
                          <w:szCs w:val="20"/>
                        </w:rPr>
                        <w:t>電子信</w:t>
                      </w:r>
                      <w:r>
                        <w:rPr>
                          <w:rFonts w:ascii="華康中黑體(P)" w:eastAsia="華康中黑體(P)" w:hAnsi="華康中黑體(P)" w:cs="Arial"/>
                          <w:color w:val="000000"/>
                          <w:sz w:val="20"/>
                          <w:szCs w:val="20"/>
                        </w:rPr>
                        <w:t>箱：dois</w:t>
                      </w:r>
                      <w:r w:rsidRPr="005A4D77">
                        <w:rPr>
                          <w:rFonts w:ascii="華康中黑體(P)" w:eastAsia="華康中黑體(P)" w:hAnsi="華康中黑體(P)" w:cs="Arial"/>
                          <w:color w:val="000000"/>
                          <w:sz w:val="20"/>
                          <w:szCs w:val="20"/>
                        </w:rPr>
                        <w:t>@moea.gov.tw</w:t>
                      </w:r>
                    </w:p>
                    <w:p w14:paraId="6443DCE9" w14:textId="77777777" w:rsidR="00D86FF4" w:rsidRPr="007F48DC" w:rsidRDefault="00D86FF4" w:rsidP="000E7B24">
                      <w:pPr>
                        <w:snapToGrid w:val="0"/>
                        <w:ind w:firstLineChars="0" w:firstLine="0"/>
                        <w:rPr>
                          <w:rFonts w:ascii="華康中黑體(P)" w:eastAsia="華康中黑體(P)" w:hAnsi="Arial" w:cs="Arial"/>
                          <w:sz w:val="20"/>
                          <w:szCs w:val="20"/>
                        </w:rPr>
                      </w:pPr>
                    </w:p>
                    <w:p w14:paraId="1A7ED3ED" w14:textId="77777777" w:rsidR="00D86FF4" w:rsidRPr="004B4040" w:rsidRDefault="00D86FF4" w:rsidP="000E7B24">
                      <w:pPr>
                        <w:snapToGrid w:val="0"/>
                        <w:ind w:firstLineChars="0" w:firstLine="0"/>
                        <w:rPr>
                          <w:rFonts w:ascii="華康中黑體(P)" w:eastAsia="華康中黑體(P)" w:hAnsi="Arial" w:cs="Arial"/>
                          <w:sz w:val="20"/>
                          <w:szCs w:val="20"/>
                        </w:rPr>
                      </w:pPr>
                    </w:p>
                  </w:txbxContent>
                </v:textbox>
              </v:shape>
            </w:pict>
          </mc:Fallback>
        </mc:AlternateContent>
      </w:r>
      <w:r w:rsidRPr="005451C6">
        <w:rPr>
          <w:rFonts w:hint="eastAsia"/>
          <w:noProof/>
          <w:lang w:eastAsia="zh-TW"/>
        </w:rPr>
        <w:drawing>
          <wp:anchor distT="0" distB="0" distL="114300" distR="114300" simplePos="0" relativeHeight="251656192" behindDoc="1" locked="0" layoutInCell="1" allowOverlap="1" wp14:anchorId="6146ADCE" wp14:editId="6F86AC92">
            <wp:simplePos x="0" y="0"/>
            <wp:positionH relativeFrom="column">
              <wp:posOffset>-1099185</wp:posOffset>
            </wp:positionH>
            <wp:positionV relativeFrom="paragraph">
              <wp:posOffset>-2045970</wp:posOffset>
            </wp:positionV>
            <wp:extent cx="7600950" cy="11307445"/>
            <wp:effectExtent l="0" t="0" r="0" b="8255"/>
            <wp:wrapNone/>
            <wp:docPr id="37" name="圖片 21"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03-19印尼-186-2"/>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7600950" cy="1130744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171AF0" w:rsidRPr="005451C6" w:rsidSect="00AF50E7">
      <w:headerReference w:type="even" r:id="rId119"/>
      <w:headerReference w:type="default" r:id="rId120"/>
      <w:footerReference w:type="even" r:id="rId121"/>
      <w:footerReference w:type="default" r:id="rId122"/>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55896" w14:textId="77777777" w:rsidR="006928B9" w:rsidRDefault="006928B9" w:rsidP="008E5082">
      <w:pPr>
        <w:ind w:firstLine="480"/>
      </w:pPr>
      <w:r>
        <w:separator/>
      </w:r>
    </w:p>
  </w:endnote>
  <w:endnote w:type="continuationSeparator" w:id="0">
    <w:p w14:paraId="78ABB586" w14:textId="77777777" w:rsidR="006928B9" w:rsidRDefault="006928B9"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華康細圓體, 細明體">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華康細圓體">
    <w:altName w:val="新細明體"/>
    <w:panose1 w:val="020F0309000000000000"/>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華康新特明體(P)">
    <w:panose1 w:val="02020900000000000000"/>
    <w:charset w:val="88"/>
    <w:family w:val="roman"/>
    <w:pitch w:val="variable"/>
    <w:sig w:usb0="80000001" w:usb1="28091800" w:usb2="00000016" w:usb3="00000000" w:csb0="00100000" w:csb1="00000000"/>
  </w:font>
  <w:font w:name="華康粗明體">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細圓體(P)">
    <w:panose1 w:val="020F0300000000000000"/>
    <w:charset w:val="88"/>
    <w:family w:val="swiss"/>
    <w:pitch w:val="variable"/>
    <w:sig w:usb0="80000001" w:usb1="28091800" w:usb2="00000016" w:usb3="00000000" w:csb0="00100000" w:csb1="00000000"/>
  </w:font>
  <w:font w:name="華康粗圓體">
    <w:panose1 w:val="020F0709000000000000"/>
    <w:charset w:val="88"/>
    <w:family w:val="modern"/>
    <w:pitch w:val="fixed"/>
    <w:sig w:usb0="80000001" w:usb1="28091800" w:usb2="00000016" w:usb3="00000000" w:csb0="00100000" w:csb1="00000000"/>
  </w:font>
  <w:font w:name="華康超黑體">
    <w:panose1 w:val="020B0C09000000000000"/>
    <w:charset w:val="88"/>
    <w:family w:val="modern"/>
    <w:pitch w:val="fixed"/>
    <w:sig w:usb0="80000001" w:usb1="28091800" w:usb2="00000016" w:usb3="00000000" w:csb0="00100000" w:csb1="00000000"/>
  </w:font>
  <w:font w:name="華康粗黑體">
    <w:panose1 w:val="020B0709000000000000"/>
    <w:charset w:val="88"/>
    <w:family w:val="modern"/>
    <w:pitch w:val="fixed"/>
    <w:sig w:usb0="80000001" w:usb1="28091800" w:usb2="00000016" w:usb3="00000000" w:csb0="00100000" w:csb1="00000000"/>
  </w:font>
  <w:font w:name="華康中黑體">
    <w:panose1 w:val="020B0509000000000000"/>
    <w:charset w:val="88"/>
    <w:family w:val="modern"/>
    <w:pitch w:val="fixed"/>
    <w:sig w:usb0="80000001" w:usb1="28091800" w:usb2="00000016" w:usb3="00000000" w:csb0="00100000" w:csb1="00000000"/>
  </w:font>
  <w:font w:name="Mangal">
    <w:panose1 w:val="00000400000000000000"/>
    <w:charset w:val="00"/>
    <w:family w:val="roman"/>
    <w:pitch w:val="variable"/>
    <w:sig w:usb0="00008003" w:usb1="00000000" w:usb2="00000000" w:usb3="00000000" w:csb0="00000001" w:csb1="00000000"/>
  </w:font>
  <w:font w:name="華康中明體">
    <w:panose1 w:val="02020509000000000000"/>
    <w:charset w:val="88"/>
    <w:family w:val="modern"/>
    <w:pitch w:val="fixed"/>
    <w:sig w:usb0="80000001" w:usb1="28091800" w:usb2="00000016" w:usb3="00000000" w:csb0="00100000"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Footlight MT Light">
    <w:panose1 w:val="0204060206030A020304"/>
    <w:charset w:val="00"/>
    <w:family w:val="roman"/>
    <w:pitch w:val="variable"/>
    <w:sig w:usb0="00000003" w:usb1="00000000" w:usb2="00000000" w:usb3="00000000" w:csb0="00000001" w:csb1="00000000"/>
  </w:font>
  <w:font w:name="Arial Unicode MS">
    <w:altName w:val="Malgun Gothic Semilight"/>
    <w:panose1 w:val="020B0604020202020204"/>
    <w:charset w:val="88"/>
    <w:family w:val="swiss"/>
    <w:pitch w:val="variable"/>
    <w:sig w:usb0="00000000" w:usb1="E9DFFFFF" w:usb2="0000003F" w:usb3="00000000" w:csb0="003F01FF" w:csb1="00000000"/>
  </w:font>
  <w:font w:name="華康中特圓體">
    <w:panose1 w:val="020F0809000000000000"/>
    <w:charset w:val="88"/>
    <w:family w:val="modern"/>
    <w:pitch w:val="fixed"/>
    <w:sig w:usb0="80000001" w:usb1="28091800" w:usb2="00000016" w:usb3="00000000" w:csb0="00100000" w:csb1="00000000"/>
  </w:font>
  <w:font w:name="華康新特明體">
    <w:panose1 w:val="02020909000000000000"/>
    <w:charset w:val="88"/>
    <w:family w:val="modern"/>
    <w:pitch w:val="fixed"/>
    <w:sig w:usb0="80000001" w:usb1="28091800" w:usb2="00000016" w:usb3="00000000" w:csb0="00100000"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微軟正黑體 Light">
    <w:panose1 w:val="020B0304030504040204"/>
    <w:charset w:val="88"/>
    <w:family w:val="swiss"/>
    <w:pitch w:val="variable"/>
    <w:sig w:usb0="800002A7" w:usb1="28CF4400" w:usb2="00000016" w:usb3="00000000" w:csb0="00100009" w:csb1="00000000"/>
  </w:font>
  <w:font w:name="Georgia">
    <w:panose1 w:val="02040502050405020303"/>
    <w:charset w:val="00"/>
    <w:family w:val="roman"/>
    <w:pitch w:val="variable"/>
    <w:sig w:usb0="00000287" w:usb1="00000000" w:usb2="00000000" w:usb3="00000000" w:csb0="0000009F" w:csb1="00000000"/>
  </w:font>
  <w:font w:name="Nirmala UI">
    <w:panose1 w:val="020B0502040204020203"/>
    <w:charset w:val="00"/>
    <w:family w:val="swiss"/>
    <w:pitch w:val="variable"/>
    <w:sig w:usb0="80FF8023" w:usb1="0200004A" w:usb2="00000200" w:usb3="00000000" w:csb0="00000001" w:csb1="00000000"/>
  </w:font>
  <w:font w:name="華康新特黑體">
    <w:panose1 w:val="02010609010101010101"/>
    <w:charset w:val="88"/>
    <w:family w:val="modern"/>
    <w:pitch w:val="fixed"/>
    <w:sig w:usb0="80000001" w:usb1="28091800" w:usb2="00000016" w:usb3="00000000" w:csb0="00100000" w:csb1="00000000"/>
  </w:font>
  <w:font w:name="華康中黑體(P)">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C9ED9" w14:textId="36D810B6" w:rsidR="00D86FF4" w:rsidRPr="002910B9" w:rsidRDefault="00D86FF4" w:rsidP="002910B9">
    <w:pPr>
      <w:pStyle w:val="ad"/>
      <w:rPr>
        <w:rStyle w:val="af1"/>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D1E10" w14:textId="77777777" w:rsidR="00D86FF4" w:rsidRPr="00B22DE6" w:rsidRDefault="00D86FF4" w:rsidP="00B22DE6">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0D50A" w14:textId="77777777" w:rsidR="00D86FF4" w:rsidRDefault="00D86FF4" w:rsidP="00DF4A7F">
    <w:pPr>
      <w:pStyle w:val="ad"/>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10638" w14:textId="7C149942" w:rsidR="00585CBD" w:rsidRPr="002910B9" w:rsidRDefault="00585CBD" w:rsidP="002910B9">
    <w:pPr>
      <w:pStyle w:val="ab"/>
      <w:spacing w:before="120" w:after="120"/>
      <w:ind w:left="640" w:right="7802" w:hanging="640"/>
      <w:jc w:val="center"/>
      <w:rPr>
        <w:rStyle w:val="af1"/>
        <w:sz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B4A69" w14:textId="3D4882FF" w:rsidR="00585CBD" w:rsidRPr="002910B9" w:rsidRDefault="00585CBD" w:rsidP="002910B9">
    <w:pPr>
      <w:pStyle w:val="ab"/>
      <w:ind w:left="7802"/>
      <w:jc w:val="center"/>
      <w:rPr>
        <w:rFonts w:ascii="Footlight MT Light" w:hAnsi="Footlight MT Light" w:cs="Footlight MT Light"/>
        <w:i/>
        <w:iCs/>
        <w:noProof/>
        <w:kern w:val="1"/>
        <w:sz w:val="32"/>
        <w:szCs w:val="32"/>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C91F2" w14:textId="77777777" w:rsidR="009727EB" w:rsidRPr="002910B9" w:rsidRDefault="009727EB" w:rsidP="002910B9">
    <w:pPr>
      <w:pStyle w:val="ab"/>
      <w:spacing w:before="120" w:after="120"/>
      <w:ind w:left="640" w:right="7802" w:hanging="640"/>
      <w:jc w:val="center"/>
      <w:rPr>
        <w:rStyle w:val="af1"/>
        <w:sz w:val="24"/>
      </w:rPr>
    </w:pPr>
    <w:r w:rsidRPr="00FE4ECD">
      <w:rPr>
        <w:rFonts w:ascii="Footlight MT Light" w:hAnsi="Footlight MT Light" w:cs="Footlight MT Light"/>
        <w:i/>
        <w:iCs/>
        <w:noProof/>
        <w:sz w:val="32"/>
        <w:szCs w:val="32"/>
        <w:lang w:eastAsia="zh-TW" w:bidi="hi-IN"/>
      </w:rPr>
      <w:fldChar w:fldCharType="begin"/>
    </w:r>
    <w:r w:rsidRPr="00FE4ECD">
      <w:rPr>
        <w:rFonts w:ascii="Footlight MT Light" w:hAnsi="Footlight MT Light" w:cs="Footlight MT Light"/>
        <w:i/>
        <w:iCs/>
        <w:noProof/>
        <w:sz w:val="32"/>
        <w:szCs w:val="32"/>
        <w:lang w:eastAsia="zh-TW" w:bidi="hi-IN"/>
      </w:rPr>
      <w:instrText>PAGE</w:instrText>
    </w:r>
    <w:r w:rsidRPr="00FE4ECD">
      <w:rPr>
        <w:rFonts w:ascii="Footlight MT Light" w:hAnsi="Footlight MT Light" w:cs="Footlight MT Light"/>
        <w:i/>
        <w:iCs/>
        <w:noProof/>
        <w:sz w:val="32"/>
        <w:szCs w:val="32"/>
        <w:lang w:eastAsia="zh-TW" w:bidi="hi-IN"/>
      </w:rPr>
      <w:fldChar w:fldCharType="separate"/>
    </w:r>
    <w:r>
      <w:rPr>
        <w:rFonts w:ascii="Footlight MT Light" w:hAnsi="Footlight MT Light" w:cs="Footlight MT Light"/>
        <w:i/>
        <w:iCs/>
        <w:noProof/>
        <w:sz w:val="32"/>
        <w:szCs w:val="32"/>
        <w:lang w:eastAsia="zh-TW" w:bidi="hi-IN"/>
      </w:rPr>
      <w:t>228</w:t>
    </w:r>
    <w:r w:rsidRPr="00FE4ECD">
      <w:rPr>
        <w:rFonts w:ascii="Footlight MT Light" w:hAnsi="Footlight MT Light" w:cs="Footlight MT Light"/>
        <w:i/>
        <w:iCs/>
        <w:noProof/>
        <w:sz w:val="32"/>
        <w:szCs w:val="32"/>
        <w:lang w:eastAsia="zh-TW" w:bidi="hi-IN"/>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F42E8" w14:textId="77777777" w:rsidR="009727EB" w:rsidRPr="002910B9" w:rsidRDefault="009727EB" w:rsidP="002910B9">
    <w:pPr>
      <w:pStyle w:val="ab"/>
      <w:ind w:left="7802"/>
      <w:jc w:val="center"/>
      <w:rPr>
        <w:rFonts w:ascii="Footlight MT Light" w:hAnsi="Footlight MT Light" w:cs="Footlight MT Light"/>
        <w:i/>
        <w:iCs/>
        <w:noProof/>
        <w:kern w:val="1"/>
        <w:sz w:val="32"/>
        <w:szCs w:val="32"/>
        <w:lang w:eastAsia="zh-TW"/>
      </w:rPr>
    </w:pPr>
    <w:r w:rsidRPr="002910B9">
      <w:rPr>
        <w:rFonts w:ascii="Footlight MT Light" w:hAnsi="Footlight MT Light" w:cs="Footlight MT Light"/>
        <w:i/>
        <w:iCs/>
        <w:noProof/>
        <w:kern w:val="1"/>
        <w:sz w:val="32"/>
        <w:szCs w:val="32"/>
        <w:lang w:eastAsia="zh-TW"/>
      </w:rPr>
      <w:fldChar w:fldCharType="begin"/>
    </w:r>
    <w:r w:rsidRPr="002910B9">
      <w:rPr>
        <w:rFonts w:ascii="Footlight MT Light" w:hAnsi="Footlight MT Light" w:cs="Footlight MT Light"/>
        <w:i/>
        <w:iCs/>
        <w:noProof/>
        <w:kern w:val="1"/>
        <w:sz w:val="32"/>
        <w:szCs w:val="32"/>
        <w:lang w:eastAsia="zh-TW"/>
      </w:rPr>
      <w:instrText>PAGE</w:instrText>
    </w:r>
    <w:r w:rsidRPr="002910B9">
      <w:rPr>
        <w:rFonts w:ascii="Footlight MT Light" w:hAnsi="Footlight MT Light" w:cs="Footlight MT Light"/>
        <w:i/>
        <w:iCs/>
        <w:noProof/>
        <w:kern w:val="1"/>
        <w:sz w:val="32"/>
        <w:szCs w:val="32"/>
        <w:lang w:eastAsia="zh-TW"/>
      </w:rPr>
      <w:fldChar w:fldCharType="separate"/>
    </w:r>
    <w:r>
      <w:rPr>
        <w:rFonts w:ascii="Footlight MT Light" w:hAnsi="Footlight MT Light" w:cs="Footlight MT Light"/>
        <w:i/>
        <w:iCs/>
        <w:noProof/>
        <w:kern w:val="1"/>
        <w:sz w:val="32"/>
        <w:szCs w:val="32"/>
        <w:lang w:eastAsia="zh-TW"/>
      </w:rPr>
      <w:t>235</w:t>
    </w:r>
    <w:r w:rsidRPr="002910B9">
      <w:rPr>
        <w:rFonts w:ascii="Footlight MT Light" w:hAnsi="Footlight MT Light" w:cs="Footlight MT Light"/>
        <w:i/>
        <w:iCs/>
        <w:noProof/>
        <w:kern w:val="1"/>
        <w:sz w:val="32"/>
        <w:szCs w:val="32"/>
        <w:lang w:eastAsia="zh-TW"/>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5E0EF" w14:textId="77777777" w:rsidR="001B7D6F" w:rsidRPr="002910B9" w:rsidRDefault="001B7D6F" w:rsidP="002910B9">
    <w:pPr>
      <w:pStyle w:val="ab"/>
      <w:spacing w:before="120" w:after="120"/>
      <w:ind w:left="640" w:right="7802" w:hanging="640"/>
      <w:jc w:val="center"/>
      <w:rPr>
        <w:rStyle w:val="af1"/>
        <w:sz w:val="24"/>
      </w:rPr>
    </w:pPr>
    <w:r w:rsidRPr="00FE4ECD">
      <w:rPr>
        <w:rFonts w:ascii="Footlight MT Light" w:hAnsi="Footlight MT Light" w:cs="Footlight MT Light"/>
        <w:i/>
        <w:iCs/>
        <w:noProof/>
        <w:sz w:val="32"/>
        <w:szCs w:val="32"/>
        <w:lang w:eastAsia="zh-TW" w:bidi="hi-IN"/>
      </w:rPr>
      <w:fldChar w:fldCharType="begin"/>
    </w:r>
    <w:r w:rsidRPr="00FE4ECD">
      <w:rPr>
        <w:rFonts w:ascii="Footlight MT Light" w:hAnsi="Footlight MT Light" w:cs="Footlight MT Light"/>
        <w:i/>
        <w:iCs/>
        <w:noProof/>
        <w:sz w:val="32"/>
        <w:szCs w:val="32"/>
        <w:lang w:eastAsia="zh-TW" w:bidi="hi-IN"/>
      </w:rPr>
      <w:instrText>PAGE</w:instrText>
    </w:r>
    <w:r w:rsidRPr="00FE4ECD">
      <w:rPr>
        <w:rFonts w:ascii="Footlight MT Light" w:hAnsi="Footlight MT Light" w:cs="Footlight MT Light"/>
        <w:i/>
        <w:iCs/>
        <w:noProof/>
        <w:sz w:val="32"/>
        <w:szCs w:val="32"/>
        <w:lang w:eastAsia="zh-TW" w:bidi="hi-IN"/>
      </w:rPr>
      <w:fldChar w:fldCharType="separate"/>
    </w:r>
    <w:r>
      <w:rPr>
        <w:rFonts w:ascii="Footlight MT Light" w:hAnsi="Footlight MT Light" w:cs="Footlight MT Light"/>
        <w:i/>
        <w:iCs/>
        <w:noProof/>
        <w:sz w:val="32"/>
        <w:szCs w:val="32"/>
        <w:lang w:eastAsia="zh-TW" w:bidi="hi-IN"/>
      </w:rPr>
      <w:t>228</w:t>
    </w:r>
    <w:r w:rsidRPr="00FE4ECD">
      <w:rPr>
        <w:rFonts w:ascii="Footlight MT Light" w:hAnsi="Footlight MT Light" w:cs="Footlight MT Light"/>
        <w:i/>
        <w:iCs/>
        <w:noProof/>
        <w:sz w:val="32"/>
        <w:szCs w:val="32"/>
        <w:lang w:eastAsia="zh-TW" w:bidi="hi-IN"/>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8609" w14:textId="77777777" w:rsidR="001B7D6F" w:rsidRPr="003E0BC3" w:rsidRDefault="001B7D6F" w:rsidP="00F05858">
    <w:pPr>
      <w:pStyle w:val="ab"/>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C93E7" w14:textId="77777777" w:rsidR="006928B9" w:rsidRDefault="006928B9" w:rsidP="00D54453">
      <w:pPr>
        <w:ind w:firstLine="480"/>
      </w:pPr>
      <w:r>
        <w:separator/>
      </w:r>
    </w:p>
  </w:footnote>
  <w:footnote w:type="continuationSeparator" w:id="0">
    <w:p w14:paraId="238F46FA" w14:textId="77777777" w:rsidR="006928B9" w:rsidRDefault="006928B9" w:rsidP="008E5082">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A44E6" w14:textId="6913D7A8" w:rsidR="00D86FF4" w:rsidRPr="001A6A4B" w:rsidRDefault="00D86FF4" w:rsidP="001A6A4B">
    <w:pPr>
      <w:pStyle w:val="ab"/>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02BDE" w14:textId="77777777" w:rsidR="00585CBD" w:rsidRDefault="00585CBD" w:rsidP="00AE58C5">
    <w:pPr>
      <w:snapToGrid w:val="0"/>
      <w:ind w:leftChars="2500" w:left="6000" w:rightChars="50" w:right="120" w:firstLine="48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935" distR="114935" simplePos="0" relativeHeight="251790336" behindDoc="0" locked="0" layoutInCell="1" allowOverlap="1" wp14:anchorId="6EB7D70D" wp14:editId="1DC1F02F">
              <wp:simplePos x="0" y="0"/>
              <wp:positionH relativeFrom="column">
                <wp:posOffset>3746500</wp:posOffset>
              </wp:positionH>
              <wp:positionV relativeFrom="paragraph">
                <wp:posOffset>-95885</wp:posOffset>
              </wp:positionV>
              <wp:extent cx="1648460" cy="231140"/>
              <wp:effectExtent l="3175" t="8890" r="5715" b="7620"/>
              <wp:wrapNone/>
              <wp:docPr id="24" name="Text 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8460" cy="2311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815FC8" w14:textId="77777777" w:rsidR="00585CBD" w:rsidRPr="000A3CA9" w:rsidRDefault="00585CBD" w:rsidP="0000374B">
                          <w:pPr>
                            <w:snapToGrid w:val="0"/>
                            <w:ind w:firstLineChars="0" w:firstLine="0"/>
                            <w:jc w:val="center"/>
                            <w:rPr>
                              <w:w w:val="80"/>
                              <w:lang w:eastAsia="zh-TW"/>
                            </w:rPr>
                          </w:pPr>
                          <w:r w:rsidRPr="000A3CA9">
                            <w:rPr>
                              <w:rFonts w:ascii="華康超黑體" w:eastAsia="華康超黑體" w:hAnsi="華康超黑體" w:cs="華康超黑體" w:hint="eastAsia"/>
                              <w:w w:val="80"/>
                              <w:sz w:val="32"/>
                              <w:szCs w:val="32"/>
                              <w:lang w:eastAsia="zh-TW"/>
                            </w:rPr>
                            <w:t>康乃迪克州</w:t>
                          </w:r>
                          <w:r w:rsidRPr="000A3CA9">
                            <w:rPr>
                              <w:rFonts w:ascii="華康超黑體" w:eastAsia="華康超黑體" w:hAnsi="華康超黑體" w:cs="華康超黑體" w:hint="eastAsia"/>
                              <w:w w:val="80"/>
                              <w:lang w:eastAsia="zh-TW"/>
                            </w:rPr>
                            <w:t>投資環境簡介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B7D70D" id="_x0000_t202" coordsize="21600,21600" o:spt="202" path="m,l,21600r21600,l21600,xe">
              <v:stroke joinstyle="miter"/>
              <v:path gradientshapeok="t" o:connecttype="rect"/>
            </v:shapetype>
            <v:shape id="Text Box 462" o:spid="_x0000_s1033" type="#_x0000_t202" style="position:absolute;left:0;text-align:left;margin-left:295pt;margin-top:-7.55pt;width:129.8pt;height:18.2pt;z-index:251790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" stroked="f">
              <v:fill opacity="0"/>
              <v:textbox inset="0,0,0,0">
                <w:txbxContent>
                  <w:p w14:paraId="3E815FC8" w14:textId="77777777" w:rsidR="00585CBD" w:rsidRPr="000A3CA9" w:rsidRDefault="00585CBD" w:rsidP="0000374B">
                    <w:pPr>
                      <w:snapToGrid w:val="0"/>
                      <w:ind w:firstLineChars="0" w:firstLine="0"/>
                      <w:jc w:val="center"/>
                      <w:rPr>
                        <w:w w:val="80"/>
                        <w:lang w:eastAsia="zh-TW"/>
                      </w:rPr>
                    </w:pPr>
                    <w:r w:rsidRPr="000A3CA9">
                      <w:rPr>
                        <w:rFonts w:ascii="華康超黑體" w:eastAsia="華康超黑體" w:hAnsi="華康超黑體" w:cs="華康超黑體" w:hint="eastAsia"/>
                        <w:w w:val="80"/>
                        <w:sz w:val="32"/>
                        <w:szCs w:val="32"/>
                        <w:lang w:eastAsia="zh-TW"/>
                      </w:rPr>
                      <w:t>康乃迪克州</w:t>
                    </w:r>
                    <w:r w:rsidRPr="000A3CA9">
                      <w:rPr>
                        <w:rFonts w:ascii="華康超黑體" w:eastAsia="華康超黑體" w:hAnsi="華康超黑體" w:cs="華康超黑體" w:hint="eastAsia"/>
                        <w:w w:val="80"/>
                        <w:lang w:eastAsia="zh-TW"/>
                      </w:rPr>
                      <w:t>投資環境簡介</w:t>
                    </w:r>
                  </w:p>
                </w:txbxContent>
              </v:textbox>
            </v:shape>
          </w:pict>
        </mc:Fallback>
      </mc:AlternateContent>
    </w:r>
    <w:r>
      <w:rPr>
        <w:noProof/>
        <w:lang w:eastAsia="zh-TW"/>
      </w:rPr>
      <mc:AlternateContent>
        <mc:Choice Requires="wps">
          <w:drawing>
            <wp:anchor distT="0" distB="0" distL="114300" distR="114300" simplePos="0" relativeHeight="251788288" behindDoc="1" locked="0" layoutInCell="1" allowOverlap="1" wp14:anchorId="3427F931" wp14:editId="7C8F9687">
              <wp:simplePos x="0" y="0"/>
              <wp:positionH relativeFrom="column">
                <wp:posOffset>3709670</wp:posOffset>
              </wp:positionH>
              <wp:positionV relativeFrom="paragraph">
                <wp:posOffset>35560</wp:posOffset>
              </wp:positionV>
              <wp:extent cx="1714500" cy="113665"/>
              <wp:effectExtent l="4445" t="0" r="0" b="3175"/>
              <wp:wrapNone/>
              <wp:docPr id="23" name="Rectangle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947FA5D" id="Rectangle 460" o:spid="_x0000_s1026" style="position:absolute;margin-left:292.1pt;margin-top:2.8pt;width:135pt;height:8.95pt;z-index:-251528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789312" behindDoc="1" locked="0" layoutInCell="1" allowOverlap="1" wp14:anchorId="2B8EAF0E" wp14:editId="1BDE8939">
              <wp:simplePos x="0" y="0"/>
              <wp:positionH relativeFrom="column">
                <wp:posOffset>-1270</wp:posOffset>
              </wp:positionH>
              <wp:positionV relativeFrom="paragraph">
                <wp:posOffset>-78740</wp:posOffset>
              </wp:positionV>
              <wp:extent cx="3707130" cy="338455"/>
              <wp:effectExtent l="8255" t="35560" r="8890" b="35560"/>
              <wp:wrapNone/>
              <wp:docPr id="22" name="Freeform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0163F58E" id="Freeform 461" o:spid="_x0000_s1026" style="position:absolute;z-index:-251527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3B9ED" w14:textId="77777777" w:rsidR="00D86FF4" w:rsidRPr="00562D64" w:rsidRDefault="00D86FF4" w:rsidP="00545694">
    <w:pPr>
      <w:snapToGrid w:val="0"/>
      <w:ind w:firstLineChars="0" w:firstLine="0"/>
      <w:jc w:val="center"/>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782144" behindDoc="1" locked="0" layoutInCell="1" allowOverlap="1" wp14:anchorId="02809005" wp14:editId="1921B7E8">
              <wp:simplePos x="0" y="0"/>
              <wp:positionH relativeFrom="column">
                <wp:posOffset>3769360</wp:posOffset>
              </wp:positionH>
              <wp:positionV relativeFrom="paragraph">
                <wp:posOffset>-95885</wp:posOffset>
              </wp:positionV>
              <wp:extent cx="1590040" cy="264160"/>
              <wp:effectExtent l="0" t="0" r="3175" b="3175"/>
              <wp:wrapNone/>
              <wp:docPr id="30" name="Text Box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260B9" w14:textId="7D889369" w:rsidR="00D86FF4" w:rsidRPr="00567EFE" w:rsidRDefault="00D86FF4" w:rsidP="00567EFE">
                          <w:pPr>
                            <w:snapToGrid w:val="0"/>
                            <w:ind w:firstLineChars="0" w:firstLine="0"/>
                            <w:jc w:val="center"/>
                            <w:rPr>
                              <w:rFonts w:ascii="華康超黑體" w:eastAsia="華康超黑體"/>
                              <w:lang w:eastAsia="zh-TW"/>
                            </w:rPr>
                          </w:pPr>
                          <w:r w:rsidRPr="00567EFE">
                            <w:rPr>
                              <w:rFonts w:ascii="華康超黑體" w:eastAsia="華康超黑體" w:hint="eastAsia"/>
                              <w:sz w:val="32"/>
                              <w:szCs w:val="32"/>
                              <w:lang w:eastAsia="zh-TW"/>
                            </w:rPr>
                            <w:t>紐</w:t>
                          </w:r>
                          <w:r w:rsidR="00567EFE" w:rsidRPr="00567EFE">
                            <w:rPr>
                              <w:rFonts w:ascii="華康超黑體" w:eastAsia="華康超黑體" w:hint="eastAsia"/>
                              <w:sz w:val="32"/>
                              <w:szCs w:val="32"/>
                              <w:lang w:eastAsia="zh-TW"/>
                            </w:rPr>
                            <w:t>約</w:t>
                          </w:r>
                          <w:r w:rsidRPr="00567EFE">
                            <w:rPr>
                              <w:rFonts w:ascii="華康超黑體" w:eastAsia="華康超黑體" w:hint="eastAsia"/>
                              <w:sz w:val="32"/>
                              <w:szCs w:val="32"/>
                              <w:lang w:eastAsia="zh-TW"/>
                            </w:rPr>
                            <w:t>州</w:t>
                          </w:r>
                          <w:r w:rsidRPr="00567EFE">
                            <w:rPr>
                              <w:rFonts w:ascii="華康超黑體" w:eastAsia="華康超黑體" w:hint="eastAsia"/>
                              <w:lang w:eastAsia="zh-TW"/>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2809005" id="_x0000_t202" coordsize="21600,21600" o:spt="202" path="m,l,21600r21600,l21600,xe">
              <v:stroke joinstyle="miter"/>
              <v:path gradientshapeok="t" o:connecttype="rect"/>
            </v:shapetype>
            <v:shape id="Text Box 560" o:spid="_x0000_s1034" type="#_x0000_t202" style="position:absolute;left:0;text-align:left;margin-left:296.8pt;margin-top:-7.55pt;width:125.2pt;height:20.8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" filled="f" stroked="f">
              <v:textbox style="mso-fit-shape-to-text:t" inset="0,0,0,0">
                <w:txbxContent>
                  <w:p w14:paraId="07C260B9" w14:textId="7D889369" w:rsidR="00D86FF4" w:rsidRPr="00567EFE" w:rsidRDefault="00D86FF4" w:rsidP="00567EFE">
                    <w:pPr>
                      <w:snapToGrid w:val="0"/>
                      <w:ind w:firstLineChars="0" w:firstLine="0"/>
                      <w:jc w:val="center"/>
                      <w:rPr>
                        <w:rFonts w:ascii="華康超黑體" w:eastAsia="華康超黑體"/>
                        <w:lang w:eastAsia="zh-TW"/>
                      </w:rPr>
                    </w:pPr>
                    <w:r w:rsidRPr="00567EFE">
                      <w:rPr>
                        <w:rFonts w:ascii="華康超黑體" w:eastAsia="華康超黑體" w:hint="eastAsia"/>
                        <w:sz w:val="32"/>
                        <w:szCs w:val="32"/>
                        <w:lang w:eastAsia="zh-TW"/>
                      </w:rPr>
                      <w:t>紐</w:t>
                    </w:r>
                    <w:r w:rsidR="00567EFE" w:rsidRPr="00567EFE">
                      <w:rPr>
                        <w:rFonts w:ascii="華康超黑體" w:eastAsia="華康超黑體" w:hint="eastAsia"/>
                        <w:sz w:val="32"/>
                        <w:szCs w:val="32"/>
                        <w:lang w:eastAsia="zh-TW"/>
                      </w:rPr>
                      <w:t>約</w:t>
                    </w:r>
                    <w:r w:rsidRPr="00567EFE">
                      <w:rPr>
                        <w:rFonts w:ascii="華康超黑體" w:eastAsia="華康超黑體" w:hint="eastAsia"/>
                        <w:sz w:val="32"/>
                        <w:szCs w:val="32"/>
                        <w:lang w:eastAsia="zh-TW"/>
                      </w:rPr>
                      <w:t>州</w:t>
                    </w:r>
                    <w:r w:rsidRPr="00567EFE">
                      <w:rPr>
                        <w:rFonts w:ascii="華康超黑體" w:eastAsia="華康超黑體" w:hint="eastAsia"/>
                        <w:lang w:eastAsia="zh-TW"/>
                      </w:rPr>
                      <w:t>投資環境簡介</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83168" behindDoc="1" locked="0" layoutInCell="1" allowOverlap="1" wp14:anchorId="3D98F994" wp14:editId="30AB7962">
              <wp:simplePos x="0" y="0"/>
              <wp:positionH relativeFrom="column">
                <wp:posOffset>-1270</wp:posOffset>
              </wp:positionH>
              <wp:positionV relativeFrom="paragraph">
                <wp:posOffset>-78740</wp:posOffset>
              </wp:positionV>
              <wp:extent cx="3707130" cy="338455"/>
              <wp:effectExtent l="8255" t="35560" r="8890" b="35560"/>
              <wp:wrapNone/>
              <wp:docPr id="31" name="Freeform 5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43C65C48" id="Freeform 561" o:spid="_x0000_s1026" style="position:absolute;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81120" behindDoc="1" locked="0" layoutInCell="1" allowOverlap="1" wp14:anchorId="3D5C7D8B" wp14:editId="20490847">
              <wp:simplePos x="0" y="0"/>
              <wp:positionH relativeFrom="column">
                <wp:posOffset>3709670</wp:posOffset>
              </wp:positionH>
              <wp:positionV relativeFrom="paragraph">
                <wp:posOffset>35560</wp:posOffset>
              </wp:positionV>
              <wp:extent cx="1714500" cy="113665"/>
              <wp:effectExtent l="4445" t="0" r="0" b="3175"/>
              <wp:wrapNone/>
              <wp:docPr id="32" name="Rectangle 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AB1764A" id="Rectangle 559" o:spid="_x0000_s1026" style="position:absolute;margin-left:292.1pt;margin-top:2.8pt;width:135pt;height:8.95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44485" w14:textId="77777777" w:rsidR="00567EFE" w:rsidRPr="00562D64" w:rsidRDefault="00567EFE" w:rsidP="00545694">
    <w:pPr>
      <w:snapToGrid w:val="0"/>
      <w:ind w:firstLineChars="0" w:firstLine="0"/>
      <w:jc w:val="center"/>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813888" behindDoc="1" locked="0" layoutInCell="1" allowOverlap="1" wp14:anchorId="07D570C5" wp14:editId="2253EFDD">
              <wp:simplePos x="0" y="0"/>
              <wp:positionH relativeFrom="column">
                <wp:posOffset>3769360</wp:posOffset>
              </wp:positionH>
              <wp:positionV relativeFrom="paragraph">
                <wp:posOffset>-95885</wp:posOffset>
              </wp:positionV>
              <wp:extent cx="1590040" cy="264160"/>
              <wp:effectExtent l="0" t="0" r="3175" b="3175"/>
              <wp:wrapNone/>
              <wp:docPr id="478010091" name="Text Box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FF483" w14:textId="77777777" w:rsidR="00567EFE" w:rsidRPr="002910B9" w:rsidRDefault="00567EFE" w:rsidP="00FF4900">
                          <w:pPr>
                            <w:snapToGrid w:val="0"/>
                            <w:ind w:firstLineChars="0" w:firstLine="0"/>
                            <w:jc w:val="distribute"/>
                            <w:rPr>
                              <w:rFonts w:ascii="華康超黑體" w:eastAsia="華康超黑體"/>
                              <w:w w:val="90"/>
                              <w:lang w:eastAsia="zh-TW"/>
                            </w:rPr>
                          </w:pPr>
                          <w:r w:rsidRPr="002910B9">
                            <w:rPr>
                              <w:rFonts w:ascii="華康超黑體" w:eastAsia="華康超黑體" w:hint="eastAsia"/>
                              <w:w w:val="90"/>
                              <w:sz w:val="32"/>
                              <w:szCs w:val="32"/>
                              <w:lang w:eastAsia="zh-TW"/>
                            </w:rPr>
                            <w:t>紐澤西州</w:t>
                          </w:r>
                          <w:r w:rsidRPr="002910B9">
                            <w:rPr>
                              <w:rFonts w:ascii="華康超黑體" w:eastAsia="華康超黑體" w:hint="eastAsia"/>
                              <w:w w:val="90"/>
                              <w:lang w:eastAsia="zh-TW"/>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7D570C5" id="_x0000_t202" coordsize="21600,21600" o:spt="202" path="m,l,21600r21600,l21600,xe">
              <v:stroke joinstyle="miter"/>
              <v:path gradientshapeok="t" o:connecttype="rect"/>
            </v:shapetype>
            <v:shape id="_x0000_s1035" type="#_x0000_t202" style="position:absolute;left:0;text-align:left;margin-left:296.8pt;margin-top:-7.55pt;width:125.2pt;height:20.8pt;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" filled="f" stroked="f">
              <v:textbox style="mso-fit-shape-to-text:t" inset="0,0,0,0">
                <w:txbxContent>
                  <w:p w14:paraId="7EFFF483" w14:textId="77777777" w:rsidR="00567EFE" w:rsidRPr="002910B9" w:rsidRDefault="00567EFE" w:rsidP="00FF4900">
                    <w:pPr>
                      <w:snapToGrid w:val="0"/>
                      <w:ind w:firstLineChars="0" w:firstLine="0"/>
                      <w:jc w:val="distribute"/>
                      <w:rPr>
                        <w:rFonts w:ascii="華康超黑體" w:eastAsia="華康超黑體"/>
                        <w:w w:val="90"/>
                        <w:lang w:eastAsia="zh-TW"/>
                      </w:rPr>
                    </w:pPr>
                    <w:r w:rsidRPr="002910B9">
                      <w:rPr>
                        <w:rFonts w:ascii="華康超黑體" w:eastAsia="華康超黑體" w:hint="eastAsia"/>
                        <w:w w:val="90"/>
                        <w:sz w:val="32"/>
                        <w:szCs w:val="32"/>
                        <w:lang w:eastAsia="zh-TW"/>
                      </w:rPr>
                      <w:t>紐澤西州</w:t>
                    </w:r>
                    <w:r w:rsidRPr="002910B9">
                      <w:rPr>
                        <w:rFonts w:ascii="華康超黑體" w:eastAsia="華康超黑體" w:hint="eastAsia"/>
                        <w:w w:val="90"/>
                        <w:lang w:eastAsia="zh-TW"/>
                      </w:rPr>
                      <w:t>投資環境簡介</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814912" behindDoc="1" locked="0" layoutInCell="1" allowOverlap="1" wp14:anchorId="0925B0E7" wp14:editId="06004991">
              <wp:simplePos x="0" y="0"/>
              <wp:positionH relativeFrom="column">
                <wp:posOffset>-1270</wp:posOffset>
              </wp:positionH>
              <wp:positionV relativeFrom="paragraph">
                <wp:posOffset>-78740</wp:posOffset>
              </wp:positionV>
              <wp:extent cx="3707130" cy="338455"/>
              <wp:effectExtent l="8255" t="35560" r="8890" b="35560"/>
              <wp:wrapNone/>
              <wp:docPr id="476051660" name="Freeform 5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48E9FE7" id="Freeform 561" o:spid="_x0000_s1026" style="position:absolute;z-index:-2515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812864" behindDoc="1" locked="0" layoutInCell="1" allowOverlap="1" wp14:anchorId="5412E344" wp14:editId="73A58C41">
              <wp:simplePos x="0" y="0"/>
              <wp:positionH relativeFrom="column">
                <wp:posOffset>3709670</wp:posOffset>
              </wp:positionH>
              <wp:positionV relativeFrom="paragraph">
                <wp:posOffset>35560</wp:posOffset>
              </wp:positionV>
              <wp:extent cx="1714500" cy="113665"/>
              <wp:effectExtent l="4445" t="0" r="0" b="3175"/>
              <wp:wrapNone/>
              <wp:docPr id="1272285307" name="Rectangle 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20260E" id="Rectangle 559" o:spid="_x0000_s1026" style="position:absolute;margin-left:292.1pt;margin-top:2.8pt;width:135pt;height:8.95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57050" w14:textId="77777777" w:rsidR="00D86FF4" w:rsidRPr="00562D64" w:rsidRDefault="00D86FF4" w:rsidP="00545694">
    <w:pPr>
      <w:snapToGrid w:val="0"/>
      <w:ind w:firstLineChars="0" w:firstLine="0"/>
      <w:jc w:val="center"/>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730944" behindDoc="1" locked="0" layoutInCell="1" allowOverlap="1" wp14:anchorId="1D525D18" wp14:editId="301C4DBB">
              <wp:simplePos x="0" y="0"/>
              <wp:positionH relativeFrom="column">
                <wp:posOffset>3696970</wp:posOffset>
              </wp:positionH>
              <wp:positionV relativeFrom="paragraph">
                <wp:posOffset>-98425</wp:posOffset>
              </wp:positionV>
              <wp:extent cx="1736689" cy="264160"/>
              <wp:effectExtent l="0" t="0" r="16510" b="2540"/>
              <wp:wrapNone/>
              <wp:docPr id="14" name="Text Box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6689"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F0ED0" w14:textId="77777777" w:rsidR="00D86FF4" w:rsidRPr="004D7667" w:rsidRDefault="00D86FF4" w:rsidP="008349EA">
                          <w:pPr>
                            <w:snapToGrid w:val="0"/>
                            <w:ind w:firstLineChars="0" w:firstLine="0"/>
                            <w:jc w:val="center"/>
                            <w:rPr>
                              <w:rFonts w:ascii="華康超黑體" w:eastAsia="華康超黑體"/>
                              <w:lang w:eastAsia="zh-TW"/>
                            </w:rPr>
                          </w:pPr>
                          <w:r>
                            <w:rPr>
                              <w:rFonts w:ascii="華康超黑體" w:eastAsia="華康超黑體" w:hint="eastAsia"/>
                              <w:sz w:val="32"/>
                              <w:szCs w:val="32"/>
                              <w:lang w:eastAsia="zh-TW"/>
                            </w:rPr>
                            <w:t>賓州</w:t>
                          </w:r>
                          <w:r w:rsidRPr="004D7667">
                            <w:rPr>
                              <w:rFonts w:ascii="華康超黑體" w:eastAsia="華康超黑體" w:hint="eastAsia"/>
                              <w:lang w:eastAsia="zh-TW"/>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D525D18" id="_x0000_t202" coordsize="21600,21600" o:spt="202" path="m,l,21600r21600,l21600,xe">
              <v:stroke joinstyle="miter"/>
              <v:path gradientshapeok="t" o:connecttype="rect"/>
            </v:shapetype>
            <v:shape id="_x0000_s1036" type="#_x0000_t202" style="position:absolute;left:0;text-align:left;margin-left:291.1pt;margin-top:-7.75pt;width:136.75pt;height:20.8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" filled="f" stroked="f">
              <v:textbox style="mso-fit-shape-to-text:t" inset="0,0,0,0">
                <w:txbxContent>
                  <w:p w14:paraId="048F0ED0" w14:textId="77777777" w:rsidR="00D86FF4" w:rsidRPr="004D7667" w:rsidRDefault="00D86FF4" w:rsidP="008349EA">
                    <w:pPr>
                      <w:snapToGrid w:val="0"/>
                      <w:ind w:firstLineChars="0" w:firstLine="0"/>
                      <w:jc w:val="center"/>
                      <w:rPr>
                        <w:rFonts w:ascii="華康超黑體" w:eastAsia="華康超黑體"/>
                        <w:lang w:eastAsia="zh-TW"/>
                      </w:rPr>
                    </w:pPr>
                    <w:r>
                      <w:rPr>
                        <w:rFonts w:ascii="華康超黑體" w:eastAsia="華康超黑體" w:hint="eastAsia"/>
                        <w:sz w:val="32"/>
                        <w:szCs w:val="32"/>
                        <w:lang w:eastAsia="zh-TW"/>
                      </w:rPr>
                      <w:t>賓州</w:t>
                    </w:r>
                    <w:r w:rsidRPr="004D7667">
                      <w:rPr>
                        <w:rFonts w:ascii="華康超黑體" w:eastAsia="華康超黑體" w:hint="eastAsia"/>
                        <w:lang w:eastAsia="zh-TW"/>
                      </w:rPr>
                      <w:t>投資環境簡介</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31968" behindDoc="1" locked="0" layoutInCell="1" allowOverlap="1" wp14:anchorId="15173442" wp14:editId="363C850B">
              <wp:simplePos x="0" y="0"/>
              <wp:positionH relativeFrom="column">
                <wp:posOffset>-1270</wp:posOffset>
              </wp:positionH>
              <wp:positionV relativeFrom="paragraph">
                <wp:posOffset>-78740</wp:posOffset>
              </wp:positionV>
              <wp:extent cx="3707130" cy="338455"/>
              <wp:effectExtent l="8255" t="35560" r="8890" b="35560"/>
              <wp:wrapNone/>
              <wp:docPr id="18" name="Freeform 5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61E358B3" id="Freeform 561" o:spid="_x0000_s1026" style="position:absolute;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29920" behindDoc="1" locked="0" layoutInCell="1" allowOverlap="1" wp14:anchorId="4AC8D242" wp14:editId="153710F6">
              <wp:simplePos x="0" y="0"/>
              <wp:positionH relativeFrom="column">
                <wp:posOffset>3709670</wp:posOffset>
              </wp:positionH>
              <wp:positionV relativeFrom="paragraph">
                <wp:posOffset>35560</wp:posOffset>
              </wp:positionV>
              <wp:extent cx="1714500" cy="113665"/>
              <wp:effectExtent l="4445" t="0" r="0" b="3175"/>
              <wp:wrapNone/>
              <wp:docPr id="19" name="Rectangle 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A61B7BE" id="Rectangle 559" o:spid="_x0000_s1026" style="position:absolute;margin-left:292.1pt;margin-top:2.8pt;width:135pt;height:8.9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66402" w14:textId="77777777" w:rsidR="00D86FF4" w:rsidRPr="00562D64" w:rsidRDefault="00D86FF4" w:rsidP="00545694">
    <w:pPr>
      <w:snapToGrid w:val="0"/>
      <w:ind w:firstLineChars="0" w:firstLine="0"/>
      <w:jc w:val="center"/>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94080" behindDoc="1" locked="0" layoutInCell="1" allowOverlap="1" wp14:anchorId="1DD38610" wp14:editId="56CAC796">
              <wp:simplePos x="0" y="0"/>
              <wp:positionH relativeFrom="column">
                <wp:posOffset>3769360</wp:posOffset>
              </wp:positionH>
              <wp:positionV relativeFrom="paragraph">
                <wp:posOffset>-95885</wp:posOffset>
              </wp:positionV>
              <wp:extent cx="1590040" cy="264160"/>
              <wp:effectExtent l="0" t="0" r="3175" b="3175"/>
              <wp:wrapNone/>
              <wp:docPr id="49" name="Text Box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F7C98" w14:textId="77777777" w:rsidR="00D86FF4" w:rsidRPr="00B02E1B" w:rsidRDefault="00D86FF4" w:rsidP="00DC5FDB">
                          <w:pPr>
                            <w:snapToGrid w:val="0"/>
                            <w:ind w:firstLineChars="0" w:firstLine="0"/>
                            <w:jc w:val="center"/>
                            <w:rPr>
                              <w:rFonts w:ascii="華康超黑體" w:eastAsia="華康超黑體"/>
                              <w:w w:val="82"/>
                              <w:lang w:eastAsia="zh-TW"/>
                            </w:rPr>
                          </w:pPr>
                          <w:r w:rsidRPr="005F7D91">
                            <w:rPr>
                              <w:rFonts w:ascii="華康超黑體" w:eastAsia="華康超黑體" w:hint="eastAsia"/>
                              <w:w w:val="82"/>
                              <w:sz w:val="32"/>
                              <w:szCs w:val="32"/>
                              <w:lang w:eastAsia="zh-TW"/>
                            </w:rPr>
                            <w:t>麻</w:t>
                          </w:r>
                          <w:r w:rsidRPr="005F7D91">
                            <w:rPr>
                              <w:rFonts w:ascii="華康超黑體" w:eastAsia="華康超黑體" w:hint="eastAsia"/>
                              <w:w w:val="82"/>
                              <w:sz w:val="32"/>
                              <w:szCs w:val="32"/>
                              <w:lang w:eastAsia="zh-TW"/>
                            </w:rPr>
                            <w:t>薩諸塞州</w:t>
                          </w:r>
                          <w:r w:rsidRPr="00B02E1B">
                            <w:rPr>
                              <w:rFonts w:ascii="華康超黑體" w:eastAsia="華康超黑體" w:hint="eastAsia"/>
                              <w:w w:val="82"/>
                              <w:lang w:eastAsia="zh-TW"/>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DD38610" id="_x0000_t202" coordsize="21600,21600" o:spt="202" path="m,l,21600r21600,l21600,xe">
              <v:stroke joinstyle="miter"/>
              <v:path gradientshapeok="t" o:connecttype="rect"/>
            </v:shapetype>
            <v:shape id="_x0000_s1037" type="#_x0000_t202" style="position:absolute;left:0;text-align:left;margin-left:296.8pt;margin-top:-7.55pt;width:125.2pt;height:20.8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" filled="f" stroked="f">
              <v:textbox style="mso-fit-shape-to-text:t" inset="0,0,0,0">
                <w:txbxContent>
                  <w:p w14:paraId="13BF7C98" w14:textId="77777777" w:rsidR="00D86FF4" w:rsidRPr="00B02E1B" w:rsidRDefault="00D86FF4" w:rsidP="00DC5FDB">
                    <w:pPr>
                      <w:snapToGrid w:val="0"/>
                      <w:ind w:firstLineChars="0" w:firstLine="0"/>
                      <w:jc w:val="center"/>
                      <w:rPr>
                        <w:rFonts w:ascii="華康超黑體" w:eastAsia="華康超黑體"/>
                        <w:w w:val="82"/>
                        <w:lang w:eastAsia="zh-TW"/>
                      </w:rPr>
                    </w:pPr>
                    <w:r w:rsidRPr="005F7D91">
                      <w:rPr>
                        <w:rFonts w:ascii="華康超黑體" w:eastAsia="華康超黑體" w:hint="eastAsia"/>
                        <w:w w:val="82"/>
                        <w:sz w:val="32"/>
                        <w:szCs w:val="32"/>
                        <w:lang w:eastAsia="zh-TW"/>
                      </w:rPr>
                      <w:t>麻</w:t>
                    </w:r>
                    <w:proofErr w:type="gramStart"/>
                    <w:r w:rsidRPr="005F7D91">
                      <w:rPr>
                        <w:rFonts w:ascii="華康超黑體" w:eastAsia="華康超黑體" w:hint="eastAsia"/>
                        <w:w w:val="82"/>
                        <w:sz w:val="32"/>
                        <w:szCs w:val="32"/>
                        <w:lang w:eastAsia="zh-TW"/>
                      </w:rPr>
                      <w:t>薩</w:t>
                    </w:r>
                    <w:proofErr w:type="gramEnd"/>
                    <w:r w:rsidRPr="005F7D91">
                      <w:rPr>
                        <w:rFonts w:ascii="華康超黑體" w:eastAsia="華康超黑體" w:hint="eastAsia"/>
                        <w:w w:val="82"/>
                        <w:sz w:val="32"/>
                        <w:szCs w:val="32"/>
                        <w:lang w:eastAsia="zh-TW"/>
                      </w:rPr>
                      <w:t>諸塞州</w:t>
                    </w:r>
                    <w:r w:rsidRPr="00B02E1B">
                      <w:rPr>
                        <w:rFonts w:ascii="華康超黑體" w:eastAsia="華康超黑體" w:hint="eastAsia"/>
                        <w:w w:val="82"/>
                        <w:lang w:eastAsia="zh-TW"/>
                      </w:rPr>
                      <w:t>投資環境簡介</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5104" behindDoc="1" locked="0" layoutInCell="1" allowOverlap="1" wp14:anchorId="3C57B30A" wp14:editId="0B7C4F8B">
              <wp:simplePos x="0" y="0"/>
              <wp:positionH relativeFrom="column">
                <wp:posOffset>-1270</wp:posOffset>
              </wp:positionH>
              <wp:positionV relativeFrom="paragraph">
                <wp:posOffset>-78740</wp:posOffset>
              </wp:positionV>
              <wp:extent cx="3707130" cy="338455"/>
              <wp:effectExtent l="8255" t="35560" r="8890" b="35560"/>
              <wp:wrapNone/>
              <wp:docPr id="50" name="Freeform 5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0147606E" id="Freeform 561" o:spid="_x0000_s1026" style="position:absolute;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3056" behindDoc="1" locked="0" layoutInCell="1" allowOverlap="1" wp14:anchorId="3B0430DB" wp14:editId="2AD32597">
              <wp:simplePos x="0" y="0"/>
              <wp:positionH relativeFrom="column">
                <wp:posOffset>3709670</wp:posOffset>
              </wp:positionH>
              <wp:positionV relativeFrom="paragraph">
                <wp:posOffset>35560</wp:posOffset>
              </wp:positionV>
              <wp:extent cx="1714500" cy="113665"/>
              <wp:effectExtent l="4445" t="0" r="0" b="3175"/>
              <wp:wrapNone/>
              <wp:docPr id="51" name="Rectangle 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29AE951" id="Rectangle 559" o:spid="_x0000_s1026" style="position:absolute;margin-left:292.1pt;margin-top:2.8pt;width:135pt;height:8.9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FCDBC" w14:textId="77777777" w:rsidR="00D86FF4" w:rsidRPr="00562D64" w:rsidRDefault="00D86FF4" w:rsidP="00545694">
    <w:pPr>
      <w:snapToGrid w:val="0"/>
      <w:ind w:firstLineChars="0" w:firstLine="0"/>
      <w:jc w:val="center"/>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98176" behindDoc="1" locked="0" layoutInCell="1" allowOverlap="1" wp14:anchorId="0155D824" wp14:editId="55519F17">
              <wp:simplePos x="0" y="0"/>
              <wp:positionH relativeFrom="column">
                <wp:posOffset>3769360</wp:posOffset>
              </wp:positionH>
              <wp:positionV relativeFrom="paragraph">
                <wp:posOffset>-95885</wp:posOffset>
              </wp:positionV>
              <wp:extent cx="1590040" cy="264160"/>
              <wp:effectExtent l="0" t="0" r="3175" b="3175"/>
              <wp:wrapNone/>
              <wp:docPr id="52" name="Text Box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4422E" w14:textId="77777777" w:rsidR="00D86FF4" w:rsidRPr="000E5BF1" w:rsidRDefault="00D86FF4" w:rsidP="00DC5FDB">
                          <w:pPr>
                            <w:snapToGrid w:val="0"/>
                            <w:ind w:firstLineChars="0" w:firstLine="0"/>
                            <w:jc w:val="center"/>
                            <w:rPr>
                              <w:rFonts w:ascii="華康超黑體" w:eastAsia="華康超黑體"/>
                              <w:w w:val="90"/>
                              <w:lang w:eastAsia="zh-TW"/>
                            </w:rPr>
                          </w:pPr>
                          <w:r w:rsidRPr="000E5BF1">
                            <w:rPr>
                              <w:rFonts w:ascii="華康超黑體" w:eastAsia="華康超黑體" w:hint="eastAsia"/>
                              <w:w w:val="90"/>
                              <w:sz w:val="32"/>
                              <w:szCs w:val="32"/>
                              <w:lang w:eastAsia="zh-TW"/>
                            </w:rPr>
                            <w:t>羅德島州</w:t>
                          </w:r>
                          <w:r w:rsidRPr="000E5BF1">
                            <w:rPr>
                              <w:rFonts w:ascii="華康超黑體" w:eastAsia="華康超黑體" w:hint="eastAsia"/>
                              <w:w w:val="90"/>
                              <w:lang w:eastAsia="zh-TW"/>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155D824" id="_x0000_t202" coordsize="21600,21600" o:spt="202" path="m,l,21600r21600,l21600,xe">
              <v:stroke joinstyle="miter"/>
              <v:path gradientshapeok="t" o:connecttype="rect"/>
            </v:shapetype>
            <v:shape id="_x0000_s1038" type="#_x0000_t202" style="position:absolute;left:0;text-align:left;margin-left:296.8pt;margin-top:-7.55pt;width:125.2pt;height:20.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" filled="f" stroked="f">
              <v:textbox style="mso-fit-shape-to-text:t" inset="0,0,0,0">
                <w:txbxContent>
                  <w:p w14:paraId="22B4422E" w14:textId="77777777" w:rsidR="00D86FF4" w:rsidRPr="000E5BF1" w:rsidRDefault="00D86FF4" w:rsidP="00DC5FDB">
                    <w:pPr>
                      <w:snapToGrid w:val="0"/>
                      <w:ind w:firstLineChars="0" w:firstLine="0"/>
                      <w:jc w:val="center"/>
                      <w:rPr>
                        <w:rFonts w:ascii="華康超黑體" w:eastAsia="華康超黑體"/>
                        <w:w w:val="90"/>
                        <w:lang w:eastAsia="zh-TW"/>
                      </w:rPr>
                    </w:pPr>
                    <w:r w:rsidRPr="000E5BF1">
                      <w:rPr>
                        <w:rFonts w:ascii="華康超黑體" w:eastAsia="華康超黑體" w:hint="eastAsia"/>
                        <w:w w:val="90"/>
                        <w:sz w:val="32"/>
                        <w:szCs w:val="32"/>
                        <w:lang w:eastAsia="zh-TW"/>
                      </w:rPr>
                      <w:t>羅德島州</w:t>
                    </w:r>
                    <w:r w:rsidRPr="000E5BF1">
                      <w:rPr>
                        <w:rFonts w:ascii="華康超黑體" w:eastAsia="華康超黑體" w:hint="eastAsia"/>
                        <w:w w:val="90"/>
                        <w:lang w:eastAsia="zh-TW"/>
                      </w:rPr>
                      <w:t>投資環境簡介</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9200" behindDoc="1" locked="0" layoutInCell="1" allowOverlap="1" wp14:anchorId="3751102C" wp14:editId="3BE62C9F">
              <wp:simplePos x="0" y="0"/>
              <wp:positionH relativeFrom="column">
                <wp:posOffset>-1270</wp:posOffset>
              </wp:positionH>
              <wp:positionV relativeFrom="paragraph">
                <wp:posOffset>-78740</wp:posOffset>
              </wp:positionV>
              <wp:extent cx="3707130" cy="338455"/>
              <wp:effectExtent l="8255" t="35560" r="8890" b="35560"/>
              <wp:wrapNone/>
              <wp:docPr id="53" name="Freeform 5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370A5E26" id="Freeform 561"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7152" behindDoc="1" locked="0" layoutInCell="1" allowOverlap="1" wp14:anchorId="084A91ED" wp14:editId="2FCCF37C">
              <wp:simplePos x="0" y="0"/>
              <wp:positionH relativeFrom="column">
                <wp:posOffset>3709670</wp:posOffset>
              </wp:positionH>
              <wp:positionV relativeFrom="paragraph">
                <wp:posOffset>35560</wp:posOffset>
              </wp:positionV>
              <wp:extent cx="1714500" cy="113665"/>
              <wp:effectExtent l="4445" t="0" r="0" b="3175"/>
              <wp:wrapNone/>
              <wp:docPr id="54" name="Rectangle 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1FE5CDD" id="Rectangle 559" o:spid="_x0000_s1026" style="position:absolute;margin-left:292.1pt;margin-top:2.8pt;width:135pt;height:8.9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EF0FC" w14:textId="5949445E" w:rsidR="001B7D6F" w:rsidRPr="001B7D6F" w:rsidRDefault="001B7D6F" w:rsidP="001B7D6F">
    <w:pPr>
      <w:snapToGrid w:val="0"/>
      <w:ind w:left="6000" w:right="120" w:firstLine="640"/>
    </w:pP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821056" behindDoc="1" locked="0" layoutInCell="1" allowOverlap="1" wp14:anchorId="0259E2B4" wp14:editId="4D5AD7F3">
              <wp:simplePos x="0" y="0"/>
              <wp:positionH relativeFrom="column">
                <wp:posOffset>3709670</wp:posOffset>
              </wp:positionH>
              <wp:positionV relativeFrom="paragraph">
                <wp:posOffset>35560</wp:posOffset>
              </wp:positionV>
              <wp:extent cx="1717675" cy="116840"/>
              <wp:effectExtent l="4445" t="0" r="0" b="3175"/>
              <wp:wrapNone/>
              <wp:docPr id="43" name="Rectangle 7"/>
              <wp:cNvGraphicFramePr/>
              <a:graphic xmlns:a="http://schemas.openxmlformats.org/drawingml/2006/main">
                <a:graphicData uri="http://schemas.microsoft.com/office/word/2010/wordprocessingShape">
                  <wps:wsp>
                    <wps:cNvSpPr/>
                    <wps:spPr>
                      <a:xfrm>
                        <a:off x="0" y="0"/>
                        <a:ext cx="1717200" cy="1162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0D14823B" id="Rectangle 7" o:spid="_x0000_s1026" style="position:absolute;margin-left:292.1pt;margin-top:2.8pt;width:135.25pt;height:9.2pt;z-index:-251495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" fillcolor="silver" stroked="f"/>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822080" behindDoc="1" locked="0" layoutInCell="1" allowOverlap="1" wp14:anchorId="311B66D6" wp14:editId="0344FD42">
              <wp:simplePos x="0" y="0"/>
              <wp:positionH relativeFrom="column">
                <wp:posOffset>-1270</wp:posOffset>
              </wp:positionH>
              <wp:positionV relativeFrom="paragraph">
                <wp:posOffset>-78740</wp:posOffset>
              </wp:positionV>
              <wp:extent cx="3710305" cy="341630"/>
              <wp:effectExtent l="8255" t="35560" r="8890" b="35560"/>
              <wp:wrapNone/>
              <wp:docPr id="178626430" name="Freeform 8"/>
              <wp:cNvGraphicFramePr/>
              <a:graphic xmlns:a="http://schemas.openxmlformats.org/drawingml/2006/main">
                <a:graphicData uri="http://schemas.microsoft.com/office/word/2010/wordprocessingShape">
                  <wps:wsp>
                    <wps:cNvSpPr/>
                    <wps:spPr>
                      <a:xfrm>
                        <a:off x="0" y="0"/>
                        <a:ext cx="3709800" cy="34092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54A21D0" id="Freeform 8" o:spid="_x0000_s1026" style="position:absolute;margin-left:-.1pt;margin-top:-6.2pt;width:292.15pt;height:26.9pt;z-index:-251494400;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" path="m,291l3702,266,3812,96r83,382l3999,82r118,280l4193,r96,533l4352,157r124,253l4614,34r56,232l5838,269e" filled="f" strokeweight=".26mm">
              <v:path arrowok="t"/>
            </v:shape>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935" distR="114935" simplePos="0" relativeHeight="251823104" behindDoc="1" locked="0" layoutInCell="1" allowOverlap="1" wp14:anchorId="08B47478" wp14:editId="0DE4C883">
              <wp:simplePos x="0" y="0"/>
              <wp:positionH relativeFrom="column">
                <wp:posOffset>3769360</wp:posOffset>
              </wp:positionH>
              <wp:positionV relativeFrom="paragraph">
                <wp:posOffset>-95885</wp:posOffset>
              </wp:positionV>
              <wp:extent cx="1586230" cy="229870"/>
              <wp:effectExtent l="6985" t="8890" r="635" b="2540"/>
              <wp:wrapNone/>
              <wp:docPr id="633302144" name="Text Box 21"/>
              <wp:cNvGraphicFramePr/>
              <a:graphic xmlns:a="http://schemas.openxmlformats.org/drawingml/2006/main">
                <a:graphicData uri="http://schemas.microsoft.com/office/word/2010/wordprocessingShape">
                  <wps:wsp>
                    <wps:cNvSpPr/>
                    <wps:spPr>
                      <a:xfrm>
                        <a:off x="0" y="0"/>
                        <a:ext cx="1585440" cy="229320"/>
                      </a:xfrm>
                      <a:prstGeom prst="rect">
                        <a:avLst/>
                      </a:prstGeom>
                      <a:noFill/>
                      <a:ln>
                        <a:noFill/>
                      </a:ln>
                    </wps:spPr>
                    <wps:style>
                      <a:lnRef idx="0">
                        <a:scrgbClr r="0" g="0" b="0"/>
                      </a:lnRef>
                      <a:fillRef idx="0">
                        <a:scrgbClr r="0" g="0" b="0"/>
                      </a:fillRef>
                      <a:effectRef idx="0">
                        <a:scrgbClr r="0" g="0" b="0"/>
                      </a:effectRef>
                      <a:fontRef idx="minor"/>
                    </wps:style>
                    <wps:txbx>
                      <w:txbxContent>
                        <w:p w14:paraId="2F82B8A0" w14:textId="77777777" w:rsidR="001B7D6F" w:rsidRDefault="001B7D6F" w:rsidP="001B7D6F">
                          <w:pPr>
                            <w:snapToGrid w:val="0"/>
                            <w:ind w:firstLineChars="0" w:firstLine="0"/>
                            <w:jc w:val="center"/>
                          </w:pPr>
                          <w:r>
                            <w:rPr>
                              <w:rFonts w:ascii="華康超黑體" w:eastAsia="華康超黑體" w:hAnsi="華康超黑體" w:cs="華康超黑體" w:hint="eastAsia"/>
                              <w:color w:val="00000A"/>
                              <w:w w:val="90"/>
                              <w:sz w:val="32"/>
                              <w:szCs w:val="32"/>
                              <w:lang w:eastAsia="zh-TW"/>
                            </w:rPr>
                            <w:t>附　錄</w:t>
                          </w:r>
                        </w:p>
                      </w:txbxContent>
                    </wps:txbx>
                    <wps:bodyPr lIns="0" tIns="0" rIns="0" bIns="0">
                      <a:noAutofit/>
                    </wps:bodyPr>
                  </wps:wsp>
                </a:graphicData>
              </a:graphic>
            </wp:anchor>
          </w:drawing>
        </mc:Choice>
        <mc:Fallback>
          <w:pict>
            <v:rect w14:anchorId="08B47478" id="Text Box 21" o:spid="_x0000_s1039" style="position:absolute;left:0;text-align:left;margin-left:296.8pt;margin-top:-7.55pt;width:124.9pt;height:18.1pt;z-index:-251493376;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" filled="f" stroked="f">
              <v:textbox inset="0,0,0,0">
                <w:txbxContent>
                  <w:p w14:paraId="2F82B8A0" w14:textId="77777777" w:rsidR="001B7D6F" w:rsidRDefault="001B7D6F" w:rsidP="001B7D6F">
                    <w:pPr>
                      <w:snapToGrid w:val="0"/>
                      <w:ind w:firstLineChars="0" w:firstLine="0"/>
                      <w:jc w:val="center"/>
                    </w:pPr>
                    <w:r>
                      <w:rPr>
                        <w:rFonts w:ascii="華康超黑體" w:eastAsia="華康超黑體" w:hAnsi="華康超黑體" w:cs="華康超黑體" w:hint="eastAsia"/>
                        <w:color w:val="00000A"/>
                        <w:w w:val="90"/>
                        <w:sz w:val="32"/>
                        <w:szCs w:val="32"/>
                        <w:lang w:eastAsia="zh-TW"/>
                      </w:rPr>
                      <w:t>附　錄</w:t>
                    </w:r>
                  </w:p>
                </w:txbxContent>
              </v:textbox>
            </v:rect>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4C3A7" w14:textId="77777777" w:rsidR="001B7D6F" w:rsidRDefault="001B7D6F" w:rsidP="002910B9">
    <w:pPr>
      <w:pStyle w:val="ab"/>
      <w:spacing w:before="120" w:after="120"/>
      <w:ind w:left="440" w:right="7802" w:hanging="440"/>
      <w:jc w:val="center"/>
    </w:pPr>
    <w:r>
      <w:rPr>
        <w:rFonts w:ascii="Arial Black" w:hAnsi="Arial Black" w:cs="Arial Black"/>
        <w:noProof/>
        <w:color w:val="FFFFFF"/>
        <w:sz w:val="22"/>
        <w:szCs w:val="22"/>
        <w:lang w:eastAsia="zh-TW"/>
      </w:rPr>
      <mc:AlternateContent>
        <mc:Choice Requires="wps">
          <w:drawing>
            <wp:anchor distT="0" distB="0" distL="114300" distR="114300" simplePos="0" relativeHeight="251816960" behindDoc="1" locked="0" layoutInCell="1" allowOverlap="1" wp14:anchorId="7042BD6C" wp14:editId="4B69DDAE">
              <wp:simplePos x="0" y="0"/>
              <wp:positionH relativeFrom="column">
                <wp:posOffset>-22860</wp:posOffset>
              </wp:positionH>
              <wp:positionV relativeFrom="paragraph">
                <wp:posOffset>35560</wp:posOffset>
              </wp:positionV>
              <wp:extent cx="1717675" cy="116840"/>
              <wp:effectExtent l="0" t="0" r="3810" b="3175"/>
              <wp:wrapNone/>
              <wp:docPr id="1943309161" name="Rectangle 13"/>
              <wp:cNvGraphicFramePr/>
              <a:graphic xmlns:a="http://schemas.openxmlformats.org/drawingml/2006/main">
                <a:graphicData uri="http://schemas.microsoft.com/office/word/2010/wordprocessingShape">
                  <wps:wsp>
                    <wps:cNvSpPr/>
                    <wps:spPr>
                      <a:xfrm>
                        <a:off x="0" y="0"/>
                        <a:ext cx="1717200" cy="1162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328F26FE" id="Rectangle 13" o:spid="_x0000_s1026" style="position:absolute;margin-left:-1.8pt;margin-top:2.8pt;width:135.25pt;height:9.2pt;z-index:-251499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" fillcolor="silver" stroked="f"/>
          </w:pict>
        </mc:Fallback>
      </mc:AlternateContent>
    </w:r>
    <w:r>
      <w:rPr>
        <w:rFonts w:ascii="Arial Black" w:hAnsi="Arial Black" w:cs="Arial Black"/>
        <w:noProof/>
        <w:color w:val="FFFFFF"/>
        <w:sz w:val="22"/>
        <w:szCs w:val="22"/>
        <w:lang w:eastAsia="zh-TW"/>
      </w:rPr>
      <mc:AlternateContent>
        <mc:Choice Requires="wps">
          <w:drawing>
            <wp:anchor distT="0" distB="0" distL="114300" distR="114300" simplePos="0" relativeHeight="251817984" behindDoc="1" locked="0" layoutInCell="1" allowOverlap="1" wp14:anchorId="376A4962" wp14:editId="038E0108">
              <wp:simplePos x="0" y="0"/>
              <wp:positionH relativeFrom="column">
                <wp:posOffset>1693545</wp:posOffset>
              </wp:positionH>
              <wp:positionV relativeFrom="paragraph">
                <wp:posOffset>-78740</wp:posOffset>
              </wp:positionV>
              <wp:extent cx="3721735" cy="341630"/>
              <wp:effectExtent l="7620" t="35560" r="7620" b="35560"/>
              <wp:wrapNone/>
              <wp:docPr id="677446498" name="Freeform 14"/>
              <wp:cNvGraphicFramePr/>
              <a:graphic xmlns:a="http://schemas.openxmlformats.org/drawingml/2006/main">
                <a:graphicData uri="http://schemas.microsoft.com/office/word/2010/wordprocessingShape">
                  <wps:wsp>
                    <wps:cNvSpPr/>
                    <wps:spPr>
                      <a:xfrm>
                        <a:off x="0" y="0"/>
                        <a:ext cx="3720960" cy="340920"/>
                      </a:xfrm>
                      <a:custGeom>
                        <a:avLst/>
                        <a:gdLst/>
                        <a:ahLst/>
                        <a:cxnLst/>
                        <a:rect l="l" t="t"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3166890D" id="Freeform 14" o:spid="_x0000_s1026" style="position:absolute;margin-left:133.35pt;margin-top:-6.2pt;width:293.05pt;height:26.9pt;z-index:-251498496;visibility:visible;mso-wrap-style:square;mso-wrap-distance-left:9pt;mso-wrap-distance-top:0;mso-wrap-distance-right:9pt;mso-wrap-distance-bottom:0;mso-position-horizontal:absolute;mso-position-horizontal-relative:text;mso-position-vertical:absolute;mso-position-vertical-relative:text;v-text-anchor:top"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" path="m5856,269l2136,266,2026,96r-83,382l1839,82,1721,362,1645,r-96,533l1486,157,1362,410,1224,34r-56,232l,269e" filled="f" strokeweight=".26mm">
              <v:path arrowok="t"/>
            </v:shape>
          </w:pict>
        </mc:Fallback>
      </mc:AlternateContent>
    </w:r>
    <w:r>
      <w:rPr>
        <w:rFonts w:ascii="Arial Black" w:hAnsi="Arial Black" w:cs="Arial Black"/>
        <w:noProof/>
        <w:color w:val="FFFFFF"/>
        <w:sz w:val="22"/>
        <w:szCs w:val="22"/>
        <w:lang w:eastAsia="zh-TW"/>
      </w:rPr>
      <mc:AlternateContent>
        <mc:Choice Requires="wps">
          <w:drawing>
            <wp:anchor distT="0" distB="0" distL="114935" distR="114935" simplePos="0" relativeHeight="251819008" behindDoc="1" locked="0" layoutInCell="1" allowOverlap="1" wp14:anchorId="79CA4DDE" wp14:editId="611A462B">
              <wp:simplePos x="0" y="0"/>
              <wp:positionH relativeFrom="column">
                <wp:posOffset>57150</wp:posOffset>
              </wp:positionH>
              <wp:positionV relativeFrom="paragraph">
                <wp:posOffset>-95885</wp:posOffset>
              </wp:positionV>
              <wp:extent cx="1579245" cy="229870"/>
              <wp:effectExtent l="0" t="8890" r="5080" b="2540"/>
              <wp:wrapNone/>
              <wp:docPr id="867857234" name="Text Box 22"/>
              <wp:cNvGraphicFramePr/>
              <a:graphic xmlns:a="http://schemas.openxmlformats.org/drawingml/2006/main">
                <a:graphicData uri="http://schemas.microsoft.com/office/word/2010/wordprocessingShape">
                  <wps:wsp>
                    <wps:cNvSpPr/>
                    <wps:spPr>
                      <a:xfrm>
                        <a:off x="0" y="0"/>
                        <a:ext cx="1578600" cy="229320"/>
                      </a:xfrm>
                      <a:prstGeom prst="rect">
                        <a:avLst/>
                      </a:prstGeom>
                      <a:noFill/>
                      <a:ln>
                        <a:noFill/>
                      </a:ln>
                    </wps:spPr>
                    <wps:style>
                      <a:lnRef idx="0">
                        <a:scrgbClr r="0" g="0" b="0"/>
                      </a:lnRef>
                      <a:fillRef idx="0">
                        <a:scrgbClr r="0" g="0" b="0"/>
                      </a:fillRef>
                      <a:effectRef idx="0">
                        <a:scrgbClr r="0" g="0" b="0"/>
                      </a:effectRef>
                      <a:fontRef idx="minor"/>
                    </wps:style>
                    <wps:txbx>
                      <w:txbxContent>
                        <w:p w14:paraId="0F2EA623" w14:textId="77777777" w:rsidR="001B7D6F" w:rsidRDefault="001B7D6F" w:rsidP="002910B9">
                          <w:pPr>
                            <w:ind w:firstLineChars="0" w:firstLine="0"/>
                            <w:jc w:val="center"/>
                          </w:pPr>
                          <w:r>
                            <w:rPr>
                              <w:rFonts w:ascii="華康超黑體" w:eastAsia="華康超黑體" w:hAnsi="華康超黑體" w:cs="華康超黑體"/>
                              <w:color w:val="00000A"/>
                              <w:sz w:val="32"/>
                              <w:szCs w:val="32"/>
                              <w:lang w:eastAsia="zh-TW"/>
                            </w:rPr>
                            <w:t>美國</w:t>
                          </w:r>
                          <w:r>
                            <w:rPr>
                              <w:rFonts w:ascii="華康超黑體" w:eastAsia="華康超黑體" w:hAnsi="華康超黑體" w:cs="華康超黑體"/>
                              <w:color w:val="00000A"/>
                            </w:rPr>
                            <w:t>投資環境簡</w:t>
                          </w:r>
                          <w:r>
                            <w:rPr>
                              <w:rFonts w:ascii="華康超黑體" w:eastAsia="華康超黑體" w:hAnsi="華康超黑體" w:cs="華康超黑體"/>
                              <w:color w:val="00000A"/>
                              <w:lang w:eastAsia="zh-TW"/>
                            </w:rPr>
                            <w:t>介</w:t>
                          </w:r>
                        </w:p>
                      </w:txbxContent>
                    </wps:txbx>
                    <wps:bodyPr lIns="0" tIns="0" rIns="0" bIns="0">
                      <a:noAutofit/>
                    </wps:bodyPr>
                  </wps:wsp>
                </a:graphicData>
              </a:graphic>
            </wp:anchor>
          </w:drawing>
        </mc:Choice>
        <mc:Fallback>
          <w:pict>
            <v:rect w14:anchorId="79CA4DDE" id="_x0000_s1040" style="position:absolute;left:0;text-align:left;margin-left:4.5pt;margin-top:-7.55pt;width:124.35pt;height:18.1pt;z-index:-25149747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" filled="f" stroked="f">
              <v:textbox inset="0,0,0,0">
                <w:txbxContent>
                  <w:p w14:paraId="0F2EA623" w14:textId="77777777" w:rsidR="001B7D6F" w:rsidRDefault="001B7D6F" w:rsidP="002910B9">
                    <w:pPr>
                      <w:ind w:firstLineChars="0" w:firstLine="0"/>
                      <w:jc w:val="center"/>
                    </w:pPr>
                    <w:r>
                      <w:rPr>
                        <w:rFonts w:ascii="華康超黑體" w:eastAsia="華康超黑體" w:hAnsi="華康超黑體" w:cs="華康超黑體"/>
                        <w:color w:val="00000A"/>
                        <w:sz w:val="32"/>
                        <w:szCs w:val="32"/>
                        <w:lang w:eastAsia="zh-TW"/>
                      </w:rPr>
                      <w:t>美國</w:t>
                    </w:r>
                    <w:r>
                      <w:rPr>
                        <w:rFonts w:ascii="華康超黑體" w:eastAsia="華康超黑體" w:hAnsi="華康超黑體" w:cs="華康超黑體"/>
                        <w:color w:val="00000A"/>
                      </w:rPr>
                      <w:t>投資環境簡</w:t>
                    </w:r>
                    <w:r>
                      <w:rPr>
                        <w:rFonts w:ascii="華康超黑體" w:eastAsia="華康超黑體" w:hAnsi="華康超黑體" w:cs="華康超黑體"/>
                        <w:color w:val="00000A"/>
                        <w:lang w:eastAsia="zh-TW"/>
                      </w:rPr>
                      <w:t>介</w:t>
                    </w:r>
                  </w:p>
                </w:txbxContent>
              </v:textbox>
            </v:rect>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3043E" w14:textId="77777777" w:rsidR="001B7D6F" w:rsidRPr="00562D64" w:rsidRDefault="001B7D6F" w:rsidP="00F65418">
    <w:pPr>
      <w:snapToGrid w:val="0"/>
      <w:ind w:firstLineChars="0" w:firstLine="0"/>
      <w:jc w:val="center"/>
      <w:rPr>
        <w:rFonts w:ascii="華康超黑體" w:eastAsia="華康超黑體"/>
        <w:noProof/>
        <w:position w:val="60"/>
        <w:sz w:val="32"/>
        <w:szCs w:val="32"/>
        <w:lang w:eastAsia="zh-TW"/>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5EC9F" w14:textId="77777777" w:rsidR="00D86FF4" w:rsidRDefault="00D86FF4" w:rsidP="00DF4A7F">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79910" w14:textId="77777777" w:rsidR="00D86FF4" w:rsidRDefault="00D86FF4" w:rsidP="00DF4A7F">
    <w:pPr>
      <w:pStyle w:val="ab"/>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6DDF1" w14:textId="21D63A98" w:rsidR="00585CBD" w:rsidRPr="009727EB" w:rsidRDefault="00585CBD" w:rsidP="009727EB">
    <w:pPr>
      <w:pStyle w:val="ab"/>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4EFD3" w14:textId="47C7C0CA" w:rsidR="00585CBD" w:rsidRPr="009727EB" w:rsidRDefault="00585CBD" w:rsidP="009727EB">
    <w:pPr>
      <w:pStyle w:val="ab"/>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49E00" w14:textId="77777777" w:rsidR="009727EB" w:rsidRDefault="009727EB" w:rsidP="002910B9">
    <w:pPr>
      <w:pStyle w:val="ab"/>
      <w:spacing w:before="120" w:after="120"/>
      <w:ind w:left="440" w:right="7802" w:hanging="440"/>
      <w:jc w:val="center"/>
    </w:pPr>
    <w:r>
      <w:rPr>
        <w:rFonts w:ascii="Arial Black" w:hAnsi="Arial Black" w:cs="Arial Black"/>
        <w:noProof/>
        <w:color w:val="FFFFFF"/>
        <w:sz w:val="22"/>
        <w:szCs w:val="22"/>
        <w:lang w:eastAsia="zh-TW"/>
      </w:rPr>
      <mc:AlternateContent>
        <mc:Choice Requires="wps">
          <w:drawing>
            <wp:anchor distT="0" distB="0" distL="114300" distR="114300" simplePos="0" relativeHeight="251808768" behindDoc="1" locked="0" layoutInCell="1" allowOverlap="1" wp14:anchorId="5EDE57D1" wp14:editId="12DBC365">
              <wp:simplePos x="0" y="0"/>
              <wp:positionH relativeFrom="column">
                <wp:posOffset>-22860</wp:posOffset>
              </wp:positionH>
              <wp:positionV relativeFrom="paragraph">
                <wp:posOffset>35560</wp:posOffset>
              </wp:positionV>
              <wp:extent cx="1717675" cy="116840"/>
              <wp:effectExtent l="0" t="0" r="3810" b="3175"/>
              <wp:wrapNone/>
              <wp:docPr id="259173883" name="Rectangle 13"/>
              <wp:cNvGraphicFramePr/>
              <a:graphic xmlns:a="http://schemas.openxmlformats.org/drawingml/2006/main">
                <a:graphicData uri="http://schemas.microsoft.com/office/word/2010/wordprocessingShape">
                  <wps:wsp>
                    <wps:cNvSpPr/>
                    <wps:spPr>
                      <a:xfrm>
                        <a:off x="0" y="0"/>
                        <a:ext cx="1717200" cy="1162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78D823EC" id="Rectangle 13" o:spid="_x0000_s1026" style="position:absolute;margin-left:-1.8pt;margin-top:2.8pt;width:135.25pt;height:9.2pt;z-index:-251507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" fillcolor="silver" stroked="f"/>
          </w:pict>
        </mc:Fallback>
      </mc:AlternateContent>
    </w:r>
    <w:r>
      <w:rPr>
        <w:rFonts w:ascii="Arial Black" w:hAnsi="Arial Black" w:cs="Arial Black"/>
        <w:noProof/>
        <w:color w:val="FFFFFF"/>
        <w:sz w:val="22"/>
        <w:szCs w:val="22"/>
        <w:lang w:eastAsia="zh-TW"/>
      </w:rPr>
      <mc:AlternateContent>
        <mc:Choice Requires="wps">
          <w:drawing>
            <wp:anchor distT="0" distB="0" distL="114300" distR="114300" simplePos="0" relativeHeight="251809792" behindDoc="1" locked="0" layoutInCell="1" allowOverlap="1" wp14:anchorId="13E3C4B3" wp14:editId="23FDB3B0">
              <wp:simplePos x="0" y="0"/>
              <wp:positionH relativeFrom="column">
                <wp:posOffset>1693545</wp:posOffset>
              </wp:positionH>
              <wp:positionV relativeFrom="paragraph">
                <wp:posOffset>-78740</wp:posOffset>
              </wp:positionV>
              <wp:extent cx="3721735" cy="341630"/>
              <wp:effectExtent l="7620" t="35560" r="7620" b="35560"/>
              <wp:wrapNone/>
              <wp:docPr id="1053182538" name="Freeform 14"/>
              <wp:cNvGraphicFramePr/>
              <a:graphic xmlns:a="http://schemas.openxmlformats.org/drawingml/2006/main">
                <a:graphicData uri="http://schemas.microsoft.com/office/word/2010/wordprocessingShape">
                  <wps:wsp>
                    <wps:cNvSpPr/>
                    <wps:spPr>
                      <a:xfrm>
                        <a:off x="0" y="0"/>
                        <a:ext cx="3720960" cy="340920"/>
                      </a:xfrm>
                      <a:custGeom>
                        <a:avLst/>
                        <a:gdLst/>
                        <a:ahLst/>
                        <a:cxnLst/>
                        <a:rect l="l" t="t"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BCD6B82" id="Freeform 14" o:spid="_x0000_s1026" style="position:absolute;margin-left:133.35pt;margin-top:-6.2pt;width:293.05pt;height:26.9pt;z-index:-251506688;visibility:visible;mso-wrap-style:square;mso-wrap-distance-left:9pt;mso-wrap-distance-top:0;mso-wrap-distance-right:9pt;mso-wrap-distance-bottom:0;mso-position-horizontal:absolute;mso-position-horizontal-relative:text;mso-position-vertical:absolute;mso-position-vertical-relative:text;v-text-anchor:top"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" path="m5856,269l2136,266,2026,96r-83,382l1839,82,1721,362,1645,r-96,533l1486,157,1362,410,1224,34r-56,232l,269e" filled="f" strokeweight=".26mm">
              <v:path arrowok="t"/>
            </v:shape>
          </w:pict>
        </mc:Fallback>
      </mc:AlternateContent>
    </w:r>
    <w:r>
      <w:rPr>
        <w:rFonts w:ascii="Arial Black" w:hAnsi="Arial Black" w:cs="Arial Black"/>
        <w:noProof/>
        <w:color w:val="FFFFFF"/>
        <w:sz w:val="22"/>
        <w:szCs w:val="22"/>
        <w:lang w:eastAsia="zh-TW"/>
      </w:rPr>
      <mc:AlternateContent>
        <mc:Choice Requires="wps">
          <w:drawing>
            <wp:anchor distT="0" distB="0" distL="114935" distR="114935" simplePos="0" relativeHeight="251810816" behindDoc="1" locked="0" layoutInCell="1" allowOverlap="1" wp14:anchorId="56E3244D" wp14:editId="62F4951B">
              <wp:simplePos x="0" y="0"/>
              <wp:positionH relativeFrom="column">
                <wp:posOffset>57150</wp:posOffset>
              </wp:positionH>
              <wp:positionV relativeFrom="paragraph">
                <wp:posOffset>-95885</wp:posOffset>
              </wp:positionV>
              <wp:extent cx="1579245" cy="229870"/>
              <wp:effectExtent l="0" t="8890" r="5080" b="2540"/>
              <wp:wrapNone/>
              <wp:docPr id="1696427349" name="Text Box 22"/>
              <wp:cNvGraphicFramePr/>
              <a:graphic xmlns:a="http://schemas.openxmlformats.org/drawingml/2006/main">
                <a:graphicData uri="http://schemas.microsoft.com/office/word/2010/wordprocessingShape">
                  <wps:wsp>
                    <wps:cNvSpPr/>
                    <wps:spPr>
                      <a:xfrm>
                        <a:off x="0" y="0"/>
                        <a:ext cx="1578600" cy="229320"/>
                      </a:xfrm>
                      <a:prstGeom prst="rect">
                        <a:avLst/>
                      </a:prstGeom>
                      <a:noFill/>
                      <a:ln>
                        <a:noFill/>
                      </a:ln>
                    </wps:spPr>
                    <wps:style>
                      <a:lnRef idx="0">
                        <a:scrgbClr r="0" g="0" b="0"/>
                      </a:lnRef>
                      <a:fillRef idx="0">
                        <a:scrgbClr r="0" g="0" b="0"/>
                      </a:fillRef>
                      <a:effectRef idx="0">
                        <a:scrgbClr r="0" g="0" b="0"/>
                      </a:effectRef>
                      <a:fontRef idx="minor"/>
                    </wps:style>
                    <wps:txbx>
                      <w:txbxContent>
                        <w:p w14:paraId="24A1F796" w14:textId="77777777" w:rsidR="009727EB" w:rsidRDefault="009727EB" w:rsidP="002910B9">
                          <w:pPr>
                            <w:ind w:firstLineChars="0" w:firstLine="0"/>
                            <w:jc w:val="center"/>
                          </w:pPr>
                          <w:r>
                            <w:rPr>
                              <w:rFonts w:ascii="華康超黑體" w:eastAsia="華康超黑體" w:hAnsi="華康超黑體" w:cs="華康超黑體"/>
                              <w:color w:val="00000A"/>
                              <w:sz w:val="32"/>
                              <w:szCs w:val="32"/>
                              <w:lang w:eastAsia="zh-TW"/>
                            </w:rPr>
                            <w:t>美國</w:t>
                          </w:r>
                          <w:r>
                            <w:rPr>
                              <w:rFonts w:ascii="華康超黑體" w:eastAsia="華康超黑體" w:hAnsi="華康超黑體" w:cs="華康超黑體"/>
                              <w:color w:val="00000A"/>
                            </w:rPr>
                            <w:t>投資環境簡</w:t>
                          </w:r>
                          <w:r>
                            <w:rPr>
                              <w:rFonts w:ascii="華康超黑體" w:eastAsia="華康超黑體" w:hAnsi="華康超黑體" w:cs="華康超黑體"/>
                              <w:color w:val="00000A"/>
                              <w:lang w:eastAsia="zh-TW"/>
                            </w:rPr>
                            <w:t>介</w:t>
                          </w:r>
                        </w:p>
                      </w:txbxContent>
                    </wps:txbx>
                    <wps:bodyPr lIns="0" tIns="0" rIns="0" bIns="0">
                      <a:noAutofit/>
                    </wps:bodyPr>
                  </wps:wsp>
                </a:graphicData>
              </a:graphic>
            </wp:anchor>
          </w:drawing>
        </mc:Choice>
        <mc:Fallback>
          <w:pict>
            <v:rect w14:anchorId="56E3244D" id="Text Box 22" o:spid="_x0000_s1029" style="position:absolute;left:0;text-align:left;margin-left:4.5pt;margin-top:-7.55pt;width:124.35pt;height:18.1pt;z-index:-25150566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" filled="f" stroked="f">
              <v:textbox inset="0,0,0,0">
                <w:txbxContent>
                  <w:p w14:paraId="24A1F796" w14:textId="77777777" w:rsidR="009727EB" w:rsidRDefault="009727EB" w:rsidP="002910B9">
                    <w:pPr>
                      <w:ind w:firstLineChars="0" w:firstLine="0"/>
                      <w:jc w:val="center"/>
                    </w:pPr>
                    <w:r>
                      <w:rPr>
                        <w:rFonts w:ascii="華康超黑體" w:eastAsia="華康超黑體" w:hAnsi="華康超黑體" w:cs="華康超黑體"/>
                        <w:color w:val="00000A"/>
                        <w:sz w:val="32"/>
                        <w:szCs w:val="32"/>
                        <w:lang w:eastAsia="zh-TW"/>
                      </w:rPr>
                      <w:t>美國</w:t>
                    </w:r>
                    <w:r>
                      <w:rPr>
                        <w:rFonts w:ascii="華康超黑體" w:eastAsia="華康超黑體" w:hAnsi="華康超黑體" w:cs="華康超黑體"/>
                        <w:color w:val="00000A"/>
                      </w:rPr>
                      <w:t>投資環境簡</w:t>
                    </w:r>
                    <w:r>
                      <w:rPr>
                        <w:rFonts w:ascii="華康超黑體" w:eastAsia="華康超黑體" w:hAnsi="華康超黑體" w:cs="華康超黑體"/>
                        <w:color w:val="00000A"/>
                        <w:lang w:eastAsia="zh-TW"/>
                      </w:rPr>
                      <w:t>介</w:t>
                    </w:r>
                  </w:p>
                </w:txbxContent>
              </v:textbox>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DFD2C" w14:textId="77777777" w:rsidR="009727EB" w:rsidRDefault="009727EB" w:rsidP="00AE58C5">
    <w:pPr>
      <w:snapToGrid w:val="0"/>
      <w:ind w:leftChars="2500" w:left="6000" w:rightChars="50" w:right="120" w:firstLine="48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935" distR="114935" simplePos="0" relativeHeight="251806720" behindDoc="0" locked="0" layoutInCell="1" allowOverlap="1" wp14:anchorId="56B68B3A" wp14:editId="340825C9">
              <wp:simplePos x="0" y="0"/>
              <wp:positionH relativeFrom="column">
                <wp:posOffset>3746500</wp:posOffset>
              </wp:positionH>
              <wp:positionV relativeFrom="paragraph">
                <wp:posOffset>-95885</wp:posOffset>
              </wp:positionV>
              <wp:extent cx="1648460" cy="245110"/>
              <wp:effectExtent l="3175" t="8890" r="5715" b="3175"/>
              <wp:wrapNone/>
              <wp:docPr id="1693904713" name="Text 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8460" cy="2451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E1C2DF" w14:textId="77777777" w:rsidR="009727EB" w:rsidRPr="002910B9" w:rsidRDefault="009727EB" w:rsidP="008A46AA">
                          <w:pPr>
                            <w:snapToGrid w:val="0"/>
                            <w:ind w:firstLineChars="0" w:firstLine="0"/>
                            <w:jc w:val="center"/>
                            <w:rPr>
                              <w:lang w:eastAsia="zh-TW"/>
                            </w:rPr>
                          </w:pPr>
                          <w:r w:rsidRPr="002910B9">
                            <w:rPr>
                              <w:rFonts w:ascii="華康超黑體" w:eastAsia="華康超黑體" w:hAnsi="華康超黑體" w:cs="華康超黑體" w:hint="eastAsia"/>
                              <w:sz w:val="32"/>
                              <w:szCs w:val="32"/>
                              <w:lang w:eastAsia="zh-TW"/>
                            </w:rPr>
                            <w:t>緬因州</w:t>
                          </w:r>
                          <w:r w:rsidRPr="002910B9">
                            <w:rPr>
                              <w:rFonts w:ascii="華康超黑體" w:eastAsia="華康超黑體" w:hAnsi="華康超黑體" w:cs="華康超黑體" w:hint="eastAsia"/>
                              <w:lang w:eastAsia="zh-TW"/>
                            </w:rPr>
                            <w:t>投資環境簡介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B68B3A" id="_x0000_t202" coordsize="21600,21600" o:spt="202" path="m,l,21600r21600,l21600,xe">
              <v:stroke joinstyle="miter"/>
              <v:path gradientshapeok="t" o:connecttype="rect"/>
            </v:shapetype>
            <v:shape id="Text Box 459" o:spid="_x0000_s1030" type="#_x0000_t202" style="position:absolute;left:0;text-align:left;margin-left:295pt;margin-top:-7.55pt;width:129.8pt;height:19.3pt;z-index:2518067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" stroked="f">
              <v:fill opacity="0"/>
              <v:textbox inset="0,0,0,0">
                <w:txbxContent>
                  <w:p w14:paraId="3AE1C2DF" w14:textId="77777777" w:rsidR="009727EB" w:rsidRPr="002910B9" w:rsidRDefault="009727EB" w:rsidP="008A46AA">
                    <w:pPr>
                      <w:snapToGrid w:val="0"/>
                      <w:ind w:firstLineChars="0" w:firstLine="0"/>
                      <w:jc w:val="center"/>
                      <w:rPr>
                        <w:lang w:eastAsia="zh-TW"/>
                      </w:rPr>
                    </w:pPr>
                    <w:r w:rsidRPr="002910B9">
                      <w:rPr>
                        <w:rFonts w:ascii="華康超黑體" w:eastAsia="華康超黑體" w:hAnsi="華康超黑體" w:cs="華康超黑體" w:hint="eastAsia"/>
                        <w:sz w:val="32"/>
                        <w:szCs w:val="32"/>
                        <w:lang w:eastAsia="zh-TW"/>
                      </w:rPr>
                      <w:t>緬因州</w:t>
                    </w:r>
                    <w:r w:rsidRPr="002910B9">
                      <w:rPr>
                        <w:rFonts w:ascii="華康超黑體" w:eastAsia="華康超黑體" w:hAnsi="華康超黑體" w:cs="華康超黑體" w:hint="eastAsia"/>
                        <w:lang w:eastAsia="zh-TW"/>
                      </w:rPr>
                      <w:t>投資環境簡介</w:t>
                    </w:r>
                  </w:p>
                </w:txbxContent>
              </v:textbox>
            </v:shape>
          </w:pict>
        </mc:Fallback>
      </mc:AlternateContent>
    </w:r>
    <w:r>
      <w:rPr>
        <w:noProof/>
        <w:lang w:eastAsia="zh-TW"/>
      </w:rPr>
      <mc:AlternateContent>
        <mc:Choice Requires="wps">
          <w:drawing>
            <wp:anchor distT="0" distB="0" distL="114300" distR="114300" simplePos="0" relativeHeight="251804672" behindDoc="1" locked="0" layoutInCell="1" allowOverlap="1" wp14:anchorId="379E5135" wp14:editId="4F9E3924">
              <wp:simplePos x="0" y="0"/>
              <wp:positionH relativeFrom="column">
                <wp:posOffset>3709670</wp:posOffset>
              </wp:positionH>
              <wp:positionV relativeFrom="paragraph">
                <wp:posOffset>35560</wp:posOffset>
              </wp:positionV>
              <wp:extent cx="1714500" cy="113665"/>
              <wp:effectExtent l="4445" t="0" r="0" b="3175"/>
              <wp:wrapNone/>
              <wp:docPr id="1755782260"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0D7AF2B" id="Rectangle 457" o:spid="_x0000_s1026" style="position:absolute;margin-left:292.1pt;margin-top:2.8pt;width:135pt;height:8.95pt;z-index:-251511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805696" behindDoc="1" locked="0" layoutInCell="1" allowOverlap="1" wp14:anchorId="04030096" wp14:editId="023A1A31">
              <wp:simplePos x="0" y="0"/>
              <wp:positionH relativeFrom="column">
                <wp:posOffset>-1270</wp:posOffset>
              </wp:positionH>
              <wp:positionV relativeFrom="paragraph">
                <wp:posOffset>-78740</wp:posOffset>
              </wp:positionV>
              <wp:extent cx="3707130" cy="338455"/>
              <wp:effectExtent l="8255" t="35560" r="8890" b="35560"/>
              <wp:wrapNone/>
              <wp:docPr id="378684116" name="Freeform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6F763E06" id="Freeform 458" o:spid="_x0000_s1026" style="position:absolute;z-index:-2515107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0C2A8" w14:textId="77777777" w:rsidR="00585CBD" w:rsidRDefault="00585CBD" w:rsidP="00AE58C5">
    <w:pPr>
      <w:snapToGrid w:val="0"/>
      <w:ind w:leftChars="2500" w:left="6000" w:rightChars="50" w:right="120" w:firstLine="48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935" distR="114935" simplePos="0" relativeHeight="251796480" behindDoc="0" locked="0" layoutInCell="1" allowOverlap="1" wp14:anchorId="4EF4667F" wp14:editId="110CFC7E">
              <wp:simplePos x="0" y="0"/>
              <wp:positionH relativeFrom="column">
                <wp:posOffset>3746500</wp:posOffset>
              </wp:positionH>
              <wp:positionV relativeFrom="paragraph">
                <wp:posOffset>-95885</wp:posOffset>
              </wp:positionV>
              <wp:extent cx="1648460" cy="245110"/>
              <wp:effectExtent l="3175" t="8890" r="5715" b="3175"/>
              <wp:wrapNone/>
              <wp:docPr id="15" name="Text 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8460" cy="2451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104223" w14:textId="77777777" w:rsidR="00585CBD" w:rsidRPr="005521E3" w:rsidRDefault="00585CBD" w:rsidP="008A46AA">
                          <w:pPr>
                            <w:snapToGrid w:val="0"/>
                            <w:ind w:firstLineChars="0" w:firstLine="0"/>
                            <w:jc w:val="center"/>
                            <w:rPr>
                              <w:w w:val="80"/>
                              <w:lang w:eastAsia="zh-TW"/>
                            </w:rPr>
                          </w:pPr>
                          <w:r w:rsidRPr="005521E3">
                            <w:rPr>
                              <w:rFonts w:ascii="華康超黑體" w:eastAsia="華康超黑體" w:hAnsi="華康超黑體" w:cs="華康超黑體" w:hint="eastAsia"/>
                              <w:w w:val="80"/>
                              <w:sz w:val="32"/>
                              <w:szCs w:val="32"/>
                              <w:lang w:eastAsia="zh-TW"/>
                            </w:rPr>
                            <w:t>新罕布夏州</w:t>
                          </w:r>
                          <w:r w:rsidRPr="005521E3">
                            <w:rPr>
                              <w:rFonts w:ascii="華康超黑體" w:eastAsia="華康超黑體" w:hAnsi="華康超黑體" w:cs="華康超黑體" w:hint="eastAsia"/>
                              <w:w w:val="80"/>
                              <w:lang w:eastAsia="zh-TW"/>
                            </w:rPr>
                            <w:t>投資環境簡介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F4667F" id="_x0000_t202" coordsize="21600,21600" o:spt="202" path="m,l,21600r21600,l21600,xe">
              <v:stroke joinstyle="miter"/>
              <v:path gradientshapeok="t" o:connecttype="rect"/>
            </v:shapetype>
            <v:shape id="_x0000_s1031" type="#_x0000_t202" style="position:absolute;left:0;text-align:left;margin-left:295pt;margin-top:-7.55pt;width:129.8pt;height:19.3pt;z-index:2517964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" stroked="f">
              <v:fill opacity="0"/>
              <v:textbox inset="0,0,0,0">
                <w:txbxContent>
                  <w:p w14:paraId="18104223" w14:textId="77777777" w:rsidR="00585CBD" w:rsidRPr="005521E3" w:rsidRDefault="00585CBD" w:rsidP="008A46AA">
                    <w:pPr>
                      <w:snapToGrid w:val="0"/>
                      <w:ind w:firstLineChars="0" w:firstLine="0"/>
                      <w:jc w:val="center"/>
                      <w:rPr>
                        <w:w w:val="80"/>
                        <w:lang w:eastAsia="zh-TW"/>
                      </w:rPr>
                    </w:pPr>
                    <w:r w:rsidRPr="005521E3">
                      <w:rPr>
                        <w:rFonts w:ascii="華康超黑體" w:eastAsia="華康超黑體" w:hAnsi="華康超黑體" w:cs="華康超黑體" w:hint="eastAsia"/>
                        <w:w w:val="80"/>
                        <w:sz w:val="32"/>
                        <w:szCs w:val="32"/>
                        <w:lang w:eastAsia="zh-TW"/>
                      </w:rPr>
                      <w:t>新罕布夏州</w:t>
                    </w:r>
                    <w:r w:rsidRPr="005521E3">
                      <w:rPr>
                        <w:rFonts w:ascii="華康超黑體" w:eastAsia="華康超黑體" w:hAnsi="華康超黑體" w:cs="華康超黑體" w:hint="eastAsia"/>
                        <w:w w:val="80"/>
                        <w:lang w:eastAsia="zh-TW"/>
                      </w:rPr>
                      <w:t>投資環境簡介</w:t>
                    </w:r>
                  </w:p>
                </w:txbxContent>
              </v:textbox>
            </v:shape>
          </w:pict>
        </mc:Fallback>
      </mc:AlternateContent>
    </w:r>
    <w:r>
      <w:rPr>
        <w:noProof/>
        <w:lang w:eastAsia="zh-TW"/>
      </w:rPr>
      <mc:AlternateContent>
        <mc:Choice Requires="wps">
          <w:drawing>
            <wp:anchor distT="0" distB="0" distL="114300" distR="114300" simplePos="0" relativeHeight="251794432" behindDoc="1" locked="0" layoutInCell="1" allowOverlap="1" wp14:anchorId="3A3F25E5" wp14:editId="239D9DE8">
              <wp:simplePos x="0" y="0"/>
              <wp:positionH relativeFrom="column">
                <wp:posOffset>3709670</wp:posOffset>
              </wp:positionH>
              <wp:positionV relativeFrom="paragraph">
                <wp:posOffset>35560</wp:posOffset>
              </wp:positionV>
              <wp:extent cx="1714500" cy="113665"/>
              <wp:effectExtent l="4445" t="0" r="0" b="3175"/>
              <wp:wrapNone/>
              <wp:docPr id="16"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8024F1B" id="Rectangle 457" o:spid="_x0000_s1026" style="position:absolute;margin-left:292.1pt;margin-top:2.8pt;width:135pt;height:8.95pt;z-index:-251522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795456" behindDoc="1" locked="0" layoutInCell="1" allowOverlap="1" wp14:anchorId="70BF8D58" wp14:editId="7F9E4E6B">
              <wp:simplePos x="0" y="0"/>
              <wp:positionH relativeFrom="column">
                <wp:posOffset>-1270</wp:posOffset>
              </wp:positionH>
              <wp:positionV relativeFrom="paragraph">
                <wp:posOffset>-78740</wp:posOffset>
              </wp:positionV>
              <wp:extent cx="3707130" cy="338455"/>
              <wp:effectExtent l="8255" t="35560" r="8890" b="35560"/>
              <wp:wrapNone/>
              <wp:docPr id="17" name="Freeform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5DE0017D" id="Freeform 458" o:spid="_x0000_s1026" style="position:absolute;z-index:-251521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84471" w14:textId="77777777" w:rsidR="00585CBD" w:rsidRDefault="00585CBD" w:rsidP="00AE58C5">
    <w:pPr>
      <w:snapToGrid w:val="0"/>
      <w:ind w:leftChars="2500" w:left="6000" w:rightChars="50" w:right="120" w:firstLine="48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935" distR="114935" simplePos="0" relativeHeight="251799552" behindDoc="0" locked="0" layoutInCell="1" allowOverlap="1" wp14:anchorId="77335CF9" wp14:editId="0882B146">
              <wp:simplePos x="0" y="0"/>
              <wp:positionH relativeFrom="column">
                <wp:posOffset>3746500</wp:posOffset>
              </wp:positionH>
              <wp:positionV relativeFrom="paragraph">
                <wp:posOffset>-95885</wp:posOffset>
              </wp:positionV>
              <wp:extent cx="1648460" cy="245110"/>
              <wp:effectExtent l="3175" t="8890" r="5715" b="3175"/>
              <wp:wrapNone/>
              <wp:docPr id="25" name="Text 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8460" cy="2451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C5EF7D" w14:textId="77777777" w:rsidR="00585CBD" w:rsidRPr="002910B9" w:rsidRDefault="00585CBD" w:rsidP="008A46AA">
                          <w:pPr>
                            <w:snapToGrid w:val="0"/>
                            <w:ind w:firstLineChars="0" w:firstLine="0"/>
                            <w:jc w:val="center"/>
                            <w:rPr>
                              <w:w w:val="90"/>
                              <w:lang w:eastAsia="zh-TW"/>
                            </w:rPr>
                          </w:pPr>
                          <w:r w:rsidRPr="002910B9">
                            <w:rPr>
                              <w:rFonts w:ascii="華康超黑體" w:eastAsia="華康超黑體" w:hAnsi="華康超黑體" w:cs="華康超黑體" w:hint="eastAsia"/>
                              <w:w w:val="90"/>
                              <w:sz w:val="32"/>
                              <w:szCs w:val="32"/>
                              <w:lang w:eastAsia="zh-TW"/>
                            </w:rPr>
                            <w:t>佛蒙特州</w:t>
                          </w:r>
                          <w:r w:rsidRPr="002910B9">
                            <w:rPr>
                              <w:rFonts w:ascii="華康超黑體" w:eastAsia="華康超黑體" w:hAnsi="華康超黑體" w:cs="華康超黑體" w:hint="eastAsia"/>
                              <w:w w:val="90"/>
                              <w:lang w:eastAsia="zh-TW"/>
                            </w:rPr>
                            <w:t>投資環境簡介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335CF9" id="_x0000_t202" coordsize="21600,21600" o:spt="202" path="m,l,21600r21600,l21600,xe">
              <v:stroke joinstyle="miter"/>
              <v:path gradientshapeok="t" o:connecttype="rect"/>
            </v:shapetype>
            <v:shape id="_x0000_s1032" type="#_x0000_t202" style="position:absolute;left:0;text-align:left;margin-left:295pt;margin-top:-7.55pt;width:129.8pt;height:19.3pt;z-index:2517995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" stroked="f">
              <v:fill opacity="0"/>
              <v:textbox inset="0,0,0,0">
                <w:txbxContent>
                  <w:p w14:paraId="42C5EF7D" w14:textId="77777777" w:rsidR="00585CBD" w:rsidRPr="002910B9" w:rsidRDefault="00585CBD" w:rsidP="008A46AA">
                    <w:pPr>
                      <w:snapToGrid w:val="0"/>
                      <w:ind w:firstLineChars="0" w:firstLine="0"/>
                      <w:jc w:val="center"/>
                      <w:rPr>
                        <w:w w:val="90"/>
                        <w:lang w:eastAsia="zh-TW"/>
                      </w:rPr>
                    </w:pPr>
                    <w:r w:rsidRPr="002910B9">
                      <w:rPr>
                        <w:rFonts w:ascii="華康超黑體" w:eastAsia="華康超黑體" w:hAnsi="華康超黑體" w:cs="華康超黑體" w:hint="eastAsia"/>
                        <w:w w:val="90"/>
                        <w:sz w:val="32"/>
                        <w:szCs w:val="32"/>
                        <w:lang w:eastAsia="zh-TW"/>
                      </w:rPr>
                      <w:t>佛蒙特州</w:t>
                    </w:r>
                    <w:r w:rsidRPr="002910B9">
                      <w:rPr>
                        <w:rFonts w:ascii="華康超黑體" w:eastAsia="華康超黑體" w:hAnsi="華康超黑體" w:cs="華康超黑體" w:hint="eastAsia"/>
                        <w:w w:val="90"/>
                        <w:lang w:eastAsia="zh-TW"/>
                      </w:rPr>
                      <w:t>投資環境簡介</w:t>
                    </w:r>
                  </w:p>
                </w:txbxContent>
              </v:textbox>
            </v:shape>
          </w:pict>
        </mc:Fallback>
      </mc:AlternateContent>
    </w:r>
    <w:r>
      <w:rPr>
        <w:noProof/>
        <w:lang w:eastAsia="zh-TW"/>
      </w:rPr>
      <mc:AlternateContent>
        <mc:Choice Requires="wps">
          <w:drawing>
            <wp:anchor distT="0" distB="0" distL="114300" distR="114300" simplePos="0" relativeHeight="251797504" behindDoc="1" locked="0" layoutInCell="1" allowOverlap="1" wp14:anchorId="18D784CD" wp14:editId="1F0E730F">
              <wp:simplePos x="0" y="0"/>
              <wp:positionH relativeFrom="column">
                <wp:posOffset>3709670</wp:posOffset>
              </wp:positionH>
              <wp:positionV relativeFrom="paragraph">
                <wp:posOffset>35560</wp:posOffset>
              </wp:positionV>
              <wp:extent cx="1714500" cy="113665"/>
              <wp:effectExtent l="4445" t="0" r="0" b="3175"/>
              <wp:wrapNone/>
              <wp:docPr id="26"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D63983F" id="Rectangle 457" o:spid="_x0000_s1026" style="position:absolute;margin-left:292.1pt;margin-top:2.8pt;width:135pt;height:8.95pt;z-index:-251518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798528" behindDoc="1" locked="0" layoutInCell="1" allowOverlap="1" wp14:anchorId="0860BDFA" wp14:editId="0264C3CA">
              <wp:simplePos x="0" y="0"/>
              <wp:positionH relativeFrom="column">
                <wp:posOffset>-1270</wp:posOffset>
              </wp:positionH>
              <wp:positionV relativeFrom="paragraph">
                <wp:posOffset>-78740</wp:posOffset>
              </wp:positionV>
              <wp:extent cx="3707130" cy="338455"/>
              <wp:effectExtent l="8255" t="35560" r="8890" b="35560"/>
              <wp:wrapNone/>
              <wp:docPr id="27" name="Freeform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498B9CEA" id="Freeform 458" o:spid="_x0000_s1026" style="position:absolute;z-index:-251517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9D4D03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start w:val="1"/>
      <w:numFmt w:val="taiwaneseCountingThousand"/>
      <w:lvlText w:val="（%1）"/>
      <w:lvlJc w:val="left"/>
      <w:pPr>
        <w:tabs>
          <w:tab w:val="num" w:pos="0"/>
        </w:tabs>
        <w:ind w:left="720" w:hanging="720"/>
      </w:pPr>
      <w:rPr>
        <w:rFonts w:hint="default"/>
      </w:rPr>
    </w:lvl>
  </w:abstractNum>
  <w:abstractNum w:abstractNumId="3" w15:restartNumberingAfterBreak="0">
    <w:nsid w:val="00000004"/>
    <w:multiLevelType w:val="singleLevel"/>
    <w:tmpl w:val="00000004"/>
    <w:name w:val="WW8Num4"/>
    <w:lvl w:ilvl="0">
      <w:start w:val="1"/>
      <w:numFmt w:val="taiwaneseCountingThousand"/>
      <w:lvlText w:val="（%1）"/>
      <w:lvlJc w:val="left"/>
      <w:pPr>
        <w:tabs>
          <w:tab w:val="num" w:pos="0"/>
        </w:tabs>
        <w:ind w:left="956" w:hanging="720"/>
      </w:pPr>
      <w:rPr>
        <w:rFonts w:hint="default"/>
      </w:rPr>
    </w:lvl>
  </w:abstractNum>
  <w:abstractNum w:abstractNumId="4" w15:restartNumberingAfterBreak="0">
    <w:nsid w:val="00000009"/>
    <w:multiLevelType w:val="multilevel"/>
    <w:tmpl w:val="C0ECC368"/>
    <w:name w:val="WW8Num9"/>
    <w:lvl w:ilvl="0">
      <w:start w:val="1"/>
      <w:numFmt w:val="koreanDigital2"/>
      <w:suff w:val="space"/>
      <w:lvlText w:val="（%1）"/>
      <w:lvlJc w:val="left"/>
      <w:pPr>
        <w:ind w:left="360" w:hanging="360"/>
      </w:pPr>
      <w:rPr>
        <w:rFonts w:ascii="新細明體" w:hAnsi="新細明體" w:cs="Times New Roman" w:hint="eastAsia"/>
        <w:b w:val="0"/>
        <w:sz w:val="24"/>
      </w:rPr>
    </w:lvl>
    <w:lvl w:ilvl="1">
      <w:start w:val="1"/>
      <w:numFmt w:val="ideographTraditional"/>
      <w:lvlText w:val="%2、"/>
      <w:lvlJc w:val="left"/>
      <w:pPr>
        <w:tabs>
          <w:tab w:val="num" w:pos="480"/>
        </w:tabs>
        <w:ind w:left="480" w:hanging="480"/>
      </w:pPr>
      <w:rPr>
        <w:rFonts w:cs="Times New Roman" w:hint="eastAsia"/>
      </w:rPr>
    </w:lvl>
    <w:lvl w:ilvl="2">
      <w:start w:val="1"/>
      <w:numFmt w:val="lowerRoman"/>
      <w:lvlText w:val="%3."/>
      <w:lvlJc w:val="right"/>
      <w:pPr>
        <w:tabs>
          <w:tab w:val="num" w:pos="960"/>
        </w:tabs>
        <w:ind w:left="960" w:hanging="480"/>
      </w:pPr>
      <w:rPr>
        <w:rFonts w:cs="Times New Roman" w:hint="eastAsia"/>
      </w:rPr>
    </w:lvl>
    <w:lvl w:ilvl="3">
      <w:start w:val="1"/>
      <w:numFmt w:val="decimal"/>
      <w:lvlText w:val="%4."/>
      <w:lvlJc w:val="left"/>
      <w:pPr>
        <w:tabs>
          <w:tab w:val="num" w:pos="1440"/>
        </w:tabs>
        <w:ind w:left="1440" w:hanging="480"/>
      </w:pPr>
      <w:rPr>
        <w:rFonts w:cs="Times New Roman" w:hint="eastAsia"/>
      </w:rPr>
    </w:lvl>
    <w:lvl w:ilvl="4">
      <w:start w:val="1"/>
      <w:numFmt w:val="ideographTraditional"/>
      <w:lvlText w:val="%5、"/>
      <w:lvlJc w:val="left"/>
      <w:pPr>
        <w:tabs>
          <w:tab w:val="num" w:pos="1920"/>
        </w:tabs>
        <w:ind w:left="1920" w:hanging="480"/>
      </w:pPr>
      <w:rPr>
        <w:rFonts w:cs="Times New Roman" w:hint="eastAsia"/>
      </w:rPr>
    </w:lvl>
    <w:lvl w:ilvl="5">
      <w:start w:val="1"/>
      <w:numFmt w:val="lowerRoman"/>
      <w:lvlText w:val="%6."/>
      <w:lvlJc w:val="right"/>
      <w:pPr>
        <w:tabs>
          <w:tab w:val="num" w:pos="2400"/>
        </w:tabs>
        <w:ind w:left="2400" w:hanging="480"/>
      </w:pPr>
      <w:rPr>
        <w:rFonts w:cs="Times New Roman" w:hint="eastAsia"/>
      </w:rPr>
    </w:lvl>
    <w:lvl w:ilvl="6">
      <w:start w:val="1"/>
      <w:numFmt w:val="decimal"/>
      <w:lvlText w:val="%7."/>
      <w:lvlJc w:val="left"/>
      <w:pPr>
        <w:tabs>
          <w:tab w:val="num" w:pos="2880"/>
        </w:tabs>
        <w:ind w:left="2880" w:hanging="480"/>
      </w:pPr>
      <w:rPr>
        <w:rFonts w:cs="Times New Roman" w:hint="eastAsia"/>
      </w:rPr>
    </w:lvl>
    <w:lvl w:ilvl="7">
      <w:start w:val="1"/>
      <w:numFmt w:val="ideographTraditional"/>
      <w:lvlText w:val="%8、"/>
      <w:lvlJc w:val="left"/>
      <w:pPr>
        <w:tabs>
          <w:tab w:val="num" w:pos="3360"/>
        </w:tabs>
        <w:ind w:left="3360" w:hanging="480"/>
      </w:pPr>
      <w:rPr>
        <w:rFonts w:cs="Times New Roman" w:hint="eastAsia"/>
      </w:rPr>
    </w:lvl>
    <w:lvl w:ilvl="8">
      <w:start w:val="1"/>
      <w:numFmt w:val="lowerRoman"/>
      <w:lvlText w:val="%9."/>
      <w:lvlJc w:val="right"/>
      <w:pPr>
        <w:tabs>
          <w:tab w:val="num" w:pos="3840"/>
        </w:tabs>
        <w:ind w:left="3840" w:hanging="480"/>
      </w:pPr>
      <w:rPr>
        <w:rFonts w:cs="Times New Roman" w:hint="eastAsia"/>
      </w:rPr>
    </w:lvl>
  </w:abstractNum>
  <w:abstractNum w:abstractNumId="5" w15:restartNumberingAfterBreak="0">
    <w:nsid w:val="045A1A83"/>
    <w:multiLevelType w:val="multilevel"/>
    <w:tmpl w:val="8E2C9DAC"/>
    <w:lvl w:ilvl="0">
      <w:numFmt w:val="bullet"/>
      <w:lvlText w:val=""/>
      <w:lvlJc w:val="left"/>
      <w:pPr>
        <w:tabs>
          <w:tab w:val="num" w:pos="0"/>
        </w:tabs>
        <w:ind w:left="598" w:hanging="480"/>
      </w:pPr>
      <w:rPr>
        <w:rFonts w:ascii="Wingdings" w:hAnsi="Wingdings" w:cs="Wingdings" w:hint="defaul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6" w15:restartNumberingAfterBreak="0">
    <w:nsid w:val="05356E20"/>
    <w:multiLevelType w:val="multilevel"/>
    <w:tmpl w:val="165AF4AE"/>
    <w:lvl w:ilvl="0">
      <w:start w:val="1"/>
      <w:numFmt w:val="taiwaneseCountingThousand"/>
      <w:lvlText w:val="%1、"/>
      <w:lvlJc w:val="left"/>
      <w:pPr>
        <w:ind w:left="630" w:hanging="63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054D7E9A"/>
    <w:multiLevelType w:val="hybridMultilevel"/>
    <w:tmpl w:val="FC22345A"/>
    <w:lvl w:ilvl="0" w:tplc="906860B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A2D7F5E"/>
    <w:multiLevelType w:val="hybridMultilevel"/>
    <w:tmpl w:val="1EE6B56C"/>
    <w:lvl w:ilvl="0" w:tplc="906860B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A50567D"/>
    <w:multiLevelType w:val="hybridMultilevel"/>
    <w:tmpl w:val="5688F7F6"/>
    <w:lvl w:ilvl="0" w:tplc="2E062388">
      <w:start w:val="1"/>
      <w:numFmt w:val="decimalFullWidth"/>
      <w:lvlText w:val="%1、"/>
      <w:lvlJc w:val="left"/>
      <w:pPr>
        <w:ind w:left="960" w:hanging="480"/>
      </w:pPr>
      <w:rPr>
        <w:rFonts w:hint="default"/>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0BA31A52"/>
    <w:multiLevelType w:val="hybridMultilevel"/>
    <w:tmpl w:val="E62017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E2C5777"/>
    <w:multiLevelType w:val="hybridMultilevel"/>
    <w:tmpl w:val="74BEFCBC"/>
    <w:lvl w:ilvl="0" w:tplc="0409000F">
      <w:start w:val="1"/>
      <w:numFmt w:val="decimal"/>
      <w:lvlText w:val="%1."/>
      <w:lvlJc w:val="left"/>
      <w:pPr>
        <w:ind w:left="956" w:hanging="360"/>
      </w:pPr>
    </w:lvl>
    <w:lvl w:ilvl="1" w:tplc="04090019" w:tentative="1">
      <w:start w:val="1"/>
      <w:numFmt w:val="lowerLetter"/>
      <w:lvlText w:val="%2."/>
      <w:lvlJc w:val="left"/>
      <w:pPr>
        <w:ind w:left="1676" w:hanging="360"/>
      </w:pPr>
    </w:lvl>
    <w:lvl w:ilvl="2" w:tplc="0409001B" w:tentative="1">
      <w:start w:val="1"/>
      <w:numFmt w:val="lowerRoman"/>
      <w:lvlText w:val="%3."/>
      <w:lvlJc w:val="right"/>
      <w:pPr>
        <w:ind w:left="2396" w:hanging="180"/>
      </w:pPr>
    </w:lvl>
    <w:lvl w:ilvl="3" w:tplc="0409000F" w:tentative="1">
      <w:start w:val="1"/>
      <w:numFmt w:val="decimal"/>
      <w:lvlText w:val="%4."/>
      <w:lvlJc w:val="left"/>
      <w:pPr>
        <w:ind w:left="3116" w:hanging="360"/>
      </w:pPr>
    </w:lvl>
    <w:lvl w:ilvl="4" w:tplc="04090019" w:tentative="1">
      <w:start w:val="1"/>
      <w:numFmt w:val="lowerLetter"/>
      <w:lvlText w:val="%5."/>
      <w:lvlJc w:val="left"/>
      <w:pPr>
        <w:ind w:left="3836" w:hanging="360"/>
      </w:pPr>
    </w:lvl>
    <w:lvl w:ilvl="5" w:tplc="0409001B" w:tentative="1">
      <w:start w:val="1"/>
      <w:numFmt w:val="lowerRoman"/>
      <w:lvlText w:val="%6."/>
      <w:lvlJc w:val="right"/>
      <w:pPr>
        <w:ind w:left="4556" w:hanging="180"/>
      </w:pPr>
    </w:lvl>
    <w:lvl w:ilvl="6" w:tplc="0409000F" w:tentative="1">
      <w:start w:val="1"/>
      <w:numFmt w:val="decimal"/>
      <w:lvlText w:val="%7."/>
      <w:lvlJc w:val="left"/>
      <w:pPr>
        <w:ind w:left="5276" w:hanging="360"/>
      </w:pPr>
    </w:lvl>
    <w:lvl w:ilvl="7" w:tplc="04090019" w:tentative="1">
      <w:start w:val="1"/>
      <w:numFmt w:val="lowerLetter"/>
      <w:lvlText w:val="%8."/>
      <w:lvlJc w:val="left"/>
      <w:pPr>
        <w:ind w:left="5996" w:hanging="360"/>
      </w:pPr>
    </w:lvl>
    <w:lvl w:ilvl="8" w:tplc="0409001B" w:tentative="1">
      <w:start w:val="1"/>
      <w:numFmt w:val="lowerRoman"/>
      <w:lvlText w:val="%9."/>
      <w:lvlJc w:val="right"/>
      <w:pPr>
        <w:ind w:left="6716" w:hanging="180"/>
      </w:pPr>
    </w:lvl>
  </w:abstractNum>
  <w:abstractNum w:abstractNumId="12" w15:restartNumberingAfterBreak="0">
    <w:nsid w:val="0FA30B34"/>
    <w:multiLevelType w:val="multilevel"/>
    <w:tmpl w:val="25EE8C4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0FFB3D45"/>
    <w:multiLevelType w:val="hybridMultilevel"/>
    <w:tmpl w:val="65420A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0D3293C"/>
    <w:multiLevelType w:val="multilevel"/>
    <w:tmpl w:val="00000009"/>
    <w:lvl w:ilvl="0">
      <w:start w:val="1"/>
      <w:numFmt w:val="upperLetter"/>
      <w:suff w:val="space"/>
      <w:lvlText w:val="%1."/>
      <w:lvlJc w:val="left"/>
      <w:pPr>
        <w:tabs>
          <w:tab w:val="num" w:pos="0"/>
        </w:tabs>
        <w:ind w:left="360" w:hanging="360"/>
      </w:pPr>
      <w:rPr>
        <w:rFonts w:ascii="新細明體" w:hAnsi="新細明體" w:cs="Times New Roman"/>
        <w:b w:val="0"/>
        <w:sz w:val="24"/>
      </w:rPr>
    </w:lvl>
    <w:lvl w:ilvl="1">
      <w:start w:val="1"/>
      <w:numFmt w:val="ideographTraditional"/>
      <w:lvlText w:val="%2、"/>
      <w:lvlJc w:val="left"/>
      <w:pPr>
        <w:tabs>
          <w:tab w:val="num" w:pos="480"/>
        </w:tabs>
        <w:ind w:left="480" w:hanging="480"/>
      </w:pPr>
      <w:rPr>
        <w:rFonts w:cs="Times New Roman"/>
      </w:rPr>
    </w:lvl>
    <w:lvl w:ilvl="2">
      <w:start w:val="1"/>
      <w:numFmt w:val="lowerRoman"/>
      <w:lvlText w:val="%3."/>
      <w:lvlJc w:val="right"/>
      <w:pPr>
        <w:tabs>
          <w:tab w:val="num" w:pos="960"/>
        </w:tabs>
        <w:ind w:left="960" w:hanging="480"/>
      </w:pPr>
      <w:rPr>
        <w:rFonts w:cs="Times New Roman"/>
      </w:rPr>
    </w:lvl>
    <w:lvl w:ilvl="3">
      <w:start w:val="1"/>
      <w:numFmt w:val="decimal"/>
      <w:lvlText w:val="%4."/>
      <w:lvlJc w:val="left"/>
      <w:pPr>
        <w:tabs>
          <w:tab w:val="num" w:pos="1440"/>
        </w:tabs>
        <w:ind w:left="1440" w:hanging="480"/>
      </w:pPr>
      <w:rPr>
        <w:rFonts w:cs="Times New Roman"/>
      </w:rPr>
    </w:lvl>
    <w:lvl w:ilvl="4">
      <w:start w:val="1"/>
      <w:numFmt w:val="ideographTraditional"/>
      <w:lvlText w:val="%5、"/>
      <w:lvlJc w:val="left"/>
      <w:pPr>
        <w:tabs>
          <w:tab w:val="num" w:pos="1920"/>
        </w:tabs>
        <w:ind w:left="1920" w:hanging="480"/>
      </w:pPr>
      <w:rPr>
        <w:rFonts w:cs="Times New Roman"/>
      </w:rPr>
    </w:lvl>
    <w:lvl w:ilvl="5">
      <w:start w:val="1"/>
      <w:numFmt w:val="lowerRoman"/>
      <w:lvlText w:val="%6."/>
      <w:lvlJc w:val="right"/>
      <w:pPr>
        <w:tabs>
          <w:tab w:val="num" w:pos="2400"/>
        </w:tabs>
        <w:ind w:left="2400" w:hanging="480"/>
      </w:pPr>
      <w:rPr>
        <w:rFonts w:cs="Times New Roman"/>
      </w:rPr>
    </w:lvl>
    <w:lvl w:ilvl="6">
      <w:start w:val="1"/>
      <w:numFmt w:val="decimal"/>
      <w:lvlText w:val="%7."/>
      <w:lvlJc w:val="left"/>
      <w:pPr>
        <w:tabs>
          <w:tab w:val="num" w:pos="2880"/>
        </w:tabs>
        <w:ind w:left="2880" w:hanging="480"/>
      </w:pPr>
      <w:rPr>
        <w:rFonts w:cs="Times New Roman"/>
      </w:rPr>
    </w:lvl>
    <w:lvl w:ilvl="7">
      <w:start w:val="1"/>
      <w:numFmt w:val="ideographTraditional"/>
      <w:lvlText w:val="%8、"/>
      <w:lvlJc w:val="left"/>
      <w:pPr>
        <w:tabs>
          <w:tab w:val="num" w:pos="3360"/>
        </w:tabs>
        <w:ind w:left="3360" w:hanging="480"/>
      </w:pPr>
      <w:rPr>
        <w:rFonts w:cs="Times New Roman"/>
      </w:rPr>
    </w:lvl>
    <w:lvl w:ilvl="8">
      <w:start w:val="1"/>
      <w:numFmt w:val="lowerRoman"/>
      <w:lvlText w:val="%9."/>
      <w:lvlJc w:val="right"/>
      <w:pPr>
        <w:tabs>
          <w:tab w:val="num" w:pos="3840"/>
        </w:tabs>
        <w:ind w:left="3840" w:hanging="480"/>
      </w:pPr>
      <w:rPr>
        <w:rFonts w:cs="Times New Roman"/>
      </w:rPr>
    </w:lvl>
  </w:abstractNum>
  <w:abstractNum w:abstractNumId="15" w15:restartNumberingAfterBreak="0">
    <w:nsid w:val="113831D8"/>
    <w:multiLevelType w:val="multilevel"/>
    <w:tmpl w:val="1270B7F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12823273"/>
    <w:multiLevelType w:val="hybridMultilevel"/>
    <w:tmpl w:val="2E70DBAA"/>
    <w:lvl w:ilvl="0" w:tplc="7B3A06DA">
      <w:start w:val="1"/>
      <w:numFmt w:val="taiwaneseCountingThousand"/>
      <w:lvlText w:val="（%1）"/>
      <w:lvlJc w:val="left"/>
      <w:pPr>
        <w:ind w:left="960" w:hanging="724"/>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17" w15:restartNumberingAfterBreak="0">
    <w:nsid w:val="169F745E"/>
    <w:multiLevelType w:val="hybridMultilevel"/>
    <w:tmpl w:val="44D64A34"/>
    <w:lvl w:ilvl="0" w:tplc="906860B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9A873FE"/>
    <w:multiLevelType w:val="hybridMultilevel"/>
    <w:tmpl w:val="7C52F1C2"/>
    <w:lvl w:ilvl="0" w:tplc="B23058D0">
      <w:start w:val="1"/>
      <w:numFmt w:val="taiwaneseCountingThousand"/>
      <w:lvlText w:val="（%1）"/>
      <w:lvlJc w:val="left"/>
      <w:pPr>
        <w:ind w:left="956" w:hanging="720"/>
      </w:pPr>
      <w:rPr>
        <w:rFonts w:ascii="Times New Roman" w:hAnsi="Times New Roman" w:hint="default"/>
        <w:sz w:val="24"/>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19" w15:restartNumberingAfterBreak="0">
    <w:nsid w:val="1B9318E8"/>
    <w:multiLevelType w:val="multilevel"/>
    <w:tmpl w:val="4810E968"/>
    <w:lvl w:ilvl="0">
      <w:numFmt w:val="bullet"/>
      <w:lvlText w:val=""/>
      <w:lvlJc w:val="left"/>
      <w:pPr>
        <w:ind w:left="598" w:hanging="480"/>
      </w:pPr>
      <w:rPr>
        <w:rFonts w:ascii="Wingdings" w:hAnsi="Wingding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1C053512"/>
    <w:multiLevelType w:val="hybridMultilevel"/>
    <w:tmpl w:val="A59272BE"/>
    <w:lvl w:ilvl="0" w:tplc="2E062388">
      <w:start w:val="1"/>
      <w:numFmt w:val="decimalFullWidth"/>
      <w:lvlText w:val="%1、"/>
      <w:lvlJc w:val="left"/>
      <w:pPr>
        <w:ind w:left="960" w:hanging="480"/>
      </w:pPr>
      <w:rPr>
        <w:rFonts w:hint="default"/>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1E4905DB"/>
    <w:multiLevelType w:val="hybridMultilevel"/>
    <w:tmpl w:val="FAA2E460"/>
    <w:lvl w:ilvl="0" w:tplc="8EAE1174">
      <w:start w:val="1"/>
      <w:numFmt w:val="upperLetter"/>
      <w:lvlText w:val="%1."/>
      <w:lvlJc w:val="left"/>
      <w:pPr>
        <w:ind w:left="960" w:hanging="480"/>
      </w:pPr>
      <w:rPr>
        <w:rFonts w:ascii="Calibri" w:hAnsi="Calibri" w:hint="default"/>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201212DB"/>
    <w:multiLevelType w:val="multilevel"/>
    <w:tmpl w:val="91141EA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21B73174"/>
    <w:multiLevelType w:val="hybridMultilevel"/>
    <w:tmpl w:val="6D360AB0"/>
    <w:lvl w:ilvl="0" w:tplc="2A9C1A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2F8396E"/>
    <w:multiLevelType w:val="hybridMultilevel"/>
    <w:tmpl w:val="7A487BE0"/>
    <w:lvl w:ilvl="0" w:tplc="C33C6BB4">
      <w:start w:val="1"/>
      <w:numFmt w:val="decimalFullWidth"/>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28D355B4"/>
    <w:multiLevelType w:val="multilevel"/>
    <w:tmpl w:val="C6A07F0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2A1B0159"/>
    <w:multiLevelType w:val="multilevel"/>
    <w:tmpl w:val="D5548024"/>
    <w:lvl w:ilvl="0">
      <w:start w:val="1"/>
      <w:numFmt w:val="bullet"/>
      <w:lvlText w:val=""/>
      <w:lvlJc w:val="left"/>
      <w:pPr>
        <w:ind w:left="598" w:hanging="48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2C1C7248"/>
    <w:multiLevelType w:val="multilevel"/>
    <w:tmpl w:val="EB70DFB0"/>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2F0C2157"/>
    <w:multiLevelType w:val="hybridMultilevel"/>
    <w:tmpl w:val="6D027A4A"/>
    <w:lvl w:ilvl="0" w:tplc="4C8ACDB0">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29" w15:restartNumberingAfterBreak="0">
    <w:nsid w:val="2F2557C1"/>
    <w:multiLevelType w:val="hybridMultilevel"/>
    <w:tmpl w:val="F286C1C8"/>
    <w:lvl w:ilvl="0" w:tplc="1A802890">
      <w:numFmt w:val="bullet"/>
      <w:lvlText w:val="-"/>
      <w:lvlJc w:val="left"/>
      <w:pPr>
        <w:tabs>
          <w:tab w:val="num" w:pos="360"/>
        </w:tabs>
        <w:ind w:left="360" w:hanging="360"/>
      </w:pPr>
      <w:rPr>
        <w:rFonts w:ascii="Arial" w:eastAsia="新細明體" w:hAnsi="Arial" w:hint="default"/>
      </w:rPr>
    </w:lvl>
    <w:lvl w:ilvl="1" w:tplc="78D64F96" w:tentative="1">
      <w:start w:val="1"/>
      <w:numFmt w:val="bullet"/>
      <w:lvlText w:val=""/>
      <w:lvlJc w:val="left"/>
      <w:pPr>
        <w:tabs>
          <w:tab w:val="num" w:pos="960"/>
        </w:tabs>
        <w:ind w:left="960" w:hanging="480"/>
      </w:pPr>
      <w:rPr>
        <w:rFonts w:ascii="Wingdings" w:hAnsi="Wingdings" w:hint="default"/>
      </w:rPr>
    </w:lvl>
    <w:lvl w:ilvl="2" w:tplc="A8F41CBA" w:tentative="1">
      <w:start w:val="1"/>
      <w:numFmt w:val="bullet"/>
      <w:lvlText w:val=""/>
      <w:lvlJc w:val="left"/>
      <w:pPr>
        <w:tabs>
          <w:tab w:val="num" w:pos="1440"/>
        </w:tabs>
        <w:ind w:left="1440" w:hanging="480"/>
      </w:pPr>
      <w:rPr>
        <w:rFonts w:ascii="Wingdings" w:hAnsi="Wingdings" w:hint="default"/>
      </w:rPr>
    </w:lvl>
    <w:lvl w:ilvl="3" w:tplc="65E43B30" w:tentative="1">
      <w:start w:val="1"/>
      <w:numFmt w:val="bullet"/>
      <w:lvlText w:val=""/>
      <w:lvlJc w:val="left"/>
      <w:pPr>
        <w:tabs>
          <w:tab w:val="num" w:pos="1920"/>
        </w:tabs>
        <w:ind w:left="1920" w:hanging="480"/>
      </w:pPr>
      <w:rPr>
        <w:rFonts w:ascii="Wingdings" w:hAnsi="Wingdings" w:hint="default"/>
      </w:rPr>
    </w:lvl>
    <w:lvl w:ilvl="4" w:tplc="0DCE0880" w:tentative="1">
      <w:start w:val="1"/>
      <w:numFmt w:val="bullet"/>
      <w:lvlText w:val=""/>
      <w:lvlJc w:val="left"/>
      <w:pPr>
        <w:tabs>
          <w:tab w:val="num" w:pos="2400"/>
        </w:tabs>
        <w:ind w:left="2400" w:hanging="480"/>
      </w:pPr>
      <w:rPr>
        <w:rFonts w:ascii="Wingdings" w:hAnsi="Wingdings" w:hint="default"/>
      </w:rPr>
    </w:lvl>
    <w:lvl w:ilvl="5" w:tplc="54A0DA4E" w:tentative="1">
      <w:start w:val="1"/>
      <w:numFmt w:val="bullet"/>
      <w:lvlText w:val=""/>
      <w:lvlJc w:val="left"/>
      <w:pPr>
        <w:tabs>
          <w:tab w:val="num" w:pos="2880"/>
        </w:tabs>
        <w:ind w:left="2880" w:hanging="480"/>
      </w:pPr>
      <w:rPr>
        <w:rFonts w:ascii="Wingdings" w:hAnsi="Wingdings" w:hint="default"/>
      </w:rPr>
    </w:lvl>
    <w:lvl w:ilvl="6" w:tplc="8488B616" w:tentative="1">
      <w:start w:val="1"/>
      <w:numFmt w:val="bullet"/>
      <w:lvlText w:val=""/>
      <w:lvlJc w:val="left"/>
      <w:pPr>
        <w:tabs>
          <w:tab w:val="num" w:pos="3360"/>
        </w:tabs>
        <w:ind w:left="3360" w:hanging="480"/>
      </w:pPr>
      <w:rPr>
        <w:rFonts w:ascii="Wingdings" w:hAnsi="Wingdings" w:hint="default"/>
      </w:rPr>
    </w:lvl>
    <w:lvl w:ilvl="7" w:tplc="DC3EBFE0" w:tentative="1">
      <w:start w:val="1"/>
      <w:numFmt w:val="bullet"/>
      <w:lvlText w:val=""/>
      <w:lvlJc w:val="left"/>
      <w:pPr>
        <w:tabs>
          <w:tab w:val="num" w:pos="3840"/>
        </w:tabs>
        <w:ind w:left="3840" w:hanging="480"/>
      </w:pPr>
      <w:rPr>
        <w:rFonts w:ascii="Wingdings" w:hAnsi="Wingdings" w:hint="default"/>
      </w:rPr>
    </w:lvl>
    <w:lvl w:ilvl="8" w:tplc="97F4FD5A" w:tentative="1">
      <w:start w:val="1"/>
      <w:numFmt w:val="bullet"/>
      <w:lvlText w:val=""/>
      <w:lvlJc w:val="left"/>
      <w:pPr>
        <w:tabs>
          <w:tab w:val="num" w:pos="4320"/>
        </w:tabs>
        <w:ind w:left="4320" w:hanging="480"/>
      </w:pPr>
      <w:rPr>
        <w:rFonts w:ascii="Wingdings" w:hAnsi="Wingdings" w:hint="default"/>
      </w:rPr>
    </w:lvl>
  </w:abstractNum>
  <w:abstractNum w:abstractNumId="30" w15:restartNumberingAfterBreak="0">
    <w:nsid w:val="2F6E3ED8"/>
    <w:multiLevelType w:val="multilevel"/>
    <w:tmpl w:val="2D3A80AC"/>
    <w:lvl w:ilvl="0">
      <w:start w:val="1"/>
      <w:numFmt w:val="taiwaneseCountingThousand"/>
      <w:lvlText w:val="%1、"/>
      <w:lvlJc w:val="left"/>
      <w:pPr>
        <w:tabs>
          <w:tab w:val="num" w:pos="0"/>
        </w:tabs>
        <w:ind w:left="720" w:hanging="72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31" w15:restartNumberingAfterBreak="0">
    <w:nsid w:val="36150D73"/>
    <w:multiLevelType w:val="multilevel"/>
    <w:tmpl w:val="5548380C"/>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36353D51"/>
    <w:multiLevelType w:val="hybridMultilevel"/>
    <w:tmpl w:val="348076D8"/>
    <w:lvl w:ilvl="0" w:tplc="C274756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39DF4DD4"/>
    <w:multiLevelType w:val="hybridMultilevel"/>
    <w:tmpl w:val="D4EA9444"/>
    <w:lvl w:ilvl="0" w:tplc="142AF320">
      <w:start w:val="1"/>
      <w:numFmt w:val="japaneseCounting"/>
      <w:lvlText w:val="（%1）"/>
      <w:lvlJc w:val="left"/>
      <w:pPr>
        <w:ind w:left="956" w:hanging="72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34" w15:restartNumberingAfterBreak="0">
    <w:nsid w:val="3A422EE2"/>
    <w:multiLevelType w:val="multilevel"/>
    <w:tmpl w:val="BE8A3086"/>
    <w:lvl w:ilvl="0">
      <w:start w:val="1"/>
      <w:numFmt w:val="decimalFullWidth"/>
      <w:lvlText w:val="%1、"/>
      <w:lvlJc w:val="left"/>
      <w:pPr>
        <w:ind w:left="955" w:hanging="480"/>
      </w:pPr>
      <w:rPr>
        <w:rFonts w:hint="default"/>
        <w:color w:val="FF0000"/>
        <w:u w:val="single"/>
      </w:rPr>
    </w:lvl>
    <w:lvl w:ilvl="1">
      <w:start w:val="1"/>
      <w:numFmt w:val="ideographTraditional"/>
      <w:lvlText w:val="%2、"/>
      <w:lvlJc w:val="left"/>
      <w:pPr>
        <w:ind w:left="1435" w:hanging="480"/>
      </w:pPr>
    </w:lvl>
    <w:lvl w:ilvl="2">
      <w:start w:val="1"/>
      <w:numFmt w:val="lowerRoman"/>
      <w:lvlText w:val="%3."/>
      <w:lvlJc w:val="right"/>
      <w:pPr>
        <w:ind w:left="1915" w:hanging="480"/>
      </w:pPr>
    </w:lvl>
    <w:lvl w:ilvl="3">
      <w:start w:val="1"/>
      <w:numFmt w:val="decimal"/>
      <w:lvlText w:val="%4."/>
      <w:lvlJc w:val="left"/>
      <w:pPr>
        <w:ind w:left="2395" w:hanging="480"/>
      </w:pPr>
    </w:lvl>
    <w:lvl w:ilvl="4">
      <w:start w:val="1"/>
      <w:numFmt w:val="ideographTraditional"/>
      <w:lvlText w:val="%5、"/>
      <w:lvlJc w:val="left"/>
      <w:pPr>
        <w:ind w:left="2875" w:hanging="480"/>
      </w:pPr>
    </w:lvl>
    <w:lvl w:ilvl="5">
      <w:start w:val="1"/>
      <w:numFmt w:val="lowerRoman"/>
      <w:lvlText w:val="%6."/>
      <w:lvlJc w:val="right"/>
      <w:pPr>
        <w:ind w:left="3355" w:hanging="480"/>
      </w:pPr>
    </w:lvl>
    <w:lvl w:ilvl="6">
      <w:start w:val="1"/>
      <w:numFmt w:val="decimal"/>
      <w:lvlText w:val="%7."/>
      <w:lvlJc w:val="left"/>
      <w:pPr>
        <w:ind w:left="3835" w:hanging="480"/>
      </w:pPr>
    </w:lvl>
    <w:lvl w:ilvl="7">
      <w:start w:val="1"/>
      <w:numFmt w:val="ideographTraditional"/>
      <w:lvlText w:val="%8、"/>
      <w:lvlJc w:val="left"/>
      <w:pPr>
        <w:ind w:left="4315" w:hanging="480"/>
      </w:pPr>
    </w:lvl>
    <w:lvl w:ilvl="8">
      <w:start w:val="1"/>
      <w:numFmt w:val="lowerRoman"/>
      <w:lvlText w:val="%9."/>
      <w:lvlJc w:val="right"/>
      <w:pPr>
        <w:ind w:left="4795" w:hanging="480"/>
      </w:pPr>
    </w:lvl>
  </w:abstractNum>
  <w:abstractNum w:abstractNumId="35" w15:restartNumberingAfterBreak="0">
    <w:nsid w:val="3AAC0E08"/>
    <w:multiLevelType w:val="multilevel"/>
    <w:tmpl w:val="11787DE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15:restartNumberingAfterBreak="0">
    <w:nsid w:val="420B59C4"/>
    <w:multiLevelType w:val="hybridMultilevel"/>
    <w:tmpl w:val="2BB04C8E"/>
    <w:lvl w:ilvl="0" w:tplc="AF920ECC">
      <w:start w:val="1"/>
      <w:numFmt w:val="taiwaneseCountingThousand"/>
      <w:lvlText w:val="（%1）"/>
      <w:lvlJc w:val="left"/>
      <w:pPr>
        <w:ind w:left="956" w:hanging="720"/>
      </w:pPr>
      <w:rPr>
        <w:rFonts w:hint="default"/>
      </w:rPr>
    </w:lvl>
    <w:lvl w:ilvl="1" w:tplc="04090003" w:tentative="1">
      <w:start w:val="1"/>
      <w:numFmt w:val="ideographTraditional"/>
      <w:lvlText w:val="%2、"/>
      <w:lvlJc w:val="left"/>
      <w:pPr>
        <w:ind w:left="1196" w:hanging="480"/>
      </w:pPr>
    </w:lvl>
    <w:lvl w:ilvl="2" w:tplc="04090005" w:tentative="1">
      <w:start w:val="1"/>
      <w:numFmt w:val="lowerRoman"/>
      <w:lvlText w:val="%3."/>
      <w:lvlJc w:val="right"/>
      <w:pPr>
        <w:ind w:left="1676" w:hanging="480"/>
      </w:pPr>
    </w:lvl>
    <w:lvl w:ilvl="3" w:tplc="04090001" w:tentative="1">
      <w:start w:val="1"/>
      <w:numFmt w:val="decimal"/>
      <w:lvlText w:val="%4."/>
      <w:lvlJc w:val="left"/>
      <w:pPr>
        <w:ind w:left="2156" w:hanging="480"/>
      </w:pPr>
    </w:lvl>
    <w:lvl w:ilvl="4" w:tplc="04090003" w:tentative="1">
      <w:start w:val="1"/>
      <w:numFmt w:val="ideographTraditional"/>
      <w:lvlText w:val="%5、"/>
      <w:lvlJc w:val="left"/>
      <w:pPr>
        <w:ind w:left="2636" w:hanging="480"/>
      </w:pPr>
    </w:lvl>
    <w:lvl w:ilvl="5" w:tplc="04090005" w:tentative="1">
      <w:start w:val="1"/>
      <w:numFmt w:val="lowerRoman"/>
      <w:lvlText w:val="%6."/>
      <w:lvlJc w:val="right"/>
      <w:pPr>
        <w:ind w:left="3116" w:hanging="480"/>
      </w:pPr>
    </w:lvl>
    <w:lvl w:ilvl="6" w:tplc="04090001" w:tentative="1">
      <w:start w:val="1"/>
      <w:numFmt w:val="decimal"/>
      <w:lvlText w:val="%7."/>
      <w:lvlJc w:val="left"/>
      <w:pPr>
        <w:ind w:left="3596" w:hanging="480"/>
      </w:pPr>
    </w:lvl>
    <w:lvl w:ilvl="7" w:tplc="04090003" w:tentative="1">
      <w:start w:val="1"/>
      <w:numFmt w:val="ideographTraditional"/>
      <w:lvlText w:val="%8、"/>
      <w:lvlJc w:val="left"/>
      <w:pPr>
        <w:ind w:left="4076" w:hanging="480"/>
      </w:pPr>
    </w:lvl>
    <w:lvl w:ilvl="8" w:tplc="04090005" w:tentative="1">
      <w:start w:val="1"/>
      <w:numFmt w:val="lowerRoman"/>
      <w:lvlText w:val="%9."/>
      <w:lvlJc w:val="right"/>
      <w:pPr>
        <w:ind w:left="4556" w:hanging="480"/>
      </w:pPr>
    </w:lvl>
  </w:abstractNum>
  <w:abstractNum w:abstractNumId="37" w15:restartNumberingAfterBreak="0">
    <w:nsid w:val="42BF5E4C"/>
    <w:multiLevelType w:val="hybridMultilevel"/>
    <w:tmpl w:val="506EDAC2"/>
    <w:lvl w:ilvl="0" w:tplc="AF920ECC">
      <w:numFmt w:val="bullet"/>
      <w:lvlText w:val="-"/>
      <w:lvlJc w:val="left"/>
      <w:pPr>
        <w:tabs>
          <w:tab w:val="num" w:pos="360"/>
        </w:tabs>
        <w:ind w:left="360" w:hanging="360"/>
      </w:pPr>
      <w:rPr>
        <w:rFonts w:ascii="Arial" w:eastAsia="新細明體" w:hAnsi="Arial"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8" w15:restartNumberingAfterBreak="0">
    <w:nsid w:val="457C6244"/>
    <w:multiLevelType w:val="hybridMultilevel"/>
    <w:tmpl w:val="A0AA2BC6"/>
    <w:lvl w:ilvl="0" w:tplc="C9CC1B28">
      <w:start w:val="1"/>
      <w:numFmt w:val="japaneseCounting"/>
      <w:lvlText w:val="（%1）"/>
      <w:lvlJc w:val="left"/>
      <w:pPr>
        <w:ind w:left="1080" w:hanging="720"/>
      </w:pPr>
      <w:rPr>
        <w:rFonts w:ascii="Times New Roman" w:hAnsi="Times New Roman"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8BF1A7F"/>
    <w:multiLevelType w:val="hybridMultilevel"/>
    <w:tmpl w:val="D528EC24"/>
    <w:lvl w:ilvl="0" w:tplc="75C0BF1C">
      <w:start w:val="1"/>
      <w:numFmt w:val="taiwaneseCountingThousand"/>
      <w:lvlText w:val="（%1）"/>
      <w:lvlJc w:val="left"/>
      <w:pPr>
        <w:tabs>
          <w:tab w:val="num" w:pos="-587"/>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498F36C2"/>
    <w:multiLevelType w:val="multilevel"/>
    <w:tmpl w:val="D44639FC"/>
    <w:lvl w:ilvl="0">
      <w:start w:val="1"/>
      <w:numFmt w:val="bullet"/>
      <w:lvlText w:val=""/>
      <w:lvlJc w:val="left"/>
      <w:pPr>
        <w:tabs>
          <w:tab w:val="num" w:pos="0"/>
        </w:tabs>
        <w:ind w:left="1785" w:hanging="360"/>
      </w:pPr>
      <w:rPr>
        <w:rFonts w:ascii="Wingdings" w:hAnsi="Wingdings" w:cs="Wingdings" w:hint="default"/>
      </w:rPr>
    </w:lvl>
    <w:lvl w:ilvl="1">
      <w:start w:val="1"/>
      <w:numFmt w:val="ideographTraditional"/>
      <w:lvlText w:val="%2、"/>
      <w:lvlJc w:val="left"/>
      <w:pPr>
        <w:tabs>
          <w:tab w:val="num" w:pos="0"/>
        </w:tabs>
        <w:ind w:left="2385" w:hanging="480"/>
      </w:pPr>
    </w:lvl>
    <w:lvl w:ilvl="2">
      <w:start w:val="1"/>
      <w:numFmt w:val="lowerRoman"/>
      <w:lvlText w:val="%3."/>
      <w:lvlJc w:val="right"/>
      <w:pPr>
        <w:tabs>
          <w:tab w:val="num" w:pos="0"/>
        </w:tabs>
        <w:ind w:left="2865" w:hanging="480"/>
      </w:pPr>
    </w:lvl>
    <w:lvl w:ilvl="3">
      <w:start w:val="1"/>
      <w:numFmt w:val="decimal"/>
      <w:lvlText w:val="%4."/>
      <w:lvlJc w:val="left"/>
      <w:pPr>
        <w:tabs>
          <w:tab w:val="num" w:pos="0"/>
        </w:tabs>
        <w:ind w:left="3345" w:hanging="480"/>
      </w:pPr>
    </w:lvl>
    <w:lvl w:ilvl="4">
      <w:start w:val="1"/>
      <w:numFmt w:val="ideographTraditional"/>
      <w:lvlText w:val="%5、"/>
      <w:lvlJc w:val="left"/>
      <w:pPr>
        <w:tabs>
          <w:tab w:val="num" w:pos="0"/>
        </w:tabs>
        <w:ind w:left="3825" w:hanging="480"/>
      </w:pPr>
    </w:lvl>
    <w:lvl w:ilvl="5">
      <w:start w:val="1"/>
      <w:numFmt w:val="lowerRoman"/>
      <w:lvlText w:val="%6."/>
      <w:lvlJc w:val="right"/>
      <w:pPr>
        <w:tabs>
          <w:tab w:val="num" w:pos="0"/>
        </w:tabs>
        <w:ind w:left="4305" w:hanging="480"/>
      </w:pPr>
    </w:lvl>
    <w:lvl w:ilvl="6">
      <w:start w:val="1"/>
      <w:numFmt w:val="decimal"/>
      <w:lvlText w:val="%7."/>
      <w:lvlJc w:val="left"/>
      <w:pPr>
        <w:tabs>
          <w:tab w:val="num" w:pos="0"/>
        </w:tabs>
        <w:ind w:left="4785" w:hanging="480"/>
      </w:pPr>
    </w:lvl>
    <w:lvl w:ilvl="7">
      <w:start w:val="1"/>
      <w:numFmt w:val="ideographTraditional"/>
      <w:lvlText w:val="%8、"/>
      <w:lvlJc w:val="left"/>
      <w:pPr>
        <w:tabs>
          <w:tab w:val="num" w:pos="0"/>
        </w:tabs>
        <w:ind w:left="5265" w:hanging="480"/>
      </w:pPr>
    </w:lvl>
    <w:lvl w:ilvl="8">
      <w:start w:val="1"/>
      <w:numFmt w:val="lowerRoman"/>
      <w:lvlText w:val="%9."/>
      <w:lvlJc w:val="right"/>
      <w:pPr>
        <w:tabs>
          <w:tab w:val="num" w:pos="0"/>
        </w:tabs>
        <w:ind w:left="5745" w:hanging="480"/>
      </w:pPr>
    </w:lvl>
  </w:abstractNum>
  <w:abstractNum w:abstractNumId="41" w15:restartNumberingAfterBreak="0">
    <w:nsid w:val="4BD208E3"/>
    <w:multiLevelType w:val="hybridMultilevel"/>
    <w:tmpl w:val="79E0E2F4"/>
    <w:lvl w:ilvl="0" w:tplc="A560E02C">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42" w15:restartNumberingAfterBreak="0">
    <w:nsid w:val="51197529"/>
    <w:multiLevelType w:val="hybridMultilevel"/>
    <w:tmpl w:val="92BA8CE8"/>
    <w:lvl w:ilvl="0" w:tplc="2370F7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52E27185"/>
    <w:multiLevelType w:val="hybridMultilevel"/>
    <w:tmpl w:val="C54A5B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4FF0CA3"/>
    <w:multiLevelType w:val="multilevel"/>
    <w:tmpl w:val="6CD24B72"/>
    <w:lvl w:ilvl="0">
      <w:start w:val="1"/>
      <w:numFmt w:val="taiwaneseCountingThousand"/>
      <w:lvlText w:val="(%1)"/>
      <w:lvlJc w:val="left"/>
      <w:pPr>
        <w:ind w:left="550" w:hanging="550"/>
      </w:pPr>
      <w:rPr>
        <w:rFonts w:ascii="Times New Roman" w:hAnsi="Times New Roman" w:hint="default"/>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 w15:restartNumberingAfterBreak="0">
    <w:nsid w:val="593D4759"/>
    <w:multiLevelType w:val="multilevel"/>
    <w:tmpl w:val="B3F2BC9C"/>
    <w:lvl w:ilvl="0">
      <w:start w:val="1"/>
      <w:numFmt w:val="bullet"/>
      <w:lvlText w:val=""/>
      <w:lvlJc w:val="left"/>
      <w:pPr>
        <w:tabs>
          <w:tab w:val="num" w:pos="0"/>
        </w:tabs>
        <w:ind w:left="1785" w:hanging="360"/>
      </w:pPr>
      <w:rPr>
        <w:rFonts w:ascii="Wingdings" w:hAnsi="Wingdings" w:cs="Wingdings" w:hint="default"/>
      </w:rPr>
    </w:lvl>
    <w:lvl w:ilvl="1">
      <w:start w:val="1"/>
      <w:numFmt w:val="ideographTraditional"/>
      <w:lvlText w:val="%2、"/>
      <w:lvlJc w:val="left"/>
      <w:pPr>
        <w:tabs>
          <w:tab w:val="num" w:pos="0"/>
        </w:tabs>
        <w:ind w:left="2385" w:hanging="480"/>
      </w:pPr>
    </w:lvl>
    <w:lvl w:ilvl="2">
      <w:start w:val="1"/>
      <w:numFmt w:val="lowerRoman"/>
      <w:lvlText w:val="%3."/>
      <w:lvlJc w:val="right"/>
      <w:pPr>
        <w:tabs>
          <w:tab w:val="num" w:pos="0"/>
        </w:tabs>
        <w:ind w:left="2865" w:hanging="480"/>
      </w:pPr>
    </w:lvl>
    <w:lvl w:ilvl="3">
      <w:start w:val="1"/>
      <w:numFmt w:val="decimal"/>
      <w:lvlText w:val="%4."/>
      <w:lvlJc w:val="left"/>
      <w:pPr>
        <w:tabs>
          <w:tab w:val="num" w:pos="0"/>
        </w:tabs>
        <w:ind w:left="3345" w:hanging="480"/>
      </w:pPr>
    </w:lvl>
    <w:lvl w:ilvl="4">
      <w:start w:val="1"/>
      <w:numFmt w:val="ideographTraditional"/>
      <w:lvlText w:val="%5、"/>
      <w:lvlJc w:val="left"/>
      <w:pPr>
        <w:tabs>
          <w:tab w:val="num" w:pos="0"/>
        </w:tabs>
        <w:ind w:left="3825" w:hanging="480"/>
      </w:pPr>
    </w:lvl>
    <w:lvl w:ilvl="5">
      <w:start w:val="1"/>
      <w:numFmt w:val="lowerRoman"/>
      <w:lvlText w:val="%6."/>
      <w:lvlJc w:val="right"/>
      <w:pPr>
        <w:tabs>
          <w:tab w:val="num" w:pos="0"/>
        </w:tabs>
        <w:ind w:left="4305" w:hanging="480"/>
      </w:pPr>
    </w:lvl>
    <w:lvl w:ilvl="6">
      <w:start w:val="1"/>
      <w:numFmt w:val="decimal"/>
      <w:lvlText w:val="%7."/>
      <w:lvlJc w:val="left"/>
      <w:pPr>
        <w:tabs>
          <w:tab w:val="num" w:pos="0"/>
        </w:tabs>
        <w:ind w:left="4785" w:hanging="480"/>
      </w:pPr>
    </w:lvl>
    <w:lvl w:ilvl="7">
      <w:start w:val="1"/>
      <w:numFmt w:val="ideographTraditional"/>
      <w:lvlText w:val="%8、"/>
      <w:lvlJc w:val="left"/>
      <w:pPr>
        <w:tabs>
          <w:tab w:val="num" w:pos="0"/>
        </w:tabs>
        <w:ind w:left="5265" w:hanging="480"/>
      </w:pPr>
    </w:lvl>
    <w:lvl w:ilvl="8">
      <w:start w:val="1"/>
      <w:numFmt w:val="lowerRoman"/>
      <w:lvlText w:val="%9."/>
      <w:lvlJc w:val="right"/>
      <w:pPr>
        <w:tabs>
          <w:tab w:val="num" w:pos="0"/>
        </w:tabs>
        <w:ind w:left="5745" w:hanging="480"/>
      </w:pPr>
    </w:lvl>
  </w:abstractNum>
  <w:abstractNum w:abstractNumId="46" w15:restartNumberingAfterBreak="0">
    <w:nsid w:val="59461EDC"/>
    <w:multiLevelType w:val="hybridMultilevel"/>
    <w:tmpl w:val="BB24F0D0"/>
    <w:lvl w:ilvl="0" w:tplc="AF920ECC">
      <w:numFmt w:val="bullet"/>
      <w:lvlText w:val="-"/>
      <w:lvlJc w:val="left"/>
      <w:pPr>
        <w:tabs>
          <w:tab w:val="num" w:pos="360"/>
        </w:tabs>
        <w:ind w:left="360" w:hanging="360"/>
      </w:pPr>
      <w:rPr>
        <w:rFonts w:ascii="Arial" w:eastAsia="新細明體" w:hAnsi="Arial"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7" w15:restartNumberingAfterBreak="0">
    <w:nsid w:val="5A287592"/>
    <w:multiLevelType w:val="hybridMultilevel"/>
    <w:tmpl w:val="093A78B8"/>
    <w:lvl w:ilvl="0" w:tplc="BB74036E">
      <w:start w:val="4"/>
      <w:numFmt w:val="taiwaneseCountingThousand"/>
      <w:lvlText w:val="%1、"/>
      <w:lvlJc w:val="left"/>
      <w:pPr>
        <w:ind w:left="636" w:hanging="63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5DEF620C"/>
    <w:multiLevelType w:val="hybridMultilevel"/>
    <w:tmpl w:val="F79CE1EA"/>
    <w:lvl w:ilvl="0" w:tplc="08BC8D2A">
      <w:start w:val="1"/>
      <w:numFmt w:val="japaneseCounting"/>
      <w:lvlText w:val="（%1）"/>
      <w:lvlJc w:val="left"/>
      <w:pPr>
        <w:ind w:left="956" w:hanging="72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49" w15:restartNumberingAfterBreak="0">
    <w:nsid w:val="5F476EC3"/>
    <w:multiLevelType w:val="hybridMultilevel"/>
    <w:tmpl w:val="690EA3E8"/>
    <w:lvl w:ilvl="0" w:tplc="AF920ECC">
      <w:numFmt w:val="bullet"/>
      <w:lvlText w:val="-"/>
      <w:lvlJc w:val="left"/>
      <w:pPr>
        <w:tabs>
          <w:tab w:val="num" w:pos="360"/>
        </w:tabs>
        <w:ind w:left="360" w:hanging="360"/>
      </w:pPr>
      <w:rPr>
        <w:rFonts w:ascii="Arial" w:eastAsia="新細明體" w:hAnsi="Arial"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0" w15:restartNumberingAfterBreak="0">
    <w:nsid w:val="65C7474F"/>
    <w:multiLevelType w:val="multilevel"/>
    <w:tmpl w:val="BCD6DCF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1" w15:restartNumberingAfterBreak="0">
    <w:nsid w:val="67242743"/>
    <w:multiLevelType w:val="multilevel"/>
    <w:tmpl w:val="D43EDE28"/>
    <w:lvl w:ilvl="0">
      <w:start w:val="1"/>
      <w:numFmt w:val="japaneseCounting"/>
      <w:lvlText w:val="（%1）"/>
      <w:lvlJc w:val="left"/>
      <w:rPr>
        <w:rFonts w:ascii="Times New Roman" w:eastAsia="華康細圓體, 細明體" w:hAnsi="Times New Roman" w:cs="Times New Roman"/>
        <w:color w:val="00000A"/>
        <w:sz w:val="24"/>
        <w:szCs w:val="24"/>
        <w:lang w:val="en-US" w:eastAsia="zh-TW" w:bidi="ar-S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2" w15:restartNumberingAfterBreak="0">
    <w:nsid w:val="6C780F96"/>
    <w:multiLevelType w:val="multilevel"/>
    <w:tmpl w:val="2800FEE6"/>
    <w:lvl w:ilvl="0">
      <w:start w:val="1"/>
      <w:numFmt w:val="taiwaneseCountingThousand"/>
      <w:lvlText w:val="%1、"/>
      <w:lvlJc w:val="left"/>
      <w:pPr>
        <w:ind w:left="630" w:hanging="63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3" w15:restartNumberingAfterBreak="0">
    <w:nsid w:val="73083DB9"/>
    <w:multiLevelType w:val="hybridMultilevel"/>
    <w:tmpl w:val="D7102B6C"/>
    <w:lvl w:ilvl="0" w:tplc="72025142">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732641F7"/>
    <w:multiLevelType w:val="multilevel"/>
    <w:tmpl w:val="C2B89EEA"/>
    <w:lvl w:ilvl="0">
      <w:start w:val="1"/>
      <w:numFmt w:val="japaneseCounting"/>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5" w15:restartNumberingAfterBreak="0">
    <w:nsid w:val="74385A30"/>
    <w:multiLevelType w:val="multilevel"/>
    <w:tmpl w:val="718EE712"/>
    <w:styleLink w:val="WW8Num1"/>
    <w:lvl w:ilvl="0">
      <w:numFmt w:val="bullet"/>
      <w:lvlText w:val=""/>
      <w:lvlJc w:val="left"/>
      <w:pPr>
        <w:ind w:left="598" w:hanging="480"/>
      </w:pPr>
      <w:rPr>
        <w:rFonts w:ascii="Wingdings" w:hAnsi="Wingding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6" w15:restartNumberingAfterBreak="0">
    <w:nsid w:val="744A1E21"/>
    <w:multiLevelType w:val="hybridMultilevel"/>
    <w:tmpl w:val="92124D4C"/>
    <w:lvl w:ilvl="0" w:tplc="AF920ECC">
      <w:numFmt w:val="bullet"/>
      <w:lvlText w:val="-"/>
      <w:lvlJc w:val="left"/>
      <w:pPr>
        <w:tabs>
          <w:tab w:val="num" w:pos="360"/>
        </w:tabs>
        <w:ind w:left="360" w:hanging="360"/>
      </w:pPr>
      <w:rPr>
        <w:rFonts w:ascii="Arial" w:eastAsia="新細明體" w:hAnsi="Arial"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7" w15:restartNumberingAfterBreak="0">
    <w:nsid w:val="74CB66B6"/>
    <w:multiLevelType w:val="multilevel"/>
    <w:tmpl w:val="259408FC"/>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8" w15:restartNumberingAfterBreak="0">
    <w:nsid w:val="74EE0FF7"/>
    <w:multiLevelType w:val="multilevel"/>
    <w:tmpl w:val="84F8C76A"/>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9" w15:restartNumberingAfterBreak="0">
    <w:nsid w:val="78A53020"/>
    <w:multiLevelType w:val="hybridMultilevel"/>
    <w:tmpl w:val="EB000E14"/>
    <w:lvl w:ilvl="0" w:tplc="2E062388">
      <w:start w:val="1"/>
      <w:numFmt w:val="decimalFullWidth"/>
      <w:lvlText w:val="%1、"/>
      <w:lvlJc w:val="left"/>
      <w:pPr>
        <w:ind w:left="960" w:hanging="480"/>
      </w:pPr>
      <w:rPr>
        <w:rFonts w:hint="default"/>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0" w15:restartNumberingAfterBreak="0">
    <w:nsid w:val="7D4E6008"/>
    <w:multiLevelType w:val="hybridMultilevel"/>
    <w:tmpl w:val="DB889244"/>
    <w:lvl w:ilvl="0" w:tplc="E0D621EC">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61" w15:restartNumberingAfterBreak="0">
    <w:nsid w:val="7E4F007B"/>
    <w:multiLevelType w:val="multilevel"/>
    <w:tmpl w:val="1E446F9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10113787">
    <w:abstractNumId w:val="41"/>
  </w:num>
  <w:num w:numId="2" w16cid:durableId="191456146">
    <w:abstractNumId w:val="28"/>
  </w:num>
  <w:num w:numId="3" w16cid:durableId="1518469963">
    <w:abstractNumId w:val="0"/>
  </w:num>
  <w:num w:numId="4" w16cid:durableId="255796128">
    <w:abstractNumId w:val="55"/>
  </w:num>
  <w:num w:numId="5" w16cid:durableId="167334249">
    <w:abstractNumId w:val="1"/>
  </w:num>
  <w:num w:numId="6" w16cid:durableId="2008709171">
    <w:abstractNumId w:val="2"/>
  </w:num>
  <w:num w:numId="7" w16cid:durableId="230623485">
    <w:abstractNumId w:val="26"/>
  </w:num>
  <w:num w:numId="8" w16cid:durableId="334695098">
    <w:abstractNumId w:val="35"/>
  </w:num>
  <w:num w:numId="9" w16cid:durableId="1098526890">
    <w:abstractNumId w:val="42"/>
  </w:num>
  <w:num w:numId="10" w16cid:durableId="916786064">
    <w:abstractNumId w:val="34"/>
  </w:num>
  <w:num w:numId="11" w16cid:durableId="1185905784">
    <w:abstractNumId w:val="52"/>
  </w:num>
  <w:num w:numId="12" w16cid:durableId="1281691955">
    <w:abstractNumId w:val="27"/>
  </w:num>
  <w:num w:numId="13" w16cid:durableId="31197905">
    <w:abstractNumId w:val="6"/>
  </w:num>
  <w:num w:numId="14" w16cid:durableId="770975831">
    <w:abstractNumId w:val="19"/>
  </w:num>
  <w:num w:numId="15" w16cid:durableId="962157335">
    <w:abstractNumId w:val="40"/>
  </w:num>
  <w:num w:numId="16" w16cid:durableId="1551378084">
    <w:abstractNumId w:val="30"/>
  </w:num>
  <w:num w:numId="17" w16cid:durableId="294260266">
    <w:abstractNumId w:val="5"/>
  </w:num>
  <w:num w:numId="18" w16cid:durableId="521093264">
    <w:abstractNumId w:val="45"/>
  </w:num>
  <w:num w:numId="19" w16cid:durableId="336082328">
    <w:abstractNumId w:val="36"/>
  </w:num>
  <w:num w:numId="20" w16cid:durableId="1374504450">
    <w:abstractNumId w:val="23"/>
  </w:num>
  <w:num w:numId="21" w16cid:durableId="1823036978">
    <w:abstractNumId w:val="29"/>
  </w:num>
  <w:num w:numId="22" w16cid:durableId="209539549">
    <w:abstractNumId w:val="46"/>
  </w:num>
  <w:num w:numId="23" w16cid:durableId="1496410949">
    <w:abstractNumId w:val="56"/>
  </w:num>
  <w:num w:numId="24" w16cid:durableId="41250202">
    <w:abstractNumId w:val="49"/>
  </w:num>
  <w:num w:numId="25" w16cid:durableId="86391188">
    <w:abstractNumId w:val="37"/>
  </w:num>
  <w:num w:numId="26" w16cid:durableId="525801034">
    <w:abstractNumId w:val="53"/>
  </w:num>
  <w:num w:numId="27" w16cid:durableId="1542935093">
    <w:abstractNumId w:val="32"/>
  </w:num>
  <w:num w:numId="28" w16cid:durableId="220598022">
    <w:abstractNumId w:val="3"/>
  </w:num>
  <w:num w:numId="29" w16cid:durableId="350230050">
    <w:abstractNumId w:val="4"/>
  </w:num>
  <w:num w:numId="30" w16cid:durableId="1567912015">
    <w:abstractNumId w:val="39"/>
  </w:num>
  <w:num w:numId="31" w16cid:durableId="1720546284">
    <w:abstractNumId w:val="57"/>
  </w:num>
  <w:num w:numId="32" w16cid:durableId="2137404595">
    <w:abstractNumId w:val="22"/>
  </w:num>
  <w:num w:numId="33" w16cid:durableId="100498123">
    <w:abstractNumId w:val="61"/>
  </w:num>
  <w:num w:numId="34" w16cid:durableId="117071014">
    <w:abstractNumId w:val="12"/>
  </w:num>
  <w:num w:numId="35" w16cid:durableId="456417280">
    <w:abstractNumId w:val="58"/>
  </w:num>
  <w:num w:numId="36" w16cid:durableId="827400093">
    <w:abstractNumId w:val="31"/>
  </w:num>
  <w:num w:numId="37" w16cid:durableId="66462045">
    <w:abstractNumId w:val="25"/>
  </w:num>
  <w:num w:numId="38" w16cid:durableId="719288951">
    <w:abstractNumId w:val="15"/>
  </w:num>
  <w:num w:numId="39" w16cid:durableId="1767193050">
    <w:abstractNumId w:val="50"/>
  </w:num>
  <w:num w:numId="40" w16cid:durableId="545600862">
    <w:abstractNumId w:val="51"/>
  </w:num>
  <w:num w:numId="41" w16cid:durableId="573246208">
    <w:abstractNumId w:val="54"/>
  </w:num>
  <w:num w:numId="42" w16cid:durableId="521288692">
    <w:abstractNumId w:val="14"/>
  </w:num>
  <w:num w:numId="43" w16cid:durableId="1015961471">
    <w:abstractNumId w:val="44"/>
  </w:num>
  <w:num w:numId="44" w16cid:durableId="1684354929">
    <w:abstractNumId w:val="13"/>
  </w:num>
  <w:num w:numId="45" w16cid:durableId="459808177">
    <w:abstractNumId w:val="47"/>
  </w:num>
  <w:num w:numId="46" w16cid:durableId="1489906684">
    <w:abstractNumId w:val="20"/>
  </w:num>
  <w:num w:numId="47" w16cid:durableId="337856701">
    <w:abstractNumId w:val="24"/>
  </w:num>
  <w:num w:numId="48" w16cid:durableId="1369066420">
    <w:abstractNumId w:val="59"/>
  </w:num>
  <w:num w:numId="49" w16cid:durableId="2127850562">
    <w:abstractNumId w:val="21"/>
  </w:num>
  <w:num w:numId="50" w16cid:durableId="1762413322">
    <w:abstractNumId w:val="9"/>
  </w:num>
  <w:num w:numId="51" w16cid:durableId="2048068082">
    <w:abstractNumId w:val="8"/>
  </w:num>
  <w:num w:numId="52" w16cid:durableId="1070347284">
    <w:abstractNumId w:val="17"/>
  </w:num>
  <w:num w:numId="53" w16cid:durableId="634720673">
    <w:abstractNumId w:val="7"/>
  </w:num>
  <w:num w:numId="54" w16cid:durableId="99029080">
    <w:abstractNumId w:val="16"/>
  </w:num>
  <w:num w:numId="55" w16cid:durableId="626551297">
    <w:abstractNumId w:val="60"/>
  </w:num>
  <w:num w:numId="56" w16cid:durableId="102193895">
    <w:abstractNumId w:val="18"/>
  </w:num>
  <w:num w:numId="57" w16cid:durableId="246770399">
    <w:abstractNumId w:val="38"/>
  </w:num>
  <w:num w:numId="58" w16cid:durableId="1299337656">
    <w:abstractNumId w:val="33"/>
  </w:num>
  <w:num w:numId="59" w16cid:durableId="1045300896">
    <w:abstractNumId w:val="43"/>
  </w:num>
  <w:num w:numId="60" w16cid:durableId="1413426402">
    <w:abstractNumId w:val="48"/>
  </w:num>
  <w:num w:numId="61" w16cid:durableId="356007649">
    <w:abstractNumId w:val="10"/>
  </w:num>
  <w:num w:numId="62" w16cid:durableId="256446848">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613"/>
    <w:rsid w:val="00000026"/>
    <w:rsid w:val="000011F8"/>
    <w:rsid w:val="00001DB9"/>
    <w:rsid w:val="00002779"/>
    <w:rsid w:val="0000328E"/>
    <w:rsid w:val="000033A5"/>
    <w:rsid w:val="000036FF"/>
    <w:rsid w:val="0000374B"/>
    <w:rsid w:val="00004E6B"/>
    <w:rsid w:val="0000726A"/>
    <w:rsid w:val="00007C12"/>
    <w:rsid w:val="00010D45"/>
    <w:rsid w:val="00010F9A"/>
    <w:rsid w:val="00011010"/>
    <w:rsid w:val="00011586"/>
    <w:rsid w:val="000121D0"/>
    <w:rsid w:val="0001269A"/>
    <w:rsid w:val="00012CB3"/>
    <w:rsid w:val="00013216"/>
    <w:rsid w:val="000161B2"/>
    <w:rsid w:val="000162ED"/>
    <w:rsid w:val="00016E50"/>
    <w:rsid w:val="00017B89"/>
    <w:rsid w:val="00020F79"/>
    <w:rsid w:val="000215D3"/>
    <w:rsid w:val="00021EAD"/>
    <w:rsid w:val="00022B5B"/>
    <w:rsid w:val="00024021"/>
    <w:rsid w:val="000241D1"/>
    <w:rsid w:val="0002522B"/>
    <w:rsid w:val="00025574"/>
    <w:rsid w:val="00026B16"/>
    <w:rsid w:val="0003042E"/>
    <w:rsid w:val="00032829"/>
    <w:rsid w:val="00032DAC"/>
    <w:rsid w:val="00033A1C"/>
    <w:rsid w:val="00035FC7"/>
    <w:rsid w:val="00036FA5"/>
    <w:rsid w:val="00037325"/>
    <w:rsid w:val="000376D1"/>
    <w:rsid w:val="00040AB2"/>
    <w:rsid w:val="00040EA0"/>
    <w:rsid w:val="000423E1"/>
    <w:rsid w:val="00042B06"/>
    <w:rsid w:val="00043D84"/>
    <w:rsid w:val="0004405A"/>
    <w:rsid w:val="0004450B"/>
    <w:rsid w:val="000460FD"/>
    <w:rsid w:val="00046BDA"/>
    <w:rsid w:val="00047843"/>
    <w:rsid w:val="00047C37"/>
    <w:rsid w:val="00051395"/>
    <w:rsid w:val="00051B2E"/>
    <w:rsid w:val="000523FC"/>
    <w:rsid w:val="00052682"/>
    <w:rsid w:val="00052923"/>
    <w:rsid w:val="00053571"/>
    <w:rsid w:val="00053EDD"/>
    <w:rsid w:val="00053FCF"/>
    <w:rsid w:val="000542C8"/>
    <w:rsid w:val="00054983"/>
    <w:rsid w:val="00054ACC"/>
    <w:rsid w:val="00054CE6"/>
    <w:rsid w:val="00055549"/>
    <w:rsid w:val="00055FBE"/>
    <w:rsid w:val="000572AD"/>
    <w:rsid w:val="00060F0D"/>
    <w:rsid w:val="00060FD2"/>
    <w:rsid w:val="00061108"/>
    <w:rsid w:val="00061CD4"/>
    <w:rsid w:val="00063D14"/>
    <w:rsid w:val="0006453E"/>
    <w:rsid w:val="00064872"/>
    <w:rsid w:val="0006587B"/>
    <w:rsid w:val="00065A2C"/>
    <w:rsid w:val="00065BB7"/>
    <w:rsid w:val="00065F8B"/>
    <w:rsid w:val="00066172"/>
    <w:rsid w:val="00067076"/>
    <w:rsid w:val="00067EEA"/>
    <w:rsid w:val="00070B74"/>
    <w:rsid w:val="000712D2"/>
    <w:rsid w:val="0007155F"/>
    <w:rsid w:val="00071597"/>
    <w:rsid w:val="00071CCC"/>
    <w:rsid w:val="00072407"/>
    <w:rsid w:val="00072715"/>
    <w:rsid w:val="00073AF9"/>
    <w:rsid w:val="00073DD0"/>
    <w:rsid w:val="00074C75"/>
    <w:rsid w:val="00075F39"/>
    <w:rsid w:val="000764B2"/>
    <w:rsid w:val="00081CDA"/>
    <w:rsid w:val="00084A2D"/>
    <w:rsid w:val="00085C91"/>
    <w:rsid w:val="00085C9E"/>
    <w:rsid w:val="00086496"/>
    <w:rsid w:val="00086F6D"/>
    <w:rsid w:val="00087A6D"/>
    <w:rsid w:val="00087E6A"/>
    <w:rsid w:val="0009069F"/>
    <w:rsid w:val="00091BD3"/>
    <w:rsid w:val="00091E62"/>
    <w:rsid w:val="0009207C"/>
    <w:rsid w:val="00092FAA"/>
    <w:rsid w:val="00094862"/>
    <w:rsid w:val="00094FF3"/>
    <w:rsid w:val="00095567"/>
    <w:rsid w:val="000965FC"/>
    <w:rsid w:val="000967B6"/>
    <w:rsid w:val="00096CF1"/>
    <w:rsid w:val="00096EBF"/>
    <w:rsid w:val="00097366"/>
    <w:rsid w:val="0009745F"/>
    <w:rsid w:val="00097FB7"/>
    <w:rsid w:val="000A01BC"/>
    <w:rsid w:val="000A0D21"/>
    <w:rsid w:val="000A1670"/>
    <w:rsid w:val="000A2390"/>
    <w:rsid w:val="000A29D2"/>
    <w:rsid w:val="000A2B9A"/>
    <w:rsid w:val="000A3C53"/>
    <w:rsid w:val="000A3CA9"/>
    <w:rsid w:val="000A4554"/>
    <w:rsid w:val="000A459C"/>
    <w:rsid w:val="000A4C46"/>
    <w:rsid w:val="000A52E2"/>
    <w:rsid w:val="000A5A26"/>
    <w:rsid w:val="000A5E7E"/>
    <w:rsid w:val="000A633A"/>
    <w:rsid w:val="000A6373"/>
    <w:rsid w:val="000A65A6"/>
    <w:rsid w:val="000A6C27"/>
    <w:rsid w:val="000A6FBC"/>
    <w:rsid w:val="000A76DD"/>
    <w:rsid w:val="000B010D"/>
    <w:rsid w:val="000B03EF"/>
    <w:rsid w:val="000B083F"/>
    <w:rsid w:val="000B2023"/>
    <w:rsid w:val="000B2649"/>
    <w:rsid w:val="000B2740"/>
    <w:rsid w:val="000B2FCE"/>
    <w:rsid w:val="000B30EF"/>
    <w:rsid w:val="000B3614"/>
    <w:rsid w:val="000B381F"/>
    <w:rsid w:val="000B3F0C"/>
    <w:rsid w:val="000B4F6C"/>
    <w:rsid w:val="000B53A4"/>
    <w:rsid w:val="000B56EB"/>
    <w:rsid w:val="000B57A4"/>
    <w:rsid w:val="000B5A47"/>
    <w:rsid w:val="000B5B1A"/>
    <w:rsid w:val="000B5CE2"/>
    <w:rsid w:val="000B5D4E"/>
    <w:rsid w:val="000B6EA3"/>
    <w:rsid w:val="000B7006"/>
    <w:rsid w:val="000C0E4F"/>
    <w:rsid w:val="000C0FE6"/>
    <w:rsid w:val="000C27A8"/>
    <w:rsid w:val="000C2FD0"/>
    <w:rsid w:val="000C31C0"/>
    <w:rsid w:val="000C3845"/>
    <w:rsid w:val="000C3D69"/>
    <w:rsid w:val="000C4C58"/>
    <w:rsid w:val="000C5B10"/>
    <w:rsid w:val="000C6DFB"/>
    <w:rsid w:val="000C6F10"/>
    <w:rsid w:val="000C7436"/>
    <w:rsid w:val="000C7A82"/>
    <w:rsid w:val="000D0290"/>
    <w:rsid w:val="000D037F"/>
    <w:rsid w:val="000D04F6"/>
    <w:rsid w:val="000D0524"/>
    <w:rsid w:val="000D055D"/>
    <w:rsid w:val="000D0971"/>
    <w:rsid w:val="000D0AEE"/>
    <w:rsid w:val="000D129F"/>
    <w:rsid w:val="000D41AF"/>
    <w:rsid w:val="000D46F0"/>
    <w:rsid w:val="000D5E5A"/>
    <w:rsid w:val="000D7280"/>
    <w:rsid w:val="000E199D"/>
    <w:rsid w:val="000E366E"/>
    <w:rsid w:val="000E3894"/>
    <w:rsid w:val="000E39A6"/>
    <w:rsid w:val="000E4254"/>
    <w:rsid w:val="000E450C"/>
    <w:rsid w:val="000E4C45"/>
    <w:rsid w:val="000E5BF1"/>
    <w:rsid w:val="000E6EFE"/>
    <w:rsid w:val="000E705A"/>
    <w:rsid w:val="000E74F7"/>
    <w:rsid w:val="000E7863"/>
    <w:rsid w:val="000E7B24"/>
    <w:rsid w:val="000E7FAC"/>
    <w:rsid w:val="000F0001"/>
    <w:rsid w:val="000F19A5"/>
    <w:rsid w:val="000F1BD0"/>
    <w:rsid w:val="000F2060"/>
    <w:rsid w:val="000F2307"/>
    <w:rsid w:val="000F24BA"/>
    <w:rsid w:val="000F294B"/>
    <w:rsid w:val="000F2D64"/>
    <w:rsid w:val="000F3497"/>
    <w:rsid w:val="000F3521"/>
    <w:rsid w:val="000F35CB"/>
    <w:rsid w:val="000F4C37"/>
    <w:rsid w:val="000F5098"/>
    <w:rsid w:val="000F567A"/>
    <w:rsid w:val="000F5AFB"/>
    <w:rsid w:val="000F65AD"/>
    <w:rsid w:val="000F6F79"/>
    <w:rsid w:val="000F6FA9"/>
    <w:rsid w:val="000F723E"/>
    <w:rsid w:val="000F7391"/>
    <w:rsid w:val="000F76DE"/>
    <w:rsid w:val="000F7D95"/>
    <w:rsid w:val="00101163"/>
    <w:rsid w:val="00101295"/>
    <w:rsid w:val="0010129F"/>
    <w:rsid w:val="00103929"/>
    <w:rsid w:val="00105141"/>
    <w:rsid w:val="00105A5F"/>
    <w:rsid w:val="00105DAF"/>
    <w:rsid w:val="00106217"/>
    <w:rsid w:val="00106BDB"/>
    <w:rsid w:val="00106E9A"/>
    <w:rsid w:val="00110109"/>
    <w:rsid w:val="00110B69"/>
    <w:rsid w:val="0011130C"/>
    <w:rsid w:val="00111885"/>
    <w:rsid w:val="00111D70"/>
    <w:rsid w:val="00112190"/>
    <w:rsid w:val="001134C9"/>
    <w:rsid w:val="00114097"/>
    <w:rsid w:val="00114188"/>
    <w:rsid w:val="00114457"/>
    <w:rsid w:val="00114EDB"/>
    <w:rsid w:val="00115DB1"/>
    <w:rsid w:val="001161B1"/>
    <w:rsid w:val="001172B9"/>
    <w:rsid w:val="00120B55"/>
    <w:rsid w:val="001215B5"/>
    <w:rsid w:val="00122C5F"/>
    <w:rsid w:val="00122CD0"/>
    <w:rsid w:val="001230D7"/>
    <w:rsid w:val="00123350"/>
    <w:rsid w:val="0012352F"/>
    <w:rsid w:val="0012379D"/>
    <w:rsid w:val="00124E64"/>
    <w:rsid w:val="00125624"/>
    <w:rsid w:val="00125C45"/>
    <w:rsid w:val="00126BFF"/>
    <w:rsid w:val="00126DBE"/>
    <w:rsid w:val="00127186"/>
    <w:rsid w:val="001272CE"/>
    <w:rsid w:val="00127D84"/>
    <w:rsid w:val="00130CC8"/>
    <w:rsid w:val="001314B2"/>
    <w:rsid w:val="00131E2F"/>
    <w:rsid w:val="00132460"/>
    <w:rsid w:val="001328E0"/>
    <w:rsid w:val="00132F8C"/>
    <w:rsid w:val="001346F6"/>
    <w:rsid w:val="00134773"/>
    <w:rsid w:val="00134B6D"/>
    <w:rsid w:val="00134EA2"/>
    <w:rsid w:val="00136DFD"/>
    <w:rsid w:val="0013735B"/>
    <w:rsid w:val="001373F3"/>
    <w:rsid w:val="001378A6"/>
    <w:rsid w:val="00137DDF"/>
    <w:rsid w:val="0014005A"/>
    <w:rsid w:val="001403A5"/>
    <w:rsid w:val="00140C67"/>
    <w:rsid w:val="00140D07"/>
    <w:rsid w:val="00143160"/>
    <w:rsid w:val="001437B1"/>
    <w:rsid w:val="00143AAB"/>
    <w:rsid w:val="00143C46"/>
    <w:rsid w:val="00143D46"/>
    <w:rsid w:val="0014683E"/>
    <w:rsid w:val="0014714C"/>
    <w:rsid w:val="001475A2"/>
    <w:rsid w:val="001477B9"/>
    <w:rsid w:val="0014784A"/>
    <w:rsid w:val="001501BD"/>
    <w:rsid w:val="00150351"/>
    <w:rsid w:val="00150CDA"/>
    <w:rsid w:val="00151C18"/>
    <w:rsid w:val="00151C3E"/>
    <w:rsid w:val="00151F98"/>
    <w:rsid w:val="00153568"/>
    <w:rsid w:val="00153AEC"/>
    <w:rsid w:val="00153BE4"/>
    <w:rsid w:val="0015404A"/>
    <w:rsid w:val="001549E5"/>
    <w:rsid w:val="001549F5"/>
    <w:rsid w:val="00154D25"/>
    <w:rsid w:val="00154ED2"/>
    <w:rsid w:val="001551BE"/>
    <w:rsid w:val="001553A5"/>
    <w:rsid w:val="001555B1"/>
    <w:rsid w:val="00156C62"/>
    <w:rsid w:val="00156D24"/>
    <w:rsid w:val="001572A3"/>
    <w:rsid w:val="00157911"/>
    <w:rsid w:val="00157D29"/>
    <w:rsid w:val="00160326"/>
    <w:rsid w:val="00160D7F"/>
    <w:rsid w:val="0016297A"/>
    <w:rsid w:val="00163669"/>
    <w:rsid w:val="00163780"/>
    <w:rsid w:val="0016394B"/>
    <w:rsid w:val="00163BC8"/>
    <w:rsid w:val="00163CBA"/>
    <w:rsid w:val="00165609"/>
    <w:rsid w:val="00165CEC"/>
    <w:rsid w:val="00166261"/>
    <w:rsid w:val="00167183"/>
    <w:rsid w:val="00167294"/>
    <w:rsid w:val="001678F2"/>
    <w:rsid w:val="00170EE2"/>
    <w:rsid w:val="00171AF0"/>
    <w:rsid w:val="0017218C"/>
    <w:rsid w:val="00172348"/>
    <w:rsid w:val="0017251B"/>
    <w:rsid w:val="0017315D"/>
    <w:rsid w:val="00174B2C"/>
    <w:rsid w:val="00174B65"/>
    <w:rsid w:val="00174DC7"/>
    <w:rsid w:val="00174FDA"/>
    <w:rsid w:val="00175E3C"/>
    <w:rsid w:val="00176324"/>
    <w:rsid w:val="001763A4"/>
    <w:rsid w:val="001771F5"/>
    <w:rsid w:val="00177FBC"/>
    <w:rsid w:val="00180AB6"/>
    <w:rsid w:val="00181EB7"/>
    <w:rsid w:val="001825D4"/>
    <w:rsid w:val="001825F0"/>
    <w:rsid w:val="001826E4"/>
    <w:rsid w:val="001830A7"/>
    <w:rsid w:val="00183BFC"/>
    <w:rsid w:val="001847C4"/>
    <w:rsid w:val="001851BC"/>
    <w:rsid w:val="00185B71"/>
    <w:rsid w:val="00187546"/>
    <w:rsid w:val="00190263"/>
    <w:rsid w:val="00190AE4"/>
    <w:rsid w:val="001912BE"/>
    <w:rsid w:val="00192CAE"/>
    <w:rsid w:val="001936A6"/>
    <w:rsid w:val="00194219"/>
    <w:rsid w:val="001946F6"/>
    <w:rsid w:val="00194A47"/>
    <w:rsid w:val="00194ABB"/>
    <w:rsid w:val="001959F7"/>
    <w:rsid w:val="00195CFE"/>
    <w:rsid w:val="001962B5"/>
    <w:rsid w:val="001965A0"/>
    <w:rsid w:val="00197F0B"/>
    <w:rsid w:val="001A087E"/>
    <w:rsid w:val="001A143E"/>
    <w:rsid w:val="001A1A5E"/>
    <w:rsid w:val="001A1A64"/>
    <w:rsid w:val="001A24D0"/>
    <w:rsid w:val="001A27E9"/>
    <w:rsid w:val="001A281C"/>
    <w:rsid w:val="001A2DA2"/>
    <w:rsid w:val="001A3473"/>
    <w:rsid w:val="001A3881"/>
    <w:rsid w:val="001A3FFA"/>
    <w:rsid w:val="001A498D"/>
    <w:rsid w:val="001A65BE"/>
    <w:rsid w:val="001A6A4B"/>
    <w:rsid w:val="001A738E"/>
    <w:rsid w:val="001B1731"/>
    <w:rsid w:val="001B1ABA"/>
    <w:rsid w:val="001B22E6"/>
    <w:rsid w:val="001B3976"/>
    <w:rsid w:val="001B3E17"/>
    <w:rsid w:val="001B5815"/>
    <w:rsid w:val="001B6B60"/>
    <w:rsid w:val="001B6BFA"/>
    <w:rsid w:val="001B7CB9"/>
    <w:rsid w:val="001B7D6F"/>
    <w:rsid w:val="001C0609"/>
    <w:rsid w:val="001C0EDD"/>
    <w:rsid w:val="001C0FB4"/>
    <w:rsid w:val="001C16AE"/>
    <w:rsid w:val="001C2FFD"/>
    <w:rsid w:val="001C324D"/>
    <w:rsid w:val="001C384F"/>
    <w:rsid w:val="001C3B8A"/>
    <w:rsid w:val="001C4455"/>
    <w:rsid w:val="001C48A9"/>
    <w:rsid w:val="001C55AE"/>
    <w:rsid w:val="001C5AA6"/>
    <w:rsid w:val="001C6888"/>
    <w:rsid w:val="001C7D1A"/>
    <w:rsid w:val="001C7EFA"/>
    <w:rsid w:val="001D215E"/>
    <w:rsid w:val="001D2E5C"/>
    <w:rsid w:val="001D2F57"/>
    <w:rsid w:val="001D7144"/>
    <w:rsid w:val="001D75BA"/>
    <w:rsid w:val="001D7A7B"/>
    <w:rsid w:val="001E1423"/>
    <w:rsid w:val="001E29CC"/>
    <w:rsid w:val="001E3176"/>
    <w:rsid w:val="001E39FC"/>
    <w:rsid w:val="001E485B"/>
    <w:rsid w:val="001E4F0E"/>
    <w:rsid w:val="001E565E"/>
    <w:rsid w:val="001E5F4C"/>
    <w:rsid w:val="001E6AD1"/>
    <w:rsid w:val="001E7C78"/>
    <w:rsid w:val="001F01E4"/>
    <w:rsid w:val="001F076D"/>
    <w:rsid w:val="001F085F"/>
    <w:rsid w:val="001F1693"/>
    <w:rsid w:val="001F17CE"/>
    <w:rsid w:val="001F21E8"/>
    <w:rsid w:val="001F2D7D"/>
    <w:rsid w:val="001F3E3B"/>
    <w:rsid w:val="001F3E50"/>
    <w:rsid w:val="001F403B"/>
    <w:rsid w:val="001F446E"/>
    <w:rsid w:val="001F47D2"/>
    <w:rsid w:val="001F509A"/>
    <w:rsid w:val="001F5CD7"/>
    <w:rsid w:val="001F62AD"/>
    <w:rsid w:val="001F6381"/>
    <w:rsid w:val="001F67E7"/>
    <w:rsid w:val="001F6A87"/>
    <w:rsid w:val="001F6D53"/>
    <w:rsid w:val="001F6FE2"/>
    <w:rsid w:val="001F7DC8"/>
    <w:rsid w:val="001F7DE2"/>
    <w:rsid w:val="001F7EAD"/>
    <w:rsid w:val="002014C7"/>
    <w:rsid w:val="00203E17"/>
    <w:rsid w:val="002048BF"/>
    <w:rsid w:val="00204B58"/>
    <w:rsid w:val="00207064"/>
    <w:rsid w:val="00210119"/>
    <w:rsid w:val="0021044F"/>
    <w:rsid w:val="00210790"/>
    <w:rsid w:val="00210998"/>
    <w:rsid w:val="00210C72"/>
    <w:rsid w:val="0021221D"/>
    <w:rsid w:val="00212B32"/>
    <w:rsid w:val="00212D0D"/>
    <w:rsid w:val="00212D57"/>
    <w:rsid w:val="00213A41"/>
    <w:rsid w:val="00213CD9"/>
    <w:rsid w:val="0021420E"/>
    <w:rsid w:val="002157F6"/>
    <w:rsid w:val="002160F3"/>
    <w:rsid w:val="0021625D"/>
    <w:rsid w:val="002166DF"/>
    <w:rsid w:val="0021681D"/>
    <w:rsid w:val="002177AA"/>
    <w:rsid w:val="002177CD"/>
    <w:rsid w:val="00220603"/>
    <w:rsid w:val="0022079E"/>
    <w:rsid w:val="00220F7F"/>
    <w:rsid w:val="00221362"/>
    <w:rsid w:val="00221395"/>
    <w:rsid w:val="0022172B"/>
    <w:rsid w:val="00221BEA"/>
    <w:rsid w:val="00221C8A"/>
    <w:rsid w:val="002226D5"/>
    <w:rsid w:val="00222A01"/>
    <w:rsid w:val="00222E85"/>
    <w:rsid w:val="00223050"/>
    <w:rsid w:val="00223771"/>
    <w:rsid w:val="00223A80"/>
    <w:rsid w:val="002259B8"/>
    <w:rsid w:val="002268DE"/>
    <w:rsid w:val="00226A07"/>
    <w:rsid w:val="00227DE8"/>
    <w:rsid w:val="00231755"/>
    <w:rsid w:val="002330F7"/>
    <w:rsid w:val="00233387"/>
    <w:rsid w:val="00233F99"/>
    <w:rsid w:val="002349AF"/>
    <w:rsid w:val="00235245"/>
    <w:rsid w:val="00235F7D"/>
    <w:rsid w:val="00235FB0"/>
    <w:rsid w:val="002360BA"/>
    <w:rsid w:val="00236AC7"/>
    <w:rsid w:val="00237E52"/>
    <w:rsid w:val="002403AB"/>
    <w:rsid w:val="00240429"/>
    <w:rsid w:val="0024063D"/>
    <w:rsid w:val="002408F9"/>
    <w:rsid w:val="00241969"/>
    <w:rsid w:val="00241B1E"/>
    <w:rsid w:val="00242AAC"/>
    <w:rsid w:val="002430AD"/>
    <w:rsid w:val="002439D0"/>
    <w:rsid w:val="00243CAB"/>
    <w:rsid w:val="00245EA7"/>
    <w:rsid w:val="00246D2C"/>
    <w:rsid w:val="00247B74"/>
    <w:rsid w:val="00247D84"/>
    <w:rsid w:val="00250045"/>
    <w:rsid w:val="002503D2"/>
    <w:rsid w:val="0025048F"/>
    <w:rsid w:val="002516B6"/>
    <w:rsid w:val="00251700"/>
    <w:rsid w:val="00251A58"/>
    <w:rsid w:val="00251C6D"/>
    <w:rsid w:val="00252463"/>
    <w:rsid w:val="00253376"/>
    <w:rsid w:val="00254317"/>
    <w:rsid w:val="00254C36"/>
    <w:rsid w:val="00254E1B"/>
    <w:rsid w:val="00254E94"/>
    <w:rsid w:val="00255A26"/>
    <w:rsid w:val="0025702D"/>
    <w:rsid w:val="00257B38"/>
    <w:rsid w:val="002608B6"/>
    <w:rsid w:val="0026121C"/>
    <w:rsid w:val="00262DF3"/>
    <w:rsid w:val="00262EC1"/>
    <w:rsid w:val="0026335F"/>
    <w:rsid w:val="00263795"/>
    <w:rsid w:val="00264895"/>
    <w:rsid w:val="00264F40"/>
    <w:rsid w:val="002674D9"/>
    <w:rsid w:val="00273A95"/>
    <w:rsid w:val="00273D16"/>
    <w:rsid w:val="00273FC0"/>
    <w:rsid w:val="00274A4D"/>
    <w:rsid w:val="00274ABB"/>
    <w:rsid w:val="002776F9"/>
    <w:rsid w:val="002813AB"/>
    <w:rsid w:val="00281829"/>
    <w:rsid w:val="00281C9E"/>
    <w:rsid w:val="00282260"/>
    <w:rsid w:val="002823ED"/>
    <w:rsid w:val="002829E6"/>
    <w:rsid w:val="00282CCD"/>
    <w:rsid w:val="002842F0"/>
    <w:rsid w:val="00284AB7"/>
    <w:rsid w:val="002857C7"/>
    <w:rsid w:val="00286541"/>
    <w:rsid w:val="00286DD5"/>
    <w:rsid w:val="00286FF3"/>
    <w:rsid w:val="00287284"/>
    <w:rsid w:val="0028737F"/>
    <w:rsid w:val="00287BAB"/>
    <w:rsid w:val="00290B62"/>
    <w:rsid w:val="00290E11"/>
    <w:rsid w:val="002910B9"/>
    <w:rsid w:val="002929BC"/>
    <w:rsid w:val="00292A4D"/>
    <w:rsid w:val="0029335B"/>
    <w:rsid w:val="00293637"/>
    <w:rsid w:val="002940A4"/>
    <w:rsid w:val="0029555E"/>
    <w:rsid w:val="0029575C"/>
    <w:rsid w:val="00296ACF"/>
    <w:rsid w:val="0029736E"/>
    <w:rsid w:val="002978D5"/>
    <w:rsid w:val="00297FDF"/>
    <w:rsid w:val="002A1095"/>
    <w:rsid w:val="002A1364"/>
    <w:rsid w:val="002A19D8"/>
    <w:rsid w:val="002A1DE2"/>
    <w:rsid w:val="002A2046"/>
    <w:rsid w:val="002A3B75"/>
    <w:rsid w:val="002A3C0E"/>
    <w:rsid w:val="002A40A2"/>
    <w:rsid w:val="002A58F3"/>
    <w:rsid w:val="002A590A"/>
    <w:rsid w:val="002A5F46"/>
    <w:rsid w:val="002A63BF"/>
    <w:rsid w:val="002A6E36"/>
    <w:rsid w:val="002A70A0"/>
    <w:rsid w:val="002A7B92"/>
    <w:rsid w:val="002A7FD8"/>
    <w:rsid w:val="002B080A"/>
    <w:rsid w:val="002B0BBD"/>
    <w:rsid w:val="002B0F61"/>
    <w:rsid w:val="002B1FEC"/>
    <w:rsid w:val="002B4097"/>
    <w:rsid w:val="002B4A0D"/>
    <w:rsid w:val="002B50EB"/>
    <w:rsid w:val="002B530A"/>
    <w:rsid w:val="002B58F1"/>
    <w:rsid w:val="002B635F"/>
    <w:rsid w:val="002B67EC"/>
    <w:rsid w:val="002B6FD1"/>
    <w:rsid w:val="002B7479"/>
    <w:rsid w:val="002B76BE"/>
    <w:rsid w:val="002B76DD"/>
    <w:rsid w:val="002C0E42"/>
    <w:rsid w:val="002C1B3E"/>
    <w:rsid w:val="002C2CC3"/>
    <w:rsid w:val="002C2ED2"/>
    <w:rsid w:val="002C4AEF"/>
    <w:rsid w:val="002C5226"/>
    <w:rsid w:val="002C541D"/>
    <w:rsid w:val="002C5981"/>
    <w:rsid w:val="002C5E59"/>
    <w:rsid w:val="002C677F"/>
    <w:rsid w:val="002C7327"/>
    <w:rsid w:val="002C7955"/>
    <w:rsid w:val="002C7F6E"/>
    <w:rsid w:val="002D081A"/>
    <w:rsid w:val="002D085D"/>
    <w:rsid w:val="002D0CAB"/>
    <w:rsid w:val="002D1298"/>
    <w:rsid w:val="002D1542"/>
    <w:rsid w:val="002D17DE"/>
    <w:rsid w:val="002D1883"/>
    <w:rsid w:val="002D1D11"/>
    <w:rsid w:val="002D2CD1"/>
    <w:rsid w:val="002D3886"/>
    <w:rsid w:val="002D3AA2"/>
    <w:rsid w:val="002D471A"/>
    <w:rsid w:val="002D54F3"/>
    <w:rsid w:val="002D55AE"/>
    <w:rsid w:val="002D6C10"/>
    <w:rsid w:val="002D74CF"/>
    <w:rsid w:val="002D79E1"/>
    <w:rsid w:val="002E102E"/>
    <w:rsid w:val="002E1208"/>
    <w:rsid w:val="002E21E2"/>
    <w:rsid w:val="002E2AE5"/>
    <w:rsid w:val="002E3826"/>
    <w:rsid w:val="002E3955"/>
    <w:rsid w:val="002E6468"/>
    <w:rsid w:val="002E65E6"/>
    <w:rsid w:val="002E6B2B"/>
    <w:rsid w:val="002E6B30"/>
    <w:rsid w:val="002E7590"/>
    <w:rsid w:val="002F0328"/>
    <w:rsid w:val="002F07F2"/>
    <w:rsid w:val="002F0BC8"/>
    <w:rsid w:val="002F227F"/>
    <w:rsid w:val="002F2DE8"/>
    <w:rsid w:val="002F32F5"/>
    <w:rsid w:val="002F4044"/>
    <w:rsid w:val="002F4124"/>
    <w:rsid w:val="002F4A1E"/>
    <w:rsid w:val="002F564D"/>
    <w:rsid w:val="002F6F81"/>
    <w:rsid w:val="003005F6"/>
    <w:rsid w:val="003014D1"/>
    <w:rsid w:val="00301E8A"/>
    <w:rsid w:val="00302145"/>
    <w:rsid w:val="00302232"/>
    <w:rsid w:val="00302641"/>
    <w:rsid w:val="0030298F"/>
    <w:rsid w:val="003036EC"/>
    <w:rsid w:val="00303B0C"/>
    <w:rsid w:val="00304737"/>
    <w:rsid w:val="00305039"/>
    <w:rsid w:val="0030517E"/>
    <w:rsid w:val="0030567A"/>
    <w:rsid w:val="00305D91"/>
    <w:rsid w:val="0030609E"/>
    <w:rsid w:val="0030650A"/>
    <w:rsid w:val="00306CCB"/>
    <w:rsid w:val="0031074B"/>
    <w:rsid w:val="00311A7A"/>
    <w:rsid w:val="00312CB5"/>
    <w:rsid w:val="00312CCD"/>
    <w:rsid w:val="00313696"/>
    <w:rsid w:val="00313D0F"/>
    <w:rsid w:val="00314A34"/>
    <w:rsid w:val="00315022"/>
    <w:rsid w:val="003171D7"/>
    <w:rsid w:val="00317677"/>
    <w:rsid w:val="00317E0A"/>
    <w:rsid w:val="00320799"/>
    <w:rsid w:val="003209FC"/>
    <w:rsid w:val="003216A2"/>
    <w:rsid w:val="003217C9"/>
    <w:rsid w:val="00321932"/>
    <w:rsid w:val="003222DC"/>
    <w:rsid w:val="0032319B"/>
    <w:rsid w:val="00323F4E"/>
    <w:rsid w:val="00323FBB"/>
    <w:rsid w:val="00325AEE"/>
    <w:rsid w:val="00326305"/>
    <w:rsid w:val="003266F3"/>
    <w:rsid w:val="003279BC"/>
    <w:rsid w:val="00327DF1"/>
    <w:rsid w:val="00330C79"/>
    <w:rsid w:val="00330C9F"/>
    <w:rsid w:val="00331C82"/>
    <w:rsid w:val="00332B11"/>
    <w:rsid w:val="00332BFE"/>
    <w:rsid w:val="00332E2D"/>
    <w:rsid w:val="00333D77"/>
    <w:rsid w:val="00333EF7"/>
    <w:rsid w:val="00334D27"/>
    <w:rsid w:val="00335624"/>
    <w:rsid w:val="003358EC"/>
    <w:rsid w:val="00335C40"/>
    <w:rsid w:val="00335E40"/>
    <w:rsid w:val="00335F98"/>
    <w:rsid w:val="00336992"/>
    <w:rsid w:val="00336F2D"/>
    <w:rsid w:val="00337C24"/>
    <w:rsid w:val="00341A16"/>
    <w:rsid w:val="003430CE"/>
    <w:rsid w:val="00343B22"/>
    <w:rsid w:val="00343B77"/>
    <w:rsid w:val="00343CCD"/>
    <w:rsid w:val="0034435B"/>
    <w:rsid w:val="003444F6"/>
    <w:rsid w:val="00346552"/>
    <w:rsid w:val="00346604"/>
    <w:rsid w:val="00346751"/>
    <w:rsid w:val="00346C35"/>
    <w:rsid w:val="003470D0"/>
    <w:rsid w:val="003479D4"/>
    <w:rsid w:val="00347FB9"/>
    <w:rsid w:val="00350432"/>
    <w:rsid w:val="003511AF"/>
    <w:rsid w:val="00351839"/>
    <w:rsid w:val="00351A90"/>
    <w:rsid w:val="003524C6"/>
    <w:rsid w:val="0035381D"/>
    <w:rsid w:val="003548DD"/>
    <w:rsid w:val="00354B0F"/>
    <w:rsid w:val="003561FE"/>
    <w:rsid w:val="003569E9"/>
    <w:rsid w:val="00356D12"/>
    <w:rsid w:val="00357CDA"/>
    <w:rsid w:val="00357D18"/>
    <w:rsid w:val="0036058F"/>
    <w:rsid w:val="0036097E"/>
    <w:rsid w:val="00361883"/>
    <w:rsid w:val="00362C67"/>
    <w:rsid w:val="00362F26"/>
    <w:rsid w:val="003637AF"/>
    <w:rsid w:val="00363D8F"/>
    <w:rsid w:val="00364C4C"/>
    <w:rsid w:val="00364FBC"/>
    <w:rsid w:val="00364FEE"/>
    <w:rsid w:val="00367164"/>
    <w:rsid w:val="00367E12"/>
    <w:rsid w:val="00371476"/>
    <w:rsid w:val="0037147C"/>
    <w:rsid w:val="00371777"/>
    <w:rsid w:val="003717C7"/>
    <w:rsid w:val="00371AC2"/>
    <w:rsid w:val="00371C91"/>
    <w:rsid w:val="00371FC7"/>
    <w:rsid w:val="0037230F"/>
    <w:rsid w:val="003726AC"/>
    <w:rsid w:val="00373768"/>
    <w:rsid w:val="0037390A"/>
    <w:rsid w:val="00374BAD"/>
    <w:rsid w:val="00374F2B"/>
    <w:rsid w:val="00375285"/>
    <w:rsid w:val="00375C36"/>
    <w:rsid w:val="0037650A"/>
    <w:rsid w:val="003777B1"/>
    <w:rsid w:val="00377C25"/>
    <w:rsid w:val="0038002E"/>
    <w:rsid w:val="00380BD2"/>
    <w:rsid w:val="0038121F"/>
    <w:rsid w:val="00382716"/>
    <w:rsid w:val="00383BBB"/>
    <w:rsid w:val="00383D5D"/>
    <w:rsid w:val="00384526"/>
    <w:rsid w:val="00384864"/>
    <w:rsid w:val="0038631B"/>
    <w:rsid w:val="003868F1"/>
    <w:rsid w:val="003873A1"/>
    <w:rsid w:val="0039253E"/>
    <w:rsid w:val="00392F2D"/>
    <w:rsid w:val="00393112"/>
    <w:rsid w:val="00394B88"/>
    <w:rsid w:val="00394EA9"/>
    <w:rsid w:val="003965FB"/>
    <w:rsid w:val="003970D8"/>
    <w:rsid w:val="00397795"/>
    <w:rsid w:val="003A0870"/>
    <w:rsid w:val="003A15EF"/>
    <w:rsid w:val="003A1FF8"/>
    <w:rsid w:val="003A2CC7"/>
    <w:rsid w:val="003A2CEE"/>
    <w:rsid w:val="003A2D64"/>
    <w:rsid w:val="003A2FF8"/>
    <w:rsid w:val="003A3115"/>
    <w:rsid w:val="003A31BA"/>
    <w:rsid w:val="003A5970"/>
    <w:rsid w:val="003A5AF2"/>
    <w:rsid w:val="003A5BA0"/>
    <w:rsid w:val="003A5D99"/>
    <w:rsid w:val="003A5DA2"/>
    <w:rsid w:val="003A64C8"/>
    <w:rsid w:val="003A69D2"/>
    <w:rsid w:val="003A6E75"/>
    <w:rsid w:val="003A7DE3"/>
    <w:rsid w:val="003B0CF7"/>
    <w:rsid w:val="003B144E"/>
    <w:rsid w:val="003B1E54"/>
    <w:rsid w:val="003B2189"/>
    <w:rsid w:val="003B4104"/>
    <w:rsid w:val="003B47E9"/>
    <w:rsid w:val="003B4A47"/>
    <w:rsid w:val="003B4EC0"/>
    <w:rsid w:val="003B5BC9"/>
    <w:rsid w:val="003B7AAC"/>
    <w:rsid w:val="003C0251"/>
    <w:rsid w:val="003C16F3"/>
    <w:rsid w:val="003C1F9A"/>
    <w:rsid w:val="003C2396"/>
    <w:rsid w:val="003C342A"/>
    <w:rsid w:val="003C392A"/>
    <w:rsid w:val="003C4661"/>
    <w:rsid w:val="003C5A3A"/>
    <w:rsid w:val="003C5DB4"/>
    <w:rsid w:val="003C6289"/>
    <w:rsid w:val="003C6423"/>
    <w:rsid w:val="003C6BC5"/>
    <w:rsid w:val="003C70E2"/>
    <w:rsid w:val="003C792C"/>
    <w:rsid w:val="003C7B23"/>
    <w:rsid w:val="003C7DE4"/>
    <w:rsid w:val="003D0C03"/>
    <w:rsid w:val="003D11A0"/>
    <w:rsid w:val="003D14DC"/>
    <w:rsid w:val="003D23B7"/>
    <w:rsid w:val="003D3A22"/>
    <w:rsid w:val="003D3F13"/>
    <w:rsid w:val="003D48EC"/>
    <w:rsid w:val="003D4BC5"/>
    <w:rsid w:val="003D5459"/>
    <w:rsid w:val="003D620F"/>
    <w:rsid w:val="003D7110"/>
    <w:rsid w:val="003D719E"/>
    <w:rsid w:val="003D7BAF"/>
    <w:rsid w:val="003E06B0"/>
    <w:rsid w:val="003E0BC3"/>
    <w:rsid w:val="003E0E09"/>
    <w:rsid w:val="003E1BD7"/>
    <w:rsid w:val="003E1E80"/>
    <w:rsid w:val="003E21D0"/>
    <w:rsid w:val="003E29B8"/>
    <w:rsid w:val="003E3A47"/>
    <w:rsid w:val="003E4E29"/>
    <w:rsid w:val="003E6156"/>
    <w:rsid w:val="003E6637"/>
    <w:rsid w:val="003E67D3"/>
    <w:rsid w:val="003E7BF4"/>
    <w:rsid w:val="003E7D03"/>
    <w:rsid w:val="003E7FD7"/>
    <w:rsid w:val="003E7FFE"/>
    <w:rsid w:val="003F0A7B"/>
    <w:rsid w:val="003F4323"/>
    <w:rsid w:val="003F453D"/>
    <w:rsid w:val="003F5588"/>
    <w:rsid w:val="003F562F"/>
    <w:rsid w:val="003F6633"/>
    <w:rsid w:val="003F69CC"/>
    <w:rsid w:val="003F6B3D"/>
    <w:rsid w:val="003F75DC"/>
    <w:rsid w:val="0040014E"/>
    <w:rsid w:val="004007D0"/>
    <w:rsid w:val="00400EA3"/>
    <w:rsid w:val="00401B19"/>
    <w:rsid w:val="00403056"/>
    <w:rsid w:val="0040471E"/>
    <w:rsid w:val="004053E3"/>
    <w:rsid w:val="00405A08"/>
    <w:rsid w:val="00405B19"/>
    <w:rsid w:val="00405F85"/>
    <w:rsid w:val="00406446"/>
    <w:rsid w:val="00407FB4"/>
    <w:rsid w:val="00410EEF"/>
    <w:rsid w:val="00411741"/>
    <w:rsid w:val="00411869"/>
    <w:rsid w:val="004119B2"/>
    <w:rsid w:val="00412A62"/>
    <w:rsid w:val="004130CA"/>
    <w:rsid w:val="00413565"/>
    <w:rsid w:val="004135C5"/>
    <w:rsid w:val="00413909"/>
    <w:rsid w:val="00413CD6"/>
    <w:rsid w:val="004143A0"/>
    <w:rsid w:val="00415414"/>
    <w:rsid w:val="00417040"/>
    <w:rsid w:val="0041749E"/>
    <w:rsid w:val="00417A0B"/>
    <w:rsid w:val="004201CD"/>
    <w:rsid w:val="0042171C"/>
    <w:rsid w:val="00421F4F"/>
    <w:rsid w:val="00423621"/>
    <w:rsid w:val="004236DB"/>
    <w:rsid w:val="00423E2D"/>
    <w:rsid w:val="00424153"/>
    <w:rsid w:val="0042439F"/>
    <w:rsid w:val="004244FF"/>
    <w:rsid w:val="004251BA"/>
    <w:rsid w:val="0042520F"/>
    <w:rsid w:val="00425D8E"/>
    <w:rsid w:val="00426F65"/>
    <w:rsid w:val="0042741D"/>
    <w:rsid w:val="00430471"/>
    <w:rsid w:val="00430B9B"/>
    <w:rsid w:val="00430DD6"/>
    <w:rsid w:val="004320D1"/>
    <w:rsid w:val="004328DB"/>
    <w:rsid w:val="00432E41"/>
    <w:rsid w:val="00432F03"/>
    <w:rsid w:val="00433087"/>
    <w:rsid w:val="00433B27"/>
    <w:rsid w:val="00433B53"/>
    <w:rsid w:val="0043437B"/>
    <w:rsid w:val="00435FE4"/>
    <w:rsid w:val="00436134"/>
    <w:rsid w:val="00436192"/>
    <w:rsid w:val="00436CB4"/>
    <w:rsid w:val="00437A1F"/>
    <w:rsid w:val="00437E3A"/>
    <w:rsid w:val="00441FEC"/>
    <w:rsid w:val="0044213F"/>
    <w:rsid w:val="0044238F"/>
    <w:rsid w:val="00442FB7"/>
    <w:rsid w:val="004446ED"/>
    <w:rsid w:val="0044483E"/>
    <w:rsid w:val="00444CC6"/>
    <w:rsid w:val="004450B8"/>
    <w:rsid w:val="0044514A"/>
    <w:rsid w:val="0044541A"/>
    <w:rsid w:val="00445745"/>
    <w:rsid w:val="004461E6"/>
    <w:rsid w:val="00446521"/>
    <w:rsid w:val="00450DB8"/>
    <w:rsid w:val="00452205"/>
    <w:rsid w:val="00453CDD"/>
    <w:rsid w:val="00455208"/>
    <w:rsid w:val="00455AED"/>
    <w:rsid w:val="00455CEE"/>
    <w:rsid w:val="00455F19"/>
    <w:rsid w:val="004560D9"/>
    <w:rsid w:val="004562F4"/>
    <w:rsid w:val="00457EF6"/>
    <w:rsid w:val="004619DA"/>
    <w:rsid w:val="00461C23"/>
    <w:rsid w:val="0046225A"/>
    <w:rsid w:val="004631EF"/>
    <w:rsid w:val="004635A6"/>
    <w:rsid w:val="00464852"/>
    <w:rsid w:val="00464978"/>
    <w:rsid w:val="004650DF"/>
    <w:rsid w:val="0046570B"/>
    <w:rsid w:val="00465F94"/>
    <w:rsid w:val="00466547"/>
    <w:rsid w:val="00466694"/>
    <w:rsid w:val="00467A33"/>
    <w:rsid w:val="00467BDF"/>
    <w:rsid w:val="00470D5B"/>
    <w:rsid w:val="00471941"/>
    <w:rsid w:val="00471D38"/>
    <w:rsid w:val="004725C2"/>
    <w:rsid w:val="00472623"/>
    <w:rsid w:val="00472681"/>
    <w:rsid w:val="0047328C"/>
    <w:rsid w:val="00473F91"/>
    <w:rsid w:val="00474869"/>
    <w:rsid w:val="00475284"/>
    <w:rsid w:val="0047530E"/>
    <w:rsid w:val="0047554B"/>
    <w:rsid w:val="0047557F"/>
    <w:rsid w:val="00475E38"/>
    <w:rsid w:val="004769F8"/>
    <w:rsid w:val="00477EBB"/>
    <w:rsid w:val="004805D9"/>
    <w:rsid w:val="0048065B"/>
    <w:rsid w:val="00480847"/>
    <w:rsid w:val="004818EE"/>
    <w:rsid w:val="00482A79"/>
    <w:rsid w:val="00483305"/>
    <w:rsid w:val="00483539"/>
    <w:rsid w:val="004837F7"/>
    <w:rsid w:val="004838A5"/>
    <w:rsid w:val="00483F9A"/>
    <w:rsid w:val="004846C6"/>
    <w:rsid w:val="00485344"/>
    <w:rsid w:val="0048578B"/>
    <w:rsid w:val="00485FA5"/>
    <w:rsid w:val="004861BE"/>
    <w:rsid w:val="004861DE"/>
    <w:rsid w:val="004862A9"/>
    <w:rsid w:val="00486DE2"/>
    <w:rsid w:val="00487804"/>
    <w:rsid w:val="00491BD8"/>
    <w:rsid w:val="00491EE0"/>
    <w:rsid w:val="0049280B"/>
    <w:rsid w:val="00492AD3"/>
    <w:rsid w:val="00492DE5"/>
    <w:rsid w:val="00493514"/>
    <w:rsid w:val="00493B7F"/>
    <w:rsid w:val="00495F92"/>
    <w:rsid w:val="00496960"/>
    <w:rsid w:val="00496CB8"/>
    <w:rsid w:val="0049767D"/>
    <w:rsid w:val="00497937"/>
    <w:rsid w:val="004979E1"/>
    <w:rsid w:val="00497E00"/>
    <w:rsid w:val="004A119B"/>
    <w:rsid w:val="004A1562"/>
    <w:rsid w:val="004A2378"/>
    <w:rsid w:val="004A2A6A"/>
    <w:rsid w:val="004A2E8D"/>
    <w:rsid w:val="004A38E4"/>
    <w:rsid w:val="004A4256"/>
    <w:rsid w:val="004A429F"/>
    <w:rsid w:val="004A4823"/>
    <w:rsid w:val="004A4B05"/>
    <w:rsid w:val="004A4B19"/>
    <w:rsid w:val="004A6861"/>
    <w:rsid w:val="004A6A96"/>
    <w:rsid w:val="004A6C4D"/>
    <w:rsid w:val="004B108E"/>
    <w:rsid w:val="004B113B"/>
    <w:rsid w:val="004B27EC"/>
    <w:rsid w:val="004B35A8"/>
    <w:rsid w:val="004B39F3"/>
    <w:rsid w:val="004B4BCE"/>
    <w:rsid w:val="004B567A"/>
    <w:rsid w:val="004B588F"/>
    <w:rsid w:val="004B5AEE"/>
    <w:rsid w:val="004B69E9"/>
    <w:rsid w:val="004B71EF"/>
    <w:rsid w:val="004B7ACF"/>
    <w:rsid w:val="004B7C4D"/>
    <w:rsid w:val="004B7E4F"/>
    <w:rsid w:val="004C0798"/>
    <w:rsid w:val="004C1DB3"/>
    <w:rsid w:val="004C29E0"/>
    <w:rsid w:val="004C3076"/>
    <w:rsid w:val="004C307F"/>
    <w:rsid w:val="004C441B"/>
    <w:rsid w:val="004C535E"/>
    <w:rsid w:val="004C5427"/>
    <w:rsid w:val="004C665F"/>
    <w:rsid w:val="004C6AF2"/>
    <w:rsid w:val="004C7F60"/>
    <w:rsid w:val="004D0667"/>
    <w:rsid w:val="004D12AF"/>
    <w:rsid w:val="004D15F1"/>
    <w:rsid w:val="004D2396"/>
    <w:rsid w:val="004D28AF"/>
    <w:rsid w:val="004D2D07"/>
    <w:rsid w:val="004D3705"/>
    <w:rsid w:val="004D455A"/>
    <w:rsid w:val="004D4AD1"/>
    <w:rsid w:val="004D526F"/>
    <w:rsid w:val="004D5517"/>
    <w:rsid w:val="004D5EAF"/>
    <w:rsid w:val="004D6E6E"/>
    <w:rsid w:val="004D7521"/>
    <w:rsid w:val="004D7667"/>
    <w:rsid w:val="004E0D63"/>
    <w:rsid w:val="004E1297"/>
    <w:rsid w:val="004E1743"/>
    <w:rsid w:val="004E1BE3"/>
    <w:rsid w:val="004E2427"/>
    <w:rsid w:val="004E3EDA"/>
    <w:rsid w:val="004E48FB"/>
    <w:rsid w:val="004E5DC3"/>
    <w:rsid w:val="004E613F"/>
    <w:rsid w:val="004F15B9"/>
    <w:rsid w:val="004F1816"/>
    <w:rsid w:val="004F1DA8"/>
    <w:rsid w:val="004F2379"/>
    <w:rsid w:val="004F2CC9"/>
    <w:rsid w:val="004F2D32"/>
    <w:rsid w:val="004F3711"/>
    <w:rsid w:val="004F3BF6"/>
    <w:rsid w:val="004F4127"/>
    <w:rsid w:val="004F4555"/>
    <w:rsid w:val="004F4765"/>
    <w:rsid w:val="004F485E"/>
    <w:rsid w:val="004F5267"/>
    <w:rsid w:val="004F534D"/>
    <w:rsid w:val="004F5DA8"/>
    <w:rsid w:val="004F601E"/>
    <w:rsid w:val="004F63D1"/>
    <w:rsid w:val="004F6985"/>
    <w:rsid w:val="004F6C82"/>
    <w:rsid w:val="004F6D06"/>
    <w:rsid w:val="004F7640"/>
    <w:rsid w:val="0050025F"/>
    <w:rsid w:val="00500464"/>
    <w:rsid w:val="00501844"/>
    <w:rsid w:val="005019F7"/>
    <w:rsid w:val="00502543"/>
    <w:rsid w:val="0050307C"/>
    <w:rsid w:val="005032B7"/>
    <w:rsid w:val="00503711"/>
    <w:rsid w:val="0050405F"/>
    <w:rsid w:val="00504711"/>
    <w:rsid w:val="00504948"/>
    <w:rsid w:val="00504B05"/>
    <w:rsid w:val="00504B0D"/>
    <w:rsid w:val="005058D1"/>
    <w:rsid w:val="00505F73"/>
    <w:rsid w:val="005061F3"/>
    <w:rsid w:val="00507F9D"/>
    <w:rsid w:val="0051059A"/>
    <w:rsid w:val="005135ED"/>
    <w:rsid w:val="005138A2"/>
    <w:rsid w:val="0051427A"/>
    <w:rsid w:val="00514AAD"/>
    <w:rsid w:val="0051512B"/>
    <w:rsid w:val="0051564A"/>
    <w:rsid w:val="00515738"/>
    <w:rsid w:val="00515B7E"/>
    <w:rsid w:val="00515E13"/>
    <w:rsid w:val="00515E46"/>
    <w:rsid w:val="00515F02"/>
    <w:rsid w:val="005161B6"/>
    <w:rsid w:val="00516677"/>
    <w:rsid w:val="005177AA"/>
    <w:rsid w:val="00517803"/>
    <w:rsid w:val="0051787A"/>
    <w:rsid w:val="00517BA6"/>
    <w:rsid w:val="00517FF2"/>
    <w:rsid w:val="0052067E"/>
    <w:rsid w:val="00520A2C"/>
    <w:rsid w:val="005212F5"/>
    <w:rsid w:val="00521EED"/>
    <w:rsid w:val="00521F6E"/>
    <w:rsid w:val="0052270B"/>
    <w:rsid w:val="00523042"/>
    <w:rsid w:val="0052350D"/>
    <w:rsid w:val="0052492C"/>
    <w:rsid w:val="0052505A"/>
    <w:rsid w:val="00525E7A"/>
    <w:rsid w:val="00525EAA"/>
    <w:rsid w:val="00526427"/>
    <w:rsid w:val="005268DF"/>
    <w:rsid w:val="00527CBB"/>
    <w:rsid w:val="00527DF2"/>
    <w:rsid w:val="00527F99"/>
    <w:rsid w:val="005302CC"/>
    <w:rsid w:val="00531B8B"/>
    <w:rsid w:val="005322F3"/>
    <w:rsid w:val="0053370F"/>
    <w:rsid w:val="00533884"/>
    <w:rsid w:val="005341F8"/>
    <w:rsid w:val="00534DF5"/>
    <w:rsid w:val="00535DDE"/>
    <w:rsid w:val="005372AD"/>
    <w:rsid w:val="0053754D"/>
    <w:rsid w:val="00540F4D"/>
    <w:rsid w:val="00541096"/>
    <w:rsid w:val="00541266"/>
    <w:rsid w:val="00541691"/>
    <w:rsid w:val="00542F6C"/>
    <w:rsid w:val="00542FE1"/>
    <w:rsid w:val="00543FFC"/>
    <w:rsid w:val="00544202"/>
    <w:rsid w:val="00544436"/>
    <w:rsid w:val="005451C6"/>
    <w:rsid w:val="005453ED"/>
    <w:rsid w:val="00545694"/>
    <w:rsid w:val="00546C75"/>
    <w:rsid w:val="00547412"/>
    <w:rsid w:val="005475CC"/>
    <w:rsid w:val="00547784"/>
    <w:rsid w:val="00547CD0"/>
    <w:rsid w:val="00550D73"/>
    <w:rsid w:val="005521E3"/>
    <w:rsid w:val="00552595"/>
    <w:rsid w:val="00552D16"/>
    <w:rsid w:val="005534D5"/>
    <w:rsid w:val="00553EA7"/>
    <w:rsid w:val="00554A15"/>
    <w:rsid w:val="00556B04"/>
    <w:rsid w:val="00557A29"/>
    <w:rsid w:val="00557CE6"/>
    <w:rsid w:val="00560F99"/>
    <w:rsid w:val="00561FC0"/>
    <w:rsid w:val="00562559"/>
    <w:rsid w:val="00562D64"/>
    <w:rsid w:val="00562F9C"/>
    <w:rsid w:val="00563666"/>
    <w:rsid w:val="00565E56"/>
    <w:rsid w:val="005663D6"/>
    <w:rsid w:val="00567E30"/>
    <w:rsid w:val="00567EFE"/>
    <w:rsid w:val="00570616"/>
    <w:rsid w:val="00570EEF"/>
    <w:rsid w:val="005714EB"/>
    <w:rsid w:val="00571B9A"/>
    <w:rsid w:val="00571FB1"/>
    <w:rsid w:val="005721A2"/>
    <w:rsid w:val="00572650"/>
    <w:rsid w:val="00572744"/>
    <w:rsid w:val="005729F9"/>
    <w:rsid w:val="00573262"/>
    <w:rsid w:val="0057372A"/>
    <w:rsid w:val="00573969"/>
    <w:rsid w:val="00573D11"/>
    <w:rsid w:val="00573F06"/>
    <w:rsid w:val="00574D00"/>
    <w:rsid w:val="00574F6A"/>
    <w:rsid w:val="00575FDD"/>
    <w:rsid w:val="00576421"/>
    <w:rsid w:val="00576927"/>
    <w:rsid w:val="005778BA"/>
    <w:rsid w:val="0058027F"/>
    <w:rsid w:val="005803D1"/>
    <w:rsid w:val="0058172B"/>
    <w:rsid w:val="0058204B"/>
    <w:rsid w:val="0058228A"/>
    <w:rsid w:val="00582576"/>
    <w:rsid w:val="005826D9"/>
    <w:rsid w:val="0058285C"/>
    <w:rsid w:val="00583BAD"/>
    <w:rsid w:val="0058402A"/>
    <w:rsid w:val="00584233"/>
    <w:rsid w:val="005850DB"/>
    <w:rsid w:val="00585805"/>
    <w:rsid w:val="00585CBD"/>
    <w:rsid w:val="00585E52"/>
    <w:rsid w:val="0058635C"/>
    <w:rsid w:val="00586C3A"/>
    <w:rsid w:val="005903EE"/>
    <w:rsid w:val="00590C3E"/>
    <w:rsid w:val="00590C86"/>
    <w:rsid w:val="00591CE0"/>
    <w:rsid w:val="00593057"/>
    <w:rsid w:val="0059350E"/>
    <w:rsid w:val="00594FA7"/>
    <w:rsid w:val="005955A6"/>
    <w:rsid w:val="005955C8"/>
    <w:rsid w:val="0059570A"/>
    <w:rsid w:val="00595C1F"/>
    <w:rsid w:val="00597284"/>
    <w:rsid w:val="005A0A82"/>
    <w:rsid w:val="005A0B70"/>
    <w:rsid w:val="005A16A3"/>
    <w:rsid w:val="005A311B"/>
    <w:rsid w:val="005A4860"/>
    <w:rsid w:val="005A486C"/>
    <w:rsid w:val="005A4938"/>
    <w:rsid w:val="005A6183"/>
    <w:rsid w:val="005A64E7"/>
    <w:rsid w:val="005A666A"/>
    <w:rsid w:val="005A7C07"/>
    <w:rsid w:val="005A7F3A"/>
    <w:rsid w:val="005B0172"/>
    <w:rsid w:val="005B0A27"/>
    <w:rsid w:val="005B0FA1"/>
    <w:rsid w:val="005B1B8D"/>
    <w:rsid w:val="005B24D4"/>
    <w:rsid w:val="005B27C0"/>
    <w:rsid w:val="005B4354"/>
    <w:rsid w:val="005B48D7"/>
    <w:rsid w:val="005B4CD8"/>
    <w:rsid w:val="005B5130"/>
    <w:rsid w:val="005B51E7"/>
    <w:rsid w:val="005B605E"/>
    <w:rsid w:val="005B6EC6"/>
    <w:rsid w:val="005B716A"/>
    <w:rsid w:val="005B71D8"/>
    <w:rsid w:val="005B7BCF"/>
    <w:rsid w:val="005B7DE2"/>
    <w:rsid w:val="005C05AB"/>
    <w:rsid w:val="005C0616"/>
    <w:rsid w:val="005C1307"/>
    <w:rsid w:val="005C1375"/>
    <w:rsid w:val="005C3266"/>
    <w:rsid w:val="005C442E"/>
    <w:rsid w:val="005C581E"/>
    <w:rsid w:val="005C649E"/>
    <w:rsid w:val="005C68A9"/>
    <w:rsid w:val="005C7906"/>
    <w:rsid w:val="005C7BCD"/>
    <w:rsid w:val="005D0692"/>
    <w:rsid w:val="005D131E"/>
    <w:rsid w:val="005D1B30"/>
    <w:rsid w:val="005D1D18"/>
    <w:rsid w:val="005D1EEA"/>
    <w:rsid w:val="005D2B99"/>
    <w:rsid w:val="005D2DF1"/>
    <w:rsid w:val="005D3FCB"/>
    <w:rsid w:val="005D5D8B"/>
    <w:rsid w:val="005D5F35"/>
    <w:rsid w:val="005D5F9A"/>
    <w:rsid w:val="005D60C6"/>
    <w:rsid w:val="005D60E1"/>
    <w:rsid w:val="005D687E"/>
    <w:rsid w:val="005D7013"/>
    <w:rsid w:val="005D73FF"/>
    <w:rsid w:val="005D788A"/>
    <w:rsid w:val="005D7C35"/>
    <w:rsid w:val="005D7F6B"/>
    <w:rsid w:val="005E00DF"/>
    <w:rsid w:val="005E09C6"/>
    <w:rsid w:val="005E11B8"/>
    <w:rsid w:val="005E1822"/>
    <w:rsid w:val="005E1AC6"/>
    <w:rsid w:val="005E1D8D"/>
    <w:rsid w:val="005E2E12"/>
    <w:rsid w:val="005E4574"/>
    <w:rsid w:val="005E4842"/>
    <w:rsid w:val="005E4C85"/>
    <w:rsid w:val="005E4E6B"/>
    <w:rsid w:val="005E6D34"/>
    <w:rsid w:val="005E72A0"/>
    <w:rsid w:val="005F04B1"/>
    <w:rsid w:val="005F0768"/>
    <w:rsid w:val="005F1263"/>
    <w:rsid w:val="005F1AAC"/>
    <w:rsid w:val="005F20B9"/>
    <w:rsid w:val="005F2263"/>
    <w:rsid w:val="005F2304"/>
    <w:rsid w:val="005F2E60"/>
    <w:rsid w:val="005F32F9"/>
    <w:rsid w:val="005F3622"/>
    <w:rsid w:val="005F372A"/>
    <w:rsid w:val="005F4CE8"/>
    <w:rsid w:val="005F51C8"/>
    <w:rsid w:val="005F59C0"/>
    <w:rsid w:val="005F6857"/>
    <w:rsid w:val="005F6BA3"/>
    <w:rsid w:val="005F77E3"/>
    <w:rsid w:val="005F7D91"/>
    <w:rsid w:val="005F7DD9"/>
    <w:rsid w:val="0060171E"/>
    <w:rsid w:val="00601C0B"/>
    <w:rsid w:val="00602CB4"/>
    <w:rsid w:val="00602ED9"/>
    <w:rsid w:val="00603697"/>
    <w:rsid w:val="00603C71"/>
    <w:rsid w:val="00603FA8"/>
    <w:rsid w:val="006041B0"/>
    <w:rsid w:val="006062C2"/>
    <w:rsid w:val="00606753"/>
    <w:rsid w:val="006074B6"/>
    <w:rsid w:val="00607CA1"/>
    <w:rsid w:val="006107BB"/>
    <w:rsid w:val="0061184C"/>
    <w:rsid w:val="00611E6E"/>
    <w:rsid w:val="00613D7C"/>
    <w:rsid w:val="00613E1D"/>
    <w:rsid w:val="00614600"/>
    <w:rsid w:val="006166C6"/>
    <w:rsid w:val="00616F0B"/>
    <w:rsid w:val="00616F63"/>
    <w:rsid w:val="00617321"/>
    <w:rsid w:val="0061734B"/>
    <w:rsid w:val="00617544"/>
    <w:rsid w:val="006200F1"/>
    <w:rsid w:val="00621C4C"/>
    <w:rsid w:val="00621D89"/>
    <w:rsid w:val="00622167"/>
    <w:rsid w:val="00622178"/>
    <w:rsid w:val="0062274A"/>
    <w:rsid w:val="00622D41"/>
    <w:rsid w:val="006236FE"/>
    <w:rsid w:val="00623CA2"/>
    <w:rsid w:val="00624C9B"/>
    <w:rsid w:val="00624E47"/>
    <w:rsid w:val="00624F87"/>
    <w:rsid w:val="00626581"/>
    <w:rsid w:val="006265F6"/>
    <w:rsid w:val="006267A7"/>
    <w:rsid w:val="006267BE"/>
    <w:rsid w:val="00627C8B"/>
    <w:rsid w:val="0063127D"/>
    <w:rsid w:val="006330F3"/>
    <w:rsid w:val="006336A6"/>
    <w:rsid w:val="006342B2"/>
    <w:rsid w:val="00634489"/>
    <w:rsid w:val="0063468A"/>
    <w:rsid w:val="00634A40"/>
    <w:rsid w:val="00635DB0"/>
    <w:rsid w:val="006368EA"/>
    <w:rsid w:val="00637079"/>
    <w:rsid w:val="00637EAE"/>
    <w:rsid w:val="006409D5"/>
    <w:rsid w:val="006413BD"/>
    <w:rsid w:val="0064146F"/>
    <w:rsid w:val="00641FD7"/>
    <w:rsid w:val="00642096"/>
    <w:rsid w:val="006425C9"/>
    <w:rsid w:val="00642BA4"/>
    <w:rsid w:val="006433AD"/>
    <w:rsid w:val="00643657"/>
    <w:rsid w:val="00643AB2"/>
    <w:rsid w:val="0064481E"/>
    <w:rsid w:val="00645739"/>
    <w:rsid w:val="00645C3B"/>
    <w:rsid w:val="0064653D"/>
    <w:rsid w:val="006467F3"/>
    <w:rsid w:val="006474FA"/>
    <w:rsid w:val="00647D22"/>
    <w:rsid w:val="0065027F"/>
    <w:rsid w:val="006505A5"/>
    <w:rsid w:val="00650ECF"/>
    <w:rsid w:val="00651EB4"/>
    <w:rsid w:val="006520E4"/>
    <w:rsid w:val="0065273F"/>
    <w:rsid w:val="00652898"/>
    <w:rsid w:val="006529DA"/>
    <w:rsid w:val="0065464C"/>
    <w:rsid w:val="00654B9F"/>
    <w:rsid w:val="00655576"/>
    <w:rsid w:val="006562B9"/>
    <w:rsid w:val="00656520"/>
    <w:rsid w:val="006566AE"/>
    <w:rsid w:val="006573FC"/>
    <w:rsid w:val="006578C9"/>
    <w:rsid w:val="006579C7"/>
    <w:rsid w:val="006615F2"/>
    <w:rsid w:val="006620E4"/>
    <w:rsid w:val="00663B57"/>
    <w:rsid w:val="006662E0"/>
    <w:rsid w:val="006663B3"/>
    <w:rsid w:val="006663E1"/>
    <w:rsid w:val="00666DAA"/>
    <w:rsid w:val="006678E3"/>
    <w:rsid w:val="00670719"/>
    <w:rsid w:val="00670E2C"/>
    <w:rsid w:val="00671B43"/>
    <w:rsid w:val="00672C31"/>
    <w:rsid w:val="00672E6E"/>
    <w:rsid w:val="00673359"/>
    <w:rsid w:val="00673ACC"/>
    <w:rsid w:val="006748B5"/>
    <w:rsid w:val="00676201"/>
    <w:rsid w:val="00676F2B"/>
    <w:rsid w:val="0067709B"/>
    <w:rsid w:val="006771F4"/>
    <w:rsid w:val="00677DDF"/>
    <w:rsid w:val="00681189"/>
    <w:rsid w:val="00682DC0"/>
    <w:rsid w:val="006839DD"/>
    <w:rsid w:val="00683F3A"/>
    <w:rsid w:val="0068488E"/>
    <w:rsid w:val="00684C92"/>
    <w:rsid w:val="00685AED"/>
    <w:rsid w:val="006860F3"/>
    <w:rsid w:val="0068636A"/>
    <w:rsid w:val="00686F70"/>
    <w:rsid w:val="00687267"/>
    <w:rsid w:val="006873AD"/>
    <w:rsid w:val="00690127"/>
    <w:rsid w:val="006902CA"/>
    <w:rsid w:val="00690B49"/>
    <w:rsid w:val="006919EB"/>
    <w:rsid w:val="00692218"/>
    <w:rsid w:val="006928B9"/>
    <w:rsid w:val="006939D7"/>
    <w:rsid w:val="00693A42"/>
    <w:rsid w:val="0069402E"/>
    <w:rsid w:val="00694754"/>
    <w:rsid w:val="00695DC7"/>
    <w:rsid w:val="006966CE"/>
    <w:rsid w:val="00696972"/>
    <w:rsid w:val="00697CFB"/>
    <w:rsid w:val="006A0A37"/>
    <w:rsid w:val="006A12AA"/>
    <w:rsid w:val="006A1E91"/>
    <w:rsid w:val="006A220F"/>
    <w:rsid w:val="006A2597"/>
    <w:rsid w:val="006A25BF"/>
    <w:rsid w:val="006A2F84"/>
    <w:rsid w:val="006A3440"/>
    <w:rsid w:val="006A3E97"/>
    <w:rsid w:val="006A50FD"/>
    <w:rsid w:val="006A6012"/>
    <w:rsid w:val="006A603B"/>
    <w:rsid w:val="006A6162"/>
    <w:rsid w:val="006A6ADC"/>
    <w:rsid w:val="006A7525"/>
    <w:rsid w:val="006A7C5A"/>
    <w:rsid w:val="006B058A"/>
    <w:rsid w:val="006B063C"/>
    <w:rsid w:val="006B071C"/>
    <w:rsid w:val="006B1587"/>
    <w:rsid w:val="006B1801"/>
    <w:rsid w:val="006B1DD2"/>
    <w:rsid w:val="006B1EFD"/>
    <w:rsid w:val="006B3F1C"/>
    <w:rsid w:val="006B3FA3"/>
    <w:rsid w:val="006B446F"/>
    <w:rsid w:val="006B48AD"/>
    <w:rsid w:val="006B4E46"/>
    <w:rsid w:val="006B5364"/>
    <w:rsid w:val="006B5AC9"/>
    <w:rsid w:val="006B65DD"/>
    <w:rsid w:val="006B6BEB"/>
    <w:rsid w:val="006B6F39"/>
    <w:rsid w:val="006B6FDB"/>
    <w:rsid w:val="006C0BB7"/>
    <w:rsid w:val="006C1D13"/>
    <w:rsid w:val="006C2F1A"/>
    <w:rsid w:val="006C356B"/>
    <w:rsid w:val="006C5A89"/>
    <w:rsid w:val="006C6BB4"/>
    <w:rsid w:val="006C6C84"/>
    <w:rsid w:val="006D022B"/>
    <w:rsid w:val="006D1C17"/>
    <w:rsid w:val="006D1E56"/>
    <w:rsid w:val="006D2BAB"/>
    <w:rsid w:val="006D2E5C"/>
    <w:rsid w:val="006D308B"/>
    <w:rsid w:val="006D30A1"/>
    <w:rsid w:val="006D49CD"/>
    <w:rsid w:val="006D4CAD"/>
    <w:rsid w:val="006D4D6F"/>
    <w:rsid w:val="006D5D0C"/>
    <w:rsid w:val="006D604D"/>
    <w:rsid w:val="006D61C3"/>
    <w:rsid w:val="006D6DCC"/>
    <w:rsid w:val="006D71F7"/>
    <w:rsid w:val="006D7BE7"/>
    <w:rsid w:val="006D7D7A"/>
    <w:rsid w:val="006E0285"/>
    <w:rsid w:val="006E0319"/>
    <w:rsid w:val="006E09A7"/>
    <w:rsid w:val="006E1309"/>
    <w:rsid w:val="006E2744"/>
    <w:rsid w:val="006E279D"/>
    <w:rsid w:val="006E2E36"/>
    <w:rsid w:val="006E306C"/>
    <w:rsid w:val="006E41F2"/>
    <w:rsid w:val="006E4517"/>
    <w:rsid w:val="006E4B8C"/>
    <w:rsid w:val="006E548E"/>
    <w:rsid w:val="006E559B"/>
    <w:rsid w:val="006E5ED0"/>
    <w:rsid w:val="006E661C"/>
    <w:rsid w:val="006E71FA"/>
    <w:rsid w:val="006E7768"/>
    <w:rsid w:val="006E796C"/>
    <w:rsid w:val="006F09BE"/>
    <w:rsid w:val="006F0BF5"/>
    <w:rsid w:val="006F1469"/>
    <w:rsid w:val="006F29F5"/>
    <w:rsid w:val="006F2D29"/>
    <w:rsid w:val="006F54E2"/>
    <w:rsid w:val="006F62A9"/>
    <w:rsid w:val="006F675E"/>
    <w:rsid w:val="006F6B5F"/>
    <w:rsid w:val="006F6D5D"/>
    <w:rsid w:val="0070000F"/>
    <w:rsid w:val="007002F2"/>
    <w:rsid w:val="00701F8C"/>
    <w:rsid w:val="00702FC9"/>
    <w:rsid w:val="00703443"/>
    <w:rsid w:val="00703D43"/>
    <w:rsid w:val="00705C21"/>
    <w:rsid w:val="007061A7"/>
    <w:rsid w:val="007064F7"/>
    <w:rsid w:val="007068A6"/>
    <w:rsid w:val="0070708F"/>
    <w:rsid w:val="00707094"/>
    <w:rsid w:val="00707AB3"/>
    <w:rsid w:val="0071055A"/>
    <w:rsid w:val="007113EA"/>
    <w:rsid w:val="0071155A"/>
    <w:rsid w:val="00711642"/>
    <w:rsid w:val="007117C6"/>
    <w:rsid w:val="00711CCF"/>
    <w:rsid w:val="0071293F"/>
    <w:rsid w:val="0071298F"/>
    <w:rsid w:val="00713105"/>
    <w:rsid w:val="00713353"/>
    <w:rsid w:val="0071356A"/>
    <w:rsid w:val="007137F0"/>
    <w:rsid w:val="007138BB"/>
    <w:rsid w:val="0071439A"/>
    <w:rsid w:val="0071455A"/>
    <w:rsid w:val="00714660"/>
    <w:rsid w:val="00714699"/>
    <w:rsid w:val="00714DAD"/>
    <w:rsid w:val="00714E51"/>
    <w:rsid w:val="00714F45"/>
    <w:rsid w:val="00715E09"/>
    <w:rsid w:val="007162CA"/>
    <w:rsid w:val="007165C6"/>
    <w:rsid w:val="00716A4A"/>
    <w:rsid w:val="0071724C"/>
    <w:rsid w:val="007173FC"/>
    <w:rsid w:val="00717707"/>
    <w:rsid w:val="007177F7"/>
    <w:rsid w:val="00717E29"/>
    <w:rsid w:val="00720813"/>
    <w:rsid w:val="00721C60"/>
    <w:rsid w:val="00722D8C"/>
    <w:rsid w:val="007231DE"/>
    <w:rsid w:val="00723627"/>
    <w:rsid w:val="00723769"/>
    <w:rsid w:val="00724489"/>
    <w:rsid w:val="007249F9"/>
    <w:rsid w:val="00724CE0"/>
    <w:rsid w:val="007250E7"/>
    <w:rsid w:val="00727F2E"/>
    <w:rsid w:val="00730DC1"/>
    <w:rsid w:val="00730E95"/>
    <w:rsid w:val="00733B27"/>
    <w:rsid w:val="007348C7"/>
    <w:rsid w:val="00735CF1"/>
    <w:rsid w:val="00735F3F"/>
    <w:rsid w:val="0073625C"/>
    <w:rsid w:val="00736435"/>
    <w:rsid w:val="00736583"/>
    <w:rsid w:val="00736A28"/>
    <w:rsid w:val="00736DDD"/>
    <w:rsid w:val="00736E68"/>
    <w:rsid w:val="0073713A"/>
    <w:rsid w:val="0073728B"/>
    <w:rsid w:val="007376A1"/>
    <w:rsid w:val="00740964"/>
    <w:rsid w:val="00741221"/>
    <w:rsid w:val="00743126"/>
    <w:rsid w:val="007436AE"/>
    <w:rsid w:val="00745128"/>
    <w:rsid w:val="00745581"/>
    <w:rsid w:val="00747E2D"/>
    <w:rsid w:val="007515E1"/>
    <w:rsid w:val="007519B6"/>
    <w:rsid w:val="00751D3D"/>
    <w:rsid w:val="00751D6D"/>
    <w:rsid w:val="00751F00"/>
    <w:rsid w:val="00752136"/>
    <w:rsid w:val="00752474"/>
    <w:rsid w:val="007524EA"/>
    <w:rsid w:val="00752597"/>
    <w:rsid w:val="0075386C"/>
    <w:rsid w:val="007555E9"/>
    <w:rsid w:val="00755BC4"/>
    <w:rsid w:val="00755BF7"/>
    <w:rsid w:val="00755EC5"/>
    <w:rsid w:val="00756609"/>
    <w:rsid w:val="00756970"/>
    <w:rsid w:val="00756CF4"/>
    <w:rsid w:val="00757372"/>
    <w:rsid w:val="00760829"/>
    <w:rsid w:val="007615CC"/>
    <w:rsid w:val="00761D50"/>
    <w:rsid w:val="007620D7"/>
    <w:rsid w:val="00762505"/>
    <w:rsid w:val="007629B4"/>
    <w:rsid w:val="00762D27"/>
    <w:rsid w:val="007640D3"/>
    <w:rsid w:val="007645EB"/>
    <w:rsid w:val="0076461E"/>
    <w:rsid w:val="00764695"/>
    <w:rsid w:val="00765079"/>
    <w:rsid w:val="0076597F"/>
    <w:rsid w:val="00765D90"/>
    <w:rsid w:val="00766302"/>
    <w:rsid w:val="00766346"/>
    <w:rsid w:val="0076642C"/>
    <w:rsid w:val="00766E89"/>
    <w:rsid w:val="0076789F"/>
    <w:rsid w:val="007704AB"/>
    <w:rsid w:val="00770712"/>
    <w:rsid w:val="00770EC7"/>
    <w:rsid w:val="007716CD"/>
    <w:rsid w:val="0077264A"/>
    <w:rsid w:val="0077375E"/>
    <w:rsid w:val="00773B39"/>
    <w:rsid w:val="00774302"/>
    <w:rsid w:val="007747D6"/>
    <w:rsid w:val="00774965"/>
    <w:rsid w:val="00774B60"/>
    <w:rsid w:val="00774BE2"/>
    <w:rsid w:val="0077599E"/>
    <w:rsid w:val="00775F97"/>
    <w:rsid w:val="00776270"/>
    <w:rsid w:val="00776A7E"/>
    <w:rsid w:val="007772A5"/>
    <w:rsid w:val="00777EBC"/>
    <w:rsid w:val="00780ACB"/>
    <w:rsid w:val="00781ABC"/>
    <w:rsid w:val="00783361"/>
    <w:rsid w:val="00783744"/>
    <w:rsid w:val="00784097"/>
    <w:rsid w:val="0078492D"/>
    <w:rsid w:val="00784DE7"/>
    <w:rsid w:val="00784E25"/>
    <w:rsid w:val="00785413"/>
    <w:rsid w:val="00785758"/>
    <w:rsid w:val="00785C8E"/>
    <w:rsid w:val="00786A61"/>
    <w:rsid w:val="007876B3"/>
    <w:rsid w:val="00787E07"/>
    <w:rsid w:val="00790206"/>
    <w:rsid w:val="007906BF"/>
    <w:rsid w:val="007912EA"/>
    <w:rsid w:val="00792C26"/>
    <w:rsid w:val="00793233"/>
    <w:rsid w:val="00793BE3"/>
    <w:rsid w:val="00794A41"/>
    <w:rsid w:val="007955EC"/>
    <w:rsid w:val="0079587C"/>
    <w:rsid w:val="00795E42"/>
    <w:rsid w:val="00797550"/>
    <w:rsid w:val="0079757C"/>
    <w:rsid w:val="00797A61"/>
    <w:rsid w:val="00797D76"/>
    <w:rsid w:val="007A22C6"/>
    <w:rsid w:val="007A2C3F"/>
    <w:rsid w:val="007A3D8B"/>
    <w:rsid w:val="007A4062"/>
    <w:rsid w:val="007A412F"/>
    <w:rsid w:val="007A4540"/>
    <w:rsid w:val="007A51FE"/>
    <w:rsid w:val="007A5912"/>
    <w:rsid w:val="007A5F58"/>
    <w:rsid w:val="007A634D"/>
    <w:rsid w:val="007A6BED"/>
    <w:rsid w:val="007B0E95"/>
    <w:rsid w:val="007B1082"/>
    <w:rsid w:val="007B121E"/>
    <w:rsid w:val="007B3CAA"/>
    <w:rsid w:val="007B3FFA"/>
    <w:rsid w:val="007B409C"/>
    <w:rsid w:val="007B47D0"/>
    <w:rsid w:val="007B4F72"/>
    <w:rsid w:val="007B5207"/>
    <w:rsid w:val="007B67DE"/>
    <w:rsid w:val="007B7155"/>
    <w:rsid w:val="007C0530"/>
    <w:rsid w:val="007C12A1"/>
    <w:rsid w:val="007C1CE2"/>
    <w:rsid w:val="007C2235"/>
    <w:rsid w:val="007C2B9F"/>
    <w:rsid w:val="007C3B2C"/>
    <w:rsid w:val="007C4528"/>
    <w:rsid w:val="007C4C07"/>
    <w:rsid w:val="007C509C"/>
    <w:rsid w:val="007C5A00"/>
    <w:rsid w:val="007C668E"/>
    <w:rsid w:val="007D09A8"/>
    <w:rsid w:val="007D09F5"/>
    <w:rsid w:val="007D0E20"/>
    <w:rsid w:val="007D1F40"/>
    <w:rsid w:val="007D1F49"/>
    <w:rsid w:val="007D33DB"/>
    <w:rsid w:val="007D34C3"/>
    <w:rsid w:val="007D3A97"/>
    <w:rsid w:val="007D3E02"/>
    <w:rsid w:val="007D42DA"/>
    <w:rsid w:val="007D43A4"/>
    <w:rsid w:val="007D5460"/>
    <w:rsid w:val="007D5724"/>
    <w:rsid w:val="007D5B08"/>
    <w:rsid w:val="007D7198"/>
    <w:rsid w:val="007D7B83"/>
    <w:rsid w:val="007D7E40"/>
    <w:rsid w:val="007E0C03"/>
    <w:rsid w:val="007E0C33"/>
    <w:rsid w:val="007E12AB"/>
    <w:rsid w:val="007E14F2"/>
    <w:rsid w:val="007E178F"/>
    <w:rsid w:val="007E1DEB"/>
    <w:rsid w:val="007E20E3"/>
    <w:rsid w:val="007E21FD"/>
    <w:rsid w:val="007E3F97"/>
    <w:rsid w:val="007E40E6"/>
    <w:rsid w:val="007E4D2F"/>
    <w:rsid w:val="007E6A1E"/>
    <w:rsid w:val="007E6B03"/>
    <w:rsid w:val="007E6CEE"/>
    <w:rsid w:val="007E6DD7"/>
    <w:rsid w:val="007E705B"/>
    <w:rsid w:val="007E7741"/>
    <w:rsid w:val="007E7AD9"/>
    <w:rsid w:val="007F0067"/>
    <w:rsid w:val="007F1423"/>
    <w:rsid w:val="007F14CA"/>
    <w:rsid w:val="007F1677"/>
    <w:rsid w:val="007F1B7C"/>
    <w:rsid w:val="007F1BF8"/>
    <w:rsid w:val="007F1DDD"/>
    <w:rsid w:val="007F2E75"/>
    <w:rsid w:val="007F42F2"/>
    <w:rsid w:val="007F48DC"/>
    <w:rsid w:val="007F6810"/>
    <w:rsid w:val="007F6C05"/>
    <w:rsid w:val="007F6C8D"/>
    <w:rsid w:val="007F75FA"/>
    <w:rsid w:val="007F789E"/>
    <w:rsid w:val="007F7D6F"/>
    <w:rsid w:val="008000BA"/>
    <w:rsid w:val="00801496"/>
    <w:rsid w:val="00801D6F"/>
    <w:rsid w:val="0080325E"/>
    <w:rsid w:val="00805A09"/>
    <w:rsid w:val="00805A69"/>
    <w:rsid w:val="00807797"/>
    <w:rsid w:val="008100A8"/>
    <w:rsid w:val="008102EA"/>
    <w:rsid w:val="00810F33"/>
    <w:rsid w:val="00811D7E"/>
    <w:rsid w:val="00813350"/>
    <w:rsid w:val="00813C2F"/>
    <w:rsid w:val="00814300"/>
    <w:rsid w:val="0081432D"/>
    <w:rsid w:val="00815A74"/>
    <w:rsid w:val="00815BB6"/>
    <w:rsid w:val="00815D77"/>
    <w:rsid w:val="00816036"/>
    <w:rsid w:val="0081629A"/>
    <w:rsid w:val="008172A2"/>
    <w:rsid w:val="00820094"/>
    <w:rsid w:val="008209AB"/>
    <w:rsid w:val="00820DFA"/>
    <w:rsid w:val="0082164E"/>
    <w:rsid w:val="00821AFD"/>
    <w:rsid w:val="00822880"/>
    <w:rsid w:val="00822E7C"/>
    <w:rsid w:val="00823619"/>
    <w:rsid w:val="00823967"/>
    <w:rsid w:val="00823BC6"/>
    <w:rsid w:val="0082498F"/>
    <w:rsid w:val="00827204"/>
    <w:rsid w:val="00830019"/>
    <w:rsid w:val="008310F7"/>
    <w:rsid w:val="00831DB7"/>
    <w:rsid w:val="0083295B"/>
    <w:rsid w:val="00832AE7"/>
    <w:rsid w:val="008336A5"/>
    <w:rsid w:val="00833A34"/>
    <w:rsid w:val="008341E6"/>
    <w:rsid w:val="0083482A"/>
    <w:rsid w:val="008349EA"/>
    <w:rsid w:val="00834D00"/>
    <w:rsid w:val="00835347"/>
    <w:rsid w:val="00835A4F"/>
    <w:rsid w:val="00835F50"/>
    <w:rsid w:val="00836FC0"/>
    <w:rsid w:val="00841E11"/>
    <w:rsid w:val="008420F4"/>
    <w:rsid w:val="00842C69"/>
    <w:rsid w:val="00842D22"/>
    <w:rsid w:val="00842F99"/>
    <w:rsid w:val="0084312B"/>
    <w:rsid w:val="00843451"/>
    <w:rsid w:val="008435B1"/>
    <w:rsid w:val="00843B94"/>
    <w:rsid w:val="00843FCF"/>
    <w:rsid w:val="008442F2"/>
    <w:rsid w:val="00844682"/>
    <w:rsid w:val="00845051"/>
    <w:rsid w:val="00846A5E"/>
    <w:rsid w:val="00847102"/>
    <w:rsid w:val="008506A4"/>
    <w:rsid w:val="008507F0"/>
    <w:rsid w:val="00850ED6"/>
    <w:rsid w:val="00851E4A"/>
    <w:rsid w:val="0085213A"/>
    <w:rsid w:val="0085231C"/>
    <w:rsid w:val="0085425C"/>
    <w:rsid w:val="00854ADF"/>
    <w:rsid w:val="008558C5"/>
    <w:rsid w:val="00857B5E"/>
    <w:rsid w:val="008605A5"/>
    <w:rsid w:val="0086073B"/>
    <w:rsid w:val="008625F7"/>
    <w:rsid w:val="00862D1D"/>
    <w:rsid w:val="008644E6"/>
    <w:rsid w:val="00864834"/>
    <w:rsid w:val="008653EA"/>
    <w:rsid w:val="00866440"/>
    <w:rsid w:val="00866C3E"/>
    <w:rsid w:val="00867A27"/>
    <w:rsid w:val="00867F60"/>
    <w:rsid w:val="00870FCC"/>
    <w:rsid w:val="00871302"/>
    <w:rsid w:val="00872C3B"/>
    <w:rsid w:val="0087383C"/>
    <w:rsid w:val="008740D7"/>
    <w:rsid w:val="00875751"/>
    <w:rsid w:val="00876137"/>
    <w:rsid w:val="00880632"/>
    <w:rsid w:val="00880C2B"/>
    <w:rsid w:val="00881C83"/>
    <w:rsid w:val="0088211F"/>
    <w:rsid w:val="0088281C"/>
    <w:rsid w:val="0088287D"/>
    <w:rsid w:val="00882BC0"/>
    <w:rsid w:val="00882FD0"/>
    <w:rsid w:val="00883289"/>
    <w:rsid w:val="0088336F"/>
    <w:rsid w:val="00883A9D"/>
    <w:rsid w:val="008841D8"/>
    <w:rsid w:val="008848B7"/>
    <w:rsid w:val="008852D5"/>
    <w:rsid w:val="00885982"/>
    <w:rsid w:val="00886D5F"/>
    <w:rsid w:val="008872C5"/>
    <w:rsid w:val="00890322"/>
    <w:rsid w:val="00890A7A"/>
    <w:rsid w:val="00891985"/>
    <w:rsid w:val="0089250B"/>
    <w:rsid w:val="0089256E"/>
    <w:rsid w:val="00892741"/>
    <w:rsid w:val="00892CC8"/>
    <w:rsid w:val="00892F95"/>
    <w:rsid w:val="008931CC"/>
    <w:rsid w:val="008933C2"/>
    <w:rsid w:val="00893681"/>
    <w:rsid w:val="00894CEB"/>
    <w:rsid w:val="00895050"/>
    <w:rsid w:val="00895453"/>
    <w:rsid w:val="00896359"/>
    <w:rsid w:val="00896D7C"/>
    <w:rsid w:val="00897855"/>
    <w:rsid w:val="008A01C7"/>
    <w:rsid w:val="008A04CD"/>
    <w:rsid w:val="008A0A7C"/>
    <w:rsid w:val="008A0B75"/>
    <w:rsid w:val="008A1381"/>
    <w:rsid w:val="008A1532"/>
    <w:rsid w:val="008A173B"/>
    <w:rsid w:val="008A208A"/>
    <w:rsid w:val="008A2D90"/>
    <w:rsid w:val="008A2F82"/>
    <w:rsid w:val="008A3B5E"/>
    <w:rsid w:val="008A3E22"/>
    <w:rsid w:val="008A437C"/>
    <w:rsid w:val="008A44ED"/>
    <w:rsid w:val="008A46AA"/>
    <w:rsid w:val="008A4FA6"/>
    <w:rsid w:val="008A5564"/>
    <w:rsid w:val="008A638C"/>
    <w:rsid w:val="008A7645"/>
    <w:rsid w:val="008A79F6"/>
    <w:rsid w:val="008B13F5"/>
    <w:rsid w:val="008B2429"/>
    <w:rsid w:val="008B2442"/>
    <w:rsid w:val="008B2DBF"/>
    <w:rsid w:val="008B3538"/>
    <w:rsid w:val="008B3577"/>
    <w:rsid w:val="008B36FD"/>
    <w:rsid w:val="008B4C94"/>
    <w:rsid w:val="008B5228"/>
    <w:rsid w:val="008B59E3"/>
    <w:rsid w:val="008B6729"/>
    <w:rsid w:val="008B67ED"/>
    <w:rsid w:val="008B68FD"/>
    <w:rsid w:val="008B713F"/>
    <w:rsid w:val="008B73C1"/>
    <w:rsid w:val="008C002A"/>
    <w:rsid w:val="008C04F9"/>
    <w:rsid w:val="008C1068"/>
    <w:rsid w:val="008C293C"/>
    <w:rsid w:val="008C2BB7"/>
    <w:rsid w:val="008C2D4A"/>
    <w:rsid w:val="008C372E"/>
    <w:rsid w:val="008C6CD3"/>
    <w:rsid w:val="008C72C3"/>
    <w:rsid w:val="008C781D"/>
    <w:rsid w:val="008C7C57"/>
    <w:rsid w:val="008C7F8E"/>
    <w:rsid w:val="008D0793"/>
    <w:rsid w:val="008D082D"/>
    <w:rsid w:val="008D08B4"/>
    <w:rsid w:val="008D1ACA"/>
    <w:rsid w:val="008D1E6B"/>
    <w:rsid w:val="008D300A"/>
    <w:rsid w:val="008D300B"/>
    <w:rsid w:val="008D3F9F"/>
    <w:rsid w:val="008D4F40"/>
    <w:rsid w:val="008D63CB"/>
    <w:rsid w:val="008D7152"/>
    <w:rsid w:val="008E0541"/>
    <w:rsid w:val="008E1729"/>
    <w:rsid w:val="008E18BA"/>
    <w:rsid w:val="008E236C"/>
    <w:rsid w:val="008E245B"/>
    <w:rsid w:val="008E3636"/>
    <w:rsid w:val="008E3734"/>
    <w:rsid w:val="008E3AFF"/>
    <w:rsid w:val="008E3E29"/>
    <w:rsid w:val="008E3F2C"/>
    <w:rsid w:val="008E40DC"/>
    <w:rsid w:val="008E5082"/>
    <w:rsid w:val="008E5668"/>
    <w:rsid w:val="008E5E3A"/>
    <w:rsid w:val="008E5EE7"/>
    <w:rsid w:val="008E6197"/>
    <w:rsid w:val="008E7DDD"/>
    <w:rsid w:val="008E7E2D"/>
    <w:rsid w:val="008F050B"/>
    <w:rsid w:val="008F16D5"/>
    <w:rsid w:val="008F3D17"/>
    <w:rsid w:val="008F3F7F"/>
    <w:rsid w:val="008F4081"/>
    <w:rsid w:val="008F4469"/>
    <w:rsid w:val="008F6087"/>
    <w:rsid w:val="008F67B1"/>
    <w:rsid w:val="008F7343"/>
    <w:rsid w:val="008F79E6"/>
    <w:rsid w:val="009010B5"/>
    <w:rsid w:val="009010F0"/>
    <w:rsid w:val="009011A0"/>
    <w:rsid w:val="00901716"/>
    <w:rsid w:val="009037F5"/>
    <w:rsid w:val="00903982"/>
    <w:rsid w:val="00904A1C"/>
    <w:rsid w:val="00904F3D"/>
    <w:rsid w:val="00905347"/>
    <w:rsid w:val="00906043"/>
    <w:rsid w:val="0090610B"/>
    <w:rsid w:val="009068F8"/>
    <w:rsid w:val="00906E9D"/>
    <w:rsid w:val="009070B7"/>
    <w:rsid w:val="0090788B"/>
    <w:rsid w:val="00907D9D"/>
    <w:rsid w:val="009106F5"/>
    <w:rsid w:val="00910C1D"/>
    <w:rsid w:val="009113AE"/>
    <w:rsid w:val="00911434"/>
    <w:rsid w:val="00912381"/>
    <w:rsid w:val="00912679"/>
    <w:rsid w:val="009130B3"/>
    <w:rsid w:val="00913EA8"/>
    <w:rsid w:val="00914638"/>
    <w:rsid w:val="00916BCC"/>
    <w:rsid w:val="00917344"/>
    <w:rsid w:val="009200A9"/>
    <w:rsid w:val="009213FA"/>
    <w:rsid w:val="0092164A"/>
    <w:rsid w:val="0092190C"/>
    <w:rsid w:val="00921BA6"/>
    <w:rsid w:val="00921F0D"/>
    <w:rsid w:val="0092263A"/>
    <w:rsid w:val="00922FF5"/>
    <w:rsid w:val="0092384C"/>
    <w:rsid w:val="00924E41"/>
    <w:rsid w:val="009250EA"/>
    <w:rsid w:val="0092642B"/>
    <w:rsid w:val="00927160"/>
    <w:rsid w:val="00927664"/>
    <w:rsid w:val="009276FF"/>
    <w:rsid w:val="00927A55"/>
    <w:rsid w:val="00930B54"/>
    <w:rsid w:val="00931056"/>
    <w:rsid w:val="00931354"/>
    <w:rsid w:val="009325B2"/>
    <w:rsid w:val="009326AB"/>
    <w:rsid w:val="00934804"/>
    <w:rsid w:val="009350C9"/>
    <w:rsid w:val="00935452"/>
    <w:rsid w:val="00935561"/>
    <w:rsid w:val="00935C9A"/>
    <w:rsid w:val="00935CD5"/>
    <w:rsid w:val="00935F89"/>
    <w:rsid w:val="0093651B"/>
    <w:rsid w:val="0093659C"/>
    <w:rsid w:val="00936FCB"/>
    <w:rsid w:val="0093728D"/>
    <w:rsid w:val="00937BBC"/>
    <w:rsid w:val="00941797"/>
    <w:rsid w:val="009419A1"/>
    <w:rsid w:val="009419DC"/>
    <w:rsid w:val="009424AD"/>
    <w:rsid w:val="0094282C"/>
    <w:rsid w:val="00942F9C"/>
    <w:rsid w:val="00943113"/>
    <w:rsid w:val="009445CF"/>
    <w:rsid w:val="00944B22"/>
    <w:rsid w:val="00945149"/>
    <w:rsid w:val="00946ED1"/>
    <w:rsid w:val="00946FE4"/>
    <w:rsid w:val="009476BF"/>
    <w:rsid w:val="00947BD2"/>
    <w:rsid w:val="009506BA"/>
    <w:rsid w:val="00950871"/>
    <w:rsid w:val="0095108A"/>
    <w:rsid w:val="0095140E"/>
    <w:rsid w:val="0095194D"/>
    <w:rsid w:val="00951D3C"/>
    <w:rsid w:val="00952032"/>
    <w:rsid w:val="0095238F"/>
    <w:rsid w:val="00954945"/>
    <w:rsid w:val="0095592F"/>
    <w:rsid w:val="00957E88"/>
    <w:rsid w:val="009601CF"/>
    <w:rsid w:val="0096088B"/>
    <w:rsid w:val="009609A7"/>
    <w:rsid w:val="00960E78"/>
    <w:rsid w:val="00961DED"/>
    <w:rsid w:val="0096231D"/>
    <w:rsid w:val="009624F8"/>
    <w:rsid w:val="00963864"/>
    <w:rsid w:val="009639F4"/>
    <w:rsid w:val="00963D3C"/>
    <w:rsid w:val="00964891"/>
    <w:rsid w:val="00964B05"/>
    <w:rsid w:val="00965044"/>
    <w:rsid w:val="00965E5A"/>
    <w:rsid w:val="00966CED"/>
    <w:rsid w:val="009673CC"/>
    <w:rsid w:val="0096766C"/>
    <w:rsid w:val="0097030D"/>
    <w:rsid w:val="009706A9"/>
    <w:rsid w:val="0097070D"/>
    <w:rsid w:val="0097163E"/>
    <w:rsid w:val="009727EB"/>
    <w:rsid w:val="009745A6"/>
    <w:rsid w:val="00974704"/>
    <w:rsid w:val="00975D6D"/>
    <w:rsid w:val="009764FD"/>
    <w:rsid w:val="009766CC"/>
    <w:rsid w:val="00976C4E"/>
    <w:rsid w:val="009817B2"/>
    <w:rsid w:val="009819AD"/>
    <w:rsid w:val="00981FF1"/>
    <w:rsid w:val="00981FFD"/>
    <w:rsid w:val="009820AC"/>
    <w:rsid w:val="009821DD"/>
    <w:rsid w:val="00982826"/>
    <w:rsid w:val="0098292B"/>
    <w:rsid w:val="0098309A"/>
    <w:rsid w:val="009843A1"/>
    <w:rsid w:val="00986686"/>
    <w:rsid w:val="00986B88"/>
    <w:rsid w:val="00987728"/>
    <w:rsid w:val="009903E2"/>
    <w:rsid w:val="00990A54"/>
    <w:rsid w:val="00990E6E"/>
    <w:rsid w:val="0099298F"/>
    <w:rsid w:val="00993212"/>
    <w:rsid w:val="0099500B"/>
    <w:rsid w:val="00995216"/>
    <w:rsid w:val="00995DF4"/>
    <w:rsid w:val="00996836"/>
    <w:rsid w:val="00997464"/>
    <w:rsid w:val="0099772D"/>
    <w:rsid w:val="00997E50"/>
    <w:rsid w:val="009A1464"/>
    <w:rsid w:val="009A1FE2"/>
    <w:rsid w:val="009A20B3"/>
    <w:rsid w:val="009A287D"/>
    <w:rsid w:val="009A2E87"/>
    <w:rsid w:val="009A3B43"/>
    <w:rsid w:val="009A51A2"/>
    <w:rsid w:val="009A51E2"/>
    <w:rsid w:val="009A56D1"/>
    <w:rsid w:val="009A5B74"/>
    <w:rsid w:val="009A6648"/>
    <w:rsid w:val="009A6742"/>
    <w:rsid w:val="009A7CE1"/>
    <w:rsid w:val="009B0BC6"/>
    <w:rsid w:val="009B0F41"/>
    <w:rsid w:val="009B158A"/>
    <w:rsid w:val="009B1807"/>
    <w:rsid w:val="009B1E48"/>
    <w:rsid w:val="009B226D"/>
    <w:rsid w:val="009B34C9"/>
    <w:rsid w:val="009B383F"/>
    <w:rsid w:val="009B3C66"/>
    <w:rsid w:val="009B4058"/>
    <w:rsid w:val="009B4384"/>
    <w:rsid w:val="009B4460"/>
    <w:rsid w:val="009B45E8"/>
    <w:rsid w:val="009B4C27"/>
    <w:rsid w:val="009B4CFA"/>
    <w:rsid w:val="009B4D16"/>
    <w:rsid w:val="009B5A89"/>
    <w:rsid w:val="009B5AA1"/>
    <w:rsid w:val="009B638F"/>
    <w:rsid w:val="009B6AA4"/>
    <w:rsid w:val="009C038A"/>
    <w:rsid w:val="009C0693"/>
    <w:rsid w:val="009C0CB1"/>
    <w:rsid w:val="009C1543"/>
    <w:rsid w:val="009C1DB9"/>
    <w:rsid w:val="009C30E1"/>
    <w:rsid w:val="009C3D8C"/>
    <w:rsid w:val="009C406B"/>
    <w:rsid w:val="009C511C"/>
    <w:rsid w:val="009C77DA"/>
    <w:rsid w:val="009C7D26"/>
    <w:rsid w:val="009C7E57"/>
    <w:rsid w:val="009D025E"/>
    <w:rsid w:val="009D0CF7"/>
    <w:rsid w:val="009D1350"/>
    <w:rsid w:val="009D1425"/>
    <w:rsid w:val="009D1C7E"/>
    <w:rsid w:val="009D32B4"/>
    <w:rsid w:val="009D56FE"/>
    <w:rsid w:val="009D602F"/>
    <w:rsid w:val="009D604A"/>
    <w:rsid w:val="009D619E"/>
    <w:rsid w:val="009D660C"/>
    <w:rsid w:val="009D68BF"/>
    <w:rsid w:val="009D6EB0"/>
    <w:rsid w:val="009D6F0B"/>
    <w:rsid w:val="009D7C19"/>
    <w:rsid w:val="009D7F8E"/>
    <w:rsid w:val="009E0C1C"/>
    <w:rsid w:val="009E0C6F"/>
    <w:rsid w:val="009E18ED"/>
    <w:rsid w:val="009E24A0"/>
    <w:rsid w:val="009E3357"/>
    <w:rsid w:val="009E429F"/>
    <w:rsid w:val="009E444E"/>
    <w:rsid w:val="009E503B"/>
    <w:rsid w:val="009E550A"/>
    <w:rsid w:val="009E5598"/>
    <w:rsid w:val="009E702D"/>
    <w:rsid w:val="009E7535"/>
    <w:rsid w:val="009E75C2"/>
    <w:rsid w:val="009F3089"/>
    <w:rsid w:val="009F45EE"/>
    <w:rsid w:val="009F5200"/>
    <w:rsid w:val="009F53FE"/>
    <w:rsid w:val="009F69A6"/>
    <w:rsid w:val="009F7022"/>
    <w:rsid w:val="009F7174"/>
    <w:rsid w:val="009F7DCA"/>
    <w:rsid w:val="00A00B88"/>
    <w:rsid w:val="00A00D15"/>
    <w:rsid w:val="00A02011"/>
    <w:rsid w:val="00A029BB"/>
    <w:rsid w:val="00A02AC4"/>
    <w:rsid w:val="00A0368C"/>
    <w:rsid w:val="00A04E3D"/>
    <w:rsid w:val="00A04EF0"/>
    <w:rsid w:val="00A053E0"/>
    <w:rsid w:val="00A06BEF"/>
    <w:rsid w:val="00A071EB"/>
    <w:rsid w:val="00A0799B"/>
    <w:rsid w:val="00A10D02"/>
    <w:rsid w:val="00A10DCC"/>
    <w:rsid w:val="00A10DE9"/>
    <w:rsid w:val="00A11369"/>
    <w:rsid w:val="00A11498"/>
    <w:rsid w:val="00A115FC"/>
    <w:rsid w:val="00A11FC2"/>
    <w:rsid w:val="00A1207A"/>
    <w:rsid w:val="00A13A14"/>
    <w:rsid w:val="00A14965"/>
    <w:rsid w:val="00A14C9D"/>
    <w:rsid w:val="00A1785A"/>
    <w:rsid w:val="00A17F32"/>
    <w:rsid w:val="00A20BEF"/>
    <w:rsid w:val="00A20E1B"/>
    <w:rsid w:val="00A20EA0"/>
    <w:rsid w:val="00A20F7C"/>
    <w:rsid w:val="00A2108B"/>
    <w:rsid w:val="00A21093"/>
    <w:rsid w:val="00A217F6"/>
    <w:rsid w:val="00A21D75"/>
    <w:rsid w:val="00A22797"/>
    <w:rsid w:val="00A228F0"/>
    <w:rsid w:val="00A22A8D"/>
    <w:rsid w:val="00A2318C"/>
    <w:rsid w:val="00A2339C"/>
    <w:rsid w:val="00A2393D"/>
    <w:rsid w:val="00A23B32"/>
    <w:rsid w:val="00A2464A"/>
    <w:rsid w:val="00A246B6"/>
    <w:rsid w:val="00A24BB3"/>
    <w:rsid w:val="00A24E18"/>
    <w:rsid w:val="00A25CC5"/>
    <w:rsid w:val="00A26613"/>
    <w:rsid w:val="00A271D2"/>
    <w:rsid w:val="00A3004C"/>
    <w:rsid w:val="00A31419"/>
    <w:rsid w:val="00A31863"/>
    <w:rsid w:val="00A319E3"/>
    <w:rsid w:val="00A31E10"/>
    <w:rsid w:val="00A3223F"/>
    <w:rsid w:val="00A32861"/>
    <w:rsid w:val="00A328EE"/>
    <w:rsid w:val="00A342BA"/>
    <w:rsid w:val="00A348B7"/>
    <w:rsid w:val="00A34E9C"/>
    <w:rsid w:val="00A350EC"/>
    <w:rsid w:val="00A3533B"/>
    <w:rsid w:val="00A35CC8"/>
    <w:rsid w:val="00A37342"/>
    <w:rsid w:val="00A3741B"/>
    <w:rsid w:val="00A4024F"/>
    <w:rsid w:val="00A4079C"/>
    <w:rsid w:val="00A40D04"/>
    <w:rsid w:val="00A40D81"/>
    <w:rsid w:val="00A416D7"/>
    <w:rsid w:val="00A41E50"/>
    <w:rsid w:val="00A42549"/>
    <w:rsid w:val="00A427F8"/>
    <w:rsid w:val="00A43A8E"/>
    <w:rsid w:val="00A44368"/>
    <w:rsid w:val="00A4491D"/>
    <w:rsid w:val="00A44932"/>
    <w:rsid w:val="00A44D41"/>
    <w:rsid w:val="00A475D8"/>
    <w:rsid w:val="00A478D8"/>
    <w:rsid w:val="00A47C01"/>
    <w:rsid w:val="00A47C85"/>
    <w:rsid w:val="00A5165A"/>
    <w:rsid w:val="00A51C18"/>
    <w:rsid w:val="00A532A6"/>
    <w:rsid w:val="00A53E1E"/>
    <w:rsid w:val="00A54888"/>
    <w:rsid w:val="00A56356"/>
    <w:rsid w:val="00A56794"/>
    <w:rsid w:val="00A579CF"/>
    <w:rsid w:val="00A57AC1"/>
    <w:rsid w:val="00A60893"/>
    <w:rsid w:val="00A60A71"/>
    <w:rsid w:val="00A60E4B"/>
    <w:rsid w:val="00A60EC5"/>
    <w:rsid w:val="00A60F07"/>
    <w:rsid w:val="00A61892"/>
    <w:rsid w:val="00A6218A"/>
    <w:rsid w:val="00A622EC"/>
    <w:rsid w:val="00A63378"/>
    <w:rsid w:val="00A6357B"/>
    <w:rsid w:val="00A63A00"/>
    <w:rsid w:val="00A63A60"/>
    <w:rsid w:val="00A63D5A"/>
    <w:rsid w:val="00A64280"/>
    <w:rsid w:val="00A652EF"/>
    <w:rsid w:val="00A6554B"/>
    <w:rsid w:val="00A656DA"/>
    <w:rsid w:val="00A6583D"/>
    <w:rsid w:val="00A65990"/>
    <w:rsid w:val="00A66210"/>
    <w:rsid w:val="00A66655"/>
    <w:rsid w:val="00A66C89"/>
    <w:rsid w:val="00A702F9"/>
    <w:rsid w:val="00A706F6"/>
    <w:rsid w:val="00A708AD"/>
    <w:rsid w:val="00A711E7"/>
    <w:rsid w:val="00A71779"/>
    <w:rsid w:val="00A7204D"/>
    <w:rsid w:val="00A7226D"/>
    <w:rsid w:val="00A722E0"/>
    <w:rsid w:val="00A72729"/>
    <w:rsid w:val="00A732CC"/>
    <w:rsid w:val="00A73A75"/>
    <w:rsid w:val="00A7462B"/>
    <w:rsid w:val="00A75491"/>
    <w:rsid w:val="00A754C8"/>
    <w:rsid w:val="00A75B33"/>
    <w:rsid w:val="00A77926"/>
    <w:rsid w:val="00A80257"/>
    <w:rsid w:val="00A80682"/>
    <w:rsid w:val="00A81322"/>
    <w:rsid w:val="00A8260E"/>
    <w:rsid w:val="00A8394C"/>
    <w:rsid w:val="00A83F3B"/>
    <w:rsid w:val="00A84A48"/>
    <w:rsid w:val="00A84E5F"/>
    <w:rsid w:val="00A84F0F"/>
    <w:rsid w:val="00A856D0"/>
    <w:rsid w:val="00A8695D"/>
    <w:rsid w:val="00A86F12"/>
    <w:rsid w:val="00A87342"/>
    <w:rsid w:val="00A9011C"/>
    <w:rsid w:val="00A919CD"/>
    <w:rsid w:val="00A9215C"/>
    <w:rsid w:val="00A930FF"/>
    <w:rsid w:val="00A9391C"/>
    <w:rsid w:val="00A93D3F"/>
    <w:rsid w:val="00A950B3"/>
    <w:rsid w:val="00A95402"/>
    <w:rsid w:val="00A976C0"/>
    <w:rsid w:val="00A97990"/>
    <w:rsid w:val="00A97C2B"/>
    <w:rsid w:val="00AA0D01"/>
    <w:rsid w:val="00AA1730"/>
    <w:rsid w:val="00AA218B"/>
    <w:rsid w:val="00AA261C"/>
    <w:rsid w:val="00AA3352"/>
    <w:rsid w:val="00AA35AB"/>
    <w:rsid w:val="00AA3A8C"/>
    <w:rsid w:val="00AA4353"/>
    <w:rsid w:val="00AA4ADF"/>
    <w:rsid w:val="00AA5EC4"/>
    <w:rsid w:val="00AA6C0A"/>
    <w:rsid w:val="00AA6DED"/>
    <w:rsid w:val="00AA72F8"/>
    <w:rsid w:val="00AA748E"/>
    <w:rsid w:val="00AA7567"/>
    <w:rsid w:val="00AA7F91"/>
    <w:rsid w:val="00AA7FAA"/>
    <w:rsid w:val="00AB00F0"/>
    <w:rsid w:val="00AB07A9"/>
    <w:rsid w:val="00AB14F6"/>
    <w:rsid w:val="00AB1DF8"/>
    <w:rsid w:val="00AB2229"/>
    <w:rsid w:val="00AB285A"/>
    <w:rsid w:val="00AB4940"/>
    <w:rsid w:val="00AB4E36"/>
    <w:rsid w:val="00AB544E"/>
    <w:rsid w:val="00AB60BF"/>
    <w:rsid w:val="00AB6242"/>
    <w:rsid w:val="00AB64AE"/>
    <w:rsid w:val="00AB793A"/>
    <w:rsid w:val="00AB7EEE"/>
    <w:rsid w:val="00AC00A5"/>
    <w:rsid w:val="00AC26EF"/>
    <w:rsid w:val="00AC4307"/>
    <w:rsid w:val="00AC44F6"/>
    <w:rsid w:val="00AC560B"/>
    <w:rsid w:val="00AC569B"/>
    <w:rsid w:val="00AC6E3D"/>
    <w:rsid w:val="00AC6F18"/>
    <w:rsid w:val="00AC7020"/>
    <w:rsid w:val="00AC75EE"/>
    <w:rsid w:val="00AC7F0E"/>
    <w:rsid w:val="00AD026A"/>
    <w:rsid w:val="00AD0800"/>
    <w:rsid w:val="00AD0901"/>
    <w:rsid w:val="00AD0C29"/>
    <w:rsid w:val="00AD0E98"/>
    <w:rsid w:val="00AD1E45"/>
    <w:rsid w:val="00AD238B"/>
    <w:rsid w:val="00AD2A0C"/>
    <w:rsid w:val="00AD348E"/>
    <w:rsid w:val="00AD4CB2"/>
    <w:rsid w:val="00AD6230"/>
    <w:rsid w:val="00AD6632"/>
    <w:rsid w:val="00AD696E"/>
    <w:rsid w:val="00AE054C"/>
    <w:rsid w:val="00AE0C14"/>
    <w:rsid w:val="00AE1154"/>
    <w:rsid w:val="00AE1FDE"/>
    <w:rsid w:val="00AE2DA3"/>
    <w:rsid w:val="00AE35B0"/>
    <w:rsid w:val="00AE42B3"/>
    <w:rsid w:val="00AE4A3F"/>
    <w:rsid w:val="00AE4A79"/>
    <w:rsid w:val="00AE58C5"/>
    <w:rsid w:val="00AE5B3C"/>
    <w:rsid w:val="00AE694A"/>
    <w:rsid w:val="00AE6ADB"/>
    <w:rsid w:val="00AE6C56"/>
    <w:rsid w:val="00AE6D38"/>
    <w:rsid w:val="00AE7368"/>
    <w:rsid w:val="00AE76C1"/>
    <w:rsid w:val="00AE7BFB"/>
    <w:rsid w:val="00AE7D5E"/>
    <w:rsid w:val="00AF28ED"/>
    <w:rsid w:val="00AF2916"/>
    <w:rsid w:val="00AF333F"/>
    <w:rsid w:val="00AF378D"/>
    <w:rsid w:val="00AF4204"/>
    <w:rsid w:val="00AF50E7"/>
    <w:rsid w:val="00AF57DB"/>
    <w:rsid w:val="00AF5E6C"/>
    <w:rsid w:val="00B00161"/>
    <w:rsid w:val="00B0055B"/>
    <w:rsid w:val="00B00961"/>
    <w:rsid w:val="00B018B6"/>
    <w:rsid w:val="00B01AF3"/>
    <w:rsid w:val="00B01FD1"/>
    <w:rsid w:val="00B021F7"/>
    <w:rsid w:val="00B0255A"/>
    <w:rsid w:val="00B03CD2"/>
    <w:rsid w:val="00B04778"/>
    <w:rsid w:val="00B04AD0"/>
    <w:rsid w:val="00B0629D"/>
    <w:rsid w:val="00B07A16"/>
    <w:rsid w:val="00B120E7"/>
    <w:rsid w:val="00B129FA"/>
    <w:rsid w:val="00B12E06"/>
    <w:rsid w:val="00B13A1B"/>
    <w:rsid w:val="00B14877"/>
    <w:rsid w:val="00B14ABB"/>
    <w:rsid w:val="00B14DCA"/>
    <w:rsid w:val="00B15B8D"/>
    <w:rsid w:val="00B169EA"/>
    <w:rsid w:val="00B16A74"/>
    <w:rsid w:val="00B170FE"/>
    <w:rsid w:val="00B178FB"/>
    <w:rsid w:val="00B20FEA"/>
    <w:rsid w:val="00B218D9"/>
    <w:rsid w:val="00B2210D"/>
    <w:rsid w:val="00B224BF"/>
    <w:rsid w:val="00B22ABA"/>
    <w:rsid w:val="00B22AFA"/>
    <w:rsid w:val="00B22DE6"/>
    <w:rsid w:val="00B22EE1"/>
    <w:rsid w:val="00B2305B"/>
    <w:rsid w:val="00B23EB8"/>
    <w:rsid w:val="00B25618"/>
    <w:rsid w:val="00B257DC"/>
    <w:rsid w:val="00B25B5D"/>
    <w:rsid w:val="00B27381"/>
    <w:rsid w:val="00B277C3"/>
    <w:rsid w:val="00B30100"/>
    <w:rsid w:val="00B308F3"/>
    <w:rsid w:val="00B30A36"/>
    <w:rsid w:val="00B30B13"/>
    <w:rsid w:val="00B31D2B"/>
    <w:rsid w:val="00B323A4"/>
    <w:rsid w:val="00B32DDB"/>
    <w:rsid w:val="00B3395B"/>
    <w:rsid w:val="00B3457C"/>
    <w:rsid w:val="00B34D65"/>
    <w:rsid w:val="00B3635A"/>
    <w:rsid w:val="00B363FD"/>
    <w:rsid w:val="00B36414"/>
    <w:rsid w:val="00B36729"/>
    <w:rsid w:val="00B3761D"/>
    <w:rsid w:val="00B37914"/>
    <w:rsid w:val="00B40AE8"/>
    <w:rsid w:val="00B41009"/>
    <w:rsid w:val="00B41C3A"/>
    <w:rsid w:val="00B41F8D"/>
    <w:rsid w:val="00B433BB"/>
    <w:rsid w:val="00B434B1"/>
    <w:rsid w:val="00B435F0"/>
    <w:rsid w:val="00B43FAC"/>
    <w:rsid w:val="00B442E2"/>
    <w:rsid w:val="00B44527"/>
    <w:rsid w:val="00B44CD9"/>
    <w:rsid w:val="00B45660"/>
    <w:rsid w:val="00B45AD3"/>
    <w:rsid w:val="00B45AFD"/>
    <w:rsid w:val="00B45E8D"/>
    <w:rsid w:val="00B45FDF"/>
    <w:rsid w:val="00B46062"/>
    <w:rsid w:val="00B4630D"/>
    <w:rsid w:val="00B46A0F"/>
    <w:rsid w:val="00B46B40"/>
    <w:rsid w:val="00B47160"/>
    <w:rsid w:val="00B47DFD"/>
    <w:rsid w:val="00B47ECA"/>
    <w:rsid w:val="00B50B15"/>
    <w:rsid w:val="00B51057"/>
    <w:rsid w:val="00B51617"/>
    <w:rsid w:val="00B51AC0"/>
    <w:rsid w:val="00B52079"/>
    <w:rsid w:val="00B52AEC"/>
    <w:rsid w:val="00B52B44"/>
    <w:rsid w:val="00B52E50"/>
    <w:rsid w:val="00B54198"/>
    <w:rsid w:val="00B54E79"/>
    <w:rsid w:val="00B54EC1"/>
    <w:rsid w:val="00B54F62"/>
    <w:rsid w:val="00B55A84"/>
    <w:rsid w:val="00B56475"/>
    <w:rsid w:val="00B56D86"/>
    <w:rsid w:val="00B57DC7"/>
    <w:rsid w:val="00B62049"/>
    <w:rsid w:val="00B6325F"/>
    <w:rsid w:val="00B64AA0"/>
    <w:rsid w:val="00B6504A"/>
    <w:rsid w:val="00B656CB"/>
    <w:rsid w:val="00B6627A"/>
    <w:rsid w:val="00B664F7"/>
    <w:rsid w:val="00B668B1"/>
    <w:rsid w:val="00B66BCC"/>
    <w:rsid w:val="00B67291"/>
    <w:rsid w:val="00B679C5"/>
    <w:rsid w:val="00B700C4"/>
    <w:rsid w:val="00B70BDD"/>
    <w:rsid w:val="00B71292"/>
    <w:rsid w:val="00B74F6E"/>
    <w:rsid w:val="00B7503F"/>
    <w:rsid w:val="00B757B1"/>
    <w:rsid w:val="00B7724B"/>
    <w:rsid w:val="00B776E8"/>
    <w:rsid w:val="00B778F4"/>
    <w:rsid w:val="00B77AF6"/>
    <w:rsid w:val="00B80217"/>
    <w:rsid w:val="00B80300"/>
    <w:rsid w:val="00B807EC"/>
    <w:rsid w:val="00B81E0D"/>
    <w:rsid w:val="00B822FC"/>
    <w:rsid w:val="00B82EF1"/>
    <w:rsid w:val="00B83BEF"/>
    <w:rsid w:val="00B83D0F"/>
    <w:rsid w:val="00B8428E"/>
    <w:rsid w:val="00B84789"/>
    <w:rsid w:val="00B84BDE"/>
    <w:rsid w:val="00B8642D"/>
    <w:rsid w:val="00B8675D"/>
    <w:rsid w:val="00B8692A"/>
    <w:rsid w:val="00B86D91"/>
    <w:rsid w:val="00B86EE7"/>
    <w:rsid w:val="00B87397"/>
    <w:rsid w:val="00B90039"/>
    <w:rsid w:val="00B90386"/>
    <w:rsid w:val="00B910D0"/>
    <w:rsid w:val="00B91420"/>
    <w:rsid w:val="00B92F88"/>
    <w:rsid w:val="00B93021"/>
    <w:rsid w:val="00B93DF9"/>
    <w:rsid w:val="00B94FC6"/>
    <w:rsid w:val="00B9522F"/>
    <w:rsid w:val="00B9747B"/>
    <w:rsid w:val="00BA0852"/>
    <w:rsid w:val="00BA0882"/>
    <w:rsid w:val="00BA2411"/>
    <w:rsid w:val="00BA3025"/>
    <w:rsid w:val="00BA3B92"/>
    <w:rsid w:val="00BA6129"/>
    <w:rsid w:val="00BA7E7B"/>
    <w:rsid w:val="00BB1770"/>
    <w:rsid w:val="00BB2481"/>
    <w:rsid w:val="00BB2648"/>
    <w:rsid w:val="00BB3299"/>
    <w:rsid w:val="00BB4365"/>
    <w:rsid w:val="00BB540E"/>
    <w:rsid w:val="00BB56DF"/>
    <w:rsid w:val="00BB66CE"/>
    <w:rsid w:val="00BB6FEE"/>
    <w:rsid w:val="00BB7D3C"/>
    <w:rsid w:val="00BC0A6C"/>
    <w:rsid w:val="00BC0DF3"/>
    <w:rsid w:val="00BC11E5"/>
    <w:rsid w:val="00BC1460"/>
    <w:rsid w:val="00BC2A8C"/>
    <w:rsid w:val="00BC2DC9"/>
    <w:rsid w:val="00BC33A0"/>
    <w:rsid w:val="00BC3F88"/>
    <w:rsid w:val="00BC4186"/>
    <w:rsid w:val="00BC45A9"/>
    <w:rsid w:val="00BC47D3"/>
    <w:rsid w:val="00BC4986"/>
    <w:rsid w:val="00BC5A0A"/>
    <w:rsid w:val="00BC5E6B"/>
    <w:rsid w:val="00BC7A31"/>
    <w:rsid w:val="00BD0894"/>
    <w:rsid w:val="00BD0A19"/>
    <w:rsid w:val="00BD27C3"/>
    <w:rsid w:val="00BD2B5A"/>
    <w:rsid w:val="00BD318D"/>
    <w:rsid w:val="00BD42F4"/>
    <w:rsid w:val="00BD4F86"/>
    <w:rsid w:val="00BD6506"/>
    <w:rsid w:val="00BD6552"/>
    <w:rsid w:val="00BD7DC0"/>
    <w:rsid w:val="00BE0E5B"/>
    <w:rsid w:val="00BE0F1A"/>
    <w:rsid w:val="00BE11AC"/>
    <w:rsid w:val="00BE1910"/>
    <w:rsid w:val="00BE1FF2"/>
    <w:rsid w:val="00BE2B94"/>
    <w:rsid w:val="00BE2EEF"/>
    <w:rsid w:val="00BE3F26"/>
    <w:rsid w:val="00BE4705"/>
    <w:rsid w:val="00BE61B5"/>
    <w:rsid w:val="00BE692A"/>
    <w:rsid w:val="00BE718B"/>
    <w:rsid w:val="00BE7A48"/>
    <w:rsid w:val="00BF1007"/>
    <w:rsid w:val="00BF11C6"/>
    <w:rsid w:val="00BF1917"/>
    <w:rsid w:val="00BF22EF"/>
    <w:rsid w:val="00BF260F"/>
    <w:rsid w:val="00BF2994"/>
    <w:rsid w:val="00BF3976"/>
    <w:rsid w:val="00BF3E15"/>
    <w:rsid w:val="00BF50D0"/>
    <w:rsid w:val="00BF591A"/>
    <w:rsid w:val="00BF6D54"/>
    <w:rsid w:val="00BF7168"/>
    <w:rsid w:val="00C00102"/>
    <w:rsid w:val="00C00EDE"/>
    <w:rsid w:val="00C0121D"/>
    <w:rsid w:val="00C0170F"/>
    <w:rsid w:val="00C01EFA"/>
    <w:rsid w:val="00C02E85"/>
    <w:rsid w:val="00C03E15"/>
    <w:rsid w:val="00C0439F"/>
    <w:rsid w:val="00C04E59"/>
    <w:rsid w:val="00C05016"/>
    <w:rsid w:val="00C050C8"/>
    <w:rsid w:val="00C05B0F"/>
    <w:rsid w:val="00C06F04"/>
    <w:rsid w:val="00C070E3"/>
    <w:rsid w:val="00C07903"/>
    <w:rsid w:val="00C10AFB"/>
    <w:rsid w:val="00C116B8"/>
    <w:rsid w:val="00C130DA"/>
    <w:rsid w:val="00C13364"/>
    <w:rsid w:val="00C1396A"/>
    <w:rsid w:val="00C14812"/>
    <w:rsid w:val="00C1510B"/>
    <w:rsid w:val="00C1518A"/>
    <w:rsid w:val="00C1537A"/>
    <w:rsid w:val="00C15546"/>
    <w:rsid w:val="00C15BEB"/>
    <w:rsid w:val="00C15D45"/>
    <w:rsid w:val="00C15F0B"/>
    <w:rsid w:val="00C177BB"/>
    <w:rsid w:val="00C20921"/>
    <w:rsid w:val="00C2247C"/>
    <w:rsid w:val="00C24427"/>
    <w:rsid w:val="00C24F7E"/>
    <w:rsid w:val="00C2560A"/>
    <w:rsid w:val="00C256C2"/>
    <w:rsid w:val="00C25CD0"/>
    <w:rsid w:val="00C26508"/>
    <w:rsid w:val="00C26868"/>
    <w:rsid w:val="00C271DB"/>
    <w:rsid w:val="00C27438"/>
    <w:rsid w:val="00C2745E"/>
    <w:rsid w:val="00C27521"/>
    <w:rsid w:val="00C279CC"/>
    <w:rsid w:val="00C27CDD"/>
    <w:rsid w:val="00C30BC3"/>
    <w:rsid w:val="00C32A42"/>
    <w:rsid w:val="00C3328A"/>
    <w:rsid w:val="00C33420"/>
    <w:rsid w:val="00C34927"/>
    <w:rsid w:val="00C34F2B"/>
    <w:rsid w:val="00C351AB"/>
    <w:rsid w:val="00C37CB1"/>
    <w:rsid w:val="00C37CBD"/>
    <w:rsid w:val="00C40C7F"/>
    <w:rsid w:val="00C40C88"/>
    <w:rsid w:val="00C41787"/>
    <w:rsid w:val="00C42CEF"/>
    <w:rsid w:val="00C42D7D"/>
    <w:rsid w:val="00C43C6D"/>
    <w:rsid w:val="00C44951"/>
    <w:rsid w:val="00C449BC"/>
    <w:rsid w:val="00C45C33"/>
    <w:rsid w:val="00C468A8"/>
    <w:rsid w:val="00C46B45"/>
    <w:rsid w:val="00C4709C"/>
    <w:rsid w:val="00C51146"/>
    <w:rsid w:val="00C52392"/>
    <w:rsid w:val="00C5286D"/>
    <w:rsid w:val="00C531E1"/>
    <w:rsid w:val="00C55296"/>
    <w:rsid w:val="00C553E2"/>
    <w:rsid w:val="00C570D2"/>
    <w:rsid w:val="00C574FC"/>
    <w:rsid w:val="00C60446"/>
    <w:rsid w:val="00C60683"/>
    <w:rsid w:val="00C60ADA"/>
    <w:rsid w:val="00C61E49"/>
    <w:rsid w:val="00C62217"/>
    <w:rsid w:val="00C627C1"/>
    <w:rsid w:val="00C64152"/>
    <w:rsid w:val="00C64961"/>
    <w:rsid w:val="00C653BD"/>
    <w:rsid w:val="00C6573D"/>
    <w:rsid w:val="00C65CBD"/>
    <w:rsid w:val="00C66C9B"/>
    <w:rsid w:val="00C676A1"/>
    <w:rsid w:val="00C70437"/>
    <w:rsid w:val="00C70DA4"/>
    <w:rsid w:val="00C71167"/>
    <w:rsid w:val="00C72194"/>
    <w:rsid w:val="00C735E7"/>
    <w:rsid w:val="00C73A5E"/>
    <w:rsid w:val="00C73B84"/>
    <w:rsid w:val="00C74422"/>
    <w:rsid w:val="00C74483"/>
    <w:rsid w:val="00C7452E"/>
    <w:rsid w:val="00C74831"/>
    <w:rsid w:val="00C75205"/>
    <w:rsid w:val="00C7605C"/>
    <w:rsid w:val="00C76883"/>
    <w:rsid w:val="00C76DE9"/>
    <w:rsid w:val="00C77451"/>
    <w:rsid w:val="00C7777E"/>
    <w:rsid w:val="00C80264"/>
    <w:rsid w:val="00C80675"/>
    <w:rsid w:val="00C814D7"/>
    <w:rsid w:val="00C82AD1"/>
    <w:rsid w:val="00C83339"/>
    <w:rsid w:val="00C845EE"/>
    <w:rsid w:val="00C84E3D"/>
    <w:rsid w:val="00C86A0F"/>
    <w:rsid w:val="00C86DF2"/>
    <w:rsid w:val="00C86FA5"/>
    <w:rsid w:val="00C90C65"/>
    <w:rsid w:val="00C91775"/>
    <w:rsid w:val="00C923AB"/>
    <w:rsid w:val="00C92B07"/>
    <w:rsid w:val="00C93ED6"/>
    <w:rsid w:val="00C94FDB"/>
    <w:rsid w:val="00C950BB"/>
    <w:rsid w:val="00C95C8C"/>
    <w:rsid w:val="00C95F58"/>
    <w:rsid w:val="00C963E6"/>
    <w:rsid w:val="00C96753"/>
    <w:rsid w:val="00C96AF1"/>
    <w:rsid w:val="00C9765B"/>
    <w:rsid w:val="00CA0551"/>
    <w:rsid w:val="00CA0ABB"/>
    <w:rsid w:val="00CA0ABE"/>
    <w:rsid w:val="00CA0B65"/>
    <w:rsid w:val="00CA0BA4"/>
    <w:rsid w:val="00CA1263"/>
    <w:rsid w:val="00CA1A5C"/>
    <w:rsid w:val="00CA2960"/>
    <w:rsid w:val="00CA3909"/>
    <w:rsid w:val="00CA4AB5"/>
    <w:rsid w:val="00CA4C08"/>
    <w:rsid w:val="00CA654F"/>
    <w:rsid w:val="00CB05F9"/>
    <w:rsid w:val="00CB1DAF"/>
    <w:rsid w:val="00CB26D9"/>
    <w:rsid w:val="00CB29B5"/>
    <w:rsid w:val="00CB36F6"/>
    <w:rsid w:val="00CB3721"/>
    <w:rsid w:val="00CB47A7"/>
    <w:rsid w:val="00CB4F72"/>
    <w:rsid w:val="00CB5C9C"/>
    <w:rsid w:val="00CB6610"/>
    <w:rsid w:val="00CB693F"/>
    <w:rsid w:val="00CB6CB2"/>
    <w:rsid w:val="00CB741D"/>
    <w:rsid w:val="00CB7E22"/>
    <w:rsid w:val="00CB7FC1"/>
    <w:rsid w:val="00CC0711"/>
    <w:rsid w:val="00CC1F4D"/>
    <w:rsid w:val="00CC27EA"/>
    <w:rsid w:val="00CC289A"/>
    <w:rsid w:val="00CC3526"/>
    <w:rsid w:val="00CC364F"/>
    <w:rsid w:val="00CC382B"/>
    <w:rsid w:val="00CC392F"/>
    <w:rsid w:val="00CC3EA6"/>
    <w:rsid w:val="00CC436B"/>
    <w:rsid w:val="00CC45DB"/>
    <w:rsid w:val="00CC4DF0"/>
    <w:rsid w:val="00CC4E37"/>
    <w:rsid w:val="00CC53A2"/>
    <w:rsid w:val="00CC6A3C"/>
    <w:rsid w:val="00CC70BF"/>
    <w:rsid w:val="00CC71A1"/>
    <w:rsid w:val="00CD09C0"/>
    <w:rsid w:val="00CD265E"/>
    <w:rsid w:val="00CD28E8"/>
    <w:rsid w:val="00CD28FE"/>
    <w:rsid w:val="00CD2E5C"/>
    <w:rsid w:val="00CD318B"/>
    <w:rsid w:val="00CD4032"/>
    <w:rsid w:val="00CD4B3C"/>
    <w:rsid w:val="00CD4F57"/>
    <w:rsid w:val="00CD53DB"/>
    <w:rsid w:val="00CD54AF"/>
    <w:rsid w:val="00CD58BD"/>
    <w:rsid w:val="00CD7975"/>
    <w:rsid w:val="00CE2FD0"/>
    <w:rsid w:val="00CE3805"/>
    <w:rsid w:val="00CE3954"/>
    <w:rsid w:val="00CE48C2"/>
    <w:rsid w:val="00CE49B2"/>
    <w:rsid w:val="00CE4B87"/>
    <w:rsid w:val="00CE5033"/>
    <w:rsid w:val="00CE59CE"/>
    <w:rsid w:val="00CE7ABA"/>
    <w:rsid w:val="00CE7C90"/>
    <w:rsid w:val="00CE7FC4"/>
    <w:rsid w:val="00CF0383"/>
    <w:rsid w:val="00CF0754"/>
    <w:rsid w:val="00CF0FEB"/>
    <w:rsid w:val="00CF1146"/>
    <w:rsid w:val="00CF139C"/>
    <w:rsid w:val="00CF1CD4"/>
    <w:rsid w:val="00CF224F"/>
    <w:rsid w:val="00CF29C3"/>
    <w:rsid w:val="00CF339A"/>
    <w:rsid w:val="00CF3884"/>
    <w:rsid w:val="00CF3969"/>
    <w:rsid w:val="00CF3BC7"/>
    <w:rsid w:val="00CF3FB6"/>
    <w:rsid w:val="00CF4712"/>
    <w:rsid w:val="00CF4B29"/>
    <w:rsid w:val="00CF51BF"/>
    <w:rsid w:val="00CF7184"/>
    <w:rsid w:val="00CF78CC"/>
    <w:rsid w:val="00D00655"/>
    <w:rsid w:val="00D00767"/>
    <w:rsid w:val="00D00C21"/>
    <w:rsid w:val="00D01717"/>
    <w:rsid w:val="00D02E2F"/>
    <w:rsid w:val="00D03139"/>
    <w:rsid w:val="00D037F4"/>
    <w:rsid w:val="00D04057"/>
    <w:rsid w:val="00D05350"/>
    <w:rsid w:val="00D054B8"/>
    <w:rsid w:val="00D058A4"/>
    <w:rsid w:val="00D068A4"/>
    <w:rsid w:val="00D06DCF"/>
    <w:rsid w:val="00D07D3E"/>
    <w:rsid w:val="00D07E31"/>
    <w:rsid w:val="00D1056B"/>
    <w:rsid w:val="00D10D2C"/>
    <w:rsid w:val="00D10E22"/>
    <w:rsid w:val="00D12BDA"/>
    <w:rsid w:val="00D147CC"/>
    <w:rsid w:val="00D15C86"/>
    <w:rsid w:val="00D16A67"/>
    <w:rsid w:val="00D17F0C"/>
    <w:rsid w:val="00D17F52"/>
    <w:rsid w:val="00D209AB"/>
    <w:rsid w:val="00D20C6A"/>
    <w:rsid w:val="00D20F39"/>
    <w:rsid w:val="00D2126A"/>
    <w:rsid w:val="00D21A93"/>
    <w:rsid w:val="00D23077"/>
    <w:rsid w:val="00D237AE"/>
    <w:rsid w:val="00D2398C"/>
    <w:rsid w:val="00D23BBE"/>
    <w:rsid w:val="00D23CBB"/>
    <w:rsid w:val="00D241AC"/>
    <w:rsid w:val="00D2459B"/>
    <w:rsid w:val="00D2460B"/>
    <w:rsid w:val="00D2581F"/>
    <w:rsid w:val="00D25A64"/>
    <w:rsid w:val="00D304E5"/>
    <w:rsid w:val="00D30593"/>
    <w:rsid w:val="00D31D44"/>
    <w:rsid w:val="00D32B91"/>
    <w:rsid w:val="00D3336B"/>
    <w:rsid w:val="00D34BD6"/>
    <w:rsid w:val="00D35364"/>
    <w:rsid w:val="00D3563E"/>
    <w:rsid w:val="00D36179"/>
    <w:rsid w:val="00D36968"/>
    <w:rsid w:val="00D37E75"/>
    <w:rsid w:val="00D40356"/>
    <w:rsid w:val="00D413D4"/>
    <w:rsid w:val="00D417E8"/>
    <w:rsid w:val="00D423FC"/>
    <w:rsid w:val="00D42523"/>
    <w:rsid w:val="00D42937"/>
    <w:rsid w:val="00D42DA3"/>
    <w:rsid w:val="00D43B70"/>
    <w:rsid w:val="00D440FC"/>
    <w:rsid w:val="00D4410D"/>
    <w:rsid w:val="00D443F4"/>
    <w:rsid w:val="00D45247"/>
    <w:rsid w:val="00D45F08"/>
    <w:rsid w:val="00D46B72"/>
    <w:rsid w:val="00D46EDC"/>
    <w:rsid w:val="00D502EE"/>
    <w:rsid w:val="00D51068"/>
    <w:rsid w:val="00D513E4"/>
    <w:rsid w:val="00D51537"/>
    <w:rsid w:val="00D51EC1"/>
    <w:rsid w:val="00D52655"/>
    <w:rsid w:val="00D52B64"/>
    <w:rsid w:val="00D534D1"/>
    <w:rsid w:val="00D537CA"/>
    <w:rsid w:val="00D53A52"/>
    <w:rsid w:val="00D53F46"/>
    <w:rsid w:val="00D54453"/>
    <w:rsid w:val="00D54456"/>
    <w:rsid w:val="00D55594"/>
    <w:rsid w:val="00D55BC0"/>
    <w:rsid w:val="00D55C77"/>
    <w:rsid w:val="00D55CCE"/>
    <w:rsid w:val="00D55F33"/>
    <w:rsid w:val="00D57BCA"/>
    <w:rsid w:val="00D57DD4"/>
    <w:rsid w:val="00D60CFE"/>
    <w:rsid w:val="00D618F8"/>
    <w:rsid w:val="00D62A14"/>
    <w:rsid w:val="00D62F0F"/>
    <w:rsid w:val="00D63063"/>
    <w:rsid w:val="00D6317D"/>
    <w:rsid w:val="00D645D7"/>
    <w:rsid w:val="00D654D9"/>
    <w:rsid w:val="00D6606A"/>
    <w:rsid w:val="00D66BD2"/>
    <w:rsid w:val="00D66E74"/>
    <w:rsid w:val="00D6753D"/>
    <w:rsid w:val="00D6772C"/>
    <w:rsid w:val="00D7149D"/>
    <w:rsid w:val="00D72A66"/>
    <w:rsid w:val="00D72AD4"/>
    <w:rsid w:val="00D746E8"/>
    <w:rsid w:val="00D75117"/>
    <w:rsid w:val="00D75F6F"/>
    <w:rsid w:val="00D76EBD"/>
    <w:rsid w:val="00D7705C"/>
    <w:rsid w:val="00D770AD"/>
    <w:rsid w:val="00D77B49"/>
    <w:rsid w:val="00D80B3D"/>
    <w:rsid w:val="00D81128"/>
    <w:rsid w:val="00D81C9B"/>
    <w:rsid w:val="00D823D6"/>
    <w:rsid w:val="00D82613"/>
    <w:rsid w:val="00D840FF"/>
    <w:rsid w:val="00D8471F"/>
    <w:rsid w:val="00D85C55"/>
    <w:rsid w:val="00D8658E"/>
    <w:rsid w:val="00D86938"/>
    <w:rsid w:val="00D86F98"/>
    <w:rsid w:val="00D86FF4"/>
    <w:rsid w:val="00D87461"/>
    <w:rsid w:val="00D91221"/>
    <w:rsid w:val="00D91816"/>
    <w:rsid w:val="00D92E08"/>
    <w:rsid w:val="00D939BA"/>
    <w:rsid w:val="00D942F3"/>
    <w:rsid w:val="00D94994"/>
    <w:rsid w:val="00D9549C"/>
    <w:rsid w:val="00D9558C"/>
    <w:rsid w:val="00D95816"/>
    <w:rsid w:val="00D95DBB"/>
    <w:rsid w:val="00D95F8B"/>
    <w:rsid w:val="00D9638C"/>
    <w:rsid w:val="00D969EE"/>
    <w:rsid w:val="00D970AE"/>
    <w:rsid w:val="00D97990"/>
    <w:rsid w:val="00DA1DC4"/>
    <w:rsid w:val="00DA1E9F"/>
    <w:rsid w:val="00DA1FC8"/>
    <w:rsid w:val="00DA2EC0"/>
    <w:rsid w:val="00DA3D5D"/>
    <w:rsid w:val="00DA4D57"/>
    <w:rsid w:val="00DA5744"/>
    <w:rsid w:val="00DA6FF6"/>
    <w:rsid w:val="00DA744D"/>
    <w:rsid w:val="00DA78C2"/>
    <w:rsid w:val="00DA7B62"/>
    <w:rsid w:val="00DA7FF3"/>
    <w:rsid w:val="00DB03C2"/>
    <w:rsid w:val="00DB17CB"/>
    <w:rsid w:val="00DB4370"/>
    <w:rsid w:val="00DB4A78"/>
    <w:rsid w:val="00DB4B25"/>
    <w:rsid w:val="00DB717C"/>
    <w:rsid w:val="00DB7306"/>
    <w:rsid w:val="00DB742B"/>
    <w:rsid w:val="00DB75C5"/>
    <w:rsid w:val="00DB7C81"/>
    <w:rsid w:val="00DB7F05"/>
    <w:rsid w:val="00DC09BF"/>
    <w:rsid w:val="00DC14D3"/>
    <w:rsid w:val="00DC1B62"/>
    <w:rsid w:val="00DC1C5E"/>
    <w:rsid w:val="00DC229B"/>
    <w:rsid w:val="00DC2929"/>
    <w:rsid w:val="00DC2F65"/>
    <w:rsid w:val="00DC2FF7"/>
    <w:rsid w:val="00DC3FC3"/>
    <w:rsid w:val="00DC49FA"/>
    <w:rsid w:val="00DC4CFC"/>
    <w:rsid w:val="00DC5672"/>
    <w:rsid w:val="00DC5DC5"/>
    <w:rsid w:val="00DC5FDB"/>
    <w:rsid w:val="00DC6117"/>
    <w:rsid w:val="00DC74D5"/>
    <w:rsid w:val="00DC7A0B"/>
    <w:rsid w:val="00DD055B"/>
    <w:rsid w:val="00DD0744"/>
    <w:rsid w:val="00DD0D72"/>
    <w:rsid w:val="00DD144A"/>
    <w:rsid w:val="00DD1C2F"/>
    <w:rsid w:val="00DD3AAE"/>
    <w:rsid w:val="00DD3B8A"/>
    <w:rsid w:val="00DD3FDC"/>
    <w:rsid w:val="00DD4AF7"/>
    <w:rsid w:val="00DD553D"/>
    <w:rsid w:val="00DD66C9"/>
    <w:rsid w:val="00DD684E"/>
    <w:rsid w:val="00DD6B9F"/>
    <w:rsid w:val="00DD6F80"/>
    <w:rsid w:val="00DD7120"/>
    <w:rsid w:val="00DD7E18"/>
    <w:rsid w:val="00DE0180"/>
    <w:rsid w:val="00DE1D8A"/>
    <w:rsid w:val="00DE22D0"/>
    <w:rsid w:val="00DE2BF0"/>
    <w:rsid w:val="00DE2C72"/>
    <w:rsid w:val="00DE2C92"/>
    <w:rsid w:val="00DE2D8A"/>
    <w:rsid w:val="00DE3222"/>
    <w:rsid w:val="00DE3C59"/>
    <w:rsid w:val="00DE3F69"/>
    <w:rsid w:val="00DE46CF"/>
    <w:rsid w:val="00DE489E"/>
    <w:rsid w:val="00DE5C6E"/>
    <w:rsid w:val="00DE5D56"/>
    <w:rsid w:val="00DE790E"/>
    <w:rsid w:val="00DE7E74"/>
    <w:rsid w:val="00DF076B"/>
    <w:rsid w:val="00DF07E5"/>
    <w:rsid w:val="00DF0922"/>
    <w:rsid w:val="00DF1759"/>
    <w:rsid w:val="00DF4600"/>
    <w:rsid w:val="00DF469D"/>
    <w:rsid w:val="00DF4A7F"/>
    <w:rsid w:val="00DF5398"/>
    <w:rsid w:val="00DF56CA"/>
    <w:rsid w:val="00DF56D4"/>
    <w:rsid w:val="00DF6484"/>
    <w:rsid w:val="00E0084D"/>
    <w:rsid w:val="00E00983"/>
    <w:rsid w:val="00E00A53"/>
    <w:rsid w:val="00E023BE"/>
    <w:rsid w:val="00E02444"/>
    <w:rsid w:val="00E0297E"/>
    <w:rsid w:val="00E053A2"/>
    <w:rsid w:val="00E05ABE"/>
    <w:rsid w:val="00E0629B"/>
    <w:rsid w:val="00E07188"/>
    <w:rsid w:val="00E079CC"/>
    <w:rsid w:val="00E07DBC"/>
    <w:rsid w:val="00E10A67"/>
    <w:rsid w:val="00E110D8"/>
    <w:rsid w:val="00E119A2"/>
    <w:rsid w:val="00E12A63"/>
    <w:rsid w:val="00E13063"/>
    <w:rsid w:val="00E139FD"/>
    <w:rsid w:val="00E13D07"/>
    <w:rsid w:val="00E14B3E"/>
    <w:rsid w:val="00E1511F"/>
    <w:rsid w:val="00E151CA"/>
    <w:rsid w:val="00E16F25"/>
    <w:rsid w:val="00E1740D"/>
    <w:rsid w:val="00E2035E"/>
    <w:rsid w:val="00E206AA"/>
    <w:rsid w:val="00E209B7"/>
    <w:rsid w:val="00E21997"/>
    <w:rsid w:val="00E22331"/>
    <w:rsid w:val="00E22C24"/>
    <w:rsid w:val="00E23130"/>
    <w:rsid w:val="00E2328B"/>
    <w:rsid w:val="00E233E0"/>
    <w:rsid w:val="00E23601"/>
    <w:rsid w:val="00E23818"/>
    <w:rsid w:val="00E24075"/>
    <w:rsid w:val="00E24181"/>
    <w:rsid w:val="00E24CB2"/>
    <w:rsid w:val="00E24F85"/>
    <w:rsid w:val="00E2519F"/>
    <w:rsid w:val="00E272F8"/>
    <w:rsid w:val="00E27396"/>
    <w:rsid w:val="00E27468"/>
    <w:rsid w:val="00E2755B"/>
    <w:rsid w:val="00E27A03"/>
    <w:rsid w:val="00E30589"/>
    <w:rsid w:val="00E30953"/>
    <w:rsid w:val="00E31131"/>
    <w:rsid w:val="00E31146"/>
    <w:rsid w:val="00E31538"/>
    <w:rsid w:val="00E31C87"/>
    <w:rsid w:val="00E31F2D"/>
    <w:rsid w:val="00E32241"/>
    <w:rsid w:val="00E32249"/>
    <w:rsid w:val="00E32A14"/>
    <w:rsid w:val="00E32C8B"/>
    <w:rsid w:val="00E339C2"/>
    <w:rsid w:val="00E34045"/>
    <w:rsid w:val="00E3497F"/>
    <w:rsid w:val="00E349E1"/>
    <w:rsid w:val="00E34A66"/>
    <w:rsid w:val="00E35218"/>
    <w:rsid w:val="00E35412"/>
    <w:rsid w:val="00E35BBC"/>
    <w:rsid w:val="00E362BE"/>
    <w:rsid w:val="00E36FE8"/>
    <w:rsid w:val="00E37148"/>
    <w:rsid w:val="00E37FB0"/>
    <w:rsid w:val="00E4020F"/>
    <w:rsid w:val="00E4151B"/>
    <w:rsid w:val="00E428D6"/>
    <w:rsid w:val="00E42912"/>
    <w:rsid w:val="00E42C32"/>
    <w:rsid w:val="00E438C1"/>
    <w:rsid w:val="00E44878"/>
    <w:rsid w:val="00E46349"/>
    <w:rsid w:val="00E46586"/>
    <w:rsid w:val="00E47D51"/>
    <w:rsid w:val="00E50298"/>
    <w:rsid w:val="00E50897"/>
    <w:rsid w:val="00E50AE6"/>
    <w:rsid w:val="00E50F36"/>
    <w:rsid w:val="00E5147B"/>
    <w:rsid w:val="00E526BF"/>
    <w:rsid w:val="00E52AEF"/>
    <w:rsid w:val="00E538C6"/>
    <w:rsid w:val="00E539DF"/>
    <w:rsid w:val="00E53DF7"/>
    <w:rsid w:val="00E56032"/>
    <w:rsid w:val="00E566B1"/>
    <w:rsid w:val="00E606E8"/>
    <w:rsid w:val="00E60D8A"/>
    <w:rsid w:val="00E61172"/>
    <w:rsid w:val="00E62517"/>
    <w:rsid w:val="00E639F5"/>
    <w:rsid w:val="00E642CB"/>
    <w:rsid w:val="00E65070"/>
    <w:rsid w:val="00E65FBE"/>
    <w:rsid w:val="00E66CAC"/>
    <w:rsid w:val="00E67FBC"/>
    <w:rsid w:val="00E71389"/>
    <w:rsid w:val="00E715DF"/>
    <w:rsid w:val="00E71DD3"/>
    <w:rsid w:val="00E72B42"/>
    <w:rsid w:val="00E72BA2"/>
    <w:rsid w:val="00E72BCD"/>
    <w:rsid w:val="00E7358E"/>
    <w:rsid w:val="00E7551D"/>
    <w:rsid w:val="00E77F37"/>
    <w:rsid w:val="00E800D4"/>
    <w:rsid w:val="00E80CD0"/>
    <w:rsid w:val="00E81415"/>
    <w:rsid w:val="00E82183"/>
    <w:rsid w:val="00E829B9"/>
    <w:rsid w:val="00E82ABC"/>
    <w:rsid w:val="00E82BB1"/>
    <w:rsid w:val="00E82DA0"/>
    <w:rsid w:val="00E82F57"/>
    <w:rsid w:val="00E8302E"/>
    <w:rsid w:val="00E83649"/>
    <w:rsid w:val="00E83781"/>
    <w:rsid w:val="00E83860"/>
    <w:rsid w:val="00E83D70"/>
    <w:rsid w:val="00E83E63"/>
    <w:rsid w:val="00E84ECB"/>
    <w:rsid w:val="00E84ECD"/>
    <w:rsid w:val="00E85BB8"/>
    <w:rsid w:val="00E85DC5"/>
    <w:rsid w:val="00E86F0B"/>
    <w:rsid w:val="00E870C8"/>
    <w:rsid w:val="00E877A5"/>
    <w:rsid w:val="00E87FB4"/>
    <w:rsid w:val="00E903CA"/>
    <w:rsid w:val="00E90D6B"/>
    <w:rsid w:val="00E9206A"/>
    <w:rsid w:val="00E92DB2"/>
    <w:rsid w:val="00E92F10"/>
    <w:rsid w:val="00E93753"/>
    <w:rsid w:val="00E93E71"/>
    <w:rsid w:val="00E94058"/>
    <w:rsid w:val="00E94A50"/>
    <w:rsid w:val="00E94B9F"/>
    <w:rsid w:val="00E964DB"/>
    <w:rsid w:val="00E97709"/>
    <w:rsid w:val="00E97EA0"/>
    <w:rsid w:val="00EA0F3C"/>
    <w:rsid w:val="00EA155F"/>
    <w:rsid w:val="00EA1A92"/>
    <w:rsid w:val="00EA1B78"/>
    <w:rsid w:val="00EA2417"/>
    <w:rsid w:val="00EA2676"/>
    <w:rsid w:val="00EA28E0"/>
    <w:rsid w:val="00EA2B5E"/>
    <w:rsid w:val="00EA3151"/>
    <w:rsid w:val="00EA320D"/>
    <w:rsid w:val="00EA3CEE"/>
    <w:rsid w:val="00EA3DE5"/>
    <w:rsid w:val="00EA4946"/>
    <w:rsid w:val="00EA52DE"/>
    <w:rsid w:val="00EA56D1"/>
    <w:rsid w:val="00EA57A3"/>
    <w:rsid w:val="00EA62ED"/>
    <w:rsid w:val="00EA6C9A"/>
    <w:rsid w:val="00EA6E17"/>
    <w:rsid w:val="00EA7A29"/>
    <w:rsid w:val="00EA7E6D"/>
    <w:rsid w:val="00EB07DC"/>
    <w:rsid w:val="00EB0D32"/>
    <w:rsid w:val="00EB0DED"/>
    <w:rsid w:val="00EB18C5"/>
    <w:rsid w:val="00EB3864"/>
    <w:rsid w:val="00EB3B1E"/>
    <w:rsid w:val="00EB48E7"/>
    <w:rsid w:val="00EB4953"/>
    <w:rsid w:val="00EB4E3A"/>
    <w:rsid w:val="00EB5B4E"/>
    <w:rsid w:val="00EB5BA5"/>
    <w:rsid w:val="00EB7107"/>
    <w:rsid w:val="00EB725E"/>
    <w:rsid w:val="00EB744E"/>
    <w:rsid w:val="00EB77B4"/>
    <w:rsid w:val="00EC0AA4"/>
    <w:rsid w:val="00EC1258"/>
    <w:rsid w:val="00EC1314"/>
    <w:rsid w:val="00EC2047"/>
    <w:rsid w:val="00EC319A"/>
    <w:rsid w:val="00EC356F"/>
    <w:rsid w:val="00EC3B58"/>
    <w:rsid w:val="00EC48CF"/>
    <w:rsid w:val="00EC4BEE"/>
    <w:rsid w:val="00EC591F"/>
    <w:rsid w:val="00EC599F"/>
    <w:rsid w:val="00EC726A"/>
    <w:rsid w:val="00EC7A87"/>
    <w:rsid w:val="00EC7DEB"/>
    <w:rsid w:val="00EC7E01"/>
    <w:rsid w:val="00ED03C9"/>
    <w:rsid w:val="00ED0805"/>
    <w:rsid w:val="00ED1F2F"/>
    <w:rsid w:val="00ED1FD5"/>
    <w:rsid w:val="00ED2B7E"/>
    <w:rsid w:val="00ED4170"/>
    <w:rsid w:val="00ED429B"/>
    <w:rsid w:val="00ED4573"/>
    <w:rsid w:val="00ED4ACB"/>
    <w:rsid w:val="00ED4BCE"/>
    <w:rsid w:val="00ED5095"/>
    <w:rsid w:val="00ED5C08"/>
    <w:rsid w:val="00EE1470"/>
    <w:rsid w:val="00EE15D6"/>
    <w:rsid w:val="00EE1B9E"/>
    <w:rsid w:val="00EE2121"/>
    <w:rsid w:val="00EE237E"/>
    <w:rsid w:val="00EE25F2"/>
    <w:rsid w:val="00EE2BC9"/>
    <w:rsid w:val="00EE3EE7"/>
    <w:rsid w:val="00EE534A"/>
    <w:rsid w:val="00EE5619"/>
    <w:rsid w:val="00EE58B6"/>
    <w:rsid w:val="00EE5A0C"/>
    <w:rsid w:val="00EE6B27"/>
    <w:rsid w:val="00EE79D8"/>
    <w:rsid w:val="00EF0B76"/>
    <w:rsid w:val="00EF0C32"/>
    <w:rsid w:val="00EF0CFA"/>
    <w:rsid w:val="00EF1F1A"/>
    <w:rsid w:val="00EF2657"/>
    <w:rsid w:val="00EF3591"/>
    <w:rsid w:val="00EF3897"/>
    <w:rsid w:val="00EF3F73"/>
    <w:rsid w:val="00EF46CF"/>
    <w:rsid w:val="00EF4EF3"/>
    <w:rsid w:val="00EF5614"/>
    <w:rsid w:val="00EF5D83"/>
    <w:rsid w:val="00EF6993"/>
    <w:rsid w:val="00EF6E22"/>
    <w:rsid w:val="00EF793C"/>
    <w:rsid w:val="00EF7C12"/>
    <w:rsid w:val="00F00EDA"/>
    <w:rsid w:val="00F00F38"/>
    <w:rsid w:val="00F00F72"/>
    <w:rsid w:val="00F020BD"/>
    <w:rsid w:val="00F0216D"/>
    <w:rsid w:val="00F0244D"/>
    <w:rsid w:val="00F02666"/>
    <w:rsid w:val="00F02870"/>
    <w:rsid w:val="00F02A12"/>
    <w:rsid w:val="00F03922"/>
    <w:rsid w:val="00F04548"/>
    <w:rsid w:val="00F04E46"/>
    <w:rsid w:val="00F04F45"/>
    <w:rsid w:val="00F05858"/>
    <w:rsid w:val="00F05BB6"/>
    <w:rsid w:val="00F10C3E"/>
    <w:rsid w:val="00F10DAD"/>
    <w:rsid w:val="00F112A1"/>
    <w:rsid w:val="00F12040"/>
    <w:rsid w:val="00F120F3"/>
    <w:rsid w:val="00F12A4A"/>
    <w:rsid w:val="00F12D0F"/>
    <w:rsid w:val="00F13819"/>
    <w:rsid w:val="00F14047"/>
    <w:rsid w:val="00F146C4"/>
    <w:rsid w:val="00F14752"/>
    <w:rsid w:val="00F14FB1"/>
    <w:rsid w:val="00F1508D"/>
    <w:rsid w:val="00F156C1"/>
    <w:rsid w:val="00F161EB"/>
    <w:rsid w:val="00F169D7"/>
    <w:rsid w:val="00F16CD4"/>
    <w:rsid w:val="00F17265"/>
    <w:rsid w:val="00F2082C"/>
    <w:rsid w:val="00F20984"/>
    <w:rsid w:val="00F209EA"/>
    <w:rsid w:val="00F20A7B"/>
    <w:rsid w:val="00F20DB0"/>
    <w:rsid w:val="00F21FC5"/>
    <w:rsid w:val="00F2285D"/>
    <w:rsid w:val="00F2413A"/>
    <w:rsid w:val="00F24EBD"/>
    <w:rsid w:val="00F2571D"/>
    <w:rsid w:val="00F26C8A"/>
    <w:rsid w:val="00F26C90"/>
    <w:rsid w:val="00F26D9A"/>
    <w:rsid w:val="00F2737C"/>
    <w:rsid w:val="00F27E9E"/>
    <w:rsid w:val="00F3095D"/>
    <w:rsid w:val="00F30AB9"/>
    <w:rsid w:val="00F31937"/>
    <w:rsid w:val="00F3430E"/>
    <w:rsid w:val="00F34429"/>
    <w:rsid w:val="00F34A28"/>
    <w:rsid w:val="00F354AE"/>
    <w:rsid w:val="00F35563"/>
    <w:rsid w:val="00F36895"/>
    <w:rsid w:val="00F378DB"/>
    <w:rsid w:val="00F4165F"/>
    <w:rsid w:val="00F41EBB"/>
    <w:rsid w:val="00F42A6E"/>
    <w:rsid w:val="00F42D63"/>
    <w:rsid w:val="00F43311"/>
    <w:rsid w:val="00F44923"/>
    <w:rsid w:val="00F451E1"/>
    <w:rsid w:val="00F4520F"/>
    <w:rsid w:val="00F4536C"/>
    <w:rsid w:val="00F45412"/>
    <w:rsid w:val="00F46847"/>
    <w:rsid w:val="00F46D30"/>
    <w:rsid w:val="00F47CF1"/>
    <w:rsid w:val="00F50928"/>
    <w:rsid w:val="00F516B7"/>
    <w:rsid w:val="00F51985"/>
    <w:rsid w:val="00F523EB"/>
    <w:rsid w:val="00F53D43"/>
    <w:rsid w:val="00F5409A"/>
    <w:rsid w:val="00F54112"/>
    <w:rsid w:val="00F546BE"/>
    <w:rsid w:val="00F54854"/>
    <w:rsid w:val="00F54E49"/>
    <w:rsid w:val="00F55E28"/>
    <w:rsid w:val="00F56049"/>
    <w:rsid w:val="00F57453"/>
    <w:rsid w:val="00F5777D"/>
    <w:rsid w:val="00F6039C"/>
    <w:rsid w:val="00F60863"/>
    <w:rsid w:val="00F614E0"/>
    <w:rsid w:val="00F621DD"/>
    <w:rsid w:val="00F62E36"/>
    <w:rsid w:val="00F636B6"/>
    <w:rsid w:val="00F637DA"/>
    <w:rsid w:val="00F63F96"/>
    <w:rsid w:val="00F642A8"/>
    <w:rsid w:val="00F647DF"/>
    <w:rsid w:val="00F648C4"/>
    <w:rsid w:val="00F64CB3"/>
    <w:rsid w:val="00F64F54"/>
    <w:rsid w:val="00F65032"/>
    <w:rsid w:val="00F65418"/>
    <w:rsid w:val="00F6559F"/>
    <w:rsid w:val="00F66428"/>
    <w:rsid w:val="00F70335"/>
    <w:rsid w:val="00F70ED3"/>
    <w:rsid w:val="00F736DD"/>
    <w:rsid w:val="00F73D71"/>
    <w:rsid w:val="00F756ED"/>
    <w:rsid w:val="00F76DD5"/>
    <w:rsid w:val="00F7706F"/>
    <w:rsid w:val="00F77998"/>
    <w:rsid w:val="00F81B55"/>
    <w:rsid w:val="00F81F4E"/>
    <w:rsid w:val="00F82725"/>
    <w:rsid w:val="00F82ACD"/>
    <w:rsid w:val="00F83687"/>
    <w:rsid w:val="00F83D47"/>
    <w:rsid w:val="00F83FD4"/>
    <w:rsid w:val="00F84103"/>
    <w:rsid w:val="00F84723"/>
    <w:rsid w:val="00F847E2"/>
    <w:rsid w:val="00F848D7"/>
    <w:rsid w:val="00F84F0C"/>
    <w:rsid w:val="00F85FB1"/>
    <w:rsid w:val="00F878AC"/>
    <w:rsid w:val="00F90321"/>
    <w:rsid w:val="00F903B5"/>
    <w:rsid w:val="00F92126"/>
    <w:rsid w:val="00F92131"/>
    <w:rsid w:val="00F95385"/>
    <w:rsid w:val="00F9592D"/>
    <w:rsid w:val="00F95DFF"/>
    <w:rsid w:val="00F95E83"/>
    <w:rsid w:val="00F961A3"/>
    <w:rsid w:val="00F96726"/>
    <w:rsid w:val="00F967FC"/>
    <w:rsid w:val="00F9725D"/>
    <w:rsid w:val="00F9730B"/>
    <w:rsid w:val="00FA1752"/>
    <w:rsid w:val="00FA1AE1"/>
    <w:rsid w:val="00FA2F67"/>
    <w:rsid w:val="00FA37C1"/>
    <w:rsid w:val="00FA3A98"/>
    <w:rsid w:val="00FA4E4E"/>
    <w:rsid w:val="00FA69D6"/>
    <w:rsid w:val="00FA6A0D"/>
    <w:rsid w:val="00FA6E80"/>
    <w:rsid w:val="00FA6F24"/>
    <w:rsid w:val="00FB0A4F"/>
    <w:rsid w:val="00FB0B94"/>
    <w:rsid w:val="00FB0FC0"/>
    <w:rsid w:val="00FB183B"/>
    <w:rsid w:val="00FB26C9"/>
    <w:rsid w:val="00FB35B7"/>
    <w:rsid w:val="00FB3EDD"/>
    <w:rsid w:val="00FB51E8"/>
    <w:rsid w:val="00FB5787"/>
    <w:rsid w:val="00FB64BC"/>
    <w:rsid w:val="00FB7F92"/>
    <w:rsid w:val="00FC0C68"/>
    <w:rsid w:val="00FC12A7"/>
    <w:rsid w:val="00FC15E5"/>
    <w:rsid w:val="00FC1767"/>
    <w:rsid w:val="00FC1FA3"/>
    <w:rsid w:val="00FC274B"/>
    <w:rsid w:val="00FC2CEF"/>
    <w:rsid w:val="00FC34B3"/>
    <w:rsid w:val="00FC3578"/>
    <w:rsid w:val="00FC3C94"/>
    <w:rsid w:val="00FC46A7"/>
    <w:rsid w:val="00FC4F91"/>
    <w:rsid w:val="00FC522B"/>
    <w:rsid w:val="00FC5238"/>
    <w:rsid w:val="00FC5297"/>
    <w:rsid w:val="00FC5576"/>
    <w:rsid w:val="00FC6270"/>
    <w:rsid w:val="00FC7561"/>
    <w:rsid w:val="00FC7AD1"/>
    <w:rsid w:val="00FD0CAC"/>
    <w:rsid w:val="00FD1464"/>
    <w:rsid w:val="00FD16C7"/>
    <w:rsid w:val="00FD1CD9"/>
    <w:rsid w:val="00FD2D0B"/>
    <w:rsid w:val="00FD2D7D"/>
    <w:rsid w:val="00FD3D43"/>
    <w:rsid w:val="00FD443D"/>
    <w:rsid w:val="00FD4BBF"/>
    <w:rsid w:val="00FD60E7"/>
    <w:rsid w:val="00FD6527"/>
    <w:rsid w:val="00FD6F5F"/>
    <w:rsid w:val="00FD7DA8"/>
    <w:rsid w:val="00FE0765"/>
    <w:rsid w:val="00FE085D"/>
    <w:rsid w:val="00FE0A50"/>
    <w:rsid w:val="00FE0A7C"/>
    <w:rsid w:val="00FE0CA2"/>
    <w:rsid w:val="00FE0E85"/>
    <w:rsid w:val="00FE1A19"/>
    <w:rsid w:val="00FE2602"/>
    <w:rsid w:val="00FE2649"/>
    <w:rsid w:val="00FE307D"/>
    <w:rsid w:val="00FE35FA"/>
    <w:rsid w:val="00FE39ED"/>
    <w:rsid w:val="00FE3AD1"/>
    <w:rsid w:val="00FE4450"/>
    <w:rsid w:val="00FE4DF4"/>
    <w:rsid w:val="00FE5564"/>
    <w:rsid w:val="00FE55B1"/>
    <w:rsid w:val="00FE5B42"/>
    <w:rsid w:val="00FE5E79"/>
    <w:rsid w:val="00FE79EC"/>
    <w:rsid w:val="00FE7AF9"/>
    <w:rsid w:val="00FE7B79"/>
    <w:rsid w:val="00FE7E2A"/>
    <w:rsid w:val="00FF04E5"/>
    <w:rsid w:val="00FF0A23"/>
    <w:rsid w:val="00FF0DF9"/>
    <w:rsid w:val="00FF17E2"/>
    <w:rsid w:val="00FF24AF"/>
    <w:rsid w:val="00FF2681"/>
    <w:rsid w:val="00FF26FF"/>
    <w:rsid w:val="00FF2CC3"/>
    <w:rsid w:val="00FF2CC8"/>
    <w:rsid w:val="00FF3BA9"/>
    <w:rsid w:val="00FF3EF2"/>
    <w:rsid w:val="00FF40C6"/>
    <w:rsid w:val="00FF41EA"/>
    <w:rsid w:val="00FF4900"/>
    <w:rsid w:val="00FF5BD0"/>
    <w:rsid w:val="00FF5FC9"/>
    <w:rsid w:val="00FF64A3"/>
    <w:rsid w:val="00FF64BC"/>
    <w:rsid w:val="00FF6884"/>
    <w:rsid w:val="00FF705E"/>
    <w:rsid w:val="00FF7149"/>
    <w:rsid w:val="00FF78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98673D"/>
  <w15:docId w15:val="{047ACB48-2A84-4172-A446-BFF5E5593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C1314"/>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0"/>
    <w:next w:val="a0"/>
    <w:link w:val="10"/>
    <w:qFormat/>
    <w:rsid w:val="00DF5398"/>
    <w:pPr>
      <w:keepNext/>
      <w:spacing w:before="180" w:after="180" w:line="720" w:lineRule="auto"/>
      <w:outlineLvl w:val="0"/>
    </w:pPr>
    <w:rPr>
      <w:rFonts w:ascii="Arial" w:eastAsia="新細明體" w:hAnsi="Arial"/>
      <w:b/>
      <w:bCs/>
      <w:kern w:val="52"/>
      <w:sz w:val="52"/>
      <w:szCs w:val="52"/>
    </w:rPr>
  </w:style>
  <w:style w:type="paragraph" w:styleId="2">
    <w:name w:val="heading 2"/>
    <w:aliases w:val="壹、標題"/>
    <w:basedOn w:val="a0"/>
    <w:next w:val="a0"/>
    <w:link w:val="20"/>
    <w:qFormat/>
    <w:rsid w:val="00DF5398"/>
    <w:pPr>
      <w:keepNext/>
      <w:spacing w:line="720" w:lineRule="auto"/>
      <w:outlineLvl w:val="1"/>
    </w:pPr>
    <w:rPr>
      <w:rFonts w:ascii="Arial" w:eastAsia="新細明體" w:hAnsi="Arial"/>
      <w:b/>
      <w:bCs/>
      <w:sz w:val="48"/>
      <w:szCs w:val="48"/>
    </w:rPr>
  </w:style>
  <w:style w:type="paragraph" w:styleId="3">
    <w:name w:val="heading 3"/>
    <w:aliases w:val="-一、標題"/>
    <w:basedOn w:val="a0"/>
    <w:next w:val="a0"/>
    <w:link w:val="30"/>
    <w:qFormat/>
    <w:rsid w:val="00DF5398"/>
    <w:pPr>
      <w:keepNext/>
      <w:spacing w:line="720" w:lineRule="auto"/>
      <w:outlineLvl w:val="2"/>
    </w:pPr>
    <w:rPr>
      <w:rFonts w:ascii="Arial" w:eastAsia="新細明體" w:hAnsi="Arial"/>
      <w:b/>
      <w:bCs/>
      <w:sz w:val="36"/>
      <w:szCs w:val="36"/>
    </w:rPr>
  </w:style>
  <w:style w:type="paragraph" w:styleId="4">
    <w:name w:val="heading 4"/>
    <w:basedOn w:val="a0"/>
    <w:next w:val="a0"/>
    <w:link w:val="40"/>
    <w:qFormat/>
    <w:rsid w:val="001B3E17"/>
    <w:pPr>
      <w:keepNext/>
      <w:spacing w:line="720" w:lineRule="auto"/>
      <w:ind w:firstLineChars="0" w:firstLine="0"/>
      <w:outlineLvl w:val="3"/>
    </w:pPr>
    <w:rPr>
      <w:rFonts w:ascii="Cambria" w:eastAsia="新細明體" w:hAnsi="Cambria"/>
      <w:sz w:val="36"/>
      <w:szCs w:val="36"/>
    </w:rPr>
  </w:style>
  <w:style w:type="paragraph" w:styleId="5">
    <w:name w:val="heading 5"/>
    <w:basedOn w:val="a0"/>
    <w:next w:val="a0"/>
    <w:link w:val="50"/>
    <w:qFormat/>
    <w:rsid w:val="001B3E17"/>
    <w:pPr>
      <w:keepNext/>
      <w:spacing w:line="720" w:lineRule="auto"/>
      <w:ind w:firstLineChars="0" w:firstLine="0"/>
      <w:outlineLvl w:val="4"/>
    </w:pPr>
    <w:rPr>
      <w:rFonts w:ascii="Cambria" w:eastAsia="新細明體" w:hAnsi="Cambria"/>
      <w:b/>
      <w:bCs/>
      <w:sz w:val="36"/>
      <w:szCs w:val="36"/>
    </w:rPr>
  </w:style>
  <w:style w:type="paragraph" w:styleId="6">
    <w:name w:val="heading 6"/>
    <w:basedOn w:val="a0"/>
    <w:next w:val="a0"/>
    <w:link w:val="60"/>
    <w:qFormat/>
    <w:rsid w:val="001B3E17"/>
    <w:pPr>
      <w:keepNext/>
      <w:spacing w:line="720" w:lineRule="auto"/>
      <w:ind w:firstLineChars="0" w:firstLine="0"/>
      <w:outlineLvl w:val="5"/>
    </w:pPr>
    <w:rPr>
      <w:rFonts w:ascii="Cambria" w:eastAsia="新細明體" w:hAnsi="Cambria"/>
      <w:sz w:val="36"/>
      <w:szCs w:val="36"/>
    </w:rPr>
  </w:style>
  <w:style w:type="paragraph" w:styleId="7">
    <w:name w:val="heading 7"/>
    <w:basedOn w:val="a0"/>
    <w:next w:val="a0"/>
    <w:link w:val="70"/>
    <w:qFormat/>
    <w:rsid w:val="001B3E17"/>
    <w:pPr>
      <w:keepNext/>
      <w:spacing w:line="720" w:lineRule="auto"/>
      <w:ind w:firstLineChars="0" w:firstLine="0"/>
      <w:outlineLvl w:val="6"/>
    </w:pPr>
    <w:rPr>
      <w:rFonts w:ascii="Cambria" w:eastAsia="新細明體" w:hAnsi="Cambria"/>
      <w:b/>
      <w:bCs/>
      <w:sz w:val="36"/>
      <w:szCs w:val="36"/>
    </w:rPr>
  </w:style>
  <w:style w:type="paragraph" w:styleId="8">
    <w:name w:val="heading 8"/>
    <w:basedOn w:val="a0"/>
    <w:next w:val="a0"/>
    <w:link w:val="80"/>
    <w:qFormat/>
    <w:rsid w:val="001B3E17"/>
    <w:pPr>
      <w:keepNext/>
      <w:spacing w:line="720" w:lineRule="auto"/>
      <w:ind w:firstLineChars="0" w:firstLine="0"/>
      <w:outlineLvl w:val="7"/>
    </w:pPr>
    <w:rPr>
      <w:rFonts w:ascii="Cambria" w:eastAsia="新細明體" w:hAnsi="Cambria"/>
      <w:sz w:val="36"/>
      <w:szCs w:val="36"/>
    </w:rPr>
  </w:style>
  <w:style w:type="paragraph" w:styleId="9">
    <w:name w:val="heading 9"/>
    <w:basedOn w:val="a0"/>
    <w:next w:val="a0"/>
    <w:link w:val="90"/>
    <w:qFormat/>
    <w:rsid w:val="001B3E17"/>
    <w:pPr>
      <w:keepNext/>
      <w:spacing w:line="720" w:lineRule="auto"/>
      <w:ind w:firstLineChars="0" w:firstLine="0"/>
      <w:outlineLvl w:val="8"/>
    </w:pPr>
    <w:rPr>
      <w:rFonts w:ascii="Cambria" w:eastAsia="新細明體" w:hAnsi="Cambria"/>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link w:val="1"/>
    <w:rsid w:val="001B3E17"/>
    <w:rPr>
      <w:rFonts w:ascii="Arial" w:eastAsia="新細明體" w:hAnsi="Arial"/>
      <w:b/>
      <w:bCs/>
      <w:kern w:val="52"/>
      <w:sz w:val="52"/>
      <w:szCs w:val="52"/>
      <w:lang w:val="en-US" w:eastAsia="zh-CN" w:bidi="ar-SA"/>
    </w:rPr>
  </w:style>
  <w:style w:type="character" w:customStyle="1" w:styleId="20">
    <w:name w:val="標題 2 字元"/>
    <w:aliases w:val="壹、標題 字元"/>
    <w:link w:val="2"/>
    <w:rsid w:val="006E4517"/>
    <w:rPr>
      <w:rFonts w:ascii="Arial" w:eastAsia="新細明體" w:hAnsi="Arial"/>
      <w:b/>
      <w:bCs/>
      <w:kern w:val="2"/>
      <w:sz w:val="48"/>
      <w:szCs w:val="48"/>
      <w:lang w:val="en-US" w:eastAsia="zh-CN" w:bidi="ar-SA"/>
    </w:rPr>
  </w:style>
  <w:style w:type="character" w:customStyle="1" w:styleId="30">
    <w:name w:val="標題 3 字元"/>
    <w:aliases w:val="-一、標題 字元"/>
    <w:link w:val="3"/>
    <w:rsid w:val="006E4517"/>
    <w:rPr>
      <w:rFonts w:ascii="Arial" w:eastAsia="新細明體" w:hAnsi="Arial"/>
      <w:b/>
      <w:bCs/>
      <w:kern w:val="2"/>
      <w:sz w:val="36"/>
      <w:szCs w:val="36"/>
      <w:lang w:val="en-US" w:eastAsia="zh-CN" w:bidi="ar-SA"/>
    </w:rPr>
  </w:style>
  <w:style w:type="character" w:customStyle="1" w:styleId="40">
    <w:name w:val="標題 4 字元"/>
    <w:link w:val="4"/>
    <w:rsid w:val="001B3E17"/>
    <w:rPr>
      <w:rFonts w:ascii="Cambria" w:eastAsia="新細明體" w:hAnsi="Cambria"/>
      <w:kern w:val="2"/>
      <w:sz w:val="36"/>
      <w:szCs w:val="36"/>
      <w:lang w:val="en-US" w:eastAsia="zh-CN" w:bidi="ar-SA"/>
    </w:rPr>
  </w:style>
  <w:style w:type="character" w:customStyle="1" w:styleId="50">
    <w:name w:val="標題 5 字元"/>
    <w:link w:val="5"/>
    <w:rsid w:val="001B3E17"/>
    <w:rPr>
      <w:rFonts w:ascii="Cambria" w:eastAsia="新細明體" w:hAnsi="Cambria"/>
      <w:b/>
      <w:bCs/>
      <w:kern w:val="2"/>
      <w:sz w:val="36"/>
      <w:szCs w:val="36"/>
      <w:lang w:val="en-US" w:eastAsia="zh-CN" w:bidi="ar-SA"/>
    </w:rPr>
  </w:style>
  <w:style w:type="character" w:customStyle="1" w:styleId="60">
    <w:name w:val="標題 6 字元"/>
    <w:link w:val="6"/>
    <w:rsid w:val="001B3E17"/>
    <w:rPr>
      <w:rFonts w:ascii="Cambria" w:eastAsia="新細明體" w:hAnsi="Cambria"/>
      <w:kern w:val="2"/>
      <w:sz w:val="36"/>
      <w:szCs w:val="36"/>
      <w:lang w:val="en-US" w:eastAsia="zh-CN" w:bidi="ar-SA"/>
    </w:rPr>
  </w:style>
  <w:style w:type="character" w:customStyle="1" w:styleId="70">
    <w:name w:val="標題 7 字元"/>
    <w:link w:val="7"/>
    <w:rsid w:val="001B3E17"/>
    <w:rPr>
      <w:rFonts w:ascii="Cambria" w:eastAsia="新細明體" w:hAnsi="Cambria"/>
      <w:b/>
      <w:bCs/>
      <w:kern w:val="2"/>
      <w:sz w:val="36"/>
      <w:szCs w:val="36"/>
      <w:lang w:val="en-US" w:eastAsia="zh-CN" w:bidi="ar-SA"/>
    </w:rPr>
  </w:style>
  <w:style w:type="character" w:customStyle="1" w:styleId="80">
    <w:name w:val="標題 8 字元"/>
    <w:link w:val="8"/>
    <w:rsid w:val="001B3E17"/>
    <w:rPr>
      <w:rFonts w:ascii="Cambria" w:eastAsia="新細明體" w:hAnsi="Cambria"/>
      <w:kern w:val="2"/>
      <w:sz w:val="36"/>
      <w:szCs w:val="36"/>
      <w:lang w:val="en-US" w:eastAsia="zh-CN" w:bidi="ar-SA"/>
    </w:rPr>
  </w:style>
  <w:style w:type="character" w:customStyle="1" w:styleId="90">
    <w:name w:val="標題 9 字元"/>
    <w:link w:val="9"/>
    <w:rsid w:val="001B3E17"/>
    <w:rPr>
      <w:rFonts w:ascii="Cambria" w:eastAsia="新細明體" w:hAnsi="Cambria"/>
      <w:kern w:val="2"/>
      <w:sz w:val="36"/>
      <w:szCs w:val="36"/>
      <w:lang w:val="en-US" w:eastAsia="zh-CN" w:bidi="ar-SA"/>
    </w:rPr>
  </w:style>
  <w:style w:type="paragraph" w:customStyle="1" w:styleId="a4">
    <w:basedOn w:val="a0"/>
    <w:semiHidden/>
    <w:rsid w:val="000E7B24"/>
    <w:pPr>
      <w:overflowPunct/>
      <w:autoSpaceDE/>
      <w:ind w:firstLineChars="0" w:firstLine="0"/>
    </w:pPr>
    <w:rPr>
      <w:rFonts w:ascii="Verdana" w:eastAsia="Times New Roman" w:hAnsi="Verdana"/>
      <w:kern w:val="0"/>
      <w:sz w:val="20"/>
      <w:szCs w:val="20"/>
      <w:lang w:eastAsia="en-US"/>
    </w:rPr>
  </w:style>
  <w:style w:type="paragraph" w:customStyle="1" w:styleId="a5">
    <w:name w:val="大標"/>
    <w:basedOn w:val="a0"/>
    <w:link w:val="a6"/>
    <w:qFormat/>
    <w:rsid w:val="009A56D1"/>
    <w:pPr>
      <w:pageBreakBefore/>
      <w:spacing w:beforeLines="100" w:before="100" w:afterLines="150" w:after="150"/>
      <w:ind w:firstLineChars="0" w:firstLine="0"/>
      <w:jc w:val="center"/>
    </w:pPr>
    <w:rPr>
      <w:rFonts w:ascii="華康新特明體(P)" w:eastAsia="華康新特明體(P)"/>
      <w:spacing w:val="10"/>
      <w:sz w:val="40"/>
      <w:lang w:eastAsia="ja-JP"/>
    </w:rPr>
  </w:style>
  <w:style w:type="character" w:customStyle="1" w:styleId="a6">
    <w:name w:val="大標 字元"/>
    <w:link w:val="a5"/>
    <w:rsid w:val="009A56D1"/>
    <w:rPr>
      <w:rFonts w:ascii="華康新特明體(P)" w:eastAsia="華康新特明體(P)"/>
      <w:spacing w:val="10"/>
      <w:kern w:val="2"/>
      <w:sz w:val="40"/>
      <w:szCs w:val="24"/>
      <w:lang w:eastAsia="ja-JP"/>
    </w:rPr>
  </w:style>
  <w:style w:type="paragraph" w:customStyle="1" w:styleId="a7">
    <w:name w:val="一、"/>
    <w:basedOn w:val="a0"/>
    <w:link w:val="a8"/>
    <w:qFormat/>
    <w:rsid w:val="00235FB0"/>
    <w:pPr>
      <w:spacing w:beforeLines="50" w:before="50" w:afterLines="50" w:after="50"/>
      <w:ind w:left="200" w:hangingChars="200" w:hanging="200"/>
    </w:pPr>
    <w:rPr>
      <w:rFonts w:ascii="華康粗明體" w:eastAsia="華康粗明體" w:hAnsi="標楷體"/>
      <w:sz w:val="32"/>
      <w:lang w:eastAsia="zh-TW"/>
    </w:rPr>
  </w:style>
  <w:style w:type="character" w:customStyle="1" w:styleId="a8">
    <w:name w:val="一、 字元"/>
    <w:link w:val="a7"/>
    <w:qFormat/>
    <w:rsid w:val="00235FB0"/>
    <w:rPr>
      <w:rFonts w:ascii="華康粗明體" w:eastAsia="華康粗明體" w:hAnsi="標楷體"/>
      <w:kern w:val="2"/>
      <w:sz w:val="32"/>
      <w:szCs w:val="24"/>
    </w:rPr>
  </w:style>
  <w:style w:type="paragraph" w:styleId="a9">
    <w:name w:val="footnote text"/>
    <w:basedOn w:val="a0"/>
    <w:link w:val="aa"/>
    <w:autoRedefine/>
    <w:rsid w:val="00B37914"/>
    <w:pPr>
      <w:suppressAutoHyphens/>
      <w:snapToGrid w:val="0"/>
      <w:ind w:left="100" w:hangingChars="100" w:hanging="100"/>
    </w:pPr>
    <w:rPr>
      <w:kern w:val="20"/>
      <w:sz w:val="20"/>
      <w:szCs w:val="20"/>
      <w:lang w:eastAsia="ar-SA"/>
    </w:rPr>
  </w:style>
  <w:style w:type="character" w:customStyle="1" w:styleId="aa">
    <w:name w:val="註腳文字 字元"/>
    <w:link w:val="a9"/>
    <w:locked/>
    <w:rsid w:val="00D645D7"/>
    <w:rPr>
      <w:rFonts w:eastAsia="華康細圓體"/>
      <w:kern w:val="20"/>
      <w:lang w:val="en-US" w:eastAsia="ar-SA" w:bidi="ar-SA"/>
    </w:rPr>
  </w:style>
  <w:style w:type="paragraph" w:styleId="ab">
    <w:name w:val="header"/>
    <w:basedOn w:val="a0"/>
    <w:link w:val="ac"/>
    <w:rsid w:val="00B22DE6"/>
    <w:pPr>
      <w:tabs>
        <w:tab w:val="center" w:pos="4680"/>
        <w:tab w:val="right" w:pos="9360"/>
      </w:tabs>
      <w:ind w:firstLineChars="0" w:firstLine="0"/>
    </w:pPr>
  </w:style>
  <w:style w:type="character" w:customStyle="1" w:styleId="ac">
    <w:name w:val="頁首 字元"/>
    <w:link w:val="ab"/>
    <w:rsid w:val="00B22DE6"/>
    <w:rPr>
      <w:rFonts w:ascii="華康細圓體" w:eastAsia="華康細圓體"/>
      <w:kern w:val="2"/>
      <w:sz w:val="24"/>
      <w:szCs w:val="24"/>
      <w:lang w:val="en-US" w:eastAsia="zh-CN" w:bidi="ar-SA"/>
    </w:rPr>
  </w:style>
  <w:style w:type="paragraph" w:styleId="ad">
    <w:name w:val="footer"/>
    <w:basedOn w:val="a0"/>
    <w:link w:val="ae"/>
    <w:rsid w:val="00B22DE6"/>
    <w:pPr>
      <w:tabs>
        <w:tab w:val="center" w:pos="4680"/>
        <w:tab w:val="right" w:pos="9360"/>
      </w:tabs>
      <w:ind w:firstLineChars="0" w:firstLine="0"/>
    </w:pPr>
  </w:style>
  <w:style w:type="character" w:customStyle="1" w:styleId="ae">
    <w:name w:val="頁尾 字元"/>
    <w:link w:val="ad"/>
    <w:rsid w:val="00B22DE6"/>
    <w:rPr>
      <w:rFonts w:ascii="華康細圓體" w:eastAsia="華康細圓體"/>
      <w:kern w:val="2"/>
      <w:sz w:val="24"/>
      <w:szCs w:val="24"/>
      <w:lang w:val="en-US" w:eastAsia="zh-CN" w:bidi="ar-SA"/>
    </w:rPr>
  </w:style>
  <w:style w:type="paragraph" w:styleId="af">
    <w:name w:val="Balloon Text"/>
    <w:basedOn w:val="a0"/>
    <w:link w:val="af0"/>
    <w:qFormat/>
    <w:rsid w:val="00682DC0"/>
    <w:pPr>
      <w:snapToGrid w:val="0"/>
      <w:ind w:hangingChars="150" w:hanging="150"/>
    </w:pPr>
    <w:rPr>
      <w:sz w:val="16"/>
      <w:szCs w:val="16"/>
    </w:rPr>
  </w:style>
  <w:style w:type="character" w:customStyle="1" w:styleId="af0">
    <w:name w:val="註解方塊文字 字元"/>
    <w:link w:val="af"/>
    <w:locked/>
    <w:rsid w:val="00682DC0"/>
    <w:rPr>
      <w:rFonts w:eastAsia="華康細圓體"/>
      <w:kern w:val="2"/>
      <w:sz w:val="16"/>
      <w:szCs w:val="16"/>
      <w:lang w:eastAsia="zh-CN"/>
    </w:rPr>
  </w:style>
  <w:style w:type="paragraph" w:customStyle="1" w:styleId="11">
    <w:name w:val="（1）文"/>
    <w:basedOn w:val="a0"/>
    <w:semiHidden/>
    <w:rsid w:val="0063468A"/>
    <w:pPr>
      <w:overflowPunct/>
      <w:autoSpaceDE/>
      <w:ind w:firstLineChars="0" w:firstLine="0"/>
    </w:pPr>
    <w:rPr>
      <w:rFonts w:ascii="Verdana" w:eastAsia="Times New Roman" w:hAnsi="Verdana"/>
      <w:kern w:val="0"/>
      <w:sz w:val="20"/>
      <w:szCs w:val="20"/>
      <w:lang w:eastAsia="en-US"/>
    </w:rPr>
  </w:style>
  <w:style w:type="character" w:styleId="af1">
    <w:name w:val="page number"/>
    <w:qFormat/>
    <w:rsid w:val="00047843"/>
    <w:rPr>
      <w:sz w:val="20"/>
    </w:rPr>
  </w:style>
  <w:style w:type="paragraph" w:customStyle="1" w:styleId="af2">
    <w:name w:val="（一）"/>
    <w:basedOn w:val="a0"/>
    <w:link w:val="af3"/>
    <w:qFormat/>
    <w:rsid w:val="00EC1314"/>
    <w:pPr>
      <w:ind w:leftChars="100" w:left="100" w:hangingChars="300" w:hanging="301"/>
    </w:pPr>
    <w:rPr>
      <w:szCs w:val="26"/>
      <w:lang w:eastAsia="zh-TW"/>
    </w:rPr>
  </w:style>
  <w:style w:type="character" w:customStyle="1" w:styleId="af3">
    <w:name w:val="（一） 字元"/>
    <w:link w:val="af2"/>
    <w:rsid w:val="00EC1314"/>
    <w:rPr>
      <w:rFonts w:eastAsia="華康細圓體"/>
      <w:kern w:val="2"/>
      <w:sz w:val="24"/>
      <w:szCs w:val="26"/>
    </w:rPr>
  </w:style>
  <w:style w:type="paragraph" w:customStyle="1" w:styleId="af4">
    <w:name w:val="（一）文"/>
    <w:basedOn w:val="a0"/>
    <w:link w:val="af5"/>
    <w:qFormat/>
    <w:rsid w:val="00EC1314"/>
    <w:pPr>
      <w:ind w:leftChars="400" w:left="400"/>
    </w:pPr>
  </w:style>
  <w:style w:type="character" w:customStyle="1" w:styleId="af5">
    <w:name w:val="（一）文 字元"/>
    <w:link w:val="af4"/>
    <w:rsid w:val="00EC1314"/>
    <w:rPr>
      <w:rFonts w:eastAsia="華康細圓體"/>
      <w:kern w:val="2"/>
      <w:sz w:val="24"/>
      <w:szCs w:val="24"/>
      <w:lang w:eastAsia="zh-CN"/>
    </w:rPr>
  </w:style>
  <w:style w:type="paragraph" w:styleId="12">
    <w:name w:val="toc 1"/>
    <w:basedOn w:val="a0"/>
    <w:next w:val="a0"/>
    <w:autoRedefine/>
    <w:uiPriority w:val="39"/>
    <w:rsid w:val="005F2E60"/>
    <w:pPr>
      <w:tabs>
        <w:tab w:val="right" w:leader="dot" w:pos="8494"/>
      </w:tabs>
      <w:ind w:firstLineChars="0" w:firstLine="0"/>
    </w:pPr>
  </w:style>
  <w:style w:type="character" w:styleId="af6">
    <w:name w:val="footnote reference"/>
    <w:rsid w:val="00B37914"/>
    <w:rPr>
      <w:rFonts w:ascii="華康細圓體(P)" w:eastAsia="華康細圓體(P)"/>
      <w:sz w:val="20"/>
      <w:vertAlign w:val="superscript"/>
    </w:rPr>
  </w:style>
  <w:style w:type="paragraph" w:customStyle="1" w:styleId="af7">
    <w:name w:val="１、"/>
    <w:basedOn w:val="a0"/>
    <w:link w:val="af8"/>
    <w:qFormat/>
    <w:rsid w:val="00EC1314"/>
    <w:pPr>
      <w:ind w:leftChars="400" w:left="400" w:hangingChars="200" w:hanging="198"/>
    </w:pPr>
    <w:rPr>
      <w:lang w:eastAsia="ja-JP"/>
    </w:rPr>
  </w:style>
  <w:style w:type="character" w:customStyle="1" w:styleId="af8">
    <w:name w:val="１、 字元"/>
    <w:link w:val="af7"/>
    <w:rsid w:val="00EC1314"/>
    <w:rPr>
      <w:rFonts w:eastAsia="華康細圓體"/>
      <w:kern w:val="2"/>
      <w:sz w:val="24"/>
      <w:szCs w:val="24"/>
      <w:lang w:eastAsia="ja-JP"/>
    </w:rPr>
  </w:style>
  <w:style w:type="character" w:styleId="af9">
    <w:name w:val="annotation reference"/>
    <w:rsid w:val="00A56356"/>
    <w:rPr>
      <w:sz w:val="18"/>
      <w:szCs w:val="18"/>
    </w:rPr>
  </w:style>
  <w:style w:type="paragraph" w:styleId="afa">
    <w:name w:val="annotation text"/>
    <w:basedOn w:val="a0"/>
    <w:link w:val="afb"/>
    <w:rsid w:val="00A56356"/>
    <w:pPr>
      <w:jc w:val="left"/>
    </w:pPr>
  </w:style>
  <w:style w:type="character" w:customStyle="1" w:styleId="afb">
    <w:name w:val="註解文字 字元"/>
    <w:link w:val="afa"/>
    <w:rsid w:val="006E4517"/>
    <w:rPr>
      <w:rFonts w:eastAsia="華康細圓體"/>
      <w:kern w:val="2"/>
      <w:sz w:val="24"/>
      <w:szCs w:val="24"/>
      <w:lang w:val="en-US" w:eastAsia="zh-CN" w:bidi="ar-SA"/>
    </w:rPr>
  </w:style>
  <w:style w:type="paragraph" w:styleId="afc">
    <w:name w:val="annotation subject"/>
    <w:basedOn w:val="afa"/>
    <w:next w:val="afa"/>
    <w:link w:val="afd"/>
    <w:rsid w:val="00A56356"/>
    <w:rPr>
      <w:b/>
      <w:bCs/>
    </w:rPr>
  </w:style>
  <w:style w:type="character" w:customStyle="1" w:styleId="afd">
    <w:name w:val="註解主旨 字元"/>
    <w:link w:val="afc"/>
    <w:locked/>
    <w:rsid w:val="00D645D7"/>
    <w:rPr>
      <w:rFonts w:ascii="Times New Roman" w:eastAsia="華康細圓體" w:hAnsi="Times New Roman" w:cs="Times New Roman"/>
      <w:b/>
      <w:bCs/>
      <w:kern w:val="2"/>
      <w:sz w:val="24"/>
      <w:szCs w:val="24"/>
      <w:lang w:val="en-US" w:eastAsia="zh-CN" w:bidi="ar-SA"/>
    </w:rPr>
  </w:style>
  <w:style w:type="paragraph" w:customStyle="1" w:styleId="afe">
    <w:name w:val="１、文"/>
    <w:basedOn w:val="af7"/>
    <w:link w:val="aff"/>
    <w:qFormat/>
    <w:rsid w:val="00B36729"/>
    <w:pPr>
      <w:ind w:leftChars="600" w:left="600" w:firstLineChars="200" w:firstLine="200"/>
    </w:pPr>
  </w:style>
  <w:style w:type="character" w:customStyle="1" w:styleId="aff">
    <w:name w:val="１、文 字元"/>
    <w:basedOn w:val="af8"/>
    <w:link w:val="afe"/>
    <w:rsid w:val="00B36729"/>
    <w:rPr>
      <w:rFonts w:eastAsia="華康細圓體"/>
      <w:kern w:val="2"/>
      <w:sz w:val="24"/>
      <w:szCs w:val="24"/>
      <w:lang w:val="en-US" w:eastAsia="ja-JP" w:bidi="ar-SA"/>
    </w:rPr>
  </w:style>
  <w:style w:type="paragraph" w:customStyle="1" w:styleId="aff0">
    <w:name w:val="表平"/>
    <w:basedOn w:val="a0"/>
    <w:qFormat/>
    <w:rsid w:val="00EA52DE"/>
    <w:pPr>
      <w:adjustRightInd w:val="0"/>
      <w:ind w:firstLineChars="0" w:firstLine="0"/>
      <w:jc w:val="center"/>
      <w:textAlignment w:val="baseline"/>
    </w:pPr>
    <w:rPr>
      <w:kern w:val="0"/>
      <w:szCs w:val="20"/>
      <w:lang w:eastAsia="zh-TW"/>
    </w:rPr>
  </w:style>
  <w:style w:type="paragraph" w:customStyle="1" w:styleId="13">
    <w:name w:val="(1)"/>
    <w:basedOn w:val="af2"/>
    <w:link w:val="14"/>
    <w:qFormat/>
    <w:rsid w:val="000D037F"/>
    <w:pPr>
      <w:ind w:leftChars="500" w:left="750" w:hangingChars="250" w:hanging="250"/>
    </w:pPr>
  </w:style>
  <w:style w:type="character" w:customStyle="1" w:styleId="14">
    <w:name w:val="(1) 字元"/>
    <w:basedOn w:val="af3"/>
    <w:link w:val="13"/>
    <w:rsid w:val="000D037F"/>
    <w:rPr>
      <w:rFonts w:eastAsia="華康細圓體"/>
      <w:kern w:val="2"/>
      <w:sz w:val="24"/>
      <w:szCs w:val="26"/>
      <w:lang w:val="en-US" w:eastAsia="zh-TW" w:bidi="ar-SA"/>
    </w:rPr>
  </w:style>
  <w:style w:type="paragraph" w:customStyle="1" w:styleId="Aff1">
    <w:name w:val="A."/>
    <w:basedOn w:val="13"/>
    <w:qFormat/>
    <w:rsid w:val="00FE7B79"/>
    <w:pPr>
      <w:ind w:leftChars="600" w:left="1771" w:hangingChars="150" w:hanging="354"/>
    </w:pPr>
  </w:style>
  <w:style w:type="paragraph" w:customStyle="1" w:styleId="aff2">
    <w:name w:val="表標"/>
    <w:basedOn w:val="a0"/>
    <w:qFormat/>
    <w:rsid w:val="00B36729"/>
    <w:pPr>
      <w:spacing w:beforeLines="100" w:before="100"/>
      <w:ind w:firstLineChars="0" w:firstLine="0"/>
      <w:jc w:val="center"/>
    </w:pPr>
    <w:rPr>
      <w:rFonts w:ascii="華康粗圓體" w:eastAsia="華康粗圓體"/>
    </w:rPr>
  </w:style>
  <w:style w:type="paragraph" w:customStyle="1" w:styleId="28-">
    <w:name w:val="28-超特黑"/>
    <w:basedOn w:val="a0"/>
    <w:qFormat/>
    <w:rsid w:val="00671B43"/>
    <w:pPr>
      <w:ind w:firstLineChars="0" w:firstLine="0"/>
      <w:jc w:val="center"/>
    </w:pPr>
    <w:rPr>
      <w:rFonts w:ascii="華康超黑體" w:eastAsia="華康超黑體" w:hAnsi="標楷體"/>
      <w:sz w:val="56"/>
      <w:szCs w:val="72"/>
    </w:rPr>
  </w:style>
  <w:style w:type="paragraph" w:customStyle="1" w:styleId="aff3">
    <w:name w:val="基本資料表"/>
    <w:basedOn w:val="a0"/>
    <w:qFormat/>
    <w:rsid w:val="00EA6E17"/>
    <w:pPr>
      <w:ind w:firstLineChars="0" w:firstLine="0"/>
      <w:jc w:val="center"/>
    </w:pPr>
    <w:rPr>
      <w:rFonts w:ascii="華康超黑體" w:eastAsia="華康超黑體"/>
      <w:sz w:val="48"/>
      <w:szCs w:val="48"/>
      <w:lang w:eastAsia="zh-TW"/>
    </w:rPr>
  </w:style>
  <w:style w:type="paragraph" w:customStyle="1" w:styleId="aff4">
    <w:name w:val="自然人文"/>
    <w:basedOn w:val="a0"/>
    <w:link w:val="aff5"/>
    <w:qFormat/>
    <w:rsid w:val="00EA6E17"/>
    <w:pPr>
      <w:ind w:firstLineChars="0" w:firstLine="0"/>
      <w:jc w:val="center"/>
    </w:pPr>
    <w:rPr>
      <w:rFonts w:ascii="華康粗黑體" w:eastAsia="華康粗黑體" w:hAnsi="標楷體"/>
      <w:sz w:val="32"/>
      <w:szCs w:val="32"/>
      <w:lang w:eastAsia="zh-TW"/>
    </w:rPr>
  </w:style>
  <w:style w:type="character" w:customStyle="1" w:styleId="aff5">
    <w:name w:val="自然人文 字元"/>
    <w:link w:val="aff4"/>
    <w:rsid w:val="006336A6"/>
    <w:rPr>
      <w:rFonts w:ascii="華康粗黑體" w:eastAsia="華康粗黑體" w:hAnsi="標楷體"/>
      <w:kern w:val="2"/>
      <w:sz w:val="32"/>
      <w:szCs w:val="32"/>
      <w:lang w:val="en-US" w:eastAsia="zh-TW" w:bidi="ar-SA"/>
    </w:rPr>
  </w:style>
  <w:style w:type="paragraph" w:customStyle="1" w:styleId="-">
    <w:name w:val="基本資料表-平分"/>
    <w:basedOn w:val="a0"/>
    <w:qFormat/>
    <w:rsid w:val="00EA6E17"/>
    <w:pPr>
      <w:ind w:leftChars="50" w:left="118" w:rightChars="50" w:right="118" w:firstLineChars="0" w:firstLine="0"/>
      <w:jc w:val="distribute"/>
    </w:pPr>
  </w:style>
  <w:style w:type="paragraph" w:customStyle="1" w:styleId="-0">
    <w:name w:val="基本資料表-左"/>
    <w:basedOn w:val="a0"/>
    <w:qFormat/>
    <w:rsid w:val="00EA6E17"/>
    <w:pPr>
      <w:ind w:leftChars="50" w:left="118" w:rightChars="50" w:right="118" w:firstLineChars="0" w:firstLine="0"/>
    </w:pPr>
  </w:style>
  <w:style w:type="paragraph" w:customStyle="1" w:styleId="aff6">
    <w:name w:val="版權"/>
    <w:basedOn w:val="a0"/>
    <w:qFormat/>
    <w:rsid w:val="00906043"/>
    <w:pPr>
      <w:spacing w:line="400" w:lineRule="exact"/>
      <w:ind w:firstLineChars="0" w:firstLine="0"/>
    </w:pPr>
    <w:rPr>
      <w:rFonts w:eastAsia="標楷體"/>
      <w:spacing w:val="4"/>
      <w:sz w:val="26"/>
      <w:lang w:eastAsia="ja-JP"/>
    </w:rPr>
  </w:style>
  <w:style w:type="paragraph" w:customStyle="1" w:styleId="aff7">
    <w:name w:val="壹、"/>
    <w:basedOn w:val="a0"/>
    <w:qFormat/>
    <w:rsid w:val="00652898"/>
    <w:pPr>
      <w:adjustRightInd w:val="0"/>
      <w:snapToGrid w:val="0"/>
      <w:spacing w:before="480" w:after="480" w:line="520" w:lineRule="exact"/>
      <w:ind w:firstLineChars="0" w:firstLine="0"/>
      <w:jc w:val="center"/>
    </w:pPr>
    <w:rPr>
      <w:rFonts w:ascii="華康中黑體" w:eastAsia="華康中黑體"/>
      <w:spacing w:val="10"/>
      <w:sz w:val="34"/>
      <w:lang w:eastAsia="zh-TW"/>
    </w:rPr>
  </w:style>
  <w:style w:type="paragraph" w:styleId="z-">
    <w:name w:val="HTML Top of Form"/>
    <w:basedOn w:val="a0"/>
    <w:next w:val="a0"/>
    <w:link w:val="z-0"/>
    <w:hidden/>
    <w:rsid w:val="00652898"/>
    <w:pPr>
      <w:widowControl/>
      <w:pBdr>
        <w:bottom w:val="single" w:sz="6" w:space="1" w:color="auto"/>
      </w:pBdr>
      <w:ind w:firstLineChars="0" w:firstLine="0"/>
      <w:jc w:val="center"/>
    </w:pPr>
    <w:rPr>
      <w:rFonts w:ascii="Arial" w:eastAsia="新細明體" w:hAnsi="Arial" w:cs="Arial"/>
      <w:vanish/>
      <w:kern w:val="0"/>
      <w:sz w:val="16"/>
      <w:szCs w:val="16"/>
      <w:lang w:eastAsia="zh-TW"/>
    </w:rPr>
  </w:style>
  <w:style w:type="character" w:customStyle="1" w:styleId="z-0">
    <w:name w:val="z-表單的頂端 字元"/>
    <w:link w:val="z-"/>
    <w:rsid w:val="00FF4900"/>
    <w:rPr>
      <w:rFonts w:ascii="Arial" w:eastAsia="新細明體" w:hAnsi="Arial" w:cs="Arial"/>
      <w:vanish/>
      <w:sz w:val="16"/>
      <w:szCs w:val="16"/>
    </w:rPr>
  </w:style>
  <w:style w:type="paragraph" w:styleId="z-1">
    <w:name w:val="HTML Bottom of Form"/>
    <w:basedOn w:val="a0"/>
    <w:next w:val="a0"/>
    <w:link w:val="z-2"/>
    <w:hidden/>
    <w:rsid w:val="00652898"/>
    <w:pPr>
      <w:widowControl/>
      <w:pBdr>
        <w:top w:val="single" w:sz="6" w:space="1" w:color="auto"/>
      </w:pBdr>
      <w:ind w:firstLineChars="0" w:firstLine="0"/>
      <w:jc w:val="center"/>
    </w:pPr>
    <w:rPr>
      <w:rFonts w:ascii="Arial" w:eastAsia="新細明體" w:hAnsi="Arial" w:cs="Arial"/>
      <w:vanish/>
      <w:kern w:val="0"/>
      <w:sz w:val="16"/>
      <w:szCs w:val="16"/>
      <w:lang w:eastAsia="zh-TW"/>
    </w:rPr>
  </w:style>
  <w:style w:type="character" w:customStyle="1" w:styleId="z-2">
    <w:name w:val="z-表單的底部 字元"/>
    <w:link w:val="z-1"/>
    <w:locked/>
    <w:rsid w:val="00D645D7"/>
    <w:rPr>
      <w:rFonts w:ascii="Arial" w:eastAsia="新細明體" w:hAnsi="Arial" w:cs="Arial"/>
      <w:vanish/>
      <w:sz w:val="16"/>
      <w:szCs w:val="16"/>
      <w:lang w:val="en-US" w:eastAsia="zh-TW" w:bidi="ar-SA"/>
    </w:rPr>
  </w:style>
  <w:style w:type="paragraph" w:styleId="21">
    <w:name w:val="toc 2"/>
    <w:basedOn w:val="a0"/>
    <w:next w:val="a0"/>
    <w:autoRedefine/>
    <w:unhideWhenUsed/>
    <w:rsid w:val="001B3E17"/>
    <w:pPr>
      <w:autoSpaceDE/>
      <w:autoSpaceDN/>
      <w:ind w:leftChars="200" w:left="480" w:firstLineChars="0" w:firstLine="0"/>
    </w:pPr>
    <w:rPr>
      <w:rFonts w:ascii="Calibri" w:eastAsia="新細明體" w:hAnsi="Calibri"/>
      <w:szCs w:val="22"/>
      <w:lang w:eastAsia="zh-TW"/>
    </w:rPr>
  </w:style>
  <w:style w:type="paragraph" w:styleId="31">
    <w:name w:val="toc 3"/>
    <w:basedOn w:val="a0"/>
    <w:next w:val="a0"/>
    <w:autoRedefine/>
    <w:unhideWhenUsed/>
    <w:rsid w:val="001B3E17"/>
    <w:pPr>
      <w:autoSpaceDE/>
      <w:autoSpaceDN/>
      <w:ind w:leftChars="400" w:left="960" w:firstLineChars="0" w:firstLine="0"/>
    </w:pPr>
    <w:rPr>
      <w:rFonts w:ascii="Calibri" w:eastAsia="新細明體" w:hAnsi="Calibri"/>
      <w:szCs w:val="22"/>
      <w:lang w:eastAsia="zh-TW"/>
    </w:rPr>
  </w:style>
  <w:style w:type="paragraph" w:styleId="41">
    <w:name w:val="toc 4"/>
    <w:basedOn w:val="a0"/>
    <w:next w:val="a0"/>
    <w:autoRedefine/>
    <w:unhideWhenUsed/>
    <w:rsid w:val="001B3E17"/>
    <w:pPr>
      <w:autoSpaceDE/>
      <w:autoSpaceDN/>
      <w:ind w:leftChars="600" w:left="1440" w:firstLineChars="0" w:firstLine="0"/>
    </w:pPr>
    <w:rPr>
      <w:rFonts w:ascii="Calibri" w:eastAsia="新細明體" w:hAnsi="Calibri"/>
      <w:szCs w:val="22"/>
      <w:lang w:eastAsia="zh-TW"/>
    </w:rPr>
  </w:style>
  <w:style w:type="paragraph" w:styleId="51">
    <w:name w:val="toc 5"/>
    <w:basedOn w:val="a0"/>
    <w:next w:val="a0"/>
    <w:autoRedefine/>
    <w:unhideWhenUsed/>
    <w:rsid w:val="001B3E17"/>
    <w:pPr>
      <w:autoSpaceDE/>
      <w:autoSpaceDN/>
      <w:ind w:leftChars="800" w:left="1920" w:firstLineChars="0" w:firstLine="0"/>
    </w:pPr>
    <w:rPr>
      <w:rFonts w:ascii="Calibri" w:eastAsia="新細明體" w:hAnsi="Calibri"/>
      <w:szCs w:val="22"/>
      <w:lang w:eastAsia="zh-TW"/>
    </w:rPr>
  </w:style>
  <w:style w:type="paragraph" w:styleId="61">
    <w:name w:val="toc 6"/>
    <w:basedOn w:val="a0"/>
    <w:next w:val="a0"/>
    <w:autoRedefine/>
    <w:unhideWhenUsed/>
    <w:rsid w:val="001B3E17"/>
    <w:pPr>
      <w:autoSpaceDE/>
      <w:autoSpaceDN/>
      <w:ind w:leftChars="1000" w:left="2400" w:firstLineChars="0" w:firstLine="0"/>
    </w:pPr>
    <w:rPr>
      <w:rFonts w:ascii="Calibri" w:eastAsia="新細明體" w:hAnsi="Calibri"/>
      <w:szCs w:val="22"/>
      <w:lang w:eastAsia="zh-TW"/>
    </w:rPr>
  </w:style>
  <w:style w:type="paragraph" w:styleId="71">
    <w:name w:val="toc 7"/>
    <w:basedOn w:val="a0"/>
    <w:next w:val="a0"/>
    <w:autoRedefine/>
    <w:unhideWhenUsed/>
    <w:rsid w:val="001B3E17"/>
    <w:pPr>
      <w:autoSpaceDE/>
      <w:autoSpaceDN/>
      <w:ind w:leftChars="1200" w:left="2880" w:firstLineChars="0" w:firstLine="0"/>
    </w:pPr>
    <w:rPr>
      <w:rFonts w:ascii="Calibri" w:eastAsia="新細明體" w:hAnsi="Calibri"/>
      <w:szCs w:val="22"/>
      <w:lang w:eastAsia="zh-TW"/>
    </w:rPr>
  </w:style>
  <w:style w:type="paragraph" w:styleId="81">
    <w:name w:val="toc 8"/>
    <w:basedOn w:val="a0"/>
    <w:next w:val="a0"/>
    <w:autoRedefine/>
    <w:unhideWhenUsed/>
    <w:rsid w:val="001B3E17"/>
    <w:pPr>
      <w:autoSpaceDE/>
      <w:autoSpaceDN/>
      <w:ind w:leftChars="1400" w:left="3360" w:firstLineChars="0" w:firstLine="0"/>
    </w:pPr>
    <w:rPr>
      <w:rFonts w:ascii="Calibri" w:eastAsia="新細明體" w:hAnsi="Calibri"/>
      <w:szCs w:val="22"/>
      <w:lang w:eastAsia="zh-TW"/>
    </w:rPr>
  </w:style>
  <w:style w:type="paragraph" w:styleId="91">
    <w:name w:val="toc 9"/>
    <w:basedOn w:val="a0"/>
    <w:next w:val="a0"/>
    <w:autoRedefine/>
    <w:unhideWhenUsed/>
    <w:rsid w:val="001B3E17"/>
    <w:pPr>
      <w:autoSpaceDE/>
      <w:autoSpaceDN/>
      <w:ind w:leftChars="1600" w:left="3840" w:firstLineChars="0" w:firstLine="0"/>
    </w:pPr>
    <w:rPr>
      <w:rFonts w:ascii="Calibri" w:eastAsia="新細明體" w:hAnsi="Calibri"/>
      <w:szCs w:val="22"/>
      <w:lang w:eastAsia="zh-TW"/>
    </w:rPr>
  </w:style>
  <w:style w:type="character" w:customStyle="1" w:styleId="120">
    <w:name w:val="字元 字元12"/>
    <w:semiHidden/>
    <w:rsid w:val="006E4517"/>
    <w:rPr>
      <w:rFonts w:ascii="Cambria" w:eastAsia="新細明體" w:hAnsi="Cambria" w:cs="Times New Roman"/>
      <w:kern w:val="2"/>
      <w:sz w:val="36"/>
      <w:szCs w:val="36"/>
      <w:lang w:eastAsia="zh-CN"/>
    </w:rPr>
  </w:style>
  <w:style w:type="character" w:customStyle="1" w:styleId="110">
    <w:name w:val="字元 字元11"/>
    <w:semiHidden/>
    <w:rsid w:val="006E4517"/>
    <w:rPr>
      <w:rFonts w:ascii="Cambria" w:eastAsia="新細明體" w:hAnsi="Cambria" w:cs="Times New Roman"/>
      <w:b/>
      <w:bCs/>
      <w:kern w:val="2"/>
      <w:sz w:val="36"/>
      <w:szCs w:val="36"/>
      <w:lang w:eastAsia="zh-CN"/>
    </w:rPr>
  </w:style>
  <w:style w:type="paragraph" w:customStyle="1" w:styleId="15">
    <w:name w:val="目錄標題1"/>
    <w:basedOn w:val="1"/>
    <w:next w:val="a0"/>
    <w:semiHidden/>
    <w:rsid w:val="00D645D7"/>
    <w:pPr>
      <w:keepLines/>
      <w:widowControl/>
      <w:autoSpaceDE/>
      <w:autoSpaceDN/>
      <w:spacing w:before="480" w:after="0" w:line="276" w:lineRule="auto"/>
      <w:ind w:firstLineChars="0" w:firstLine="0"/>
      <w:outlineLvl w:val="9"/>
    </w:pPr>
    <w:rPr>
      <w:rFonts w:ascii="Cambria" w:hAnsi="Cambria"/>
      <w:color w:val="365F91"/>
      <w:kern w:val="0"/>
      <w:sz w:val="28"/>
      <w:szCs w:val="28"/>
      <w:lang w:eastAsia="zh-TW"/>
    </w:rPr>
  </w:style>
  <w:style w:type="character" w:styleId="aff8">
    <w:name w:val="Hyperlink"/>
    <w:uiPriority w:val="99"/>
    <w:rsid w:val="00B9747B"/>
    <w:rPr>
      <w:color w:val="0000FF"/>
      <w:u w:val="single"/>
    </w:rPr>
  </w:style>
  <w:style w:type="paragraph" w:styleId="aff9">
    <w:name w:val="caption"/>
    <w:basedOn w:val="a0"/>
    <w:qFormat/>
    <w:rsid w:val="000E7B24"/>
    <w:pPr>
      <w:suppressLineNumbers/>
      <w:suppressAutoHyphens/>
      <w:overflowPunct/>
      <w:autoSpaceDE/>
      <w:spacing w:before="120" w:after="120"/>
      <w:ind w:firstLineChars="0" w:firstLine="0"/>
      <w:textAlignment w:val="baseline"/>
    </w:pPr>
    <w:rPr>
      <w:rFonts w:eastAsia="華康細圓體, 細明體" w:cs="Mangal"/>
      <w:i/>
      <w:iCs/>
      <w:color w:val="00000A"/>
      <w:kern w:val="3"/>
    </w:rPr>
  </w:style>
  <w:style w:type="table" w:styleId="affa">
    <w:name w:val="Table Grid"/>
    <w:basedOn w:val="a2"/>
    <w:uiPriority w:val="59"/>
    <w:rsid w:val="00FF490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a0"/>
    <w:semiHidden/>
    <w:rsid w:val="00FF4900"/>
    <w:pPr>
      <w:spacing w:before="40" w:after="40" w:line="520" w:lineRule="exact"/>
    </w:pPr>
    <w:rPr>
      <w:rFonts w:ascii="Arial" w:eastAsia="新細明體" w:hAnsi="Arial"/>
      <w:spacing w:val="4"/>
      <w:sz w:val="18"/>
      <w:szCs w:val="18"/>
      <w:lang w:eastAsia="ja-JP"/>
    </w:rPr>
  </w:style>
  <w:style w:type="character" w:customStyle="1" w:styleId="Heading4Char">
    <w:name w:val="Heading 4 Char"/>
    <w:semiHidden/>
    <w:locked/>
    <w:rsid w:val="00FF4900"/>
    <w:rPr>
      <w:rFonts w:ascii="Cambria" w:eastAsia="新細明體" w:hAnsi="Cambria" w:cs="Times New Roman"/>
      <w:sz w:val="36"/>
      <w:szCs w:val="36"/>
      <w:lang w:val="x-none" w:eastAsia="zh-CN"/>
    </w:rPr>
  </w:style>
  <w:style w:type="character" w:customStyle="1" w:styleId="Heading5Char">
    <w:name w:val="Heading 5 Char"/>
    <w:semiHidden/>
    <w:locked/>
    <w:rsid w:val="00FF4900"/>
    <w:rPr>
      <w:rFonts w:ascii="Cambria" w:eastAsia="新細明體" w:hAnsi="Cambria" w:cs="Times New Roman"/>
      <w:b/>
      <w:bCs/>
      <w:sz w:val="36"/>
      <w:szCs w:val="36"/>
      <w:lang w:val="x-none" w:eastAsia="zh-CN"/>
    </w:rPr>
  </w:style>
  <w:style w:type="character" w:customStyle="1" w:styleId="Heading6Char">
    <w:name w:val="Heading 6 Char"/>
    <w:semiHidden/>
    <w:locked/>
    <w:rsid w:val="00FF4900"/>
    <w:rPr>
      <w:rFonts w:ascii="Cambria" w:eastAsia="新細明體" w:hAnsi="Cambria" w:cs="Times New Roman"/>
      <w:sz w:val="36"/>
      <w:szCs w:val="36"/>
      <w:lang w:val="x-none" w:eastAsia="zh-CN"/>
    </w:rPr>
  </w:style>
  <w:style w:type="character" w:customStyle="1" w:styleId="Heading7Char">
    <w:name w:val="Heading 7 Char"/>
    <w:semiHidden/>
    <w:locked/>
    <w:rsid w:val="00FF4900"/>
    <w:rPr>
      <w:rFonts w:ascii="Cambria" w:eastAsia="新細明體" w:hAnsi="Cambria" w:cs="Times New Roman"/>
      <w:b/>
      <w:bCs/>
      <w:sz w:val="36"/>
      <w:szCs w:val="36"/>
      <w:lang w:val="x-none" w:eastAsia="zh-CN"/>
    </w:rPr>
  </w:style>
  <w:style w:type="character" w:customStyle="1" w:styleId="Heading8Char">
    <w:name w:val="Heading 8 Char"/>
    <w:semiHidden/>
    <w:locked/>
    <w:rsid w:val="00FF4900"/>
    <w:rPr>
      <w:rFonts w:ascii="Cambria" w:eastAsia="新細明體" w:hAnsi="Cambria" w:cs="Times New Roman"/>
      <w:sz w:val="36"/>
      <w:szCs w:val="36"/>
      <w:lang w:val="x-none" w:eastAsia="zh-CN"/>
    </w:rPr>
  </w:style>
  <w:style w:type="character" w:customStyle="1" w:styleId="Heading9Char">
    <w:name w:val="Heading 9 Char"/>
    <w:semiHidden/>
    <w:locked/>
    <w:rsid w:val="00FF4900"/>
    <w:rPr>
      <w:rFonts w:ascii="Cambria" w:eastAsia="新細明體" w:hAnsi="Cambria" w:cs="Times New Roman"/>
      <w:sz w:val="36"/>
      <w:szCs w:val="36"/>
      <w:lang w:val="x-none" w:eastAsia="zh-CN"/>
    </w:rPr>
  </w:style>
  <w:style w:type="character" w:customStyle="1" w:styleId="BalloonTextChar">
    <w:name w:val="Balloon Text Char"/>
    <w:semiHidden/>
    <w:locked/>
    <w:rsid w:val="00FF4900"/>
    <w:rPr>
      <w:rFonts w:ascii="Arial" w:eastAsia="新細明體" w:hAnsi="Arial" w:cs="Times New Roman"/>
      <w:sz w:val="16"/>
      <w:szCs w:val="16"/>
      <w:lang w:val="x-none" w:eastAsia="zh-CN"/>
    </w:rPr>
  </w:style>
  <w:style w:type="character" w:customStyle="1" w:styleId="CommentTextChar">
    <w:name w:val="Comment Text Char"/>
    <w:semiHidden/>
    <w:locked/>
    <w:rsid w:val="00FF4900"/>
    <w:rPr>
      <w:rFonts w:ascii="Times New Roman" w:eastAsia="華康細圓體" w:hAnsi="Times New Roman" w:cs="Times New Roman"/>
      <w:sz w:val="24"/>
      <w:szCs w:val="24"/>
      <w:lang w:val="x-none" w:eastAsia="zh-CN"/>
    </w:rPr>
  </w:style>
  <w:style w:type="character" w:customStyle="1" w:styleId="CommentSubjectChar">
    <w:name w:val="Comment Subject Char"/>
    <w:semiHidden/>
    <w:locked/>
    <w:rsid w:val="00FF4900"/>
    <w:rPr>
      <w:rFonts w:ascii="Times New Roman" w:eastAsia="華康細圓體" w:hAnsi="Times New Roman" w:cs="Times New Roman"/>
      <w:b/>
      <w:bCs/>
      <w:sz w:val="24"/>
      <w:szCs w:val="24"/>
      <w:lang w:val="x-none" w:eastAsia="zh-CN"/>
    </w:rPr>
  </w:style>
  <w:style w:type="character" w:customStyle="1" w:styleId="FootnoteTextChar">
    <w:name w:val="Footnote Text Char"/>
    <w:semiHidden/>
    <w:locked/>
    <w:rsid w:val="00FF4900"/>
    <w:rPr>
      <w:rFonts w:ascii="Times New Roman" w:eastAsia="華康中明體" w:hAnsi="Times New Roman" w:cs="Times New Roman"/>
      <w:spacing w:val="4"/>
      <w:sz w:val="20"/>
      <w:szCs w:val="20"/>
      <w:lang w:val="x-none" w:eastAsia="ja-JP"/>
    </w:rPr>
  </w:style>
  <w:style w:type="paragraph" w:customStyle="1" w:styleId="16">
    <w:name w:val="目錄標題1"/>
    <w:basedOn w:val="1"/>
    <w:next w:val="a0"/>
    <w:semiHidden/>
    <w:rsid w:val="00FF4900"/>
    <w:pPr>
      <w:keepLines/>
      <w:widowControl/>
      <w:autoSpaceDE/>
      <w:autoSpaceDN/>
      <w:spacing w:before="480" w:after="0" w:line="276" w:lineRule="auto"/>
      <w:ind w:firstLineChars="0" w:firstLine="0"/>
      <w:outlineLvl w:val="9"/>
    </w:pPr>
    <w:rPr>
      <w:rFonts w:ascii="Cambria" w:hAnsi="Cambria"/>
      <w:color w:val="365F91"/>
      <w:kern w:val="0"/>
      <w:sz w:val="28"/>
      <w:szCs w:val="28"/>
      <w:lang w:eastAsia="zh-TW"/>
    </w:rPr>
  </w:style>
  <w:style w:type="paragraph" w:styleId="affb">
    <w:name w:val="List Paragraph"/>
    <w:basedOn w:val="a0"/>
    <w:uiPriority w:val="34"/>
    <w:qFormat/>
    <w:rsid w:val="00E14B3E"/>
    <w:pPr>
      <w:overflowPunct/>
      <w:autoSpaceDE/>
      <w:autoSpaceDN/>
      <w:ind w:leftChars="200" w:left="480" w:firstLineChars="0" w:firstLine="0"/>
      <w:jc w:val="left"/>
    </w:pPr>
    <w:rPr>
      <w:rFonts w:asciiTheme="minorHAnsi" w:eastAsiaTheme="minorEastAsia" w:hAnsiTheme="minorHAnsi" w:cstheme="minorBidi"/>
      <w:szCs w:val="22"/>
      <w:lang w:eastAsia="zh-TW"/>
    </w:rPr>
  </w:style>
  <w:style w:type="character" w:styleId="affc">
    <w:name w:val="line number"/>
    <w:basedOn w:val="a1"/>
    <w:semiHidden/>
    <w:unhideWhenUsed/>
    <w:rsid w:val="006663E1"/>
  </w:style>
  <w:style w:type="paragraph" w:styleId="Web">
    <w:name w:val="Normal (Web)"/>
    <w:basedOn w:val="a0"/>
    <w:uiPriority w:val="99"/>
    <w:unhideWhenUsed/>
    <w:rsid w:val="009B4CFA"/>
    <w:pPr>
      <w:widowControl/>
      <w:overflowPunct/>
      <w:autoSpaceDE/>
      <w:autoSpaceDN/>
      <w:spacing w:before="100" w:beforeAutospacing="1" w:after="100" w:afterAutospacing="1"/>
      <w:ind w:firstLineChars="0" w:firstLine="0"/>
      <w:jc w:val="left"/>
    </w:pPr>
    <w:rPr>
      <w:rFonts w:ascii="新細明體" w:eastAsia="新細明體" w:hAnsi="新細明體" w:cs="新細明體"/>
      <w:kern w:val="0"/>
      <w:lang w:eastAsia="zh-TW"/>
    </w:rPr>
  </w:style>
  <w:style w:type="character" w:styleId="affd">
    <w:name w:val="Emphasis"/>
    <w:basedOn w:val="a1"/>
    <w:uiPriority w:val="20"/>
    <w:qFormat/>
    <w:rsid w:val="00574D00"/>
    <w:rPr>
      <w:i/>
      <w:iCs/>
    </w:rPr>
  </w:style>
  <w:style w:type="character" w:customStyle="1" w:styleId="affe">
    <w:name w:val="網際網路連結"/>
    <w:rsid w:val="000E5BF1"/>
    <w:rPr>
      <w:color w:val="0000FF"/>
      <w:u w:val="single"/>
    </w:rPr>
  </w:style>
  <w:style w:type="paragraph" w:styleId="afff">
    <w:name w:val="Closing"/>
    <w:basedOn w:val="a0"/>
    <w:link w:val="afff0"/>
    <w:uiPriority w:val="99"/>
    <w:unhideWhenUsed/>
    <w:rsid w:val="007F48DC"/>
    <w:pPr>
      <w:ind w:leftChars="1800" w:left="100" w:firstLineChars="0" w:firstLine="198"/>
    </w:pPr>
    <w:rPr>
      <w:rFonts w:ascii="華康超黑體" w:eastAsia="華康超黑體" w:hAnsi="華康超黑體" w:cs="標楷體"/>
      <w:kern w:val="0"/>
      <w:sz w:val="56"/>
      <w:szCs w:val="72"/>
      <w:lang w:val="zh-TW" w:eastAsia="zh-TW"/>
    </w:rPr>
  </w:style>
  <w:style w:type="character" w:customStyle="1" w:styleId="afff0">
    <w:name w:val="結語 字元"/>
    <w:basedOn w:val="a1"/>
    <w:link w:val="afff"/>
    <w:uiPriority w:val="99"/>
    <w:rsid w:val="007F48DC"/>
    <w:rPr>
      <w:rFonts w:ascii="華康超黑體" w:eastAsia="華康超黑體" w:hAnsi="華康超黑體" w:cs="標楷體"/>
      <w:sz w:val="56"/>
      <w:szCs w:val="72"/>
      <w:lang w:val="zh-TW"/>
    </w:rPr>
  </w:style>
  <w:style w:type="paragraph" w:styleId="a">
    <w:name w:val="List Bullet"/>
    <w:basedOn w:val="a0"/>
    <w:rsid w:val="0077599E"/>
    <w:pPr>
      <w:numPr>
        <w:numId w:val="3"/>
      </w:numPr>
      <w:overflowPunct/>
      <w:autoSpaceDE/>
      <w:autoSpaceDN/>
      <w:contextualSpacing/>
      <w:jc w:val="left"/>
    </w:pPr>
    <w:rPr>
      <w:rFonts w:eastAsia="新細明體"/>
      <w:lang w:eastAsia="zh-TW"/>
    </w:rPr>
  </w:style>
  <w:style w:type="character" w:customStyle="1" w:styleId="17">
    <w:name w:val="項目符號1"/>
    <w:qFormat/>
    <w:rsid w:val="00C83339"/>
    <w:rPr>
      <w:rFonts w:ascii="OpenSymbol" w:eastAsia="OpenSymbol" w:hAnsi="OpenSymbol" w:cs="OpenSymbol"/>
    </w:rPr>
  </w:style>
  <w:style w:type="paragraph" w:styleId="afff1">
    <w:name w:val="Title"/>
    <w:basedOn w:val="a0"/>
    <w:next w:val="a0"/>
    <w:link w:val="afff2"/>
    <w:qFormat/>
    <w:rsid w:val="00C83339"/>
    <w:pPr>
      <w:keepNext/>
      <w:spacing w:before="240" w:after="120"/>
      <w:ind w:firstLineChars="0" w:firstLine="198"/>
    </w:pPr>
    <w:rPr>
      <w:rFonts w:ascii="Liberation Sans" w:eastAsia="微軟正黑體" w:hAnsi="Liberation Sans" w:cs="Mangal"/>
      <w:kern w:val="1"/>
      <w:sz w:val="28"/>
      <w:szCs w:val="28"/>
    </w:rPr>
  </w:style>
  <w:style w:type="character" w:customStyle="1" w:styleId="afff2">
    <w:name w:val="標題 字元"/>
    <w:basedOn w:val="a1"/>
    <w:link w:val="afff1"/>
    <w:rsid w:val="00C83339"/>
    <w:rPr>
      <w:rFonts w:ascii="Liberation Sans" w:eastAsia="微軟正黑體" w:hAnsi="Liberation Sans" w:cs="Mangal"/>
      <w:kern w:val="1"/>
      <w:sz w:val="28"/>
      <w:szCs w:val="28"/>
      <w:lang w:eastAsia="zh-CN"/>
    </w:rPr>
  </w:style>
  <w:style w:type="paragraph" w:styleId="afff3">
    <w:name w:val="List"/>
    <w:basedOn w:val="a0"/>
    <w:rsid w:val="00C83339"/>
    <w:pPr>
      <w:spacing w:after="140" w:line="288" w:lineRule="auto"/>
      <w:ind w:firstLineChars="0" w:firstLine="198"/>
    </w:pPr>
    <w:rPr>
      <w:rFonts w:cs="Mangal"/>
      <w:kern w:val="1"/>
    </w:rPr>
  </w:style>
  <w:style w:type="paragraph" w:customStyle="1" w:styleId="afff4">
    <w:name w:val="表格內容"/>
    <w:basedOn w:val="a0"/>
    <w:qFormat/>
    <w:rsid w:val="00C83339"/>
    <w:pPr>
      <w:suppressLineNumbers/>
      <w:ind w:firstLineChars="0" w:firstLine="198"/>
    </w:pPr>
    <w:rPr>
      <w:kern w:val="1"/>
    </w:rPr>
  </w:style>
  <w:style w:type="paragraph" w:customStyle="1" w:styleId="afff5">
    <w:name w:val="表格標題"/>
    <w:basedOn w:val="afff4"/>
    <w:qFormat/>
    <w:rsid w:val="00C83339"/>
    <w:pPr>
      <w:jc w:val="center"/>
    </w:pPr>
    <w:rPr>
      <w:b/>
      <w:bCs/>
    </w:rPr>
  </w:style>
  <w:style w:type="paragraph" w:customStyle="1" w:styleId="18">
    <w:name w:val="樣式1"/>
    <w:qFormat/>
    <w:rsid w:val="00C83339"/>
    <w:pPr>
      <w:suppressAutoHyphens/>
      <w:ind w:left="945" w:firstLine="472"/>
    </w:pPr>
    <w:rPr>
      <w:rFonts w:eastAsia="華康細圓體"/>
      <w:kern w:val="1"/>
      <w:sz w:val="24"/>
      <w:szCs w:val="24"/>
      <w:lang w:eastAsia="zh-CN"/>
    </w:rPr>
  </w:style>
  <w:style w:type="paragraph" w:customStyle="1" w:styleId="121">
    <w:name w:val="樣式 目錄 1 + 第一行:  2 字元"/>
    <w:basedOn w:val="12"/>
    <w:qFormat/>
    <w:rsid w:val="00C83339"/>
    <w:rPr>
      <w:kern w:val="1"/>
    </w:rPr>
  </w:style>
  <w:style w:type="paragraph" w:customStyle="1" w:styleId="19">
    <w:name w:val="標題1"/>
    <w:basedOn w:val="a0"/>
    <w:next w:val="afff6"/>
    <w:qFormat/>
    <w:rsid w:val="00C83339"/>
    <w:pPr>
      <w:keepNext/>
      <w:overflowPunct/>
      <w:autoSpaceDE/>
      <w:autoSpaceDN/>
      <w:spacing w:before="240" w:after="120"/>
      <w:ind w:firstLineChars="0" w:firstLine="198"/>
    </w:pPr>
    <w:rPr>
      <w:rFonts w:ascii="Liberation Sans" w:eastAsia="微軟正黑體" w:hAnsi="Liberation Sans" w:cs="Mangal"/>
      <w:kern w:val="0"/>
      <w:sz w:val="28"/>
      <w:szCs w:val="28"/>
    </w:rPr>
  </w:style>
  <w:style w:type="paragraph" w:styleId="afff6">
    <w:name w:val="Body Text"/>
    <w:basedOn w:val="a0"/>
    <w:link w:val="afff7"/>
    <w:rsid w:val="00C83339"/>
    <w:rPr>
      <w:kern w:val="0"/>
    </w:rPr>
  </w:style>
  <w:style w:type="character" w:customStyle="1" w:styleId="afff7">
    <w:name w:val="本文 字元"/>
    <w:basedOn w:val="a1"/>
    <w:link w:val="afff6"/>
    <w:rsid w:val="00C83339"/>
    <w:rPr>
      <w:rFonts w:eastAsia="華康細圓體"/>
      <w:sz w:val="24"/>
      <w:szCs w:val="24"/>
      <w:lang w:eastAsia="zh-CN"/>
    </w:rPr>
  </w:style>
  <w:style w:type="paragraph" w:styleId="afff8">
    <w:name w:val="Note Heading"/>
    <w:basedOn w:val="a0"/>
    <w:next w:val="a0"/>
    <w:link w:val="afff9"/>
    <w:uiPriority w:val="99"/>
    <w:unhideWhenUsed/>
    <w:rsid w:val="00C83339"/>
    <w:pPr>
      <w:ind w:firstLineChars="0" w:firstLine="198"/>
      <w:jc w:val="center"/>
    </w:pPr>
    <w:rPr>
      <w:rFonts w:ascii="華康超黑體" w:eastAsia="華康超黑體" w:hAnsi="華康超黑體" w:cs="標楷體"/>
      <w:kern w:val="0"/>
      <w:sz w:val="56"/>
      <w:szCs w:val="72"/>
      <w:lang w:val="zh-TW" w:eastAsia="zh-TW"/>
    </w:rPr>
  </w:style>
  <w:style w:type="character" w:customStyle="1" w:styleId="afff9">
    <w:name w:val="註釋標題 字元"/>
    <w:basedOn w:val="a1"/>
    <w:link w:val="afff8"/>
    <w:uiPriority w:val="99"/>
    <w:rsid w:val="00C83339"/>
    <w:rPr>
      <w:rFonts w:ascii="華康超黑體" w:eastAsia="華康超黑體" w:hAnsi="華康超黑體" w:cs="標楷體"/>
      <w:sz w:val="56"/>
      <w:szCs w:val="72"/>
      <w:lang w:val="zh-TW"/>
    </w:rPr>
  </w:style>
  <w:style w:type="numbering" w:customStyle="1" w:styleId="WW8Num1">
    <w:name w:val="WW8Num1"/>
    <w:basedOn w:val="a3"/>
    <w:rsid w:val="00C83339"/>
    <w:pPr>
      <w:numPr>
        <w:numId w:val="4"/>
      </w:numPr>
    </w:pPr>
  </w:style>
  <w:style w:type="character" w:customStyle="1" w:styleId="afffa">
    <w:name w:val="註腳字元"/>
    <w:qFormat/>
    <w:rsid w:val="00C83339"/>
    <w:rPr>
      <w:vertAlign w:val="superscript"/>
    </w:rPr>
  </w:style>
  <w:style w:type="character" w:styleId="afffb">
    <w:name w:val="Unresolved Mention"/>
    <w:basedOn w:val="a1"/>
    <w:uiPriority w:val="99"/>
    <w:semiHidden/>
    <w:unhideWhenUsed/>
    <w:rsid w:val="00585CBD"/>
    <w:rPr>
      <w:color w:val="605E5C"/>
      <w:shd w:val="clear" w:color="auto" w:fill="E1DFDD"/>
    </w:rPr>
  </w:style>
  <w:style w:type="table" w:customStyle="1" w:styleId="1a">
    <w:name w:val="表格格線1"/>
    <w:basedOn w:val="a2"/>
    <w:next w:val="affa"/>
    <w:uiPriority w:val="59"/>
    <w:rsid w:val="00BF1007"/>
    <w:rPr>
      <w:rFonts w:eastAsia="新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1"/>
    <w:next w:val="a0"/>
    <w:semiHidden/>
    <w:rsid w:val="009727EB"/>
    <w:pPr>
      <w:keepLines/>
      <w:widowControl/>
      <w:autoSpaceDE/>
      <w:autoSpaceDN/>
      <w:spacing w:before="480" w:after="0" w:line="276" w:lineRule="auto"/>
      <w:ind w:firstLineChars="0" w:firstLine="0"/>
      <w:outlineLvl w:val="9"/>
    </w:pPr>
    <w:rPr>
      <w:rFonts w:ascii="Cambria" w:hAnsi="Cambria"/>
      <w:color w:val="365F91"/>
      <w:kern w:val="0"/>
      <w:sz w:val="28"/>
      <w:szCs w:val="28"/>
      <w:lang w:eastAsia="zh-TW"/>
    </w:rPr>
  </w:style>
  <w:style w:type="character" w:customStyle="1" w:styleId="1b">
    <w:name w:val="未解析的提及1"/>
    <w:uiPriority w:val="99"/>
    <w:semiHidden/>
    <w:unhideWhenUsed/>
    <w:rsid w:val="009727EB"/>
    <w:rPr>
      <w:color w:val="605E5C"/>
      <w:shd w:val="clear" w:color="auto" w:fill="E1DFDD"/>
    </w:rPr>
  </w:style>
  <w:style w:type="paragraph" w:styleId="afffc">
    <w:name w:val="TOC Heading"/>
    <w:basedOn w:val="1"/>
    <w:next w:val="a0"/>
    <w:uiPriority w:val="39"/>
    <w:unhideWhenUsed/>
    <w:qFormat/>
    <w:rsid w:val="009727EB"/>
    <w:pPr>
      <w:keepLines/>
      <w:widowControl/>
      <w:overflowPunct/>
      <w:autoSpaceDE/>
      <w:autoSpaceDN/>
      <w:spacing w:before="240" w:after="0" w:line="259" w:lineRule="auto"/>
      <w:ind w:firstLineChars="0" w:firstLine="0"/>
      <w:jc w:val="left"/>
      <w:outlineLvl w:val="9"/>
    </w:pPr>
    <w:rPr>
      <w:rFonts w:ascii="Calibri Light" w:hAnsi="Calibri Light"/>
      <w:b w:val="0"/>
      <w:bCs w:val="0"/>
      <w:color w:val="2E74B5"/>
      <w:kern w:val="0"/>
      <w:sz w:val="32"/>
      <w:szCs w:val="32"/>
      <w:lang w:eastAsia="zh-TW"/>
    </w:rPr>
  </w:style>
  <w:style w:type="character" w:customStyle="1" w:styleId="22">
    <w:name w:val="未解析的提及2"/>
    <w:basedOn w:val="a1"/>
    <w:uiPriority w:val="99"/>
    <w:semiHidden/>
    <w:unhideWhenUsed/>
    <w:rsid w:val="009727EB"/>
    <w:rPr>
      <w:color w:val="605E5C"/>
      <w:shd w:val="clear" w:color="auto" w:fill="E1DFDD"/>
    </w:rPr>
  </w:style>
  <w:style w:type="character" w:styleId="afffd">
    <w:name w:val="FollowedHyperlink"/>
    <w:basedOn w:val="a1"/>
    <w:semiHidden/>
    <w:unhideWhenUsed/>
    <w:rsid w:val="009727EB"/>
    <w:rPr>
      <w:color w:val="800080" w:themeColor="followedHyperlink"/>
      <w:u w:val="single"/>
    </w:rPr>
  </w:style>
  <w:style w:type="character" w:customStyle="1" w:styleId="1c">
    <w:name w:val="註腳文字 字元1"/>
    <w:basedOn w:val="a1"/>
    <w:uiPriority w:val="99"/>
    <w:semiHidden/>
    <w:qFormat/>
    <w:locked/>
    <w:rsid w:val="009727EB"/>
    <w:rPr>
      <w:rFonts w:ascii="Times New Roman" w:eastAsia="細明體" w:hAnsi="Times New Roman" w:cs="Times New Roman"/>
      <w:kern w:val="0"/>
      <w:sz w:val="20"/>
      <w:szCs w:val="20"/>
    </w:rPr>
  </w:style>
  <w:style w:type="character" w:customStyle="1" w:styleId="32">
    <w:name w:val="未解析的提及3"/>
    <w:basedOn w:val="a1"/>
    <w:uiPriority w:val="99"/>
    <w:semiHidden/>
    <w:unhideWhenUsed/>
    <w:rsid w:val="009727EB"/>
    <w:rPr>
      <w:color w:val="605E5C"/>
      <w:shd w:val="clear" w:color="auto" w:fill="E1DFDD"/>
    </w:rPr>
  </w:style>
  <w:style w:type="character" w:customStyle="1" w:styleId="42">
    <w:name w:val="未解析的提及4"/>
    <w:basedOn w:val="a1"/>
    <w:uiPriority w:val="99"/>
    <w:semiHidden/>
    <w:unhideWhenUsed/>
    <w:rsid w:val="009727EB"/>
    <w:rPr>
      <w:color w:val="605E5C"/>
      <w:shd w:val="clear" w:color="auto" w:fill="E1DFDD"/>
    </w:rPr>
  </w:style>
  <w:style w:type="character" w:customStyle="1" w:styleId="52">
    <w:name w:val="未解析的提及5"/>
    <w:basedOn w:val="a1"/>
    <w:uiPriority w:val="99"/>
    <w:semiHidden/>
    <w:unhideWhenUsed/>
    <w:rsid w:val="009727EB"/>
    <w:rPr>
      <w:color w:val="605E5C"/>
      <w:shd w:val="clear" w:color="auto" w:fill="E1DFDD"/>
    </w:rPr>
  </w:style>
  <w:style w:type="paragraph" w:styleId="afffe">
    <w:name w:val="Revision"/>
    <w:hidden/>
    <w:uiPriority w:val="99"/>
    <w:semiHidden/>
    <w:rsid w:val="009727EB"/>
    <w:rPr>
      <w:rFonts w:eastAsia="華康細圓體"/>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91775">
      <w:bodyDiv w:val="1"/>
      <w:marLeft w:val="0"/>
      <w:marRight w:val="0"/>
      <w:marTop w:val="0"/>
      <w:marBottom w:val="0"/>
      <w:divBdr>
        <w:top w:val="none" w:sz="0" w:space="0" w:color="auto"/>
        <w:left w:val="none" w:sz="0" w:space="0" w:color="auto"/>
        <w:bottom w:val="none" w:sz="0" w:space="0" w:color="auto"/>
        <w:right w:val="none" w:sz="0" w:space="0" w:color="auto"/>
      </w:divBdr>
    </w:div>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411706471">
      <w:bodyDiv w:val="1"/>
      <w:marLeft w:val="0"/>
      <w:marRight w:val="0"/>
      <w:marTop w:val="0"/>
      <w:marBottom w:val="0"/>
      <w:divBdr>
        <w:top w:val="none" w:sz="0" w:space="0" w:color="auto"/>
        <w:left w:val="none" w:sz="0" w:space="0" w:color="auto"/>
        <w:bottom w:val="none" w:sz="0" w:space="0" w:color="auto"/>
        <w:right w:val="none" w:sz="0" w:space="0" w:color="auto"/>
      </w:divBdr>
      <w:divsChild>
        <w:div w:id="1616522897">
          <w:marLeft w:val="0"/>
          <w:marRight w:val="0"/>
          <w:marTop w:val="0"/>
          <w:marBottom w:val="0"/>
          <w:divBdr>
            <w:top w:val="none" w:sz="0" w:space="0" w:color="auto"/>
            <w:left w:val="none" w:sz="0" w:space="0" w:color="auto"/>
            <w:bottom w:val="none" w:sz="0" w:space="0" w:color="auto"/>
            <w:right w:val="none" w:sz="0" w:space="0" w:color="auto"/>
          </w:divBdr>
          <w:divsChild>
            <w:div w:id="1412309007">
              <w:marLeft w:val="0"/>
              <w:marRight w:val="0"/>
              <w:marTop w:val="0"/>
              <w:marBottom w:val="0"/>
              <w:divBdr>
                <w:top w:val="none" w:sz="0" w:space="0" w:color="auto"/>
                <w:left w:val="none" w:sz="0" w:space="0" w:color="auto"/>
                <w:bottom w:val="none" w:sz="0" w:space="0" w:color="auto"/>
                <w:right w:val="none" w:sz="0" w:space="0" w:color="auto"/>
              </w:divBdr>
              <w:divsChild>
                <w:div w:id="309099680">
                  <w:marLeft w:val="330"/>
                  <w:marRight w:val="330"/>
                  <w:marTop w:val="0"/>
                  <w:marBottom w:val="210"/>
                  <w:divBdr>
                    <w:top w:val="none" w:sz="0" w:space="0" w:color="auto"/>
                    <w:left w:val="none" w:sz="0" w:space="0" w:color="auto"/>
                    <w:bottom w:val="none" w:sz="0" w:space="0" w:color="auto"/>
                    <w:right w:val="none" w:sz="0" w:space="0" w:color="auto"/>
                  </w:divBdr>
                  <w:divsChild>
                    <w:div w:id="825168150">
                      <w:marLeft w:val="0"/>
                      <w:marRight w:val="0"/>
                      <w:marTop w:val="0"/>
                      <w:marBottom w:val="0"/>
                      <w:divBdr>
                        <w:top w:val="none" w:sz="0" w:space="0" w:color="auto"/>
                        <w:left w:val="none" w:sz="0" w:space="0" w:color="auto"/>
                        <w:bottom w:val="none" w:sz="0" w:space="0" w:color="auto"/>
                        <w:right w:val="none" w:sz="0" w:space="0" w:color="auto"/>
                      </w:divBdr>
                      <w:divsChild>
                        <w:div w:id="58766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896551">
                  <w:marLeft w:val="0"/>
                  <w:marRight w:val="0"/>
                  <w:marTop w:val="0"/>
                  <w:marBottom w:val="0"/>
                  <w:divBdr>
                    <w:top w:val="single" w:sz="6" w:space="0" w:color="DADCE0"/>
                    <w:left w:val="none" w:sz="0" w:space="0" w:color="auto"/>
                    <w:bottom w:val="none" w:sz="0" w:space="0" w:color="auto"/>
                    <w:right w:val="none" w:sz="0" w:space="0" w:color="auto"/>
                  </w:divBdr>
                  <w:divsChild>
                    <w:div w:id="853228436">
                      <w:marLeft w:val="225"/>
                      <w:marRight w:val="240"/>
                      <w:marTop w:val="90"/>
                      <w:marBottom w:val="30"/>
                      <w:divBdr>
                        <w:top w:val="none" w:sz="0" w:space="0" w:color="auto"/>
                        <w:left w:val="none" w:sz="0" w:space="0" w:color="auto"/>
                        <w:bottom w:val="none" w:sz="0" w:space="0" w:color="auto"/>
                        <w:right w:val="none" w:sz="0" w:space="0" w:color="auto"/>
                      </w:divBdr>
                    </w:div>
                  </w:divsChild>
                </w:div>
              </w:divsChild>
            </w:div>
          </w:divsChild>
        </w:div>
      </w:divsChild>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443499687">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566573770">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996349607">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1095701">
      <w:bodyDiv w:val="1"/>
      <w:marLeft w:val="0"/>
      <w:marRight w:val="0"/>
      <w:marTop w:val="0"/>
      <w:marBottom w:val="0"/>
      <w:divBdr>
        <w:top w:val="none" w:sz="0" w:space="0" w:color="auto"/>
        <w:left w:val="none" w:sz="0" w:space="0" w:color="auto"/>
        <w:bottom w:val="none" w:sz="0" w:space="0" w:color="auto"/>
        <w:right w:val="none" w:sz="0" w:space="0" w:color="auto"/>
      </w:divBdr>
    </w:div>
    <w:div w:id="1185359172">
      <w:bodyDiv w:val="1"/>
      <w:marLeft w:val="0"/>
      <w:marRight w:val="0"/>
      <w:marTop w:val="0"/>
      <w:marBottom w:val="0"/>
      <w:divBdr>
        <w:top w:val="none" w:sz="0" w:space="0" w:color="auto"/>
        <w:left w:val="none" w:sz="0" w:space="0" w:color="auto"/>
        <w:bottom w:val="none" w:sz="0" w:space="0" w:color="auto"/>
        <w:right w:val="none" w:sz="0" w:space="0" w:color="auto"/>
      </w:divBdr>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305961358">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344740429">
      <w:bodyDiv w:val="1"/>
      <w:marLeft w:val="0"/>
      <w:marRight w:val="0"/>
      <w:marTop w:val="0"/>
      <w:marBottom w:val="0"/>
      <w:divBdr>
        <w:top w:val="none" w:sz="0" w:space="0" w:color="auto"/>
        <w:left w:val="none" w:sz="0" w:space="0" w:color="auto"/>
        <w:bottom w:val="none" w:sz="0" w:space="0" w:color="auto"/>
        <w:right w:val="none" w:sz="0" w:space="0" w:color="auto"/>
      </w:divBdr>
    </w:div>
    <w:div w:id="1415319565">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658849029">
      <w:bodyDiv w:val="1"/>
      <w:marLeft w:val="0"/>
      <w:marRight w:val="0"/>
      <w:marTop w:val="0"/>
      <w:marBottom w:val="0"/>
      <w:divBdr>
        <w:top w:val="none" w:sz="0" w:space="0" w:color="auto"/>
        <w:left w:val="none" w:sz="0" w:space="0" w:color="auto"/>
        <w:bottom w:val="none" w:sz="0" w:space="0" w:color="auto"/>
        <w:right w:val="none" w:sz="0" w:space="0" w:color="auto"/>
      </w:divBdr>
    </w:div>
    <w:div w:id="1712530503">
      <w:bodyDiv w:val="1"/>
      <w:marLeft w:val="0"/>
      <w:marRight w:val="0"/>
      <w:marTop w:val="0"/>
      <w:marBottom w:val="0"/>
      <w:divBdr>
        <w:top w:val="none" w:sz="0" w:space="0" w:color="auto"/>
        <w:left w:val="none" w:sz="0" w:space="0" w:color="auto"/>
        <w:bottom w:val="none" w:sz="0" w:space="0" w:color="auto"/>
        <w:right w:val="none" w:sz="0" w:space="0" w:color="auto"/>
      </w:divBdr>
    </w:div>
    <w:div w:id="1796168946">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696573">
      <w:bodyDiv w:val="1"/>
      <w:marLeft w:val="0"/>
      <w:marRight w:val="0"/>
      <w:marTop w:val="0"/>
      <w:marBottom w:val="0"/>
      <w:divBdr>
        <w:top w:val="none" w:sz="0" w:space="0" w:color="auto"/>
        <w:left w:val="none" w:sz="0" w:space="0" w:color="auto"/>
        <w:bottom w:val="none" w:sz="0" w:space="0" w:color="auto"/>
        <w:right w:val="none" w:sz="0" w:space="0" w:color="auto"/>
      </w:divBdr>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15055877">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9.xml"/><Relationship Id="rId117" Type="http://schemas.openxmlformats.org/officeDocument/2006/relationships/header" Target="header16.xml"/><Relationship Id="rId21" Type="http://schemas.openxmlformats.org/officeDocument/2006/relationships/header" Target="header7.xml"/><Relationship Id="rId42" Type="http://schemas.openxmlformats.org/officeDocument/2006/relationships/hyperlink" Target="https://investtaiwan.nat.gov.tw/getFile?file=%E6%96%B0%E5%8A%A0%E5%9D%A1%E6%8A%95%E4%BF%9D%E5%8D%94%E5%AE%9A_%E4%B8%AD%E6%96%87.pdf&amp;Fun=Pdf_G_Agreement&amp;lang=cht" TargetMode="External"/><Relationship Id="rId47" Type="http://schemas.openxmlformats.org/officeDocument/2006/relationships/hyperlink" Target="https://investtaiwan.nat.gov.tw/getFile?file=79853a1c-6020-42d7-ae56-0240115233a2.pdf&amp;Fun=ArticleAction&amp;lang=cht" TargetMode="External"/><Relationship Id="rId63" Type="http://schemas.openxmlformats.org/officeDocument/2006/relationships/hyperlink" Target="https://investtaiwan.nat.gov.tw/getFile?file=9018ff21-5891-4ecf-894b-eb2e9b4de177.pdf&amp;Fun=Pdf_G_Agreement&amp;lang=cht" TargetMode="External"/><Relationship Id="rId68" Type="http://schemas.openxmlformats.org/officeDocument/2006/relationships/hyperlink" Target="https://investtaiwan.nat.gov.tw/getFile?file=%E8%B2%A1%E5%9C%98%E6%B3%95%E4%BA%BA%E4%BA%A4%E6%B5%81%E5%8D%94%E6%9C%83%E9%99%84%E9%8C%84(%E6%97%A5%E6%96%87).pdf&amp;Fun=Pdf_G_Agreement&amp;lang=cht" TargetMode="External"/><Relationship Id="rId84" Type="http://schemas.openxmlformats.org/officeDocument/2006/relationships/hyperlink" Target="https://investtaiwan.nat.gov.tw/getFile?file=2bfb222e-b281-4b48-b0d0-7c9c9ab64bae.pdf&amp;Fun=ArticleAction&amp;lang=cht" TargetMode="External"/><Relationship Id="rId89" Type="http://schemas.openxmlformats.org/officeDocument/2006/relationships/hyperlink" Target="https://fta.trade.gov.tw/fta_panama.html" TargetMode="External"/><Relationship Id="rId112" Type="http://schemas.openxmlformats.org/officeDocument/2006/relationships/hyperlink" Target="https://investtaiwan.nat.gov.tw/getFile?file=d5427f95-6a62-4b75-8266-35a0b12ef470.pdf&amp;Fun=ArticleAction&amp;lang=cht" TargetMode="External"/><Relationship Id="rId16" Type="http://schemas.openxmlformats.org/officeDocument/2006/relationships/header" Target="header5.xml"/><Relationship Id="rId107" Type="http://schemas.openxmlformats.org/officeDocument/2006/relationships/hyperlink" Target="https://investtaiwan.nat.gov.tw/getFile?file=7611427b-abd7-47a3-83a0-add3d1dcd3cf.pdf&amp;Fun=ArticleAction&amp;lang=cht" TargetMode="External"/><Relationship Id="rId11" Type="http://schemas.openxmlformats.org/officeDocument/2006/relationships/footer" Target="footer1.xml"/><Relationship Id="rId32" Type="http://schemas.openxmlformats.org/officeDocument/2006/relationships/header" Target="header12.xml"/><Relationship Id="rId37" Type="http://schemas.openxmlformats.org/officeDocument/2006/relationships/hyperlink" Target="https://www.tccna.org/chapters/?lang=zh-hant" TargetMode="External"/><Relationship Id="rId53" Type="http://schemas.openxmlformats.org/officeDocument/2006/relationships/hyperlink" Target="https://investtaiwan.nat.gov.tw/getFile?file=d9bb5a01-474c-4553-82ca-cf1bc99f3282.pdf&amp;Fun=ArticleAction&amp;lang=cht" TargetMode="External"/><Relationship Id="rId58" Type="http://schemas.openxmlformats.org/officeDocument/2006/relationships/hyperlink" Target="https://investtaiwan.nat.gov.tw/getFile?file=1.Cross-Strait%20Bilateral%20Investment%20Protection%20and%20Promotion%20Agreement.pdf&amp;Fun=Pdf_G_Agreement&amp;lang=cht" TargetMode="External"/><Relationship Id="rId74" Type="http://schemas.openxmlformats.org/officeDocument/2006/relationships/hyperlink" Target="https://investtaiwan.nat.gov.tw/getFile?file=%E5%B7%B4%E6%8B%89%E5%9C%AD%E6%8A%95%E4%BF%9D%E5%8D%94%E5%AE%9A_%E8%A5%BF%E6%96%87.pdf&amp;Fun=Pdf_G_Agreement&amp;lang=cht" TargetMode="External"/><Relationship Id="rId79" Type="http://schemas.openxmlformats.org/officeDocument/2006/relationships/hyperlink" Target="https://investtaiwan.nat.gov.tw/getFile?file=%E8%B2%9D%E9%87%8C%E6%96%AF%E6%8A%95%E4%BF%9D%E5%8D%94%E5%AE%9A_%E4%B8%AD%E6%96%87.pdf&amp;Fun=Pdf_G_Agreement&amp;lang=cht" TargetMode="External"/><Relationship Id="rId102" Type="http://schemas.openxmlformats.org/officeDocument/2006/relationships/hyperlink" Target="https://investtaiwan.nat.gov.tw/getFile?file=%E5%B8%83%E5%90%89%E7%B4%8D%E6%B3%95%E7%B4%A2%E6%8A%95%E4%BF%9D%E5%8D%94%E5%AE%9A_%E4%B8%AD%E6%96%87.pdf&amp;Fun=Pdf_G_Agreement&amp;lang=cht" TargetMode="External"/><Relationship Id="rId123"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www.moea.gov.tw/MNS/populace/news/News.aspx?kind=1&amp;menu_id=40&amp;news_id=98978" TargetMode="External"/><Relationship Id="rId95" Type="http://schemas.openxmlformats.org/officeDocument/2006/relationships/hyperlink" Target="https://investtaiwan.nat.gov.tw/getFile?file=%E5%A5%88%E5%8F%8A%E5%88%A9%E4%BA%9E%E6%8A%95%E4%BF%9D%E5%8D%94%E5%AE%9A_%E8%8B%B1%E6%96%87.pdf&amp;Fun=Pdf_G_Agreement&amp;lang=cht" TargetMode="External"/><Relationship Id="rId22" Type="http://schemas.openxmlformats.org/officeDocument/2006/relationships/footer" Target="footer6.xml"/><Relationship Id="rId27" Type="http://schemas.openxmlformats.org/officeDocument/2006/relationships/hyperlink" Target="https://portal.ct.gov/DECD/Services/Business-Development/Tax-Incentives" TargetMode="External"/><Relationship Id="rId43" Type="http://schemas.openxmlformats.org/officeDocument/2006/relationships/hyperlink" Target="https://investtaiwan.nat.gov.tw/getFile?file=1883eec7-182f-42c4-abc3-7fcecda5109b.pdf&amp;Fun=ArticleAction&amp;lang=cht" TargetMode="External"/><Relationship Id="rId48" Type="http://schemas.openxmlformats.org/officeDocument/2006/relationships/hyperlink" Target="https://investtaiwan.nat.gov.tw/getFile?file=%E9%A6%AC%E4%BE%86%E8%A5%BF%E4%BA%9E%E6%8A%95%E4%BF%9D%E5%8D%94%E5%AE%9A_%E4%B8%AD%E6%96%87.pdf&amp;Fun=Pdf_G_Agreement&amp;lang=cht" TargetMode="External"/><Relationship Id="rId64" Type="http://schemas.openxmlformats.org/officeDocument/2006/relationships/hyperlink" Target="https://investtaiwan.nat.gov.tw/getFile?file=%E4%BA%9E%E6%9D%B1%E9%97%9C%E4%BF%82%E5%8D%94%E6%9C%83%E9%99%84%E9%8C%84.pdf&amp;Fun=Pdf_G_Agreement&amp;lang=cht" TargetMode="External"/><Relationship Id="rId69" Type="http://schemas.openxmlformats.org/officeDocument/2006/relationships/hyperlink" Target="https://investtaiwan.nat.gov.tw/getFile?file=%E7%BE%8E%E5%9C%8B_%E4%B8%AD%E8%8B%B1.pdf&amp;Fun=Pdf_G_Agreement&amp;lang=cht" TargetMode="External"/><Relationship Id="rId113" Type="http://schemas.openxmlformats.org/officeDocument/2006/relationships/hyperlink" Target="https://investtaiwan.nat.gov.tw/getFile?file=%E9%A6%AC%E5%85%B6%E9%A0%93%E6%8A%95%E4%BF%9D%E5%8D%94%E5%AE%9A_%E4%B8%AD%E6%96%87.pdf&amp;Fun=Pdf_G_Agreement&amp;lang=cht" TargetMode="External"/><Relationship Id="rId118" Type="http://schemas.openxmlformats.org/officeDocument/2006/relationships/image" Target="media/image2.jpeg"/><Relationship Id="rId80" Type="http://schemas.openxmlformats.org/officeDocument/2006/relationships/hyperlink" Target="https://investtaiwan.nat.gov.tw/getFile?file=%E8%B2%9D%E9%87%8C%E6%96%AF%E6%8A%95%E4%BF%9D%E5%8D%94%E5%AE%9A_%E8%8B%B1%E6%96%87.pdf&amp;Fun=Pdf_G_Agreement&amp;lang=cht" TargetMode="External"/><Relationship Id="rId85" Type="http://schemas.openxmlformats.org/officeDocument/2006/relationships/hyperlink" Target="https://investtaiwan.nat.gov.tw/getFile?file=151a9b88-8090-4384-afac-fdae3a001e2f.pdf&amp;Fun=ArticleAction&amp;lang=cht" TargetMode="External"/><Relationship Id="rId12" Type="http://schemas.openxmlformats.org/officeDocument/2006/relationships/footer" Target="footer2.xml"/><Relationship Id="rId17" Type="http://schemas.openxmlformats.org/officeDocument/2006/relationships/footer" Target="footer4.xml"/><Relationship Id="rId33" Type="http://schemas.openxmlformats.org/officeDocument/2006/relationships/hyperlink" Target="http://www.cbp.gov/xp/cgov/travel/id_visa/esta/" TargetMode="External"/><Relationship Id="rId38" Type="http://schemas.openxmlformats.org/officeDocument/2006/relationships/header" Target="header14.xml"/><Relationship Id="rId59" Type="http://schemas.openxmlformats.org/officeDocument/2006/relationships/hyperlink" Target="https://investtaiwan.nat.gov.tw/getFile?file=%E5%85%A9%E5%B2%B8%E6%8A%95%E4%BF%9D%E5%8D%94%E8%AD%B0%E5%85%B1%E8%AD%98.pdf&amp;Fun=Pdf_G_Agreement&amp;lang=cht" TargetMode="External"/><Relationship Id="rId103" Type="http://schemas.openxmlformats.org/officeDocument/2006/relationships/hyperlink" Target="https://investtaiwan.nat.gov.tw/getFile?file=%E5%B8%83%E5%90%89%E7%B4%8D%E6%B3%95%E7%B4%A2%E6%8A%95%E4%BF%9D%E5%8D%94%E5%AE%9A_%E6%B3%95%E6%96%87.pdf&amp;Fun=Pdf_G_Agreement&amp;lang=cht" TargetMode="External"/><Relationship Id="rId108" Type="http://schemas.openxmlformats.org/officeDocument/2006/relationships/hyperlink" Target="https://investtaiwan.nat.gov.tw/getFile?file=%E9%A6%AC%E7%B4%B9%E7%88%BE%E6%8A%95%E4%BF%9D%E5%8D%94%E5%AE%9A_%E4%B8%AD%E6%96%87.pdf&amp;Fun=Pdf_G_Agreement&amp;lang=cht" TargetMode="External"/><Relationship Id="rId124" Type="http://schemas.openxmlformats.org/officeDocument/2006/relationships/theme" Target="theme/theme1.xml"/><Relationship Id="rId54" Type="http://schemas.openxmlformats.org/officeDocument/2006/relationships/hyperlink" Target="https://investtaiwan.nat.gov.tw/getFile?file=5c7ced0f-97c6-4bc7-9209-5ffa5f4ec5b1.pdf&amp;Fun=Pdf_G_Agreement&amp;lang=cht" TargetMode="External"/><Relationship Id="rId70" Type="http://schemas.openxmlformats.org/officeDocument/2006/relationships/hyperlink" Target="https://investtaiwan.nat.gov.tw/getFile?file=%E7%BE%8E%E5%9C%8B_%E4%B8%AD%E8%8B%B1.pdf&amp;Fun=Pdf_G_Agreement&amp;lang=cht" TargetMode="External"/><Relationship Id="rId75" Type="http://schemas.openxmlformats.org/officeDocument/2006/relationships/hyperlink" Target="https://investtaiwan.nat.gov.tw/getFile?file=%E9%98%BF%E6%A0%B9%E5%BB%B7%E6%8A%95%E4%BF%9D%E5%8D%94%E5%AE%9A_%E4%B8%AD%E6%96%87.pdf&amp;Fun=Pdf_G_Agreement&amp;lang=cht" TargetMode="External"/><Relationship Id="rId91" Type="http://schemas.openxmlformats.org/officeDocument/2006/relationships/hyperlink" Target="https://investtaiwan.nat.gov.tw/getFile?file=eb5d07b9-17db-4eea-be76-f689627d6dee.pdf&amp;Fun=ArticleAction&amp;lang=cht" TargetMode="External"/><Relationship Id="rId96" Type="http://schemas.openxmlformats.org/officeDocument/2006/relationships/hyperlink" Target="https://investtaiwan.nat.gov.tw/getFile?file=%E9%A6%AC%E6%8B%89%E5%A8%81%E6%8A%95%E4%BF%9D%E5%8D%94%E5%AE%9A_%E4%B8%AD%E6%96%87.pdf&amp;Fun=Pdf_G_Agreement&amp;lang=cht"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7.xml"/><Relationship Id="rId28" Type="http://schemas.openxmlformats.org/officeDocument/2006/relationships/header" Target="header10.xml"/><Relationship Id="rId49" Type="http://schemas.openxmlformats.org/officeDocument/2006/relationships/hyperlink" Target="https://investtaiwan.nat.gov.tw/getFile?file=%E9%A6%AC%E4%BE%86%E8%A5%BF%E4%BA%9E%E6%8A%95%E4%BF%9D%E5%8D%94%E5%AE%9A_%E8%8B%B1%E6%96%87.pdf&amp;Fun=Pdf_G_Agreement&amp;lang=cht" TargetMode="External"/><Relationship Id="rId114" Type="http://schemas.openxmlformats.org/officeDocument/2006/relationships/hyperlink" Target="https://investtaiwan.nat.gov.tw/getFile?file=%E9%A6%AC%E5%85%B6%E9%A0%93%E6%8A%95%E4%BF%9D%E5%8D%94%E5%AE%9A_%E8%8B%B1%E6%96%87.pdf&amp;Fun=Pdf_G_Agreement&amp;lang=cht" TargetMode="External"/><Relationship Id="rId119" Type="http://schemas.openxmlformats.org/officeDocument/2006/relationships/header" Target="header17.xml"/><Relationship Id="rId44" Type="http://schemas.openxmlformats.org/officeDocument/2006/relationships/hyperlink" Target="https://investtaiwan.nat.gov.tw/getFile?file=%E5%8D%B0%E5%B0%BC%E6%8A%95%E4%BF%9D%E5%8D%94%E5%AE%9A_%E4%B8%AD%E6%96%87.pdf&amp;Fun=Pdf_G_Agreement&amp;lang=cht" TargetMode="External"/><Relationship Id="rId60" Type="http://schemas.openxmlformats.org/officeDocument/2006/relationships/hyperlink" Target="https://investtaiwan.nat.gov.tw/getFile?file=2.Common%20Declaration.pdf&amp;Fun=Pdf_G_Agreement&amp;lang=cht" TargetMode="External"/><Relationship Id="rId65" Type="http://schemas.openxmlformats.org/officeDocument/2006/relationships/hyperlink" Target="https://investtaiwan.nat.gov.tw/getFile?file=Annex_I_and_II_of_the_Association_of_East_Asian_Relations.pdf&amp;Fun=Pdf_G_Agreement&amp;lang=cht" TargetMode="External"/><Relationship Id="rId81" Type="http://schemas.openxmlformats.org/officeDocument/2006/relationships/hyperlink" Target="https://investtaiwan.nat.gov.tw/getFile?file=%E5%93%A5%E6%96%AF%E5%A4%A7%E9%BB%8E%E5%8A%A0%E6%8A%95%E4%BF%9D%E5%8D%94%E5%AE%9A_%E4%B8%AD%E6%96%87.pdf&amp;Fun=Pdf_G_Agreement&amp;lang=cht" TargetMode="External"/><Relationship Id="rId86" Type="http://schemas.openxmlformats.org/officeDocument/2006/relationships/hyperlink" Target="https://investtaiwan.nat.gov.tw/getFile?file=0afdebc8-4f66-4c92-af43-c04b41e78052.pdf&amp;Fun=ArticleAction&amp;lang=cht"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yperlink" Target="mailto:boston@ocac.gov.tw" TargetMode="External"/><Relationship Id="rId109" Type="http://schemas.openxmlformats.org/officeDocument/2006/relationships/hyperlink" Target="https://investtaiwan.nat.gov.tw/getFile?file=%E9%A6%AC%E7%B4%B9%E7%88%BE%E6%8A%95%E4%BF%9D%E5%8D%94%E5%AE%9A_%E8%8B%B1%E6%96%87.pdf&amp;Fun=Pdf_G_Agreement&amp;lang=cht" TargetMode="External"/><Relationship Id="rId34" Type="http://schemas.openxmlformats.org/officeDocument/2006/relationships/hyperlink" Target="http://www.newpa.com/" TargetMode="External"/><Relationship Id="rId50" Type="http://schemas.openxmlformats.org/officeDocument/2006/relationships/hyperlink" Target="https://investtaiwan.nat.gov.tw/getFile?file=e199d972-8ee0-4bbf-a655-243a3eb8cd9e.pdf&amp;Fun=ArticleAction&amp;lang=cht" TargetMode="External"/><Relationship Id="rId55" Type="http://schemas.openxmlformats.org/officeDocument/2006/relationships/hyperlink" Target="https://investtaiwan.nat.gov.tw/getFile?file=cae0e8d8-3abb-4521-b40d-10bec78cddb0.pdf&amp;Fun=Pdf_G_Agreement&amp;lang=cht" TargetMode="External"/><Relationship Id="rId76" Type="http://schemas.openxmlformats.org/officeDocument/2006/relationships/hyperlink" Target="https://investtaiwan.nat.gov.tw/getFile?file=%E9%98%BF%E6%A0%B9%E5%BB%B7%E6%8A%95%E4%BF%9D%E5%8D%94%E5%AE%9A_%E8%8B%B1%E6%96%87.pdf&amp;Fun=Pdf_G_Agreement&amp;lang=cht" TargetMode="External"/><Relationship Id="rId97" Type="http://schemas.openxmlformats.org/officeDocument/2006/relationships/hyperlink" Target="https://investtaiwan.nat.gov.tw/getFile?file=%E9%A6%AC%E6%8B%89%E5%A8%81%E6%8A%95%E4%BF%9D%E5%8D%94%E5%AE%9A_%E8%8B%B1%E6%96%87.pdf&amp;Fun=Pdf_G_Agreement&amp;lang=cht" TargetMode="External"/><Relationship Id="rId104" Type="http://schemas.openxmlformats.org/officeDocument/2006/relationships/hyperlink" Target="https://investtaiwan.nat.gov.tw/getFile?file=%E8%B3%B4%E6%AF%94%E7%91%9E%E4%BA%9E%E6%8A%95%E4%BF%9D%E5%8D%94%E5%AE%9A_%E4%B8%AD%E6%96%87.pdf&amp;Fun=Pdf_G_Agreement&amp;lang=cht" TargetMode="External"/><Relationship Id="rId120" Type="http://schemas.openxmlformats.org/officeDocument/2006/relationships/header" Target="header18.xml"/><Relationship Id="rId7" Type="http://schemas.openxmlformats.org/officeDocument/2006/relationships/endnotes" Target="endnotes.xml"/><Relationship Id="rId71" Type="http://schemas.openxmlformats.org/officeDocument/2006/relationships/hyperlink" Target="https://investtaiwan.nat.gov.tw/getFile?file=%E5%A4%9A%E6%98%8E%E5%B0%BC%E5%8A%A0%E6%8A%95%E4%BF%9D%E5%8D%94%E5%AE%9A_%E4%B8%AD%E6%96%87.pdf&amp;Fun=Pdf_G_Agreement&amp;lang=cht" TargetMode="External"/><Relationship Id="rId92" Type="http://schemas.openxmlformats.org/officeDocument/2006/relationships/hyperlink" Target="https://investtaiwan.nat.gov.tw/getFile?file=a98970c2-d659-4ab8-9ba2-f4db40b68e1b.pdf&amp;Fun=ArticleAction&amp;lang=cht" TargetMode="External"/><Relationship Id="rId2" Type="http://schemas.openxmlformats.org/officeDocument/2006/relationships/numbering" Target="numbering.xml"/><Relationship Id="rId29" Type="http://schemas.openxmlformats.org/officeDocument/2006/relationships/hyperlink" Target="https://www.bianys.com/" TargetMode="External"/><Relationship Id="rId24" Type="http://schemas.openxmlformats.org/officeDocument/2006/relationships/header" Target="header8.xml"/><Relationship Id="rId40" Type="http://schemas.openxmlformats.org/officeDocument/2006/relationships/header" Target="header15.xml"/><Relationship Id="rId45" Type="http://schemas.openxmlformats.org/officeDocument/2006/relationships/hyperlink" Target="https://investtaiwan.nat.gov.tw/getFile?file=%E5%8D%B0%E5%B0%BC%E6%8A%95%E4%BF%9D%E5%8D%94%E5%AE%9A_%E8%8B%B1%E6%96%87.pdf&amp;Fun=Pdf_G_Agreement&amp;lang=cht" TargetMode="External"/><Relationship Id="rId66" Type="http://schemas.openxmlformats.org/officeDocument/2006/relationships/hyperlink" Target="https://investtaiwan.nat.gov.tw/getFile?file=%E8%B2%A1%E5%9C%98%E6%B3%95%E4%BA%BA%E4%BA%A4%E6%B5%81%E5%8D%94%E6%9C%83%E9%99%84%E9%8C%84.pdf&amp;Fun=Pdf_G_Agreement&amp;lang=cht" TargetMode="External"/><Relationship Id="rId87" Type="http://schemas.openxmlformats.org/officeDocument/2006/relationships/hyperlink" Target="https://investtaiwan.nat.gov.tw/getFile?file=8dfd1fb9-c3b8-4a4e-8796-363d478b4b83.pdf&amp;Fun=ArticleAction&amp;lang=cht" TargetMode="External"/><Relationship Id="rId110" Type="http://schemas.openxmlformats.org/officeDocument/2006/relationships/hyperlink" Target="https://investtaiwan.nat.gov.tw/getFile?file=9b37b1d4-04df-45f9-aff1-a8d4d165fc09.pdf&amp;Fun=ArticleAction&amp;lang=cht" TargetMode="External"/><Relationship Id="rId115" Type="http://schemas.openxmlformats.org/officeDocument/2006/relationships/hyperlink" Target="https://investtaiwan.nat.gov.tw/getFile?file=%E9%A6%AC%E5%85%B6%E9%A0%93%E6%8A%95%E4%BF%9D%E5%8D%94%E5%AE%9A_%E9%A6%AC%E5%85%B6%E9%A0%93%E6%96%87.pdf&amp;Fun=Pdf_G_Agreement&amp;lang=cht" TargetMode="External"/><Relationship Id="rId61" Type="http://schemas.openxmlformats.org/officeDocument/2006/relationships/hyperlink" Target="https://investtaiwan.nat.gov.tw/getFile?file=6d5d102e-7b06-4d2c-8998-f21364cb557e.pdf&amp;Fun=Pdf_G_Agreement&amp;lang=cht" TargetMode="External"/><Relationship Id="rId82" Type="http://schemas.openxmlformats.org/officeDocument/2006/relationships/hyperlink" Target="https://investtaiwan.nat.gov.tw/getFile?file=%E5%93%A5%E6%96%AF%E5%A4%A7%E9%BB%8E%E5%8A%A0%E6%8A%95%E4%BF%9D%E5%8D%94%E5%AE%9A_%E8%8B%B1%E6%96%87.pdf&amp;Fun=Pdf_G_Agreement&amp;lang=cht" TargetMode="External"/><Relationship Id="rId19" Type="http://schemas.openxmlformats.org/officeDocument/2006/relationships/hyperlink" Target="https://www.maine.gov/dep/land/index.html" TargetMode="External"/><Relationship Id="rId14" Type="http://schemas.openxmlformats.org/officeDocument/2006/relationships/footer" Target="footer3.xml"/><Relationship Id="rId30" Type="http://schemas.openxmlformats.org/officeDocument/2006/relationships/header" Target="header11.xml"/><Relationship Id="rId35" Type="http://schemas.openxmlformats.org/officeDocument/2006/relationships/header" Target="header13.xml"/><Relationship Id="rId56" Type="http://schemas.openxmlformats.org/officeDocument/2006/relationships/hyperlink" Target="https://investtaiwan.nat.gov.tw/getFile?file=fbd32d30-8a69-4e7c-b080-0c241c9fca76.pdf&amp;Fun=Pdf_G_Agreement&amp;lang=cht" TargetMode="External"/><Relationship Id="rId77" Type="http://schemas.openxmlformats.org/officeDocument/2006/relationships/hyperlink" Target="https://fta.taiwantrade.com/pages/ftapage_salvadory_honduras.html" TargetMode="External"/><Relationship Id="rId100" Type="http://schemas.openxmlformats.org/officeDocument/2006/relationships/hyperlink" Target="https://investtaiwan.nat.gov.tw/getFile?file=%E5%8F%B2%E7%93%A6%E6%BF%9F%E8%98%AD%E6%8A%95%E4%BF%9D%E5%8D%94%E5%AE%9A_%E4%B8%AD%E6%96%87.pdf&amp;Fun=Pdf_G_Agreement&amp;lang=cht" TargetMode="External"/><Relationship Id="rId105" Type="http://schemas.openxmlformats.org/officeDocument/2006/relationships/hyperlink" Target="https://investtaiwan.nat.gov.tw/getFile?file=%E8%B3%B4%E6%AF%94%E7%91%9E%E4%BA%9E%E6%8A%95%E4%BF%9D%E5%8D%94%E5%AE%9A_%E8%8B%B1%E6%96%87.pdf&amp;Fun=Pdf_G_Agreement&amp;lang=cht" TargetMode="External"/><Relationship Id="rId8" Type="http://schemas.openxmlformats.org/officeDocument/2006/relationships/image" Target="media/image1.jpeg"/><Relationship Id="rId51" Type="http://schemas.openxmlformats.org/officeDocument/2006/relationships/hyperlink" Target="https://investtaiwan.nat.gov.tw/getFile?file=63a9b207-ed27-434d-b97e-829b547f9a54.pdf&amp;Fun=ArticleAction&amp;lang=cht" TargetMode="External"/><Relationship Id="rId72" Type="http://schemas.openxmlformats.org/officeDocument/2006/relationships/hyperlink" Target="https://investtaiwan.nat.gov.tw/getFile?file=%E5%A4%9A%E6%98%8E%E5%B0%BC%E5%8A%A0%E6%8A%95%E4%BF%9D%E5%8D%94%E5%AE%9A_%E8%A5%BF%E6%96%87.pdf&amp;Fun=Pdf_G_Agreement&amp;lang=cht" TargetMode="External"/><Relationship Id="rId93" Type="http://schemas.openxmlformats.org/officeDocument/2006/relationships/hyperlink" Target="https://investtaiwan.nat.gov.tw/getFile?file=733ba972-bf18-4852-9b0e-09810c9a9da3.pdf&amp;Fun=ArticleAction&amp;lang=cht" TargetMode="External"/><Relationship Id="rId98" Type="http://schemas.openxmlformats.org/officeDocument/2006/relationships/hyperlink" Target="https://investtaiwan.nat.gov.tw/getFile?file=%E5%A1%9E%E5%85%A7%E5%8A%A0%E7%88%BE%E6%8A%95%E4%BF%9D%E5%8D%94%E5%AE%9A_%E4%B8%AD%E6%96%87.pdf&amp;Fun=Pdf_G_Agreement&amp;lang=cht" TargetMode="External"/><Relationship Id="rId121" Type="http://schemas.openxmlformats.org/officeDocument/2006/relationships/footer" Target="footer8.xml"/><Relationship Id="rId3" Type="http://schemas.openxmlformats.org/officeDocument/2006/relationships/styles" Target="styles.xml"/><Relationship Id="rId25" Type="http://schemas.openxmlformats.org/officeDocument/2006/relationships/hyperlink" Target="https://www.sba.gov/district/vermont" TargetMode="External"/><Relationship Id="rId46" Type="http://schemas.openxmlformats.org/officeDocument/2006/relationships/hyperlink" Target="https://investtaiwan.nat.gov.tw/getFile?file=bc61c838-7dc1-450e-b226-f859d75d8850.pdf&amp;Fun=Pdf_G_Agreement&amp;lang=cht" TargetMode="External"/><Relationship Id="rId67" Type="http://schemas.openxmlformats.org/officeDocument/2006/relationships/hyperlink" Target="https://investtaiwan.nat.gov.tw/getFile?file=Annex_I_and_II_of_the_Interchange_Association.pdf&amp;Fun=Pdf_G_Agreement&amp;lang=cht" TargetMode="External"/><Relationship Id="rId116" Type="http://schemas.openxmlformats.org/officeDocument/2006/relationships/hyperlink" Target="https://fta.trade.gov.tw/fta_newzealand.html" TargetMode="External"/><Relationship Id="rId20" Type="http://schemas.openxmlformats.org/officeDocument/2006/relationships/header" Target="header6.xml"/><Relationship Id="rId41" Type="http://schemas.openxmlformats.org/officeDocument/2006/relationships/hyperlink" Target="https://investtaiwan.nat.gov.tw/getFile?file=2d8da023-e2cc-42cd-a609-1b6979cf5a47.pdf&amp;Fun=ArticleAction&amp;lang=cht" TargetMode="External"/><Relationship Id="rId62" Type="http://schemas.openxmlformats.org/officeDocument/2006/relationships/hyperlink" Target="https://investtaiwan.nat.gov.tw/getFile?file=1000909_Tawan_Japan_BIA_final_version.pdf&amp;Fun=Pdf_G_Agreement&amp;lang=cht" TargetMode="External"/><Relationship Id="rId83" Type="http://schemas.openxmlformats.org/officeDocument/2006/relationships/hyperlink" Target="https://investtaiwan.nat.gov.tw/getFile?file=%E5%93%A5%E6%96%AF%E5%A4%A7%E9%BB%8E%E5%8A%A0%E6%8A%95%E4%BF%9D%E5%8D%94%E5%AE%9A_%E8%A5%BF%E6%96%87.pdf&amp;Fun=Pdf_G_Agreement&amp;lang=cht" TargetMode="External"/><Relationship Id="rId88" Type="http://schemas.openxmlformats.org/officeDocument/2006/relationships/hyperlink" Target="https://investtaiwan.nat.gov.tw/getFile?file=06b09548-1b59-4fae-9f6a-cd10c451cf8e.pdf&amp;Fun=ArticleAction&amp;lang=cht" TargetMode="External"/><Relationship Id="rId111" Type="http://schemas.openxmlformats.org/officeDocument/2006/relationships/hyperlink" Target="https://investtaiwan.nat.gov.tw/getFile?file=15ae336d-076e-47aa-9ea8-3117ce433f07.pdf&amp;Fun=ArticleAction&amp;lang=cht" TargetMode="External"/><Relationship Id="rId15" Type="http://schemas.openxmlformats.org/officeDocument/2006/relationships/header" Target="header4.xml"/><Relationship Id="rId36" Type="http://schemas.openxmlformats.org/officeDocument/2006/relationships/hyperlink" Target="https://www.tccne.org/" TargetMode="External"/><Relationship Id="rId57" Type="http://schemas.openxmlformats.org/officeDocument/2006/relationships/hyperlink" Target="https://investtaiwan.nat.gov.tw/getFile?file=f6e3cd82-3f2e-4154-ab94-63b1e3f385e7.pdf&amp;Fun=ArticleAction&amp;lang=cht" TargetMode="External"/><Relationship Id="rId106" Type="http://schemas.openxmlformats.org/officeDocument/2006/relationships/hyperlink" Target="https://investtaiwan.nat.gov.tw/getFile?file=33b941df-104e-4131-b8ce-d92772b5ce33.pdf&amp;Fun=ArticleAction&amp;lang=cht" TargetMode="External"/><Relationship Id="rId10" Type="http://schemas.openxmlformats.org/officeDocument/2006/relationships/header" Target="header2.xml"/><Relationship Id="rId31" Type="http://schemas.openxmlformats.org/officeDocument/2006/relationships/hyperlink" Target="http://www.pseg.com/" TargetMode="External"/><Relationship Id="rId52" Type="http://schemas.openxmlformats.org/officeDocument/2006/relationships/hyperlink" Target="https://investtaiwan.nat.gov.tw/getFile?file=e1bb9e27-5bb2-4a35-9a1b-d02caa2399b5.pdf&amp;Fun=ArticleAction&amp;lang=cht" TargetMode="External"/><Relationship Id="rId73" Type="http://schemas.openxmlformats.org/officeDocument/2006/relationships/hyperlink" Target="https://investtaiwan.nat.gov.tw/getFile?file=%E5%B7%B4%E6%8B%89%E5%9C%AD%E6%8A%95%E4%BF%9D%E5%8D%94%E5%AE%9A_%E4%B8%AD%E6%96%87.pdf&amp;Fun=Pdf_G_Agreement&amp;lang=cht" TargetMode="External"/><Relationship Id="rId78" Type="http://schemas.openxmlformats.org/officeDocument/2006/relationships/hyperlink" Target="https://fta.taiwantrade.com/pages/ftapage_salvadory_honduras.html" TargetMode="External"/><Relationship Id="rId94" Type="http://schemas.openxmlformats.org/officeDocument/2006/relationships/hyperlink" Target="https://investtaiwan.nat.gov.tw/getFile?file=%E5%A5%88%E5%8F%8A%E5%88%A9%E4%BA%9E%E6%8A%95%E4%BF%9D%E5%8D%94%E5%AE%9A_%E4%B8%AD%E6%96%87.pdf&amp;Fun=Pdf_G_Agreement&amp;lang=cht" TargetMode="External"/><Relationship Id="rId99" Type="http://schemas.openxmlformats.org/officeDocument/2006/relationships/hyperlink" Target="https://investtaiwan.nat.gov.tw/getFile?file=%E5%A1%9E%E5%85%A7%E5%8A%A0%E7%88%BE%E6%8A%95%E4%BF%9D%E5%8D%94%E5%AE%9A_%E6%B3%95%E6%96%87.pdf&amp;Fun=Pdf_G_Agreement&amp;lang=cht" TargetMode="External"/><Relationship Id="rId101" Type="http://schemas.openxmlformats.org/officeDocument/2006/relationships/hyperlink" Target="https://investtaiwan.nat.gov.tw/getFile?file=%E5%8F%B2%E7%93%A6%E6%BF%9F%E8%98%AD%E6%8A%95%E4%BF%9D%E5%8D%94%E5%AE%9A_%E8%8B%B1%E6%96%87.pdf&amp;Fun=Pdf_G_Agreement&amp;lang=cht" TargetMode="External"/><Relationship Id="rId122" Type="http://schemas.openxmlformats.org/officeDocument/2006/relationships/footer" Target="footer9.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B3DAF5-04FC-4DD4-9879-9EB85B984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244</Pages>
  <Words>61097</Words>
  <Characters>83703</Characters>
  <Application>Microsoft Office Word</Application>
  <DocSecurity>0</DocSecurity>
  <Lines>5231</Lines>
  <Paragraphs>5791</Paragraphs>
  <ScaleCrop>false</ScaleCrop>
  <Company>com valley ltd</Company>
  <LinksUpToDate>false</LinksUpToDate>
  <CharactersWithSpaces>139009</CharactersWithSpaces>
  <SharedDoc>false</SharedDoc>
  <HLinks>
    <vt:vector size="606" baseType="variant">
      <vt:variant>
        <vt:i4>4325493</vt:i4>
      </vt:variant>
      <vt:variant>
        <vt:i4>333</vt:i4>
      </vt:variant>
      <vt:variant>
        <vt:i4>0</vt:i4>
      </vt:variant>
      <vt:variant>
        <vt:i4>5</vt:i4>
      </vt:variant>
      <vt:variant>
        <vt:lpwstr>mailto:teco@tecoboston.org</vt:lpwstr>
      </vt:variant>
      <vt:variant>
        <vt:lpwstr/>
      </vt:variant>
      <vt:variant>
        <vt:i4>6553704</vt:i4>
      </vt:variant>
      <vt:variant>
        <vt:i4>330</vt:i4>
      </vt:variant>
      <vt:variant>
        <vt:i4>0</vt:i4>
      </vt:variant>
      <vt:variant>
        <vt:i4>5</vt:i4>
      </vt:variant>
      <vt:variant>
        <vt:lpwstr>http://www.ripuc.org/utilityinfo/electric.html</vt:lpwstr>
      </vt:variant>
      <vt:variant>
        <vt:lpwstr/>
      </vt:variant>
      <vt:variant>
        <vt:i4>6422572</vt:i4>
      </vt:variant>
      <vt:variant>
        <vt:i4>327</vt:i4>
      </vt:variant>
      <vt:variant>
        <vt:i4>0</vt:i4>
      </vt:variant>
      <vt:variant>
        <vt:i4>5</vt:i4>
      </vt:variant>
      <vt:variant>
        <vt:lpwstr>http://www.mass.gov/dor/businesses/</vt:lpwstr>
      </vt:variant>
      <vt:variant>
        <vt:lpwstr/>
      </vt:variant>
      <vt:variant>
        <vt:i4>4325493</vt:i4>
      </vt:variant>
      <vt:variant>
        <vt:i4>324</vt:i4>
      </vt:variant>
      <vt:variant>
        <vt:i4>0</vt:i4>
      </vt:variant>
      <vt:variant>
        <vt:i4>5</vt:i4>
      </vt:variant>
      <vt:variant>
        <vt:lpwstr>mailto:teco@tecoboston.org</vt:lpwstr>
      </vt:variant>
      <vt:variant>
        <vt:lpwstr/>
      </vt:variant>
      <vt:variant>
        <vt:i4>2752566</vt:i4>
      </vt:variant>
      <vt:variant>
        <vt:i4>321</vt:i4>
      </vt:variant>
      <vt:variant>
        <vt:i4>0</vt:i4>
      </vt:variant>
      <vt:variant>
        <vt:i4>5</vt:i4>
      </vt:variant>
      <vt:variant>
        <vt:lpwstr>https://www.saveonenergy.com/Massachusetts/</vt:lpwstr>
      </vt:variant>
      <vt:variant>
        <vt:lpwstr/>
      </vt:variant>
      <vt:variant>
        <vt:i4>2097161</vt:i4>
      </vt:variant>
      <vt:variant>
        <vt:i4>318</vt:i4>
      </vt:variant>
      <vt:variant>
        <vt:i4>0</vt:i4>
      </vt:variant>
      <vt:variant>
        <vt:i4>5</vt:i4>
      </vt:variant>
      <vt:variant>
        <vt:lpwstr>mailto:pa.taipei@msa.hinet.net</vt:lpwstr>
      </vt:variant>
      <vt:variant>
        <vt:lpwstr/>
      </vt:variant>
      <vt:variant>
        <vt:i4>6094852</vt:i4>
      </vt:variant>
      <vt:variant>
        <vt:i4>315</vt:i4>
      </vt:variant>
      <vt:variant>
        <vt:i4>0</vt:i4>
      </vt:variant>
      <vt:variant>
        <vt:i4>5</vt:i4>
      </vt:variant>
      <vt:variant>
        <vt:lpwstr>http://www.newpa.com/</vt:lpwstr>
      </vt:variant>
      <vt:variant>
        <vt:lpwstr/>
      </vt:variant>
      <vt:variant>
        <vt:i4>7012356</vt:i4>
      </vt:variant>
      <vt:variant>
        <vt:i4>312</vt:i4>
      </vt:variant>
      <vt:variant>
        <vt:i4>0</vt:i4>
      </vt:variant>
      <vt:variant>
        <vt:i4>5</vt:i4>
      </vt:variant>
      <vt:variant>
        <vt:lpwstr>mailto:dbriel@state.pa.us</vt:lpwstr>
      </vt:variant>
      <vt:variant>
        <vt:lpwstr/>
      </vt:variant>
      <vt:variant>
        <vt:i4>7077960</vt:i4>
      </vt:variant>
      <vt:variant>
        <vt:i4>309</vt:i4>
      </vt:variant>
      <vt:variant>
        <vt:i4>0</vt:i4>
      </vt:variant>
      <vt:variant>
        <vt:i4>5</vt:i4>
      </vt:variant>
      <vt:variant>
        <vt:lpwstr>http://www.cbp.gov/xp/cgov/travel/id_visa/esta/</vt:lpwstr>
      </vt:variant>
      <vt:variant>
        <vt:lpwstr/>
      </vt:variant>
      <vt:variant>
        <vt:i4>7077960</vt:i4>
      </vt:variant>
      <vt:variant>
        <vt:i4>306</vt:i4>
      </vt:variant>
      <vt:variant>
        <vt:i4>0</vt:i4>
      </vt:variant>
      <vt:variant>
        <vt:i4>5</vt:i4>
      </vt:variant>
      <vt:variant>
        <vt:lpwstr>http://www.cbp.gov/xp/cgov/travel/id_visa/esta/</vt:lpwstr>
      </vt:variant>
      <vt:variant>
        <vt:lpwstr/>
      </vt:variant>
      <vt:variant>
        <vt:i4>7012356</vt:i4>
      </vt:variant>
      <vt:variant>
        <vt:i4>303</vt:i4>
      </vt:variant>
      <vt:variant>
        <vt:i4>0</vt:i4>
      </vt:variant>
      <vt:variant>
        <vt:i4>5</vt:i4>
      </vt:variant>
      <vt:variant>
        <vt:lpwstr>mailto:dbriel@state.pa.us</vt:lpwstr>
      </vt:variant>
      <vt:variant>
        <vt:lpwstr/>
      </vt:variant>
      <vt:variant>
        <vt:i4>589826</vt:i4>
      </vt:variant>
      <vt:variant>
        <vt:i4>300</vt:i4>
      </vt:variant>
      <vt:variant>
        <vt:i4>0</vt:i4>
      </vt:variant>
      <vt:variant>
        <vt:i4>5</vt:i4>
      </vt:variant>
      <vt:variant>
        <vt:lpwstr>http://www.pasupplierportal.state.pa.us/</vt:lpwstr>
      </vt:variant>
      <vt:variant>
        <vt:lpwstr/>
      </vt:variant>
      <vt:variant>
        <vt:i4>4587525</vt:i4>
      </vt:variant>
      <vt:variant>
        <vt:i4>297</vt:i4>
      </vt:variant>
      <vt:variant>
        <vt:i4>0</vt:i4>
      </vt:variant>
      <vt:variant>
        <vt:i4>5</vt:i4>
      </vt:variant>
      <vt:variant>
        <vt:lpwstr>http://www.newjerseybusiness.gov/</vt:lpwstr>
      </vt:variant>
      <vt:variant>
        <vt:lpwstr/>
      </vt:variant>
      <vt:variant>
        <vt:i4>7405587</vt:i4>
      </vt:variant>
      <vt:variant>
        <vt:i4>294</vt:i4>
      </vt:variant>
      <vt:variant>
        <vt:i4>0</vt:i4>
      </vt:variant>
      <vt:variant>
        <vt:i4>5</vt:i4>
      </vt:variant>
      <vt:variant>
        <vt:lpwstr>mailto:jean.chang@sos.state.nj.us</vt:lpwstr>
      </vt:variant>
      <vt:variant>
        <vt:lpwstr/>
      </vt:variant>
      <vt:variant>
        <vt:i4>5242954</vt:i4>
      </vt:variant>
      <vt:variant>
        <vt:i4>291</vt:i4>
      </vt:variant>
      <vt:variant>
        <vt:i4>0</vt:i4>
      </vt:variant>
      <vt:variant>
        <vt:i4>5</vt:i4>
      </vt:variant>
      <vt:variant>
        <vt:lpwstr>http://www.pseg.com/</vt:lpwstr>
      </vt:variant>
      <vt:variant>
        <vt:lpwstr/>
      </vt:variant>
      <vt:variant>
        <vt:i4>7405587</vt:i4>
      </vt:variant>
      <vt:variant>
        <vt:i4>288</vt:i4>
      </vt:variant>
      <vt:variant>
        <vt:i4>0</vt:i4>
      </vt:variant>
      <vt:variant>
        <vt:i4>5</vt:i4>
      </vt:variant>
      <vt:variant>
        <vt:lpwstr>mailto:jean.chang@sos.state.nj.us</vt:lpwstr>
      </vt:variant>
      <vt:variant>
        <vt:lpwstr/>
      </vt:variant>
      <vt:variant>
        <vt:i4>2883617</vt:i4>
      </vt:variant>
      <vt:variant>
        <vt:i4>285</vt:i4>
      </vt:variant>
      <vt:variant>
        <vt:i4>0</vt:i4>
      </vt:variant>
      <vt:variant>
        <vt:i4>5</vt:i4>
      </vt:variant>
      <vt:variant>
        <vt:lpwstr>http://www.nycedc.com/</vt:lpwstr>
      </vt:variant>
      <vt:variant>
        <vt:lpwstr/>
      </vt:variant>
      <vt:variant>
        <vt:i4>7274613</vt:i4>
      </vt:variant>
      <vt:variant>
        <vt:i4>282</vt:i4>
      </vt:variant>
      <vt:variant>
        <vt:i4>0</vt:i4>
      </vt:variant>
      <vt:variant>
        <vt:i4>5</vt:i4>
      </vt:variant>
      <vt:variant>
        <vt:lpwstr>http://www.empire.state.ny.us/</vt:lpwstr>
      </vt:variant>
      <vt:variant>
        <vt:lpwstr/>
      </vt:variant>
      <vt:variant>
        <vt:i4>7274613</vt:i4>
      </vt:variant>
      <vt:variant>
        <vt:i4>279</vt:i4>
      </vt:variant>
      <vt:variant>
        <vt:i4>0</vt:i4>
      </vt:variant>
      <vt:variant>
        <vt:i4>5</vt:i4>
      </vt:variant>
      <vt:variant>
        <vt:lpwstr>http://www.empire.state.ny.us/</vt:lpwstr>
      </vt:variant>
      <vt:variant>
        <vt:lpwstr/>
      </vt:variant>
      <vt:variant>
        <vt:i4>524335</vt:i4>
      </vt:variant>
      <vt:variant>
        <vt:i4>276</vt:i4>
      </vt:variant>
      <vt:variant>
        <vt:i4>0</vt:i4>
      </vt:variant>
      <vt:variant>
        <vt:i4>5</vt:i4>
      </vt:variant>
      <vt:variant>
        <vt:lpwstr>mailto:esd@empire.state.ny.us</vt:lpwstr>
      </vt:variant>
      <vt:variant>
        <vt:lpwstr/>
      </vt:variant>
      <vt:variant>
        <vt:i4>3735583</vt:i4>
      </vt:variant>
      <vt:variant>
        <vt:i4>273</vt:i4>
      </vt:variant>
      <vt:variant>
        <vt:i4>0</vt:i4>
      </vt:variant>
      <vt:variant>
        <vt:i4>5</vt:i4>
      </vt:variant>
      <vt:variant>
        <vt:lpwstr>mailto:mingchiang@casualhome.com</vt:lpwstr>
      </vt:variant>
      <vt:variant>
        <vt:lpwstr/>
      </vt:variant>
      <vt:variant>
        <vt:i4>1376364</vt:i4>
      </vt:variant>
      <vt:variant>
        <vt:i4>270</vt:i4>
      </vt:variant>
      <vt:variant>
        <vt:i4>0</vt:i4>
      </vt:variant>
      <vt:variant>
        <vt:i4>5</vt:i4>
      </vt:variant>
      <vt:variant>
        <vt:lpwstr>mailto:newyork@taitra.org.tw</vt:lpwstr>
      </vt:variant>
      <vt:variant>
        <vt:lpwstr/>
      </vt:variant>
      <vt:variant>
        <vt:i4>3342364</vt:i4>
      </vt:variant>
      <vt:variant>
        <vt:i4>267</vt:i4>
      </vt:variant>
      <vt:variant>
        <vt:i4>0</vt:i4>
      </vt:variant>
      <vt:variant>
        <vt:i4>5</vt:i4>
      </vt:variant>
      <vt:variant>
        <vt:lpwstr>mailto:info@twinvestandtrade.org</vt:lpwstr>
      </vt:variant>
      <vt:variant>
        <vt:lpwstr/>
      </vt:variant>
      <vt:variant>
        <vt:i4>1638465</vt:i4>
      </vt:variant>
      <vt:variant>
        <vt:i4>264</vt:i4>
      </vt:variant>
      <vt:variant>
        <vt:i4>0</vt:i4>
      </vt:variant>
      <vt:variant>
        <vt:i4>5</vt:i4>
      </vt:variant>
      <vt:variant>
        <vt:lpwstr>https://www.taiwanembassy.org/usnyc/</vt:lpwstr>
      </vt:variant>
      <vt:variant>
        <vt:lpwstr/>
      </vt:variant>
      <vt:variant>
        <vt:i4>3670076</vt:i4>
      </vt:variant>
      <vt:variant>
        <vt:i4>261</vt:i4>
      </vt:variant>
      <vt:variant>
        <vt:i4>0</vt:i4>
      </vt:variant>
      <vt:variant>
        <vt:i4>5</vt:i4>
      </vt:variant>
      <vt:variant>
        <vt:lpwstr>https://labor.ny.gov/stats/</vt:lpwstr>
      </vt:variant>
      <vt:variant>
        <vt:lpwstr/>
      </vt:variant>
      <vt:variant>
        <vt:i4>2228331</vt:i4>
      </vt:variant>
      <vt:variant>
        <vt:i4>258</vt:i4>
      </vt:variant>
      <vt:variant>
        <vt:i4>0</vt:i4>
      </vt:variant>
      <vt:variant>
        <vt:i4>5</vt:i4>
      </vt:variant>
      <vt:variant>
        <vt:lpwstr>https://www.selectusa.gov/servlet/servlet.FileDownload?file=015t00000004prZ</vt:lpwstr>
      </vt:variant>
      <vt:variant>
        <vt:lpwstr/>
      </vt:variant>
      <vt:variant>
        <vt:i4>7602217</vt:i4>
      </vt:variant>
      <vt:variant>
        <vt:i4>255</vt:i4>
      </vt:variant>
      <vt:variant>
        <vt:i4>0</vt:i4>
      </vt:variant>
      <vt:variant>
        <vt:i4>5</vt:i4>
      </vt:variant>
      <vt:variant>
        <vt:lpwstr>http://www.ct.gov/ecd/site/default.asp</vt:lpwstr>
      </vt:variant>
      <vt:variant>
        <vt:lpwstr/>
      </vt:variant>
      <vt:variant>
        <vt:i4>4194409</vt:i4>
      </vt:variant>
      <vt:variant>
        <vt:i4>252</vt:i4>
      </vt:variant>
      <vt:variant>
        <vt:i4>0</vt:i4>
      </vt:variant>
      <vt:variant>
        <vt:i4>5</vt:i4>
      </vt:variant>
      <vt:variant>
        <vt:lpwstr>mailto:DECD@ct.gov</vt:lpwstr>
      </vt:variant>
      <vt:variant>
        <vt:lpwstr/>
      </vt:variant>
      <vt:variant>
        <vt:i4>6881281</vt:i4>
      </vt:variant>
      <vt:variant>
        <vt:i4>249</vt:i4>
      </vt:variant>
      <vt:variant>
        <vt:i4>0</vt:i4>
      </vt:variant>
      <vt:variant>
        <vt:i4>5</vt:i4>
      </vt:variant>
      <vt:variant>
        <vt:lpwstr>mailto:newyork@ocac.gov.tw</vt:lpwstr>
      </vt:variant>
      <vt:variant>
        <vt:lpwstr/>
      </vt:variant>
      <vt:variant>
        <vt:i4>1376364</vt:i4>
      </vt:variant>
      <vt:variant>
        <vt:i4>246</vt:i4>
      </vt:variant>
      <vt:variant>
        <vt:i4>0</vt:i4>
      </vt:variant>
      <vt:variant>
        <vt:i4>5</vt:i4>
      </vt:variant>
      <vt:variant>
        <vt:lpwstr>mailto:newyork@taitra.org.tw</vt:lpwstr>
      </vt:variant>
      <vt:variant>
        <vt:lpwstr/>
      </vt:variant>
      <vt:variant>
        <vt:i4>4325493</vt:i4>
      </vt:variant>
      <vt:variant>
        <vt:i4>243</vt:i4>
      </vt:variant>
      <vt:variant>
        <vt:i4>0</vt:i4>
      </vt:variant>
      <vt:variant>
        <vt:i4>5</vt:i4>
      </vt:variant>
      <vt:variant>
        <vt:lpwstr>mailto:info@investandtrade.com</vt:lpwstr>
      </vt:variant>
      <vt:variant>
        <vt:lpwstr/>
      </vt:variant>
      <vt:variant>
        <vt:i4>1638465</vt:i4>
      </vt:variant>
      <vt:variant>
        <vt:i4>240</vt:i4>
      </vt:variant>
      <vt:variant>
        <vt:i4>0</vt:i4>
      </vt:variant>
      <vt:variant>
        <vt:i4>5</vt:i4>
      </vt:variant>
      <vt:variant>
        <vt:lpwstr>https://www.taiwanembassy.org/usnyc/</vt:lpwstr>
      </vt:variant>
      <vt:variant>
        <vt:lpwstr/>
      </vt:variant>
      <vt:variant>
        <vt:i4>6160404</vt:i4>
      </vt:variant>
      <vt:variant>
        <vt:i4>237</vt:i4>
      </vt:variant>
      <vt:variant>
        <vt:i4>0</vt:i4>
      </vt:variant>
      <vt:variant>
        <vt:i4>5</vt:i4>
      </vt:variant>
      <vt:variant>
        <vt:lpwstr>http://www.youbelonginct.com/</vt:lpwstr>
      </vt:variant>
      <vt:variant>
        <vt:lpwstr/>
      </vt:variant>
      <vt:variant>
        <vt:i4>2424868</vt:i4>
      </vt:variant>
      <vt:variant>
        <vt:i4>234</vt:i4>
      </vt:variant>
      <vt:variant>
        <vt:i4>0</vt:i4>
      </vt:variant>
      <vt:variant>
        <vt:i4>5</vt:i4>
      </vt:variant>
      <vt:variant>
        <vt:lpwstr>http://selectusa.commerce.gov/</vt:lpwstr>
      </vt:variant>
      <vt:variant>
        <vt:lpwstr/>
      </vt:variant>
      <vt:variant>
        <vt:i4>2097259</vt:i4>
      </vt:variant>
      <vt:variant>
        <vt:i4>231</vt:i4>
      </vt:variant>
      <vt:variant>
        <vt:i4>0</vt:i4>
      </vt:variant>
      <vt:variant>
        <vt:i4>5</vt:i4>
      </vt:variant>
      <vt:variant>
        <vt:lpwstr>https://www.selectusa.gov/servlet/servlet.FileDownload?file=015t00000004ppE</vt:lpwstr>
      </vt:variant>
      <vt:variant>
        <vt:lpwstr/>
      </vt:variant>
      <vt:variant>
        <vt:i4>983040</vt:i4>
      </vt:variant>
      <vt:variant>
        <vt:i4>228</vt:i4>
      </vt:variant>
      <vt:variant>
        <vt:i4>0</vt:i4>
      </vt:variant>
      <vt:variant>
        <vt:i4>5</vt:i4>
      </vt:variant>
      <vt:variant>
        <vt:lpwstr>http://accd.vermont.gov/</vt:lpwstr>
      </vt:variant>
      <vt:variant>
        <vt:lpwstr/>
      </vt:variant>
      <vt:variant>
        <vt:i4>3735646</vt:i4>
      </vt:variant>
      <vt:variant>
        <vt:i4>225</vt:i4>
      </vt:variant>
      <vt:variant>
        <vt:i4>0</vt:i4>
      </vt:variant>
      <vt:variant>
        <vt:i4>5</vt:i4>
      </vt:variant>
      <vt:variant>
        <vt:lpwstr>mailto:boston@ocac.gov.tw</vt:lpwstr>
      </vt:variant>
      <vt:variant>
        <vt:lpwstr/>
      </vt:variant>
      <vt:variant>
        <vt:i4>1376364</vt:i4>
      </vt:variant>
      <vt:variant>
        <vt:i4>222</vt:i4>
      </vt:variant>
      <vt:variant>
        <vt:i4>0</vt:i4>
      </vt:variant>
      <vt:variant>
        <vt:i4>5</vt:i4>
      </vt:variant>
      <vt:variant>
        <vt:lpwstr>mailto:newyork@taitra.org.tw</vt:lpwstr>
      </vt:variant>
      <vt:variant>
        <vt:lpwstr/>
      </vt:variant>
      <vt:variant>
        <vt:i4>4325493</vt:i4>
      </vt:variant>
      <vt:variant>
        <vt:i4>219</vt:i4>
      </vt:variant>
      <vt:variant>
        <vt:i4>0</vt:i4>
      </vt:variant>
      <vt:variant>
        <vt:i4>5</vt:i4>
      </vt:variant>
      <vt:variant>
        <vt:lpwstr>mailto:info@investandtrade.com</vt:lpwstr>
      </vt:variant>
      <vt:variant>
        <vt:lpwstr/>
      </vt:variant>
      <vt:variant>
        <vt:i4>3276859</vt:i4>
      </vt:variant>
      <vt:variant>
        <vt:i4>216</vt:i4>
      </vt:variant>
      <vt:variant>
        <vt:i4>0</vt:i4>
      </vt:variant>
      <vt:variant>
        <vt:i4>5</vt:i4>
      </vt:variant>
      <vt:variant>
        <vt:lpwstr>http://www.boca.gov.tw/</vt:lpwstr>
      </vt:variant>
      <vt:variant>
        <vt:lpwstr/>
      </vt:variant>
      <vt:variant>
        <vt:i4>3276883</vt:i4>
      </vt:variant>
      <vt:variant>
        <vt:i4>213</vt:i4>
      </vt:variant>
      <vt:variant>
        <vt:i4>0</vt:i4>
      </vt:variant>
      <vt:variant>
        <vt:i4>5</vt:i4>
      </vt:variant>
      <vt:variant>
        <vt:lpwstr>mailto:bostonvisa@mofa.gov.tw</vt:lpwstr>
      </vt:variant>
      <vt:variant>
        <vt:lpwstr/>
      </vt:variant>
      <vt:variant>
        <vt:i4>3801114</vt:i4>
      </vt:variant>
      <vt:variant>
        <vt:i4>210</vt:i4>
      </vt:variant>
      <vt:variant>
        <vt:i4>0</vt:i4>
      </vt:variant>
      <vt:variant>
        <vt:i4>5</vt:i4>
      </vt:variant>
      <vt:variant>
        <vt:lpwstr>mailto:info@thinkvermont.com</vt:lpwstr>
      </vt:variant>
      <vt:variant>
        <vt:lpwstr/>
      </vt:variant>
      <vt:variant>
        <vt:i4>6029392</vt:i4>
      </vt:variant>
      <vt:variant>
        <vt:i4>207</vt:i4>
      </vt:variant>
      <vt:variant>
        <vt:i4>0</vt:i4>
      </vt:variant>
      <vt:variant>
        <vt:i4>5</vt:i4>
      </vt:variant>
      <vt:variant>
        <vt:lpwstr>http://www.state/</vt:lpwstr>
      </vt:variant>
      <vt:variant>
        <vt:lpwstr/>
      </vt:variant>
      <vt:variant>
        <vt:i4>327692</vt:i4>
      </vt:variant>
      <vt:variant>
        <vt:i4>204</vt:i4>
      </vt:variant>
      <vt:variant>
        <vt:i4>0</vt:i4>
      </vt:variant>
      <vt:variant>
        <vt:i4>5</vt:i4>
      </vt:variant>
      <vt:variant>
        <vt:lpwstr>http://accd.vermont.gov/business/</vt:lpwstr>
      </vt:variant>
      <vt:variant>
        <vt:lpwstr/>
      </vt:variant>
      <vt:variant>
        <vt:i4>3735597</vt:i4>
      </vt:variant>
      <vt:variant>
        <vt:i4>201</vt:i4>
      </vt:variant>
      <vt:variant>
        <vt:i4>0</vt:i4>
      </vt:variant>
      <vt:variant>
        <vt:i4>5</vt:i4>
      </vt:variant>
      <vt:variant>
        <vt:lpwstr>http://www.vtsbdc.org/</vt:lpwstr>
      </vt:variant>
      <vt:variant>
        <vt:lpwstr/>
      </vt:variant>
      <vt:variant>
        <vt:i4>6488165</vt:i4>
      </vt:variant>
      <vt:variant>
        <vt:i4>198</vt:i4>
      </vt:variant>
      <vt:variant>
        <vt:i4>0</vt:i4>
      </vt:variant>
      <vt:variant>
        <vt:i4>5</vt:i4>
      </vt:variant>
      <vt:variant>
        <vt:lpwstr>http://www.sba.gov/about-offices-content/2/3156</vt:lpwstr>
      </vt:variant>
      <vt:variant>
        <vt:lpwstr/>
      </vt:variant>
      <vt:variant>
        <vt:i4>5636190</vt:i4>
      </vt:variant>
      <vt:variant>
        <vt:i4>195</vt:i4>
      </vt:variant>
      <vt:variant>
        <vt:i4>0</vt:i4>
      </vt:variant>
      <vt:variant>
        <vt:i4>5</vt:i4>
      </vt:variant>
      <vt:variant>
        <vt:lpwstr>http://www.vermontbidsystem.com/</vt:lpwstr>
      </vt:variant>
      <vt:variant>
        <vt:lpwstr/>
      </vt:variant>
      <vt:variant>
        <vt:i4>4849756</vt:i4>
      </vt:variant>
      <vt:variant>
        <vt:i4>192</vt:i4>
      </vt:variant>
      <vt:variant>
        <vt:i4>0</vt:i4>
      </vt:variant>
      <vt:variant>
        <vt:i4>5</vt:i4>
      </vt:variant>
      <vt:variant>
        <vt:lpwstr>http://www.veda.org/</vt:lpwstr>
      </vt:variant>
      <vt:variant>
        <vt:lpwstr/>
      </vt:variant>
      <vt:variant>
        <vt:i4>983040</vt:i4>
      </vt:variant>
      <vt:variant>
        <vt:i4>189</vt:i4>
      </vt:variant>
      <vt:variant>
        <vt:i4>0</vt:i4>
      </vt:variant>
      <vt:variant>
        <vt:i4>5</vt:i4>
      </vt:variant>
      <vt:variant>
        <vt:lpwstr>http://accd.vermont.gov/</vt:lpwstr>
      </vt:variant>
      <vt:variant>
        <vt:lpwstr/>
      </vt:variant>
      <vt:variant>
        <vt:i4>4325493</vt:i4>
      </vt:variant>
      <vt:variant>
        <vt:i4>186</vt:i4>
      </vt:variant>
      <vt:variant>
        <vt:i4>0</vt:i4>
      </vt:variant>
      <vt:variant>
        <vt:i4>5</vt:i4>
      </vt:variant>
      <vt:variant>
        <vt:lpwstr>mailto:teco@tecoboston.org</vt:lpwstr>
      </vt:variant>
      <vt:variant>
        <vt:lpwstr/>
      </vt:variant>
      <vt:variant>
        <vt:i4>3014716</vt:i4>
      </vt:variant>
      <vt:variant>
        <vt:i4>183</vt:i4>
      </vt:variant>
      <vt:variant>
        <vt:i4>0</vt:i4>
      </vt:variant>
      <vt:variant>
        <vt:i4>5</vt:i4>
      </vt:variant>
      <vt:variant>
        <vt:lpwstr>https://www.nheconomy.com/</vt:lpwstr>
      </vt:variant>
      <vt:variant>
        <vt:lpwstr/>
      </vt:variant>
      <vt:variant>
        <vt:i4>3735646</vt:i4>
      </vt:variant>
      <vt:variant>
        <vt:i4>180</vt:i4>
      </vt:variant>
      <vt:variant>
        <vt:i4>0</vt:i4>
      </vt:variant>
      <vt:variant>
        <vt:i4>5</vt:i4>
      </vt:variant>
      <vt:variant>
        <vt:lpwstr>mailto:boston@ocac.gov.tw</vt:lpwstr>
      </vt:variant>
      <vt:variant>
        <vt:lpwstr/>
      </vt:variant>
      <vt:variant>
        <vt:i4>1376364</vt:i4>
      </vt:variant>
      <vt:variant>
        <vt:i4>177</vt:i4>
      </vt:variant>
      <vt:variant>
        <vt:i4>0</vt:i4>
      </vt:variant>
      <vt:variant>
        <vt:i4>5</vt:i4>
      </vt:variant>
      <vt:variant>
        <vt:lpwstr>mailto:newyork@taitra.org.tw</vt:lpwstr>
      </vt:variant>
      <vt:variant>
        <vt:lpwstr/>
      </vt:variant>
      <vt:variant>
        <vt:i4>4325493</vt:i4>
      </vt:variant>
      <vt:variant>
        <vt:i4>174</vt:i4>
      </vt:variant>
      <vt:variant>
        <vt:i4>0</vt:i4>
      </vt:variant>
      <vt:variant>
        <vt:i4>5</vt:i4>
      </vt:variant>
      <vt:variant>
        <vt:lpwstr>mailto:info@investandtrade.com</vt:lpwstr>
      </vt:variant>
      <vt:variant>
        <vt:lpwstr/>
      </vt:variant>
      <vt:variant>
        <vt:i4>3276859</vt:i4>
      </vt:variant>
      <vt:variant>
        <vt:i4>171</vt:i4>
      </vt:variant>
      <vt:variant>
        <vt:i4>0</vt:i4>
      </vt:variant>
      <vt:variant>
        <vt:i4>5</vt:i4>
      </vt:variant>
      <vt:variant>
        <vt:lpwstr>http://www.boca.gov.tw/</vt:lpwstr>
      </vt:variant>
      <vt:variant>
        <vt:lpwstr/>
      </vt:variant>
      <vt:variant>
        <vt:i4>3276883</vt:i4>
      </vt:variant>
      <vt:variant>
        <vt:i4>168</vt:i4>
      </vt:variant>
      <vt:variant>
        <vt:i4>0</vt:i4>
      </vt:variant>
      <vt:variant>
        <vt:i4>5</vt:i4>
      </vt:variant>
      <vt:variant>
        <vt:lpwstr>mailto:bostonvisa@mofa.gov.tw</vt:lpwstr>
      </vt:variant>
      <vt:variant>
        <vt:lpwstr/>
      </vt:variant>
      <vt:variant>
        <vt:i4>5242969</vt:i4>
      </vt:variant>
      <vt:variant>
        <vt:i4>165</vt:i4>
      </vt:variant>
      <vt:variant>
        <vt:i4>0</vt:i4>
      </vt:variant>
      <vt:variant>
        <vt:i4>5</vt:i4>
      </vt:variant>
      <vt:variant>
        <vt:lpwstr>http://www.nh.gov/oep/programs/energy/fuelprices.htm</vt:lpwstr>
      </vt:variant>
      <vt:variant>
        <vt:lpwstr/>
      </vt:variant>
      <vt:variant>
        <vt:i4>2359410</vt:i4>
      </vt:variant>
      <vt:variant>
        <vt:i4>162</vt:i4>
      </vt:variant>
      <vt:variant>
        <vt:i4>0</vt:i4>
      </vt:variant>
      <vt:variant>
        <vt:i4>5</vt:i4>
      </vt:variant>
      <vt:variant>
        <vt:lpwstr>http://www.revenue.nh.gov/</vt:lpwstr>
      </vt:variant>
      <vt:variant>
        <vt:lpwstr/>
      </vt:variant>
      <vt:variant>
        <vt:i4>4325440</vt:i4>
      </vt:variant>
      <vt:variant>
        <vt:i4>159</vt:i4>
      </vt:variant>
      <vt:variant>
        <vt:i4>0</vt:i4>
      </vt:variant>
      <vt:variant>
        <vt:i4>5</vt:i4>
      </vt:variant>
      <vt:variant>
        <vt:lpwstr>http://www.nhirc.unh.edu/</vt:lpwstr>
      </vt:variant>
      <vt:variant>
        <vt:lpwstr/>
      </vt:variant>
      <vt:variant>
        <vt:i4>3670113</vt:i4>
      </vt:variant>
      <vt:variant>
        <vt:i4>156</vt:i4>
      </vt:variant>
      <vt:variant>
        <vt:i4>0</vt:i4>
      </vt:variant>
      <vt:variant>
        <vt:i4>5</vt:i4>
      </vt:variant>
      <vt:variant>
        <vt:lpwstr>http://www.nhbfa.com/index.html</vt:lpwstr>
      </vt:variant>
      <vt:variant>
        <vt:lpwstr/>
      </vt:variant>
      <vt:variant>
        <vt:i4>6291498</vt:i4>
      </vt:variant>
      <vt:variant>
        <vt:i4>153</vt:i4>
      </vt:variant>
      <vt:variant>
        <vt:i4>0</vt:i4>
      </vt:variant>
      <vt:variant>
        <vt:i4>5</vt:i4>
      </vt:variant>
      <vt:variant>
        <vt:lpwstr>http://www.nheconomy.com/newnedds/</vt:lpwstr>
      </vt:variant>
      <vt:variant>
        <vt:lpwstr/>
      </vt:variant>
      <vt:variant>
        <vt:i4>4784139</vt:i4>
      </vt:variant>
      <vt:variant>
        <vt:i4>150</vt:i4>
      </vt:variant>
      <vt:variant>
        <vt:i4>0</vt:i4>
      </vt:variant>
      <vt:variant>
        <vt:i4>5</vt:i4>
      </vt:variant>
      <vt:variant>
        <vt:lpwstr>http://www.geophysical.com/index.htm</vt:lpwstr>
      </vt:variant>
      <vt:variant>
        <vt:lpwstr/>
      </vt:variant>
      <vt:variant>
        <vt:i4>5701698</vt:i4>
      </vt:variant>
      <vt:variant>
        <vt:i4>147</vt:i4>
      </vt:variant>
      <vt:variant>
        <vt:i4>0</vt:i4>
      </vt:variant>
      <vt:variant>
        <vt:i4>5</vt:i4>
      </vt:variant>
      <vt:variant>
        <vt:lpwstr>http://www.teledyne.com/</vt:lpwstr>
      </vt:variant>
      <vt:variant>
        <vt:lpwstr/>
      </vt:variant>
      <vt:variant>
        <vt:i4>4718621</vt:i4>
      </vt:variant>
      <vt:variant>
        <vt:i4>144</vt:i4>
      </vt:variant>
      <vt:variant>
        <vt:i4>0</vt:i4>
      </vt:variant>
      <vt:variant>
        <vt:i4>5</vt:i4>
      </vt:variant>
      <vt:variant>
        <vt:lpwstr>http://www.vitronics-soltec.com/</vt:lpwstr>
      </vt:variant>
      <vt:variant>
        <vt:lpwstr/>
      </vt:variant>
      <vt:variant>
        <vt:i4>4128825</vt:i4>
      </vt:variant>
      <vt:variant>
        <vt:i4>141</vt:i4>
      </vt:variant>
      <vt:variant>
        <vt:i4>0</vt:i4>
      </vt:variant>
      <vt:variant>
        <vt:i4>5</vt:i4>
      </vt:variant>
      <vt:variant>
        <vt:lpwstr>http://www.markem.com/</vt:lpwstr>
      </vt:variant>
      <vt:variant>
        <vt:lpwstr/>
      </vt:variant>
      <vt:variant>
        <vt:i4>6225935</vt:i4>
      </vt:variant>
      <vt:variant>
        <vt:i4>138</vt:i4>
      </vt:variant>
      <vt:variant>
        <vt:i4>0</vt:i4>
      </vt:variant>
      <vt:variant>
        <vt:i4>5</vt:i4>
      </vt:variant>
      <vt:variant>
        <vt:lpwstr>http://www.kingsbury.com/</vt:lpwstr>
      </vt:variant>
      <vt:variant>
        <vt:lpwstr/>
      </vt:variant>
      <vt:variant>
        <vt:i4>1114134</vt:i4>
      </vt:variant>
      <vt:variant>
        <vt:i4>135</vt:i4>
      </vt:variant>
      <vt:variant>
        <vt:i4>0</vt:i4>
      </vt:variant>
      <vt:variant>
        <vt:i4>5</vt:i4>
      </vt:variant>
      <vt:variant>
        <vt:lpwstr>http://www.us.heidelberg.com/</vt:lpwstr>
      </vt:variant>
      <vt:variant>
        <vt:lpwstr/>
      </vt:variant>
      <vt:variant>
        <vt:i4>2687092</vt:i4>
      </vt:variant>
      <vt:variant>
        <vt:i4>132</vt:i4>
      </vt:variant>
      <vt:variant>
        <vt:i4>0</vt:i4>
      </vt:variant>
      <vt:variant>
        <vt:i4>5</vt:i4>
      </vt:variant>
      <vt:variant>
        <vt:lpwstr>http://www.harrisville.com/</vt:lpwstr>
      </vt:variant>
      <vt:variant>
        <vt:lpwstr/>
      </vt:variant>
      <vt:variant>
        <vt:i4>3473470</vt:i4>
      </vt:variant>
      <vt:variant>
        <vt:i4>129</vt:i4>
      </vt:variant>
      <vt:variant>
        <vt:i4>0</vt:i4>
      </vt:variant>
      <vt:variant>
        <vt:i4>5</vt:i4>
      </vt:variant>
      <vt:variant>
        <vt:lpwstr>http://www.hypertherm.com/</vt:lpwstr>
      </vt:variant>
      <vt:variant>
        <vt:lpwstr/>
      </vt:variant>
      <vt:variant>
        <vt:i4>4653072</vt:i4>
      </vt:variant>
      <vt:variant>
        <vt:i4>126</vt:i4>
      </vt:variant>
      <vt:variant>
        <vt:i4>0</vt:i4>
      </vt:variant>
      <vt:variant>
        <vt:i4>5</vt:i4>
      </vt:variant>
      <vt:variant>
        <vt:lpwstr>http://www.beede.com/</vt:lpwstr>
      </vt:variant>
      <vt:variant>
        <vt:lpwstr/>
      </vt:variant>
      <vt:variant>
        <vt:i4>4128816</vt:i4>
      </vt:variant>
      <vt:variant>
        <vt:i4>123</vt:i4>
      </vt:variant>
      <vt:variant>
        <vt:i4>0</vt:i4>
      </vt:variant>
      <vt:variant>
        <vt:i4>5</vt:i4>
      </vt:variant>
      <vt:variant>
        <vt:lpwstr>http://www.electropac.com/</vt:lpwstr>
      </vt:variant>
      <vt:variant>
        <vt:lpwstr/>
      </vt:variant>
      <vt:variant>
        <vt:i4>1179671</vt:i4>
      </vt:variant>
      <vt:variant>
        <vt:i4>120</vt:i4>
      </vt:variant>
      <vt:variant>
        <vt:i4>0</vt:i4>
      </vt:variant>
      <vt:variant>
        <vt:i4>5</vt:i4>
      </vt:variant>
      <vt:variant>
        <vt:lpwstr>http://www.na.baesystems.com/</vt:lpwstr>
      </vt:variant>
      <vt:variant>
        <vt:lpwstr/>
      </vt:variant>
      <vt:variant>
        <vt:i4>2556026</vt:i4>
      </vt:variant>
      <vt:variant>
        <vt:i4>117</vt:i4>
      </vt:variant>
      <vt:variant>
        <vt:i4>0</vt:i4>
      </vt:variant>
      <vt:variant>
        <vt:i4>5</vt:i4>
      </vt:variant>
      <vt:variant>
        <vt:lpwstr>http://www.flextronics.com/</vt:lpwstr>
      </vt:variant>
      <vt:variant>
        <vt:lpwstr/>
      </vt:variant>
      <vt:variant>
        <vt:i4>5898267</vt:i4>
      </vt:variant>
      <vt:variant>
        <vt:i4>114</vt:i4>
      </vt:variant>
      <vt:variant>
        <vt:i4>0</vt:i4>
      </vt:variant>
      <vt:variant>
        <vt:i4>5</vt:i4>
      </vt:variant>
      <vt:variant>
        <vt:lpwstr>http://www.cisco.com/</vt:lpwstr>
      </vt:variant>
      <vt:variant>
        <vt:lpwstr/>
      </vt:variant>
      <vt:variant>
        <vt:i4>3997739</vt:i4>
      </vt:variant>
      <vt:variant>
        <vt:i4>111</vt:i4>
      </vt:variant>
      <vt:variant>
        <vt:i4>0</vt:i4>
      </vt:variant>
      <vt:variant>
        <vt:i4>5</vt:i4>
      </vt:variant>
      <vt:variant>
        <vt:lpwstr>http://www.lumsys.com/</vt:lpwstr>
      </vt:variant>
      <vt:variant>
        <vt:lpwstr/>
      </vt:variant>
      <vt:variant>
        <vt:i4>5177427</vt:i4>
      </vt:variant>
      <vt:variant>
        <vt:i4>108</vt:i4>
      </vt:variant>
      <vt:variant>
        <vt:i4>0</vt:i4>
      </vt:variant>
      <vt:variant>
        <vt:i4>5</vt:i4>
      </vt:variant>
      <vt:variant>
        <vt:lpwstr>http://www.rockwell.com/</vt:lpwstr>
      </vt:variant>
      <vt:variant>
        <vt:lpwstr/>
      </vt:variant>
      <vt:variant>
        <vt:i4>2228283</vt:i4>
      </vt:variant>
      <vt:variant>
        <vt:i4>105</vt:i4>
      </vt:variant>
      <vt:variant>
        <vt:i4>0</vt:i4>
      </vt:variant>
      <vt:variant>
        <vt:i4>5</vt:i4>
      </vt:variant>
      <vt:variant>
        <vt:lpwstr>http://www.ge.com/</vt:lpwstr>
      </vt:variant>
      <vt:variant>
        <vt:lpwstr/>
      </vt:variant>
      <vt:variant>
        <vt:i4>4325493</vt:i4>
      </vt:variant>
      <vt:variant>
        <vt:i4>102</vt:i4>
      </vt:variant>
      <vt:variant>
        <vt:i4>0</vt:i4>
      </vt:variant>
      <vt:variant>
        <vt:i4>5</vt:i4>
      </vt:variant>
      <vt:variant>
        <vt:lpwstr>mailto:teco@tecoboston.org</vt:lpwstr>
      </vt:variant>
      <vt:variant>
        <vt:lpwstr/>
      </vt:variant>
      <vt:variant>
        <vt:i4>6029396</vt:i4>
      </vt:variant>
      <vt:variant>
        <vt:i4>99</vt:i4>
      </vt:variant>
      <vt:variant>
        <vt:i4>0</vt:i4>
      </vt:variant>
      <vt:variant>
        <vt:i4>5</vt:i4>
      </vt:variant>
      <vt:variant>
        <vt:lpwstr>http://www.mitc.com/</vt:lpwstr>
      </vt:variant>
      <vt:variant>
        <vt:lpwstr/>
      </vt:variant>
      <vt:variant>
        <vt:i4>2686995</vt:i4>
      </vt:variant>
      <vt:variant>
        <vt:i4>96</vt:i4>
      </vt:variant>
      <vt:variant>
        <vt:i4>0</vt:i4>
      </vt:variant>
      <vt:variant>
        <vt:i4>5</vt:i4>
      </vt:variant>
      <vt:variant>
        <vt:lpwstr>mailto:info@mitc.com</vt:lpwstr>
      </vt:variant>
      <vt:variant>
        <vt:lpwstr/>
      </vt:variant>
      <vt:variant>
        <vt:i4>7536688</vt:i4>
      </vt:variant>
      <vt:variant>
        <vt:i4>93</vt:i4>
      </vt:variant>
      <vt:variant>
        <vt:i4>0</vt:i4>
      </vt:variant>
      <vt:variant>
        <vt:i4>5</vt:i4>
      </vt:variant>
      <vt:variant>
        <vt:lpwstr>http://www.maine.gov/decd/</vt:lpwstr>
      </vt:variant>
      <vt:variant>
        <vt:lpwstr/>
      </vt:variant>
      <vt:variant>
        <vt:i4>3735646</vt:i4>
      </vt:variant>
      <vt:variant>
        <vt:i4>90</vt:i4>
      </vt:variant>
      <vt:variant>
        <vt:i4>0</vt:i4>
      </vt:variant>
      <vt:variant>
        <vt:i4>5</vt:i4>
      </vt:variant>
      <vt:variant>
        <vt:lpwstr>mailto:boston@ocac.gov.tw</vt:lpwstr>
      </vt:variant>
      <vt:variant>
        <vt:lpwstr/>
      </vt:variant>
      <vt:variant>
        <vt:i4>1376364</vt:i4>
      </vt:variant>
      <vt:variant>
        <vt:i4>87</vt:i4>
      </vt:variant>
      <vt:variant>
        <vt:i4>0</vt:i4>
      </vt:variant>
      <vt:variant>
        <vt:i4>5</vt:i4>
      </vt:variant>
      <vt:variant>
        <vt:lpwstr>mailto:newyork@taitra.org.tw</vt:lpwstr>
      </vt:variant>
      <vt:variant>
        <vt:lpwstr/>
      </vt:variant>
      <vt:variant>
        <vt:i4>4325493</vt:i4>
      </vt:variant>
      <vt:variant>
        <vt:i4>84</vt:i4>
      </vt:variant>
      <vt:variant>
        <vt:i4>0</vt:i4>
      </vt:variant>
      <vt:variant>
        <vt:i4>5</vt:i4>
      </vt:variant>
      <vt:variant>
        <vt:lpwstr>mailto:info@investandtrade.com</vt:lpwstr>
      </vt:variant>
      <vt:variant>
        <vt:lpwstr/>
      </vt:variant>
      <vt:variant>
        <vt:i4>3276859</vt:i4>
      </vt:variant>
      <vt:variant>
        <vt:i4>81</vt:i4>
      </vt:variant>
      <vt:variant>
        <vt:i4>0</vt:i4>
      </vt:variant>
      <vt:variant>
        <vt:i4>5</vt:i4>
      </vt:variant>
      <vt:variant>
        <vt:lpwstr>http://www.boca.gov.tw/</vt:lpwstr>
      </vt:variant>
      <vt:variant>
        <vt:lpwstr/>
      </vt:variant>
      <vt:variant>
        <vt:i4>3276883</vt:i4>
      </vt:variant>
      <vt:variant>
        <vt:i4>78</vt:i4>
      </vt:variant>
      <vt:variant>
        <vt:i4>0</vt:i4>
      </vt:variant>
      <vt:variant>
        <vt:i4>5</vt:i4>
      </vt:variant>
      <vt:variant>
        <vt:lpwstr>mailto:bostonvisa@mofa.gov.tw</vt:lpwstr>
      </vt:variant>
      <vt:variant>
        <vt:lpwstr/>
      </vt:variant>
      <vt:variant>
        <vt:i4>524338</vt:i4>
      </vt:variant>
      <vt:variant>
        <vt:i4>75</vt:i4>
      </vt:variant>
      <vt:variant>
        <vt:i4>0</vt:i4>
      </vt:variant>
      <vt:variant>
        <vt:i4>5</vt:i4>
      </vt:variant>
      <vt:variant>
        <vt:lpwstr>http://www.maine.gov/mpuc/natural_gas/</vt:lpwstr>
      </vt:variant>
      <vt:variant>
        <vt:lpwstr/>
      </vt:variant>
      <vt:variant>
        <vt:i4>589917</vt:i4>
      </vt:variant>
      <vt:variant>
        <vt:i4>72</vt:i4>
      </vt:variant>
      <vt:variant>
        <vt:i4>0</vt:i4>
      </vt:variant>
      <vt:variant>
        <vt:i4>5</vt:i4>
      </vt:variant>
      <vt:variant>
        <vt:lpwstr>http://www.maine.gov/mpuc/electricity/index.shtml</vt:lpwstr>
      </vt:variant>
      <vt:variant>
        <vt:lpwstr/>
      </vt:variant>
      <vt:variant>
        <vt:i4>7864359</vt:i4>
      </vt:variant>
      <vt:variant>
        <vt:i4>69</vt:i4>
      </vt:variant>
      <vt:variant>
        <vt:i4>0</vt:i4>
      </vt:variant>
      <vt:variant>
        <vt:i4>5</vt:i4>
      </vt:variant>
      <vt:variant>
        <vt:lpwstr>http://www.cityfeet.com/cont/maine-industrial-space</vt:lpwstr>
      </vt:variant>
      <vt:variant>
        <vt:lpwstr/>
      </vt:variant>
      <vt:variant>
        <vt:i4>5505092</vt:i4>
      </vt:variant>
      <vt:variant>
        <vt:i4>66</vt:i4>
      </vt:variant>
      <vt:variant>
        <vt:i4>0</vt:i4>
      </vt:variant>
      <vt:variant>
        <vt:i4>5</vt:i4>
      </vt:variant>
      <vt:variant>
        <vt:lpwstr>http://www.maine.gov/revenue/</vt:lpwstr>
      </vt:variant>
      <vt:variant>
        <vt:lpwstr/>
      </vt:variant>
      <vt:variant>
        <vt:i4>4325493</vt:i4>
      </vt:variant>
      <vt:variant>
        <vt:i4>63</vt:i4>
      </vt:variant>
      <vt:variant>
        <vt:i4>0</vt:i4>
      </vt:variant>
      <vt:variant>
        <vt:i4>5</vt:i4>
      </vt:variant>
      <vt:variant>
        <vt:lpwstr>mailto:teco@tecoboston.org</vt:lpwstr>
      </vt:variant>
      <vt:variant>
        <vt:lpwstr/>
      </vt:variant>
      <vt:variant>
        <vt:i4>1376304</vt:i4>
      </vt:variant>
      <vt:variant>
        <vt:i4>56</vt:i4>
      </vt:variant>
      <vt:variant>
        <vt:i4>0</vt:i4>
      </vt:variant>
      <vt:variant>
        <vt:i4>5</vt:i4>
      </vt:variant>
      <vt:variant>
        <vt:lpwstr/>
      </vt:variant>
      <vt:variant>
        <vt:lpwstr>_Toc522011616</vt:lpwstr>
      </vt:variant>
      <vt:variant>
        <vt:i4>1376304</vt:i4>
      </vt:variant>
      <vt:variant>
        <vt:i4>50</vt:i4>
      </vt:variant>
      <vt:variant>
        <vt:i4>0</vt:i4>
      </vt:variant>
      <vt:variant>
        <vt:i4>5</vt:i4>
      </vt:variant>
      <vt:variant>
        <vt:lpwstr/>
      </vt:variant>
      <vt:variant>
        <vt:lpwstr>_Toc522011615</vt:lpwstr>
      </vt:variant>
      <vt:variant>
        <vt:i4>1376304</vt:i4>
      </vt:variant>
      <vt:variant>
        <vt:i4>44</vt:i4>
      </vt:variant>
      <vt:variant>
        <vt:i4>0</vt:i4>
      </vt:variant>
      <vt:variant>
        <vt:i4>5</vt:i4>
      </vt:variant>
      <vt:variant>
        <vt:lpwstr/>
      </vt:variant>
      <vt:variant>
        <vt:lpwstr>_Toc522011614</vt:lpwstr>
      </vt:variant>
      <vt:variant>
        <vt:i4>1376304</vt:i4>
      </vt:variant>
      <vt:variant>
        <vt:i4>38</vt:i4>
      </vt:variant>
      <vt:variant>
        <vt:i4>0</vt:i4>
      </vt:variant>
      <vt:variant>
        <vt:i4>5</vt:i4>
      </vt:variant>
      <vt:variant>
        <vt:lpwstr/>
      </vt:variant>
      <vt:variant>
        <vt:lpwstr>_Toc522011613</vt:lpwstr>
      </vt:variant>
      <vt:variant>
        <vt:i4>1376304</vt:i4>
      </vt:variant>
      <vt:variant>
        <vt:i4>32</vt:i4>
      </vt:variant>
      <vt:variant>
        <vt:i4>0</vt:i4>
      </vt:variant>
      <vt:variant>
        <vt:i4>5</vt:i4>
      </vt:variant>
      <vt:variant>
        <vt:lpwstr/>
      </vt:variant>
      <vt:variant>
        <vt:lpwstr>_Toc522011612</vt:lpwstr>
      </vt:variant>
      <vt:variant>
        <vt:i4>1376304</vt:i4>
      </vt:variant>
      <vt:variant>
        <vt:i4>26</vt:i4>
      </vt:variant>
      <vt:variant>
        <vt:i4>0</vt:i4>
      </vt:variant>
      <vt:variant>
        <vt:i4>5</vt:i4>
      </vt:variant>
      <vt:variant>
        <vt:lpwstr/>
      </vt:variant>
      <vt:variant>
        <vt:lpwstr>_Toc522011611</vt:lpwstr>
      </vt:variant>
      <vt:variant>
        <vt:i4>1376304</vt:i4>
      </vt:variant>
      <vt:variant>
        <vt:i4>20</vt:i4>
      </vt:variant>
      <vt:variant>
        <vt:i4>0</vt:i4>
      </vt:variant>
      <vt:variant>
        <vt:i4>5</vt:i4>
      </vt:variant>
      <vt:variant>
        <vt:lpwstr/>
      </vt:variant>
      <vt:variant>
        <vt:lpwstr>_Toc522011610</vt:lpwstr>
      </vt:variant>
      <vt:variant>
        <vt:i4>1310768</vt:i4>
      </vt:variant>
      <vt:variant>
        <vt:i4>14</vt:i4>
      </vt:variant>
      <vt:variant>
        <vt:i4>0</vt:i4>
      </vt:variant>
      <vt:variant>
        <vt:i4>5</vt:i4>
      </vt:variant>
      <vt:variant>
        <vt:lpwstr/>
      </vt:variant>
      <vt:variant>
        <vt:lpwstr>_Toc522011609</vt:lpwstr>
      </vt:variant>
      <vt:variant>
        <vt:i4>1310768</vt:i4>
      </vt:variant>
      <vt:variant>
        <vt:i4>8</vt:i4>
      </vt:variant>
      <vt:variant>
        <vt:i4>0</vt:i4>
      </vt:variant>
      <vt:variant>
        <vt:i4>5</vt:i4>
      </vt:variant>
      <vt:variant>
        <vt:lpwstr/>
      </vt:variant>
      <vt:variant>
        <vt:lpwstr>_Toc522011608</vt:lpwstr>
      </vt:variant>
      <vt:variant>
        <vt:i4>1310768</vt:i4>
      </vt:variant>
      <vt:variant>
        <vt:i4>2</vt:i4>
      </vt:variant>
      <vt:variant>
        <vt:i4>0</vt:i4>
      </vt:variant>
      <vt:variant>
        <vt:i4>5</vt:i4>
      </vt:variant>
      <vt:variant>
        <vt:lpwstr/>
      </vt:variant>
      <vt:variant>
        <vt:lpwstr>_Toc522011607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20</cp:revision>
  <cp:lastPrinted>2025-07-20T09:05:00Z</cp:lastPrinted>
  <dcterms:created xsi:type="dcterms:W3CDTF">2026-06-09T02:57:00Z</dcterms:created>
  <dcterms:modified xsi:type="dcterms:W3CDTF">2026-07-29T07:49:00Z</dcterms:modified>
</cp:coreProperties>
</file>