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D32C71F" w14:textId="60ED21D8" w:rsidR="00DC42A3" w:rsidRPr="006E5CBE" w:rsidRDefault="008442A3" w:rsidP="008B1122">
      <w:pPr>
        <w:pStyle w:val="af8"/>
        <w:ind w:leftChars="200" w:left="1181" w:hanging="709"/>
        <w:rPr>
          <w:lang w:bidi="th-TH"/>
        </w:rPr>
      </w:pPr>
      <w:r w:rsidRPr="006E5CBE">
        <w:rPr>
          <w:noProof/>
        </w:rPr>
        <mc:AlternateContent>
          <mc:Choice Requires="wps">
            <w:drawing>
              <wp:anchor distT="0" distB="0" distL="114300" distR="114300" simplePos="0" relativeHeight="251673600" behindDoc="0" locked="1" layoutInCell="1" allowOverlap="1" wp14:anchorId="4B77ABDB" wp14:editId="4D4B684D">
                <wp:simplePos x="0" y="0"/>
                <wp:positionH relativeFrom="column">
                  <wp:posOffset>-269875</wp:posOffset>
                </wp:positionH>
                <wp:positionV relativeFrom="page">
                  <wp:posOffset>1440180</wp:posOffset>
                </wp:positionV>
                <wp:extent cx="5990590" cy="1382395"/>
                <wp:effectExtent l="0" t="0" r="0" b="0"/>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590" cy="1382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4FCDC" w14:textId="77777777" w:rsidR="003C2B4B" w:rsidRPr="0095333B" w:rsidRDefault="003C2B4B" w:rsidP="00C714EA">
                            <w:pPr>
                              <w:snapToGrid w:val="0"/>
                              <w:ind w:firstLine="0"/>
                              <w:jc w:val="center"/>
                              <w:rPr>
                                <w:rFonts w:ascii="華康粗圓體" w:eastAsia="華康粗圓體" w:hAnsi="Footlight MT Light"/>
                                <w:sz w:val="48"/>
                                <w:szCs w:val="48"/>
                                <w:lang w:eastAsia="zh-TW"/>
                              </w:rPr>
                            </w:pPr>
                            <w:r w:rsidRPr="0095333B">
                              <w:rPr>
                                <w:rFonts w:ascii="華康粗圓體" w:eastAsia="華康粗圓體" w:hAnsi="Footlight MT Light" w:hint="eastAsia"/>
                                <w:spacing w:val="40"/>
                                <w:sz w:val="80"/>
                                <w:szCs w:val="80"/>
                                <w:lang w:eastAsia="zh-TW"/>
                              </w:rPr>
                              <w:t>美國投資環境簡介</w:t>
                            </w:r>
                            <w:r w:rsidRPr="0095333B">
                              <w:rPr>
                                <w:rFonts w:ascii="華康粗圓體" w:eastAsia="華康粗圓體" w:hAnsi="Footlight MT Light" w:hint="eastAsia"/>
                                <w:sz w:val="48"/>
                                <w:szCs w:val="48"/>
                                <w:lang w:eastAsia="zh-TW"/>
                              </w:rPr>
                              <w:t>（</w:t>
                            </w:r>
                            <w:r>
                              <w:rPr>
                                <w:rFonts w:ascii="華康粗圓體" w:eastAsia="華康粗圓體" w:hAnsi="Footlight MT Light" w:hint="eastAsia"/>
                                <w:sz w:val="48"/>
                                <w:szCs w:val="48"/>
                                <w:lang w:eastAsia="zh-TW"/>
                              </w:rPr>
                              <w:t>四</w:t>
                            </w:r>
                            <w:r w:rsidRPr="0095333B">
                              <w:rPr>
                                <w:rFonts w:ascii="華康粗圓體" w:eastAsia="華康粗圓體" w:hAnsi="Footlight MT Light" w:hint="eastAsia"/>
                                <w:sz w:val="48"/>
                                <w:szCs w:val="48"/>
                                <w:lang w:eastAsia="zh-TW"/>
                              </w:rPr>
                              <w:t>）</w:t>
                            </w:r>
                          </w:p>
                          <w:p w14:paraId="6E156541" w14:textId="77777777" w:rsidR="003C2B4B" w:rsidRPr="00D044A0" w:rsidRDefault="003C2B4B" w:rsidP="00C714EA">
                            <w:pPr>
                              <w:snapToGrid w:val="0"/>
                              <w:ind w:firstLine="0"/>
                              <w:jc w:val="center"/>
                              <w:rPr>
                                <w:rFonts w:ascii="華康粗圓體" w:eastAsia="華康粗圓體" w:hAnsi="Footlight MT Light"/>
                                <w:spacing w:val="40"/>
                                <w:sz w:val="44"/>
                                <w:szCs w:val="44"/>
                                <w:lang w:eastAsia="zh-TW"/>
                              </w:rPr>
                            </w:pPr>
                            <w:r w:rsidRPr="00D044A0">
                              <w:rPr>
                                <w:rFonts w:ascii="華康粗圓體" w:eastAsia="華康粗圓體" w:hAnsi="Footlight MT Light"/>
                                <w:spacing w:val="40"/>
                                <w:sz w:val="44"/>
                                <w:szCs w:val="44"/>
                              </w:rPr>
                              <w:t>InvestmentGuideto U.S.A</w:t>
                            </w:r>
                            <w:r>
                              <w:rPr>
                                <w:rFonts w:ascii="華康粗圓體" w:eastAsia="華康粗圓體" w:hAnsi="Footlight MT Light" w:hint="eastAsia"/>
                                <w:spacing w:val="40"/>
                                <w:sz w:val="44"/>
                                <w:szCs w:val="44"/>
                                <w:lang w:eastAsia="zh-TW"/>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77ABDB" id="_x0000_t202" coordsize="21600,21600" o:spt="202" path="m,l,21600r21600,l21600,xe">
                <v:stroke joinstyle="miter"/>
                <v:path gradientshapeok="t" o:connecttype="rect"/>
              </v:shapetype>
              <v:shape id="Text Box 24" o:spid="_x0000_s1026" type="#_x0000_t202" style="position:absolute;left:0;text-align:left;margin-left:-21.25pt;margin-top:113.4pt;width:471.7pt;height:108.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" filled="f" stroked="f">
                <v:textbox>
                  <w:txbxContent>
                    <w:p w14:paraId="4774FCDC" w14:textId="77777777" w:rsidR="003C2B4B" w:rsidRPr="0095333B" w:rsidRDefault="003C2B4B" w:rsidP="00C714EA">
                      <w:pPr>
                        <w:snapToGrid w:val="0"/>
                        <w:ind w:firstLine="0"/>
                        <w:jc w:val="center"/>
                        <w:rPr>
                          <w:rFonts w:ascii="華康粗圓體" w:eastAsia="華康粗圓體" w:hAnsi="Footlight MT Light"/>
                          <w:sz w:val="48"/>
                          <w:szCs w:val="48"/>
                          <w:lang w:eastAsia="zh-TW"/>
                        </w:rPr>
                      </w:pPr>
                      <w:r w:rsidRPr="0095333B">
                        <w:rPr>
                          <w:rFonts w:ascii="華康粗圓體" w:eastAsia="華康粗圓體" w:hAnsi="Footlight MT Light" w:hint="eastAsia"/>
                          <w:spacing w:val="40"/>
                          <w:sz w:val="80"/>
                          <w:szCs w:val="80"/>
                          <w:lang w:eastAsia="zh-TW"/>
                        </w:rPr>
                        <w:t>美國投資環境簡介</w:t>
                      </w:r>
                      <w:r w:rsidRPr="0095333B">
                        <w:rPr>
                          <w:rFonts w:ascii="華康粗圓體" w:eastAsia="華康粗圓體" w:hAnsi="Footlight MT Light" w:hint="eastAsia"/>
                          <w:sz w:val="48"/>
                          <w:szCs w:val="48"/>
                          <w:lang w:eastAsia="zh-TW"/>
                        </w:rPr>
                        <w:t>（</w:t>
                      </w:r>
                      <w:r>
                        <w:rPr>
                          <w:rFonts w:ascii="華康粗圓體" w:eastAsia="華康粗圓體" w:hAnsi="Footlight MT Light" w:hint="eastAsia"/>
                          <w:sz w:val="48"/>
                          <w:szCs w:val="48"/>
                          <w:lang w:eastAsia="zh-TW"/>
                        </w:rPr>
                        <w:t>四</w:t>
                      </w:r>
                      <w:r w:rsidRPr="0095333B">
                        <w:rPr>
                          <w:rFonts w:ascii="華康粗圓體" w:eastAsia="華康粗圓體" w:hAnsi="Footlight MT Light" w:hint="eastAsia"/>
                          <w:sz w:val="48"/>
                          <w:szCs w:val="48"/>
                          <w:lang w:eastAsia="zh-TW"/>
                        </w:rPr>
                        <w:t>）</w:t>
                      </w:r>
                    </w:p>
                    <w:p w14:paraId="6E156541" w14:textId="77777777" w:rsidR="003C2B4B" w:rsidRPr="00D044A0" w:rsidRDefault="003C2B4B" w:rsidP="00C714EA">
                      <w:pPr>
                        <w:snapToGrid w:val="0"/>
                        <w:ind w:firstLine="0"/>
                        <w:jc w:val="center"/>
                        <w:rPr>
                          <w:rFonts w:ascii="華康粗圓體" w:eastAsia="華康粗圓體" w:hAnsi="Footlight MT Light"/>
                          <w:spacing w:val="40"/>
                          <w:sz w:val="44"/>
                          <w:szCs w:val="44"/>
                          <w:lang w:eastAsia="zh-TW"/>
                        </w:rPr>
                      </w:pPr>
                      <w:proofErr w:type="spellStart"/>
                      <w:r w:rsidRPr="00D044A0">
                        <w:rPr>
                          <w:rFonts w:ascii="華康粗圓體" w:eastAsia="華康粗圓體" w:hAnsi="Footlight MT Light"/>
                          <w:spacing w:val="40"/>
                          <w:sz w:val="44"/>
                          <w:szCs w:val="44"/>
                        </w:rPr>
                        <w:t>InvestmentGuideto</w:t>
                      </w:r>
                      <w:proofErr w:type="spellEnd"/>
                      <w:r w:rsidRPr="00D044A0">
                        <w:rPr>
                          <w:rFonts w:ascii="華康粗圓體" w:eastAsia="華康粗圓體" w:hAnsi="Footlight MT Light"/>
                          <w:spacing w:val="40"/>
                          <w:sz w:val="44"/>
                          <w:szCs w:val="44"/>
                        </w:rPr>
                        <w:t xml:space="preserve"> U.S.A</w:t>
                      </w:r>
                      <w:r>
                        <w:rPr>
                          <w:rFonts w:ascii="華康粗圓體" w:eastAsia="華康粗圓體" w:hAnsi="Footlight MT Light" w:hint="eastAsia"/>
                          <w:spacing w:val="40"/>
                          <w:sz w:val="44"/>
                          <w:szCs w:val="44"/>
                          <w:lang w:eastAsia="zh-TW"/>
                        </w:rPr>
                        <w:t>4</w:t>
                      </w:r>
                    </w:p>
                  </w:txbxContent>
                </v:textbox>
                <w10:wrap anchory="page"/>
                <w10:anchorlock/>
              </v:shape>
            </w:pict>
          </mc:Fallback>
        </mc:AlternateContent>
      </w:r>
      <w:r w:rsidR="00C714EA" w:rsidRPr="006E5CBE">
        <w:rPr>
          <w:noProof/>
        </w:rPr>
        <w:drawing>
          <wp:anchor distT="0" distB="0" distL="114300" distR="114300" simplePos="0" relativeHeight="251658752" behindDoc="1" locked="1" layoutInCell="1" allowOverlap="1" wp14:anchorId="4908D87C" wp14:editId="7365E469">
            <wp:simplePos x="0" y="0"/>
            <wp:positionH relativeFrom="column">
              <wp:posOffset>-1110615</wp:posOffset>
            </wp:positionH>
            <wp:positionV relativeFrom="page">
              <wp:posOffset>-99060</wp:posOffset>
            </wp:positionV>
            <wp:extent cx="7631430" cy="10796270"/>
            <wp:effectExtent l="0" t="0" r="7620" b="5080"/>
            <wp:wrapNone/>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9封面-美國-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anchor>
        </w:drawing>
      </w:r>
      <w:r w:rsidRPr="006E5CBE">
        <w:rPr>
          <w:noProof/>
        </w:rPr>
        <mc:AlternateContent>
          <mc:Choice Requires="wps">
            <w:drawing>
              <wp:anchor distT="0" distB="0" distL="114300" distR="114300" simplePos="0" relativeHeight="251668480" behindDoc="0" locked="0" layoutInCell="1" allowOverlap="1" wp14:anchorId="26F88868" wp14:editId="16EA7317">
                <wp:simplePos x="0" y="0"/>
                <wp:positionH relativeFrom="column">
                  <wp:posOffset>-1109345</wp:posOffset>
                </wp:positionH>
                <wp:positionV relativeFrom="paragraph">
                  <wp:posOffset>8220710</wp:posOffset>
                </wp:positionV>
                <wp:extent cx="7642860" cy="1079500"/>
                <wp:effectExtent l="0" t="0" r="0"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795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8A4B55" w14:textId="77777777" w:rsidR="003C2B4B" w:rsidRPr="0035437D" w:rsidRDefault="003C2B4B" w:rsidP="00AD666D">
                            <w:pPr>
                              <w:adjustRightInd w:val="0"/>
                              <w:snapToGrid w:val="0"/>
                              <w:spacing w:after="40"/>
                              <w:ind w:firstLine="0"/>
                              <w:jc w:val="center"/>
                              <w:rPr>
                                <w:rFonts w:ascii="Arial Unicode MS" w:hAnsi="Arial Unicode MS"/>
                                <w:color w:val="FFFFFF"/>
                                <w:spacing w:val="20"/>
                                <w:kern w:val="0"/>
                                <w:sz w:val="32"/>
                                <w:szCs w:val="32"/>
                                <w:lang w:eastAsia="zh-TW"/>
                              </w:rPr>
                            </w:pPr>
                            <w:r w:rsidRPr="008B510D">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4B78E5D4" w14:textId="77777777" w:rsidR="003C2B4B" w:rsidRPr="0035437D" w:rsidRDefault="003C2B4B" w:rsidP="00AD666D">
                            <w:pPr>
                              <w:adjustRightInd w:val="0"/>
                              <w:snapToGrid w:val="0"/>
                              <w:spacing w:after="40"/>
                              <w:ind w:firstLine="0"/>
                              <w:jc w:val="center"/>
                              <w:rPr>
                                <w:rFonts w:ascii="Arial" w:hAnsi="Arial" w:cs="Arial"/>
                                <w:color w:val="FFFFFF"/>
                                <w:kern w:val="0"/>
                                <w:sz w:val="22"/>
                                <w:szCs w:val="22"/>
                                <w:lang w:eastAsia="zh-TW"/>
                              </w:rPr>
                            </w:pPr>
                            <w:r w:rsidRPr="008B510D">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7815C9B5" w14:textId="5CF32DBB" w:rsidR="003C2B4B" w:rsidRPr="0035437D" w:rsidRDefault="003C2B4B" w:rsidP="00AD666D">
                            <w:pPr>
                              <w:adjustRightInd w:val="0"/>
                              <w:snapToGrid w:val="0"/>
                              <w:spacing w:after="40"/>
                              <w:ind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567C53">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sidR="00567C53">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88868" id="Text Box 23" o:spid="_x0000_s1027" type="#_x0000_t202" style="position:absolute;left:0;text-align:left;margin-left:-87.35pt;margin-top:647.3pt;width:601.8pt;height: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" fillcolor="#339" stroked="f">
                <v:textbox inset="0,4mm,0,0">
                  <w:txbxContent>
                    <w:p w14:paraId="638A4B55" w14:textId="77777777" w:rsidR="003C2B4B" w:rsidRPr="0035437D" w:rsidRDefault="003C2B4B" w:rsidP="00AD666D">
                      <w:pPr>
                        <w:adjustRightInd w:val="0"/>
                        <w:snapToGrid w:val="0"/>
                        <w:spacing w:after="40"/>
                        <w:ind w:firstLine="0"/>
                        <w:jc w:val="center"/>
                        <w:rPr>
                          <w:rFonts w:ascii="Arial Unicode MS" w:hAnsi="Arial Unicode MS"/>
                          <w:color w:val="FFFFFF"/>
                          <w:spacing w:val="20"/>
                          <w:kern w:val="0"/>
                          <w:sz w:val="32"/>
                          <w:szCs w:val="32"/>
                          <w:lang w:eastAsia="zh-TW"/>
                        </w:rPr>
                      </w:pPr>
                      <w:r w:rsidRPr="008B510D">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4B78E5D4" w14:textId="77777777" w:rsidR="003C2B4B" w:rsidRPr="0035437D" w:rsidRDefault="003C2B4B" w:rsidP="00AD666D">
                      <w:pPr>
                        <w:adjustRightInd w:val="0"/>
                        <w:snapToGrid w:val="0"/>
                        <w:spacing w:after="40"/>
                        <w:ind w:firstLine="0"/>
                        <w:jc w:val="center"/>
                        <w:rPr>
                          <w:rFonts w:ascii="Arial" w:hAnsi="Arial" w:cs="Arial"/>
                          <w:color w:val="FFFFFF"/>
                          <w:kern w:val="0"/>
                          <w:sz w:val="22"/>
                          <w:szCs w:val="22"/>
                          <w:lang w:eastAsia="zh-TW"/>
                        </w:rPr>
                      </w:pPr>
                      <w:r w:rsidRPr="008B510D">
                        <w:rPr>
                          <w:rFonts w:ascii="Arial" w:hAnsi="Arial" w:cs="Arial"/>
                          <w:color w:val="FFFFFF"/>
                          <w:kern w:val="0"/>
                          <w:sz w:val="22"/>
                          <w:szCs w:val="22"/>
                          <w:lang w:eastAsia="zh-TW"/>
                        </w:rPr>
                        <w:t>Department of Investment Promotion</w:t>
                      </w:r>
                      <w:r w:rsidRPr="0035437D">
                        <w:rPr>
                          <w:rFonts w:ascii="Arial" w:hAnsi="Arial" w:cs="Arial"/>
                          <w:color w:val="FFFFFF"/>
                          <w:kern w:val="0"/>
                          <w:sz w:val="22"/>
                          <w:szCs w:val="22"/>
                          <w:lang w:eastAsia="zh-TW"/>
                        </w:rPr>
                        <w:t>, Ministry of Economic Affairs</w:t>
                      </w:r>
                    </w:p>
                    <w:p w14:paraId="7815C9B5" w14:textId="5CF32DBB" w:rsidR="003C2B4B" w:rsidRPr="0035437D" w:rsidRDefault="003C2B4B" w:rsidP="00AD666D">
                      <w:pPr>
                        <w:adjustRightInd w:val="0"/>
                        <w:snapToGrid w:val="0"/>
                        <w:spacing w:after="40"/>
                        <w:ind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567C53">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567C53">
                        <w:rPr>
                          <w:rFonts w:ascii="Arial" w:hAnsi="Arial" w:hint="eastAsia"/>
                          <w:color w:val="FFFFFF"/>
                          <w:spacing w:val="20"/>
                          <w:kern w:val="0"/>
                          <w:lang w:eastAsia="zh-TW"/>
                        </w:rPr>
                        <w:t>７</w:t>
                      </w:r>
                      <w:proofErr w:type="gramEnd"/>
                      <w:r w:rsidRPr="0035437D">
                        <w:rPr>
                          <w:rFonts w:ascii="Arial" w:hAnsi="Arial" w:hint="eastAsia"/>
                          <w:color w:val="FFFFFF"/>
                          <w:spacing w:val="20"/>
                          <w:kern w:val="0"/>
                          <w:lang w:eastAsia="zh-TW"/>
                        </w:rPr>
                        <w:t>月</w:t>
                      </w:r>
                    </w:p>
                  </w:txbxContent>
                </v:textbox>
              </v:shape>
            </w:pict>
          </mc:Fallback>
        </mc:AlternateContent>
      </w:r>
    </w:p>
    <w:p w14:paraId="500DD3EA" w14:textId="77777777" w:rsidR="00DC42A3" w:rsidRPr="006E5CBE" w:rsidRDefault="00DC42A3" w:rsidP="00DC42A3">
      <w:pPr>
        <w:pStyle w:val="aff7"/>
        <w:ind w:left="944" w:hanging="708"/>
        <w:rPr>
          <w:lang w:bidi="th-TH"/>
        </w:rPr>
      </w:pPr>
    </w:p>
    <w:p w14:paraId="3D87A853" w14:textId="77777777" w:rsidR="00DC42A3" w:rsidRPr="006E5CBE" w:rsidRDefault="00DC42A3" w:rsidP="00DC42A3">
      <w:pPr>
        <w:pStyle w:val="aff7"/>
        <w:ind w:left="944" w:hanging="708"/>
        <w:rPr>
          <w:lang w:bidi="th-TH"/>
        </w:rPr>
      </w:pPr>
    </w:p>
    <w:p w14:paraId="18515CB5" w14:textId="77777777" w:rsidR="00DC42A3" w:rsidRPr="006E5CBE" w:rsidRDefault="00DC42A3" w:rsidP="00DC42A3">
      <w:pPr>
        <w:widowControl/>
        <w:ind w:firstLine="0"/>
        <w:jc w:val="left"/>
        <w:rPr>
          <w:rFonts w:ascii="華康超黑體" w:eastAsia="華康超黑體" w:hAnsi="華康超黑體" w:cs="華康超黑體"/>
          <w:sz w:val="48"/>
          <w:szCs w:val="48"/>
          <w:lang w:eastAsia="zh-TW" w:bidi="th-TH"/>
        </w:rPr>
      </w:pPr>
      <w:r w:rsidRPr="006E5CBE">
        <w:rPr>
          <w:lang w:bidi="th-TH"/>
        </w:rPr>
        <w:br w:type="page"/>
      </w:r>
    </w:p>
    <w:p w14:paraId="045E5C75" w14:textId="77777777" w:rsidR="00DC42A3" w:rsidRPr="006E5CBE" w:rsidRDefault="00DC42A3" w:rsidP="00DC42A3">
      <w:pPr>
        <w:pStyle w:val="aff7"/>
        <w:ind w:left="944" w:hanging="708"/>
        <w:rPr>
          <w:lang w:bidi="th-TH"/>
        </w:rPr>
      </w:pPr>
    </w:p>
    <w:p w14:paraId="330D99AB" w14:textId="77777777" w:rsidR="00DC42A3" w:rsidRPr="006E5CBE" w:rsidRDefault="00DC42A3" w:rsidP="00DC42A3">
      <w:pPr>
        <w:pStyle w:val="aff7"/>
        <w:ind w:left="944" w:hanging="708"/>
        <w:rPr>
          <w:lang w:bidi="th-TH"/>
        </w:rPr>
        <w:sectPr w:rsidR="00DC42A3" w:rsidRPr="006E5CBE" w:rsidSect="00002F60">
          <w:headerReference w:type="even" r:id="rId9"/>
          <w:headerReference w:type="default" r:id="rId10"/>
          <w:footerReference w:type="even" r:id="rId11"/>
          <w:footerReference w:type="default" r:id="rId12"/>
          <w:pgSz w:w="11906" w:h="16838" w:code="9"/>
          <w:pgMar w:top="2268" w:right="1701" w:bottom="1701" w:left="1701" w:header="1134" w:footer="851" w:gutter="0"/>
          <w:cols w:space="720"/>
          <w:formProt w:val="0"/>
          <w:docGrid w:type="linesAndChars" w:linePitch="514" w:charSpace="-774"/>
        </w:sectPr>
      </w:pPr>
    </w:p>
    <w:tbl>
      <w:tblPr>
        <w:tblW w:w="8560" w:type="dxa"/>
        <w:tblCellMar>
          <w:left w:w="28" w:type="dxa"/>
          <w:right w:w="28" w:type="dxa"/>
        </w:tblCellMar>
        <w:tblLook w:val="0000" w:firstRow="0" w:lastRow="0" w:firstColumn="0" w:lastColumn="0" w:noHBand="0" w:noVBand="0"/>
      </w:tblPr>
      <w:tblGrid>
        <w:gridCol w:w="8560"/>
      </w:tblGrid>
      <w:tr w:rsidR="006E5CBE" w:rsidRPr="006E5CBE" w14:paraId="754DBED4" w14:textId="77777777" w:rsidTr="00FE4ECD">
        <w:trPr>
          <w:trHeight w:val="1293"/>
        </w:trPr>
        <w:tc>
          <w:tcPr>
            <w:tcW w:w="8560" w:type="dxa"/>
            <w:shd w:val="clear" w:color="auto" w:fill="auto"/>
            <w:vAlign w:val="center"/>
          </w:tcPr>
          <w:p w14:paraId="2BCD128F" w14:textId="77777777" w:rsidR="00DC42A3" w:rsidRPr="006E5CBE" w:rsidRDefault="00DC42A3" w:rsidP="00FE4ECD">
            <w:pPr>
              <w:snapToGrid w:val="0"/>
              <w:ind w:left="200" w:firstLine="0"/>
              <w:rPr>
                <w:rFonts w:ascii="Verdana" w:hAnsi="Verdana" w:cs="Verdana"/>
                <w:lang w:eastAsia="en-US"/>
              </w:rPr>
            </w:pPr>
          </w:p>
        </w:tc>
      </w:tr>
      <w:tr w:rsidR="006E5CBE" w:rsidRPr="006E5CBE" w14:paraId="0BADC11F" w14:textId="77777777" w:rsidTr="005E63B3">
        <w:trPr>
          <w:trHeight w:val="1701"/>
        </w:trPr>
        <w:tc>
          <w:tcPr>
            <w:tcW w:w="8560" w:type="dxa"/>
            <w:shd w:val="clear" w:color="auto" w:fill="auto"/>
            <w:vAlign w:val="center"/>
          </w:tcPr>
          <w:p w14:paraId="429EC4C6" w14:textId="77777777" w:rsidR="00DB423A" w:rsidRPr="006E5CBE" w:rsidRDefault="00DB423A" w:rsidP="00DB423A">
            <w:pPr>
              <w:pStyle w:val="af8"/>
              <w:ind w:leftChars="0" w:left="2149" w:hanging="2149"/>
              <w:jc w:val="center"/>
            </w:pPr>
            <w:r w:rsidRPr="006E5CBE">
              <w:rPr>
                <w:rFonts w:ascii="華康粗圓體" w:eastAsia="華康粗圓體" w:hAnsi="華康粗圓體" w:cs="Footlight MT Light"/>
                <w:sz w:val="72"/>
                <w:szCs w:val="72"/>
              </w:rPr>
              <w:t>美國投資環境簡介（</w:t>
            </w:r>
            <w:r w:rsidRPr="006E5CBE">
              <w:rPr>
                <w:rFonts w:ascii="華康粗圓體" w:eastAsia="華康粗圓體" w:hAnsi="華康粗圓體" w:cs="Footlight MT Light" w:hint="eastAsia"/>
                <w:sz w:val="72"/>
                <w:szCs w:val="72"/>
              </w:rPr>
              <w:t>四</w:t>
            </w:r>
            <w:r w:rsidRPr="006E5CBE">
              <w:rPr>
                <w:rFonts w:ascii="華康粗圓體" w:eastAsia="華康粗圓體" w:hAnsi="華康粗圓體" w:cs="Footlight MT Light"/>
                <w:sz w:val="72"/>
                <w:szCs w:val="72"/>
              </w:rPr>
              <w:t>）</w:t>
            </w:r>
          </w:p>
          <w:p w14:paraId="5FEFC036" w14:textId="77777777" w:rsidR="00DB423A" w:rsidRPr="006E5CBE" w:rsidRDefault="00DB423A" w:rsidP="005E63B3">
            <w:pPr>
              <w:ind w:firstLine="0"/>
              <w:jc w:val="center"/>
            </w:pPr>
            <w:r w:rsidRPr="006E5CBE">
              <w:rPr>
                <w:rFonts w:ascii="華康粗圓體" w:eastAsia="華康粗圓體" w:hAnsi="華康粗圓體" w:cs="華康粗圓體"/>
                <w:sz w:val="48"/>
                <w:szCs w:val="48"/>
              </w:rPr>
              <w:t xml:space="preserve">Investment Guide to </w:t>
            </w:r>
            <w:r w:rsidRPr="006E5CBE">
              <w:rPr>
                <w:rFonts w:ascii="華康粗圓體" w:eastAsia="華康粗圓體" w:hAnsi="華康粗圓體" w:cs="華康粗圓體"/>
                <w:sz w:val="48"/>
                <w:szCs w:val="48"/>
                <w:lang w:eastAsia="zh-TW"/>
              </w:rPr>
              <w:t xml:space="preserve">U.S.A </w:t>
            </w:r>
            <w:r w:rsidRPr="006E5CBE">
              <w:rPr>
                <w:rFonts w:ascii="華康粗圓體" w:eastAsia="華康粗圓體" w:hAnsi="華康粗圓體" w:cs="華康粗圓體" w:hint="eastAsia"/>
                <w:sz w:val="48"/>
                <w:szCs w:val="48"/>
                <w:lang w:eastAsia="zh-TW"/>
              </w:rPr>
              <w:t>4</w:t>
            </w:r>
          </w:p>
        </w:tc>
      </w:tr>
      <w:tr w:rsidR="006E5CBE" w:rsidRPr="006E5CBE" w14:paraId="55F81669" w14:textId="77777777" w:rsidTr="00FE4ECD">
        <w:trPr>
          <w:trHeight w:val="8037"/>
        </w:trPr>
        <w:tc>
          <w:tcPr>
            <w:tcW w:w="8560" w:type="dxa"/>
            <w:shd w:val="clear" w:color="auto" w:fill="auto"/>
          </w:tcPr>
          <w:p w14:paraId="23D66C26" w14:textId="77777777" w:rsidR="00046955" w:rsidRPr="006E5CBE" w:rsidRDefault="00046955" w:rsidP="00FE4ECD">
            <w:pPr>
              <w:snapToGrid w:val="0"/>
              <w:ind w:firstLine="0"/>
              <w:jc w:val="center"/>
              <w:rPr>
                <w:rFonts w:ascii="華康中特圓體" w:eastAsia="華康中特圓體" w:hAnsi="華康中特圓體" w:cs="華康中特圓體"/>
                <w:sz w:val="28"/>
                <w:szCs w:val="28"/>
                <w:lang w:eastAsia="zh-TW"/>
              </w:rPr>
            </w:pPr>
          </w:p>
          <w:p w14:paraId="73FFB5E2" w14:textId="77777777" w:rsidR="00DC42A3" w:rsidRPr="006E5CBE" w:rsidRDefault="00DC42A3" w:rsidP="00FE4ECD">
            <w:pPr>
              <w:ind w:firstLine="0"/>
              <w:jc w:val="center"/>
              <w:rPr>
                <w:rFonts w:ascii="華康中特圓體" w:eastAsia="華康中特圓體" w:hAnsi="華康中特圓體" w:cs="華康中特圓體"/>
                <w:sz w:val="28"/>
                <w:szCs w:val="28"/>
                <w:lang w:eastAsia="zh-TW"/>
              </w:rPr>
            </w:pPr>
          </w:p>
          <w:p w14:paraId="33F19544" w14:textId="77777777" w:rsidR="00DC42A3" w:rsidRPr="006E5CBE" w:rsidRDefault="008B510D" w:rsidP="00FE4ECD">
            <w:pPr>
              <w:ind w:firstLine="0"/>
              <w:jc w:val="center"/>
              <w:rPr>
                <w:lang w:eastAsia="zh-TW"/>
              </w:rPr>
            </w:pPr>
            <w:r w:rsidRPr="006E5CBE">
              <w:rPr>
                <w:rFonts w:ascii="華康中特圓體" w:eastAsia="華康中特圓體" w:hAnsi="華康中特圓體" w:cs="標楷體" w:hint="eastAsia"/>
                <w:sz w:val="28"/>
                <w:szCs w:val="28"/>
                <w:lang w:eastAsia="zh-TW"/>
              </w:rPr>
              <w:t>經濟部投資促進司</w:t>
            </w:r>
            <w:r w:rsidR="00DC42A3" w:rsidRPr="006E5CBE">
              <w:rPr>
                <w:rFonts w:ascii="華康中特圓體" w:eastAsia="華康中特圓體" w:hAnsi="華康中特圓體" w:cs="標楷體"/>
                <w:sz w:val="28"/>
                <w:szCs w:val="28"/>
                <w:lang w:eastAsia="zh-TW"/>
              </w:rPr>
              <w:t xml:space="preserve">  編印</w:t>
            </w:r>
          </w:p>
        </w:tc>
      </w:tr>
      <w:tr w:rsidR="00F81D1A" w:rsidRPr="006E5CBE" w14:paraId="47F8B6D8" w14:textId="77777777" w:rsidTr="00FE4ECD">
        <w:tc>
          <w:tcPr>
            <w:tcW w:w="8560" w:type="dxa"/>
            <w:shd w:val="clear" w:color="auto" w:fill="auto"/>
            <w:vAlign w:val="center"/>
          </w:tcPr>
          <w:p w14:paraId="2980A9A4" w14:textId="77777777" w:rsidR="00DC42A3" w:rsidRPr="006E5CBE" w:rsidRDefault="007B04B3" w:rsidP="008B510D">
            <w:pPr>
              <w:ind w:firstLine="0"/>
              <w:jc w:val="center"/>
              <w:rPr>
                <w:rFonts w:ascii="華康中特圓體" w:eastAsia="華康中特圓體" w:hAnsi="華康中特圓體" w:cs="華康中特圓體"/>
                <w:sz w:val="28"/>
                <w:szCs w:val="28"/>
                <w:lang w:eastAsia="zh-TW"/>
              </w:rPr>
            </w:pPr>
            <w:r w:rsidRPr="006E5CBE">
              <w:rPr>
                <w:rFonts w:ascii="華康粗圓體" w:eastAsia="華康粗圓體" w:hAnsi="華康粗圓體" w:cs="華康粗圓體"/>
                <w:sz w:val="28"/>
                <w:szCs w:val="28"/>
                <w:lang w:eastAsia="zh-TW"/>
              </w:rPr>
              <w:t>感謝駐</w:t>
            </w:r>
            <w:r w:rsidRPr="006E5CBE">
              <w:rPr>
                <w:rFonts w:ascii="華康粗圓體" w:eastAsia="華康粗圓體" w:hAnsi="華康粗圓體" w:cs="華康粗圓體" w:hint="eastAsia"/>
                <w:sz w:val="28"/>
                <w:szCs w:val="28"/>
                <w:lang w:eastAsia="zh-TW"/>
              </w:rPr>
              <w:t>洛杉磯辦事處</w:t>
            </w:r>
            <w:r w:rsidRPr="006E5CBE">
              <w:rPr>
                <w:rFonts w:ascii="華康粗圓體" w:eastAsia="華康粗圓體" w:hAnsi="華康粗圓體" w:cs="華康粗圓體"/>
                <w:sz w:val="28"/>
                <w:szCs w:val="28"/>
                <w:lang w:eastAsia="zh-TW"/>
              </w:rPr>
              <w:t>協助本書編撰</w:t>
            </w:r>
          </w:p>
        </w:tc>
      </w:tr>
    </w:tbl>
    <w:p w14:paraId="2B8B5423" w14:textId="77777777" w:rsidR="008B27AF" w:rsidRPr="006E5CBE" w:rsidRDefault="008B27AF" w:rsidP="00DC42A3">
      <w:pPr>
        <w:ind w:firstLine="0"/>
        <w:jc w:val="center"/>
        <w:rPr>
          <w:lang w:eastAsia="zh-TW"/>
        </w:rPr>
      </w:pPr>
    </w:p>
    <w:p w14:paraId="1B278A20" w14:textId="77777777" w:rsidR="008B27AF" w:rsidRPr="006E5CBE" w:rsidRDefault="008B27AF">
      <w:pPr>
        <w:widowControl/>
        <w:overflowPunct/>
        <w:autoSpaceDE/>
        <w:autoSpaceDN/>
        <w:ind w:firstLine="0"/>
        <w:jc w:val="left"/>
        <w:rPr>
          <w:lang w:eastAsia="zh-TW"/>
        </w:rPr>
      </w:pPr>
    </w:p>
    <w:p w14:paraId="56EAA512" w14:textId="77777777" w:rsidR="00DC42A3" w:rsidRPr="006E5CBE" w:rsidRDefault="00DC42A3" w:rsidP="00DC42A3">
      <w:pPr>
        <w:ind w:firstLine="0"/>
        <w:jc w:val="center"/>
        <w:rPr>
          <w:lang w:eastAsia="zh-TW"/>
        </w:rPr>
      </w:pPr>
      <w:r w:rsidRPr="006E5CBE">
        <w:rPr>
          <w:lang w:eastAsia="zh-TW"/>
        </w:rPr>
        <w:lastRenderedPageBreak/>
        <w:br w:type="page"/>
      </w:r>
    </w:p>
    <w:p w14:paraId="02CB8D44" w14:textId="77777777" w:rsidR="00DC42A3" w:rsidRPr="006E5CBE" w:rsidRDefault="00DC42A3" w:rsidP="007B04B3">
      <w:pPr>
        <w:ind w:firstLine="0"/>
        <w:rPr>
          <w:rFonts w:ascii="Verdana" w:hAnsi="Verdana" w:cs="Verdana"/>
          <w:lang w:eastAsia="zh-TW"/>
        </w:rPr>
      </w:pPr>
    </w:p>
    <w:p w14:paraId="55F7287E" w14:textId="77777777" w:rsidR="00DC42A3" w:rsidRPr="006E5CBE" w:rsidRDefault="00DC42A3" w:rsidP="00DC42A3">
      <w:pPr>
        <w:spacing w:before="514" w:after="514"/>
        <w:ind w:firstLine="0"/>
        <w:jc w:val="center"/>
      </w:pPr>
      <w:r w:rsidRPr="006E5CBE">
        <w:rPr>
          <w:rFonts w:ascii="華康新特明體" w:eastAsia="華康新特明體" w:hAnsi="華康新特明體" w:cs="華康新特明體"/>
          <w:sz w:val="40"/>
          <w:szCs w:val="40"/>
          <w:lang w:eastAsia="zh-TW"/>
        </w:rPr>
        <w:t>目　錄</w:t>
      </w:r>
    </w:p>
    <w:p w14:paraId="79536194" w14:textId="1678DCDC" w:rsidR="00440B2E" w:rsidRPr="006E5CBE" w:rsidRDefault="00A55508">
      <w:pPr>
        <w:pStyle w:val="12"/>
        <w:rPr>
          <w:rFonts w:asciiTheme="minorHAnsi" w:eastAsiaTheme="minorEastAsia" w:hAnsiTheme="minorHAnsi" w:cstheme="minorBidi"/>
          <w:noProof/>
          <w:kern w:val="2"/>
          <w:szCs w:val="22"/>
          <w:lang w:eastAsia="zh-TW"/>
          <w14:ligatures w14:val="standardContextual"/>
        </w:rPr>
      </w:pPr>
      <w:r w:rsidRPr="006E5CBE">
        <w:fldChar w:fldCharType="begin"/>
      </w:r>
      <w:r w:rsidR="00DC42A3" w:rsidRPr="006E5CBE">
        <w:instrText>TOC \z \t "28-</w:instrText>
      </w:r>
      <w:r w:rsidR="00DC42A3" w:rsidRPr="006E5CBE">
        <w:instrText>超特黑</w:instrText>
      </w:r>
      <w:r w:rsidR="00DC42A3" w:rsidRPr="006E5CBE">
        <w:instrText>,1" \h</w:instrText>
      </w:r>
      <w:r w:rsidRPr="006E5CBE">
        <w:fldChar w:fldCharType="separate"/>
      </w:r>
      <w:hyperlink w:anchor="_Toc233331873" w:history="1">
        <w:r w:rsidR="00440B2E" w:rsidRPr="006E5CBE">
          <w:rPr>
            <w:rStyle w:val="a8"/>
            <w:rFonts w:hint="eastAsia"/>
            <w:noProof/>
            <w:color w:val="auto"/>
            <w:lang w:eastAsia="zh-TW"/>
          </w:rPr>
          <w:t>加利福尼亞州投資環境簡介</w:t>
        </w:r>
        <w:r w:rsidR="00440B2E" w:rsidRPr="006E5CBE">
          <w:rPr>
            <w:noProof/>
            <w:webHidden/>
          </w:rPr>
          <w:tab/>
        </w:r>
        <w:r w:rsidR="00440B2E" w:rsidRPr="006E5CBE">
          <w:rPr>
            <w:noProof/>
            <w:webHidden/>
          </w:rPr>
          <w:fldChar w:fldCharType="begin"/>
        </w:r>
        <w:r w:rsidR="00440B2E" w:rsidRPr="006E5CBE">
          <w:rPr>
            <w:noProof/>
            <w:webHidden/>
          </w:rPr>
          <w:instrText xml:space="preserve"> PAGEREF _Toc233331873 \h </w:instrText>
        </w:r>
        <w:r w:rsidR="00440B2E" w:rsidRPr="006E5CBE">
          <w:rPr>
            <w:noProof/>
            <w:webHidden/>
          </w:rPr>
        </w:r>
        <w:r w:rsidR="00440B2E" w:rsidRPr="006E5CBE">
          <w:rPr>
            <w:noProof/>
            <w:webHidden/>
          </w:rPr>
          <w:fldChar w:fldCharType="separate"/>
        </w:r>
        <w:r w:rsidR="00440B2E" w:rsidRPr="006E5CBE">
          <w:rPr>
            <w:noProof/>
            <w:webHidden/>
          </w:rPr>
          <w:t>1</w:t>
        </w:r>
        <w:r w:rsidR="00440B2E" w:rsidRPr="006E5CBE">
          <w:rPr>
            <w:noProof/>
            <w:webHidden/>
          </w:rPr>
          <w:fldChar w:fldCharType="end"/>
        </w:r>
      </w:hyperlink>
    </w:p>
    <w:p w14:paraId="0ED36C18" w14:textId="3220D380" w:rsidR="00440B2E" w:rsidRPr="006E5CBE" w:rsidRDefault="00000000">
      <w:pPr>
        <w:pStyle w:val="12"/>
        <w:rPr>
          <w:rFonts w:asciiTheme="minorHAnsi" w:eastAsiaTheme="minorEastAsia" w:hAnsiTheme="minorHAnsi" w:cstheme="minorBidi"/>
          <w:noProof/>
          <w:kern w:val="2"/>
          <w:szCs w:val="22"/>
          <w:lang w:eastAsia="zh-TW"/>
          <w14:ligatures w14:val="standardContextual"/>
        </w:rPr>
      </w:pPr>
      <w:hyperlink w:anchor="_Toc233331874" w:history="1">
        <w:r w:rsidR="00440B2E" w:rsidRPr="006E5CBE">
          <w:rPr>
            <w:rStyle w:val="a8"/>
            <w:rFonts w:hint="eastAsia"/>
            <w:noProof/>
            <w:color w:val="auto"/>
            <w:lang w:eastAsia="zh-TW"/>
          </w:rPr>
          <w:t>夏威夷州投資環境簡介</w:t>
        </w:r>
        <w:r w:rsidR="00440B2E" w:rsidRPr="006E5CBE">
          <w:rPr>
            <w:noProof/>
            <w:webHidden/>
          </w:rPr>
          <w:tab/>
        </w:r>
        <w:r w:rsidR="00440B2E" w:rsidRPr="006E5CBE">
          <w:rPr>
            <w:noProof/>
            <w:webHidden/>
          </w:rPr>
          <w:fldChar w:fldCharType="begin"/>
        </w:r>
        <w:r w:rsidR="00440B2E" w:rsidRPr="006E5CBE">
          <w:rPr>
            <w:noProof/>
            <w:webHidden/>
          </w:rPr>
          <w:instrText xml:space="preserve"> PAGEREF _Toc233331874 \h </w:instrText>
        </w:r>
        <w:r w:rsidR="00440B2E" w:rsidRPr="006E5CBE">
          <w:rPr>
            <w:noProof/>
            <w:webHidden/>
          </w:rPr>
        </w:r>
        <w:r w:rsidR="00440B2E" w:rsidRPr="006E5CBE">
          <w:rPr>
            <w:noProof/>
            <w:webHidden/>
          </w:rPr>
          <w:fldChar w:fldCharType="separate"/>
        </w:r>
        <w:r w:rsidR="00440B2E" w:rsidRPr="006E5CBE">
          <w:rPr>
            <w:noProof/>
            <w:webHidden/>
          </w:rPr>
          <w:t>25</w:t>
        </w:r>
        <w:r w:rsidR="00440B2E" w:rsidRPr="006E5CBE">
          <w:rPr>
            <w:noProof/>
            <w:webHidden/>
          </w:rPr>
          <w:fldChar w:fldCharType="end"/>
        </w:r>
      </w:hyperlink>
    </w:p>
    <w:p w14:paraId="5FE69BF9" w14:textId="170F45CC" w:rsidR="00440B2E" w:rsidRPr="006E5CBE" w:rsidRDefault="00000000">
      <w:pPr>
        <w:pStyle w:val="12"/>
        <w:rPr>
          <w:rFonts w:asciiTheme="minorHAnsi" w:eastAsiaTheme="minorEastAsia" w:hAnsiTheme="minorHAnsi" w:cstheme="minorBidi"/>
          <w:noProof/>
          <w:kern w:val="2"/>
          <w:szCs w:val="22"/>
          <w:lang w:eastAsia="zh-TW"/>
          <w14:ligatures w14:val="standardContextual"/>
        </w:rPr>
      </w:pPr>
      <w:hyperlink w:anchor="_Toc233331875" w:history="1">
        <w:r w:rsidR="00440B2E" w:rsidRPr="006E5CBE">
          <w:rPr>
            <w:rStyle w:val="a8"/>
            <w:rFonts w:hint="eastAsia"/>
            <w:noProof/>
            <w:color w:val="auto"/>
            <w:lang w:eastAsia="zh-TW"/>
          </w:rPr>
          <w:t>新墨西哥州投資環境簡介</w:t>
        </w:r>
        <w:r w:rsidR="00440B2E" w:rsidRPr="006E5CBE">
          <w:rPr>
            <w:noProof/>
            <w:webHidden/>
          </w:rPr>
          <w:tab/>
        </w:r>
        <w:r w:rsidR="00440B2E" w:rsidRPr="006E5CBE">
          <w:rPr>
            <w:noProof/>
            <w:webHidden/>
          </w:rPr>
          <w:fldChar w:fldCharType="begin"/>
        </w:r>
        <w:r w:rsidR="00440B2E" w:rsidRPr="006E5CBE">
          <w:rPr>
            <w:noProof/>
            <w:webHidden/>
          </w:rPr>
          <w:instrText xml:space="preserve"> PAGEREF _Toc233331875 \h </w:instrText>
        </w:r>
        <w:r w:rsidR="00440B2E" w:rsidRPr="006E5CBE">
          <w:rPr>
            <w:noProof/>
            <w:webHidden/>
          </w:rPr>
        </w:r>
        <w:r w:rsidR="00440B2E" w:rsidRPr="006E5CBE">
          <w:rPr>
            <w:noProof/>
            <w:webHidden/>
          </w:rPr>
          <w:fldChar w:fldCharType="separate"/>
        </w:r>
        <w:r w:rsidR="00440B2E" w:rsidRPr="006E5CBE">
          <w:rPr>
            <w:noProof/>
            <w:webHidden/>
          </w:rPr>
          <w:t>45</w:t>
        </w:r>
        <w:r w:rsidR="00440B2E" w:rsidRPr="006E5CBE">
          <w:rPr>
            <w:noProof/>
            <w:webHidden/>
          </w:rPr>
          <w:fldChar w:fldCharType="end"/>
        </w:r>
      </w:hyperlink>
    </w:p>
    <w:p w14:paraId="2CFA95B2" w14:textId="364C46A6" w:rsidR="00440B2E" w:rsidRPr="006E5CBE" w:rsidRDefault="00000000">
      <w:pPr>
        <w:pStyle w:val="12"/>
        <w:rPr>
          <w:rFonts w:asciiTheme="minorHAnsi" w:eastAsiaTheme="minorEastAsia" w:hAnsiTheme="minorHAnsi" w:cstheme="minorBidi"/>
          <w:noProof/>
          <w:kern w:val="2"/>
          <w:szCs w:val="22"/>
          <w:lang w:eastAsia="zh-TW"/>
          <w14:ligatures w14:val="standardContextual"/>
        </w:rPr>
      </w:pPr>
      <w:hyperlink w:anchor="_Toc233331876" w:history="1">
        <w:r w:rsidR="00440B2E" w:rsidRPr="006E5CBE">
          <w:rPr>
            <w:rStyle w:val="a8"/>
            <w:rFonts w:hint="eastAsia"/>
            <w:noProof/>
            <w:color w:val="auto"/>
            <w:lang w:eastAsia="zh-TW"/>
          </w:rPr>
          <w:t>內華達州投資環境簡介</w:t>
        </w:r>
        <w:r w:rsidR="00440B2E" w:rsidRPr="006E5CBE">
          <w:rPr>
            <w:noProof/>
            <w:webHidden/>
          </w:rPr>
          <w:tab/>
        </w:r>
        <w:r w:rsidR="00440B2E" w:rsidRPr="006E5CBE">
          <w:rPr>
            <w:noProof/>
            <w:webHidden/>
          </w:rPr>
          <w:fldChar w:fldCharType="begin"/>
        </w:r>
        <w:r w:rsidR="00440B2E" w:rsidRPr="006E5CBE">
          <w:rPr>
            <w:noProof/>
            <w:webHidden/>
          </w:rPr>
          <w:instrText xml:space="preserve"> PAGEREF _Toc233331876 \h </w:instrText>
        </w:r>
        <w:r w:rsidR="00440B2E" w:rsidRPr="006E5CBE">
          <w:rPr>
            <w:noProof/>
            <w:webHidden/>
          </w:rPr>
        </w:r>
        <w:r w:rsidR="00440B2E" w:rsidRPr="006E5CBE">
          <w:rPr>
            <w:noProof/>
            <w:webHidden/>
          </w:rPr>
          <w:fldChar w:fldCharType="separate"/>
        </w:r>
        <w:r w:rsidR="00440B2E" w:rsidRPr="006E5CBE">
          <w:rPr>
            <w:noProof/>
            <w:webHidden/>
          </w:rPr>
          <w:t>65</w:t>
        </w:r>
        <w:r w:rsidR="00440B2E" w:rsidRPr="006E5CBE">
          <w:rPr>
            <w:noProof/>
            <w:webHidden/>
          </w:rPr>
          <w:fldChar w:fldCharType="end"/>
        </w:r>
      </w:hyperlink>
    </w:p>
    <w:p w14:paraId="244D9945" w14:textId="2F0745E0" w:rsidR="00440B2E" w:rsidRPr="006E5CBE" w:rsidRDefault="00000000">
      <w:pPr>
        <w:pStyle w:val="12"/>
        <w:rPr>
          <w:rFonts w:asciiTheme="minorHAnsi" w:eastAsiaTheme="minorEastAsia" w:hAnsiTheme="minorHAnsi" w:cstheme="minorBidi"/>
          <w:noProof/>
          <w:kern w:val="2"/>
          <w:szCs w:val="22"/>
          <w:lang w:eastAsia="zh-TW"/>
          <w14:ligatures w14:val="standardContextual"/>
        </w:rPr>
      </w:pPr>
      <w:hyperlink w:anchor="_Toc233331877" w:history="1">
        <w:r w:rsidR="00440B2E" w:rsidRPr="006E5CBE">
          <w:rPr>
            <w:rStyle w:val="a8"/>
            <w:rFonts w:hint="eastAsia"/>
            <w:noProof/>
            <w:color w:val="auto"/>
            <w:lang w:eastAsia="zh-TW"/>
          </w:rPr>
          <w:t>亞利桑納州投資環境簡介</w:t>
        </w:r>
        <w:r w:rsidR="00440B2E" w:rsidRPr="006E5CBE">
          <w:rPr>
            <w:noProof/>
            <w:webHidden/>
          </w:rPr>
          <w:tab/>
        </w:r>
        <w:r w:rsidR="00440B2E" w:rsidRPr="006E5CBE">
          <w:rPr>
            <w:noProof/>
            <w:webHidden/>
          </w:rPr>
          <w:fldChar w:fldCharType="begin"/>
        </w:r>
        <w:r w:rsidR="00440B2E" w:rsidRPr="006E5CBE">
          <w:rPr>
            <w:noProof/>
            <w:webHidden/>
          </w:rPr>
          <w:instrText xml:space="preserve"> PAGEREF _Toc233331877 \h </w:instrText>
        </w:r>
        <w:r w:rsidR="00440B2E" w:rsidRPr="006E5CBE">
          <w:rPr>
            <w:noProof/>
            <w:webHidden/>
          </w:rPr>
        </w:r>
        <w:r w:rsidR="00440B2E" w:rsidRPr="006E5CBE">
          <w:rPr>
            <w:noProof/>
            <w:webHidden/>
          </w:rPr>
          <w:fldChar w:fldCharType="separate"/>
        </w:r>
        <w:r w:rsidR="00440B2E" w:rsidRPr="006E5CBE">
          <w:rPr>
            <w:noProof/>
            <w:webHidden/>
          </w:rPr>
          <w:t>83</w:t>
        </w:r>
        <w:r w:rsidR="00440B2E" w:rsidRPr="006E5CBE">
          <w:rPr>
            <w:noProof/>
            <w:webHidden/>
          </w:rPr>
          <w:fldChar w:fldCharType="end"/>
        </w:r>
      </w:hyperlink>
    </w:p>
    <w:p w14:paraId="4FFDAA1B" w14:textId="6C8AC8C2" w:rsidR="00440B2E" w:rsidRPr="006E5CBE" w:rsidRDefault="00000000">
      <w:pPr>
        <w:pStyle w:val="12"/>
        <w:rPr>
          <w:rFonts w:asciiTheme="minorHAnsi" w:eastAsiaTheme="minorEastAsia" w:hAnsiTheme="minorHAnsi" w:cstheme="minorBidi"/>
          <w:noProof/>
          <w:kern w:val="2"/>
          <w:szCs w:val="22"/>
          <w:lang w:eastAsia="zh-TW"/>
          <w14:ligatures w14:val="standardContextual"/>
        </w:rPr>
      </w:pPr>
      <w:hyperlink w:anchor="_Toc233331878" w:history="1">
        <w:r w:rsidR="00440B2E" w:rsidRPr="006E5CBE">
          <w:rPr>
            <w:rStyle w:val="a8"/>
            <w:rFonts w:hint="eastAsia"/>
            <w:noProof/>
            <w:color w:val="auto"/>
            <w:lang w:eastAsia="zh-TW"/>
          </w:rPr>
          <w:t>科羅拉多州投資環境簡介</w:t>
        </w:r>
        <w:r w:rsidR="00440B2E" w:rsidRPr="006E5CBE">
          <w:rPr>
            <w:noProof/>
            <w:webHidden/>
          </w:rPr>
          <w:tab/>
        </w:r>
        <w:r w:rsidR="00440B2E" w:rsidRPr="006E5CBE">
          <w:rPr>
            <w:noProof/>
            <w:webHidden/>
          </w:rPr>
          <w:fldChar w:fldCharType="begin"/>
        </w:r>
        <w:r w:rsidR="00440B2E" w:rsidRPr="006E5CBE">
          <w:rPr>
            <w:noProof/>
            <w:webHidden/>
          </w:rPr>
          <w:instrText xml:space="preserve"> PAGEREF _Toc233331878 \h </w:instrText>
        </w:r>
        <w:r w:rsidR="00440B2E" w:rsidRPr="006E5CBE">
          <w:rPr>
            <w:noProof/>
            <w:webHidden/>
          </w:rPr>
        </w:r>
        <w:r w:rsidR="00440B2E" w:rsidRPr="006E5CBE">
          <w:rPr>
            <w:noProof/>
            <w:webHidden/>
          </w:rPr>
          <w:fldChar w:fldCharType="separate"/>
        </w:r>
        <w:r w:rsidR="00440B2E" w:rsidRPr="006E5CBE">
          <w:rPr>
            <w:noProof/>
            <w:webHidden/>
          </w:rPr>
          <w:t>103</w:t>
        </w:r>
        <w:r w:rsidR="00440B2E" w:rsidRPr="006E5CBE">
          <w:rPr>
            <w:noProof/>
            <w:webHidden/>
          </w:rPr>
          <w:fldChar w:fldCharType="end"/>
        </w:r>
      </w:hyperlink>
    </w:p>
    <w:p w14:paraId="5173B6EF" w14:textId="1645D8C6" w:rsidR="00440B2E" w:rsidRPr="006E5CBE" w:rsidRDefault="00000000">
      <w:pPr>
        <w:pStyle w:val="12"/>
        <w:rPr>
          <w:rFonts w:asciiTheme="minorHAnsi" w:eastAsiaTheme="minorEastAsia" w:hAnsiTheme="minorHAnsi" w:cstheme="minorBidi"/>
          <w:noProof/>
          <w:kern w:val="2"/>
          <w:szCs w:val="22"/>
          <w:lang w:eastAsia="zh-TW"/>
          <w14:ligatures w14:val="standardContextual"/>
        </w:rPr>
      </w:pPr>
      <w:hyperlink w:anchor="_Toc233331879" w:history="1">
        <w:r w:rsidR="00440B2E" w:rsidRPr="006E5CBE">
          <w:rPr>
            <w:rStyle w:val="a8"/>
            <w:rFonts w:hint="eastAsia"/>
            <w:noProof/>
            <w:color w:val="auto"/>
            <w:lang w:eastAsia="zh-TW"/>
          </w:rPr>
          <w:t>阿拉斯加州投資環境簡介</w:t>
        </w:r>
        <w:r w:rsidR="00440B2E" w:rsidRPr="006E5CBE">
          <w:rPr>
            <w:noProof/>
            <w:webHidden/>
          </w:rPr>
          <w:tab/>
        </w:r>
        <w:r w:rsidR="00440B2E" w:rsidRPr="006E5CBE">
          <w:rPr>
            <w:noProof/>
            <w:webHidden/>
          </w:rPr>
          <w:fldChar w:fldCharType="begin"/>
        </w:r>
        <w:r w:rsidR="00440B2E" w:rsidRPr="006E5CBE">
          <w:rPr>
            <w:noProof/>
            <w:webHidden/>
          </w:rPr>
          <w:instrText xml:space="preserve"> PAGEREF _Toc233331879 \h </w:instrText>
        </w:r>
        <w:r w:rsidR="00440B2E" w:rsidRPr="006E5CBE">
          <w:rPr>
            <w:noProof/>
            <w:webHidden/>
          </w:rPr>
        </w:r>
        <w:r w:rsidR="00440B2E" w:rsidRPr="006E5CBE">
          <w:rPr>
            <w:noProof/>
            <w:webHidden/>
          </w:rPr>
          <w:fldChar w:fldCharType="separate"/>
        </w:r>
        <w:r w:rsidR="00440B2E" w:rsidRPr="006E5CBE">
          <w:rPr>
            <w:noProof/>
            <w:webHidden/>
          </w:rPr>
          <w:t>121</w:t>
        </w:r>
        <w:r w:rsidR="00440B2E" w:rsidRPr="006E5CBE">
          <w:rPr>
            <w:noProof/>
            <w:webHidden/>
          </w:rPr>
          <w:fldChar w:fldCharType="end"/>
        </w:r>
      </w:hyperlink>
    </w:p>
    <w:p w14:paraId="5F3DC298" w14:textId="63E8C242" w:rsidR="00440B2E" w:rsidRPr="006E5CBE" w:rsidRDefault="00000000">
      <w:pPr>
        <w:pStyle w:val="12"/>
        <w:rPr>
          <w:rFonts w:asciiTheme="minorHAnsi" w:eastAsiaTheme="minorEastAsia" w:hAnsiTheme="minorHAnsi" w:cstheme="minorBidi"/>
          <w:noProof/>
          <w:kern w:val="2"/>
          <w:szCs w:val="22"/>
          <w:lang w:eastAsia="zh-TW"/>
          <w14:ligatures w14:val="standardContextual"/>
        </w:rPr>
      </w:pPr>
      <w:hyperlink w:anchor="_Toc233331880" w:history="1">
        <w:r w:rsidR="00440B2E" w:rsidRPr="006E5CBE">
          <w:rPr>
            <w:rStyle w:val="a8"/>
            <w:rFonts w:hint="eastAsia"/>
            <w:noProof/>
            <w:color w:val="auto"/>
            <w:lang w:eastAsia="zh-TW"/>
          </w:rPr>
          <w:t>懷俄明州投資環境簡介</w:t>
        </w:r>
        <w:r w:rsidR="00440B2E" w:rsidRPr="006E5CBE">
          <w:rPr>
            <w:noProof/>
            <w:webHidden/>
          </w:rPr>
          <w:tab/>
        </w:r>
        <w:r w:rsidR="00440B2E" w:rsidRPr="006E5CBE">
          <w:rPr>
            <w:noProof/>
            <w:webHidden/>
          </w:rPr>
          <w:fldChar w:fldCharType="begin"/>
        </w:r>
        <w:r w:rsidR="00440B2E" w:rsidRPr="006E5CBE">
          <w:rPr>
            <w:noProof/>
            <w:webHidden/>
          </w:rPr>
          <w:instrText xml:space="preserve"> PAGEREF _Toc233331880 \h </w:instrText>
        </w:r>
        <w:r w:rsidR="00440B2E" w:rsidRPr="006E5CBE">
          <w:rPr>
            <w:noProof/>
            <w:webHidden/>
          </w:rPr>
        </w:r>
        <w:r w:rsidR="00440B2E" w:rsidRPr="006E5CBE">
          <w:rPr>
            <w:noProof/>
            <w:webHidden/>
          </w:rPr>
          <w:fldChar w:fldCharType="separate"/>
        </w:r>
        <w:r w:rsidR="00440B2E" w:rsidRPr="006E5CBE">
          <w:rPr>
            <w:noProof/>
            <w:webHidden/>
          </w:rPr>
          <w:t>141</w:t>
        </w:r>
        <w:r w:rsidR="00440B2E" w:rsidRPr="006E5CBE">
          <w:rPr>
            <w:noProof/>
            <w:webHidden/>
          </w:rPr>
          <w:fldChar w:fldCharType="end"/>
        </w:r>
      </w:hyperlink>
    </w:p>
    <w:p w14:paraId="5F5F1DE7" w14:textId="572DE991" w:rsidR="00440B2E" w:rsidRPr="006E5CBE" w:rsidRDefault="00000000">
      <w:pPr>
        <w:pStyle w:val="12"/>
        <w:rPr>
          <w:rFonts w:asciiTheme="minorHAnsi" w:eastAsiaTheme="minorEastAsia" w:hAnsiTheme="minorHAnsi" w:cstheme="minorBidi"/>
          <w:noProof/>
          <w:kern w:val="2"/>
          <w:szCs w:val="22"/>
          <w:lang w:eastAsia="zh-TW"/>
          <w14:ligatures w14:val="standardContextual"/>
        </w:rPr>
      </w:pPr>
      <w:hyperlink w:anchor="_Toc233331881" w:history="1">
        <w:r w:rsidR="00440B2E" w:rsidRPr="006E5CBE">
          <w:rPr>
            <w:rStyle w:val="a8"/>
            <w:rFonts w:hint="eastAsia"/>
            <w:noProof/>
            <w:color w:val="auto"/>
            <w:lang w:val="zh-TW" w:eastAsia="zh-TW"/>
          </w:rPr>
          <w:t>附錄一　我國與美國簽署協定彙整表</w:t>
        </w:r>
        <w:r w:rsidR="00440B2E" w:rsidRPr="006E5CBE">
          <w:rPr>
            <w:noProof/>
            <w:webHidden/>
          </w:rPr>
          <w:tab/>
        </w:r>
        <w:r w:rsidR="00440B2E" w:rsidRPr="006E5CBE">
          <w:rPr>
            <w:noProof/>
            <w:webHidden/>
          </w:rPr>
          <w:fldChar w:fldCharType="begin"/>
        </w:r>
        <w:r w:rsidR="00440B2E" w:rsidRPr="006E5CBE">
          <w:rPr>
            <w:noProof/>
            <w:webHidden/>
          </w:rPr>
          <w:instrText xml:space="preserve"> PAGEREF _Toc233331881 \h </w:instrText>
        </w:r>
        <w:r w:rsidR="00440B2E" w:rsidRPr="006E5CBE">
          <w:rPr>
            <w:noProof/>
            <w:webHidden/>
          </w:rPr>
        </w:r>
        <w:r w:rsidR="00440B2E" w:rsidRPr="006E5CBE">
          <w:rPr>
            <w:noProof/>
            <w:webHidden/>
          </w:rPr>
          <w:fldChar w:fldCharType="separate"/>
        </w:r>
        <w:r w:rsidR="00440B2E" w:rsidRPr="006E5CBE">
          <w:rPr>
            <w:noProof/>
            <w:webHidden/>
          </w:rPr>
          <w:t>161</w:t>
        </w:r>
        <w:r w:rsidR="00440B2E" w:rsidRPr="006E5CBE">
          <w:rPr>
            <w:noProof/>
            <w:webHidden/>
          </w:rPr>
          <w:fldChar w:fldCharType="end"/>
        </w:r>
      </w:hyperlink>
    </w:p>
    <w:p w14:paraId="5F0B1B35" w14:textId="2E7A9A53" w:rsidR="00440B2E" w:rsidRPr="006E5CBE" w:rsidRDefault="00000000">
      <w:pPr>
        <w:pStyle w:val="12"/>
        <w:rPr>
          <w:rFonts w:asciiTheme="minorHAnsi" w:eastAsiaTheme="minorEastAsia" w:hAnsiTheme="minorHAnsi" w:cstheme="minorBidi"/>
          <w:noProof/>
          <w:kern w:val="2"/>
          <w:szCs w:val="22"/>
          <w:lang w:eastAsia="zh-TW"/>
          <w14:ligatures w14:val="standardContextual"/>
        </w:rPr>
      </w:pPr>
      <w:hyperlink w:anchor="_Toc233331882" w:history="1">
        <w:r w:rsidR="00440B2E" w:rsidRPr="006E5CBE">
          <w:rPr>
            <w:rStyle w:val="a8"/>
            <w:rFonts w:hint="eastAsia"/>
            <w:noProof/>
            <w:color w:val="auto"/>
            <w:lang w:eastAsia="zh-TW"/>
          </w:rPr>
          <w:t>附錄二　我國廠商對當地國投資統計</w:t>
        </w:r>
        <w:r w:rsidR="00440B2E" w:rsidRPr="006E5CBE">
          <w:rPr>
            <w:noProof/>
            <w:webHidden/>
          </w:rPr>
          <w:tab/>
        </w:r>
        <w:r w:rsidR="00440B2E" w:rsidRPr="006E5CBE">
          <w:rPr>
            <w:noProof/>
            <w:webHidden/>
          </w:rPr>
          <w:fldChar w:fldCharType="begin"/>
        </w:r>
        <w:r w:rsidR="00440B2E" w:rsidRPr="006E5CBE">
          <w:rPr>
            <w:noProof/>
            <w:webHidden/>
          </w:rPr>
          <w:instrText xml:space="preserve"> PAGEREF _Toc233331882 \h </w:instrText>
        </w:r>
        <w:r w:rsidR="00440B2E" w:rsidRPr="006E5CBE">
          <w:rPr>
            <w:noProof/>
            <w:webHidden/>
          </w:rPr>
        </w:r>
        <w:r w:rsidR="00440B2E" w:rsidRPr="006E5CBE">
          <w:rPr>
            <w:noProof/>
            <w:webHidden/>
          </w:rPr>
          <w:fldChar w:fldCharType="separate"/>
        </w:r>
        <w:r w:rsidR="00440B2E" w:rsidRPr="006E5CBE">
          <w:rPr>
            <w:noProof/>
            <w:webHidden/>
          </w:rPr>
          <w:t>163</w:t>
        </w:r>
        <w:r w:rsidR="00440B2E" w:rsidRPr="006E5CBE">
          <w:rPr>
            <w:noProof/>
            <w:webHidden/>
          </w:rPr>
          <w:fldChar w:fldCharType="end"/>
        </w:r>
      </w:hyperlink>
    </w:p>
    <w:p w14:paraId="481F967F" w14:textId="379BEC3A" w:rsidR="00440B2E" w:rsidRPr="006E5CBE" w:rsidRDefault="00000000">
      <w:pPr>
        <w:pStyle w:val="12"/>
        <w:rPr>
          <w:rFonts w:asciiTheme="minorHAnsi" w:eastAsiaTheme="minorEastAsia" w:hAnsiTheme="minorHAnsi" w:cstheme="minorBidi"/>
          <w:noProof/>
          <w:kern w:val="2"/>
          <w:szCs w:val="22"/>
          <w:lang w:eastAsia="zh-TW"/>
          <w14:ligatures w14:val="standardContextual"/>
        </w:rPr>
      </w:pPr>
      <w:hyperlink w:anchor="_Toc233331883" w:history="1">
        <w:r w:rsidR="00440B2E" w:rsidRPr="006E5CBE">
          <w:rPr>
            <w:rStyle w:val="a8"/>
            <w:rFonts w:hint="eastAsia"/>
            <w:noProof/>
            <w:color w:val="auto"/>
            <w:lang w:eastAsia="zh-TW"/>
          </w:rPr>
          <w:t>附錄三　我國與美國簽訂投資促進合作協定</w:t>
        </w:r>
        <w:r w:rsidR="00440B2E" w:rsidRPr="006E5CBE">
          <w:rPr>
            <w:noProof/>
            <w:webHidden/>
          </w:rPr>
          <w:tab/>
        </w:r>
        <w:r w:rsidR="00440B2E" w:rsidRPr="006E5CBE">
          <w:rPr>
            <w:noProof/>
            <w:webHidden/>
          </w:rPr>
          <w:fldChar w:fldCharType="begin"/>
        </w:r>
        <w:r w:rsidR="00440B2E" w:rsidRPr="006E5CBE">
          <w:rPr>
            <w:noProof/>
            <w:webHidden/>
          </w:rPr>
          <w:instrText xml:space="preserve"> PAGEREF _Toc233331883 \h </w:instrText>
        </w:r>
        <w:r w:rsidR="00440B2E" w:rsidRPr="006E5CBE">
          <w:rPr>
            <w:noProof/>
            <w:webHidden/>
          </w:rPr>
        </w:r>
        <w:r w:rsidR="00440B2E" w:rsidRPr="006E5CBE">
          <w:rPr>
            <w:noProof/>
            <w:webHidden/>
          </w:rPr>
          <w:fldChar w:fldCharType="separate"/>
        </w:r>
        <w:r w:rsidR="00440B2E" w:rsidRPr="006E5CBE">
          <w:rPr>
            <w:noProof/>
            <w:webHidden/>
          </w:rPr>
          <w:t>167</w:t>
        </w:r>
        <w:r w:rsidR="00440B2E" w:rsidRPr="006E5CBE">
          <w:rPr>
            <w:noProof/>
            <w:webHidden/>
          </w:rPr>
          <w:fldChar w:fldCharType="end"/>
        </w:r>
      </w:hyperlink>
    </w:p>
    <w:p w14:paraId="7EDD6298" w14:textId="49A3FC89" w:rsidR="00440B2E" w:rsidRPr="006E5CBE" w:rsidRDefault="00000000">
      <w:pPr>
        <w:pStyle w:val="12"/>
        <w:rPr>
          <w:rFonts w:asciiTheme="minorHAnsi" w:eastAsiaTheme="minorEastAsia" w:hAnsiTheme="minorHAnsi" w:cstheme="minorBidi"/>
          <w:noProof/>
          <w:kern w:val="2"/>
          <w:szCs w:val="22"/>
          <w:lang w:eastAsia="zh-TW"/>
          <w14:ligatures w14:val="standardContextual"/>
        </w:rPr>
      </w:pPr>
      <w:hyperlink w:anchor="_Toc233331884" w:history="1">
        <w:r w:rsidR="00440B2E" w:rsidRPr="006E5CBE">
          <w:rPr>
            <w:rStyle w:val="a8"/>
            <w:rFonts w:hint="eastAsia"/>
            <w:noProof/>
            <w:color w:val="auto"/>
          </w:rPr>
          <w:t>附錄四　我國與美國簽訂投資保障（證）協定</w:t>
        </w:r>
        <w:r w:rsidR="00440B2E" w:rsidRPr="006E5CBE">
          <w:rPr>
            <w:noProof/>
            <w:webHidden/>
          </w:rPr>
          <w:tab/>
        </w:r>
        <w:r w:rsidR="00440B2E" w:rsidRPr="006E5CBE">
          <w:rPr>
            <w:noProof/>
            <w:webHidden/>
          </w:rPr>
          <w:fldChar w:fldCharType="begin"/>
        </w:r>
        <w:r w:rsidR="00440B2E" w:rsidRPr="006E5CBE">
          <w:rPr>
            <w:noProof/>
            <w:webHidden/>
          </w:rPr>
          <w:instrText xml:space="preserve"> PAGEREF _Toc233331884 \h </w:instrText>
        </w:r>
        <w:r w:rsidR="00440B2E" w:rsidRPr="006E5CBE">
          <w:rPr>
            <w:noProof/>
            <w:webHidden/>
          </w:rPr>
        </w:r>
        <w:r w:rsidR="00440B2E" w:rsidRPr="006E5CBE">
          <w:rPr>
            <w:noProof/>
            <w:webHidden/>
          </w:rPr>
          <w:fldChar w:fldCharType="separate"/>
        </w:r>
        <w:r w:rsidR="00440B2E" w:rsidRPr="006E5CBE">
          <w:rPr>
            <w:noProof/>
            <w:webHidden/>
          </w:rPr>
          <w:t>168</w:t>
        </w:r>
        <w:r w:rsidR="00440B2E" w:rsidRPr="006E5CBE">
          <w:rPr>
            <w:noProof/>
            <w:webHidden/>
          </w:rPr>
          <w:fldChar w:fldCharType="end"/>
        </w:r>
      </w:hyperlink>
    </w:p>
    <w:p w14:paraId="5DB86184" w14:textId="0E1C66F8" w:rsidR="00DC42A3" w:rsidRPr="006E5CBE" w:rsidRDefault="00A55508" w:rsidP="00DC42A3">
      <w:pPr>
        <w:pStyle w:val="120"/>
      </w:pPr>
      <w:r w:rsidRPr="006E5CBE">
        <w:fldChar w:fldCharType="end"/>
      </w:r>
    </w:p>
    <w:p w14:paraId="0581E9BC" w14:textId="77777777" w:rsidR="00FE4ECD" w:rsidRPr="006E5CBE" w:rsidRDefault="00FE4ECD">
      <w:pPr>
        <w:widowControl/>
        <w:overflowPunct/>
        <w:autoSpaceDE/>
        <w:autoSpaceDN/>
        <w:ind w:firstLine="0"/>
        <w:jc w:val="left"/>
      </w:pPr>
      <w:r w:rsidRPr="006E5CBE">
        <w:br w:type="page"/>
      </w:r>
    </w:p>
    <w:p w14:paraId="63F09089" w14:textId="77777777" w:rsidR="00DC42A3" w:rsidRPr="006E5CBE" w:rsidRDefault="00DC42A3" w:rsidP="00DC42A3">
      <w:pPr>
        <w:pStyle w:val="120"/>
      </w:pPr>
      <w:r w:rsidRPr="006E5CBE">
        <w:lastRenderedPageBreak/>
        <w:br w:type="page"/>
      </w:r>
    </w:p>
    <w:p w14:paraId="6A865D19" w14:textId="77777777" w:rsidR="008F1954" w:rsidRPr="006E5CBE" w:rsidRDefault="008F1954" w:rsidP="008F1954">
      <w:pPr>
        <w:pStyle w:val="aff7"/>
      </w:pPr>
      <w:bookmarkStart w:id="0" w:name="_Hlk233322475"/>
      <w:r w:rsidRPr="006E5CBE">
        <w:rPr>
          <w:rFonts w:hint="eastAsia"/>
        </w:rPr>
        <w:lastRenderedPageBreak/>
        <w:t>美國基本資料表</w:t>
      </w:r>
    </w:p>
    <w:tbl>
      <w:tblPr>
        <w:tblW w:w="5000" w:type="pct"/>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Layout w:type="fixed"/>
        <w:tblCellMar>
          <w:left w:w="30" w:type="dxa"/>
          <w:right w:w="30" w:type="dxa"/>
        </w:tblCellMar>
        <w:tblLook w:val="0000" w:firstRow="0" w:lastRow="0" w:firstColumn="0" w:lastColumn="0" w:noHBand="0" w:noVBand="0"/>
      </w:tblPr>
      <w:tblGrid>
        <w:gridCol w:w="2308"/>
        <w:gridCol w:w="6136"/>
      </w:tblGrid>
      <w:tr w:rsidR="006E5CBE" w:rsidRPr="006E5CBE" w14:paraId="22762F4F" w14:textId="77777777" w:rsidTr="00F8354E">
        <w:trPr>
          <w:trHeight w:val="680"/>
        </w:trPr>
        <w:tc>
          <w:tcPr>
            <w:tcW w:w="8444" w:type="dxa"/>
            <w:gridSpan w:val="2"/>
            <w:vAlign w:val="center"/>
          </w:tcPr>
          <w:p w14:paraId="3FAE72C8" w14:textId="77777777" w:rsidR="008F1954" w:rsidRPr="006E5CBE" w:rsidRDefault="008F1954" w:rsidP="008F1954">
            <w:pPr>
              <w:pStyle w:val="aff8"/>
            </w:pPr>
            <w:r w:rsidRPr="006E5CBE">
              <w:rPr>
                <w:rFonts w:hint="eastAsia"/>
              </w:rPr>
              <w:t>自　然　人　文</w:t>
            </w:r>
          </w:p>
        </w:tc>
      </w:tr>
      <w:tr w:rsidR="006E5CBE" w:rsidRPr="006E5CBE" w14:paraId="6DF57E64" w14:textId="77777777" w:rsidTr="00F8354E">
        <w:trPr>
          <w:trHeight w:val="680"/>
        </w:trPr>
        <w:tc>
          <w:tcPr>
            <w:tcW w:w="2308" w:type="dxa"/>
            <w:vAlign w:val="center"/>
          </w:tcPr>
          <w:p w14:paraId="2B01BC92" w14:textId="77777777" w:rsidR="008F1954" w:rsidRPr="006E5CBE" w:rsidRDefault="008F1954" w:rsidP="008F1954">
            <w:pPr>
              <w:pStyle w:val="-"/>
            </w:pPr>
            <w:r w:rsidRPr="006E5CBE">
              <w:t>地理環境</w:t>
            </w:r>
          </w:p>
        </w:tc>
        <w:tc>
          <w:tcPr>
            <w:tcW w:w="6136" w:type="dxa"/>
            <w:tcMar>
              <w:left w:w="42" w:type="dxa"/>
            </w:tcMar>
            <w:vAlign w:val="center"/>
          </w:tcPr>
          <w:p w14:paraId="7CAC02D4" w14:textId="77777777" w:rsidR="008F1954" w:rsidRPr="006E5CBE" w:rsidRDefault="008F1954" w:rsidP="008F1954">
            <w:pPr>
              <w:pStyle w:val="-0"/>
            </w:pPr>
            <w:r w:rsidRPr="006E5CBE">
              <w:t>位於北美洲，東濱大西洋，西濱太平洋，北與加拿大接壤，南接墨西哥。中部多平原，西部多山，整體而言地勢和緩。</w:t>
            </w:r>
          </w:p>
        </w:tc>
      </w:tr>
      <w:tr w:rsidR="006E5CBE" w:rsidRPr="006E5CBE" w14:paraId="1E3FE569" w14:textId="77777777" w:rsidTr="00F8354E">
        <w:trPr>
          <w:trHeight w:val="680"/>
        </w:trPr>
        <w:tc>
          <w:tcPr>
            <w:tcW w:w="2308" w:type="dxa"/>
            <w:vAlign w:val="center"/>
          </w:tcPr>
          <w:p w14:paraId="7DFEBA6F" w14:textId="77777777" w:rsidR="008F1954" w:rsidRPr="006E5CBE" w:rsidRDefault="008F1954" w:rsidP="008F1954">
            <w:pPr>
              <w:pStyle w:val="-"/>
            </w:pPr>
            <w:r w:rsidRPr="006E5CBE">
              <w:t>國土面積</w:t>
            </w:r>
          </w:p>
        </w:tc>
        <w:tc>
          <w:tcPr>
            <w:tcW w:w="6136" w:type="dxa"/>
            <w:tcMar>
              <w:left w:w="42" w:type="dxa"/>
            </w:tcMar>
            <w:vAlign w:val="center"/>
          </w:tcPr>
          <w:p w14:paraId="30433B1F" w14:textId="77777777" w:rsidR="008F1954" w:rsidRPr="006E5CBE" w:rsidRDefault="008F1954" w:rsidP="008F1954">
            <w:pPr>
              <w:pStyle w:val="-0"/>
            </w:pPr>
            <w:r w:rsidRPr="006E5CBE">
              <w:t>9,833,517</w:t>
            </w:r>
            <w:r w:rsidRPr="006E5CBE">
              <w:t>平方公里。</w:t>
            </w:r>
          </w:p>
        </w:tc>
      </w:tr>
      <w:tr w:rsidR="006E5CBE" w:rsidRPr="006E5CBE" w14:paraId="584ADA96" w14:textId="77777777" w:rsidTr="00F8354E">
        <w:trPr>
          <w:trHeight w:val="680"/>
        </w:trPr>
        <w:tc>
          <w:tcPr>
            <w:tcW w:w="2308" w:type="dxa"/>
            <w:vAlign w:val="center"/>
          </w:tcPr>
          <w:p w14:paraId="1450BC1F" w14:textId="77777777" w:rsidR="008F1954" w:rsidRPr="006E5CBE" w:rsidRDefault="008F1954" w:rsidP="008F1954">
            <w:pPr>
              <w:pStyle w:val="-"/>
            </w:pPr>
            <w:r w:rsidRPr="006E5CBE">
              <w:t>氣候</w:t>
            </w:r>
          </w:p>
        </w:tc>
        <w:tc>
          <w:tcPr>
            <w:tcW w:w="6136" w:type="dxa"/>
            <w:tcMar>
              <w:left w:w="42" w:type="dxa"/>
            </w:tcMar>
            <w:vAlign w:val="center"/>
          </w:tcPr>
          <w:p w14:paraId="784DB5F8" w14:textId="77777777" w:rsidR="008F1954" w:rsidRPr="006E5CBE" w:rsidRDefault="008F1954" w:rsidP="008F1954">
            <w:pPr>
              <w:pStyle w:val="-0"/>
            </w:pPr>
            <w:r w:rsidRPr="006E5CBE">
              <w:t>氣候大致溫和，僅夏威夷與佛羅里達州為熱帶氣候，阿拉斯加有極地氣候。</w:t>
            </w:r>
          </w:p>
        </w:tc>
      </w:tr>
      <w:tr w:rsidR="006E5CBE" w:rsidRPr="006E5CBE" w14:paraId="37A156DE" w14:textId="77777777" w:rsidTr="00F8354E">
        <w:trPr>
          <w:trHeight w:val="680"/>
        </w:trPr>
        <w:tc>
          <w:tcPr>
            <w:tcW w:w="2308" w:type="dxa"/>
            <w:vAlign w:val="center"/>
          </w:tcPr>
          <w:p w14:paraId="4AB0911F" w14:textId="77777777" w:rsidR="008F1954" w:rsidRPr="006E5CBE" w:rsidRDefault="008F1954" w:rsidP="008F1954">
            <w:pPr>
              <w:pStyle w:val="-"/>
            </w:pPr>
            <w:r w:rsidRPr="006E5CBE">
              <w:t>種族</w:t>
            </w:r>
          </w:p>
        </w:tc>
        <w:tc>
          <w:tcPr>
            <w:tcW w:w="6136" w:type="dxa"/>
            <w:tcMar>
              <w:left w:w="42" w:type="dxa"/>
            </w:tcMar>
            <w:vAlign w:val="center"/>
          </w:tcPr>
          <w:p w14:paraId="72BC29ED" w14:textId="77777777" w:rsidR="008F1954" w:rsidRPr="006E5CBE" w:rsidRDefault="008F1954" w:rsidP="008F1954">
            <w:pPr>
              <w:pStyle w:val="-0"/>
            </w:pPr>
            <w:r w:rsidRPr="006E5CBE">
              <w:t>白人、黑人、亞洲人、拉丁美洲裔、原住民為印地安人。</w:t>
            </w:r>
          </w:p>
        </w:tc>
      </w:tr>
      <w:tr w:rsidR="006E5CBE" w:rsidRPr="006E5CBE" w14:paraId="3000CA1E" w14:textId="77777777" w:rsidTr="00F8354E">
        <w:trPr>
          <w:trHeight w:val="680"/>
        </w:trPr>
        <w:tc>
          <w:tcPr>
            <w:tcW w:w="2308" w:type="dxa"/>
            <w:vAlign w:val="center"/>
          </w:tcPr>
          <w:p w14:paraId="438E6089" w14:textId="77777777" w:rsidR="008F1954" w:rsidRPr="006E5CBE" w:rsidRDefault="008F1954" w:rsidP="008F1954">
            <w:pPr>
              <w:pStyle w:val="-"/>
            </w:pPr>
            <w:r w:rsidRPr="006E5CBE">
              <w:t>人口結構</w:t>
            </w:r>
          </w:p>
        </w:tc>
        <w:tc>
          <w:tcPr>
            <w:tcW w:w="6136" w:type="dxa"/>
            <w:tcMar>
              <w:left w:w="42" w:type="dxa"/>
            </w:tcMar>
            <w:vAlign w:val="center"/>
          </w:tcPr>
          <w:p w14:paraId="481A3219" w14:textId="77777777" w:rsidR="008F1954" w:rsidRPr="006E5CBE" w:rsidRDefault="008F1954" w:rsidP="008F1954">
            <w:pPr>
              <w:pStyle w:val="-0"/>
            </w:pPr>
            <w:r w:rsidRPr="006E5CBE">
              <w:t>202</w:t>
            </w:r>
            <w:r w:rsidRPr="006E5CBE">
              <w:rPr>
                <w:rFonts w:hint="eastAsia"/>
              </w:rPr>
              <w:t>5</w:t>
            </w:r>
            <w:r w:rsidRPr="006E5CBE">
              <w:t>年美國總人口約</w:t>
            </w:r>
            <w:r w:rsidRPr="006E5CBE">
              <w:t>3</w:t>
            </w:r>
            <w:r w:rsidRPr="006E5CBE">
              <w:t>億</w:t>
            </w:r>
            <w:r w:rsidRPr="006E5CBE">
              <w:rPr>
                <w:rFonts w:hint="eastAsia"/>
              </w:rPr>
              <w:t>4</w:t>
            </w:r>
            <w:r w:rsidRPr="006E5CBE">
              <w:t>,</w:t>
            </w:r>
            <w:r w:rsidRPr="006E5CBE">
              <w:rPr>
                <w:rFonts w:hint="eastAsia"/>
              </w:rPr>
              <w:t>178</w:t>
            </w:r>
            <w:r w:rsidRPr="006E5CBE">
              <w:t>萬人，為全球人口第</w:t>
            </w:r>
            <w:r w:rsidRPr="006E5CBE">
              <w:t>3</w:t>
            </w:r>
            <w:r w:rsidRPr="006E5CBE">
              <w:t>多的國家。加州及德州為美國人口最多的州，紐約市是人口最多的都市。</w:t>
            </w:r>
          </w:p>
        </w:tc>
      </w:tr>
      <w:tr w:rsidR="006E5CBE" w:rsidRPr="006E5CBE" w14:paraId="539B7DAD" w14:textId="77777777" w:rsidTr="00F8354E">
        <w:trPr>
          <w:trHeight w:val="680"/>
        </w:trPr>
        <w:tc>
          <w:tcPr>
            <w:tcW w:w="2308" w:type="dxa"/>
            <w:vAlign w:val="center"/>
          </w:tcPr>
          <w:p w14:paraId="29569CFE" w14:textId="77777777" w:rsidR="008F1954" w:rsidRPr="006E5CBE" w:rsidRDefault="008F1954" w:rsidP="008F1954">
            <w:pPr>
              <w:pStyle w:val="-"/>
            </w:pPr>
            <w:r w:rsidRPr="006E5CBE">
              <w:t>教育普及程度</w:t>
            </w:r>
          </w:p>
        </w:tc>
        <w:tc>
          <w:tcPr>
            <w:tcW w:w="6136" w:type="dxa"/>
            <w:tcMar>
              <w:left w:w="42" w:type="dxa"/>
            </w:tcMar>
            <w:vAlign w:val="center"/>
          </w:tcPr>
          <w:p w14:paraId="7AD189AC" w14:textId="77777777" w:rsidR="008F1954" w:rsidRPr="006E5CBE" w:rsidRDefault="008F1954" w:rsidP="008F1954">
            <w:pPr>
              <w:pStyle w:val="-0"/>
            </w:pPr>
            <w:r w:rsidRPr="006E5CBE">
              <w:t>識字率</w:t>
            </w:r>
            <w:r w:rsidRPr="006E5CBE">
              <w:t>99%</w:t>
            </w:r>
            <w:r w:rsidRPr="006E5CBE">
              <w:t>。</w:t>
            </w:r>
          </w:p>
        </w:tc>
      </w:tr>
      <w:tr w:rsidR="006E5CBE" w:rsidRPr="006E5CBE" w14:paraId="76A9E01E" w14:textId="77777777" w:rsidTr="00F8354E">
        <w:trPr>
          <w:trHeight w:val="680"/>
        </w:trPr>
        <w:tc>
          <w:tcPr>
            <w:tcW w:w="2308" w:type="dxa"/>
            <w:vAlign w:val="center"/>
          </w:tcPr>
          <w:p w14:paraId="0F3128CC" w14:textId="77777777" w:rsidR="008F1954" w:rsidRPr="006E5CBE" w:rsidRDefault="008F1954" w:rsidP="008F1954">
            <w:pPr>
              <w:pStyle w:val="-"/>
            </w:pPr>
            <w:r w:rsidRPr="006E5CBE">
              <w:t>語言</w:t>
            </w:r>
          </w:p>
        </w:tc>
        <w:tc>
          <w:tcPr>
            <w:tcW w:w="6136" w:type="dxa"/>
            <w:tcMar>
              <w:left w:w="42" w:type="dxa"/>
            </w:tcMar>
            <w:vAlign w:val="center"/>
          </w:tcPr>
          <w:p w14:paraId="6BF6D081" w14:textId="77777777" w:rsidR="008F1954" w:rsidRPr="006E5CBE" w:rsidRDefault="008F1954" w:rsidP="008F1954">
            <w:pPr>
              <w:pStyle w:val="-0"/>
            </w:pPr>
            <w:r w:rsidRPr="006E5CBE">
              <w:t>英語。</w:t>
            </w:r>
          </w:p>
        </w:tc>
      </w:tr>
      <w:tr w:rsidR="006E5CBE" w:rsidRPr="006E5CBE" w14:paraId="10139964" w14:textId="77777777" w:rsidTr="00F8354E">
        <w:trPr>
          <w:trHeight w:val="680"/>
        </w:trPr>
        <w:tc>
          <w:tcPr>
            <w:tcW w:w="2308" w:type="dxa"/>
            <w:vAlign w:val="center"/>
          </w:tcPr>
          <w:p w14:paraId="6E07D775" w14:textId="77777777" w:rsidR="008F1954" w:rsidRPr="006E5CBE" w:rsidRDefault="008F1954" w:rsidP="008F1954">
            <w:pPr>
              <w:pStyle w:val="-"/>
            </w:pPr>
            <w:r w:rsidRPr="006E5CBE">
              <w:t>宗教</w:t>
            </w:r>
          </w:p>
        </w:tc>
        <w:tc>
          <w:tcPr>
            <w:tcW w:w="6136" w:type="dxa"/>
            <w:tcMar>
              <w:left w:w="42" w:type="dxa"/>
            </w:tcMar>
            <w:vAlign w:val="center"/>
          </w:tcPr>
          <w:p w14:paraId="3DE18762" w14:textId="77777777" w:rsidR="008F1954" w:rsidRPr="006E5CBE" w:rsidRDefault="008F1954" w:rsidP="008F1954">
            <w:pPr>
              <w:pStyle w:val="-0"/>
            </w:pPr>
            <w:r w:rsidRPr="006E5CBE">
              <w:t>基督教、天主教、印度教、伊斯蘭教、佛教、猶太教。</w:t>
            </w:r>
          </w:p>
        </w:tc>
      </w:tr>
      <w:tr w:rsidR="006E5CBE" w:rsidRPr="006E5CBE" w14:paraId="71571730" w14:textId="77777777" w:rsidTr="00F8354E">
        <w:trPr>
          <w:trHeight w:val="680"/>
        </w:trPr>
        <w:tc>
          <w:tcPr>
            <w:tcW w:w="2308" w:type="dxa"/>
            <w:vAlign w:val="center"/>
          </w:tcPr>
          <w:p w14:paraId="5AF03C30" w14:textId="77777777" w:rsidR="008F1954" w:rsidRPr="006E5CBE" w:rsidRDefault="008F1954" w:rsidP="008F1954">
            <w:pPr>
              <w:pStyle w:val="-"/>
            </w:pPr>
            <w:r w:rsidRPr="006E5CBE">
              <w:t>首都及重要城市</w:t>
            </w:r>
          </w:p>
        </w:tc>
        <w:tc>
          <w:tcPr>
            <w:tcW w:w="6136" w:type="dxa"/>
            <w:tcMar>
              <w:left w:w="42" w:type="dxa"/>
            </w:tcMar>
            <w:vAlign w:val="center"/>
          </w:tcPr>
          <w:p w14:paraId="4D41D361" w14:textId="77777777" w:rsidR="008F1954" w:rsidRPr="006E5CBE" w:rsidRDefault="008F1954" w:rsidP="008F1954">
            <w:pPr>
              <w:pStyle w:val="-0"/>
            </w:pPr>
            <w:r w:rsidRPr="006E5CBE">
              <w:t>首都為華盛頓特區，主要城市包括：紐約、洛杉磯、芝加哥等。</w:t>
            </w:r>
          </w:p>
        </w:tc>
      </w:tr>
      <w:tr w:rsidR="006E5CBE" w:rsidRPr="006E5CBE" w14:paraId="0C69C159" w14:textId="77777777" w:rsidTr="00F8354E">
        <w:trPr>
          <w:trHeight w:val="680"/>
        </w:trPr>
        <w:tc>
          <w:tcPr>
            <w:tcW w:w="2308" w:type="dxa"/>
            <w:vAlign w:val="center"/>
          </w:tcPr>
          <w:p w14:paraId="35217C4E" w14:textId="77777777" w:rsidR="008F1954" w:rsidRPr="006E5CBE" w:rsidRDefault="008F1954" w:rsidP="008F1954">
            <w:pPr>
              <w:pStyle w:val="-"/>
            </w:pPr>
            <w:r w:rsidRPr="006E5CBE">
              <w:t>政治體制</w:t>
            </w:r>
          </w:p>
        </w:tc>
        <w:tc>
          <w:tcPr>
            <w:tcW w:w="6136" w:type="dxa"/>
            <w:tcMar>
              <w:left w:w="42" w:type="dxa"/>
            </w:tcMar>
            <w:vAlign w:val="center"/>
          </w:tcPr>
          <w:p w14:paraId="60AA9D84" w14:textId="77777777" w:rsidR="008F1954" w:rsidRPr="006E5CBE" w:rsidRDefault="008F1954" w:rsidP="008F1954">
            <w:pPr>
              <w:pStyle w:val="-0"/>
            </w:pPr>
            <w:r w:rsidRPr="006E5CBE">
              <w:t>聯邦總統制。</w:t>
            </w:r>
          </w:p>
        </w:tc>
      </w:tr>
      <w:tr w:rsidR="006E5CBE" w:rsidRPr="006E5CBE" w14:paraId="4BB77699" w14:textId="77777777" w:rsidTr="00F8354E">
        <w:trPr>
          <w:trHeight w:val="680"/>
        </w:trPr>
        <w:tc>
          <w:tcPr>
            <w:tcW w:w="2308" w:type="dxa"/>
            <w:vAlign w:val="center"/>
          </w:tcPr>
          <w:p w14:paraId="502B387D" w14:textId="77777777" w:rsidR="008F1954" w:rsidRPr="006E5CBE" w:rsidRDefault="008F1954" w:rsidP="008F1954">
            <w:pPr>
              <w:pStyle w:val="-"/>
            </w:pPr>
            <w:r w:rsidRPr="006E5CBE">
              <w:t>投資主管機關</w:t>
            </w:r>
          </w:p>
        </w:tc>
        <w:tc>
          <w:tcPr>
            <w:tcW w:w="6136" w:type="dxa"/>
            <w:tcMar>
              <w:left w:w="42" w:type="dxa"/>
            </w:tcMar>
            <w:vAlign w:val="center"/>
          </w:tcPr>
          <w:p w14:paraId="2523065A" w14:textId="77777777" w:rsidR="008F1954" w:rsidRPr="006E5CBE" w:rsidRDefault="008F1954" w:rsidP="008F1954">
            <w:pPr>
              <w:pStyle w:val="-0"/>
            </w:pPr>
            <w:r w:rsidRPr="006E5CBE">
              <w:t>美國商務部、財政部。</w:t>
            </w:r>
          </w:p>
        </w:tc>
      </w:tr>
      <w:tr w:rsidR="006E5CBE" w:rsidRPr="006E5CBE" w14:paraId="35D2D1C7" w14:textId="77777777" w:rsidTr="00F8354E">
        <w:trPr>
          <w:trHeight w:val="680"/>
        </w:trPr>
        <w:tc>
          <w:tcPr>
            <w:tcW w:w="8444" w:type="dxa"/>
            <w:gridSpan w:val="2"/>
            <w:vAlign w:val="center"/>
          </w:tcPr>
          <w:p w14:paraId="584DA57F" w14:textId="77777777" w:rsidR="008F1954" w:rsidRPr="006E5CBE" w:rsidRDefault="008F1954" w:rsidP="008F1954">
            <w:pPr>
              <w:pStyle w:val="aff8"/>
              <w:pageBreakBefore/>
            </w:pPr>
            <w:r w:rsidRPr="006E5CBE">
              <w:rPr>
                <w:rFonts w:hint="eastAsia"/>
              </w:rPr>
              <w:lastRenderedPageBreak/>
              <w:t>經　濟　概　況</w:t>
            </w:r>
          </w:p>
        </w:tc>
      </w:tr>
      <w:tr w:rsidR="006E5CBE" w:rsidRPr="006E5CBE" w14:paraId="7F67A74F" w14:textId="77777777" w:rsidTr="00F8354E">
        <w:trPr>
          <w:trHeight w:val="680"/>
        </w:trPr>
        <w:tc>
          <w:tcPr>
            <w:tcW w:w="2308" w:type="dxa"/>
            <w:vAlign w:val="center"/>
          </w:tcPr>
          <w:p w14:paraId="73C6948F" w14:textId="77777777" w:rsidR="008F1954" w:rsidRPr="006E5CBE" w:rsidRDefault="008F1954" w:rsidP="008F1954">
            <w:pPr>
              <w:pStyle w:val="-"/>
            </w:pPr>
            <w:r w:rsidRPr="006E5CBE">
              <w:rPr>
                <w:rFonts w:hint="eastAsia"/>
              </w:rPr>
              <w:t>幣制</w:t>
            </w:r>
          </w:p>
        </w:tc>
        <w:tc>
          <w:tcPr>
            <w:tcW w:w="6136" w:type="dxa"/>
            <w:tcMar>
              <w:left w:w="42" w:type="dxa"/>
            </w:tcMar>
            <w:vAlign w:val="center"/>
          </w:tcPr>
          <w:p w14:paraId="243E26EA" w14:textId="77777777" w:rsidR="008F1954" w:rsidRPr="006E5CBE" w:rsidRDefault="008F1954" w:rsidP="008F1954">
            <w:pPr>
              <w:pStyle w:val="-0"/>
            </w:pPr>
            <w:r w:rsidRPr="006E5CBE">
              <w:t>美元。</w:t>
            </w:r>
          </w:p>
        </w:tc>
      </w:tr>
      <w:tr w:rsidR="006E5CBE" w:rsidRPr="006E5CBE" w14:paraId="5EB71064" w14:textId="77777777" w:rsidTr="00F8354E">
        <w:trPr>
          <w:trHeight w:val="680"/>
        </w:trPr>
        <w:tc>
          <w:tcPr>
            <w:tcW w:w="2308" w:type="dxa"/>
            <w:vAlign w:val="center"/>
          </w:tcPr>
          <w:p w14:paraId="468A8CC4" w14:textId="77777777" w:rsidR="008F1954" w:rsidRPr="006E5CBE" w:rsidRDefault="008F1954" w:rsidP="008F1954">
            <w:pPr>
              <w:pStyle w:val="-"/>
            </w:pPr>
            <w:r w:rsidRPr="006E5CBE">
              <w:rPr>
                <w:rFonts w:hint="eastAsia"/>
              </w:rPr>
              <w:t>國內生產毛額</w:t>
            </w:r>
          </w:p>
        </w:tc>
        <w:tc>
          <w:tcPr>
            <w:tcW w:w="6136" w:type="dxa"/>
            <w:tcMar>
              <w:left w:w="42" w:type="dxa"/>
            </w:tcMar>
            <w:vAlign w:val="center"/>
          </w:tcPr>
          <w:p w14:paraId="4C4719D6" w14:textId="77777777" w:rsidR="008F1954" w:rsidRPr="006E5CBE" w:rsidRDefault="008F1954" w:rsidP="008F1954">
            <w:pPr>
              <w:pStyle w:val="-0"/>
            </w:pPr>
            <w:r w:rsidRPr="006E5CBE">
              <w:t>30</w:t>
            </w:r>
            <w:r w:rsidRPr="006E5CBE">
              <w:t>兆</w:t>
            </w:r>
            <w:r w:rsidRPr="006E5CBE">
              <w:t>7,671</w:t>
            </w:r>
            <w:r w:rsidRPr="006E5CBE">
              <w:t>億美元（</w:t>
            </w:r>
            <w:r w:rsidRPr="006E5CBE">
              <w:t>202</w:t>
            </w:r>
            <w:r w:rsidRPr="006E5CBE">
              <w:rPr>
                <w:rFonts w:hint="eastAsia"/>
              </w:rPr>
              <w:t>5</w:t>
            </w:r>
            <w:r w:rsidRPr="006E5CBE">
              <w:t>年）。</w:t>
            </w:r>
          </w:p>
        </w:tc>
      </w:tr>
      <w:tr w:rsidR="006E5CBE" w:rsidRPr="006E5CBE" w14:paraId="56E9C14B" w14:textId="77777777" w:rsidTr="00F8354E">
        <w:trPr>
          <w:trHeight w:val="680"/>
        </w:trPr>
        <w:tc>
          <w:tcPr>
            <w:tcW w:w="2308" w:type="dxa"/>
            <w:vAlign w:val="center"/>
          </w:tcPr>
          <w:p w14:paraId="2FFCAA84" w14:textId="77777777" w:rsidR="008F1954" w:rsidRPr="006E5CBE" w:rsidRDefault="008F1954" w:rsidP="008F1954">
            <w:pPr>
              <w:pStyle w:val="-"/>
            </w:pPr>
            <w:r w:rsidRPr="006E5CBE">
              <w:rPr>
                <w:rFonts w:hint="eastAsia"/>
              </w:rPr>
              <w:t>經濟成長率</w:t>
            </w:r>
          </w:p>
        </w:tc>
        <w:tc>
          <w:tcPr>
            <w:tcW w:w="6136" w:type="dxa"/>
            <w:tcMar>
              <w:left w:w="42" w:type="dxa"/>
            </w:tcMar>
            <w:vAlign w:val="center"/>
          </w:tcPr>
          <w:p w14:paraId="0B2649CC" w14:textId="77777777" w:rsidR="008F1954" w:rsidRPr="006E5CBE" w:rsidRDefault="008F1954" w:rsidP="008F1954">
            <w:pPr>
              <w:pStyle w:val="-0"/>
            </w:pPr>
            <w:r w:rsidRPr="006E5CBE">
              <w:t>2.</w:t>
            </w:r>
            <w:r w:rsidRPr="006E5CBE">
              <w:rPr>
                <w:rFonts w:hint="eastAsia"/>
              </w:rPr>
              <w:t>1</w:t>
            </w:r>
            <w:r w:rsidRPr="006E5CBE">
              <w:t>%</w:t>
            </w:r>
            <w:r w:rsidRPr="006E5CBE">
              <w:t>（</w:t>
            </w:r>
            <w:r w:rsidRPr="006E5CBE">
              <w:t>202</w:t>
            </w:r>
            <w:r w:rsidRPr="006E5CBE">
              <w:rPr>
                <w:rFonts w:hint="eastAsia"/>
              </w:rPr>
              <w:t>5</w:t>
            </w:r>
            <w:r w:rsidRPr="006E5CBE">
              <w:t>年）。</w:t>
            </w:r>
          </w:p>
        </w:tc>
      </w:tr>
      <w:tr w:rsidR="006E5CBE" w:rsidRPr="006E5CBE" w14:paraId="17AE8764" w14:textId="77777777" w:rsidTr="00F8354E">
        <w:trPr>
          <w:trHeight w:val="680"/>
        </w:trPr>
        <w:tc>
          <w:tcPr>
            <w:tcW w:w="2308" w:type="dxa"/>
            <w:vAlign w:val="center"/>
          </w:tcPr>
          <w:p w14:paraId="60A93E33" w14:textId="77777777" w:rsidR="008F1954" w:rsidRPr="006E5CBE" w:rsidRDefault="008F1954" w:rsidP="008F1954">
            <w:pPr>
              <w:pStyle w:val="-"/>
            </w:pPr>
            <w:r w:rsidRPr="006E5CBE">
              <w:rPr>
                <w:rFonts w:hint="eastAsia"/>
              </w:rPr>
              <w:t>平均國民所得</w:t>
            </w:r>
          </w:p>
        </w:tc>
        <w:tc>
          <w:tcPr>
            <w:tcW w:w="6136" w:type="dxa"/>
            <w:tcMar>
              <w:left w:w="42" w:type="dxa"/>
            </w:tcMar>
            <w:vAlign w:val="center"/>
          </w:tcPr>
          <w:p w14:paraId="57C41034" w14:textId="77777777" w:rsidR="008F1954" w:rsidRPr="006E5CBE" w:rsidRDefault="008F1954" w:rsidP="008F1954">
            <w:pPr>
              <w:pStyle w:val="-0"/>
            </w:pPr>
            <w:r w:rsidRPr="006E5CBE">
              <w:t>89,977</w:t>
            </w:r>
            <w:r w:rsidRPr="006E5CBE">
              <w:t>美元（</w:t>
            </w:r>
            <w:r w:rsidRPr="006E5CBE">
              <w:t>202</w:t>
            </w:r>
            <w:r w:rsidRPr="006E5CBE">
              <w:rPr>
                <w:rFonts w:hint="eastAsia"/>
              </w:rPr>
              <w:t>5</w:t>
            </w:r>
            <w:r w:rsidRPr="006E5CBE">
              <w:t>年）。</w:t>
            </w:r>
          </w:p>
        </w:tc>
      </w:tr>
      <w:tr w:rsidR="006E5CBE" w:rsidRPr="006E5CBE" w14:paraId="47229DBE" w14:textId="77777777" w:rsidTr="00F8354E">
        <w:trPr>
          <w:trHeight w:val="680"/>
        </w:trPr>
        <w:tc>
          <w:tcPr>
            <w:tcW w:w="2308" w:type="dxa"/>
            <w:vAlign w:val="center"/>
          </w:tcPr>
          <w:p w14:paraId="1D8CBB68" w14:textId="77777777" w:rsidR="008F1954" w:rsidRPr="006E5CBE" w:rsidRDefault="008F1954" w:rsidP="008F1954">
            <w:pPr>
              <w:pStyle w:val="-"/>
            </w:pPr>
            <w:r w:rsidRPr="006E5CBE">
              <w:rPr>
                <w:rFonts w:hint="eastAsia"/>
              </w:rPr>
              <w:t>匯率</w:t>
            </w:r>
          </w:p>
        </w:tc>
        <w:tc>
          <w:tcPr>
            <w:tcW w:w="6136" w:type="dxa"/>
            <w:tcMar>
              <w:left w:w="42" w:type="dxa"/>
            </w:tcMar>
            <w:vAlign w:val="center"/>
          </w:tcPr>
          <w:p w14:paraId="3AFE4179" w14:textId="77777777" w:rsidR="008F1954" w:rsidRPr="006E5CBE" w:rsidRDefault="008F1954" w:rsidP="008F1954">
            <w:pPr>
              <w:pStyle w:val="-0"/>
            </w:pPr>
            <w:r w:rsidRPr="006E5CBE">
              <w:t>1</w:t>
            </w:r>
            <w:r w:rsidRPr="006E5CBE">
              <w:t>美元兌換</w:t>
            </w:r>
            <w:r w:rsidRPr="006E5CBE">
              <w:t>3</w:t>
            </w:r>
            <w:r w:rsidRPr="006E5CBE">
              <w:rPr>
                <w:rFonts w:hint="eastAsia"/>
              </w:rPr>
              <w:t>1</w:t>
            </w:r>
            <w:r w:rsidRPr="006E5CBE">
              <w:t>.</w:t>
            </w:r>
            <w:r w:rsidRPr="006E5CBE">
              <w:rPr>
                <w:rFonts w:hint="eastAsia"/>
              </w:rPr>
              <w:t>65</w:t>
            </w:r>
            <w:r w:rsidRPr="006E5CBE">
              <w:t>新臺幣（</w:t>
            </w:r>
            <w:r w:rsidRPr="006E5CBE">
              <w:t>202</w:t>
            </w:r>
            <w:r w:rsidRPr="006E5CBE">
              <w:rPr>
                <w:rFonts w:hint="eastAsia"/>
              </w:rPr>
              <w:t>6</w:t>
            </w:r>
            <w:r w:rsidRPr="006E5CBE">
              <w:t>年</w:t>
            </w:r>
            <w:r w:rsidRPr="006E5CBE">
              <w:t>4</w:t>
            </w:r>
            <w:r w:rsidRPr="006E5CBE">
              <w:t>月</w:t>
            </w:r>
            <w:r w:rsidRPr="006E5CBE">
              <w:t>30</w:t>
            </w:r>
            <w:r w:rsidRPr="006E5CBE">
              <w:t>日）。</w:t>
            </w:r>
          </w:p>
        </w:tc>
      </w:tr>
      <w:tr w:rsidR="006E5CBE" w:rsidRPr="006E5CBE" w14:paraId="1B0A44F8" w14:textId="77777777" w:rsidTr="00F8354E">
        <w:trPr>
          <w:trHeight w:val="680"/>
        </w:trPr>
        <w:tc>
          <w:tcPr>
            <w:tcW w:w="2308" w:type="dxa"/>
            <w:vAlign w:val="center"/>
          </w:tcPr>
          <w:p w14:paraId="160A5340" w14:textId="77777777" w:rsidR="008F1954" w:rsidRPr="006E5CBE" w:rsidRDefault="008F1954" w:rsidP="008F1954">
            <w:pPr>
              <w:pStyle w:val="-"/>
            </w:pPr>
            <w:r w:rsidRPr="006E5CBE">
              <w:rPr>
                <w:rFonts w:hint="eastAsia"/>
              </w:rPr>
              <w:t>利率</w:t>
            </w:r>
          </w:p>
        </w:tc>
        <w:tc>
          <w:tcPr>
            <w:tcW w:w="6136" w:type="dxa"/>
            <w:tcMar>
              <w:left w:w="42" w:type="dxa"/>
            </w:tcMar>
            <w:vAlign w:val="center"/>
          </w:tcPr>
          <w:p w14:paraId="25286DD5" w14:textId="77777777" w:rsidR="008F1954" w:rsidRPr="006E5CBE" w:rsidRDefault="008F1954" w:rsidP="008F1954">
            <w:pPr>
              <w:pStyle w:val="-0"/>
            </w:pPr>
            <w:r w:rsidRPr="006E5CBE">
              <w:t>聯準會基準利率為</w:t>
            </w:r>
            <w:r w:rsidRPr="006E5CBE">
              <w:rPr>
                <w:rFonts w:hint="eastAsia"/>
              </w:rPr>
              <w:t>3.5</w:t>
            </w:r>
            <w:r w:rsidRPr="006E5CBE">
              <w:t>-</w:t>
            </w:r>
            <w:r w:rsidRPr="006E5CBE">
              <w:rPr>
                <w:rFonts w:hint="eastAsia"/>
              </w:rPr>
              <w:t>3</w:t>
            </w:r>
            <w:r w:rsidRPr="006E5CBE">
              <w:t>.</w:t>
            </w:r>
            <w:r w:rsidRPr="006E5CBE">
              <w:rPr>
                <w:rFonts w:hint="eastAsia"/>
              </w:rPr>
              <w:t>7</w:t>
            </w:r>
            <w:r w:rsidRPr="006E5CBE">
              <w:t>5%</w:t>
            </w:r>
            <w:r w:rsidRPr="006E5CBE">
              <w:t>（</w:t>
            </w:r>
            <w:r w:rsidRPr="006E5CBE">
              <w:t>202</w:t>
            </w:r>
            <w:r w:rsidRPr="006E5CBE">
              <w:rPr>
                <w:rFonts w:hint="eastAsia"/>
              </w:rPr>
              <w:t>6</w:t>
            </w:r>
            <w:r w:rsidRPr="006E5CBE">
              <w:t>年</w:t>
            </w:r>
            <w:r w:rsidRPr="006E5CBE">
              <w:t>4</w:t>
            </w:r>
            <w:r w:rsidRPr="006E5CBE">
              <w:t>月）。</w:t>
            </w:r>
          </w:p>
        </w:tc>
      </w:tr>
      <w:tr w:rsidR="006E5CBE" w:rsidRPr="006E5CBE" w14:paraId="67AF3E5C" w14:textId="77777777" w:rsidTr="00F8354E">
        <w:trPr>
          <w:trHeight w:val="680"/>
        </w:trPr>
        <w:tc>
          <w:tcPr>
            <w:tcW w:w="2308" w:type="dxa"/>
            <w:vAlign w:val="center"/>
          </w:tcPr>
          <w:p w14:paraId="7404A798" w14:textId="77777777" w:rsidR="008F1954" w:rsidRPr="006E5CBE" w:rsidRDefault="008F1954" w:rsidP="008F1954">
            <w:pPr>
              <w:pStyle w:val="-"/>
            </w:pPr>
            <w:r w:rsidRPr="006E5CBE">
              <w:rPr>
                <w:rFonts w:hint="eastAsia"/>
              </w:rPr>
              <w:t>通貨膨脹率</w:t>
            </w:r>
          </w:p>
        </w:tc>
        <w:tc>
          <w:tcPr>
            <w:tcW w:w="6136" w:type="dxa"/>
            <w:tcMar>
              <w:left w:w="42" w:type="dxa"/>
            </w:tcMar>
            <w:vAlign w:val="center"/>
          </w:tcPr>
          <w:p w14:paraId="719E79B0" w14:textId="77777777" w:rsidR="008F1954" w:rsidRPr="006E5CBE" w:rsidRDefault="008F1954" w:rsidP="008F1954">
            <w:pPr>
              <w:pStyle w:val="-0"/>
            </w:pPr>
            <w:r w:rsidRPr="006E5CBE">
              <w:rPr>
                <w:rFonts w:hint="eastAsia"/>
              </w:rPr>
              <w:t>3.8</w:t>
            </w:r>
            <w:r w:rsidRPr="006E5CBE">
              <w:t>%</w:t>
            </w:r>
            <w:r w:rsidRPr="006E5CBE">
              <w:t>（</w:t>
            </w:r>
            <w:r w:rsidRPr="006E5CBE">
              <w:t>202</w:t>
            </w:r>
            <w:r w:rsidRPr="006E5CBE">
              <w:rPr>
                <w:rFonts w:hint="eastAsia"/>
              </w:rPr>
              <w:t>6</w:t>
            </w:r>
            <w:r w:rsidRPr="006E5CBE">
              <w:t>年</w:t>
            </w:r>
            <w:r w:rsidRPr="006E5CBE">
              <w:t>4</w:t>
            </w:r>
            <w:r w:rsidRPr="006E5CBE">
              <w:t>月）。</w:t>
            </w:r>
          </w:p>
        </w:tc>
      </w:tr>
      <w:tr w:rsidR="006E5CBE" w:rsidRPr="006E5CBE" w14:paraId="3771318E" w14:textId="77777777" w:rsidTr="00F8354E">
        <w:trPr>
          <w:trHeight w:val="680"/>
        </w:trPr>
        <w:tc>
          <w:tcPr>
            <w:tcW w:w="2308" w:type="dxa"/>
            <w:vAlign w:val="center"/>
          </w:tcPr>
          <w:p w14:paraId="48F83F24" w14:textId="77777777" w:rsidR="008F1954" w:rsidRPr="006E5CBE" w:rsidRDefault="008F1954" w:rsidP="008F1954">
            <w:pPr>
              <w:pStyle w:val="-"/>
            </w:pPr>
            <w:r w:rsidRPr="006E5CBE">
              <w:rPr>
                <w:rFonts w:hint="eastAsia"/>
              </w:rPr>
              <w:t>產值最高前</w:t>
            </w:r>
            <w:r w:rsidRPr="006E5CBE">
              <w:rPr>
                <w:rFonts w:hint="eastAsia"/>
              </w:rPr>
              <w:t>5</w:t>
            </w:r>
            <w:r w:rsidRPr="006E5CBE">
              <w:rPr>
                <w:rFonts w:hint="eastAsia"/>
              </w:rPr>
              <w:t>大產業</w:t>
            </w:r>
          </w:p>
        </w:tc>
        <w:tc>
          <w:tcPr>
            <w:tcW w:w="6136" w:type="dxa"/>
            <w:tcMar>
              <w:left w:w="42" w:type="dxa"/>
            </w:tcMar>
            <w:vAlign w:val="center"/>
          </w:tcPr>
          <w:p w14:paraId="769B1B3F" w14:textId="70022C8C" w:rsidR="008F1954" w:rsidRPr="006E5CBE" w:rsidRDefault="008F1954" w:rsidP="008F1954">
            <w:pPr>
              <w:pStyle w:val="-0"/>
            </w:pPr>
            <w:r w:rsidRPr="006E5CBE">
              <w:t>房地產及租賃業、專業及商業服務、政府部門、製造業，以及金融與保險業（</w:t>
            </w:r>
            <w:r w:rsidRPr="006E5CBE">
              <w:t>202</w:t>
            </w:r>
            <w:r w:rsidRPr="006E5CBE">
              <w:rPr>
                <w:rFonts w:hint="eastAsia"/>
              </w:rPr>
              <w:t>5</w:t>
            </w:r>
            <w:r w:rsidRPr="006E5CBE">
              <w:t>年）。</w:t>
            </w:r>
          </w:p>
        </w:tc>
      </w:tr>
      <w:tr w:rsidR="006E5CBE" w:rsidRPr="006E5CBE" w14:paraId="3ADC169B" w14:textId="77777777" w:rsidTr="00F8354E">
        <w:trPr>
          <w:trHeight w:val="680"/>
        </w:trPr>
        <w:tc>
          <w:tcPr>
            <w:tcW w:w="2308" w:type="dxa"/>
            <w:vAlign w:val="center"/>
          </w:tcPr>
          <w:p w14:paraId="0C86DD32" w14:textId="77777777" w:rsidR="008F1954" w:rsidRPr="006E5CBE" w:rsidRDefault="008F1954" w:rsidP="008F1954">
            <w:pPr>
              <w:pStyle w:val="-"/>
            </w:pPr>
            <w:r w:rsidRPr="006E5CBE">
              <w:rPr>
                <w:rFonts w:hint="eastAsia"/>
              </w:rPr>
              <w:t>出口總金額</w:t>
            </w:r>
          </w:p>
        </w:tc>
        <w:tc>
          <w:tcPr>
            <w:tcW w:w="6136" w:type="dxa"/>
            <w:tcMar>
              <w:left w:w="42" w:type="dxa"/>
            </w:tcMar>
            <w:vAlign w:val="center"/>
          </w:tcPr>
          <w:p w14:paraId="2CE07B04" w14:textId="77777777" w:rsidR="008F1954" w:rsidRPr="006E5CBE" w:rsidRDefault="008F1954" w:rsidP="008F1954">
            <w:pPr>
              <w:pStyle w:val="-0"/>
            </w:pPr>
            <w:r w:rsidRPr="006E5CBE">
              <w:t>3</w:t>
            </w:r>
            <w:r w:rsidRPr="006E5CBE">
              <w:t>兆</w:t>
            </w:r>
            <w:r w:rsidRPr="006E5CBE">
              <w:t>4,323</w:t>
            </w:r>
            <w:r w:rsidRPr="006E5CBE">
              <w:t>億美元（</w:t>
            </w:r>
            <w:r w:rsidRPr="006E5CBE">
              <w:t>202</w:t>
            </w:r>
            <w:r w:rsidRPr="006E5CBE">
              <w:rPr>
                <w:rFonts w:hint="eastAsia"/>
              </w:rPr>
              <w:t>5</w:t>
            </w:r>
            <w:r w:rsidRPr="006E5CBE">
              <w:t>年商品及服務貿易）。</w:t>
            </w:r>
          </w:p>
        </w:tc>
      </w:tr>
      <w:tr w:rsidR="006E5CBE" w:rsidRPr="006E5CBE" w14:paraId="3C949F6F" w14:textId="77777777" w:rsidTr="00F8354E">
        <w:trPr>
          <w:trHeight w:val="680"/>
        </w:trPr>
        <w:tc>
          <w:tcPr>
            <w:tcW w:w="2308" w:type="dxa"/>
            <w:vAlign w:val="center"/>
          </w:tcPr>
          <w:p w14:paraId="285BFD18" w14:textId="77777777" w:rsidR="008F1954" w:rsidRPr="006E5CBE" w:rsidRDefault="008F1954" w:rsidP="008F1954">
            <w:pPr>
              <w:pStyle w:val="-"/>
            </w:pPr>
            <w:r w:rsidRPr="006E5CBE">
              <w:rPr>
                <w:rFonts w:hint="eastAsia"/>
              </w:rPr>
              <w:t>主要出口產品</w:t>
            </w:r>
          </w:p>
        </w:tc>
        <w:tc>
          <w:tcPr>
            <w:tcW w:w="6136" w:type="dxa"/>
            <w:tcMar>
              <w:left w:w="42" w:type="dxa"/>
            </w:tcMar>
            <w:vAlign w:val="center"/>
          </w:tcPr>
          <w:p w14:paraId="6C0951D1" w14:textId="77777777" w:rsidR="008F1954" w:rsidRPr="006E5CBE" w:rsidRDefault="008F1954" w:rsidP="008F1954">
            <w:pPr>
              <w:pStyle w:val="-0"/>
            </w:pPr>
            <w:r w:rsidRPr="006E5CBE">
              <w:t>藥物製劑、原油、非貨幣用黃金、民航機、其他石油產品、其他工業機械、半導體、其他汽車零組件、電器設備（</w:t>
            </w:r>
            <w:r w:rsidRPr="006E5CBE">
              <w:t>2025</w:t>
            </w:r>
            <w:r w:rsidRPr="006E5CBE">
              <w:t>年）。</w:t>
            </w:r>
          </w:p>
        </w:tc>
      </w:tr>
      <w:tr w:rsidR="006E5CBE" w:rsidRPr="006E5CBE" w14:paraId="5B813979" w14:textId="77777777" w:rsidTr="00F8354E">
        <w:trPr>
          <w:trHeight w:val="680"/>
        </w:trPr>
        <w:tc>
          <w:tcPr>
            <w:tcW w:w="2308" w:type="dxa"/>
            <w:vAlign w:val="center"/>
          </w:tcPr>
          <w:p w14:paraId="2CB53D5E" w14:textId="77777777" w:rsidR="008F1954" w:rsidRPr="006E5CBE" w:rsidRDefault="008F1954" w:rsidP="008F1954">
            <w:pPr>
              <w:pStyle w:val="-"/>
            </w:pPr>
            <w:r w:rsidRPr="006E5CBE">
              <w:rPr>
                <w:rFonts w:hint="eastAsia"/>
              </w:rPr>
              <w:t>主要出口國家</w:t>
            </w:r>
          </w:p>
        </w:tc>
        <w:tc>
          <w:tcPr>
            <w:tcW w:w="6136" w:type="dxa"/>
            <w:tcMar>
              <w:left w:w="42" w:type="dxa"/>
            </w:tcMar>
            <w:vAlign w:val="center"/>
          </w:tcPr>
          <w:p w14:paraId="40000309" w14:textId="77777777" w:rsidR="008F1954" w:rsidRPr="006E5CBE" w:rsidRDefault="008F1954" w:rsidP="008F1954">
            <w:pPr>
              <w:pStyle w:val="-0"/>
            </w:pPr>
            <w:r w:rsidRPr="006E5CBE">
              <w:rPr>
                <w:rFonts w:hint="eastAsia"/>
              </w:rPr>
              <w:t>墨西哥、加拿大、中國大陸、英國、荷蘭、德國、日本、瑞士、南韓、臺灣、巴西、法國、印度、義大利、新加坡</w:t>
            </w:r>
            <w:r w:rsidRPr="006E5CBE">
              <w:t>（</w:t>
            </w:r>
            <w:r w:rsidRPr="006E5CBE">
              <w:t>202</w:t>
            </w:r>
            <w:r w:rsidRPr="006E5CBE">
              <w:rPr>
                <w:rFonts w:hint="eastAsia"/>
              </w:rPr>
              <w:t>5</w:t>
            </w:r>
            <w:r w:rsidRPr="006E5CBE">
              <w:t>年）。</w:t>
            </w:r>
          </w:p>
        </w:tc>
      </w:tr>
      <w:tr w:rsidR="006E5CBE" w:rsidRPr="006E5CBE" w14:paraId="2A800122" w14:textId="77777777" w:rsidTr="00F8354E">
        <w:trPr>
          <w:trHeight w:val="680"/>
        </w:trPr>
        <w:tc>
          <w:tcPr>
            <w:tcW w:w="2308" w:type="dxa"/>
            <w:vAlign w:val="center"/>
          </w:tcPr>
          <w:p w14:paraId="0786C28F" w14:textId="77777777" w:rsidR="008F1954" w:rsidRPr="006E5CBE" w:rsidRDefault="008F1954" w:rsidP="008F1954">
            <w:pPr>
              <w:pStyle w:val="-"/>
            </w:pPr>
            <w:r w:rsidRPr="006E5CBE">
              <w:rPr>
                <w:rFonts w:hint="eastAsia"/>
              </w:rPr>
              <w:t>進口總金額</w:t>
            </w:r>
          </w:p>
        </w:tc>
        <w:tc>
          <w:tcPr>
            <w:tcW w:w="6136" w:type="dxa"/>
            <w:tcMar>
              <w:left w:w="42" w:type="dxa"/>
            </w:tcMar>
            <w:vAlign w:val="center"/>
          </w:tcPr>
          <w:p w14:paraId="57E29521" w14:textId="77777777" w:rsidR="008F1954" w:rsidRPr="006E5CBE" w:rsidRDefault="008F1954" w:rsidP="008F1954">
            <w:pPr>
              <w:pStyle w:val="-0"/>
            </w:pPr>
            <w:r w:rsidRPr="006E5CBE">
              <w:t>4</w:t>
            </w:r>
            <w:r w:rsidRPr="006E5CBE">
              <w:t>兆</w:t>
            </w:r>
            <w:r w:rsidRPr="006E5CBE">
              <w:t>3,338</w:t>
            </w:r>
            <w:r w:rsidRPr="006E5CBE">
              <w:t>億美元（</w:t>
            </w:r>
            <w:r w:rsidRPr="006E5CBE">
              <w:t>202</w:t>
            </w:r>
            <w:r w:rsidRPr="006E5CBE">
              <w:rPr>
                <w:rFonts w:hint="eastAsia"/>
              </w:rPr>
              <w:t>5</w:t>
            </w:r>
            <w:r w:rsidRPr="006E5CBE">
              <w:t>年商品及服務貿易）。</w:t>
            </w:r>
          </w:p>
        </w:tc>
      </w:tr>
      <w:tr w:rsidR="006E5CBE" w:rsidRPr="006E5CBE" w14:paraId="3C3762B1" w14:textId="77777777" w:rsidTr="00F8354E">
        <w:trPr>
          <w:trHeight w:val="680"/>
        </w:trPr>
        <w:tc>
          <w:tcPr>
            <w:tcW w:w="2308" w:type="dxa"/>
            <w:vAlign w:val="center"/>
          </w:tcPr>
          <w:p w14:paraId="0BB84FA5" w14:textId="77777777" w:rsidR="008F1954" w:rsidRPr="006E5CBE" w:rsidRDefault="008F1954" w:rsidP="008F1954">
            <w:pPr>
              <w:pStyle w:val="-"/>
            </w:pPr>
            <w:r w:rsidRPr="006E5CBE">
              <w:rPr>
                <w:rFonts w:hint="eastAsia"/>
              </w:rPr>
              <w:t>主要進口產品</w:t>
            </w:r>
          </w:p>
        </w:tc>
        <w:tc>
          <w:tcPr>
            <w:tcW w:w="6136" w:type="dxa"/>
            <w:tcMar>
              <w:left w:w="42" w:type="dxa"/>
            </w:tcMar>
            <w:vAlign w:val="center"/>
          </w:tcPr>
          <w:p w14:paraId="38D41BB3" w14:textId="77777777" w:rsidR="008F1954" w:rsidRPr="006E5CBE" w:rsidRDefault="008F1954" w:rsidP="008F1954">
            <w:pPr>
              <w:pStyle w:val="-0"/>
            </w:pPr>
            <w:r w:rsidRPr="006E5CBE">
              <w:t>藥物製劑、電腦、客車、電腦零組件、原油、其他汽車零組件、通訊設備、電器設備、金屬成品、其他工業機械（</w:t>
            </w:r>
            <w:r w:rsidRPr="006E5CBE">
              <w:t>202</w:t>
            </w:r>
            <w:r w:rsidRPr="006E5CBE">
              <w:rPr>
                <w:rFonts w:hint="eastAsia"/>
              </w:rPr>
              <w:t>5</w:t>
            </w:r>
            <w:r w:rsidRPr="006E5CBE">
              <w:t>年）。</w:t>
            </w:r>
          </w:p>
        </w:tc>
      </w:tr>
      <w:tr w:rsidR="006E5CBE" w:rsidRPr="006E5CBE" w14:paraId="07D8D2CF" w14:textId="77777777" w:rsidTr="00F8354E">
        <w:trPr>
          <w:trHeight w:val="680"/>
        </w:trPr>
        <w:tc>
          <w:tcPr>
            <w:tcW w:w="2308" w:type="dxa"/>
            <w:vAlign w:val="center"/>
          </w:tcPr>
          <w:p w14:paraId="33D1F0C6" w14:textId="77777777" w:rsidR="008F1954" w:rsidRPr="006E5CBE" w:rsidRDefault="008F1954" w:rsidP="008F1954">
            <w:pPr>
              <w:pStyle w:val="-"/>
            </w:pPr>
            <w:r w:rsidRPr="006E5CBE">
              <w:rPr>
                <w:rFonts w:hint="eastAsia"/>
              </w:rPr>
              <w:lastRenderedPageBreak/>
              <w:t>主要進口國家</w:t>
            </w:r>
          </w:p>
        </w:tc>
        <w:tc>
          <w:tcPr>
            <w:tcW w:w="6136" w:type="dxa"/>
            <w:tcMar>
              <w:left w:w="42" w:type="dxa"/>
            </w:tcMar>
            <w:vAlign w:val="center"/>
          </w:tcPr>
          <w:p w14:paraId="180EB8EB" w14:textId="77777777" w:rsidR="008F1954" w:rsidRPr="006E5CBE" w:rsidRDefault="008F1954" w:rsidP="008F1954">
            <w:pPr>
              <w:pStyle w:val="-0"/>
            </w:pPr>
            <w:r w:rsidRPr="006E5CBE">
              <w:rPr>
                <w:rFonts w:hint="eastAsia"/>
              </w:rPr>
              <w:t>墨西哥、加拿大、中國大陸、臺灣、越南、德國、日本、愛爾蘭、南韓、瑞士、印度、泰國、義大利、法國、英國</w:t>
            </w:r>
            <w:r w:rsidRPr="006E5CBE">
              <w:t>（</w:t>
            </w:r>
            <w:r w:rsidRPr="006E5CBE">
              <w:t>202</w:t>
            </w:r>
            <w:r w:rsidRPr="006E5CBE">
              <w:rPr>
                <w:rFonts w:hint="eastAsia"/>
              </w:rPr>
              <w:t>5</w:t>
            </w:r>
            <w:r w:rsidRPr="006E5CBE">
              <w:t>年）。</w:t>
            </w:r>
          </w:p>
        </w:tc>
      </w:tr>
      <w:bookmarkEnd w:id="0"/>
    </w:tbl>
    <w:p w14:paraId="5CD96557" w14:textId="77777777" w:rsidR="0070037A" w:rsidRPr="006E5CBE" w:rsidRDefault="0070037A">
      <w:pPr>
        <w:widowControl/>
        <w:overflowPunct/>
        <w:autoSpaceDE/>
        <w:autoSpaceDN/>
        <w:ind w:firstLine="0"/>
        <w:jc w:val="left"/>
        <w:rPr>
          <w:lang w:eastAsia="zh-TW"/>
        </w:rPr>
      </w:pPr>
      <w:r w:rsidRPr="006E5CBE">
        <w:rPr>
          <w:lang w:eastAsia="zh-TW"/>
        </w:rPr>
        <w:br w:type="page"/>
      </w:r>
    </w:p>
    <w:p w14:paraId="1B1197BE" w14:textId="77777777" w:rsidR="0070037A" w:rsidRPr="006E5CBE" w:rsidRDefault="0070037A" w:rsidP="0070037A">
      <w:pPr>
        <w:ind w:left="198" w:firstLine="0"/>
        <w:rPr>
          <w:lang w:eastAsia="zh-TW"/>
        </w:rPr>
      </w:pPr>
    </w:p>
    <w:p w14:paraId="0CF72566" w14:textId="77777777" w:rsidR="00DC42A3" w:rsidRPr="006E5CBE" w:rsidRDefault="00DC42A3" w:rsidP="00DC42A3">
      <w:pPr>
        <w:ind w:left="198" w:firstLine="0"/>
        <w:rPr>
          <w:lang w:eastAsia="zh-TW"/>
        </w:rPr>
        <w:sectPr w:rsidR="00DC42A3" w:rsidRPr="006E5CBE" w:rsidSect="00530080">
          <w:headerReference w:type="even" r:id="rId13"/>
          <w:headerReference w:type="default" r:id="rId14"/>
          <w:footerReference w:type="even" r:id="rId15"/>
          <w:footerReference w:type="default" r:id="rId16"/>
          <w:pgSz w:w="11906" w:h="16838" w:code="9"/>
          <w:pgMar w:top="2268" w:right="1701" w:bottom="1701" w:left="1701" w:header="1134" w:footer="851" w:gutter="0"/>
          <w:cols w:space="720"/>
          <w:formProt w:val="0"/>
          <w:docGrid w:type="linesAndChars" w:linePitch="514" w:charSpace="-774"/>
        </w:sectPr>
      </w:pPr>
    </w:p>
    <w:p w14:paraId="00627793" w14:textId="77777777" w:rsidR="006F628A" w:rsidRPr="006E5CBE" w:rsidRDefault="006F628A" w:rsidP="006F628A">
      <w:pPr>
        <w:pStyle w:val="28-"/>
        <w:rPr>
          <w:lang w:eastAsia="zh-TW"/>
        </w:rPr>
      </w:pPr>
      <w:bookmarkStart w:id="1" w:name="_Toc233331873"/>
      <w:r w:rsidRPr="006E5CBE">
        <w:rPr>
          <w:lang w:eastAsia="zh-TW"/>
        </w:rPr>
        <w:lastRenderedPageBreak/>
        <w:t>加利福尼亞州投資環境簡介</w:t>
      </w:r>
      <w:bookmarkEnd w:id="1"/>
    </w:p>
    <w:p w14:paraId="5C91FABF" w14:textId="77777777" w:rsidR="006F628A" w:rsidRPr="006E5CBE" w:rsidRDefault="006F628A" w:rsidP="006F628A">
      <w:pPr>
        <w:pStyle w:val="aff7"/>
      </w:pPr>
      <w:r w:rsidRPr="006E5CBE">
        <w:t>加利福尼亞州基本資料表</w:t>
      </w:r>
    </w:p>
    <w:tbl>
      <w:tblPr>
        <w:tblW w:w="5000" w:type="pct"/>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Layout w:type="fixed"/>
        <w:tblCellMar>
          <w:left w:w="10" w:type="dxa"/>
          <w:right w:w="10" w:type="dxa"/>
        </w:tblCellMar>
        <w:tblLook w:val="04A0" w:firstRow="1" w:lastRow="0" w:firstColumn="1" w:lastColumn="0" w:noHBand="0" w:noVBand="1"/>
      </w:tblPr>
      <w:tblGrid>
        <w:gridCol w:w="2421"/>
        <w:gridCol w:w="6023"/>
      </w:tblGrid>
      <w:tr w:rsidR="006E5CBE" w:rsidRPr="006E5CBE" w14:paraId="1EB5A8D1" w14:textId="77777777" w:rsidTr="003D486F">
        <w:trPr>
          <w:trHeight w:val="680"/>
        </w:trPr>
        <w:tc>
          <w:tcPr>
            <w:tcW w:w="8564" w:type="dxa"/>
            <w:gridSpan w:val="2"/>
            <w:shd w:val="clear" w:color="auto" w:fill="FFFFFF"/>
            <w:tcMar>
              <w:top w:w="0" w:type="dxa"/>
              <w:left w:w="0" w:type="dxa"/>
              <w:bottom w:w="0" w:type="dxa"/>
              <w:right w:w="0" w:type="dxa"/>
            </w:tcMar>
            <w:vAlign w:val="center"/>
          </w:tcPr>
          <w:p w14:paraId="674D6201" w14:textId="77777777" w:rsidR="00014BA8" w:rsidRPr="006E5CBE" w:rsidRDefault="00014BA8" w:rsidP="00C10666">
            <w:pPr>
              <w:pStyle w:val="aff8"/>
            </w:pPr>
            <w:r w:rsidRPr="006E5CBE">
              <w:t>自　然　人　文</w:t>
            </w:r>
          </w:p>
        </w:tc>
      </w:tr>
      <w:tr w:rsidR="006E5CBE" w:rsidRPr="006E5CBE" w14:paraId="5C2EF627" w14:textId="77777777" w:rsidTr="003D486F">
        <w:trPr>
          <w:trHeight w:val="680"/>
        </w:trPr>
        <w:tc>
          <w:tcPr>
            <w:tcW w:w="2455" w:type="dxa"/>
            <w:shd w:val="clear" w:color="auto" w:fill="FFFFFF"/>
            <w:tcMar>
              <w:top w:w="0" w:type="dxa"/>
              <w:left w:w="0" w:type="dxa"/>
              <w:bottom w:w="0" w:type="dxa"/>
              <w:right w:w="0" w:type="dxa"/>
            </w:tcMar>
            <w:vAlign w:val="center"/>
          </w:tcPr>
          <w:p w14:paraId="3A1A1558" w14:textId="77777777" w:rsidR="002E73EB" w:rsidRPr="006E5CBE" w:rsidRDefault="002E73EB" w:rsidP="003D486F">
            <w:pPr>
              <w:pStyle w:val="-"/>
            </w:pPr>
            <w:r w:rsidRPr="006E5CBE">
              <w:t>地理環境</w:t>
            </w:r>
          </w:p>
        </w:tc>
        <w:tc>
          <w:tcPr>
            <w:tcW w:w="6109" w:type="dxa"/>
            <w:shd w:val="clear" w:color="auto" w:fill="FFFFFF"/>
            <w:tcMar>
              <w:top w:w="0" w:type="dxa"/>
              <w:left w:w="0" w:type="dxa"/>
              <w:bottom w:w="0" w:type="dxa"/>
              <w:right w:w="0" w:type="dxa"/>
            </w:tcMar>
            <w:vAlign w:val="center"/>
          </w:tcPr>
          <w:p w14:paraId="15B1AC62" w14:textId="77777777" w:rsidR="002E73EB" w:rsidRPr="006E5CBE" w:rsidRDefault="002E73EB" w:rsidP="003D486F">
            <w:pPr>
              <w:pStyle w:val="-0"/>
              <w:rPr>
                <w:lang w:eastAsia="zh-TW"/>
              </w:rPr>
            </w:pPr>
            <w:r w:rsidRPr="006E5CBE">
              <w:rPr>
                <w:lang w:eastAsia="zh-TW"/>
              </w:rPr>
              <w:t>加州位處美國西海岸，西濱太平洋，北與奧勒岡州、東與內華達州及亞利桑納州接壤，南臨墨西哥，位居北緯</w:t>
            </w:r>
            <w:r w:rsidRPr="006E5CBE">
              <w:rPr>
                <w:lang w:eastAsia="zh-TW"/>
              </w:rPr>
              <w:t>32</w:t>
            </w:r>
            <w:r w:rsidRPr="006E5CBE">
              <w:rPr>
                <w:lang w:eastAsia="zh-TW"/>
              </w:rPr>
              <w:t>度至</w:t>
            </w:r>
            <w:r w:rsidRPr="006E5CBE">
              <w:rPr>
                <w:lang w:eastAsia="zh-TW"/>
              </w:rPr>
              <w:t>42</w:t>
            </w:r>
            <w:r w:rsidRPr="006E5CBE">
              <w:rPr>
                <w:lang w:eastAsia="zh-TW"/>
              </w:rPr>
              <w:t>度間。</w:t>
            </w:r>
          </w:p>
        </w:tc>
      </w:tr>
      <w:tr w:rsidR="006E5CBE" w:rsidRPr="006E5CBE" w14:paraId="06ABB572" w14:textId="77777777" w:rsidTr="003D486F">
        <w:trPr>
          <w:trHeight w:val="680"/>
        </w:trPr>
        <w:tc>
          <w:tcPr>
            <w:tcW w:w="2455" w:type="dxa"/>
            <w:shd w:val="clear" w:color="auto" w:fill="FFFFFF"/>
            <w:tcMar>
              <w:top w:w="0" w:type="dxa"/>
              <w:left w:w="0" w:type="dxa"/>
              <w:bottom w:w="0" w:type="dxa"/>
              <w:right w:w="0" w:type="dxa"/>
            </w:tcMar>
            <w:vAlign w:val="center"/>
          </w:tcPr>
          <w:p w14:paraId="10A62C1C" w14:textId="77777777" w:rsidR="002E73EB" w:rsidRPr="006E5CBE" w:rsidRDefault="002E73EB" w:rsidP="003D486F">
            <w:pPr>
              <w:pStyle w:val="-"/>
            </w:pPr>
            <w:r w:rsidRPr="006E5CBE">
              <w:t>土地面積</w:t>
            </w:r>
          </w:p>
        </w:tc>
        <w:tc>
          <w:tcPr>
            <w:tcW w:w="6109" w:type="dxa"/>
            <w:shd w:val="clear" w:color="auto" w:fill="FFFFFF"/>
            <w:tcMar>
              <w:top w:w="0" w:type="dxa"/>
              <w:left w:w="0" w:type="dxa"/>
              <w:bottom w:w="0" w:type="dxa"/>
              <w:right w:w="0" w:type="dxa"/>
            </w:tcMar>
            <w:vAlign w:val="center"/>
          </w:tcPr>
          <w:p w14:paraId="51F6DDE7" w14:textId="77777777" w:rsidR="002E73EB" w:rsidRPr="006E5CBE" w:rsidRDefault="002E73EB" w:rsidP="003D486F">
            <w:pPr>
              <w:pStyle w:val="-0"/>
            </w:pPr>
            <w:r w:rsidRPr="006E5CBE">
              <w:t xml:space="preserve">403,468 </w:t>
            </w:r>
            <w:r w:rsidRPr="006E5CBE">
              <w:t>平方公里</w:t>
            </w:r>
          </w:p>
        </w:tc>
      </w:tr>
      <w:tr w:rsidR="006E5CBE" w:rsidRPr="006E5CBE" w14:paraId="2C0240C6" w14:textId="77777777" w:rsidTr="003D486F">
        <w:trPr>
          <w:trHeight w:val="680"/>
        </w:trPr>
        <w:tc>
          <w:tcPr>
            <w:tcW w:w="2455" w:type="dxa"/>
            <w:shd w:val="clear" w:color="auto" w:fill="FFFFFF"/>
            <w:tcMar>
              <w:top w:w="0" w:type="dxa"/>
              <w:left w:w="0" w:type="dxa"/>
              <w:bottom w:w="0" w:type="dxa"/>
              <w:right w:w="0" w:type="dxa"/>
            </w:tcMar>
            <w:vAlign w:val="center"/>
          </w:tcPr>
          <w:p w14:paraId="045C97AE" w14:textId="77777777" w:rsidR="002E73EB" w:rsidRPr="006E5CBE" w:rsidRDefault="002E73EB" w:rsidP="003D486F">
            <w:pPr>
              <w:pStyle w:val="-"/>
            </w:pPr>
            <w:r w:rsidRPr="006E5CBE">
              <w:t>氣候</w:t>
            </w:r>
          </w:p>
        </w:tc>
        <w:tc>
          <w:tcPr>
            <w:tcW w:w="6109" w:type="dxa"/>
            <w:shd w:val="clear" w:color="auto" w:fill="FFFFFF"/>
            <w:tcMar>
              <w:top w:w="0" w:type="dxa"/>
              <w:left w:w="0" w:type="dxa"/>
              <w:bottom w:w="0" w:type="dxa"/>
              <w:right w:w="0" w:type="dxa"/>
            </w:tcMar>
            <w:vAlign w:val="center"/>
          </w:tcPr>
          <w:p w14:paraId="6F33A9B4" w14:textId="77777777" w:rsidR="002E73EB" w:rsidRPr="006E5CBE" w:rsidRDefault="002E73EB" w:rsidP="003D486F">
            <w:pPr>
              <w:pStyle w:val="-0"/>
              <w:rPr>
                <w:lang w:eastAsia="zh-TW"/>
              </w:rPr>
            </w:pPr>
            <w:r w:rsidRPr="006E5CBE">
              <w:rPr>
                <w:lang w:eastAsia="zh-TW"/>
              </w:rPr>
              <w:t>全年氣候溫和，每年</w:t>
            </w:r>
            <w:r w:rsidRPr="006E5CBE">
              <w:rPr>
                <w:lang w:eastAsia="zh-TW"/>
              </w:rPr>
              <w:t>10</w:t>
            </w:r>
            <w:r w:rsidRPr="006E5CBE">
              <w:rPr>
                <w:lang w:eastAsia="zh-TW"/>
              </w:rPr>
              <w:t>月起至翌年</w:t>
            </w:r>
            <w:r w:rsidRPr="006E5CBE">
              <w:rPr>
                <w:lang w:eastAsia="zh-TW"/>
              </w:rPr>
              <w:t>4</w:t>
            </w:r>
            <w:r w:rsidRPr="006E5CBE">
              <w:rPr>
                <w:lang w:eastAsia="zh-TW"/>
              </w:rPr>
              <w:t>月止</w:t>
            </w:r>
            <w:r w:rsidRPr="006E5CBE">
              <w:rPr>
                <w:rFonts w:hint="eastAsia"/>
                <w:lang w:eastAsia="zh-TW"/>
              </w:rPr>
              <w:t>為雨季，</w:t>
            </w:r>
            <w:r w:rsidRPr="006E5CBE">
              <w:rPr>
                <w:lang w:eastAsia="zh-TW"/>
              </w:rPr>
              <w:t>5</w:t>
            </w:r>
            <w:r w:rsidRPr="006E5CBE">
              <w:rPr>
                <w:lang w:eastAsia="zh-TW"/>
              </w:rPr>
              <w:t>月至</w:t>
            </w:r>
            <w:r w:rsidRPr="006E5CBE">
              <w:rPr>
                <w:lang w:eastAsia="zh-TW"/>
              </w:rPr>
              <w:t>9</w:t>
            </w:r>
            <w:r w:rsidRPr="006E5CBE">
              <w:rPr>
                <w:lang w:eastAsia="zh-TW"/>
              </w:rPr>
              <w:t>月</w:t>
            </w:r>
            <w:r w:rsidRPr="006E5CBE">
              <w:rPr>
                <w:rFonts w:hint="eastAsia"/>
                <w:lang w:eastAsia="zh-TW"/>
              </w:rPr>
              <w:t>為旱季，而北加州與南加州全年降雨量差異頗大，北部濱海地區年雨量達</w:t>
            </w:r>
            <w:r w:rsidRPr="006E5CBE">
              <w:rPr>
                <w:lang w:eastAsia="zh-TW"/>
              </w:rPr>
              <w:t>80</w:t>
            </w:r>
            <w:r w:rsidRPr="006E5CBE">
              <w:rPr>
                <w:lang w:eastAsia="zh-TW"/>
              </w:rPr>
              <w:t>英吋，南部如洛杉磯地區年雨量僅約</w:t>
            </w:r>
            <w:r w:rsidRPr="006E5CBE">
              <w:rPr>
                <w:lang w:eastAsia="zh-TW"/>
              </w:rPr>
              <w:t>15</w:t>
            </w:r>
            <w:r w:rsidRPr="006E5CBE">
              <w:rPr>
                <w:lang w:eastAsia="zh-TW"/>
              </w:rPr>
              <w:t>英吋，而東部沙漠地區年雨量則更</w:t>
            </w:r>
            <w:r w:rsidRPr="006E5CBE">
              <w:rPr>
                <w:rFonts w:hint="eastAsia"/>
                <w:lang w:eastAsia="zh-TW"/>
              </w:rPr>
              <w:t>為稀少。</w:t>
            </w:r>
          </w:p>
        </w:tc>
      </w:tr>
      <w:tr w:rsidR="006E5CBE" w:rsidRPr="006E5CBE" w14:paraId="71098DC1" w14:textId="77777777" w:rsidTr="003D486F">
        <w:trPr>
          <w:trHeight w:val="680"/>
        </w:trPr>
        <w:tc>
          <w:tcPr>
            <w:tcW w:w="2455" w:type="dxa"/>
            <w:shd w:val="clear" w:color="auto" w:fill="FFFFFF"/>
            <w:tcMar>
              <w:top w:w="0" w:type="dxa"/>
              <w:left w:w="0" w:type="dxa"/>
              <w:bottom w:w="0" w:type="dxa"/>
              <w:right w:w="0" w:type="dxa"/>
            </w:tcMar>
            <w:vAlign w:val="center"/>
          </w:tcPr>
          <w:p w14:paraId="6D7BB26F" w14:textId="77777777" w:rsidR="002E73EB" w:rsidRPr="006E5CBE" w:rsidRDefault="002E73EB" w:rsidP="003D486F">
            <w:pPr>
              <w:pStyle w:val="-"/>
            </w:pPr>
            <w:r w:rsidRPr="006E5CBE">
              <w:t>種族</w:t>
            </w:r>
          </w:p>
        </w:tc>
        <w:tc>
          <w:tcPr>
            <w:tcW w:w="6109" w:type="dxa"/>
            <w:shd w:val="clear" w:color="auto" w:fill="FFFFFF"/>
            <w:tcMar>
              <w:top w:w="0" w:type="dxa"/>
              <w:left w:w="0" w:type="dxa"/>
              <w:bottom w:w="0" w:type="dxa"/>
              <w:right w:w="0" w:type="dxa"/>
            </w:tcMar>
            <w:vAlign w:val="center"/>
          </w:tcPr>
          <w:p w14:paraId="3D79499B" w14:textId="77777777" w:rsidR="002E73EB" w:rsidRPr="006E5CBE" w:rsidRDefault="002E73EB" w:rsidP="003D486F">
            <w:pPr>
              <w:pStyle w:val="-0"/>
              <w:rPr>
                <w:lang w:eastAsia="zh-TW"/>
              </w:rPr>
            </w:pPr>
            <w:r w:rsidRPr="006E5CBE">
              <w:rPr>
                <w:lang w:eastAsia="zh-TW"/>
              </w:rPr>
              <w:t>白人、西裔、亞裔、非裔、原住民</w:t>
            </w:r>
          </w:p>
        </w:tc>
      </w:tr>
      <w:tr w:rsidR="006E5CBE" w:rsidRPr="006E5CBE" w14:paraId="180B0A44" w14:textId="77777777" w:rsidTr="003D486F">
        <w:trPr>
          <w:trHeight w:val="680"/>
        </w:trPr>
        <w:tc>
          <w:tcPr>
            <w:tcW w:w="2455" w:type="dxa"/>
            <w:shd w:val="clear" w:color="auto" w:fill="FFFFFF"/>
            <w:tcMar>
              <w:top w:w="0" w:type="dxa"/>
              <w:left w:w="0" w:type="dxa"/>
              <w:bottom w:w="0" w:type="dxa"/>
              <w:right w:w="0" w:type="dxa"/>
            </w:tcMar>
            <w:vAlign w:val="center"/>
          </w:tcPr>
          <w:p w14:paraId="16902C23" w14:textId="77777777" w:rsidR="002E73EB" w:rsidRPr="006E5CBE" w:rsidRDefault="002E73EB" w:rsidP="003D486F">
            <w:pPr>
              <w:pStyle w:val="-"/>
            </w:pPr>
            <w:r w:rsidRPr="006E5CBE">
              <w:t>人口結構</w:t>
            </w:r>
          </w:p>
        </w:tc>
        <w:tc>
          <w:tcPr>
            <w:tcW w:w="6109" w:type="dxa"/>
            <w:shd w:val="clear" w:color="auto" w:fill="FFFFFF"/>
            <w:tcMar>
              <w:top w:w="0" w:type="dxa"/>
              <w:left w:w="0" w:type="dxa"/>
              <w:bottom w:w="0" w:type="dxa"/>
              <w:right w:w="0" w:type="dxa"/>
            </w:tcMar>
            <w:vAlign w:val="center"/>
          </w:tcPr>
          <w:p w14:paraId="33F9FA7B" w14:textId="064F09EC" w:rsidR="002E73EB" w:rsidRPr="006E5CBE" w:rsidRDefault="004F51FC" w:rsidP="004F51FC">
            <w:pPr>
              <w:pStyle w:val="-0"/>
              <w:rPr>
                <w:lang w:eastAsia="zh-TW"/>
              </w:rPr>
            </w:pPr>
            <w:r w:rsidRPr="006E5CBE">
              <w:t>3,</w:t>
            </w:r>
            <w:r w:rsidR="00DD4067" w:rsidRPr="006E5CBE">
              <w:rPr>
                <w:rFonts w:hint="eastAsia"/>
                <w:lang w:eastAsia="zh-TW"/>
              </w:rPr>
              <w:t>9</w:t>
            </w:r>
            <w:r w:rsidR="00570C24" w:rsidRPr="006E5CBE">
              <w:rPr>
                <w:rFonts w:hint="eastAsia"/>
                <w:lang w:eastAsia="zh-TW"/>
              </w:rPr>
              <w:t>50</w:t>
            </w:r>
            <w:r w:rsidR="002E73EB" w:rsidRPr="006E5CBE">
              <w:t>萬人（</w:t>
            </w:r>
            <w:r w:rsidRPr="006E5CBE">
              <w:t>202</w:t>
            </w:r>
            <w:r w:rsidR="00570C24" w:rsidRPr="006E5CBE">
              <w:rPr>
                <w:rFonts w:hint="eastAsia"/>
                <w:lang w:eastAsia="zh-TW"/>
              </w:rPr>
              <w:t>5</w:t>
            </w:r>
            <w:r w:rsidR="002E73EB" w:rsidRPr="006E5CBE">
              <w:t>）</w:t>
            </w:r>
          </w:p>
        </w:tc>
      </w:tr>
      <w:tr w:rsidR="006E5CBE" w:rsidRPr="006E5CBE" w14:paraId="53DF7437" w14:textId="77777777" w:rsidTr="003D486F">
        <w:trPr>
          <w:trHeight w:val="680"/>
        </w:trPr>
        <w:tc>
          <w:tcPr>
            <w:tcW w:w="2455" w:type="dxa"/>
            <w:shd w:val="clear" w:color="auto" w:fill="FFFFFF"/>
            <w:tcMar>
              <w:top w:w="0" w:type="dxa"/>
              <w:left w:w="0" w:type="dxa"/>
              <w:bottom w:w="0" w:type="dxa"/>
              <w:right w:w="0" w:type="dxa"/>
            </w:tcMar>
            <w:vAlign w:val="center"/>
          </w:tcPr>
          <w:p w14:paraId="7A959469" w14:textId="77777777" w:rsidR="002E73EB" w:rsidRPr="006E5CBE" w:rsidRDefault="002E73EB" w:rsidP="003D486F">
            <w:pPr>
              <w:pStyle w:val="-"/>
            </w:pPr>
            <w:r w:rsidRPr="006E5CBE">
              <w:t>教育普及程度</w:t>
            </w:r>
          </w:p>
        </w:tc>
        <w:tc>
          <w:tcPr>
            <w:tcW w:w="6109" w:type="dxa"/>
            <w:shd w:val="clear" w:color="auto" w:fill="FFFFFF"/>
            <w:tcMar>
              <w:top w:w="0" w:type="dxa"/>
              <w:left w:w="0" w:type="dxa"/>
              <w:bottom w:w="0" w:type="dxa"/>
              <w:right w:w="0" w:type="dxa"/>
            </w:tcMar>
            <w:vAlign w:val="center"/>
          </w:tcPr>
          <w:p w14:paraId="576B8BCF" w14:textId="77777777" w:rsidR="002E73EB" w:rsidRPr="006E5CBE" w:rsidRDefault="002E73EB" w:rsidP="003D486F">
            <w:pPr>
              <w:pStyle w:val="-0"/>
              <w:rPr>
                <w:lang w:eastAsia="zh-TW"/>
              </w:rPr>
            </w:pPr>
            <w:r w:rsidRPr="006E5CBE">
              <w:rPr>
                <w:lang w:eastAsia="zh-TW"/>
              </w:rPr>
              <w:t>美國基礎</w:t>
            </w:r>
            <w:r w:rsidRPr="006E5CBE">
              <w:rPr>
                <w:rFonts w:hint="eastAsia"/>
                <w:lang w:eastAsia="zh-TW"/>
              </w:rPr>
              <w:t>教育至</w:t>
            </w:r>
            <w:r w:rsidRPr="006E5CBE">
              <w:rPr>
                <w:lang w:eastAsia="zh-TW"/>
              </w:rPr>
              <w:t>12</w:t>
            </w:r>
            <w:r w:rsidRPr="006E5CBE">
              <w:rPr>
                <w:lang w:eastAsia="zh-TW"/>
              </w:rPr>
              <w:t>年級，加州</w:t>
            </w:r>
            <w:r w:rsidRPr="006E5CBE">
              <w:rPr>
                <w:lang w:eastAsia="zh-TW"/>
              </w:rPr>
              <w:t>25</w:t>
            </w:r>
            <w:r w:rsidRPr="006E5CBE">
              <w:rPr>
                <w:lang w:eastAsia="zh-TW"/>
              </w:rPr>
              <w:t>歲以上人口，大學以上學歷占</w:t>
            </w:r>
            <w:r w:rsidRPr="006E5CBE">
              <w:rPr>
                <w:lang w:eastAsia="zh-TW"/>
              </w:rPr>
              <w:t>32.6%</w:t>
            </w:r>
            <w:r w:rsidRPr="006E5CBE">
              <w:rPr>
                <w:lang w:eastAsia="zh-TW"/>
              </w:rPr>
              <w:t>，其中</w:t>
            </w:r>
            <w:r w:rsidRPr="006E5CBE">
              <w:rPr>
                <w:rFonts w:hint="eastAsia"/>
                <w:lang w:eastAsia="zh-TW"/>
              </w:rPr>
              <w:t>研究所以上占</w:t>
            </w:r>
            <w:r w:rsidRPr="006E5CBE">
              <w:rPr>
                <w:lang w:eastAsia="zh-TW"/>
              </w:rPr>
              <w:t>12.2%</w:t>
            </w:r>
          </w:p>
        </w:tc>
      </w:tr>
      <w:tr w:rsidR="006E5CBE" w:rsidRPr="006E5CBE" w14:paraId="457C9DD0" w14:textId="77777777" w:rsidTr="003D486F">
        <w:trPr>
          <w:trHeight w:val="680"/>
        </w:trPr>
        <w:tc>
          <w:tcPr>
            <w:tcW w:w="2455" w:type="dxa"/>
            <w:shd w:val="clear" w:color="auto" w:fill="FFFFFF"/>
            <w:tcMar>
              <w:top w:w="0" w:type="dxa"/>
              <w:left w:w="0" w:type="dxa"/>
              <w:bottom w:w="0" w:type="dxa"/>
              <w:right w:w="0" w:type="dxa"/>
            </w:tcMar>
            <w:vAlign w:val="center"/>
          </w:tcPr>
          <w:p w14:paraId="3E7A5106" w14:textId="77777777" w:rsidR="002E73EB" w:rsidRPr="006E5CBE" w:rsidRDefault="002E73EB" w:rsidP="003D486F">
            <w:pPr>
              <w:pStyle w:val="-"/>
            </w:pPr>
            <w:r w:rsidRPr="006E5CBE">
              <w:t>語言</w:t>
            </w:r>
          </w:p>
        </w:tc>
        <w:tc>
          <w:tcPr>
            <w:tcW w:w="6109" w:type="dxa"/>
            <w:shd w:val="clear" w:color="auto" w:fill="FFFFFF"/>
            <w:tcMar>
              <w:top w:w="0" w:type="dxa"/>
              <w:left w:w="0" w:type="dxa"/>
              <w:bottom w:w="0" w:type="dxa"/>
              <w:right w:w="0" w:type="dxa"/>
            </w:tcMar>
            <w:vAlign w:val="center"/>
          </w:tcPr>
          <w:p w14:paraId="7583345C" w14:textId="77777777" w:rsidR="002E73EB" w:rsidRPr="006E5CBE" w:rsidRDefault="002E73EB" w:rsidP="003D486F">
            <w:pPr>
              <w:pStyle w:val="-0"/>
              <w:rPr>
                <w:lang w:eastAsia="zh-TW"/>
              </w:rPr>
            </w:pPr>
            <w:r w:rsidRPr="006E5CBE">
              <w:rPr>
                <w:lang w:eastAsia="zh-TW"/>
              </w:rPr>
              <w:t>英語、西班牙語、華語</w:t>
            </w:r>
          </w:p>
        </w:tc>
      </w:tr>
      <w:tr w:rsidR="006E5CBE" w:rsidRPr="006E5CBE" w14:paraId="7C3B84F0" w14:textId="77777777" w:rsidTr="003D486F">
        <w:trPr>
          <w:trHeight w:val="680"/>
        </w:trPr>
        <w:tc>
          <w:tcPr>
            <w:tcW w:w="2455" w:type="dxa"/>
            <w:shd w:val="clear" w:color="auto" w:fill="FFFFFF"/>
            <w:tcMar>
              <w:top w:w="0" w:type="dxa"/>
              <w:left w:w="0" w:type="dxa"/>
              <w:bottom w:w="0" w:type="dxa"/>
              <w:right w:w="0" w:type="dxa"/>
            </w:tcMar>
            <w:vAlign w:val="center"/>
          </w:tcPr>
          <w:p w14:paraId="58BF2015" w14:textId="77777777" w:rsidR="002E73EB" w:rsidRPr="006E5CBE" w:rsidRDefault="002E73EB" w:rsidP="003D486F">
            <w:pPr>
              <w:pStyle w:val="-"/>
            </w:pPr>
            <w:r w:rsidRPr="006E5CBE">
              <w:t>宗教</w:t>
            </w:r>
          </w:p>
        </w:tc>
        <w:tc>
          <w:tcPr>
            <w:tcW w:w="6109" w:type="dxa"/>
            <w:shd w:val="clear" w:color="auto" w:fill="FFFFFF"/>
            <w:tcMar>
              <w:top w:w="0" w:type="dxa"/>
              <w:left w:w="0" w:type="dxa"/>
              <w:bottom w:w="0" w:type="dxa"/>
              <w:right w:w="0" w:type="dxa"/>
            </w:tcMar>
            <w:vAlign w:val="center"/>
          </w:tcPr>
          <w:p w14:paraId="373EB892" w14:textId="77777777" w:rsidR="002E73EB" w:rsidRPr="006E5CBE" w:rsidRDefault="002E73EB" w:rsidP="003D486F">
            <w:pPr>
              <w:pStyle w:val="-0"/>
            </w:pPr>
            <w:r w:rsidRPr="006E5CBE">
              <w:t>基督</w:t>
            </w:r>
            <w:r w:rsidRPr="006E5CBE">
              <w:rPr>
                <w:rFonts w:hint="eastAsia"/>
              </w:rPr>
              <w:t>教，天主教</w:t>
            </w:r>
          </w:p>
        </w:tc>
      </w:tr>
      <w:tr w:rsidR="006E5CBE" w:rsidRPr="006E5CBE" w14:paraId="18D344C2" w14:textId="77777777" w:rsidTr="003D486F">
        <w:trPr>
          <w:trHeight w:val="680"/>
        </w:trPr>
        <w:tc>
          <w:tcPr>
            <w:tcW w:w="2455" w:type="dxa"/>
            <w:shd w:val="clear" w:color="auto" w:fill="FFFFFF"/>
            <w:tcMar>
              <w:top w:w="0" w:type="dxa"/>
              <w:left w:w="0" w:type="dxa"/>
              <w:bottom w:w="0" w:type="dxa"/>
              <w:right w:w="0" w:type="dxa"/>
            </w:tcMar>
            <w:vAlign w:val="center"/>
          </w:tcPr>
          <w:p w14:paraId="1267EB78" w14:textId="77777777" w:rsidR="002E73EB" w:rsidRPr="006E5CBE" w:rsidRDefault="002E73EB" w:rsidP="003D486F">
            <w:pPr>
              <w:pStyle w:val="-"/>
            </w:pPr>
            <w:r w:rsidRPr="006E5CBE">
              <w:t>首</w:t>
            </w:r>
            <w:r w:rsidRPr="006E5CBE">
              <w:rPr>
                <w:rFonts w:hint="eastAsia"/>
              </w:rPr>
              <w:t>府</w:t>
            </w:r>
            <w:r w:rsidRPr="006E5CBE">
              <w:t>及重要城市</w:t>
            </w:r>
          </w:p>
        </w:tc>
        <w:tc>
          <w:tcPr>
            <w:tcW w:w="6109" w:type="dxa"/>
            <w:shd w:val="clear" w:color="auto" w:fill="FFFFFF"/>
            <w:tcMar>
              <w:top w:w="0" w:type="dxa"/>
              <w:left w:w="0" w:type="dxa"/>
              <w:bottom w:w="0" w:type="dxa"/>
              <w:right w:w="0" w:type="dxa"/>
            </w:tcMar>
            <w:vAlign w:val="center"/>
          </w:tcPr>
          <w:p w14:paraId="37C10CDF" w14:textId="77777777" w:rsidR="002E73EB" w:rsidRPr="006E5CBE" w:rsidRDefault="002E73EB" w:rsidP="002E73EB">
            <w:pPr>
              <w:pStyle w:val="-0"/>
              <w:rPr>
                <w:lang w:val="es-AR"/>
              </w:rPr>
            </w:pPr>
            <w:r w:rsidRPr="006E5CBE">
              <w:t>首府</w:t>
            </w:r>
            <w:r w:rsidRPr="006E5CBE">
              <w:rPr>
                <w:lang w:val="es-AR"/>
              </w:rPr>
              <w:t>：</w:t>
            </w:r>
            <w:r w:rsidRPr="006E5CBE">
              <w:rPr>
                <w:lang w:val="es-AR"/>
              </w:rPr>
              <w:t>Sacramento</w:t>
            </w:r>
          </w:p>
          <w:p w14:paraId="04179C49" w14:textId="77777777" w:rsidR="002E73EB" w:rsidRPr="006E5CBE" w:rsidRDefault="002E73EB" w:rsidP="002E73EB">
            <w:pPr>
              <w:pStyle w:val="-0"/>
              <w:rPr>
                <w:lang w:val="es-AR"/>
              </w:rPr>
            </w:pPr>
            <w:r w:rsidRPr="006E5CBE">
              <w:t>重要城市</w:t>
            </w:r>
            <w:r w:rsidRPr="006E5CBE">
              <w:rPr>
                <w:lang w:val="es-AR"/>
              </w:rPr>
              <w:t>：</w:t>
            </w:r>
            <w:r w:rsidRPr="006E5CBE">
              <w:rPr>
                <w:lang w:val="es-AR"/>
              </w:rPr>
              <w:t>Los Angeles</w:t>
            </w:r>
            <w:r w:rsidRPr="006E5CBE">
              <w:t>、</w:t>
            </w:r>
            <w:r w:rsidRPr="006E5CBE">
              <w:rPr>
                <w:lang w:val="es-AR"/>
              </w:rPr>
              <w:t>San Francisco</w:t>
            </w:r>
            <w:r w:rsidRPr="006E5CBE">
              <w:t>、</w:t>
            </w:r>
            <w:r w:rsidRPr="006E5CBE">
              <w:rPr>
                <w:lang w:val="es-AR"/>
              </w:rPr>
              <w:t>San Diego</w:t>
            </w:r>
          </w:p>
        </w:tc>
      </w:tr>
      <w:tr w:rsidR="006E5CBE" w:rsidRPr="006E5CBE" w14:paraId="5D43053D" w14:textId="77777777" w:rsidTr="003D486F">
        <w:trPr>
          <w:trHeight w:val="680"/>
        </w:trPr>
        <w:tc>
          <w:tcPr>
            <w:tcW w:w="2455" w:type="dxa"/>
            <w:shd w:val="clear" w:color="auto" w:fill="FFFFFF"/>
            <w:tcMar>
              <w:top w:w="0" w:type="dxa"/>
              <w:left w:w="0" w:type="dxa"/>
              <w:bottom w:w="0" w:type="dxa"/>
              <w:right w:w="0" w:type="dxa"/>
            </w:tcMar>
            <w:vAlign w:val="center"/>
          </w:tcPr>
          <w:p w14:paraId="7C018EB4" w14:textId="77777777" w:rsidR="002E73EB" w:rsidRPr="006E5CBE" w:rsidRDefault="002E73EB" w:rsidP="003D486F">
            <w:pPr>
              <w:pStyle w:val="-"/>
            </w:pPr>
            <w:r w:rsidRPr="006E5CBE">
              <w:t>政治體制</w:t>
            </w:r>
          </w:p>
        </w:tc>
        <w:tc>
          <w:tcPr>
            <w:tcW w:w="6109" w:type="dxa"/>
            <w:shd w:val="clear" w:color="auto" w:fill="FFFFFF"/>
            <w:tcMar>
              <w:top w:w="0" w:type="dxa"/>
              <w:left w:w="0" w:type="dxa"/>
              <w:bottom w:w="0" w:type="dxa"/>
              <w:right w:w="0" w:type="dxa"/>
            </w:tcMar>
            <w:vAlign w:val="center"/>
          </w:tcPr>
          <w:p w14:paraId="62CC937D" w14:textId="77777777" w:rsidR="002E73EB" w:rsidRPr="006E5CBE" w:rsidRDefault="002E73EB" w:rsidP="003D486F">
            <w:pPr>
              <w:pStyle w:val="-0"/>
            </w:pPr>
            <w:r w:rsidRPr="006E5CBE">
              <w:t>民主政體</w:t>
            </w:r>
          </w:p>
        </w:tc>
      </w:tr>
      <w:tr w:rsidR="006E5CBE" w:rsidRPr="006E5CBE" w14:paraId="76980D4E" w14:textId="77777777" w:rsidTr="003D486F">
        <w:trPr>
          <w:trHeight w:val="680"/>
        </w:trPr>
        <w:tc>
          <w:tcPr>
            <w:tcW w:w="2455" w:type="dxa"/>
            <w:shd w:val="clear" w:color="auto" w:fill="FFFFFF"/>
            <w:tcMar>
              <w:top w:w="0" w:type="dxa"/>
              <w:left w:w="0" w:type="dxa"/>
              <w:bottom w:w="0" w:type="dxa"/>
              <w:right w:w="0" w:type="dxa"/>
            </w:tcMar>
            <w:vAlign w:val="center"/>
          </w:tcPr>
          <w:p w14:paraId="6F2CE566" w14:textId="77777777" w:rsidR="002E73EB" w:rsidRPr="006E5CBE" w:rsidRDefault="002E73EB" w:rsidP="003D486F">
            <w:pPr>
              <w:pStyle w:val="-"/>
            </w:pPr>
            <w:r w:rsidRPr="006E5CBE">
              <w:lastRenderedPageBreak/>
              <w:t>投資主管機關</w:t>
            </w:r>
          </w:p>
        </w:tc>
        <w:tc>
          <w:tcPr>
            <w:tcW w:w="6109" w:type="dxa"/>
            <w:shd w:val="clear" w:color="auto" w:fill="FFFFFF"/>
            <w:tcMar>
              <w:top w:w="0" w:type="dxa"/>
              <w:left w:w="0" w:type="dxa"/>
              <w:bottom w:w="0" w:type="dxa"/>
              <w:right w:w="0" w:type="dxa"/>
            </w:tcMar>
            <w:vAlign w:val="center"/>
          </w:tcPr>
          <w:p w14:paraId="28697E01" w14:textId="77777777" w:rsidR="002E73EB" w:rsidRPr="006E5CBE" w:rsidRDefault="002E73EB" w:rsidP="002E73EB">
            <w:pPr>
              <w:pStyle w:val="-0"/>
            </w:pPr>
            <w:r w:rsidRPr="006E5CBE">
              <w:t>Governor’s Office of Business and Economic Development</w:t>
            </w:r>
            <w:r w:rsidRPr="006E5CBE">
              <w:t>（</w:t>
            </w:r>
            <w:r w:rsidRPr="006E5CBE">
              <w:t>GO-Biz</w:t>
            </w:r>
            <w:r w:rsidRPr="006E5CBE">
              <w:t>）</w:t>
            </w:r>
          </w:p>
          <w:p w14:paraId="7213C141" w14:textId="77777777" w:rsidR="002E73EB" w:rsidRPr="006E5CBE" w:rsidRDefault="002E73EB" w:rsidP="002E73EB">
            <w:pPr>
              <w:pStyle w:val="-0"/>
            </w:pPr>
            <w:r w:rsidRPr="006E5CBE">
              <w:t>1325 J Street, Suite 1800, Sacramento, CA 95814</w:t>
            </w:r>
          </w:p>
          <w:p w14:paraId="7AE9D318" w14:textId="77777777" w:rsidR="002E73EB" w:rsidRPr="006E5CBE" w:rsidRDefault="002E73EB" w:rsidP="002E73EB">
            <w:pPr>
              <w:pStyle w:val="-0"/>
            </w:pPr>
            <w:r w:rsidRPr="006E5CBE">
              <w:t>Tel</w:t>
            </w:r>
            <w:r w:rsidRPr="006E5CBE">
              <w:t>：（</w:t>
            </w:r>
            <w:r w:rsidRPr="006E5CBE">
              <w:t>877</w:t>
            </w:r>
            <w:r w:rsidRPr="006E5CBE">
              <w:t>）</w:t>
            </w:r>
            <w:r w:rsidRPr="006E5CBE">
              <w:t>345-4633</w:t>
            </w:r>
          </w:p>
          <w:p w14:paraId="775442EA" w14:textId="77777777" w:rsidR="002E73EB" w:rsidRPr="006E5CBE" w:rsidRDefault="002E73EB" w:rsidP="002E73EB">
            <w:pPr>
              <w:pStyle w:val="-0"/>
            </w:pPr>
            <w:r w:rsidRPr="006E5CBE">
              <w:t>Website: http://www.business.ca.gov</w:t>
            </w:r>
          </w:p>
        </w:tc>
      </w:tr>
      <w:tr w:rsidR="006E5CBE" w:rsidRPr="006E5CBE" w14:paraId="2E7CAD28" w14:textId="77777777" w:rsidTr="003D486F">
        <w:trPr>
          <w:trHeight w:val="680"/>
        </w:trPr>
        <w:tc>
          <w:tcPr>
            <w:tcW w:w="8564" w:type="dxa"/>
            <w:gridSpan w:val="2"/>
            <w:shd w:val="clear" w:color="auto" w:fill="FFFFFF"/>
            <w:tcMar>
              <w:top w:w="0" w:type="dxa"/>
              <w:left w:w="0" w:type="dxa"/>
              <w:bottom w:w="0" w:type="dxa"/>
              <w:right w:w="0" w:type="dxa"/>
            </w:tcMar>
            <w:vAlign w:val="center"/>
          </w:tcPr>
          <w:p w14:paraId="424364BE" w14:textId="77777777" w:rsidR="00014BA8" w:rsidRPr="006E5CBE" w:rsidRDefault="00014BA8" w:rsidP="00C10666">
            <w:pPr>
              <w:pStyle w:val="aff8"/>
            </w:pPr>
            <w:r w:rsidRPr="006E5CBE">
              <w:t>經　濟　概　況</w:t>
            </w:r>
          </w:p>
        </w:tc>
      </w:tr>
      <w:tr w:rsidR="006E5CBE" w:rsidRPr="006E5CBE" w14:paraId="1A2A76F4" w14:textId="77777777" w:rsidTr="003D486F">
        <w:trPr>
          <w:trHeight w:val="680"/>
        </w:trPr>
        <w:tc>
          <w:tcPr>
            <w:tcW w:w="2455" w:type="dxa"/>
            <w:shd w:val="clear" w:color="auto" w:fill="FFFFFF"/>
            <w:tcMar>
              <w:top w:w="0" w:type="dxa"/>
              <w:left w:w="0" w:type="dxa"/>
              <w:bottom w:w="0" w:type="dxa"/>
              <w:right w:w="0" w:type="dxa"/>
            </w:tcMar>
            <w:vAlign w:val="center"/>
          </w:tcPr>
          <w:p w14:paraId="000BB319" w14:textId="77777777" w:rsidR="002E73EB" w:rsidRPr="006E5CBE" w:rsidRDefault="002E73EB" w:rsidP="003D486F">
            <w:pPr>
              <w:pStyle w:val="-"/>
            </w:pPr>
            <w:r w:rsidRPr="006E5CBE">
              <w:t>幣制</w:t>
            </w:r>
          </w:p>
        </w:tc>
        <w:tc>
          <w:tcPr>
            <w:tcW w:w="6109" w:type="dxa"/>
            <w:shd w:val="clear" w:color="auto" w:fill="FFFFFF"/>
            <w:tcMar>
              <w:top w:w="0" w:type="dxa"/>
              <w:left w:w="0" w:type="dxa"/>
              <w:bottom w:w="0" w:type="dxa"/>
              <w:right w:w="0" w:type="dxa"/>
            </w:tcMar>
            <w:vAlign w:val="center"/>
          </w:tcPr>
          <w:p w14:paraId="5BE27835" w14:textId="77777777" w:rsidR="002E73EB" w:rsidRPr="006E5CBE" w:rsidRDefault="002E73EB" w:rsidP="003D486F">
            <w:pPr>
              <w:pStyle w:val="-0"/>
            </w:pPr>
            <w:r w:rsidRPr="006E5CBE">
              <w:t>美元</w:t>
            </w:r>
          </w:p>
        </w:tc>
      </w:tr>
      <w:tr w:rsidR="006E5CBE" w:rsidRPr="006E5CBE" w14:paraId="134238E8" w14:textId="77777777" w:rsidTr="003D486F">
        <w:trPr>
          <w:trHeight w:val="680"/>
        </w:trPr>
        <w:tc>
          <w:tcPr>
            <w:tcW w:w="2455" w:type="dxa"/>
            <w:shd w:val="clear" w:color="auto" w:fill="FFFFFF"/>
            <w:tcMar>
              <w:top w:w="0" w:type="dxa"/>
              <w:left w:w="0" w:type="dxa"/>
              <w:bottom w:w="0" w:type="dxa"/>
              <w:right w:w="0" w:type="dxa"/>
            </w:tcMar>
            <w:vAlign w:val="center"/>
          </w:tcPr>
          <w:p w14:paraId="6A222CC1" w14:textId="77777777" w:rsidR="002E73EB" w:rsidRPr="006E5CBE" w:rsidRDefault="002E73EB" w:rsidP="003D486F">
            <w:pPr>
              <w:pStyle w:val="-"/>
            </w:pPr>
            <w:r w:rsidRPr="006E5CBE">
              <w:t>州內生產毛額</w:t>
            </w:r>
          </w:p>
        </w:tc>
        <w:tc>
          <w:tcPr>
            <w:tcW w:w="6109" w:type="dxa"/>
            <w:shd w:val="clear" w:color="auto" w:fill="FFFFFF"/>
            <w:tcMar>
              <w:top w:w="0" w:type="dxa"/>
              <w:left w:w="0" w:type="dxa"/>
              <w:bottom w:w="0" w:type="dxa"/>
              <w:right w:w="0" w:type="dxa"/>
            </w:tcMar>
            <w:vAlign w:val="center"/>
          </w:tcPr>
          <w:p w14:paraId="3C1BD835" w14:textId="19EBDADF" w:rsidR="002E73EB" w:rsidRPr="006E5CBE" w:rsidRDefault="00DD7756" w:rsidP="003D486F">
            <w:pPr>
              <w:pStyle w:val="-0"/>
              <w:rPr>
                <w:lang w:eastAsia="zh-TW"/>
              </w:rPr>
            </w:pPr>
            <w:r w:rsidRPr="006E5CBE">
              <w:rPr>
                <w:rFonts w:hint="eastAsia"/>
                <w:lang w:eastAsia="zh-TW"/>
              </w:rPr>
              <w:t>3</w:t>
            </w:r>
            <w:r w:rsidR="00D471BB" w:rsidRPr="006E5CBE">
              <w:t>.</w:t>
            </w:r>
            <w:r w:rsidRPr="006E5CBE">
              <w:rPr>
                <w:rFonts w:hint="eastAsia"/>
                <w:lang w:eastAsia="zh-TW"/>
              </w:rPr>
              <w:t>39</w:t>
            </w:r>
            <w:r w:rsidR="002E73EB" w:rsidRPr="006E5CBE">
              <w:t>兆美元（</w:t>
            </w:r>
            <w:r w:rsidR="00D471BB" w:rsidRPr="006E5CBE">
              <w:t>202</w:t>
            </w:r>
            <w:r w:rsidRPr="006E5CBE">
              <w:rPr>
                <w:rFonts w:hint="eastAsia"/>
                <w:lang w:eastAsia="zh-TW"/>
              </w:rPr>
              <w:t>5</w:t>
            </w:r>
            <w:r w:rsidR="002E73EB" w:rsidRPr="006E5CBE">
              <w:t>）</w:t>
            </w:r>
          </w:p>
        </w:tc>
      </w:tr>
      <w:tr w:rsidR="006E5CBE" w:rsidRPr="006E5CBE" w14:paraId="2720AF92" w14:textId="77777777" w:rsidTr="003D486F">
        <w:trPr>
          <w:trHeight w:val="680"/>
        </w:trPr>
        <w:tc>
          <w:tcPr>
            <w:tcW w:w="2455" w:type="dxa"/>
            <w:shd w:val="clear" w:color="auto" w:fill="FFFFFF"/>
            <w:tcMar>
              <w:top w:w="0" w:type="dxa"/>
              <w:left w:w="0" w:type="dxa"/>
              <w:bottom w:w="0" w:type="dxa"/>
              <w:right w:w="0" w:type="dxa"/>
            </w:tcMar>
            <w:vAlign w:val="center"/>
          </w:tcPr>
          <w:p w14:paraId="6E8DD2FA" w14:textId="77777777" w:rsidR="002E73EB" w:rsidRPr="006E5CBE" w:rsidRDefault="002E73EB" w:rsidP="003D486F">
            <w:pPr>
              <w:pStyle w:val="-"/>
            </w:pPr>
            <w:r w:rsidRPr="006E5CBE">
              <w:t>經濟成長率</w:t>
            </w:r>
          </w:p>
        </w:tc>
        <w:tc>
          <w:tcPr>
            <w:tcW w:w="6109" w:type="dxa"/>
            <w:shd w:val="clear" w:color="auto" w:fill="FFFFFF"/>
            <w:tcMar>
              <w:top w:w="0" w:type="dxa"/>
              <w:left w:w="0" w:type="dxa"/>
              <w:bottom w:w="0" w:type="dxa"/>
              <w:right w:w="0" w:type="dxa"/>
            </w:tcMar>
            <w:vAlign w:val="center"/>
          </w:tcPr>
          <w:p w14:paraId="51E3B196" w14:textId="2E963A70" w:rsidR="002E73EB" w:rsidRPr="006E5CBE" w:rsidRDefault="00557399" w:rsidP="003D486F">
            <w:pPr>
              <w:pStyle w:val="-0"/>
            </w:pPr>
            <w:r w:rsidRPr="006E5CBE">
              <w:rPr>
                <w:rFonts w:hint="eastAsia"/>
                <w:lang w:eastAsia="zh-TW"/>
              </w:rPr>
              <w:t>2</w:t>
            </w:r>
            <w:r w:rsidR="00D471BB" w:rsidRPr="006E5CBE">
              <w:t>.</w:t>
            </w:r>
            <w:r w:rsidRPr="006E5CBE">
              <w:rPr>
                <w:rFonts w:hint="eastAsia"/>
                <w:lang w:eastAsia="zh-TW"/>
              </w:rPr>
              <w:t>5</w:t>
            </w:r>
            <w:r w:rsidR="002E73EB" w:rsidRPr="006E5CBE">
              <w:t>%</w:t>
            </w:r>
            <w:r w:rsidR="002E73EB" w:rsidRPr="006E5CBE">
              <w:t>（</w:t>
            </w:r>
            <w:r w:rsidR="00D471BB" w:rsidRPr="006E5CBE">
              <w:t>20</w:t>
            </w:r>
            <w:r w:rsidR="00D471BB" w:rsidRPr="006E5CBE">
              <w:rPr>
                <w:rFonts w:hint="eastAsia"/>
                <w:lang w:eastAsia="zh-TW"/>
              </w:rPr>
              <w:t>2</w:t>
            </w:r>
            <w:r w:rsidRPr="006E5CBE">
              <w:rPr>
                <w:rFonts w:hint="eastAsia"/>
                <w:lang w:eastAsia="zh-TW"/>
              </w:rPr>
              <w:t>5</w:t>
            </w:r>
            <w:r w:rsidR="002E73EB" w:rsidRPr="006E5CBE">
              <w:t>）</w:t>
            </w:r>
          </w:p>
        </w:tc>
      </w:tr>
      <w:tr w:rsidR="006E5CBE" w:rsidRPr="006E5CBE" w14:paraId="7F8D50C8" w14:textId="77777777" w:rsidTr="003D486F">
        <w:trPr>
          <w:trHeight w:val="680"/>
        </w:trPr>
        <w:tc>
          <w:tcPr>
            <w:tcW w:w="2455" w:type="dxa"/>
            <w:shd w:val="clear" w:color="auto" w:fill="FFFFFF"/>
            <w:tcMar>
              <w:top w:w="0" w:type="dxa"/>
              <w:left w:w="0" w:type="dxa"/>
              <w:bottom w:w="0" w:type="dxa"/>
              <w:right w:w="0" w:type="dxa"/>
            </w:tcMar>
            <w:vAlign w:val="center"/>
          </w:tcPr>
          <w:p w14:paraId="2BFC32FB" w14:textId="77777777" w:rsidR="002E73EB" w:rsidRPr="006E5CBE" w:rsidRDefault="002E73EB" w:rsidP="003D486F">
            <w:pPr>
              <w:pStyle w:val="-"/>
            </w:pPr>
            <w:r w:rsidRPr="006E5CBE">
              <w:t>平均國民所得</w:t>
            </w:r>
          </w:p>
        </w:tc>
        <w:tc>
          <w:tcPr>
            <w:tcW w:w="6109" w:type="dxa"/>
            <w:shd w:val="clear" w:color="auto" w:fill="FFFFFF"/>
            <w:tcMar>
              <w:top w:w="0" w:type="dxa"/>
              <w:left w:w="0" w:type="dxa"/>
              <w:bottom w:w="0" w:type="dxa"/>
              <w:right w:w="0" w:type="dxa"/>
            </w:tcMar>
            <w:vAlign w:val="center"/>
          </w:tcPr>
          <w:p w14:paraId="053C90D8" w14:textId="589FA1DF" w:rsidR="002E73EB" w:rsidRPr="006E5CBE" w:rsidRDefault="00B65A3F" w:rsidP="00BF4DA7">
            <w:pPr>
              <w:pStyle w:val="-0"/>
              <w:rPr>
                <w:lang w:eastAsia="zh-TW"/>
              </w:rPr>
            </w:pPr>
            <w:r w:rsidRPr="006E5CBE">
              <w:rPr>
                <w:rFonts w:hint="eastAsia"/>
                <w:lang w:eastAsia="zh-TW"/>
              </w:rPr>
              <w:t>91</w:t>
            </w:r>
            <w:r w:rsidR="00BF4DA7" w:rsidRPr="006E5CBE">
              <w:t>,</w:t>
            </w:r>
            <w:r w:rsidRPr="006E5CBE">
              <w:rPr>
                <w:rFonts w:hint="eastAsia"/>
                <w:lang w:eastAsia="zh-TW"/>
              </w:rPr>
              <w:t>1</w:t>
            </w:r>
            <w:r w:rsidR="00DD4067" w:rsidRPr="006E5CBE">
              <w:rPr>
                <w:rFonts w:hint="eastAsia"/>
                <w:lang w:eastAsia="zh-TW"/>
              </w:rPr>
              <w:t>1</w:t>
            </w:r>
            <w:r w:rsidRPr="006E5CBE">
              <w:rPr>
                <w:rFonts w:hint="eastAsia"/>
                <w:lang w:eastAsia="zh-TW"/>
              </w:rPr>
              <w:t>6</w:t>
            </w:r>
            <w:r w:rsidR="002E73EB" w:rsidRPr="006E5CBE">
              <w:t>美元（</w:t>
            </w:r>
            <w:r w:rsidR="00BF4DA7" w:rsidRPr="006E5CBE">
              <w:t>202</w:t>
            </w:r>
            <w:r w:rsidRPr="006E5CBE">
              <w:rPr>
                <w:rFonts w:hint="eastAsia"/>
                <w:lang w:eastAsia="zh-TW"/>
              </w:rPr>
              <w:t>5</w:t>
            </w:r>
            <w:r w:rsidR="002E73EB" w:rsidRPr="006E5CBE">
              <w:t>）</w:t>
            </w:r>
          </w:p>
        </w:tc>
      </w:tr>
      <w:tr w:rsidR="006E5CBE" w:rsidRPr="006E5CBE" w14:paraId="67AA56D6" w14:textId="77777777" w:rsidTr="003D486F">
        <w:trPr>
          <w:trHeight w:val="680"/>
        </w:trPr>
        <w:tc>
          <w:tcPr>
            <w:tcW w:w="2455" w:type="dxa"/>
            <w:shd w:val="clear" w:color="auto" w:fill="FFFFFF"/>
            <w:tcMar>
              <w:top w:w="0" w:type="dxa"/>
              <w:left w:w="0" w:type="dxa"/>
              <w:bottom w:w="0" w:type="dxa"/>
              <w:right w:w="0" w:type="dxa"/>
            </w:tcMar>
            <w:vAlign w:val="center"/>
          </w:tcPr>
          <w:p w14:paraId="6B611033" w14:textId="77777777" w:rsidR="002E73EB" w:rsidRPr="006E5CBE" w:rsidRDefault="002E73EB" w:rsidP="003D486F">
            <w:pPr>
              <w:pStyle w:val="-"/>
            </w:pPr>
            <w:r w:rsidRPr="006E5CBE">
              <w:t>產值最高前</w:t>
            </w:r>
            <w:r w:rsidRPr="006E5CBE">
              <w:t>5</w:t>
            </w:r>
            <w:r w:rsidRPr="006E5CBE">
              <w:t>大產業</w:t>
            </w:r>
          </w:p>
        </w:tc>
        <w:tc>
          <w:tcPr>
            <w:tcW w:w="6109" w:type="dxa"/>
            <w:shd w:val="clear" w:color="auto" w:fill="FFFFFF"/>
            <w:tcMar>
              <w:top w:w="0" w:type="dxa"/>
              <w:left w:w="0" w:type="dxa"/>
              <w:bottom w:w="0" w:type="dxa"/>
              <w:right w:w="0" w:type="dxa"/>
            </w:tcMar>
            <w:vAlign w:val="center"/>
          </w:tcPr>
          <w:p w14:paraId="05B76500" w14:textId="77777777" w:rsidR="002E73EB" w:rsidRPr="006E5CBE" w:rsidRDefault="002E73EB" w:rsidP="003D486F">
            <w:pPr>
              <w:pStyle w:val="-0"/>
              <w:rPr>
                <w:lang w:eastAsia="zh-TW"/>
              </w:rPr>
            </w:pPr>
            <w:r w:rsidRPr="006E5CBE">
              <w:rPr>
                <w:lang w:eastAsia="zh-TW"/>
              </w:rPr>
              <w:t>房地</w:t>
            </w:r>
            <w:r w:rsidRPr="006E5CBE">
              <w:rPr>
                <w:rFonts w:hint="eastAsia"/>
                <w:lang w:eastAsia="zh-TW"/>
              </w:rPr>
              <w:t>產業、服務業、製造業、資訊業、教育保健與社會支助</w:t>
            </w:r>
          </w:p>
        </w:tc>
      </w:tr>
      <w:tr w:rsidR="006E5CBE" w:rsidRPr="006E5CBE" w14:paraId="2B4D7D15" w14:textId="77777777" w:rsidTr="003D486F">
        <w:trPr>
          <w:trHeight w:val="680"/>
        </w:trPr>
        <w:tc>
          <w:tcPr>
            <w:tcW w:w="2455" w:type="dxa"/>
            <w:shd w:val="clear" w:color="auto" w:fill="FFFFFF"/>
            <w:tcMar>
              <w:top w:w="0" w:type="dxa"/>
              <w:left w:w="0" w:type="dxa"/>
              <w:bottom w:w="0" w:type="dxa"/>
              <w:right w:w="0" w:type="dxa"/>
            </w:tcMar>
            <w:vAlign w:val="center"/>
          </w:tcPr>
          <w:p w14:paraId="0CD24588" w14:textId="77777777" w:rsidR="002E73EB" w:rsidRPr="006E5CBE" w:rsidRDefault="002E73EB" w:rsidP="003D486F">
            <w:pPr>
              <w:pStyle w:val="-"/>
            </w:pPr>
            <w:r w:rsidRPr="006E5CBE">
              <w:t>出口總金額</w:t>
            </w:r>
          </w:p>
        </w:tc>
        <w:tc>
          <w:tcPr>
            <w:tcW w:w="6109" w:type="dxa"/>
            <w:shd w:val="clear" w:color="auto" w:fill="FFFFFF"/>
            <w:tcMar>
              <w:top w:w="0" w:type="dxa"/>
              <w:left w:w="0" w:type="dxa"/>
              <w:bottom w:w="0" w:type="dxa"/>
              <w:right w:w="0" w:type="dxa"/>
            </w:tcMar>
            <w:vAlign w:val="center"/>
          </w:tcPr>
          <w:p w14:paraId="79C23A8F" w14:textId="037AC5D6" w:rsidR="002E73EB" w:rsidRPr="006E5CBE" w:rsidRDefault="00AB1DC6" w:rsidP="003D486F">
            <w:pPr>
              <w:pStyle w:val="-0"/>
            </w:pPr>
            <w:r w:rsidRPr="006E5CBE">
              <w:rPr>
                <w:rFonts w:hint="eastAsia"/>
                <w:lang w:eastAsia="zh-TW"/>
              </w:rPr>
              <w:t>1,8</w:t>
            </w:r>
            <w:r w:rsidR="001C21A3" w:rsidRPr="006E5CBE">
              <w:rPr>
                <w:rFonts w:hint="eastAsia"/>
                <w:lang w:eastAsia="zh-TW"/>
              </w:rPr>
              <w:t>84</w:t>
            </w:r>
            <w:r w:rsidR="002E73EB" w:rsidRPr="006E5CBE">
              <w:t>.</w:t>
            </w:r>
            <w:r w:rsidR="001C21A3" w:rsidRPr="006E5CBE">
              <w:rPr>
                <w:rFonts w:hint="eastAsia"/>
                <w:lang w:eastAsia="zh-TW"/>
              </w:rPr>
              <w:t>0</w:t>
            </w:r>
            <w:r w:rsidRPr="006E5CBE">
              <w:rPr>
                <w:rFonts w:hint="eastAsia"/>
                <w:lang w:eastAsia="zh-TW"/>
              </w:rPr>
              <w:t>4</w:t>
            </w:r>
            <w:r w:rsidR="002E73EB" w:rsidRPr="006E5CBE">
              <w:t>億美元（</w:t>
            </w:r>
            <w:r w:rsidR="002E73EB" w:rsidRPr="006E5CBE">
              <w:t>202</w:t>
            </w:r>
            <w:r w:rsidR="001C21A3" w:rsidRPr="006E5CBE">
              <w:rPr>
                <w:rFonts w:hint="eastAsia"/>
                <w:lang w:eastAsia="zh-TW"/>
              </w:rPr>
              <w:t>5</w:t>
            </w:r>
            <w:r w:rsidR="002E73EB" w:rsidRPr="006E5CBE">
              <w:t>）</w:t>
            </w:r>
          </w:p>
        </w:tc>
      </w:tr>
      <w:tr w:rsidR="006E5CBE" w:rsidRPr="006E5CBE" w14:paraId="04482FD5" w14:textId="77777777" w:rsidTr="003D486F">
        <w:trPr>
          <w:trHeight w:val="680"/>
        </w:trPr>
        <w:tc>
          <w:tcPr>
            <w:tcW w:w="2455" w:type="dxa"/>
            <w:shd w:val="clear" w:color="auto" w:fill="FFFFFF"/>
            <w:tcMar>
              <w:top w:w="0" w:type="dxa"/>
              <w:left w:w="0" w:type="dxa"/>
              <w:bottom w:w="0" w:type="dxa"/>
              <w:right w:w="0" w:type="dxa"/>
            </w:tcMar>
            <w:vAlign w:val="center"/>
          </w:tcPr>
          <w:p w14:paraId="56C44F4A" w14:textId="77777777" w:rsidR="002E73EB" w:rsidRPr="006E5CBE" w:rsidRDefault="002E73EB" w:rsidP="003D486F">
            <w:pPr>
              <w:pStyle w:val="-"/>
            </w:pPr>
            <w:r w:rsidRPr="006E5CBE">
              <w:t>主要出口產品</w:t>
            </w:r>
          </w:p>
        </w:tc>
        <w:tc>
          <w:tcPr>
            <w:tcW w:w="6109" w:type="dxa"/>
            <w:shd w:val="clear" w:color="auto" w:fill="FFFFFF"/>
            <w:tcMar>
              <w:top w:w="0" w:type="dxa"/>
              <w:left w:w="0" w:type="dxa"/>
              <w:bottom w:w="0" w:type="dxa"/>
              <w:right w:w="0" w:type="dxa"/>
            </w:tcMar>
            <w:vAlign w:val="center"/>
          </w:tcPr>
          <w:p w14:paraId="4422C0B8" w14:textId="66F76CAC" w:rsidR="002E73EB" w:rsidRPr="006E5CBE" w:rsidRDefault="00985144" w:rsidP="003D486F">
            <w:pPr>
              <w:pStyle w:val="-0"/>
              <w:rPr>
                <w:lang w:eastAsia="zh-TW"/>
              </w:rPr>
            </w:pPr>
            <w:r w:rsidRPr="006E5CBE">
              <w:rPr>
                <w:rFonts w:hint="eastAsia"/>
                <w:lang w:eastAsia="zh-TW"/>
              </w:rPr>
              <w:t>電腦及電子產品</w:t>
            </w:r>
            <w:r w:rsidR="002E73EB" w:rsidRPr="006E5CBE">
              <w:rPr>
                <w:lang w:eastAsia="zh-TW"/>
              </w:rPr>
              <w:t>、</w:t>
            </w:r>
            <w:r w:rsidRPr="006E5CBE">
              <w:rPr>
                <w:rFonts w:hint="eastAsia"/>
                <w:lang w:eastAsia="zh-TW"/>
              </w:rPr>
              <w:t>機械設備</w:t>
            </w:r>
            <w:r w:rsidR="002E73EB" w:rsidRPr="006E5CBE">
              <w:rPr>
                <w:lang w:eastAsia="zh-TW"/>
              </w:rPr>
              <w:t>、</w:t>
            </w:r>
            <w:r w:rsidR="00331A64" w:rsidRPr="006E5CBE">
              <w:rPr>
                <w:rFonts w:hint="eastAsia"/>
                <w:lang w:eastAsia="zh-TW"/>
              </w:rPr>
              <w:t>運輸設備、</w:t>
            </w:r>
            <w:r w:rsidRPr="006E5CBE">
              <w:rPr>
                <w:rFonts w:hint="eastAsia"/>
                <w:lang w:eastAsia="zh-TW"/>
              </w:rPr>
              <w:t>化學品、農產品</w:t>
            </w:r>
            <w:r w:rsidR="008B1122" w:rsidRPr="006E5CBE">
              <w:rPr>
                <w:rFonts w:hint="eastAsia"/>
                <w:lang w:eastAsia="zh-TW"/>
              </w:rPr>
              <w:t>（</w:t>
            </w:r>
            <w:r w:rsidR="00323F2D" w:rsidRPr="006E5CBE">
              <w:rPr>
                <w:rFonts w:hint="eastAsia"/>
                <w:lang w:eastAsia="zh-TW"/>
              </w:rPr>
              <w:t>202</w:t>
            </w:r>
            <w:r w:rsidR="00B31746" w:rsidRPr="006E5CBE">
              <w:rPr>
                <w:rFonts w:hint="eastAsia"/>
                <w:lang w:eastAsia="zh-TW"/>
              </w:rPr>
              <w:t>5</w:t>
            </w:r>
            <w:r w:rsidR="008B1122" w:rsidRPr="006E5CBE">
              <w:rPr>
                <w:rFonts w:hint="eastAsia"/>
                <w:lang w:eastAsia="zh-TW"/>
              </w:rPr>
              <w:t>）</w:t>
            </w:r>
          </w:p>
        </w:tc>
      </w:tr>
      <w:tr w:rsidR="006E5CBE" w:rsidRPr="006E5CBE" w14:paraId="6140FB88" w14:textId="77777777" w:rsidTr="003D486F">
        <w:trPr>
          <w:trHeight w:val="680"/>
        </w:trPr>
        <w:tc>
          <w:tcPr>
            <w:tcW w:w="2455" w:type="dxa"/>
            <w:shd w:val="clear" w:color="auto" w:fill="FFFFFF"/>
            <w:tcMar>
              <w:top w:w="0" w:type="dxa"/>
              <w:left w:w="0" w:type="dxa"/>
              <w:bottom w:w="0" w:type="dxa"/>
              <w:right w:w="0" w:type="dxa"/>
            </w:tcMar>
            <w:vAlign w:val="center"/>
          </w:tcPr>
          <w:p w14:paraId="605FC1D0" w14:textId="77777777" w:rsidR="002E73EB" w:rsidRPr="006E5CBE" w:rsidRDefault="002E73EB" w:rsidP="003D486F">
            <w:pPr>
              <w:pStyle w:val="-"/>
            </w:pPr>
            <w:r w:rsidRPr="006E5CBE">
              <w:t>主要出口國家</w:t>
            </w:r>
          </w:p>
        </w:tc>
        <w:tc>
          <w:tcPr>
            <w:tcW w:w="6109" w:type="dxa"/>
            <w:shd w:val="clear" w:color="auto" w:fill="FFFFFF"/>
            <w:tcMar>
              <w:top w:w="0" w:type="dxa"/>
              <w:left w:w="0" w:type="dxa"/>
              <w:bottom w:w="0" w:type="dxa"/>
              <w:right w:w="0" w:type="dxa"/>
            </w:tcMar>
            <w:vAlign w:val="center"/>
          </w:tcPr>
          <w:p w14:paraId="549B34AF" w14:textId="0B689663" w:rsidR="002E73EB" w:rsidRPr="006E5CBE" w:rsidRDefault="002E73EB" w:rsidP="003D486F">
            <w:pPr>
              <w:pStyle w:val="-0"/>
              <w:rPr>
                <w:lang w:eastAsia="zh-TW"/>
              </w:rPr>
            </w:pPr>
            <w:r w:rsidRPr="006E5CBE">
              <w:rPr>
                <w:lang w:eastAsia="zh-TW"/>
              </w:rPr>
              <w:t>墨西哥、加拿大、</w:t>
            </w:r>
            <w:r w:rsidR="001C21A3" w:rsidRPr="006E5CBE">
              <w:rPr>
                <w:lang w:eastAsia="zh-TW"/>
              </w:rPr>
              <w:t>臺灣</w:t>
            </w:r>
            <w:r w:rsidR="001C21A3" w:rsidRPr="006E5CBE">
              <w:rPr>
                <w:rFonts w:hint="eastAsia"/>
                <w:lang w:eastAsia="zh-TW"/>
              </w:rPr>
              <w:t>、</w:t>
            </w:r>
            <w:r w:rsidR="001C21A3" w:rsidRPr="006E5CBE">
              <w:rPr>
                <w:lang w:eastAsia="zh-TW"/>
              </w:rPr>
              <w:t>日本</w:t>
            </w:r>
            <w:r w:rsidR="001C21A3" w:rsidRPr="006E5CBE">
              <w:rPr>
                <w:rFonts w:hint="eastAsia"/>
                <w:lang w:eastAsia="zh-TW"/>
              </w:rPr>
              <w:t>、</w:t>
            </w:r>
            <w:r w:rsidRPr="006E5CBE">
              <w:rPr>
                <w:lang w:eastAsia="zh-TW"/>
              </w:rPr>
              <w:t>中國大陸</w:t>
            </w:r>
            <w:r w:rsidR="008B1122" w:rsidRPr="006E5CBE">
              <w:rPr>
                <w:rFonts w:hint="eastAsia"/>
                <w:lang w:eastAsia="zh-TW"/>
              </w:rPr>
              <w:t>（</w:t>
            </w:r>
            <w:r w:rsidR="00323F2D" w:rsidRPr="006E5CBE">
              <w:rPr>
                <w:rFonts w:hint="eastAsia"/>
                <w:lang w:eastAsia="zh-TW"/>
              </w:rPr>
              <w:t>202</w:t>
            </w:r>
            <w:r w:rsidR="001C21A3" w:rsidRPr="006E5CBE">
              <w:rPr>
                <w:rFonts w:hint="eastAsia"/>
                <w:lang w:eastAsia="zh-TW"/>
              </w:rPr>
              <w:t>5</w:t>
            </w:r>
            <w:r w:rsidR="008B1122" w:rsidRPr="006E5CBE">
              <w:rPr>
                <w:rFonts w:hint="eastAsia"/>
                <w:lang w:eastAsia="zh-TW"/>
              </w:rPr>
              <w:t>）</w:t>
            </w:r>
          </w:p>
        </w:tc>
      </w:tr>
      <w:tr w:rsidR="006E5CBE" w:rsidRPr="006E5CBE" w14:paraId="17801BD3" w14:textId="77777777" w:rsidTr="003D486F">
        <w:trPr>
          <w:trHeight w:val="680"/>
        </w:trPr>
        <w:tc>
          <w:tcPr>
            <w:tcW w:w="2455" w:type="dxa"/>
            <w:shd w:val="clear" w:color="auto" w:fill="FFFFFF"/>
            <w:tcMar>
              <w:top w:w="0" w:type="dxa"/>
              <w:left w:w="0" w:type="dxa"/>
              <w:bottom w:w="0" w:type="dxa"/>
              <w:right w:w="0" w:type="dxa"/>
            </w:tcMar>
            <w:vAlign w:val="center"/>
          </w:tcPr>
          <w:p w14:paraId="14FE8812" w14:textId="77777777" w:rsidR="002E73EB" w:rsidRPr="006E5CBE" w:rsidRDefault="002E73EB" w:rsidP="003D486F">
            <w:pPr>
              <w:pStyle w:val="-"/>
            </w:pPr>
            <w:r w:rsidRPr="006E5CBE">
              <w:t>進口總金額</w:t>
            </w:r>
          </w:p>
        </w:tc>
        <w:tc>
          <w:tcPr>
            <w:tcW w:w="6109" w:type="dxa"/>
            <w:shd w:val="clear" w:color="auto" w:fill="FFFFFF"/>
            <w:tcMar>
              <w:top w:w="0" w:type="dxa"/>
              <w:left w:w="0" w:type="dxa"/>
              <w:bottom w:w="0" w:type="dxa"/>
              <w:right w:w="0" w:type="dxa"/>
            </w:tcMar>
            <w:vAlign w:val="center"/>
          </w:tcPr>
          <w:p w14:paraId="03B6D117" w14:textId="2AFB9090" w:rsidR="002E73EB" w:rsidRPr="006E5CBE" w:rsidRDefault="00BB742D" w:rsidP="003D486F">
            <w:pPr>
              <w:pStyle w:val="-0"/>
            </w:pPr>
            <w:r w:rsidRPr="006E5CBE">
              <w:rPr>
                <w:rFonts w:hint="eastAsia"/>
                <w:lang w:eastAsia="zh-TW"/>
              </w:rPr>
              <w:t>4</w:t>
            </w:r>
            <w:r w:rsidR="002E73EB" w:rsidRPr="006E5CBE">
              <w:t>,</w:t>
            </w:r>
            <w:r w:rsidR="00FF2DFC" w:rsidRPr="006E5CBE">
              <w:rPr>
                <w:rFonts w:hint="eastAsia"/>
                <w:lang w:eastAsia="zh-TW"/>
              </w:rPr>
              <w:t>882</w:t>
            </w:r>
            <w:r w:rsidR="002E73EB" w:rsidRPr="006E5CBE">
              <w:t>.</w:t>
            </w:r>
            <w:r w:rsidR="00FF2DFC" w:rsidRPr="006E5CBE">
              <w:rPr>
                <w:rFonts w:hint="eastAsia"/>
                <w:lang w:eastAsia="zh-TW"/>
              </w:rPr>
              <w:t>2</w:t>
            </w:r>
            <w:r w:rsidR="002E73EB" w:rsidRPr="006E5CBE">
              <w:t>億美元（</w:t>
            </w:r>
            <w:r w:rsidR="002E73EB" w:rsidRPr="006E5CBE">
              <w:t>202</w:t>
            </w:r>
            <w:r w:rsidR="00FF2DFC" w:rsidRPr="006E5CBE">
              <w:rPr>
                <w:rFonts w:hint="eastAsia"/>
                <w:lang w:eastAsia="zh-TW"/>
              </w:rPr>
              <w:t>5</w:t>
            </w:r>
            <w:r w:rsidR="002E73EB" w:rsidRPr="006E5CBE">
              <w:t>）</w:t>
            </w:r>
          </w:p>
        </w:tc>
      </w:tr>
      <w:tr w:rsidR="006E5CBE" w:rsidRPr="006E5CBE" w14:paraId="67B89A17" w14:textId="77777777" w:rsidTr="003D486F">
        <w:trPr>
          <w:trHeight w:val="680"/>
        </w:trPr>
        <w:tc>
          <w:tcPr>
            <w:tcW w:w="2455" w:type="dxa"/>
            <w:shd w:val="clear" w:color="auto" w:fill="FFFFFF"/>
            <w:tcMar>
              <w:top w:w="0" w:type="dxa"/>
              <w:left w:w="0" w:type="dxa"/>
              <w:bottom w:w="0" w:type="dxa"/>
              <w:right w:w="0" w:type="dxa"/>
            </w:tcMar>
            <w:vAlign w:val="center"/>
          </w:tcPr>
          <w:p w14:paraId="28B83789" w14:textId="77777777" w:rsidR="002E73EB" w:rsidRPr="006E5CBE" w:rsidRDefault="002E73EB" w:rsidP="003D486F">
            <w:pPr>
              <w:pStyle w:val="-"/>
            </w:pPr>
            <w:r w:rsidRPr="006E5CBE">
              <w:t>主要進口產品</w:t>
            </w:r>
          </w:p>
        </w:tc>
        <w:tc>
          <w:tcPr>
            <w:tcW w:w="6109" w:type="dxa"/>
            <w:shd w:val="clear" w:color="auto" w:fill="FFFFFF"/>
            <w:tcMar>
              <w:top w:w="0" w:type="dxa"/>
              <w:left w:w="0" w:type="dxa"/>
              <w:bottom w:w="0" w:type="dxa"/>
              <w:right w:w="0" w:type="dxa"/>
            </w:tcMar>
            <w:vAlign w:val="center"/>
          </w:tcPr>
          <w:p w14:paraId="3E3739FE" w14:textId="4E8887E0" w:rsidR="002E73EB" w:rsidRPr="006E5CBE" w:rsidRDefault="00985144" w:rsidP="007B15CE">
            <w:pPr>
              <w:pStyle w:val="-0"/>
              <w:ind w:left="120" w:right="120"/>
              <w:rPr>
                <w:lang w:eastAsia="zh-TW"/>
              </w:rPr>
            </w:pPr>
            <w:r w:rsidRPr="006E5CBE">
              <w:rPr>
                <w:rFonts w:hint="eastAsia"/>
                <w:lang w:eastAsia="zh-TW"/>
              </w:rPr>
              <w:t>電腦及電子產品、運輸設備、電器設備、工業製品、石油及天然氣</w:t>
            </w:r>
            <w:r w:rsidR="008B1122" w:rsidRPr="006E5CBE">
              <w:rPr>
                <w:rFonts w:hint="eastAsia"/>
                <w:lang w:eastAsia="zh-TW"/>
              </w:rPr>
              <w:t>（</w:t>
            </w:r>
            <w:r w:rsidR="00323F2D" w:rsidRPr="006E5CBE">
              <w:rPr>
                <w:rFonts w:hint="eastAsia"/>
                <w:lang w:eastAsia="zh-TW"/>
              </w:rPr>
              <w:t>202</w:t>
            </w:r>
            <w:r w:rsidR="00BB742D" w:rsidRPr="006E5CBE">
              <w:rPr>
                <w:rFonts w:hint="eastAsia"/>
                <w:lang w:eastAsia="zh-TW"/>
              </w:rPr>
              <w:t>4</w:t>
            </w:r>
            <w:r w:rsidR="008B1122" w:rsidRPr="006E5CBE">
              <w:rPr>
                <w:rFonts w:hint="eastAsia"/>
                <w:lang w:eastAsia="zh-TW"/>
              </w:rPr>
              <w:t>）</w:t>
            </w:r>
          </w:p>
        </w:tc>
      </w:tr>
      <w:tr w:rsidR="006E5CBE" w:rsidRPr="006E5CBE" w14:paraId="3D050195" w14:textId="77777777" w:rsidTr="00DB1726">
        <w:trPr>
          <w:trHeight w:val="680"/>
        </w:trPr>
        <w:tc>
          <w:tcPr>
            <w:tcW w:w="2455" w:type="dxa"/>
            <w:shd w:val="clear" w:color="auto" w:fill="FFFFFF"/>
            <w:tcMar>
              <w:top w:w="0" w:type="dxa"/>
              <w:left w:w="0" w:type="dxa"/>
              <w:bottom w:w="0" w:type="dxa"/>
              <w:right w:w="0" w:type="dxa"/>
            </w:tcMar>
            <w:vAlign w:val="center"/>
          </w:tcPr>
          <w:p w14:paraId="2FFC55E0" w14:textId="77777777" w:rsidR="002E73EB" w:rsidRPr="006E5CBE" w:rsidRDefault="002E73EB" w:rsidP="003D486F">
            <w:pPr>
              <w:pStyle w:val="-"/>
            </w:pPr>
            <w:r w:rsidRPr="006E5CBE">
              <w:t>主要進口國家</w:t>
            </w:r>
          </w:p>
        </w:tc>
        <w:tc>
          <w:tcPr>
            <w:tcW w:w="6109" w:type="dxa"/>
            <w:shd w:val="clear" w:color="auto" w:fill="FFFFFF"/>
            <w:tcMar>
              <w:top w:w="0" w:type="dxa"/>
              <w:left w:w="0" w:type="dxa"/>
              <w:bottom w:w="0" w:type="dxa"/>
              <w:right w:w="0" w:type="dxa"/>
            </w:tcMar>
            <w:vAlign w:val="center"/>
          </w:tcPr>
          <w:p w14:paraId="7E772CF7" w14:textId="04636B62" w:rsidR="002E73EB" w:rsidRPr="006E5CBE" w:rsidRDefault="002E73EB" w:rsidP="00DB1726">
            <w:pPr>
              <w:pStyle w:val="-0"/>
              <w:rPr>
                <w:lang w:eastAsia="zh-TW"/>
              </w:rPr>
            </w:pPr>
            <w:r w:rsidRPr="006E5CBE">
              <w:rPr>
                <w:lang w:eastAsia="zh-TW"/>
              </w:rPr>
              <w:t>中國大陸、</w:t>
            </w:r>
            <w:r w:rsidR="00FF2DFC" w:rsidRPr="006E5CBE">
              <w:rPr>
                <w:lang w:eastAsia="zh-TW"/>
              </w:rPr>
              <w:t>臺灣</w:t>
            </w:r>
            <w:r w:rsidR="00FF2DFC" w:rsidRPr="006E5CBE">
              <w:rPr>
                <w:rFonts w:hint="eastAsia"/>
                <w:lang w:eastAsia="zh-TW"/>
              </w:rPr>
              <w:t>、</w:t>
            </w:r>
            <w:r w:rsidRPr="006E5CBE">
              <w:rPr>
                <w:lang w:eastAsia="zh-TW"/>
              </w:rPr>
              <w:t>墨西哥</w:t>
            </w:r>
            <w:r w:rsidR="00323F2D" w:rsidRPr="006E5CBE">
              <w:rPr>
                <w:rFonts w:hint="eastAsia"/>
                <w:lang w:eastAsia="zh-TW"/>
              </w:rPr>
              <w:t>、</w:t>
            </w:r>
            <w:r w:rsidR="00323F2D" w:rsidRPr="006E5CBE">
              <w:rPr>
                <w:lang w:eastAsia="zh-TW"/>
              </w:rPr>
              <w:t>越南</w:t>
            </w:r>
            <w:r w:rsidR="00BB742D" w:rsidRPr="006E5CBE">
              <w:rPr>
                <w:rFonts w:hint="eastAsia"/>
                <w:lang w:eastAsia="zh-TW"/>
              </w:rPr>
              <w:t>、南韓</w:t>
            </w:r>
            <w:r w:rsidR="008B1122" w:rsidRPr="006E5CBE">
              <w:rPr>
                <w:rFonts w:hint="eastAsia"/>
                <w:lang w:eastAsia="zh-TW"/>
              </w:rPr>
              <w:t>（</w:t>
            </w:r>
            <w:r w:rsidR="00323F2D" w:rsidRPr="006E5CBE">
              <w:rPr>
                <w:rFonts w:hint="eastAsia"/>
                <w:lang w:eastAsia="zh-TW"/>
              </w:rPr>
              <w:t>202</w:t>
            </w:r>
            <w:r w:rsidR="00FF2DFC" w:rsidRPr="006E5CBE">
              <w:rPr>
                <w:rFonts w:hint="eastAsia"/>
                <w:lang w:eastAsia="zh-TW"/>
              </w:rPr>
              <w:t>5</w:t>
            </w:r>
            <w:r w:rsidR="008B1122" w:rsidRPr="006E5CBE">
              <w:rPr>
                <w:rFonts w:hint="eastAsia"/>
                <w:lang w:eastAsia="zh-TW"/>
              </w:rPr>
              <w:t>）</w:t>
            </w:r>
          </w:p>
        </w:tc>
      </w:tr>
    </w:tbl>
    <w:p w14:paraId="041A82BB" w14:textId="77777777" w:rsidR="006F628A" w:rsidRPr="006E5CBE" w:rsidRDefault="006F628A" w:rsidP="006F628A">
      <w:pPr>
        <w:pBdr>
          <w:top w:val="nil"/>
          <w:left w:val="nil"/>
          <w:bottom w:val="nil"/>
          <w:right w:val="nil"/>
          <w:between w:val="nil"/>
        </w:pBdr>
        <w:ind w:firstLine="473"/>
        <w:rPr>
          <w:b/>
          <w:lang w:eastAsia="zh-TW"/>
        </w:rPr>
      </w:pPr>
    </w:p>
    <w:p w14:paraId="0815EBFF" w14:textId="77777777" w:rsidR="006F628A" w:rsidRPr="006E5CBE" w:rsidRDefault="006F628A" w:rsidP="002C4E6B">
      <w:pPr>
        <w:pStyle w:val="ae"/>
        <w:spacing w:before="514" w:after="771"/>
      </w:pPr>
      <w:r w:rsidRPr="006E5CBE">
        <w:lastRenderedPageBreak/>
        <w:t>第壹</w:t>
      </w:r>
      <w:r w:rsidR="002C4E6B" w:rsidRPr="006E5CBE">
        <w:t xml:space="preserve">章　</w:t>
      </w:r>
      <w:r w:rsidRPr="006E5CBE">
        <w:t>自然人文環境</w:t>
      </w:r>
    </w:p>
    <w:p w14:paraId="4C0B419F" w14:textId="77777777" w:rsidR="006F628A" w:rsidRPr="006E5CBE" w:rsidRDefault="00B77A6F" w:rsidP="00B77A6F">
      <w:pPr>
        <w:pStyle w:val="a4"/>
        <w:spacing w:before="257" w:after="257"/>
        <w:ind w:left="632" w:hanging="632"/>
      </w:pPr>
      <w:r w:rsidRPr="006E5CBE">
        <w:t>一、</w:t>
      </w:r>
      <w:r w:rsidR="006F628A" w:rsidRPr="006E5CBE">
        <w:t>自然環境</w:t>
      </w:r>
    </w:p>
    <w:p w14:paraId="66E13C23" w14:textId="77777777" w:rsidR="002E73EB" w:rsidRPr="006E5CBE" w:rsidRDefault="002E73EB" w:rsidP="00B77A6F">
      <w:pPr>
        <w:pStyle w:val="-1"/>
        <w:rPr>
          <w:rFonts w:eastAsia="Times New Roman"/>
        </w:rPr>
      </w:pPr>
      <w:r w:rsidRPr="006E5CBE">
        <w:t>加州位處美國西海岸，西濱太平洋，北與奧勒岡州、東與內華達州及亞利桑納州接壤，南臨墨西哥，面積共</w:t>
      </w:r>
      <w:r w:rsidRPr="006E5CBE">
        <w:t>403,468</w:t>
      </w:r>
      <w:r w:rsidRPr="006E5CBE">
        <w:t>平方公里，位居北緯</w:t>
      </w:r>
      <w:r w:rsidRPr="006E5CBE">
        <w:t>32</w:t>
      </w:r>
      <w:r w:rsidRPr="006E5CBE">
        <w:t>度至</w:t>
      </w:r>
      <w:r w:rsidRPr="006E5CBE">
        <w:t>42</w:t>
      </w:r>
      <w:r w:rsidRPr="006E5CBE">
        <w:t>度間。全年氣候溫和，每年</w:t>
      </w:r>
      <w:r w:rsidRPr="006E5CBE">
        <w:t>10</w:t>
      </w:r>
      <w:r w:rsidRPr="006E5CBE">
        <w:t>月起至翌年</w:t>
      </w:r>
      <w:r w:rsidRPr="006E5CBE">
        <w:t>4</w:t>
      </w:r>
      <w:r w:rsidRPr="006E5CBE">
        <w:t>月止</w:t>
      </w:r>
      <w:r w:rsidR="00C714EA" w:rsidRPr="006E5CBE">
        <w:rPr>
          <w:rFonts w:hint="eastAsia"/>
        </w:rPr>
        <w:t>為</w:t>
      </w:r>
      <w:r w:rsidRPr="006E5CBE">
        <w:rPr>
          <w:rFonts w:hint="eastAsia"/>
        </w:rPr>
        <w:t>雨季，</w:t>
      </w:r>
      <w:r w:rsidRPr="006E5CBE">
        <w:t>5</w:t>
      </w:r>
      <w:r w:rsidRPr="006E5CBE">
        <w:t>月至</w:t>
      </w:r>
      <w:r w:rsidRPr="006E5CBE">
        <w:t>9</w:t>
      </w:r>
      <w:r w:rsidRPr="006E5CBE">
        <w:t>月</w:t>
      </w:r>
      <w:r w:rsidRPr="006E5CBE">
        <w:rPr>
          <w:rFonts w:hint="eastAsia"/>
        </w:rPr>
        <w:t>為旱季，而北加州與南加州全年降雨量差異頗大，北部濱海地區年雨量達</w:t>
      </w:r>
      <w:r w:rsidRPr="006E5CBE">
        <w:t>80</w:t>
      </w:r>
      <w:r w:rsidRPr="006E5CBE">
        <w:t>英吋，南部如洛杉磯地區年雨量僅約</w:t>
      </w:r>
      <w:r w:rsidRPr="006E5CBE">
        <w:t>15</w:t>
      </w:r>
      <w:r w:rsidRPr="006E5CBE">
        <w:t>英吋，而東部沙漠地區年雨量則更</w:t>
      </w:r>
      <w:r w:rsidR="00C714EA" w:rsidRPr="006E5CBE">
        <w:rPr>
          <w:rFonts w:hint="eastAsia"/>
        </w:rPr>
        <w:t>為</w:t>
      </w:r>
      <w:r w:rsidRPr="006E5CBE">
        <w:rPr>
          <w:rFonts w:hint="eastAsia"/>
        </w:rPr>
        <w:t>稀少。但近年來因氣候變遷等因素，南加州平均降雨量明顯增加，</w:t>
      </w:r>
      <w:r w:rsidRPr="006E5CBE">
        <w:t>2018</w:t>
      </w:r>
      <w:r w:rsidRPr="006E5CBE">
        <w:t>年全年約達</w:t>
      </w:r>
      <w:r w:rsidRPr="006E5CBE">
        <w:t>22</w:t>
      </w:r>
      <w:r w:rsidRPr="006E5CBE">
        <w:t>英吋。</w:t>
      </w:r>
    </w:p>
    <w:p w14:paraId="69CD0093"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人文及社會環境</w:t>
      </w:r>
    </w:p>
    <w:p w14:paraId="789BFCE3" w14:textId="77777777" w:rsidR="002E73EB" w:rsidRPr="006E5CBE" w:rsidRDefault="002E73EB" w:rsidP="00B77A6F">
      <w:pPr>
        <w:pStyle w:val="-1"/>
        <w:rPr>
          <w:rFonts w:eastAsia="Times New Roman"/>
        </w:rPr>
      </w:pPr>
      <w:r w:rsidRPr="006E5CBE">
        <w:t>加州首府</w:t>
      </w:r>
      <w:r w:rsidR="00C714EA" w:rsidRPr="006E5CBE">
        <w:rPr>
          <w:rFonts w:hint="eastAsia"/>
        </w:rPr>
        <w:t>為</w:t>
      </w:r>
      <w:r w:rsidRPr="006E5CBE">
        <w:rPr>
          <w:rFonts w:hint="eastAsia"/>
        </w:rPr>
        <w:t>沙加緬度（</w:t>
      </w:r>
      <w:r w:rsidRPr="006E5CBE">
        <w:t>Sacramento</w:t>
      </w:r>
      <w:r w:rsidRPr="006E5CBE">
        <w:t>），位於加州舊金山市東北方</w:t>
      </w:r>
      <w:r w:rsidRPr="006E5CBE">
        <w:t>87</w:t>
      </w:r>
      <w:r w:rsidRPr="006E5CBE">
        <w:t>英里。加州總人口約</w:t>
      </w:r>
      <w:r w:rsidR="00C714EA" w:rsidRPr="006E5CBE">
        <w:rPr>
          <w:rFonts w:hint="eastAsia"/>
        </w:rPr>
        <w:t>為</w:t>
      </w:r>
      <w:r w:rsidR="009929BB" w:rsidRPr="006E5CBE">
        <w:rPr>
          <w:rFonts w:hint="eastAsia"/>
        </w:rPr>
        <w:t>3,896.5</w:t>
      </w:r>
      <w:r w:rsidRPr="006E5CBE">
        <w:t>萬人。</w:t>
      </w:r>
    </w:p>
    <w:p w14:paraId="1341897A" w14:textId="77777777" w:rsidR="002E73EB" w:rsidRPr="006E5CBE" w:rsidRDefault="00B77A6F" w:rsidP="00B77A6F">
      <w:pPr>
        <w:pStyle w:val="a4"/>
        <w:spacing w:before="257" w:after="257"/>
        <w:ind w:left="632" w:hanging="632"/>
      </w:pPr>
      <w:r w:rsidRPr="006E5CBE">
        <w:rPr>
          <w:rFonts w:cs="華康粗明體"/>
          <w:szCs w:val="32"/>
        </w:rPr>
        <w:t>三、</w:t>
      </w:r>
      <w:r w:rsidR="002E73EB" w:rsidRPr="006E5CBE">
        <w:rPr>
          <w:rFonts w:cs="華康粗明體"/>
          <w:szCs w:val="32"/>
        </w:rPr>
        <w:t>政治環境</w:t>
      </w:r>
    </w:p>
    <w:p w14:paraId="5443CE48" w14:textId="77777777" w:rsidR="002E73EB" w:rsidRPr="006E5CBE" w:rsidRDefault="002E73EB" w:rsidP="00B77A6F">
      <w:pPr>
        <w:pStyle w:val="-1"/>
        <w:rPr>
          <w:rFonts w:eastAsia="Times New Roman"/>
        </w:rPr>
      </w:pPr>
      <w:r w:rsidRPr="006E5CBE">
        <w:t>加州憲法於</w:t>
      </w:r>
      <w:r w:rsidRPr="006E5CBE">
        <w:t>1979</w:t>
      </w:r>
      <w:r w:rsidRPr="006E5CBE">
        <w:t>年通過，州長</w:t>
      </w:r>
      <w:r w:rsidR="00C714EA" w:rsidRPr="006E5CBE">
        <w:rPr>
          <w:rFonts w:hint="eastAsia"/>
        </w:rPr>
        <w:t>為</w:t>
      </w:r>
      <w:r w:rsidRPr="006E5CBE">
        <w:rPr>
          <w:rFonts w:hint="eastAsia"/>
        </w:rPr>
        <w:t>全州最高行政首長，綜理全州事務，州長</w:t>
      </w:r>
      <w:r w:rsidR="00C714EA" w:rsidRPr="006E5CBE">
        <w:rPr>
          <w:rFonts w:hint="eastAsia"/>
        </w:rPr>
        <w:t>為</w:t>
      </w:r>
      <w:r w:rsidRPr="006E5CBE">
        <w:rPr>
          <w:rFonts w:hint="eastAsia"/>
        </w:rPr>
        <w:t>民選，</w:t>
      </w:r>
      <w:r w:rsidRPr="006E5CBE">
        <w:t>4</w:t>
      </w:r>
      <w:r w:rsidRPr="006E5CBE">
        <w:t>年一任，連選得連任一次。州議會採兩院制，參議院設議員</w:t>
      </w:r>
      <w:r w:rsidRPr="006E5CBE">
        <w:t>40</w:t>
      </w:r>
      <w:r w:rsidRPr="006E5CBE">
        <w:t>人，任期</w:t>
      </w:r>
      <w:r w:rsidRPr="006E5CBE">
        <w:t>4</w:t>
      </w:r>
      <w:r w:rsidRPr="006E5CBE">
        <w:t>年；眾議院設議員</w:t>
      </w:r>
      <w:r w:rsidRPr="006E5CBE">
        <w:t>80</w:t>
      </w:r>
      <w:r w:rsidRPr="006E5CBE">
        <w:t>人，任期</w:t>
      </w:r>
      <w:r w:rsidRPr="006E5CBE">
        <w:t>2</w:t>
      </w:r>
      <w:r w:rsidRPr="006E5CBE">
        <w:t>年。州民擁有創制權以制定法律，亦可複決州議會通過之法律。全州分</w:t>
      </w:r>
      <w:r w:rsidRPr="006E5CBE">
        <w:t>58</w:t>
      </w:r>
      <w:r w:rsidRPr="006E5CBE">
        <w:t>郡（</w:t>
      </w:r>
      <w:r w:rsidRPr="006E5CBE">
        <w:t>County</w:t>
      </w:r>
      <w:r w:rsidRPr="006E5CBE">
        <w:t>），多數郡係由</w:t>
      </w:r>
      <w:r w:rsidRPr="006E5CBE">
        <w:t>5</w:t>
      </w:r>
      <w:r w:rsidRPr="006E5CBE">
        <w:t>人組成之郡監督委員會管理全郡事務。</w:t>
      </w:r>
    </w:p>
    <w:p w14:paraId="484D8C81" w14:textId="77777777" w:rsidR="002E73EB" w:rsidRPr="006E5CBE" w:rsidRDefault="002E73EB" w:rsidP="002C4E6B">
      <w:pPr>
        <w:pStyle w:val="ae"/>
        <w:spacing w:before="514" w:after="771"/>
      </w:pPr>
      <w:r w:rsidRPr="006E5CBE">
        <w:lastRenderedPageBreak/>
        <w:t>第貳</w:t>
      </w:r>
      <w:r w:rsidR="002C4E6B" w:rsidRPr="006E5CBE">
        <w:t xml:space="preserve">章　</w:t>
      </w:r>
      <w:r w:rsidRPr="006E5CBE">
        <w:t>經濟環境</w:t>
      </w:r>
    </w:p>
    <w:p w14:paraId="6213FD5D"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經濟概況</w:t>
      </w:r>
    </w:p>
    <w:p w14:paraId="4ED553C3" w14:textId="588307BA" w:rsidR="001C21A3" w:rsidRPr="006E5CBE" w:rsidRDefault="00F40EDC" w:rsidP="001C21A3">
      <w:pPr>
        <w:pStyle w:val="-1"/>
      </w:pPr>
      <w:r w:rsidRPr="006E5CBE">
        <w:t>202</w:t>
      </w:r>
      <w:r w:rsidR="001C21A3" w:rsidRPr="006E5CBE">
        <w:rPr>
          <w:rFonts w:hint="eastAsia"/>
        </w:rPr>
        <w:t>5</w:t>
      </w:r>
      <w:r w:rsidR="002E73EB" w:rsidRPr="006E5CBE">
        <w:t>年加州</w:t>
      </w:r>
      <w:r w:rsidR="002E73EB" w:rsidRPr="006E5CBE">
        <w:t>GDP</w:t>
      </w:r>
      <w:r w:rsidR="002E73EB" w:rsidRPr="006E5CBE">
        <w:t>總</w:t>
      </w:r>
      <w:r w:rsidR="002E73EB" w:rsidRPr="006E5CBE">
        <w:rPr>
          <w:rFonts w:hint="eastAsia"/>
        </w:rPr>
        <w:t>產值約</w:t>
      </w:r>
      <w:r w:rsidR="001C21A3" w:rsidRPr="006E5CBE">
        <w:rPr>
          <w:rFonts w:hint="eastAsia"/>
        </w:rPr>
        <w:t>3</w:t>
      </w:r>
      <w:r w:rsidRPr="006E5CBE">
        <w:t>.</w:t>
      </w:r>
      <w:r w:rsidR="001C21A3" w:rsidRPr="006E5CBE">
        <w:rPr>
          <w:rFonts w:hint="eastAsia"/>
        </w:rPr>
        <w:t>39</w:t>
      </w:r>
      <w:r w:rsidR="002E73EB" w:rsidRPr="006E5CBE">
        <w:t>兆美元，位居全美第</w:t>
      </w:r>
      <w:r w:rsidR="002E73EB" w:rsidRPr="006E5CBE">
        <w:t>1</w:t>
      </w:r>
      <w:r w:rsidR="002E73EB" w:rsidRPr="006E5CBE">
        <w:t>大經濟體，</w:t>
      </w:r>
      <w:r w:rsidR="002E73EB" w:rsidRPr="006E5CBE">
        <w:t>202</w:t>
      </w:r>
      <w:r w:rsidR="001C21A3" w:rsidRPr="006E5CBE">
        <w:rPr>
          <w:rFonts w:hint="eastAsia"/>
        </w:rPr>
        <w:t>5</w:t>
      </w:r>
      <w:r w:rsidR="002E73EB" w:rsidRPr="006E5CBE">
        <w:t>年平均個人所得</w:t>
      </w:r>
      <w:r w:rsidR="002E73EB" w:rsidRPr="006E5CBE">
        <w:rPr>
          <w:rFonts w:hint="eastAsia"/>
        </w:rPr>
        <w:t>為</w:t>
      </w:r>
      <w:r w:rsidR="001C21A3" w:rsidRPr="006E5CBE">
        <w:rPr>
          <w:rFonts w:hint="eastAsia"/>
        </w:rPr>
        <w:t>9</w:t>
      </w:r>
      <w:r w:rsidR="002E73EB" w:rsidRPr="006E5CBE">
        <w:t>萬</w:t>
      </w:r>
      <w:r w:rsidR="001C21A3" w:rsidRPr="006E5CBE">
        <w:rPr>
          <w:rFonts w:hint="eastAsia"/>
        </w:rPr>
        <w:t>1</w:t>
      </w:r>
      <w:r w:rsidR="007C2803" w:rsidRPr="006E5CBE">
        <w:rPr>
          <w:rFonts w:hint="eastAsia"/>
        </w:rPr>
        <w:t>,</w:t>
      </w:r>
      <w:r w:rsidR="001C21A3" w:rsidRPr="006E5CBE">
        <w:rPr>
          <w:rFonts w:hint="eastAsia"/>
        </w:rPr>
        <w:t>1</w:t>
      </w:r>
      <w:r w:rsidR="007C2803" w:rsidRPr="006E5CBE">
        <w:rPr>
          <w:rFonts w:hint="eastAsia"/>
        </w:rPr>
        <w:t>1</w:t>
      </w:r>
      <w:r w:rsidR="001C21A3" w:rsidRPr="006E5CBE">
        <w:rPr>
          <w:rFonts w:hint="eastAsia"/>
        </w:rPr>
        <w:t>6</w:t>
      </w:r>
      <w:r w:rsidR="002E73EB" w:rsidRPr="006E5CBE">
        <w:t>美元，</w:t>
      </w:r>
      <w:r w:rsidR="0029788A" w:rsidRPr="006E5CBE">
        <w:t>202</w:t>
      </w:r>
      <w:r w:rsidR="001C21A3" w:rsidRPr="006E5CBE">
        <w:rPr>
          <w:rFonts w:hint="eastAsia"/>
        </w:rPr>
        <w:t>6</w:t>
      </w:r>
      <w:r w:rsidR="002E73EB" w:rsidRPr="006E5CBE">
        <w:t>年</w:t>
      </w:r>
      <w:r w:rsidR="001C21A3" w:rsidRPr="006E5CBE">
        <w:rPr>
          <w:rFonts w:hint="eastAsia"/>
        </w:rPr>
        <w:t>4</w:t>
      </w:r>
      <w:r w:rsidR="002E73EB" w:rsidRPr="006E5CBE">
        <w:t>月失業率</w:t>
      </w:r>
      <w:r w:rsidR="002E73EB" w:rsidRPr="006E5CBE">
        <w:rPr>
          <w:rFonts w:hint="eastAsia"/>
        </w:rPr>
        <w:t>為</w:t>
      </w:r>
      <w:r w:rsidR="0029788A" w:rsidRPr="006E5CBE">
        <w:t>5</w:t>
      </w:r>
      <w:r w:rsidR="002E73EB" w:rsidRPr="006E5CBE">
        <w:t>.</w:t>
      </w:r>
      <w:r w:rsidR="001C21A3" w:rsidRPr="006E5CBE">
        <w:rPr>
          <w:rFonts w:hint="eastAsia"/>
        </w:rPr>
        <w:t>3</w:t>
      </w:r>
      <w:r w:rsidR="002E73EB" w:rsidRPr="006E5CBE">
        <w:t>%</w:t>
      </w:r>
      <w:r w:rsidR="002E73EB" w:rsidRPr="006E5CBE">
        <w:t>。</w:t>
      </w:r>
      <w:r w:rsidR="002E73EB" w:rsidRPr="006E5CBE">
        <w:t>20</w:t>
      </w:r>
      <w:r w:rsidR="002E7762" w:rsidRPr="006E5CBE">
        <w:rPr>
          <w:rFonts w:hint="eastAsia"/>
        </w:rPr>
        <w:t>2</w:t>
      </w:r>
      <w:r w:rsidR="001C21A3" w:rsidRPr="006E5CBE">
        <w:rPr>
          <w:rFonts w:hint="eastAsia"/>
        </w:rPr>
        <w:t>5</w:t>
      </w:r>
      <w:r w:rsidR="002E73EB" w:rsidRPr="006E5CBE">
        <w:t>年加州進口額</w:t>
      </w:r>
      <w:r w:rsidR="002E73EB" w:rsidRPr="006E5CBE">
        <w:rPr>
          <w:rFonts w:hint="eastAsia"/>
        </w:rPr>
        <w:t>為</w:t>
      </w:r>
      <w:r w:rsidR="007C2803" w:rsidRPr="006E5CBE">
        <w:rPr>
          <w:rFonts w:hint="eastAsia"/>
        </w:rPr>
        <w:t>4</w:t>
      </w:r>
      <w:r w:rsidR="002E73EB" w:rsidRPr="006E5CBE">
        <w:t>,</w:t>
      </w:r>
      <w:r w:rsidR="001C21A3" w:rsidRPr="006E5CBE">
        <w:rPr>
          <w:rFonts w:hint="eastAsia"/>
        </w:rPr>
        <w:t>882</w:t>
      </w:r>
      <w:r w:rsidR="002E7762" w:rsidRPr="006E5CBE">
        <w:rPr>
          <w:rFonts w:hint="eastAsia"/>
        </w:rPr>
        <w:t>.</w:t>
      </w:r>
      <w:r w:rsidR="001C21A3" w:rsidRPr="006E5CBE">
        <w:rPr>
          <w:rFonts w:hint="eastAsia"/>
        </w:rPr>
        <w:t>2</w:t>
      </w:r>
      <w:r w:rsidR="002E73EB" w:rsidRPr="006E5CBE">
        <w:t>億美元，主要進口商品</w:t>
      </w:r>
      <w:r w:rsidR="002E73EB" w:rsidRPr="006E5CBE">
        <w:rPr>
          <w:rFonts w:hint="eastAsia"/>
        </w:rPr>
        <w:t>為：</w:t>
      </w:r>
      <w:r w:rsidR="007C2803" w:rsidRPr="006E5CBE">
        <w:rPr>
          <w:rFonts w:hint="eastAsia"/>
        </w:rPr>
        <w:t>電腦及電子產品、運輸設備、電器設備、</w:t>
      </w:r>
      <w:r w:rsidR="001C21A3" w:rsidRPr="006E5CBE">
        <w:rPr>
          <w:rFonts w:hint="eastAsia"/>
        </w:rPr>
        <w:t>機械設備</w:t>
      </w:r>
      <w:r w:rsidR="007C2803" w:rsidRPr="006E5CBE">
        <w:rPr>
          <w:rFonts w:hint="eastAsia"/>
        </w:rPr>
        <w:t>、</w:t>
      </w:r>
      <w:r w:rsidR="001C21A3" w:rsidRPr="006E5CBE">
        <w:rPr>
          <w:rFonts w:hint="eastAsia"/>
        </w:rPr>
        <w:t>其他未分類產品</w:t>
      </w:r>
      <w:r w:rsidR="007C2803" w:rsidRPr="006E5CBE">
        <w:rPr>
          <w:rFonts w:hint="eastAsia"/>
        </w:rPr>
        <w:t>。</w:t>
      </w:r>
      <w:r w:rsidR="001C21A3" w:rsidRPr="006E5CBE">
        <w:t>20</w:t>
      </w:r>
      <w:r w:rsidR="001C21A3" w:rsidRPr="006E5CBE">
        <w:rPr>
          <w:rFonts w:hint="eastAsia"/>
        </w:rPr>
        <w:t>25</w:t>
      </w:r>
      <w:r w:rsidR="001C21A3" w:rsidRPr="006E5CBE">
        <w:t>年加州</w:t>
      </w:r>
      <w:r w:rsidR="001C21A3" w:rsidRPr="006E5CBE">
        <w:rPr>
          <w:rFonts w:hint="eastAsia"/>
        </w:rPr>
        <w:t>出</w:t>
      </w:r>
      <w:r w:rsidR="001C21A3" w:rsidRPr="006E5CBE">
        <w:t>口額</w:t>
      </w:r>
      <w:r w:rsidR="001C21A3" w:rsidRPr="006E5CBE">
        <w:rPr>
          <w:rFonts w:hint="eastAsia"/>
        </w:rPr>
        <w:t>為</w:t>
      </w:r>
      <w:r w:rsidR="001C21A3" w:rsidRPr="006E5CBE">
        <w:rPr>
          <w:rFonts w:hint="eastAsia"/>
        </w:rPr>
        <w:t>1</w:t>
      </w:r>
      <w:r w:rsidR="001C21A3" w:rsidRPr="006E5CBE">
        <w:t>,</w:t>
      </w:r>
      <w:r w:rsidR="001C21A3" w:rsidRPr="006E5CBE">
        <w:rPr>
          <w:rFonts w:hint="eastAsia"/>
        </w:rPr>
        <w:t>884.04</w:t>
      </w:r>
      <w:r w:rsidR="001C21A3" w:rsidRPr="006E5CBE">
        <w:t>億美元，主要</w:t>
      </w:r>
      <w:r w:rsidR="001C21A3" w:rsidRPr="006E5CBE">
        <w:rPr>
          <w:rFonts w:hint="eastAsia"/>
        </w:rPr>
        <w:t>出</w:t>
      </w:r>
      <w:r w:rsidR="001C21A3" w:rsidRPr="006E5CBE">
        <w:t>口商品</w:t>
      </w:r>
      <w:r w:rsidR="001C21A3" w:rsidRPr="006E5CBE">
        <w:rPr>
          <w:rFonts w:hint="eastAsia"/>
        </w:rPr>
        <w:t>為：電腦及電子產品、機械設備、化學品、運輸設備、農產品。</w:t>
      </w:r>
    </w:p>
    <w:p w14:paraId="33EBC415" w14:textId="3D72329F" w:rsidR="002E73EB" w:rsidRPr="006E5CBE" w:rsidRDefault="002E73EB" w:rsidP="00B77A6F">
      <w:pPr>
        <w:pStyle w:val="-1"/>
      </w:pPr>
      <w:r w:rsidRPr="006E5CBE">
        <w:t>我國</w:t>
      </w:r>
      <w:r w:rsidRPr="006E5CBE">
        <w:rPr>
          <w:rFonts w:hint="eastAsia"/>
        </w:rPr>
        <w:t>為加州的第</w:t>
      </w:r>
      <w:r w:rsidR="001C21A3" w:rsidRPr="006E5CBE">
        <w:rPr>
          <w:rFonts w:hint="eastAsia"/>
        </w:rPr>
        <w:t>3</w:t>
      </w:r>
      <w:r w:rsidRPr="006E5CBE">
        <w:t>大出口市場、第</w:t>
      </w:r>
      <w:r w:rsidR="001C21A3" w:rsidRPr="006E5CBE">
        <w:rPr>
          <w:rFonts w:hint="eastAsia"/>
        </w:rPr>
        <w:t>2</w:t>
      </w:r>
      <w:r w:rsidRPr="006E5CBE">
        <w:t>大進口來源，</w:t>
      </w:r>
      <w:r w:rsidR="00B31746" w:rsidRPr="006E5CBE">
        <w:rPr>
          <w:rFonts w:hint="eastAsia"/>
        </w:rPr>
        <w:t>2025</w:t>
      </w:r>
      <w:r w:rsidR="00B31746" w:rsidRPr="006E5CBE">
        <w:rPr>
          <w:rFonts w:hint="eastAsia"/>
        </w:rPr>
        <w:t>年</w:t>
      </w:r>
      <w:r w:rsidRPr="006E5CBE">
        <w:t>加州出口至我國金額</w:t>
      </w:r>
      <w:r w:rsidRPr="006E5CBE">
        <w:rPr>
          <w:rFonts w:hint="eastAsia"/>
        </w:rPr>
        <w:t>為</w:t>
      </w:r>
      <w:r w:rsidR="001C21A3" w:rsidRPr="006E5CBE">
        <w:rPr>
          <w:rFonts w:hint="eastAsia"/>
        </w:rPr>
        <w:t>143</w:t>
      </w:r>
      <w:r w:rsidRPr="006E5CBE">
        <w:t>.</w:t>
      </w:r>
      <w:r w:rsidR="001C21A3" w:rsidRPr="006E5CBE">
        <w:rPr>
          <w:rFonts w:hint="eastAsia"/>
        </w:rPr>
        <w:t>01</w:t>
      </w:r>
      <w:r w:rsidRPr="006E5CBE">
        <w:t>億美元，主要出口項目</w:t>
      </w:r>
      <w:r w:rsidRPr="006E5CBE">
        <w:rPr>
          <w:rFonts w:hint="eastAsia"/>
        </w:rPr>
        <w:t>為</w:t>
      </w:r>
      <w:r w:rsidR="00E93387" w:rsidRPr="006E5CBE">
        <w:rPr>
          <w:rFonts w:hint="eastAsia"/>
        </w:rPr>
        <w:t>電腦與電子產品、機械設備、運輸設備、</w:t>
      </w:r>
      <w:r w:rsidR="001C21A3" w:rsidRPr="006E5CBE">
        <w:rPr>
          <w:rFonts w:hint="eastAsia"/>
        </w:rPr>
        <w:t>電氣設備、</w:t>
      </w:r>
      <w:r w:rsidR="00BB742D" w:rsidRPr="006E5CBE">
        <w:rPr>
          <w:rFonts w:hint="eastAsia"/>
        </w:rPr>
        <w:t>廢棄物</w:t>
      </w:r>
      <w:r w:rsidR="001C21A3" w:rsidRPr="006E5CBE">
        <w:rPr>
          <w:rFonts w:hint="eastAsia"/>
        </w:rPr>
        <w:t>及</w:t>
      </w:r>
      <w:r w:rsidR="00BB742D" w:rsidRPr="006E5CBE">
        <w:rPr>
          <w:rFonts w:hint="eastAsia"/>
        </w:rPr>
        <w:t>廢料</w:t>
      </w:r>
      <w:r w:rsidRPr="006E5CBE">
        <w:rPr>
          <w:rFonts w:hint="eastAsia"/>
        </w:rPr>
        <w:t>；加州自我國進口金額為</w:t>
      </w:r>
      <w:r w:rsidR="001C21A3" w:rsidRPr="006E5CBE">
        <w:rPr>
          <w:rFonts w:hint="eastAsia"/>
        </w:rPr>
        <w:t>634</w:t>
      </w:r>
      <w:r w:rsidRPr="006E5CBE">
        <w:t>.</w:t>
      </w:r>
      <w:r w:rsidR="001C21A3" w:rsidRPr="006E5CBE">
        <w:rPr>
          <w:rFonts w:hint="eastAsia"/>
        </w:rPr>
        <w:t>65</w:t>
      </w:r>
      <w:r w:rsidRPr="006E5CBE">
        <w:t>億美元，主要進口項目</w:t>
      </w:r>
      <w:r w:rsidRPr="006E5CBE">
        <w:rPr>
          <w:rFonts w:hint="eastAsia"/>
        </w:rPr>
        <w:t>為電腦與電子產品、機械</w:t>
      </w:r>
      <w:r w:rsidR="000E2EFF" w:rsidRPr="006E5CBE">
        <w:rPr>
          <w:rFonts w:hint="eastAsia"/>
        </w:rPr>
        <w:t>設備</w:t>
      </w:r>
      <w:r w:rsidRPr="006E5CBE">
        <w:rPr>
          <w:rFonts w:hint="eastAsia"/>
        </w:rPr>
        <w:t>、</w:t>
      </w:r>
      <w:r w:rsidR="000E2EFF" w:rsidRPr="006E5CBE">
        <w:rPr>
          <w:rFonts w:hint="eastAsia"/>
        </w:rPr>
        <w:t>電器設備</w:t>
      </w:r>
      <w:r w:rsidRPr="006E5CBE">
        <w:t>、</w:t>
      </w:r>
      <w:r w:rsidR="000E2EFF" w:rsidRPr="006E5CBE">
        <w:rPr>
          <w:rFonts w:hint="eastAsia"/>
        </w:rPr>
        <w:t>金屬製品及運輸設備</w:t>
      </w:r>
      <w:r w:rsidRPr="006E5CBE">
        <w:t>。</w:t>
      </w:r>
    </w:p>
    <w:p w14:paraId="76CE37A9"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天然資源</w:t>
      </w:r>
    </w:p>
    <w:p w14:paraId="603A4D06" w14:textId="77777777" w:rsidR="002E73EB" w:rsidRPr="006E5CBE" w:rsidRDefault="002E73EB" w:rsidP="00B77A6F">
      <w:pPr>
        <w:pStyle w:val="-1"/>
      </w:pPr>
      <w:r w:rsidRPr="006E5CBE">
        <w:t>加州土地廣大，各區域因氣候不同蘊含</w:t>
      </w:r>
      <w:r w:rsidRPr="006E5CBE">
        <w:rPr>
          <w:rFonts w:hint="eastAsia"/>
        </w:rPr>
        <w:t>豐富天然資源，重要天然資源依序如次，首先是豐富的水資源，共可灌溉高達</w:t>
      </w:r>
      <w:r w:rsidRPr="006E5CBE">
        <w:t>800</w:t>
      </w:r>
      <w:r w:rsidRPr="006E5CBE">
        <w:t>萬畝農地，其次是水</w:t>
      </w:r>
      <w:r w:rsidRPr="006E5CBE">
        <w:rPr>
          <w:rFonts w:hint="eastAsia"/>
        </w:rPr>
        <w:t>產，水產僅次阿拉斯加州位居全美第二位，每年水產總重達約</w:t>
      </w:r>
      <w:r w:rsidRPr="006E5CBE">
        <w:t>6</w:t>
      </w:r>
      <w:r w:rsidRPr="006E5CBE">
        <w:t>億磅，第三</w:t>
      </w:r>
      <w:r w:rsidRPr="006E5CBE">
        <w:rPr>
          <w:rFonts w:hint="eastAsia"/>
        </w:rPr>
        <w:t>為木材，全州林地面積達</w:t>
      </w:r>
      <w:r w:rsidRPr="006E5CBE">
        <w:t>4,250</w:t>
      </w:r>
      <w:r w:rsidRPr="006E5CBE">
        <w:t>萬畝，其中</w:t>
      </w:r>
      <w:r w:rsidRPr="006E5CBE">
        <w:t>1,730</w:t>
      </w:r>
      <w:r w:rsidRPr="006E5CBE">
        <w:t>畝已開發</w:t>
      </w:r>
      <w:r w:rsidRPr="006E5CBE">
        <w:rPr>
          <w:rFonts w:hint="eastAsia"/>
        </w:rPr>
        <w:t>為商業用途，第四為礦產，產值占全美</w:t>
      </w:r>
      <w:r w:rsidRPr="006E5CBE">
        <w:t>10%</w:t>
      </w:r>
      <w:r w:rsidRPr="006E5CBE">
        <w:t>，僅次於德克薩斯州及路易斯安那州，主要</w:t>
      </w:r>
      <w:r w:rsidRPr="006E5CBE">
        <w:rPr>
          <w:rFonts w:hint="eastAsia"/>
        </w:rPr>
        <w:t>礦產為石油、天然氣、水泥、砂石、及硼砂，第五為旅遊娛樂，加州花費於旅遊住宿及娛樂設施是全美第一名，第二名是紐約州，加州共有</w:t>
      </w:r>
      <w:r w:rsidRPr="006E5CBE">
        <w:t>150</w:t>
      </w:r>
      <w:r w:rsidRPr="006E5CBE">
        <w:t>個州級公園，旅遊優勢不勝枚</w:t>
      </w:r>
      <w:r w:rsidRPr="006E5CBE">
        <w:rPr>
          <w:rFonts w:hint="eastAsia"/>
        </w:rPr>
        <w:t>舉，諸如氣候宜人、景色有山有海、有沙漠有景點，州內著名旅遊勝地如</w:t>
      </w:r>
      <w:r w:rsidRPr="006E5CBE">
        <w:t>Palm Springs</w:t>
      </w:r>
      <w:r w:rsidRPr="006E5CBE">
        <w:t>、</w:t>
      </w:r>
      <w:r w:rsidRPr="006E5CBE">
        <w:t>Disneyland</w:t>
      </w:r>
      <w:r w:rsidRPr="006E5CBE">
        <w:t>、</w:t>
      </w:r>
      <w:r w:rsidRPr="006E5CBE">
        <w:t>Hollywood</w:t>
      </w:r>
      <w:r w:rsidRPr="006E5CBE">
        <w:t>、及玫瑰花車遊行等。</w:t>
      </w:r>
    </w:p>
    <w:p w14:paraId="37A9B81F" w14:textId="77777777" w:rsidR="002E73EB" w:rsidRPr="006E5CBE" w:rsidRDefault="00B77A6F" w:rsidP="00567C53">
      <w:pPr>
        <w:pStyle w:val="a4"/>
        <w:spacing w:before="257" w:after="257"/>
        <w:ind w:left="632" w:hanging="632"/>
      </w:pPr>
      <w:r w:rsidRPr="006E5CBE">
        <w:lastRenderedPageBreak/>
        <w:t>三、</w:t>
      </w:r>
      <w:r w:rsidR="002E73EB" w:rsidRPr="006E5CBE">
        <w:t>產業概況</w:t>
      </w:r>
    </w:p>
    <w:p w14:paraId="0509480B" w14:textId="77777777" w:rsidR="002E73EB" w:rsidRPr="006E5CBE" w:rsidRDefault="002E73EB" w:rsidP="00B77A6F">
      <w:pPr>
        <w:pStyle w:val="-1"/>
      </w:pPr>
      <w:r w:rsidRPr="006E5CBE">
        <w:t>加州位居全美</w:t>
      </w:r>
      <w:r w:rsidRPr="006E5CBE">
        <w:rPr>
          <w:rFonts w:hint="eastAsia"/>
        </w:rPr>
        <w:t>產業第一大州，製造業在產值、公司家數、及就業人口均占全美第一位。主要產業的電腦資訊業已超越金融風暴前的景況，所創造的就業機會為全美首屈一指，帶動許多投資資金、專利、及充滿活力的人力資源。健康照護產業每年增加數萬個工作機會。生技產業公司家數達約</w:t>
      </w:r>
      <w:r w:rsidRPr="006E5CBE">
        <w:t>2,500</w:t>
      </w:r>
      <w:r w:rsidRPr="006E5CBE">
        <w:t>家，</w:t>
      </w:r>
      <w:r w:rsidRPr="006E5CBE">
        <w:rPr>
          <w:rFonts w:hint="eastAsia"/>
        </w:rPr>
        <w:t>僱用約</w:t>
      </w:r>
      <w:r w:rsidRPr="006E5CBE">
        <w:t>30</w:t>
      </w:r>
      <w:r w:rsidRPr="006E5CBE">
        <w:t>萬名員工，年</w:t>
      </w:r>
      <w:r w:rsidRPr="006E5CBE">
        <w:rPr>
          <w:rFonts w:hint="eastAsia"/>
        </w:rPr>
        <w:t>產值超過千億美元。加州擁有</w:t>
      </w:r>
      <w:r w:rsidRPr="006E5CBE">
        <w:t>340</w:t>
      </w:r>
      <w:r w:rsidRPr="006E5CBE">
        <w:t>萬家的小型企業，</w:t>
      </w:r>
      <w:r w:rsidRPr="006E5CBE">
        <w:rPr>
          <w:rFonts w:hint="eastAsia"/>
        </w:rPr>
        <w:t>僱用全州</w:t>
      </w:r>
      <w:r w:rsidRPr="006E5CBE">
        <w:t>52%</w:t>
      </w:r>
      <w:r w:rsidRPr="006E5CBE">
        <w:t>的員工，</w:t>
      </w:r>
      <w:r w:rsidRPr="006E5CBE">
        <w:rPr>
          <w:rFonts w:hint="eastAsia"/>
        </w:rPr>
        <w:t>為加州經濟的基石。依據美國財星雜誌</w:t>
      </w:r>
      <w:r w:rsidRPr="006E5CBE">
        <w:t>2019</w:t>
      </w:r>
      <w:r w:rsidRPr="006E5CBE">
        <w:t>年的報導，全美</w:t>
      </w:r>
      <w:r w:rsidRPr="006E5CBE">
        <w:t>500</w:t>
      </w:r>
      <w:r w:rsidRPr="006E5CBE">
        <w:t>大企業總部設在加州有</w:t>
      </w:r>
      <w:r w:rsidRPr="006E5CBE">
        <w:t>54</w:t>
      </w:r>
      <w:r w:rsidRPr="006E5CBE">
        <w:t>家，知名公司包括：</w:t>
      </w:r>
      <w:r w:rsidRPr="006E5CBE">
        <w:t>Apple</w:t>
      </w:r>
      <w:r w:rsidRPr="006E5CBE">
        <w:t>、</w:t>
      </w:r>
      <w:r w:rsidRPr="006E5CBE">
        <w:t>Chevron</w:t>
      </w:r>
      <w:r w:rsidRPr="006E5CBE">
        <w:t>、</w:t>
      </w:r>
      <w:r w:rsidRPr="006E5CBE">
        <w:t>Alphabet</w:t>
      </w:r>
      <w:r w:rsidRPr="006E5CBE">
        <w:t>、</w:t>
      </w:r>
      <w:r w:rsidRPr="006E5CBE">
        <w:t>Wells Fargo</w:t>
      </w:r>
      <w:r w:rsidRPr="006E5CBE">
        <w:t>、</w:t>
      </w:r>
      <w:r w:rsidRPr="006E5CBE">
        <w:t>Intel</w:t>
      </w:r>
      <w:r w:rsidRPr="006E5CBE">
        <w:t>、</w:t>
      </w:r>
      <w:r w:rsidRPr="006E5CBE">
        <w:t>Walt Disney</w:t>
      </w:r>
      <w:r w:rsidRPr="006E5CBE">
        <w:t>、</w:t>
      </w:r>
      <w:r w:rsidRPr="006E5CBE">
        <w:t>HP</w:t>
      </w:r>
      <w:r w:rsidRPr="006E5CBE">
        <w:t>、</w:t>
      </w:r>
      <w:r w:rsidRPr="006E5CBE">
        <w:t>Facebook</w:t>
      </w:r>
      <w:r w:rsidRPr="006E5CBE">
        <w:t>、</w:t>
      </w:r>
      <w:r w:rsidRPr="006E5CBE">
        <w:t>Cisco Systems</w:t>
      </w:r>
      <w:r w:rsidRPr="006E5CBE">
        <w:t>、</w:t>
      </w:r>
      <w:r w:rsidRPr="006E5CBE">
        <w:t>Oracle</w:t>
      </w:r>
      <w:r w:rsidRPr="006E5CBE">
        <w:t>、</w:t>
      </w:r>
      <w:r w:rsidRPr="006E5CBE">
        <w:t>Hewlett Packard Enterprise</w:t>
      </w:r>
      <w:r w:rsidRPr="006E5CBE">
        <w:t>、</w:t>
      </w:r>
      <w:r w:rsidRPr="006E5CBE">
        <w:t>Amgen</w:t>
      </w:r>
      <w:r w:rsidRPr="006E5CBE">
        <w:t>、</w:t>
      </w:r>
      <w:r w:rsidRPr="006E5CBE">
        <w:t>Qualcomm</w:t>
      </w:r>
      <w:r w:rsidRPr="006E5CBE">
        <w:t>、</w:t>
      </w:r>
      <w:r w:rsidRPr="006E5CBE">
        <w:t>Gilead Science</w:t>
      </w:r>
      <w:r w:rsidRPr="006E5CBE">
        <w:t>、</w:t>
      </w:r>
      <w:r w:rsidRPr="006E5CBE">
        <w:t>Tesla</w:t>
      </w:r>
      <w:r w:rsidRPr="006E5CBE">
        <w:t>、</w:t>
      </w:r>
      <w:r w:rsidRPr="006E5CBE">
        <w:t>CBRE Group</w:t>
      </w:r>
      <w:r w:rsidRPr="006E5CBE">
        <w:t>、</w:t>
      </w:r>
      <w:r w:rsidRPr="006E5CBE">
        <w:t>Broadcom</w:t>
      </w:r>
      <w:r w:rsidRPr="006E5CBE">
        <w:t>、</w:t>
      </w:r>
      <w:r w:rsidRPr="006E5CBE">
        <w:t>Western Digital</w:t>
      </w:r>
      <w:r w:rsidRPr="006E5CBE">
        <w:t>、</w:t>
      </w:r>
      <w:r w:rsidRPr="006E5CBE">
        <w:t>Visa</w:t>
      </w:r>
      <w:r w:rsidRPr="006E5CBE">
        <w:t>、</w:t>
      </w:r>
      <w:r w:rsidRPr="006E5CBE">
        <w:t>AECOM</w:t>
      </w:r>
      <w:r w:rsidRPr="006E5CBE">
        <w:t>、</w:t>
      </w:r>
      <w:r w:rsidRPr="006E5CBE">
        <w:t>Synnex</w:t>
      </w:r>
      <w:r w:rsidRPr="006E5CBE">
        <w:t>、</w:t>
      </w:r>
      <w:r w:rsidRPr="006E5CBE">
        <w:t>Molina Healthcare</w:t>
      </w:r>
      <w:r w:rsidRPr="006E5CBE">
        <w:t>、</w:t>
      </w:r>
      <w:r w:rsidRPr="006E5CBE">
        <w:t>PG&amp;E</w:t>
      </w:r>
      <w:r w:rsidRPr="006E5CBE">
        <w:t>、</w:t>
      </w:r>
      <w:r w:rsidRPr="006E5CBE">
        <w:t>Gap</w:t>
      </w:r>
      <w:r w:rsidRPr="006E5CBE">
        <w:t>、</w:t>
      </w:r>
      <w:r w:rsidRPr="006E5CBE">
        <w:t>Netflix</w:t>
      </w:r>
      <w:r w:rsidRPr="006E5CBE">
        <w:t>、</w:t>
      </w:r>
      <w:r w:rsidRPr="006E5CBE">
        <w:t>Paypal Holdings</w:t>
      </w:r>
      <w:r w:rsidRPr="006E5CBE">
        <w:t>、</w:t>
      </w:r>
      <w:r w:rsidRPr="006E5CBE">
        <w:t>Ross Stores</w:t>
      </w:r>
      <w:r w:rsidRPr="006E5CBE">
        <w:t>、</w:t>
      </w:r>
      <w:r w:rsidRPr="006E5CBE">
        <w:t>Salesforce.com</w:t>
      </w:r>
      <w:r w:rsidRPr="006E5CBE">
        <w:t>等。</w:t>
      </w:r>
    </w:p>
    <w:p w14:paraId="501D8C1C" w14:textId="77777777" w:rsidR="002E73EB" w:rsidRPr="006E5CBE" w:rsidRDefault="002C4E6B" w:rsidP="002C4E6B">
      <w:pPr>
        <w:pStyle w:val="af8"/>
        <w:ind w:left="945" w:hanging="709"/>
      </w:pPr>
      <w:r w:rsidRPr="006E5CBE">
        <w:t>（一）</w:t>
      </w:r>
      <w:r w:rsidR="002E73EB" w:rsidRPr="006E5CBE">
        <w:t>資訊科技</w:t>
      </w:r>
      <w:r w:rsidR="002E73EB" w:rsidRPr="006E5CBE">
        <w:rPr>
          <w:rFonts w:hint="eastAsia"/>
        </w:rPr>
        <w:t>產業</w:t>
      </w:r>
    </w:p>
    <w:p w14:paraId="1894FE44" w14:textId="77777777" w:rsidR="002E73EB" w:rsidRPr="006E5CBE" w:rsidRDefault="002E73EB" w:rsidP="002C4E6B">
      <w:pPr>
        <w:pStyle w:val="afa"/>
        <w:ind w:left="945" w:firstLine="472"/>
        <w:rPr>
          <w:lang w:eastAsia="zh-TW"/>
        </w:rPr>
      </w:pPr>
      <w:r w:rsidRPr="006E5CBE">
        <w:rPr>
          <w:lang w:eastAsia="zh-TW"/>
        </w:rPr>
        <w:t>加州資訊科技</w:t>
      </w:r>
      <w:r w:rsidRPr="006E5CBE">
        <w:rPr>
          <w:rFonts w:hint="eastAsia"/>
          <w:lang w:eastAsia="zh-TW"/>
        </w:rPr>
        <w:t>產業在全球舉足輕重，為重要之創新、製造及使用者。矽谷因在此區發明矽晶片而得名，產銷矽晶片聞名於世的半導體巨人</w:t>
      </w:r>
      <w:r w:rsidRPr="006E5CBE">
        <w:rPr>
          <w:lang w:eastAsia="zh-TW"/>
        </w:rPr>
        <w:t>-</w:t>
      </w:r>
      <w:r w:rsidRPr="006E5CBE">
        <w:rPr>
          <w:lang w:eastAsia="zh-TW"/>
        </w:rPr>
        <w:t>英特爾總部即位居於此。矽谷的發展多以半導體及其相關的電腦軟硬體</w:t>
      </w:r>
      <w:r w:rsidRPr="006E5CBE">
        <w:rPr>
          <w:rFonts w:hint="eastAsia"/>
          <w:lang w:eastAsia="zh-TW"/>
        </w:rPr>
        <w:t>產業為主。與網路相關的光纖、通訊以及技術設備，衍生龐大的商機，生產智慧型手機的</w:t>
      </w:r>
      <w:r w:rsidRPr="006E5CBE">
        <w:rPr>
          <w:lang w:eastAsia="zh-TW"/>
        </w:rPr>
        <w:t>Apple</w:t>
      </w:r>
      <w:r w:rsidRPr="006E5CBE">
        <w:rPr>
          <w:lang w:eastAsia="zh-TW"/>
        </w:rPr>
        <w:t>、社群網站</w:t>
      </w:r>
      <w:r w:rsidRPr="006E5CBE">
        <w:rPr>
          <w:lang w:eastAsia="zh-TW"/>
        </w:rPr>
        <w:t>Facebook</w:t>
      </w:r>
      <w:r w:rsidRPr="006E5CBE">
        <w:rPr>
          <w:lang w:eastAsia="zh-TW"/>
        </w:rPr>
        <w:t>、及全球居首的搜尋網站</w:t>
      </w:r>
      <w:r w:rsidRPr="006E5CBE">
        <w:rPr>
          <w:lang w:eastAsia="zh-TW"/>
        </w:rPr>
        <w:t>Google</w:t>
      </w:r>
      <w:r w:rsidRPr="006E5CBE">
        <w:rPr>
          <w:lang w:eastAsia="zh-TW"/>
        </w:rPr>
        <w:t>均坐落於加州，網路架構、通訊基礎設施的公司如</w:t>
      </w:r>
      <w:r w:rsidRPr="006E5CBE">
        <w:rPr>
          <w:lang w:eastAsia="zh-TW"/>
        </w:rPr>
        <w:t>Cisco</w:t>
      </w:r>
      <w:r w:rsidRPr="006E5CBE">
        <w:rPr>
          <w:lang w:eastAsia="zh-TW"/>
        </w:rPr>
        <w:t>、</w:t>
      </w:r>
      <w:r w:rsidRPr="006E5CBE">
        <w:rPr>
          <w:lang w:eastAsia="zh-TW"/>
        </w:rPr>
        <w:t>Oracle</w:t>
      </w:r>
      <w:r w:rsidRPr="006E5CBE">
        <w:rPr>
          <w:lang w:eastAsia="zh-TW"/>
        </w:rPr>
        <w:t>、</w:t>
      </w:r>
      <w:r w:rsidRPr="006E5CBE">
        <w:rPr>
          <w:lang w:eastAsia="zh-TW"/>
        </w:rPr>
        <w:t>Sun Micro</w:t>
      </w:r>
      <w:r w:rsidRPr="006E5CBE">
        <w:rPr>
          <w:lang w:eastAsia="zh-TW"/>
        </w:rPr>
        <w:t>等均在加州矽谷地區。加州資訊科技</w:t>
      </w:r>
      <w:r w:rsidRPr="006E5CBE">
        <w:rPr>
          <w:rFonts w:hint="eastAsia"/>
          <w:lang w:eastAsia="zh-TW"/>
        </w:rPr>
        <w:t>產業僱用就業人員超過</w:t>
      </w:r>
      <w:r w:rsidRPr="006E5CBE">
        <w:rPr>
          <w:lang w:eastAsia="zh-TW"/>
        </w:rPr>
        <w:t>120</w:t>
      </w:r>
      <w:r w:rsidRPr="006E5CBE">
        <w:rPr>
          <w:lang w:eastAsia="zh-TW"/>
        </w:rPr>
        <w:t>萬人，其中電腦系統設計等服務業約</w:t>
      </w:r>
      <w:r w:rsidRPr="006E5CBE">
        <w:rPr>
          <w:lang w:eastAsia="zh-TW"/>
        </w:rPr>
        <w:t>30</w:t>
      </w:r>
      <w:r w:rsidRPr="006E5CBE">
        <w:rPr>
          <w:lang w:eastAsia="zh-TW"/>
        </w:rPr>
        <w:t>萬人，電子製造業</w:t>
      </w:r>
      <w:r w:rsidRPr="006E5CBE">
        <w:rPr>
          <w:lang w:eastAsia="zh-TW"/>
        </w:rPr>
        <w:t>27</w:t>
      </w:r>
      <w:r w:rsidRPr="006E5CBE">
        <w:rPr>
          <w:lang w:eastAsia="zh-TW"/>
        </w:rPr>
        <w:t>萬人。電腦廠商大多集中於舊金山灣區及南加州地區。加州在軟體</w:t>
      </w:r>
      <w:r w:rsidRPr="006E5CBE">
        <w:rPr>
          <w:rFonts w:hint="eastAsia"/>
          <w:lang w:eastAsia="zh-TW"/>
        </w:rPr>
        <w:t>產業亦領先全美，全州約有</w:t>
      </w:r>
      <w:r w:rsidRPr="006E5CBE">
        <w:rPr>
          <w:lang w:eastAsia="zh-TW"/>
        </w:rPr>
        <w:t>6,500</w:t>
      </w:r>
      <w:r w:rsidRPr="006E5CBE">
        <w:rPr>
          <w:lang w:eastAsia="zh-TW"/>
        </w:rPr>
        <w:t>家軟體公司，其中半數以上係集中於北加州的矽谷一帶，</w:t>
      </w:r>
      <w:r w:rsidRPr="006E5CBE">
        <w:rPr>
          <w:lang w:eastAsia="zh-TW"/>
        </w:rPr>
        <w:t>Santa Clara</w:t>
      </w:r>
      <w:r w:rsidRPr="006E5CBE">
        <w:rPr>
          <w:lang w:eastAsia="zh-TW"/>
        </w:rPr>
        <w:t>一地即有</w:t>
      </w:r>
      <w:r w:rsidRPr="006E5CBE">
        <w:rPr>
          <w:lang w:eastAsia="zh-TW"/>
        </w:rPr>
        <w:t>1,200</w:t>
      </w:r>
      <w:r w:rsidRPr="006E5CBE">
        <w:rPr>
          <w:lang w:eastAsia="zh-TW"/>
        </w:rPr>
        <w:t>家，提供將近</w:t>
      </w:r>
      <w:r w:rsidRPr="006E5CBE">
        <w:rPr>
          <w:lang w:eastAsia="zh-TW"/>
        </w:rPr>
        <w:t>3</w:t>
      </w:r>
      <w:r w:rsidRPr="006E5CBE">
        <w:rPr>
          <w:lang w:eastAsia="zh-TW"/>
        </w:rPr>
        <w:t>萬個工作機會，其他則散布</w:t>
      </w:r>
      <w:r w:rsidRPr="006E5CBE">
        <w:rPr>
          <w:lang w:eastAsia="zh-TW"/>
        </w:rPr>
        <w:lastRenderedPageBreak/>
        <w:t>於橘郡（</w:t>
      </w:r>
      <w:r w:rsidRPr="006E5CBE">
        <w:rPr>
          <w:lang w:eastAsia="zh-TW"/>
        </w:rPr>
        <w:t>Orange County</w:t>
      </w:r>
      <w:r w:rsidRPr="006E5CBE">
        <w:rPr>
          <w:lang w:eastAsia="zh-TW"/>
        </w:rPr>
        <w:t>）、</w:t>
      </w:r>
      <w:r w:rsidRPr="006E5CBE">
        <w:rPr>
          <w:lang w:eastAsia="zh-TW"/>
        </w:rPr>
        <w:t>San Mateo</w:t>
      </w:r>
      <w:r w:rsidRPr="006E5CBE">
        <w:rPr>
          <w:lang w:eastAsia="zh-TW"/>
        </w:rPr>
        <w:t>、</w:t>
      </w:r>
      <w:r w:rsidRPr="006E5CBE">
        <w:rPr>
          <w:lang w:eastAsia="zh-TW"/>
        </w:rPr>
        <w:t>Alameda</w:t>
      </w:r>
      <w:r w:rsidRPr="006E5CBE">
        <w:rPr>
          <w:lang w:eastAsia="zh-TW"/>
        </w:rPr>
        <w:t>等縣。</w:t>
      </w:r>
    </w:p>
    <w:p w14:paraId="26EB465B" w14:textId="77777777" w:rsidR="002E73EB" w:rsidRPr="006E5CBE" w:rsidRDefault="002C4E6B" w:rsidP="002C4E6B">
      <w:pPr>
        <w:pStyle w:val="af8"/>
        <w:ind w:left="945" w:hanging="709"/>
      </w:pPr>
      <w:r w:rsidRPr="006E5CBE">
        <w:t>（二）</w:t>
      </w:r>
      <w:r w:rsidR="002E73EB" w:rsidRPr="006E5CBE">
        <w:t>生命科學</w:t>
      </w:r>
      <w:r w:rsidR="002E73EB" w:rsidRPr="006E5CBE">
        <w:rPr>
          <w:rFonts w:hint="eastAsia"/>
        </w:rPr>
        <w:t>產業</w:t>
      </w:r>
    </w:p>
    <w:p w14:paraId="2AF6C7C2" w14:textId="77777777" w:rsidR="002E73EB" w:rsidRPr="006E5CBE" w:rsidRDefault="002E73EB" w:rsidP="002C4E6B">
      <w:pPr>
        <w:pStyle w:val="afa"/>
        <w:ind w:left="945" w:firstLine="472"/>
        <w:rPr>
          <w:rFonts w:eastAsia="Times New Roman"/>
          <w:lang w:eastAsia="zh-TW"/>
        </w:rPr>
      </w:pPr>
      <w:r w:rsidRPr="006E5CBE">
        <w:rPr>
          <w:lang w:eastAsia="zh-TW"/>
        </w:rPr>
        <w:t>加州生命科學</w:t>
      </w:r>
      <w:r w:rsidRPr="006E5CBE">
        <w:rPr>
          <w:rFonts w:ascii="新細明體" w:hAnsi="新細明體" w:cs="新細明體" w:hint="eastAsia"/>
          <w:lang w:eastAsia="zh-TW"/>
        </w:rPr>
        <w:t>產</w:t>
      </w:r>
      <w:r w:rsidRPr="006E5CBE">
        <w:rPr>
          <w:rFonts w:hint="eastAsia"/>
          <w:lang w:eastAsia="zh-TW"/>
        </w:rPr>
        <w:t>業地位僅次於資訊科技業，境內有近</w:t>
      </w:r>
      <w:r w:rsidRPr="006E5CBE">
        <w:rPr>
          <w:lang w:eastAsia="zh-TW"/>
        </w:rPr>
        <w:t>2,500</w:t>
      </w:r>
      <w:r w:rsidRPr="006E5CBE">
        <w:rPr>
          <w:lang w:eastAsia="zh-TW"/>
        </w:rPr>
        <w:t>家生物醫療公司，就業人口超過</w:t>
      </w:r>
      <w:r w:rsidRPr="006E5CBE">
        <w:rPr>
          <w:lang w:eastAsia="zh-TW"/>
        </w:rPr>
        <w:t>30</w:t>
      </w:r>
      <w:r w:rsidRPr="006E5CBE">
        <w:rPr>
          <w:lang w:eastAsia="zh-TW"/>
        </w:rPr>
        <w:t>萬人，每年</w:t>
      </w:r>
      <w:r w:rsidRPr="006E5CBE">
        <w:rPr>
          <w:rFonts w:ascii="新細明體" w:hAnsi="新細明體" w:cs="新細明體" w:hint="eastAsia"/>
          <w:lang w:eastAsia="zh-TW"/>
        </w:rPr>
        <w:t>產值</w:t>
      </w:r>
      <w:r w:rsidRPr="006E5CBE">
        <w:rPr>
          <w:rFonts w:hint="eastAsia"/>
          <w:lang w:eastAsia="zh-TW"/>
        </w:rPr>
        <w:t>超過千億美元。加州生命科學</w:t>
      </w:r>
      <w:r w:rsidRPr="006E5CBE">
        <w:rPr>
          <w:rFonts w:ascii="新細明體" w:hAnsi="新細明體" w:cs="新細明體" w:hint="eastAsia"/>
          <w:lang w:eastAsia="zh-TW"/>
        </w:rPr>
        <w:t>產</w:t>
      </w:r>
      <w:r w:rsidRPr="006E5CBE">
        <w:rPr>
          <w:rFonts w:hint="eastAsia"/>
          <w:lang w:eastAsia="zh-TW"/>
        </w:rPr>
        <w:t>業主要集中在四大地區：洛杉磯、舊金山灣區、聖地牙哥以及中央谷地。洛杉磯地區在商用</w:t>
      </w:r>
      <w:r w:rsidRPr="006E5CBE">
        <w:rPr>
          <w:rFonts w:ascii="新細明體" w:hAnsi="新細明體" w:cs="新細明體" w:hint="eastAsia"/>
          <w:lang w:eastAsia="zh-TW"/>
        </w:rPr>
        <w:t>研</w:t>
      </w:r>
      <w:r w:rsidRPr="006E5CBE">
        <w:rPr>
          <w:rFonts w:hint="eastAsia"/>
          <w:lang w:eastAsia="zh-TW"/>
        </w:rPr>
        <w:t>究機構及測試實驗室的數目上領先，加州大學洛杉磯分校（</w:t>
      </w:r>
      <w:r w:rsidRPr="006E5CBE">
        <w:rPr>
          <w:lang w:eastAsia="zh-TW"/>
        </w:rPr>
        <w:t>University of California, Los Angeles, UCLA</w:t>
      </w:r>
      <w:r w:rsidRPr="006E5CBE">
        <w:rPr>
          <w:lang w:eastAsia="zh-TW"/>
        </w:rPr>
        <w:t>）、南加州大學（</w:t>
      </w:r>
      <w:r w:rsidRPr="006E5CBE">
        <w:rPr>
          <w:lang w:eastAsia="zh-TW"/>
        </w:rPr>
        <w:t>University of Southern California, USC</w:t>
      </w:r>
      <w:r w:rsidRPr="006E5CBE">
        <w:rPr>
          <w:lang w:eastAsia="zh-TW"/>
        </w:rPr>
        <w:t>）及加州理工學院（</w:t>
      </w:r>
      <w:r w:rsidRPr="006E5CBE">
        <w:rPr>
          <w:lang w:eastAsia="zh-TW"/>
        </w:rPr>
        <w:t>California Institute of Technology, Caltech</w:t>
      </w:r>
      <w:r w:rsidRPr="006E5CBE">
        <w:rPr>
          <w:lang w:eastAsia="zh-TW"/>
        </w:rPr>
        <w:t>）均是著名</w:t>
      </w:r>
      <w:r w:rsidRPr="006E5CBE">
        <w:rPr>
          <w:rFonts w:ascii="新細明體" w:hAnsi="新細明體" w:cs="新細明體" w:hint="eastAsia"/>
          <w:lang w:eastAsia="zh-TW"/>
        </w:rPr>
        <w:t>研</w:t>
      </w:r>
      <w:r w:rsidRPr="006E5CBE">
        <w:rPr>
          <w:rFonts w:hint="eastAsia"/>
          <w:lang w:eastAsia="zh-TW"/>
        </w:rPr>
        <w:t>究機構；舊金山灣區的生化公司主要以生化技術及材料</w:t>
      </w:r>
      <w:r w:rsidRPr="006E5CBE">
        <w:rPr>
          <w:rFonts w:ascii="新細明體" w:hAnsi="新細明體" w:cs="新細明體" w:hint="eastAsia"/>
          <w:lang w:eastAsia="zh-TW"/>
        </w:rPr>
        <w:t>研</w:t>
      </w:r>
      <w:r w:rsidRPr="006E5CBE">
        <w:rPr>
          <w:rFonts w:hint="eastAsia"/>
          <w:lang w:eastAsia="zh-TW"/>
        </w:rPr>
        <w:t>發</w:t>
      </w:r>
      <w:r w:rsidRPr="006E5CBE">
        <w:rPr>
          <w:rFonts w:ascii="新細明體" w:hAnsi="新細明體" w:cs="新細明體" w:hint="eastAsia"/>
          <w:lang w:eastAsia="zh-TW"/>
        </w:rPr>
        <w:t>為</w:t>
      </w:r>
      <w:r w:rsidRPr="006E5CBE">
        <w:rPr>
          <w:rFonts w:hint="eastAsia"/>
          <w:lang w:eastAsia="zh-TW"/>
        </w:rPr>
        <w:t>主，灣區</w:t>
      </w:r>
      <w:r w:rsidRPr="006E5CBE">
        <w:rPr>
          <w:lang w:eastAsia="zh-TW"/>
        </w:rPr>
        <w:t>Santa Clara</w:t>
      </w:r>
      <w:r w:rsidRPr="006E5CBE">
        <w:rPr>
          <w:lang w:eastAsia="zh-TW"/>
        </w:rPr>
        <w:t>郡</w:t>
      </w:r>
      <w:r w:rsidRPr="006E5CBE">
        <w:rPr>
          <w:rFonts w:ascii="新細明體" w:hAnsi="新細明體" w:cs="新細明體" w:hint="eastAsia"/>
          <w:lang w:eastAsia="zh-TW"/>
        </w:rPr>
        <w:t>為</w:t>
      </w:r>
      <w:r w:rsidRPr="006E5CBE">
        <w:rPr>
          <w:rFonts w:hint="eastAsia"/>
          <w:lang w:eastAsia="zh-TW"/>
        </w:rPr>
        <w:t>加州第二大的商用</w:t>
      </w:r>
      <w:r w:rsidRPr="006E5CBE">
        <w:rPr>
          <w:rFonts w:ascii="新細明體" w:hAnsi="新細明體" w:cs="新細明體" w:hint="eastAsia"/>
          <w:lang w:eastAsia="zh-TW"/>
        </w:rPr>
        <w:t>研</w:t>
      </w:r>
      <w:r w:rsidRPr="006E5CBE">
        <w:rPr>
          <w:rFonts w:hint="eastAsia"/>
          <w:lang w:eastAsia="zh-TW"/>
        </w:rPr>
        <w:t>發機構聚集區；南加州聖地牙哥地區生技公司數目位居第</w:t>
      </w:r>
      <w:r w:rsidRPr="006E5CBE">
        <w:rPr>
          <w:lang w:eastAsia="zh-TW"/>
        </w:rPr>
        <w:t>3</w:t>
      </w:r>
      <w:r w:rsidRPr="006E5CBE">
        <w:rPr>
          <w:lang w:eastAsia="zh-TW"/>
        </w:rPr>
        <w:t>，且該地</w:t>
      </w:r>
      <w:r w:rsidRPr="006E5CBE">
        <w:rPr>
          <w:spacing w:val="-2"/>
          <w:kern w:val="24"/>
          <w:lang w:eastAsia="zh-TW"/>
        </w:rPr>
        <w:t>區生技群聚現象日漸明顯並發展快速，加州大學聖地牙哥分校（</w:t>
      </w:r>
      <w:r w:rsidRPr="006E5CBE">
        <w:rPr>
          <w:spacing w:val="-2"/>
          <w:kern w:val="24"/>
          <w:lang w:eastAsia="zh-TW"/>
        </w:rPr>
        <w:t>University</w:t>
      </w:r>
      <w:r w:rsidRPr="006E5CBE">
        <w:rPr>
          <w:lang w:eastAsia="zh-TW"/>
        </w:rPr>
        <w:t xml:space="preserve"> of California, San Diego, UCSD</w:t>
      </w:r>
      <w:r w:rsidRPr="006E5CBE">
        <w:rPr>
          <w:lang w:eastAsia="zh-TW"/>
        </w:rPr>
        <w:t>）</w:t>
      </w:r>
      <w:r w:rsidRPr="006E5CBE">
        <w:rPr>
          <w:rFonts w:ascii="新細明體" w:hAnsi="新細明體" w:cs="新細明體" w:hint="eastAsia"/>
          <w:lang w:eastAsia="zh-TW"/>
        </w:rPr>
        <w:t>為</w:t>
      </w:r>
      <w:r w:rsidRPr="006E5CBE">
        <w:rPr>
          <w:rFonts w:hint="eastAsia"/>
          <w:lang w:eastAsia="zh-TW"/>
        </w:rPr>
        <w:t>主要</w:t>
      </w:r>
      <w:r w:rsidRPr="006E5CBE">
        <w:rPr>
          <w:rFonts w:ascii="新細明體" w:hAnsi="新細明體" w:cs="新細明體" w:hint="eastAsia"/>
          <w:lang w:eastAsia="zh-TW"/>
        </w:rPr>
        <w:t>研</w:t>
      </w:r>
      <w:r w:rsidRPr="006E5CBE">
        <w:rPr>
          <w:rFonts w:hint="eastAsia"/>
          <w:lang w:eastAsia="zh-TW"/>
        </w:rPr>
        <w:t>究機構之一；加州中央山谷地區則位居第</w:t>
      </w:r>
      <w:r w:rsidRPr="006E5CBE">
        <w:rPr>
          <w:lang w:eastAsia="zh-TW"/>
        </w:rPr>
        <w:t>4</w:t>
      </w:r>
      <w:r w:rsidRPr="006E5CBE">
        <w:rPr>
          <w:lang w:eastAsia="zh-TW"/>
        </w:rPr>
        <w:t>，主要以農業及食品加工的應用</w:t>
      </w:r>
      <w:r w:rsidRPr="006E5CBE">
        <w:rPr>
          <w:rFonts w:ascii="新細明體" w:hAnsi="新細明體" w:cs="新細明體" w:hint="eastAsia"/>
          <w:lang w:eastAsia="zh-TW"/>
        </w:rPr>
        <w:t>為</w:t>
      </w:r>
      <w:r w:rsidRPr="006E5CBE">
        <w:rPr>
          <w:rFonts w:hint="eastAsia"/>
          <w:lang w:eastAsia="zh-TW"/>
        </w:rPr>
        <w:t>主，加州大學戴維斯分校（</w:t>
      </w:r>
      <w:r w:rsidRPr="006E5CBE">
        <w:rPr>
          <w:lang w:eastAsia="zh-TW"/>
        </w:rPr>
        <w:t>University of California, Davis</w:t>
      </w:r>
      <w:r w:rsidRPr="006E5CBE">
        <w:rPr>
          <w:lang w:eastAsia="zh-TW"/>
        </w:rPr>
        <w:t>）是此一地區的</w:t>
      </w:r>
      <w:r w:rsidRPr="006E5CBE">
        <w:rPr>
          <w:rFonts w:ascii="新細明體" w:hAnsi="新細明體" w:cs="新細明體" w:hint="eastAsia"/>
          <w:lang w:eastAsia="zh-TW"/>
        </w:rPr>
        <w:t>研</w:t>
      </w:r>
      <w:r w:rsidRPr="006E5CBE">
        <w:rPr>
          <w:rFonts w:hint="eastAsia"/>
          <w:lang w:eastAsia="zh-TW"/>
        </w:rPr>
        <w:t>究重</w:t>
      </w:r>
      <w:r w:rsidRPr="006E5CBE">
        <w:rPr>
          <w:rFonts w:ascii="新細明體" w:hAnsi="新細明體" w:cs="新細明體" w:hint="eastAsia"/>
          <w:lang w:eastAsia="zh-TW"/>
        </w:rPr>
        <w:t>鎮</w:t>
      </w:r>
      <w:r w:rsidRPr="006E5CBE">
        <w:rPr>
          <w:rFonts w:hint="eastAsia"/>
          <w:lang w:eastAsia="zh-TW"/>
        </w:rPr>
        <w:t>。</w:t>
      </w:r>
    </w:p>
    <w:p w14:paraId="585A27E1" w14:textId="77777777" w:rsidR="002E73EB" w:rsidRPr="006E5CBE" w:rsidRDefault="002E73EB" w:rsidP="002C4E6B">
      <w:pPr>
        <w:pStyle w:val="af8"/>
        <w:ind w:left="945" w:hanging="709"/>
        <w:rPr>
          <w:rFonts w:eastAsia="Times New Roman"/>
        </w:rPr>
      </w:pPr>
      <w:r w:rsidRPr="006E5CBE">
        <w:t>（三）航太</w:t>
      </w:r>
      <w:r w:rsidRPr="006E5CBE">
        <w:rPr>
          <w:rFonts w:ascii="新細明體" w:hAnsi="新細明體" w:cs="新細明體" w:hint="eastAsia"/>
        </w:rPr>
        <w:t>產</w:t>
      </w:r>
      <w:r w:rsidRPr="006E5CBE">
        <w:rPr>
          <w:rFonts w:hint="eastAsia"/>
        </w:rPr>
        <w:t>業</w:t>
      </w:r>
    </w:p>
    <w:p w14:paraId="15B8CABE" w14:textId="77777777" w:rsidR="002E73EB" w:rsidRPr="006E5CBE" w:rsidRDefault="002E73EB" w:rsidP="002C4E6B">
      <w:pPr>
        <w:pStyle w:val="afa"/>
        <w:ind w:left="945" w:firstLine="472"/>
        <w:rPr>
          <w:lang w:eastAsia="zh-TW"/>
        </w:rPr>
      </w:pPr>
      <w:r w:rsidRPr="006E5CBE">
        <w:rPr>
          <w:lang w:eastAsia="zh-TW"/>
        </w:rPr>
        <w:t>加州航太工業發展歷史悠久，</w:t>
      </w:r>
      <w:r w:rsidRPr="006E5CBE">
        <w:rPr>
          <w:rFonts w:hint="eastAsia"/>
          <w:lang w:eastAsia="zh-TW"/>
        </w:rPr>
        <w:t>產業及周邊產業所創造就業數達</w:t>
      </w:r>
      <w:r w:rsidRPr="006E5CBE">
        <w:rPr>
          <w:lang w:eastAsia="zh-TW"/>
        </w:rPr>
        <w:t>51</w:t>
      </w:r>
      <w:r w:rsidRPr="006E5CBE">
        <w:rPr>
          <w:lang w:eastAsia="zh-TW"/>
        </w:rPr>
        <w:t>萬人，</w:t>
      </w:r>
      <w:r w:rsidRPr="006E5CBE">
        <w:rPr>
          <w:rFonts w:hint="eastAsia"/>
          <w:lang w:eastAsia="zh-TW"/>
        </w:rPr>
        <w:t>產業領域中許多在全美總生產值居領導地位，例如搜尋及導航設備、火箭</w:t>
      </w:r>
      <w:r w:rsidRPr="006E5CBE">
        <w:rPr>
          <w:lang w:eastAsia="zh-TW"/>
        </w:rPr>
        <w:t>/</w:t>
      </w:r>
      <w:r w:rsidRPr="006E5CBE">
        <w:rPr>
          <w:lang w:eastAsia="zh-TW"/>
        </w:rPr>
        <w:t>太空梭及零件、飛機及零件。加州航太</w:t>
      </w:r>
      <w:r w:rsidRPr="006E5CBE">
        <w:rPr>
          <w:rFonts w:hint="eastAsia"/>
          <w:lang w:eastAsia="zh-TW"/>
        </w:rPr>
        <w:t>產業集中於南加州地區，廠商有</w:t>
      </w:r>
      <w:r w:rsidRPr="006E5CBE">
        <w:rPr>
          <w:lang w:eastAsia="zh-TW"/>
        </w:rPr>
        <w:t>80%</w:t>
      </w:r>
      <w:r w:rsidRPr="006E5CBE">
        <w:rPr>
          <w:lang w:eastAsia="zh-TW"/>
        </w:rPr>
        <w:t>位於南加州地區，僅洛杉磯郡即有近</w:t>
      </w:r>
      <w:r w:rsidRPr="006E5CBE">
        <w:rPr>
          <w:lang w:eastAsia="zh-TW"/>
        </w:rPr>
        <w:t>9</w:t>
      </w:r>
      <w:r w:rsidRPr="006E5CBE">
        <w:rPr>
          <w:lang w:eastAsia="zh-TW"/>
        </w:rPr>
        <w:t>萬名航太</w:t>
      </w:r>
      <w:r w:rsidRPr="006E5CBE">
        <w:rPr>
          <w:rFonts w:hint="eastAsia"/>
          <w:lang w:eastAsia="zh-TW"/>
        </w:rPr>
        <w:t>產業從業人員。著名航太廠商包括：</w:t>
      </w:r>
      <w:r w:rsidRPr="006E5CBE">
        <w:rPr>
          <w:lang w:eastAsia="zh-TW"/>
        </w:rPr>
        <w:t>Boeing North American</w:t>
      </w:r>
      <w:r w:rsidRPr="006E5CBE">
        <w:rPr>
          <w:lang w:eastAsia="zh-TW"/>
        </w:rPr>
        <w:t>（波音公司</w:t>
      </w:r>
      <w:r w:rsidRPr="006E5CBE">
        <w:rPr>
          <w:rFonts w:hint="eastAsia"/>
          <w:lang w:eastAsia="zh-TW"/>
        </w:rPr>
        <w:t>併購</w:t>
      </w:r>
      <w:r w:rsidRPr="006E5CBE">
        <w:rPr>
          <w:lang w:eastAsia="zh-TW"/>
        </w:rPr>
        <w:t>Rockwell International</w:t>
      </w:r>
      <w:r w:rsidRPr="006E5CBE">
        <w:rPr>
          <w:lang w:eastAsia="zh-TW"/>
        </w:rPr>
        <w:t>公司後新取名之公司）、</w:t>
      </w:r>
      <w:r w:rsidRPr="006E5CBE">
        <w:rPr>
          <w:lang w:eastAsia="zh-TW"/>
        </w:rPr>
        <w:t>Northrop Grunman Corporation</w:t>
      </w:r>
      <w:r w:rsidRPr="006E5CBE">
        <w:rPr>
          <w:lang w:eastAsia="zh-TW"/>
        </w:rPr>
        <w:t>、</w:t>
      </w:r>
      <w:r w:rsidRPr="006E5CBE">
        <w:rPr>
          <w:lang w:eastAsia="zh-TW"/>
        </w:rPr>
        <w:t>Lockheed Martin Missiles and Space</w:t>
      </w:r>
      <w:r w:rsidRPr="006E5CBE">
        <w:rPr>
          <w:lang w:eastAsia="zh-TW"/>
        </w:rPr>
        <w:t>、</w:t>
      </w:r>
      <w:r w:rsidRPr="006E5CBE">
        <w:rPr>
          <w:lang w:eastAsia="zh-TW"/>
        </w:rPr>
        <w:t>Boeing Company</w:t>
      </w:r>
      <w:r w:rsidRPr="006E5CBE">
        <w:rPr>
          <w:lang w:eastAsia="zh-TW"/>
        </w:rPr>
        <w:t>、</w:t>
      </w:r>
      <w:r w:rsidRPr="006E5CBE">
        <w:rPr>
          <w:lang w:eastAsia="zh-TW"/>
        </w:rPr>
        <w:t>Hughes Electronics Corporation</w:t>
      </w:r>
      <w:r w:rsidRPr="006E5CBE">
        <w:rPr>
          <w:lang w:eastAsia="zh-TW"/>
        </w:rPr>
        <w:t>、</w:t>
      </w:r>
      <w:r w:rsidRPr="006E5CBE">
        <w:rPr>
          <w:lang w:eastAsia="zh-TW"/>
        </w:rPr>
        <w:t>McDonnell Douglas Corporation</w:t>
      </w:r>
      <w:r w:rsidRPr="006E5CBE">
        <w:rPr>
          <w:lang w:eastAsia="zh-TW"/>
        </w:rPr>
        <w:t>（已被波音公司</w:t>
      </w:r>
      <w:r w:rsidRPr="006E5CBE">
        <w:rPr>
          <w:rFonts w:hint="eastAsia"/>
          <w:lang w:eastAsia="zh-TW"/>
        </w:rPr>
        <w:t>併購）、</w:t>
      </w:r>
      <w:r w:rsidRPr="006E5CBE">
        <w:rPr>
          <w:lang w:eastAsia="zh-TW"/>
        </w:rPr>
        <w:t>Jet Propulsion Laboratory</w:t>
      </w:r>
      <w:r w:rsidRPr="006E5CBE">
        <w:rPr>
          <w:lang w:eastAsia="zh-TW"/>
        </w:rPr>
        <w:t>、</w:t>
      </w:r>
      <w:r w:rsidRPr="006E5CBE">
        <w:rPr>
          <w:lang w:eastAsia="zh-TW"/>
        </w:rPr>
        <w:t>SpaceX</w:t>
      </w:r>
      <w:r w:rsidRPr="006E5CBE">
        <w:rPr>
          <w:lang w:eastAsia="zh-TW"/>
        </w:rPr>
        <w:t>、</w:t>
      </w:r>
      <w:r w:rsidRPr="006E5CBE">
        <w:rPr>
          <w:lang w:eastAsia="zh-TW"/>
        </w:rPr>
        <w:t>Raytheon</w:t>
      </w:r>
      <w:r w:rsidRPr="006E5CBE">
        <w:rPr>
          <w:lang w:eastAsia="zh-TW"/>
        </w:rPr>
        <w:t>、</w:t>
      </w:r>
      <w:r w:rsidRPr="006E5CBE">
        <w:rPr>
          <w:lang w:eastAsia="zh-TW"/>
        </w:rPr>
        <w:t xml:space="preserve">Aerojet </w:t>
      </w:r>
      <w:r w:rsidRPr="006E5CBE">
        <w:rPr>
          <w:lang w:eastAsia="zh-TW"/>
        </w:rPr>
        <w:lastRenderedPageBreak/>
        <w:t>Rocketdyne, Virgin Galactic</w:t>
      </w:r>
      <w:r w:rsidRPr="006E5CBE">
        <w:rPr>
          <w:lang w:eastAsia="zh-TW"/>
        </w:rPr>
        <w:t>及</w:t>
      </w:r>
      <w:r w:rsidRPr="006E5CBE">
        <w:rPr>
          <w:lang w:eastAsia="zh-TW"/>
        </w:rPr>
        <w:t>Aerospace Corp</w:t>
      </w:r>
      <w:r w:rsidRPr="006E5CBE">
        <w:rPr>
          <w:lang w:eastAsia="zh-TW"/>
        </w:rPr>
        <w:t>。</w:t>
      </w:r>
    </w:p>
    <w:p w14:paraId="6D4692FE" w14:textId="77777777" w:rsidR="002E73EB" w:rsidRPr="006E5CBE" w:rsidRDefault="002E73EB" w:rsidP="002C4E6B">
      <w:pPr>
        <w:pStyle w:val="af8"/>
        <w:ind w:left="945" w:hanging="709"/>
        <w:rPr>
          <w:rFonts w:eastAsia="Times New Roman"/>
        </w:rPr>
      </w:pPr>
      <w:r w:rsidRPr="006E5CBE">
        <w:t>（四）娛樂</w:t>
      </w:r>
      <w:r w:rsidRPr="006E5CBE">
        <w:rPr>
          <w:rFonts w:ascii="新細明體" w:hAnsi="新細明體" w:cs="新細明體" w:hint="eastAsia"/>
        </w:rPr>
        <w:t>產</w:t>
      </w:r>
      <w:r w:rsidRPr="006E5CBE">
        <w:rPr>
          <w:rFonts w:hint="eastAsia"/>
        </w:rPr>
        <w:t>業</w:t>
      </w:r>
    </w:p>
    <w:p w14:paraId="47820E6A" w14:textId="77777777" w:rsidR="002C4E6B" w:rsidRPr="006E5CBE" w:rsidRDefault="002E73EB" w:rsidP="002C4E6B">
      <w:pPr>
        <w:pStyle w:val="afa"/>
        <w:ind w:left="945" w:firstLine="472"/>
        <w:rPr>
          <w:lang w:eastAsia="zh-TW"/>
        </w:rPr>
      </w:pPr>
      <w:r w:rsidRPr="006E5CBE">
        <w:rPr>
          <w:lang w:eastAsia="zh-TW"/>
        </w:rPr>
        <w:t>加州娛樂</w:t>
      </w:r>
      <w:r w:rsidRPr="006E5CBE">
        <w:rPr>
          <w:rFonts w:hint="eastAsia"/>
          <w:lang w:eastAsia="zh-TW"/>
        </w:rPr>
        <w:t>產業就業人口約</w:t>
      </w:r>
      <w:r w:rsidRPr="006E5CBE">
        <w:rPr>
          <w:lang w:eastAsia="zh-TW"/>
        </w:rPr>
        <w:t>16</w:t>
      </w:r>
      <w:r w:rsidRPr="006E5CBE">
        <w:rPr>
          <w:lang w:eastAsia="zh-TW"/>
        </w:rPr>
        <w:t>萬人，娛樂</w:t>
      </w:r>
      <w:r w:rsidRPr="006E5CBE">
        <w:rPr>
          <w:rFonts w:hint="eastAsia"/>
          <w:lang w:eastAsia="zh-TW"/>
        </w:rPr>
        <w:t>產</w:t>
      </w:r>
      <w:r w:rsidRPr="006E5CBE">
        <w:rPr>
          <w:lang w:eastAsia="zh-TW"/>
        </w:rPr>
        <w:t>業加上視覺藝術、時</w:t>
      </w:r>
      <w:r w:rsidRPr="006E5CBE">
        <w:rPr>
          <w:rFonts w:hint="eastAsia"/>
          <w:lang w:eastAsia="zh-TW"/>
        </w:rPr>
        <w:t>尚、及出版業的創意產業為加州創造高達</w:t>
      </w:r>
      <w:r w:rsidRPr="006E5CBE">
        <w:rPr>
          <w:lang w:eastAsia="zh-TW"/>
        </w:rPr>
        <w:t>70</w:t>
      </w:r>
      <w:r w:rsidRPr="006E5CBE">
        <w:rPr>
          <w:lang w:eastAsia="zh-TW"/>
        </w:rPr>
        <w:t>萬的工作機會，遠超過資訊科技業，總</w:t>
      </w:r>
      <w:r w:rsidRPr="006E5CBE">
        <w:rPr>
          <w:rFonts w:hint="eastAsia"/>
          <w:lang w:eastAsia="zh-TW"/>
        </w:rPr>
        <w:t>值亦高達近</w:t>
      </w:r>
      <w:r w:rsidRPr="006E5CBE">
        <w:rPr>
          <w:lang w:eastAsia="zh-TW"/>
        </w:rPr>
        <w:t>3,000</w:t>
      </w:r>
      <w:r w:rsidRPr="006E5CBE">
        <w:rPr>
          <w:lang w:eastAsia="zh-TW"/>
        </w:rPr>
        <w:t>億美元。娛樂業除電影電視廣播業蓬勃發展之外，也是電玩遊戲</w:t>
      </w:r>
      <w:r w:rsidRPr="006E5CBE">
        <w:rPr>
          <w:rFonts w:hint="eastAsia"/>
          <w:lang w:eastAsia="zh-TW"/>
        </w:rPr>
        <w:t>產業中心，全球遊戲產業的龍頭美商藝電</w:t>
      </w:r>
      <w:r w:rsidRPr="006E5CBE">
        <w:rPr>
          <w:lang w:eastAsia="zh-TW"/>
        </w:rPr>
        <w:t>Electronic Arts</w:t>
      </w:r>
      <w:r w:rsidRPr="006E5CBE">
        <w:rPr>
          <w:lang w:eastAsia="zh-TW"/>
        </w:rPr>
        <w:t>總部與主要</w:t>
      </w:r>
      <w:r w:rsidRPr="006E5CBE">
        <w:rPr>
          <w:rFonts w:hint="eastAsia"/>
          <w:lang w:eastAsia="zh-TW"/>
        </w:rPr>
        <w:t>研發中心即分別位於加州紅</w:t>
      </w:r>
      <w:r w:rsidR="002C4E6B" w:rsidRPr="006E5CBE">
        <w:rPr>
          <w:rFonts w:hint="eastAsia"/>
          <w:lang w:eastAsia="zh-TW"/>
        </w:rPr>
        <w:t>木</w:t>
      </w:r>
      <w:r w:rsidRPr="006E5CBE">
        <w:rPr>
          <w:rFonts w:hint="eastAsia"/>
          <w:lang w:eastAsia="zh-TW"/>
        </w:rPr>
        <w:t>市（</w:t>
      </w:r>
      <w:r w:rsidRPr="006E5CBE">
        <w:rPr>
          <w:lang w:eastAsia="zh-TW"/>
        </w:rPr>
        <w:t>Redwood City</w:t>
      </w:r>
      <w:r w:rsidRPr="006E5CBE">
        <w:rPr>
          <w:lang w:eastAsia="zh-TW"/>
        </w:rPr>
        <w:t>）及南加州</w:t>
      </w:r>
      <w:r w:rsidRPr="006E5CBE">
        <w:rPr>
          <w:lang w:eastAsia="zh-TW"/>
        </w:rPr>
        <w:t>Santa Monica</w:t>
      </w:r>
      <w:r w:rsidRPr="006E5CBE">
        <w:rPr>
          <w:lang w:eastAsia="zh-TW"/>
        </w:rPr>
        <w:t>。洛杉磯地區聚集了全美大型電影公司，如華納兄弟、環球、迪斯尼、派拉蒙、米高梅、夢工廠等，美國主要無線廣播電視台如</w:t>
      </w:r>
      <w:r w:rsidRPr="006E5CBE">
        <w:rPr>
          <w:lang w:eastAsia="zh-TW"/>
        </w:rPr>
        <w:t>CBS</w:t>
      </w:r>
      <w:r w:rsidRPr="006E5CBE">
        <w:rPr>
          <w:lang w:eastAsia="zh-TW"/>
        </w:rPr>
        <w:t>、</w:t>
      </w:r>
      <w:r w:rsidRPr="006E5CBE">
        <w:rPr>
          <w:lang w:eastAsia="zh-TW"/>
        </w:rPr>
        <w:t>ABC</w:t>
      </w:r>
      <w:r w:rsidRPr="006E5CBE">
        <w:rPr>
          <w:lang w:eastAsia="zh-TW"/>
        </w:rPr>
        <w:t>、</w:t>
      </w:r>
      <w:r w:rsidRPr="006E5CBE">
        <w:rPr>
          <w:lang w:eastAsia="zh-TW"/>
        </w:rPr>
        <w:t>NBC</w:t>
      </w:r>
      <w:r w:rsidRPr="006E5CBE">
        <w:rPr>
          <w:lang w:eastAsia="zh-TW"/>
        </w:rPr>
        <w:t>等在洛杉磯地區都有製作部門。</w:t>
      </w:r>
    </w:p>
    <w:p w14:paraId="636FC0F6" w14:textId="77777777" w:rsidR="002E73EB" w:rsidRPr="006E5CBE" w:rsidRDefault="002E73EB" w:rsidP="002C4E6B">
      <w:pPr>
        <w:pStyle w:val="af8"/>
        <w:ind w:left="945" w:hanging="709"/>
      </w:pPr>
      <w:r w:rsidRPr="006E5CBE">
        <w:t>（五）環保能源</w:t>
      </w:r>
      <w:r w:rsidRPr="006E5CBE">
        <w:rPr>
          <w:rFonts w:hint="eastAsia"/>
        </w:rPr>
        <w:t>產業</w:t>
      </w:r>
    </w:p>
    <w:p w14:paraId="514A9002" w14:textId="77777777" w:rsidR="002E73EB" w:rsidRPr="006E5CBE" w:rsidRDefault="002E73EB" w:rsidP="002C4E6B">
      <w:pPr>
        <w:pStyle w:val="afa"/>
        <w:ind w:left="945" w:firstLine="472"/>
        <w:rPr>
          <w:lang w:eastAsia="zh-TW"/>
        </w:rPr>
      </w:pPr>
      <w:r w:rsidRPr="006E5CBE">
        <w:rPr>
          <w:lang w:eastAsia="zh-TW"/>
        </w:rPr>
        <w:t>加州目前擁有全美最多的綠色科技</w:t>
      </w:r>
      <w:r w:rsidRPr="006E5CBE">
        <w:rPr>
          <w:rFonts w:hint="eastAsia"/>
          <w:lang w:eastAsia="zh-TW"/>
        </w:rPr>
        <w:t>產業，目前全加州潔淨科技（</w:t>
      </w:r>
      <w:r w:rsidRPr="006E5CBE">
        <w:rPr>
          <w:lang w:eastAsia="zh-TW"/>
        </w:rPr>
        <w:t>Clean Tech</w:t>
      </w:r>
      <w:r w:rsidRPr="006E5CBE">
        <w:rPr>
          <w:lang w:eastAsia="zh-TW"/>
        </w:rPr>
        <w:t>）</w:t>
      </w:r>
      <w:r w:rsidRPr="006E5CBE">
        <w:rPr>
          <w:rFonts w:hint="eastAsia"/>
          <w:lang w:eastAsia="zh-TW"/>
        </w:rPr>
        <w:t>產業就業人口高達約</w:t>
      </w:r>
      <w:r w:rsidRPr="006E5CBE">
        <w:rPr>
          <w:lang w:eastAsia="zh-TW"/>
        </w:rPr>
        <w:t>32</w:t>
      </w:r>
      <w:r w:rsidRPr="006E5CBE">
        <w:rPr>
          <w:lang w:eastAsia="zh-TW"/>
        </w:rPr>
        <w:t>萬人。加州政府也自</w:t>
      </w:r>
      <w:r w:rsidRPr="006E5CBE">
        <w:rPr>
          <w:lang w:eastAsia="zh-TW"/>
        </w:rPr>
        <w:t>2007</w:t>
      </w:r>
      <w:r w:rsidRPr="006E5CBE">
        <w:rPr>
          <w:lang w:eastAsia="zh-TW"/>
        </w:rPr>
        <w:t>年起實施</w:t>
      </w:r>
      <w:r w:rsidRPr="006E5CBE">
        <w:rPr>
          <w:lang w:eastAsia="zh-TW"/>
        </w:rPr>
        <w:t>Go Solar California</w:t>
      </w:r>
      <w:r w:rsidRPr="006E5CBE">
        <w:rPr>
          <w:lang w:eastAsia="zh-TW"/>
        </w:rPr>
        <w:t>十年計畫，提升境內太陽能能源運用及促進太陽能</w:t>
      </w:r>
      <w:r w:rsidRPr="006E5CBE">
        <w:rPr>
          <w:rFonts w:hint="eastAsia"/>
          <w:lang w:eastAsia="zh-TW"/>
        </w:rPr>
        <w:t>產業發展。加州自</w:t>
      </w:r>
      <w:r w:rsidRPr="006E5CBE">
        <w:rPr>
          <w:lang w:eastAsia="zh-TW"/>
        </w:rPr>
        <w:t>2013</w:t>
      </w:r>
      <w:r w:rsidRPr="006E5CBE">
        <w:rPr>
          <w:lang w:eastAsia="zh-TW"/>
        </w:rPr>
        <w:t>年</w:t>
      </w:r>
      <w:r w:rsidRPr="006E5CBE">
        <w:rPr>
          <w:lang w:eastAsia="zh-TW"/>
        </w:rPr>
        <w:t>1</w:t>
      </w:r>
      <w:r w:rsidRPr="006E5CBE">
        <w:rPr>
          <w:lang w:eastAsia="zh-TW"/>
        </w:rPr>
        <w:t>月起首先以大型電廠及工業區</w:t>
      </w:r>
      <w:r w:rsidRPr="006E5CBE">
        <w:rPr>
          <w:rFonts w:hint="eastAsia"/>
          <w:lang w:eastAsia="zh-TW"/>
        </w:rPr>
        <w:t>為「溫室氣體排放限額交易計畫」（</w:t>
      </w:r>
      <w:r w:rsidRPr="006E5CBE">
        <w:rPr>
          <w:lang w:eastAsia="zh-TW"/>
        </w:rPr>
        <w:t>Cap-and-Trade Program</w:t>
      </w:r>
      <w:r w:rsidRPr="006E5CBE">
        <w:rPr>
          <w:lang w:eastAsia="zh-TW"/>
        </w:rPr>
        <w:t>）的實施對象，自</w:t>
      </w:r>
      <w:r w:rsidRPr="006E5CBE">
        <w:rPr>
          <w:lang w:eastAsia="zh-TW"/>
        </w:rPr>
        <w:t>2015</w:t>
      </w:r>
      <w:r w:rsidRPr="006E5CBE">
        <w:rPr>
          <w:lang w:eastAsia="zh-TW"/>
        </w:rPr>
        <w:t>年起實施對象將擴及燃料供應商（</w:t>
      </w:r>
      <w:r w:rsidRPr="006E5CBE">
        <w:rPr>
          <w:lang w:eastAsia="zh-TW"/>
        </w:rPr>
        <w:t>fuel distributors</w:t>
      </w:r>
      <w:r w:rsidRPr="006E5CBE">
        <w:rPr>
          <w:lang w:eastAsia="zh-TW"/>
        </w:rPr>
        <w:t>）。</w:t>
      </w:r>
    </w:p>
    <w:p w14:paraId="3483731F" w14:textId="77777777" w:rsidR="002E73EB" w:rsidRPr="006E5CBE" w:rsidRDefault="002E73EB" w:rsidP="002C4E6B">
      <w:pPr>
        <w:pStyle w:val="af8"/>
        <w:ind w:left="945" w:hanging="709"/>
      </w:pPr>
      <w:r w:rsidRPr="006E5CBE">
        <w:t>（六）農業</w:t>
      </w:r>
    </w:p>
    <w:p w14:paraId="31E4304C" w14:textId="77777777" w:rsidR="002E73EB" w:rsidRPr="006E5CBE" w:rsidRDefault="002E73EB" w:rsidP="002C4E6B">
      <w:pPr>
        <w:pStyle w:val="afa"/>
        <w:ind w:left="945" w:firstLine="472"/>
        <w:rPr>
          <w:lang w:eastAsia="zh-TW"/>
        </w:rPr>
      </w:pPr>
      <w:r w:rsidRPr="006E5CBE">
        <w:rPr>
          <w:lang w:eastAsia="zh-TW"/>
        </w:rPr>
        <w:t>根據加州食品及農業廳（</w:t>
      </w:r>
      <w:r w:rsidRPr="006E5CBE">
        <w:rPr>
          <w:lang w:eastAsia="zh-TW"/>
        </w:rPr>
        <w:t>CDFA</w:t>
      </w:r>
      <w:r w:rsidRPr="006E5CBE">
        <w:rPr>
          <w:lang w:eastAsia="zh-TW"/>
        </w:rPr>
        <w:t>）資料，</w:t>
      </w:r>
      <w:r w:rsidRPr="006E5CBE">
        <w:rPr>
          <w:lang w:eastAsia="zh-TW"/>
        </w:rPr>
        <w:t>2018</w:t>
      </w:r>
      <w:r w:rsidRPr="006E5CBE">
        <w:rPr>
          <w:lang w:eastAsia="zh-TW"/>
        </w:rPr>
        <w:t>年加州近</w:t>
      </w:r>
      <w:r w:rsidRPr="006E5CBE">
        <w:rPr>
          <w:lang w:eastAsia="zh-TW"/>
        </w:rPr>
        <w:t>8</w:t>
      </w:r>
      <w:r w:rsidRPr="006E5CBE">
        <w:rPr>
          <w:lang w:eastAsia="zh-TW"/>
        </w:rPr>
        <w:t>萬家農場創造</w:t>
      </w:r>
      <w:r w:rsidRPr="006E5CBE">
        <w:rPr>
          <w:rFonts w:hint="eastAsia"/>
          <w:lang w:eastAsia="zh-TW"/>
        </w:rPr>
        <w:t>產值高達</w:t>
      </w:r>
      <w:r w:rsidRPr="006E5CBE">
        <w:rPr>
          <w:lang w:eastAsia="zh-TW"/>
        </w:rPr>
        <w:t>500</w:t>
      </w:r>
      <w:r w:rsidRPr="006E5CBE">
        <w:rPr>
          <w:lang w:eastAsia="zh-TW"/>
        </w:rPr>
        <w:t>億美元。加州也是美國最大的農業出口州，</w:t>
      </w:r>
      <w:r w:rsidRPr="006E5CBE">
        <w:rPr>
          <w:lang w:eastAsia="zh-TW"/>
        </w:rPr>
        <w:t>2017</w:t>
      </w:r>
      <w:r w:rsidRPr="006E5CBE">
        <w:rPr>
          <w:lang w:eastAsia="zh-TW"/>
        </w:rPr>
        <w:t>年出口</w:t>
      </w:r>
      <w:r w:rsidRPr="006E5CBE">
        <w:rPr>
          <w:rFonts w:hint="eastAsia"/>
          <w:lang w:eastAsia="zh-TW"/>
        </w:rPr>
        <w:t>值達</w:t>
      </w:r>
      <w:r w:rsidRPr="006E5CBE">
        <w:rPr>
          <w:lang w:eastAsia="zh-TW"/>
        </w:rPr>
        <w:t>205.6</w:t>
      </w:r>
      <w:r w:rsidRPr="006E5CBE">
        <w:rPr>
          <w:lang w:eastAsia="zh-TW"/>
        </w:rPr>
        <w:t>億美元，占美國農業總出口約</w:t>
      </w:r>
      <w:r w:rsidRPr="006E5CBE">
        <w:rPr>
          <w:lang w:eastAsia="zh-TW"/>
        </w:rPr>
        <w:t>14.9%</w:t>
      </w:r>
      <w:r w:rsidRPr="006E5CBE">
        <w:rPr>
          <w:lang w:eastAsia="zh-TW"/>
        </w:rPr>
        <w:t>，</w:t>
      </w:r>
      <w:r w:rsidRPr="006E5CBE">
        <w:rPr>
          <w:lang w:eastAsia="zh-TW"/>
        </w:rPr>
        <w:t>2018</w:t>
      </w:r>
      <w:r w:rsidRPr="006E5CBE">
        <w:rPr>
          <w:lang w:eastAsia="zh-TW"/>
        </w:rPr>
        <w:t>年前</w:t>
      </w:r>
      <w:r w:rsidRPr="006E5CBE">
        <w:rPr>
          <w:lang w:eastAsia="zh-TW"/>
        </w:rPr>
        <w:t>10</w:t>
      </w:r>
      <w:r w:rsidRPr="006E5CBE">
        <w:rPr>
          <w:lang w:eastAsia="zh-TW"/>
        </w:rPr>
        <w:t>大農作物或</w:t>
      </w:r>
      <w:r w:rsidRPr="006E5CBE">
        <w:rPr>
          <w:rFonts w:hint="eastAsia"/>
          <w:lang w:eastAsia="zh-TW"/>
        </w:rPr>
        <w:t>產業影響全美日常飲食，產值為全美之冠：包括乳製品及牛奶（</w:t>
      </w:r>
      <w:r w:rsidRPr="006E5CBE">
        <w:rPr>
          <w:lang w:eastAsia="zh-TW"/>
        </w:rPr>
        <w:t>2018</w:t>
      </w:r>
      <w:r w:rsidRPr="006E5CBE">
        <w:rPr>
          <w:lang w:eastAsia="zh-TW"/>
        </w:rPr>
        <w:t>年</w:t>
      </w:r>
      <w:r w:rsidRPr="006E5CBE">
        <w:rPr>
          <w:rFonts w:hint="eastAsia"/>
          <w:lang w:eastAsia="zh-TW"/>
        </w:rPr>
        <w:t>產值億</w:t>
      </w:r>
      <w:r w:rsidRPr="006E5CBE">
        <w:rPr>
          <w:lang w:eastAsia="zh-TW"/>
        </w:rPr>
        <w:t>63.7</w:t>
      </w:r>
      <w:r w:rsidRPr="006E5CBE">
        <w:rPr>
          <w:lang w:eastAsia="zh-TW"/>
        </w:rPr>
        <w:t>億美元）、葡萄（</w:t>
      </w:r>
      <w:r w:rsidRPr="006E5CBE">
        <w:rPr>
          <w:lang w:eastAsia="zh-TW"/>
        </w:rPr>
        <w:t>62.5</w:t>
      </w:r>
      <w:r w:rsidRPr="006E5CBE">
        <w:rPr>
          <w:lang w:eastAsia="zh-TW"/>
        </w:rPr>
        <w:t>億美元）、杏仁（</w:t>
      </w:r>
      <w:r w:rsidRPr="006E5CBE">
        <w:rPr>
          <w:lang w:eastAsia="zh-TW"/>
        </w:rPr>
        <w:t>54.7</w:t>
      </w:r>
      <w:r w:rsidRPr="006E5CBE">
        <w:rPr>
          <w:lang w:eastAsia="zh-TW"/>
        </w:rPr>
        <w:t>億美元）、牛隻（</w:t>
      </w:r>
      <w:r w:rsidRPr="006E5CBE">
        <w:rPr>
          <w:lang w:eastAsia="zh-TW"/>
        </w:rPr>
        <w:t>31.9</w:t>
      </w:r>
      <w:r w:rsidRPr="006E5CBE">
        <w:rPr>
          <w:lang w:eastAsia="zh-TW"/>
        </w:rPr>
        <w:t>億美元）、開心果（</w:t>
      </w:r>
      <w:r w:rsidRPr="006E5CBE">
        <w:rPr>
          <w:lang w:eastAsia="zh-TW"/>
        </w:rPr>
        <w:t>26.2</w:t>
      </w:r>
      <w:r w:rsidRPr="006E5CBE">
        <w:rPr>
          <w:lang w:eastAsia="zh-TW"/>
        </w:rPr>
        <w:t>億美元）、草莓（</w:t>
      </w:r>
      <w:r w:rsidRPr="006E5CBE">
        <w:rPr>
          <w:lang w:eastAsia="zh-TW"/>
        </w:rPr>
        <w:t>23.4</w:t>
      </w:r>
      <w:r w:rsidRPr="006E5CBE">
        <w:rPr>
          <w:lang w:eastAsia="zh-TW"/>
        </w:rPr>
        <w:t>億美元）、萵苣（</w:t>
      </w:r>
      <w:r w:rsidRPr="006E5CBE">
        <w:rPr>
          <w:lang w:eastAsia="zh-TW"/>
        </w:rPr>
        <w:t>18.1</w:t>
      </w:r>
      <w:r w:rsidRPr="006E5CBE">
        <w:rPr>
          <w:lang w:eastAsia="zh-TW"/>
        </w:rPr>
        <w:t>億美元）、花（</w:t>
      </w:r>
      <w:r w:rsidRPr="006E5CBE">
        <w:rPr>
          <w:lang w:eastAsia="zh-TW"/>
        </w:rPr>
        <w:t>12.2</w:t>
      </w:r>
      <w:r w:rsidRPr="006E5CBE">
        <w:rPr>
          <w:lang w:eastAsia="zh-TW"/>
        </w:rPr>
        <w:t>億美元）、番茄（</w:t>
      </w:r>
      <w:r w:rsidRPr="006E5CBE">
        <w:rPr>
          <w:lang w:eastAsia="zh-TW"/>
        </w:rPr>
        <w:t>12.0</w:t>
      </w:r>
      <w:r w:rsidRPr="006E5CBE">
        <w:rPr>
          <w:lang w:eastAsia="zh-TW"/>
        </w:rPr>
        <w:t>億美元）、柳橙（</w:t>
      </w:r>
      <w:r w:rsidRPr="006E5CBE">
        <w:rPr>
          <w:lang w:eastAsia="zh-TW"/>
        </w:rPr>
        <w:t>11.2</w:t>
      </w:r>
      <w:r w:rsidRPr="006E5CBE">
        <w:rPr>
          <w:lang w:eastAsia="zh-TW"/>
        </w:rPr>
        <w:t>億美元）。此</w:t>
      </w:r>
      <w:r w:rsidRPr="006E5CBE">
        <w:rPr>
          <w:lang w:eastAsia="zh-TW"/>
        </w:rPr>
        <w:lastRenderedPageBreak/>
        <w:t>外，加州約有</w:t>
      </w:r>
      <w:r w:rsidRPr="006E5CBE">
        <w:rPr>
          <w:lang w:eastAsia="zh-TW"/>
        </w:rPr>
        <w:t>70</w:t>
      </w:r>
      <w:r w:rsidRPr="006E5CBE">
        <w:rPr>
          <w:lang w:eastAsia="zh-TW"/>
        </w:rPr>
        <w:t>多種農作物</w:t>
      </w:r>
      <w:r w:rsidRPr="006E5CBE">
        <w:rPr>
          <w:rFonts w:hint="eastAsia"/>
          <w:lang w:eastAsia="zh-TW"/>
        </w:rPr>
        <w:t>產量居全美之冠，包括朝鮮薊、棗、無花果、葡萄乾、奇異果、橄欖、黏桃、梅子、石榴、糯米等。</w:t>
      </w:r>
    </w:p>
    <w:p w14:paraId="1A1DAAC1" w14:textId="77777777" w:rsidR="002E73EB" w:rsidRPr="006E5CBE" w:rsidRDefault="002E73EB" w:rsidP="002C4E6B">
      <w:pPr>
        <w:pStyle w:val="af8"/>
        <w:ind w:left="945" w:hanging="709"/>
      </w:pPr>
      <w:r w:rsidRPr="006E5CBE">
        <w:t>（七）金融服務業</w:t>
      </w:r>
    </w:p>
    <w:p w14:paraId="7F2C6B1A" w14:textId="77777777" w:rsidR="002E73EB" w:rsidRPr="006E5CBE" w:rsidRDefault="002E73EB" w:rsidP="002C4E6B">
      <w:pPr>
        <w:pStyle w:val="afa"/>
        <w:ind w:left="945" w:firstLine="472"/>
        <w:rPr>
          <w:lang w:eastAsia="zh-TW"/>
        </w:rPr>
      </w:pPr>
      <w:r w:rsidRPr="006E5CBE">
        <w:rPr>
          <w:lang w:eastAsia="zh-TW"/>
        </w:rPr>
        <w:t>加州</w:t>
      </w:r>
      <w:r w:rsidRPr="006E5CBE">
        <w:rPr>
          <w:rFonts w:hint="eastAsia"/>
          <w:lang w:eastAsia="zh-TW"/>
        </w:rPr>
        <w:t>為美國西岸之金融中心，登記註冊銀行近</w:t>
      </w:r>
      <w:r w:rsidRPr="006E5CBE">
        <w:rPr>
          <w:lang w:eastAsia="zh-TW"/>
        </w:rPr>
        <w:t>200</w:t>
      </w:r>
      <w:r w:rsidRPr="006E5CBE">
        <w:rPr>
          <w:lang w:eastAsia="zh-TW"/>
        </w:rPr>
        <w:t>家，另有多家聯合信貸銀行、儲蓄債券公司、信託公司、及儲貸與融資金融機構超過</w:t>
      </w:r>
      <w:r w:rsidRPr="006E5CBE">
        <w:rPr>
          <w:lang w:eastAsia="zh-TW"/>
        </w:rPr>
        <w:t>150</w:t>
      </w:r>
      <w:r w:rsidRPr="006E5CBE">
        <w:rPr>
          <w:lang w:eastAsia="zh-TW"/>
        </w:rPr>
        <w:t>家。加州緊臨太平洋盆地、加拿大及墨西哥，全州約有</w:t>
      </w:r>
      <w:r w:rsidRPr="006E5CBE">
        <w:rPr>
          <w:lang w:eastAsia="zh-TW"/>
        </w:rPr>
        <w:t>80</w:t>
      </w:r>
      <w:r w:rsidRPr="006E5CBE">
        <w:rPr>
          <w:lang w:eastAsia="zh-TW"/>
        </w:rPr>
        <w:t>家外商銀行設立經營據點，由於經濟及就業成長</w:t>
      </w:r>
      <w:r w:rsidRPr="006E5CBE">
        <w:rPr>
          <w:rFonts w:hint="eastAsia"/>
          <w:lang w:eastAsia="zh-TW"/>
        </w:rPr>
        <w:t>強勁，對外貿易發達，人口及家庭戶眾多，</w:t>
      </w:r>
      <w:r w:rsidRPr="006E5CBE">
        <w:rPr>
          <w:lang w:eastAsia="zh-TW"/>
        </w:rPr>
        <w:t>使加州成</w:t>
      </w:r>
      <w:r w:rsidRPr="006E5CBE">
        <w:rPr>
          <w:rFonts w:hint="eastAsia"/>
          <w:lang w:eastAsia="zh-TW"/>
        </w:rPr>
        <w:t>為全美第二大金融中心。</w:t>
      </w:r>
    </w:p>
    <w:p w14:paraId="6615BF1A" w14:textId="77777777" w:rsidR="002E73EB" w:rsidRPr="006E5CBE" w:rsidRDefault="002E73EB" w:rsidP="002C4E6B">
      <w:pPr>
        <w:pStyle w:val="af8"/>
        <w:ind w:left="945" w:hanging="709"/>
      </w:pPr>
      <w:r w:rsidRPr="006E5CBE">
        <w:t>（八）電動車</w:t>
      </w:r>
      <w:r w:rsidRPr="006E5CBE">
        <w:rPr>
          <w:rFonts w:hint="eastAsia"/>
        </w:rPr>
        <w:t>產業</w:t>
      </w:r>
    </w:p>
    <w:p w14:paraId="6B512F9F" w14:textId="77777777" w:rsidR="002E73EB" w:rsidRPr="006E5CBE" w:rsidRDefault="002E73EB" w:rsidP="002C4E6B">
      <w:pPr>
        <w:pStyle w:val="afa"/>
        <w:ind w:left="945" w:firstLine="472"/>
        <w:rPr>
          <w:lang w:eastAsia="zh-TW"/>
        </w:rPr>
      </w:pPr>
      <w:r w:rsidRPr="006E5CBE">
        <w:rPr>
          <w:lang w:eastAsia="zh-TW"/>
        </w:rPr>
        <w:t>加州電動車</w:t>
      </w:r>
      <w:r w:rsidRPr="006E5CBE">
        <w:rPr>
          <w:rFonts w:hint="eastAsia"/>
          <w:lang w:eastAsia="zh-TW"/>
        </w:rPr>
        <w:t>產業無論在設計、製造及消費均領先全美，新車銷售車占全美電動車將近一半市場，充電設施則占全美的</w:t>
      </w:r>
      <w:r w:rsidRPr="006E5CBE">
        <w:rPr>
          <w:lang w:eastAsia="zh-TW"/>
        </w:rPr>
        <w:t>24%</w:t>
      </w:r>
      <w:r w:rsidRPr="006E5CBE">
        <w:rPr>
          <w:lang w:eastAsia="zh-TW"/>
        </w:rPr>
        <w:t>。加州也是全美電動車最大的市場，對電動車業提供優惠補助，因此，加州在汽車及運輸工業未來趨勢影響扮演</w:t>
      </w:r>
      <w:r w:rsidRPr="006E5CBE">
        <w:rPr>
          <w:rFonts w:hint="eastAsia"/>
          <w:lang w:eastAsia="zh-TW"/>
        </w:rPr>
        <w:t>舉足輕重之角色。受惠於加州前瞻性環境保護政策，全球知名電動車產業公司如</w:t>
      </w:r>
      <w:r w:rsidRPr="006E5CBE">
        <w:rPr>
          <w:lang w:eastAsia="zh-TW"/>
        </w:rPr>
        <w:t>Tesla</w:t>
      </w:r>
      <w:r w:rsidRPr="006E5CBE">
        <w:rPr>
          <w:lang w:eastAsia="zh-TW"/>
        </w:rPr>
        <w:t>、</w:t>
      </w:r>
      <w:r w:rsidRPr="006E5CBE">
        <w:rPr>
          <w:lang w:eastAsia="zh-TW"/>
        </w:rPr>
        <w:t>Lucid</w:t>
      </w:r>
      <w:r w:rsidRPr="006E5CBE">
        <w:rPr>
          <w:lang w:eastAsia="zh-TW"/>
        </w:rPr>
        <w:t>、</w:t>
      </w:r>
      <w:r w:rsidRPr="006E5CBE">
        <w:rPr>
          <w:lang w:eastAsia="zh-TW"/>
        </w:rPr>
        <w:t>Fisker</w:t>
      </w:r>
      <w:r w:rsidRPr="006E5CBE">
        <w:rPr>
          <w:lang w:eastAsia="zh-TW"/>
        </w:rPr>
        <w:t>、</w:t>
      </w:r>
      <w:r w:rsidRPr="006E5CBE">
        <w:rPr>
          <w:lang w:eastAsia="zh-TW"/>
        </w:rPr>
        <w:t>Faraday</w:t>
      </w:r>
      <w:r w:rsidRPr="006E5CBE">
        <w:rPr>
          <w:lang w:eastAsia="zh-TW"/>
        </w:rPr>
        <w:t>、</w:t>
      </w:r>
      <w:r w:rsidRPr="006E5CBE">
        <w:rPr>
          <w:lang w:eastAsia="zh-TW"/>
        </w:rPr>
        <w:t>Rivian</w:t>
      </w:r>
      <w:r w:rsidRPr="006E5CBE">
        <w:rPr>
          <w:lang w:eastAsia="zh-TW"/>
        </w:rPr>
        <w:t>及電動巴士及卡車公司</w:t>
      </w:r>
      <w:r w:rsidRPr="006E5CBE">
        <w:rPr>
          <w:lang w:eastAsia="zh-TW"/>
        </w:rPr>
        <w:t>Proterra</w:t>
      </w:r>
      <w:r w:rsidRPr="006E5CBE">
        <w:rPr>
          <w:lang w:eastAsia="zh-TW"/>
        </w:rPr>
        <w:t>等創新公司均源自加州。</w:t>
      </w:r>
    </w:p>
    <w:p w14:paraId="249CC52C" w14:textId="77777777" w:rsidR="002E73EB" w:rsidRPr="006E5CBE" w:rsidRDefault="00B77A6F" w:rsidP="00B77A6F">
      <w:pPr>
        <w:pStyle w:val="a4"/>
        <w:spacing w:before="257" w:after="257"/>
        <w:ind w:left="632" w:hanging="632"/>
        <w:rPr>
          <w:rFonts w:cs="華康粗明體"/>
          <w:szCs w:val="32"/>
        </w:rPr>
      </w:pPr>
      <w:r w:rsidRPr="006E5CBE">
        <w:rPr>
          <w:rFonts w:cs="華康粗明體"/>
          <w:szCs w:val="32"/>
        </w:rPr>
        <w:t>四、</w:t>
      </w:r>
      <w:r w:rsidR="002E73EB" w:rsidRPr="006E5CBE">
        <w:rPr>
          <w:rFonts w:cs="華康粗明體"/>
          <w:szCs w:val="32"/>
        </w:rPr>
        <w:t>經濟展望</w:t>
      </w:r>
    </w:p>
    <w:p w14:paraId="690CAC33" w14:textId="31597CA5" w:rsidR="00F61ACC" w:rsidRPr="006E5CBE" w:rsidRDefault="00F61ACC" w:rsidP="00F61ACC">
      <w:pPr>
        <w:pStyle w:val="afa"/>
        <w:ind w:left="945" w:firstLine="472"/>
        <w:rPr>
          <w:lang w:eastAsia="zh-TW"/>
        </w:rPr>
      </w:pPr>
      <w:r w:rsidRPr="006E5CBE">
        <w:rPr>
          <w:rFonts w:hint="eastAsia"/>
          <w:lang w:eastAsia="zh-TW"/>
        </w:rPr>
        <w:t>2024</w:t>
      </w:r>
      <w:r w:rsidRPr="006E5CBE">
        <w:rPr>
          <w:rFonts w:hint="eastAsia"/>
          <w:lang w:eastAsia="zh-TW"/>
        </w:rPr>
        <w:t>年，加州經濟表現強勁，超越日本成為全球第四大經濟體。</w:t>
      </w:r>
      <w:r w:rsidRPr="006E5CBE">
        <w:rPr>
          <w:rFonts w:hint="eastAsia"/>
          <w:lang w:eastAsia="zh-TW"/>
        </w:rPr>
        <w:t>2025</w:t>
      </w:r>
      <w:r w:rsidRPr="006E5CBE">
        <w:rPr>
          <w:rFonts w:hint="eastAsia"/>
          <w:lang w:eastAsia="zh-TW"/>
        </w:rPr>
        <w:t>年初加州經濟仍保持穩健，但受到關稅等貿易政策波動、財政不確定性，以及移民政策導致勞動力供給緊張的影響，經濟成長動能開始放緩，復甦跡象可能需至</w:t>
      </w:r>
      <w:r w:rsidRPr="006E5CBE">
        <w:rPr>
          <w:rFonts w:hint="eastAsia"/>
          <w:lang w:eastAsia="zh-TW"/>
        </w:rPr>
        <w:t>2026</w:t>
      </w:r>
      <w:r w:rsidRPr="006E5CBE">
        <w:rPr>
          <w:rFonts w:hint="eastAsia"/>
          <w:lang w:eastAsia="zh-TW"/>
        </w:rPr>
        <w:t>年中才逐步顯現，而明顯成長回升則可能延遲至</w:t>
      </w:r>
      <w:r w:rsidRPr="006E5CBE">
        <w:rPr>
          <w:rFonts w:hint="eastAsia"/>
          <w:lang w:eastAsia="zh-TW"/>
        </w:rPr>
        <w:t>2027</w:t>
      </w:r>
      <w:r w:rsidRPr="006E5CBE">
        <w:rPr>
          <w:rFonts w:hint="eastAsia"/>
          <w:lang w:eastAsia="zh-TW"/>
        </w:rPr>
        <w:t>年之後。</w:t>
      </w:r>
    </w:p>
    <w:p w14:paraId="067A9699" w14:textId="225ACEAB" w:rsidR="00F61ACC" w:rsidRPr="006E5CBE" w:rsidRDefault="00F61ACC" w:rsidP="00F61ACC">
      <w:pPr>
        <w:pStyle w:val="afa"/>
        <w:ind w:left="945" w:firstLine="472"/>
        <w:rPr>
          <w:lang w:eastAsia="zh-TW"/>
        </w:rPr>
      </w:pPr>
      <w:r w:rsidRPr="006E5CBE">
        <w:rPr>
          <w:rFonts w:hint="eastAsia"/>
          <w:lang w:eastAsia="zh-TW"/>
        </w:rPr>
        <w:t>南加州方面，大洛杉磯地區</w:t>
      </w:r>
      <w:r w:rsidRPr="006E5CBE">
        <w:rPr>
          <w:rFonts w:hint="eastAsia"/>
          <w:lang w:eastAsia="zh-TW"/>
        </w:rPr>
        <w:t>2025</w:t>
      </w:r>
      <w:r w:rsidRPr="006E5CBE">
        <w:rPr>
          <w:rFonts w:hint="eastAsia"/>
          <w:lang w:eastAsia="zh-TW"/>
        </w:rPr>
        <w:t>年的經濟成長相較</w:t>
      </w:r>
      <w:r w:rsidRPr="006E5CBE">
        <w:rPr>
          <w:rFonts w:hint="eastAsia"/>
          <w:lang w:eastAsia="zh-TW"/>
        </w:rPr>
        <w:t>2024</w:t>
      </w:r>
      <w:r w:rsidRPr="006E5CBE">
        <w:rPr>
          <w:rFonts w:hint="eastAsia"/>
          <w:lang w:eastAsia="zh-TW"/>
        </w:rPr>
        <w:t>年明顯減緩。儘管增速放緩，但整體經濟仍維持正向成長，顯示地區經濟具備一定韌性。</w:t>
      </w:r>
    </w:p>
    <w:p w14:paraId="43D26AFA" w14:textId="77777777" w:rsidR="002E73EB" w:rsidRPr="006E5CBE" w:rsidRDefault="00B77A6F" w:rsidP="00B77A6F">
      <w:pPr>
        <w:pStyle w:val="a4"/>
        <w:spacing w:before="257" w:after="257"/>
        <w:ind w:left="632" w:hanging="632"/>
      </w:pPr>
      <w:r w:rsidRPr="006E5CBE">
        <w:rPr>
          <w:rFonts w:cs="華康粗明體"/>
          <w:szCs w:val="32"/>
        </w:rPr>
        <w:lastRenderedPageBreak/>
        <w:t>五、</w:t>
      </w:r>
      <w:r w:rsidR="002E73EB" w:rsidRPr="006E5CBE">
        <w:rPr>
          <w:rFonts w:cs="華康粗明體"/>
          <w:szCs w:val="32"/>
        </w:rPr>
        <w:t>市場環境</w:t>
      </w:r>
    </w:p>
    <w:p w14:paraId="7A5ED3EE" w14:textId="77777777" w:rsidR="002E73EB" w:rsidRPr="006E5CBE" w:rsidRDefault="002E73EB" w:rsidP="002C4E6B">
      <w:pPr>
        <w:pStyle w:val="-1"/>
      </w:pPr>
      <w:r w:rsidRPr="006E5CBE">
        <w:t>加州</w:t>
      </w:r>
      <w:r w:rsidRPr="006E5CBE">
        <w:rPr>
          <w:rFonts w:hint="eastAsia"/>
        </w:rPr>
        <w:t>為全美第</w:t>
      </w:r>
      <w:r w:rsidRPr="006E5CBE">
        <w:t>1</w:t>
      </w:r>
      <w:r w:rsidRPr="006E5CBE">
        <w:t>大經濟體，平均國民所得在美國平均數以上，食衣住行育樂各行各業在州內蓬勃發展，數十年來吸引大批移民，無論是在地理、地貌、物</w:t>
      </w:r>
      <w:r w:rsidRPr="006E5CBE">
        <w:rPr>
          <w:rFonts w:hint="eastAsia"/>
        </w:rPr>
        <w:t>產、還是人口構成上都十分多樣化。由於人口所帶來的市場需求，許多地方政府紛紛開發商業或市區購物中心，吸引店家進駐，以增加稅收。</w:t>
      </w:r>
    </w:p>
    <w:p w14:paraId="22F54CDF" w14:textId="77777777" w:rsidR="002E73EB" w:rsidRPr="006E5CBE" w:rsidRDefault="002E73EB" w:rsidP="002C4E6B">
      <w:pPr>
        <w:pStyle w:val="-1"/>
      </w:pPr>
      <w:r w:rsidRPr="006E5CBE">
        <w:t>加州經濟的問題之一是缺乏製造業，</w:t>
      </w:r>
      <w:r w:rsidRPr="006E5CBE">
        <w:t>7.25%~10.25%</w:t>
      </w:r>
      <w:r w:rsidRPr="006E5CBE">
        <w:t>的高額銷售稅使得在該州投資設廠負擔重。多年來加州少有新的工廠設立，喪失了一些較高收入的製造業工作機會。這意味著加州的中</w:t>
      </w:r>
      <w:r w:rsidRPr="006E5CBE">
        <w:rPr>
          <w:rFonts w:hint="eastAsia"/>
        </w:rPr>
        <w:t>產階級仍以小企業主、建築及運輸工人、以及少數較高知識的工人，且幾乎是以服務業為主。</w:t>
      </w:r>
    </w:p>
    <w:p w14:paraId="3792C0C8" w14:textId="77777777" w:rsidR="002E73EB" w:rsidRPr="006E5CBE" w:rsidRDefault="002E73EB" w:rsidP="002C4E6B">
      <w:pPr>
        <w:pStyle w:val="-1"/>
      </w:pPr>
      <w:r w:rsidRPr="006E5CBE">
        <w:t>然於疫情起始至今，加州各主要城市人口外移問題嚴重，據洛杉磯財政局統計，自</w:t>
      </w:r>
      <w:r w:rsidRPr="006E5CBE">
        <w:t>2019</w:t>
      </w:r>
      <w:r w:rsidRPr="006E5CBE">
        <w:t>年起，洛杉磯郡外流人口超過</w:t>
      </w:r>
      <w:r w:rsidRPr="006E5CBE">
        <w:t>30</w:t>
      </w:r>
      <w:r w:rsidRPr="006E5CBE">
        <w:t>萬人，其中自洛杉磯市移出者過半，究其原因乃</w:t>
      </w:r>
      <w:r w:rsidRPr="006E5CBE">
        <w:rPr>
          <w:rFonts w:hint="eastAsia"/>
        </w:rPr>
        <w:t>為當地房價過高，民</w:t>
      </w:r>
      <w:r w:rsidR="00C714EA" w:rsidRPr="006E5CBE">
        <w:rPr>
          <w:rFonts w:hint="eastAsia"/>
        </w:rPr>
        <w:t>眾</w:t>
      </w:r>
      <w:r w:rsidRPr="006E5CBE">
        <w:rPr>
          <w:rFonts w:ascii="華康細圓體" w:hAnsi="華康細圓體" w:cs="華康細圓體" w:hint="eastAsia"/>
        </w:rPr>
        <w:t>無力承受。</w:t>
      </w:r>
    </w:p>
    <w:p w14:paraId="13FA9439" w14:textId="77777777" w:rsidR="002E73EB" w:rsidRPr="006E5CBE" w:rsidRDefault="00B77A6F" w:rsidP="00B77A6F">
      <w:pPr>
        <w:pStyle w:val="a4"/>
        <w:spacing w:before="257" w:after="257"/>
        <w:ind w:left="632" w:hanging="632"/>
      </w:pPr>
      <w:r w:rsidRPr="006E5CBE">
        <w:rPr>
          <w:rFonts w:cs="華康粗明體"/>
          <w:szCs w:val="32"/>
        </w:rPr>
        <w:t>六、</w:t>
      </w:r>
      <w:r w:rsidR="002E73EB" w:rsidRPr="006E5CBE">
        <w:rPr>
          <w:rFonts w:cs="華康粗明體"/>
          <w:szCs w:val="32"/>
        </w:rPr>
        <w:t>投資環境風險</w:t>
      </w:r>
    </w:p>
    <w:p w14:paraId="0F1500D6" w14:textId="77777777" w:rsidR="002E73EB" w:rsidRPr="006E5CBE" w:rsidRDefault="002E73EB" w:rsidP="002C4E6B">
      <w:pPr>
        <w:pStyle w:val="-1"/>
      </w:pPr>
      <w:r w:rsidRPr="006E5CBE">
        <w:t>美國</w:t>
      </w:r>
      <w:r w:rsidRPr="006E5CBE">
        <w:rPr>
          <w:rFonts w:hint="eastAsia"/>
        </w:rPr>
        <w:t>為經濟先進國家，外人投資法令規章透明，加州亦不例外，於美國或該州進行投資，相對較無風險，惟商業勞工及消</w:t>
      </w:r>
      <w:r w:rsidRPr="006E5CBE">
        <w:t>費等相關法規繁雜，且屢有更動，投資人需瞭解相關規定並隨時留意。</w:t>
      </w:r>
    </w:p>
    <w:p w14:paraId="33CDD913" w14:textId="77777777" w:rsidR="002E73EB" w:rsidRPr="006E5CBE" w:rsidRDefault="002E73EB" w:rsidP="002C4E6B">
      <w:pPr>
        <w:pStyle w:val="ae"/>
        <w:spacing w:before="514" w:after="771"/>
      </w:pPr>
      <w:r w:rsidRPr="006E5CBE">
        <w:lastRenderedPageBreak/>
        <w:t>第參</w:t>
      </w:r>
      <w:r w:rsidR="002C4E6B" w:rsidRPr="006E5CBE">
        <w:t xml:space="preserve">章　</w:t>
      </w:r>
      <w:r w:rsidRPr="006E5CBE">
        <w:t>外商在當地經營現況及投資機會</w:t>
      </w:r>
    </w:p>
    <w:p w14:paraId="7B0D84BE"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外商在當地投資現況</w:t>
      </w:r>
    </w:p>
    <w:p w14:paraId="50AA5ADE" w14:textId="77777777" w:rsidR="002E73EB" w:rsidRPr="006E5CBE" w:rsidRDefault="002E73EB" w:rsidP="002C4E6B">
      <w:pPr>
        <w:pStyle w:val="-1"/>
      </w:pPr>
      <w:r w:rsidRPr="006E5CBE">
        <w:t>加州吸引外國直接投資居全美之冠，據美國商務部經濟分析局（</w:t>
      </w:r>
      <w:r w:rsidRPr="006E5CBE">
        <w:t>U.S. Department of Commerce’s Bureau of Economic Analysis</w:t>
      </w:r>
      <w:r w:rsidRPr="006E5CBE">
        <w:t>（</w:t>
      </w:r>
      <w:r w:rsidRPr="006E5CBE">
        <w:t>BEA</w:t>
      </w:r>
      <w:r w:rsidRPr="006E5CBE">
        <w:t>）之統計，加州吸引外人投資額近年來平均每年約</w:t>
      </w:r>
      <w:r w:rsidRPr="006E5CBE">
        <w:t>1,200</w:t>
      </w:r>
      <w:r w:rsidRPr="006E5CBE">
        <w:t>億美元。另根據洛杉磯經濟發展局（</w:t>
      </w:r>
      <w:r w:rsidRPr="006E5CBE">
        <w:t>LAEDC</w:t>
      </w:r>
      <w:r w:rsidRPr="006E5CBE">
        <w:t>）統計，</w:t>
      </w:r>
      <w:r w:rsidRPr="006E5CBE">
        <w:t>2021</w:t>
      </w:r>
      <w:r w:rsidRPr="006E5CBE">
        <w:t>年南加州計有</w:t>
      </w:r>
      <w:r w:rsidRPr="006E5CBE">
        <w:t>11,154</w:t>
      </w:r>
      <w:r w:rsidRPr="006E5CBE">
        <w:t>家外人直接投資（</w:t>
      </w:r>
      <w:r w:rsidRPr="006E5CBE">
        <w:t>FDI</w:t>
      </w:r>
      <w:r w:rsidRPr="006E5CBE">
        <w:t>）企業，</w:t>
      </w:r>
      <w:r w:rsidRPr="006E5CBE">
        <w:rPr>
          <w:rFonts w:hint="eastAsia"/>
        </w:rPr>
        <w:t>僱用員工數約</w:t>
      </w:r>
      <w:r w:rsidRPr="006E5CBE">
        <w:t>44</w:t>
      </w:r>
      <w:r w:rsidRPr="006E5CBE">
        <w:t>萬人，投資金額約</w:t>
      </w:r>
      <w:r w:rsidRPr="006E5CBE">
        <w:t>396</w:t>
      </w:r>
      <w:r w:rsidRPr="006E5CBE">
        <w:t>億美元，依</w:t>
      </w:r>
      <w:r w:rsidRPr="006E5CBE">
        <w:t>FDI</w:t>
      </w:r>
      <w:r w:rsidRPr="006E5CBE">
        <w:t>投資來源大小依序</w:t>
      </w:r>
      <w:r w:rsidRPr="006E5CBE">
        <w:rPr>
          <w:rFonts w:hint="eastAsia"/>
        </w:rPr>
        <w:t>為日本、英國、法國、加拿大及德國，我國為排名第</w:t>
      </w:r>
      <w:r w:rsidRPr="006E5CBE">
        <w:t>10</w:t>
      </w:r>
      <w:r w:rsidRPr="006E5CBE">
        <w:t>大投資國，納入統計者有</w:t>
      </w:r>
      <w:r w:rsidRPr="006E5CBE">
        <w:t>259</w:t>
      </w:r>
      <w:r w:rsidRPr="006E5CBE">
        <w:t>家企業，創造</w:t>
      </w:r>
      <w:r w:rsidRPr="006E5CBE">
        <w:t>10,803</w:t>
      </w:r>
      <w:r w:rsidRPr="006E5CBE">
        <w:t>個工作機會，投資金額約</w:t>
      </w:r>
      <w:r w:rsidRPr="006E5CBE">
        <w:t>9.92</w:t>
      </w:r>
      <w:r w:rsidRPr="006E5CBE">
        <w:t>億美元。以投資部門別來看，南加州</w:t>
      </w:r>
      <w:r w:rsidRPr="006E5CBE">
        <w:t>FDI</w:t>
      </w:r>
      <w:r w:rsidRPr="006E5CBE">
        <w:t>企業比重依序</w:t>
      </w:r>
      <w:r w:rsidRPr="006E5CBE">
        <w:rPr>
          <w:rFonts w:hint="eastAsia"/>
        </w:rPr>
        <w:t>為自然資源產業、營造業、製造業、零售批發貿易業、運輸及倉儲業。</w:t>
      </w:r>
    </w:p>
    <w:p w14:paraId="326CDB94"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臺（華）商在當地經營現況</w:t>
      </w:r>
    </w:p>
    <w:p w14:paraId="153089F2" w14:textId="77777777" w:rsidR="002E73EB" w:rsidRPr="006E5CBE" w:rsidRDefault="002C4E6B" w:rsidP="002C4E6B">
      <w:pPr>
        <w:pStyle w:val="af8"/>
        <w:ind w:left="945" w:hanging="709"/>
      </w:pPr>
      <w:r w:rsidRPr="006E5CBE">
        <w:t>（一）</w:t>
      </w:r>
      <w:r w:rsidR="002E73EB" w:rsidRPr="006E5CBE">
        <w:tab/>
      </w:r>
      <w:r w:rsidR="002E73EB" w:rsidRPr="006E5CBE">
        <w:t>我國廠商在加州投資設廠、設立分支機構、營運據點等粗估至少</w:t>
      </w:r>
      <w:r w:rsidR="002E73EB" w:rsidRPr="006E5CBE">
        <w:t>1,500</w:t>
      </w:r>
      <w:r w:rsidR="002E73EB" w:rsidRPr="006E5CBE">
        <w:t>餘家，居全美各州之首，創造超過</w:t>
      </w:r>
      <w:r w:rsidR="002E73EB" w:rsidRPr="006E5CBE">
        <w:t>10</w:t>
      </w:r>
      <w:r w:rsidR="002E73EB" w:rsidRPr="006E5CBE">
        <w:t>萬個工作機會，主要行業包括電腦及電子相關</w:t>
      </w:r>
      <w:r w:rsidR="002E73EB" w:rsidRPr="006E5CBE">
        <w:rPr>
          <w:rFonts w:hint="eastAsia"/>
        </w:rPr>
        <w:t>產業，其他行業包括貿易業，旅遊業及金融業等，主要分布在北加</w:t>
      </w:r>
      <w:r w:rsidR="002E73EB" w:rsidRPr="006E5CBE">
        <w:t>州舊金山、矽谷地區及南加州洛杉磯、爾灣、聖地牙哥等地。我廠商設於北加州之分支機構多以</w:t>
      </w:r>
      <w:r w:rsidR="002E73EB" w:rsidRPr="006E5CBE">
        <w:rPr>
          <w:rFonts w:hint="eastAsia"/>
        </w:rPr>
        <w:t>研發及引進產業最新技術為主，設於南加州之分支機構則以行銷、物流、發貨倉庫及貿易批發為主，因南加州有兩個全美最重要港口：洛杉磯港及長堤港，腹地廣大，再加上完善的高速公路及鐵路運輸系統。</w:t>
      </w:r>
    </w:p>
    <w:p w14:paraId="0228BFD7" w14:textId="77777777" w:rsidR="0085468D" w:rsidRPr="006E5CBE" w:rsidRDefault="0085468D" w:rsidP="002C4E6B">
      <w:pPr>
        <w:pStyle w:val="af8"/>
        <w:ind w:left="945" w:hanging="709"/>
      </w:pPr>
    </w:p>
    <w:p w14:paraId="7054540C" w14:textId="77777777" w:rsidR="002E73EB" w:rsidRPr="006E5CBE" w:rsidRDefault="002C4E6B" w:rsidP="002C4E6B">
      <w:pPr>
        <w:pStyle w:val="af8"/>
        <w:ind w:left="945" w:hanging="709"/>
      </w:pPr>
      <w:r w:rsidRPr="006E5CBE">
        <w:t>（二）</w:t>
      </w:r>
      <w:r w:rsidR="002E73EB" w:rsidRPr="006E5CBE">
        <w:t>我國著名廠商如台積電、聯電、鴻海、宏碁、明碁、宏達電子、大眾電</w:t>
      </w:r>
      <w:r w:rsidR="002E73EB" w:rsidRPr="006E5CBE">
        <w:lastRenderedPageBreak/>
        <w:t>腦、中華電信、神通電腦、技嘉科技、聯發科技、</w:t>
      </w:r>
      <w:r w:rsidR="002E73EB" w:rsidRPr="006E5CBE">
        <w:rPr>
          <w:rFonts w:hint="eastAsia"/>
        </w:rPr>
        <w:t>研華科技、研揚科技、醫揚科技、</w:t>
      </w:r>
      <w:r w:rsidR="002E73EB" w:rsidRPr="006E5CBE">
        <w:t>環隆電氣、台達電子、致茂電子、生達製藥、臺灣浩鼎生技、台糖公司、友力資訊、京晨科技、威剛科技、微星科技、緯創軟體、勤誠興業、神基科技、帝寶工業、萬泰科技、拓連科技、中華航空、長榮海運、長榮航空、陽明海運、萬海海運、統</w:t>
      </w:r>
      <w:r w:rsidR="00B77A6F" w:rsidRPr="006E5CBE">
        <w:t>一、</w:t>
      </w:r>
      <w:r w:rsidR="002E73EB" w:rsidRPr="006E5CBE">
        <w:t>味全、大成國際鋼鐵、捷安特、法藍瓷、琉璃工房、功學社、農友種苗、聖瑪利、休閒國聯集團、天仁茗茶、</w:t>
      </w:r>
      <w:r w:rsidR="002E73EB" w:rsidRPr="006E5CBE">
        <w:t>85</w:t>
      </w:r>
      <w:r w:rsidR="002E73EB" w:rsidRPr="006E5CBE">
        <w:t>度</w:t>
      </w:r>
      <w:r w:rsidR="002E73EB" w:rsidRPr="006E5CBE">
        <w:t>C</w:t>
      </w:r>
      <w:r w:rsidR="002E73EB" w:rsidRPr="006E5CBE">
        <w:t>、鼎泰</w:t>
      </w:r>
      <w:r w:rsidR="002E73EB" w:rsidRPr="006E5CBE">
        <w:rPr>
          <w:rFonts w:hint="eastAsia"/>
        </w:rPr>
        <w:t>豐、六角國際</w:t>
      </w:r>
      <w:r w:rsidR="00495CF9" w:rsidRPr="006E5CBE">
        <w:rPr>
          <w:rFonts w:hint="eastAsia"/>
        </w:rPr>
        <w:t>、八方雲集、繼光香香雞</w:t>
      </w:r>
      <w:r w:rsidR="002E73EB" w:rsidRPr="006E5CBE">
        <w:rPr>
          <w:rFonts w:hint="eastAsia"/>
        </w:rPr>
        <w:t>等均在加州設有分公司或海外分支機構。</w:t>
      </w:r>
    </w:p>
    <w:p w14:paraId="6E29525C" w14:textId="77777777" w:rsidR="002E73EB" w:rsidRPr="006E5CBE" w:rsidRDefault="002E73EB" w:rsidP="002C4E6B">
      <w:pPr>
        <w:pStyle w:val="af8"/>
        <w:ind w:left="945" w:hanging="709"/>
      </w:pPr>
      <w:r w:rsidRPr="006E5CBE">
        <w:t>（三）根據加州企業監督局（</w:t>
      </w:r>
      <w:r w:rsidRPr="006E5CBE">
        <w:t>Department of Oversight</w:t>
      </w:r>
      <w:r w:rsidRPr="006E5CBE">
        <w:t>）統計，我國有</w:t>
      </w:r>
      <w:r w:rsidRPr="006E5CBE">
        <w:t>13</w:t>
      </w:r>
      <w:r w:rsidRPr="006E5CBE">
        <w:t>家公民營銀行在加州設有共</w:t>
      </w:r>
      <w:r w:rsidRPr="006E5CBE">
        <w:t>13</w:t>
      </w:r>
      <w:r w:rsidRPr="006E5CBE">
        <w:t>家分行或子行，包括土地銀行、臺灣銀行、第一銀行、合作金庫、玉山銀行、華南銀行、臺灣企銀、彰化銀行、永</w:t>
      </w:r>
      <w:r w:rsidRPr="006E5CBE">
        <w:rPr>
          <w:rFonts w:hint="eastAsia"/>
        </w:rPr>
        <w:t>豐銀行、兆豐國際商業銀行（洛杉磯分行、矽谷分行）、</w:t>
      </w:r>
      <w:r w:rsidRPr="006E5CBE">
        <w:t>CTBC Bank USA</w:t>
      </w:r>
      <w:r w:rsidRPr="006E5CBE">
        <w:t>（中國信託銀行子行）、華信銀行（原臺灣工業銀行子行）、永</w:t>
      </w:r>
      <w:r w:rsidRPr="006E5CBE">
        <w:rPr>
          <w:rFonts w:hint="eastAsia"/>
        </w:rPr>
        <w:t>豐金控及美國第一銀行（一銀子行）等，總資產達約</w:t>
      </w:r>
      <w:r w:rsidRPr="006E5CBE">
        <w:t>80</w:t>
      </w:r>
      <w:r w:rsidRPr="006E5CBE">
        <w:t>億美元，僅次於日本。</w:t>
      </w:r>
    </w:p>
    <w:p w14:paraId="424989E2" w14:textId="77777777" w:rsidR="002E73EB" w:rsidRPr="006E5CBE" w:rsidRDefault="002E73EB" w:rsidP="002C4E6B">
      <w:pPr>
        <w:pStyle w:val="af8"/>
        <w:ind w:left="945" w:hanging="709"/>
        <w:rPr>
          <w:rFonts w:eastAsia="Times New Roman"/>
        </w:rPr>
      </w:pPr>
      <w:r w:rsidRPr="006E5CBE">
        <w:t>（四）加州境內僑商大多集中於南加州大洛杉磯地區以及北加州矽谷一帶，重要部分組織包括洛杉磯臺美商會（</w:t>
      </w:r>
      <w:r w:rsidRPr="006E5CBE">
        <w:t>TACCLA</w:t>
      </w:r>
      <w:r w:rsidRPr="006E5CBE">
        <w:t>）、北加州臺灣工商會、舊金山灣區臺灣商會、南加玉山科技協會、南加州臺灣旅館業同業公會、華美資訊協會等，推動臺美經貿合作與交流事務。</w:t>
      </w:r>
    </w:p>
    <w:p w14:paraId="1A3B83B0" w14:textId="77777777" w:rsidR="002E73EB" w:rsidRPr="006E5CBE" w:rsidRDefault="00B77A6F" w:rsidP="002C4E6B">
      <w:pPr>
        <w:pStyle w:val="a4"/>
        <w:pageBreakBefore/>
        <w:spacing w:before="257" w:after="257"/>
        <w:ind w:left="632" w:hanging="632"/>
      </w:pPr>
      <w:r w:rsidRPr="006E5CBE">
        <w:rPr>
          <w:rFonts w:cs="華康粗明體"/>
          <w:szCs w:val="32"/>
        </w:rPr>
        <w:lastRenderedPageBreak/>
        <w:t>三、</w:t>
      </w:r>
      <w:r w:rsidR="002E73EB" w:rsidRPr="006E5CBE">
        <w:rPr>
          <w:rFonts w:cs="華康粗明體"/>
          <w:szCs w:val="32"/>
        </w:rPr>
        <w:t>投資機會</w:t>
      </w:r>
    </w:p>
    <w:p w14:paraId="7837AF95" w14:textId="77777777" w:rsidR="002E73EB" w:rsidRPr="006E5CBE" w:rsidRDefault="002E73EB" w:rsidP="002C4E6B">
      <w:pPr>
        <w:pStyle w:val="-1"/>
      </w:pPr>
      <w:r w:rsidRPr="006E5CBE">
        <w:t>加州的人口及其經濟的實力，除勞力密集的製造業外，各行各業對外人投資都具有吸引力，</w:t>
      </w:r>
      <w:r w:rsidRPr="006E5CBE">
        <w:rPr>
          <w:rFonts w:hint="eastAsia"/>
        </w:rPr>
        <w:t>舉凡數位內容、半導體、航太、電子及電腦、生物科技、電腦軟體、金融產業及奈米技術等皆為可供技術合作之項目。此外，加州亦加速發展清淨能源產業，設定於</w:t>
      </w:r>
      <w:r w:rsidRPr="006E5CBE">
        <w:t>2030</w:t>
      </w:r>
      <w:r w:rsidRPr="006E5CBE">
        <w:t>年達成</w:t>
      </w:r>
      <w:r w:rsidRPr="006E5CBE">
        <w:t>60%</w:t>
      </w:r>
      <w:r w:rsidRPr="006E5CBE">
        <w:t>，</w:t>
      </w:r>
      <w:r w:rsidRPr="006E5CBE">
        <w:t>2045</w:t>
      </w:r>
      <w:r w:rsidRPr="006E5CBE">
        <w:t>年達成</w:t>
      </w:r>
      <w:r w:rsidRPr="006E5CBE">
        <w:t>100%</w:t>
      </w:r>
      <w:r w:rsidRPr="006E5CBE">
        <w:t>非</w:t>
      </w:r>
      <w:r w:rsidRPr="006E5CBE">
        <w:rPr>
          <w:rFonts w:hint="eastAsia"/>
        </w:rPr>
        <w:t>碳能源的目標，此目標帶動加州境內再生能源及節能科技發展。</w:t>
      </w:r>
    </w:p>
    <w:p w14:paraId="0B57CD42" w14:textId="77777777" w:rsidR="002E73EB" w:rsidRPr="006E5CBE" w:rsidRDefault="002E73EB" w:rsidP="002C4E6B">
      <w:pPr>
        <w:pStyle w:val="ae"/>
        <w:spacing w:before="514" w:after="771"/>
      </w:pPr>
      <w:r w:rsidRPr="006E5CBE">
        <w:rPr>
          <w:szCs w:val="40"/>
          <w:lang w:eastAsia="zh-TW"/>
        </w:rPr>
        <w:lastRenderedPageBreak/>
        <w:t>第肆</w:t>
      </w:r>
      <w:r w:rsidR="002C4E6B" w:rsidRPr="006E5CBE">
        <w:rPr>
          <w:szCs w:val="40"/>
          <w:lang w:eastAsia="zh-TW"/>
        </w:rPr>
        <w:t xml:space="preserve">章　</w:t>
      </w:r>
      <w:r w:rsidRPr="006E5CBE">
        <w:rPr>
          <w:szCs w:val="40"/>
          <w:lang w:eastAsia="zh-TW"/>
        </w:rPr>
        <w:t>投資法規及程序</w:t>
      </w:r>
    </w:p>
    <w:p w14:paraId="426A26A2"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主要投資法令</w:t>
      </w:r>
    </w:p>
    <w:p w14:paraId="7D58DD87" w14:textId="77777777" w:rsidR="002E73EB" w:rsidRPr="006E5CBE" w:rsidRDefault="002E73EB" w:rsidP="002C4E6B">
      <w:pPr>
        <w:pStyle w:val="-1"/>
      </w:pPr>
      <w:r w:rsidRPr="006E5CBE">
        <w:t>加州主要投資法令</w:t>
      </w:r>
      <w:r w:rsidRPr="006E5CBE">
        <w:rPr>
          <w:rFonts w:hint="eastAsia"/>
        </w:rPr>
        <w:t>為</w:t>
      </w:r>
      <w:r w:rsidRPr="006E5CBE">
        <w:t>California Commercial Code</w:t>
      </w:r>
      <w:r w:rsidRPr="006E5CBE">
        <w:t>，詳細法條可上網</w:t>
      </w:r>
      <w:r w:rsidRPr="006E5CBE">
        <w:rPr>
          <w:rFonts w:hint="eastAsia"/>
        </w:rPr>
        <w:t>查閱：</w:t>
      </w:r>
    </w:p>
    <w:p w14:paraId="55378B96" w14:textId="77777777" w:rsidR="002E73EB" w:rsidRPr="006E5CBE" w:rsidRDefault="002E73EB" w:rsidP="002C4E6B">
      <w:pPr>
        <w:pStyle w:val="-1"/>
      </w:pPr>
      <w:r w:rsidRPr="006E5CBE">
        <w:t>http</w:t>
      </w:r>
      <w:r w:rsidRPr="006E5CBE">
        <w:t>：</w:t>
      </w:r>
      <w:r w:rsidRPr="006E5CBE">
        <w:t>//www.leginfo.ca.gov/.html/com_table_of_contents.html</w:t>
      </w:r>
    </w:p>
    <w:p w14:paraId="4EF2E9F5"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投資申請之規定、程序、應準備文件及審查流程</w:t>
      </w:r>
    </w:p>
    <w:p w14:paraId="58064E7E" w14:textId="77777777" w:rsidR="002E73EB" w:rsidRPr="006E5CBE" w:rsidRDefault="002E73EB" w:rsidP="002C4E6B">
      <w:pPr>
        <w:pStyle w:val="-1"/>
      </w:pPr>
      <w:r w:rsidRPr="006E5CBE">
        <w:t>在加州開設辦事處之程序如下：</w:t>
      </w:r>
    </w:p>
    <w:p w14:paraId="04FE2699" w14:textId="77777777" w:rsidR="002E73EB" w:rsidRPr="006E5CBE" w:rsidRDefault="002C4E6B" w:rsidP="002C4E6B">
      <w:pPr>
        <w:pStyle w:val="af8"/>
        <w:ind w:left="945" w:hanging="709"/>
      </w:pPr>
      <w:r w:rsidRPr="006E5CBE">
        <w:t>（一）</w:t>
      </w:r>
      <w:r w:rsidR="002E73EB" w:rsidRPr="006E5CBE">
        <w:t>向州務卿辦公室（</w:t>
      </w:r>
      <w:r w:rsidR="002E73EB" w:rsidRPr="006E5CBE">
        <w:t>Secretary of State’s Office</w:t>
      </w:r>
      <w:r w:rsidR="002E73EB" w:rsidRPr="006E5CBE">
        <w:t>）申請設立許可</w:t>
      </w:r>
    </w:p>
    <w:p w14:paraId="251B617F" w14:textId="77777777" w:rsidR="002E73EB" w:rsidRPr="006E5CBE" w:rsidRDefault="002E73EB" w:rsidP="002C4E6B">
      <w:pPr>
        <w:pStyle w:val="afc"/>
        <w:ind w:left="1417" w:hanging="472"/>
      </w:pPr>
      <w:r w:rsidRPr="006E5CBE">
        <w:t>１、依據其他州或國家法律、法規設立之公司，須向州務卿申請外國公</w:t>
      </w:r>
      <w:r w:rsidRPr="006E5CBE">
        <w:rPr>
          <w:spacing w:val="-2"/>
          <w:kern w:val="24"/>
        </w:rPr>
        <w:t>司之聲明及指定表（</w:t>
      </w:r>
      <w:r w:rsidRPr="006E5CBE">
        <w:rPr>
          <w:spacing w:val="-2"/>
          <w:kern w:val="24"/>
        </w:rPr>
        <w:t>Statement And Designation By Foreign Corporation</w:t>
      </w:r>
      <w:r w:rsidRPr="006E5CBE">
        <w:rPr>
          <w:spacing w:val="-2"/>
          <w:kern w:val="24"/>
        </w:rPr>
        <w:t>），</w:t>
      </w:r>
      <w:r w:rsidRPr="006E5CBE">
        <w:t>並確認該公司在加州之代表人及主要辦事處地點。</w:t>
      </w:r>
    </w:p>
    <w:p w14:paraId="26781B88" w14:textId="77777777" w:rsidR="002E73EB" w:rsidRPr="006E5CBE" w:rsidRDefault="002E73EB" w:rsidP="002C4E6B">
      <w:pPr>
        <w:pStyle w:val="afc"/>
        <w:ind w:left="1417" w:hanging="472"/>
      </w:pPr>
      <w:r w:rsidRPr="006E5CBE">
        <w:t>２、外國公司須提出其表現良好證書（</w:t>
      </w:r>
      <w:r w:rsidRPr="006E5CBE">
        <w:t>Certificate Of Good Standing</w:t>
      </w:r>
      <w:r w:rsidRPr="006E5CBE">
        <w:t>）以證明該公司在其國家有良好表現，該證書須向其所在國相關單位申請，並以英文書寫。俟收到外國公司之聲明及指定表後，州務卿辦公室約需</w:t>
      </w:r>
      <w:r w:rsidRPr="006E5CBE">
        <w:t>6</w:t>
      </w:r>
      <w:r w:rsidRPr="006E5CBE">
        <w:t>至</w:t>
      </w:r>
      <w:r w:rsidRPr="006E5CBE">
        <w:t>8</w:t>
      </w:r>
      <w:r w:rsidRPr="006E5CBE">
        <w:t>週時間核發資格符合證書（</w:t>
      </w:r>
      <w:r w:rsidRPr="006E5CBE">
        <w:t>Certificate Of Qualification</w:t>
      </w:r>
      <w:r w:rsidRPr="006E5CBE">
        <w:t>）。</w:t>
      </w:r>
    </w:p>
    <w:p w14:paraId="68C4F470" w14:textId="77777777" w:rsidR="002E73EB" w:rsidRPr="006E5CBE" w:rsidRDefault="002E73EB" w:rsidP="002C4E6B">
      <w:pPr>
        <w:pStyle w:val="afc"/>
        <w:ind w:left="1417" w:hanging="472"/>
      </w:pPr>
      <w:r w:rsidRPr="006E5CBE">
        <w:t>３、</w:t>
      </w:r>
      <w:r w:rsidRPr="006E5CBE">
        <w:rPr>
          <w:spacing w:val="-6"/>
          <w:kern w:val="24"/>
        </w:rPr>
        <w:t>外國公司每年須提出外國公司聲明（</w:t>
      </w:r>
      <w:r w:rsidRPr="006E5CBE">
        <w:rPr>
          <w:spacing w:val="-6"/>
          <w:kern w:val="24"/>
        </w:rPr>
        <w:t>Statement by Foreign Corporation</w:t>
      </w:r>
      <w:r w:rsidRPr="006E5CBE">
        <w:rPr>
          <w:spacing w:val="-6"/>
          <w:kern w:val="24"/>
        </w:rPr>
        <w:t>），</w:t>
      </w:r>
      <w:r w:rsidRPr="006E5CBE">
        <w:t>並</w:t>
      </w:r>
      <w:r w:rsidRPr="006E5CBE">
        <w:rPr>
          <w:rFonts w:hint="eastAsia"/>
        </w:rPr>
        <w:t>繳付</w:t>
      </w:r>
      <w:r w:rsidRPr="006E5CBE">
        <w:t>350</w:t>
      </w:r>
      <w:r w:rsidRPr="006E5CBE">
        <w:t>美元之申請費及至少</w:t>
      </w:r>
      <w:r w:rsidRPr="006E5CBE">
        <w:t>800</w:t>
      </w:r>
      <w:r w:rsidRPr="006E5CBE">
        <w:t>美元之特權稅予州務卿辦公室，獲准設立之外國公司須逐年報稅，因加州稅法複雜且執行嚴格，故準備申報稅款時，應尋求詳細明確協助。所有諮詢及要求可逕洽：</w:t>
      </w:r>
    </w:p>
    <w:p w14:paraId="66E26A31" w14:textId="77777777" w:rsidR="002E73EB" w:rsidRPr="006E5CBE" w:rsidRDefault="002E73EB" w:rsidP="002C4E6B">
      <w:pPr>
        <w:pStyle w:val="afc"/>
        <w:ind w:left="1417" w:hanging="472"/>
      </w:pPr>
      <w:r w:rsidRPr="006E5CBE">
        <w:tab/>
        <w:t>Secretary of State, Corporate Filing Division</w:t>
      </w:r>
    </w:p>
    <w:p w14:paraId="1710BD29" w14:textId="77777777" w:rsidR="002E73EB" w:rsidRPr="006E5CBE" w:rsidRDefault="002E73EB" w:rsidP="002C4E6B">
      <w:pPr>
        <w:pStyle w:val="afc"/>
        <w:ind w:left="1417" w:hanging="472"/>
      </w:pPr>
      <w:r w:rsidRPr="006E5CBE">
        <w:tab/>
        <w:t>1230 J Street, Sacramento, CA 95814</w:t>
      </w:r>
    </w:p>
    <w:p w14:paraId="78357BD3" w14:textId="77777777" w:rsidR="002E73EB" w:rsidRPr="006E5CBE" w:rsidRDefault="002E73EB" w:rsidP="002C4E6B">
      <w:pPr>
        <w:pStyle w:val="afc"/>
        <w:ind w:left="1417" w:hanging="472"/>
      </w:pPr>
      <w:r w:rsidRPr="006E5CBE">
        <w:tab/>
        <w:t>Tel</w:t>
      </w:r>
      <w:r w:rsidRPr="006E5CBE">
        <w:t>：（</w:t>
      </w:r>
      <w:r w:rsidRPr="006E5CBE">
        <w:t>916</w:t>
      </w:r>
      <w:r w:rsidRPr="006E5CBE">
        <w:t>）</w:t>
      </w:r>
      <w:r w:rsidRPr="006E5CBE">
        <w:t>445-0620</w:t>
      </w:r>
    </w:p>
    <w:p w14:paraId="36DC34C1" w14:textId="77777777" w:rsidR="002E73EB" w:rsidRPr="006E5CBE" w:rsidRDefault="002C4E6B" w:rsidP="002C4E6B">
      <w:pPr>
        <w:pStyle w:val="af8"/>
        <w:ind w:left="945" w:hanging="709"/>
        <w:rPr>
          <w:lang w:eastAsia="ja-JP"/>
        </w:rPr>
      </w:pPr>
      <w:r w:rsidRPr="006E5CBE">
        <w:rPr>
          <w:lang w:eastAsia="ja-JP"/>
        </w:rPr>
        <w:lastRenderedPageBreak/>
        <w:t>（二）</w:t>
      </w:r>
      <w:r w:rsidR="002E73EB" w:rsidRPr="006E5CBE">
        <w:rPr>
          <w:lang w:eastAsia="ja-JP"/>
        </w:rPr>
        <w:t>申請公司名稱</w:t>
      </w:r>
    </w:p>
    <w:p w14:paraId="38E0A78E" w14:textId="77777777" w:rsidR="002E73EB" w:rsidRPr="006E5CBE" w:rsidRDefault="002E73EB" w:rsidP="002C4E6B">
      <w:pPr>
        <w:pStyle w:val="afc"/>
        <w:ind w:left="1417" w:hanging="472"/>
      </w:pPr>
      <w:r w:rsidRPr="006E5CBE">
        <w:t>１、公司應於成立前向州務卿辦事處</w:t>
      </w:r>
      <w:r w:rsidRPr="006E5CBE">
        <w:rPr>
          <w:rFonts w:hint="eastAsia"/>
        </w:rPr>
        <w:t>查詢並確認該名稱之可行性，若該名稱與其他已登記名稱重覆時，應註冊為假定商務名稱。假定商務名稱聲明（</w:t>
      </w:r>
      <w:r w:rsidRPr="006E5CBE">
        <w:t>FICTITIOUS BUSINESS NAME STATEMENT</w:t>
      </w:r>
      <w:r w:rsidRPr="006E5CBE">
        <w:t>）須交給註冊申請人主要商務所在郡之辦事員，另註冊申請人須在</w:t>
      </w:r>
      <w:r w:rsidRPr="006E5CBE">
        <w:t>30</w:t>
      </w:r>
      <w:r w:rsidRPr="006E5CBE">
        <w:t>天內將該聲明刊登於郡內通行之報紙，每週刊登</w:t>
      </w:r>
      <w:r w:rsidRPr="006E5CBE">
        <w:t>1</w:t>
      </w:r>
      <w:r w:rsidRPr="006E5CBE">
        <w:t>次，連續刊登</w:t>
      </w:r>
      <w:r w:rsidRPr="006E5CBE">
        <w:t>4</w:t>
      </w:r>
      <w:r w:rsidRPr="006E5CBE">
        <w:t>星期，並提出刊登具結書（</w:t>
      </w:r>
      <w:r w:rsidRPr="006E5CBE">
        <w:t>AFFIDAVIT</w:t>
      </w:r>
      <w:r w:rsidRPr="006E5CBE">
        <w:t>）予郡辦事員。</w:t>
      </w:r>
    </w:p>
    <w:p w14:paraId="1D88CB74" w14:textId="77777777" w:rsidR="002E73EB" w:rsidRPr="006E5CBE" w:rsidRDefault="002E73EB" w:rsidP="002C4E6B">
      <w:pPr>
        <w:pStyle w:val="afc"/>
        <w:ind w:left="1417" w:hanging="472"/>
      </w:pPr>
      <w:r w:rsidRPr="006E5CBE">
        <w:t>２、所有諮詢與要求可逕洽公司所在郡之辦事處，一般資訊則可逕洽：</w:t>
      </w:r>
    </w:p>
    <w:p w14:paraId="23F1E4F4" w14:textId="77777777" w:rsidR="002E73EB" w:rsidRPr="006E5CBE" w:rsidRDefault="002E73EB" w:rsidP="002C4E6B">
      <w:pPr>
        <w:pStyle w:val="afc"/>
        <w:ind w:left="1417" w:hanging="472"/>
      </w:pPr>
      <w:r w:rsidRPr="006E5CBE">
        <w:tab/>
        <w:t>Countyclerk’s Office, Fictitious Name Registration</w:t>
      </w:r>
    </w:p>
    <w:p w14:paraId="11E926E1" w14:textId="77777777" w:rsidR="002E73EB" w:rsidRPr="006E5CBE" w:rsidRDefault="002E73EB" w:rsidP="002C4E6B">
      <w:pPr>
        <w:pStyle w:val="afc"/>
        <w:ind w:left="1417" w:hanging="472"/>
      </w:pPr>
      <w:r w:rsidRPr="006E5CBE">
        <w:tab/>
        <w:t>720 Ninth Street, Sacramento, CA.95814</w:t>
      </w:r>
    </w:p>
    <w:p w14:paraId="38854F18" w14:textId="77777777" w:rsidR="002E73EB" w:rsidRPr="006E5CBE" w:rsidRDefault="002E73EB" w:rsidP="002C4E6B">
      <w:pPr>
        <w:pStyle w:val="afc"/>
        <w:ind w:left="1417" w:hanging="472"/>
      </w:pPr>
      <w:r w:rsidRPr="006E5CBE">
        <w:tab/>
        <w:t>Tel</w:t>
      </w:r>
      <w:r w:rsidRPr="006E5CBE">
        <w:t>：（</w:t>
      </w:r>
      <w:r w:rsidRPr="006E5CBE">
        <w:t>916</w:t>
      </w:r>
      <w:r w:rsidRPr="006E5CBE">
        <w:t>）</w:t>
      </w:r>
      <w:r w:rsidRPr="006E5CBE">
        <w:t>440-5522</w:t>
      </w:r>
    </w:p>
    <w:p w14:paraId="6D381EE3" w14:textId="77777777" w:rsidR="002E73EB" w:rsidRPr="006E5CBE" w:rsidRDefault="002E73EB" w:rsidP="002C4E6B">
      <w:pPr>
        <w:pStyle w:val="af8"/>
        <w:ind w:left="945" w:hanging="709"/>
      </w:pPr>
      <w:r w:rsidRPr="006E5CBE">
        <w:t>（三）申請地方執照與營業許可（</w:t>
      </w:r>
      <w:r w:rsidRPr="006E5CBE">
        <w:t>Filing For Local Licences And Permits</w:t>
      </w:r>
      <w:r w:rsidRPr="006E5CBE">
        <w:t>）</w:t>
      </w:r>
    </w:p>
    <w:p w14:paraId="1D05DC22" w14:textId="77777777" w:rsidR="002E73EB" w:rsidRPr="006E5CBE" w:rsidRDefault="002E73EB" w:rsidP="002C4E6B">
      <w:pPr>
        <w:pStyle w:val="afa"/>
        <w:ind w:left="945" w:firstLine="472"/>
        <w:rPr>
          <w:lang w:eastAsia="zh-TW"/>
        </w:rPr>
      </w:pPr>
      <w:r w:rsidRPr="006E5CBE">
        <w:rPr>
          <w:lang w:eastAsia="zh-TW"/>
        </w:rPr>
        <w:t>在各郡及城市個別地區開辦商務需有執照，建築物之使用亦需執照。商務執照費用因地區而異，可能統一收費（</w:t>
      </w:r>
      <w:r w:rsidRPr="006E5CBE">
        <w:rPr>
          <w:lang w:eastAsia="zh-TW"/>
        </w:rPr>
        <w:t>FLAT RATE</w:t>
      </w:r>
      <w:r w:rsidRPr="006E5CBE">
        <w:rPr>
          <w:lang w:eastAsia="zh-TW"/>
        </w:rPr>
        <w:t>）或依營業</w:t>
      </w:r>
      <w:r w:rsidRPr="006E5CBE">
        <w:rPr>
          <w:rFonts w:hint="eastAsia"/>
          <w:lang w:eastAsia="zh-TW"/>
        </w:rPr>
        <w:t>值之百分比及各種因素組合而定，另公司亦須繳納動產稅並向郡之稅捐機關註冊。</w:t>
      </w:r>
    </w:p>
    <w:p w14:paraId="04DACCF6" w14:textId="77777777" w:rsidR="002E73EB" w:rsidRPr="006E5CBE" w:rsidRDefault="002E73EB" w:rsidP="002C4E6B">
      <w:pPr>
        <w:pStyle w:val="af8"/>
        <w:ind w:left="945" w:hanging="709"/>
      </w:pPr>
      <w:r w:rsidRPr="006E5CBE">
        <w:t>（四）申請商標或服務標誌</w:t>
      </w:r>
    </w:p>
    <w:p w14:paraId="58F5AD37" w14:textId="77777777" w:rsidR="002E73EB" w:rsidRPr="006E5CBE" w:rsidRDefault="002E73EB" w:rsidP="002C4E6B">
      <w:pPr>
        <w:pStyle w:val="afa"/>
        <w:ind w:left="945" w:firstLine="472"/>
        <w:rPr>
          <w:lang w:eastAsia="zh-TW"/>
        </w:rPr>
      </w:pPr>
      <w:r w:rsidRPr="006E5CBE">
        <w:t>公司須向州務卿辦公室申請註冊其商標及服務標誌，遞呈商標及服務標誌註冊表（</w:t>
      </w:r>
      <w:r w:rsidRPr="006E5CBE">
        <w:t>Registration Of Trademark And Service Mark</w:t>
      </w:r>
      <w:r w:rsidRPr="006E5CBE">
        <w:t>）。</w:t>
      </w:r>
      <w:r w:rsidRPr="006E5CBE">
        <w:rPr>
          <w:lang w:eastAsia="zh-TW"/>
        </w:rPr>
        <w:t>有關此方面之規則甚</w:t>
      </w:r>
      <w:r w:rsidRPr="006E5CBE">
        <w:rPr>
          <w:rFonts w:hint="eastAsia"/>
          <w:lang w:eastAsia="zh-TW"/>
        </w:rPr>
        <w:t>為複雜，須特別留意。所有諮詢與</w:t>
      </w:r>
      <w:r w:rsidRPr="006E5CBE">
        <w:rPr>
          <w:lang w:eastAsia="zh-TW"/>
        </w:rPr>
        <w:t>要求可逕洽：</w:t>
      </w:r>
    </w:p>
    <w:p w14:paraId="64030B7E" w14:textId="77777777" w:rsidR="002E73EB" w:rsidRPr="006E5CBE" w:rsidRDefault="002E73EB" w:rsidP="002C4E6B">
      <w:pPr>
        <w:pStyle w:val="af8"/>
        <w:ind w:left="945" w:hanging="709"/>
      </w:pPr>
      <w:r w:rsidRPr="006E5CBE">
        <w:tab/>
        <w:t>Secretary of State</w:t>
      </w:r>
    </w:p>
    <w:p w14:paraId="63DCCBEB" w14:textId="77777777" w:rsidR="002E73EB" w:rsidRPr="006E5CBE" w:rsidRDefault="002E73EB" w:rsidP="002C4E6B">
      <w:pPr>
        <w:pStyle w:val="af8"/>
        <w:ind w:left="945" w:hanging="709"/>
      </w:pPr>
      <w:r w:rsidRPr="006E5CBE">
        <w:tab/>
        <w:t>Limited Partnership Division, Trademark and</w:t>
      </w:r>
    </w:p>
    <w:p w14:paraId="2887ECD6" w14:textId="77777777" w:rsidR="002E73EB" w:rsidRPr="006E5CBE" w:rsidRDefault="002E73EB" w:rsidP="002C4E6B">
      <w:pPr>
        <w:pStyle w:val="af8"/>
        <w:ind w:left="945" w:hanging="709"/>
      </w:pPr>
      <w:r w:rsidRPr="006E5CBE">
        <w:tab/>
        <w:t>Service Registration</w:t>
      </w:r>
    </w:p>
    <w:p w14:paraId="019587E4" w14:textId="77777777" w:rsidR="002E73EB" w:rsidRPr="006E5CBE" w:rsidRDefault="002E73EB" w:rsidP="002C4E6B">
      <w:pPr>
        <w:pStyle w:val="af8"/>
        <w:ind w:left="945" w:hanging="709"/>
      </w:pPr>
      <w:r w:rsidRPr="006E5CBE">
        <w:tab/>
        <w:t>92312th Street, 3rd Floor</w:t>
      </w:r>
    </w:p>
    <w:p w14:paraId="608AE781" w14:textId="77777777" w:rsidR="002E73EB" w:rsidRPr="006E5CBE" w:rsidRDefault="002E73EB" w:rsidP="002C4E6B">
      <w:pPr>
        <w:pStyle w:val="af8"/>
        <w:ind w:left="945" w:hanging="709"/>
        <w:rPr>
          <w:lang w:val="es-AR"/>
        </w:rPr>
      </w:pPr>
      <w:r w:rsidRPr="006E5CBE">
        <w:tab/>
      </w:r>
      <w:r w:rsidRPr="006E5CBE">
        <w:rPr>
          <w:lang w:val="es-AR"/>
        </w:rPr>
        <w:t>Sacramento, CA 95814</w:t>
      </w:r>
    </w:p>
    <w:p w14:paraId="4BE02A1D" w14:textId="77777777" w:rsidR="002E73EB" w:rsidRPr="006E5CBE" w:rsidRDefault="002E73EB" w:rsidP="002C4E6B">
      <w:pPr>
        <w:pStyle w:val="af8"/>
        <w:ind w:left="945" w:hanging="709"/>
        <w:rPr>
          <w:lang w:val="es-AR"/>
        </w:rPr>
      </w:pPr>
      <w:r w:rsidRPr="006E5CBE">
        <w:rPr>
          <w:lang w:val="es-AR"/>
        </w:rPr>
        <w:lastRenderedPageBreak/>
        <w:tab/>
        <w:t>Tel</w:t>
      </w:r>
      <w:r w:rsidRPr="006E5CBE">
        <w:rPr>
          <w:lang w:val="es-AR"/>
        </w:rPr>
        <w:t>：（</w:t>
      </w:r>
      <w:r w:rsidRPr="006E5CBE">
        <w:rPr>
          <w:lang w:val="es-AR"/>
        </w:rPr>
        <w:t>916</w:t>
      </w:r>
      <w:r w:rsidRPr="006E5CBE">
        <w:rPr>
          <w:lang w:val="es-AR"/>
        </w:rPr>
        <w:t>）</w:t>
      </w:r>
      <w:r w:rsidRPr="006E5CBE">
        <w:rPr>
          <w:lang w:val="es-AR"/>
        </w:rPr>
        <w:t>445-9872</w:t>
      </w:r>
    </w:p>
    <w:p w14:paraId="71BC6F34" w14:textId="77777777" w:rsidR="002E73EB" w:rsidRPr="006E5CBE" w:rsidRDefault="002E73EB" w:rsidP="002C4E6B">
      <w:pPr>
        <w:pStyle w:val="af8"/>
        <w:ind w:left="945" w:hanging="709"/>
        <w:rPr>
          <w:lang w:val="es-AR"/>
        </w:rPr>
      </w:pPr>
      <w:r w:rsidRPr="006E5CBE">
        <w:rPr>
          <w:lang w:val="es-AR"/>
        </w:rPr>
        <w:t>（</w:t>
      </w:r>
      <w:r w:rsidRPr="006E5CBE">
        <w:t>五</w:t>
      </w:r>
      <w:r w:rsidRPr="006E5CBE">
        <w:rPr>
          <w:lang w:val="es-AR"/>
        </w:rPr>
        <w:t>）</w:t>
      </w:r>
      <w:r w:rsidRPr="006E5CBE">
        <w:t>申報加州交易及使用稅</w:t>
      </w:r>
      <w:r w:rsidRPr="006E5CBE">
        <w:rPr>
          <w:lang w:val="es-AR"/>
        </w:rPr>
        <w:t>（</w:t>
      </w:r>
      <w:r w:rsidRPr="006E5CBE">
        <w:rPr>
          <w:lang w:val="es-AR"/>
        </w:rPr>
        <w:t>Filing For California Sales And Use Tax</w:t>
      </w:r>
      <w:r w:rsidRPr="006E5CBE">
        <w:rPr>
          <w:lang w:val="es-AR"/>
        </w:rPr>
        <w:t>）</w:t>
      </w:r>
    </w:p>
    <w:p w14:paraId="65030178" w14:textId="77777777" w:rsidR="002E73EB" w:rsidRPr="006E5CBE" w:rsidRDefault="002E73EB" w:rsidP="002C4E6B">
      <w:pPr>
        <w:pStyle w:val="afa"/>
        <w:ind w:left="945" w:firstLine="472"/>
      </w:pPr>
      <w:r w:rsidRPr="006E5CBE">
        <w:t>依據交易及使用稅法</w:t>
      </w:r>
      <w:r w:rsidRPr="006E5CBE">
        <w:rPr>
          <w:lang w:val="es-AR"/>
        </w:rPr>
        <w:t>，</w:t>
      </w:r>
      <w:r w:rsidRPr="006E5CBE">
        <w:t>任何有形動</w:t>
      </w:r>
      <w:r w:rsidRPr="006E5CBE">
        <w:rPr>
          <w:rFonts w:hint="eastAsia"/>
        </w:rPr>
        <w:t>產之銷售</w:t>
      </w:r>
      <w:r w:rsidRPr="006E5CBE">
        <w:rPr>
          <w:rFonts w:hint="eastAsia"/>
          <w:lang w:val="es-AR"/>
        </w:rPr>
        <w:t>，</w:t>
      </w:r>
      <w:r w:rsidRPr="006E5CBE">
        <w:rPr>
          <w:rFonts w:hint="eastAsia"/>
        </w:rPr>
        <w:t>須向加州平等委員會申請銷售商許可證。若</w:t>
      </w:r>
      <w:r w:rsidRPr="006E5CBE">
        <w:t>動</w:t>
      </w:r>
      <w:r w:rsidRPr="006E5CBE">
        <w:rPr>
          <w:rFonts w:hint="eastAsia"/>
        </w:rPr>
        <w:t>產擁有權及所在地變更時則須重新申請，申請銷售商許可證須填報申請單（</w:t>
      </w:r>
      <w:r w:rsidRPr="006E5CBE">
        <w:t>Application For A Seller’s Permit And Registration As A Retailer</w:t>
      </w:r>
      <w:r w:rsidRPr="006E5CBE">
        <w:t>），並附</w:t>
      </w:r>
      <w:r w:rsidRPr="006E5CBE">
        <w:rPr>
          <w:rFonts w:hint="eastAsia"/>
        </w:rPr>
        <w:t>繳申請人之財務狀況聲明（</w:t>
      </w:r>
      <w:r w:rsidRPr="006E5CBE">
        <w:t>Statement Of Financial Condition</w:t>
      </w:r>
      <w:r w:rsidRPr="006E5CBE">
        <w:t>），通過平等委員會之審核後，將發給許可證以張貼於每一商業營運處所。所有相關諮詢與請求可逕洽：</w:t>
      </w:r>
    </w:p>
    <w:p w14:paraId="3F5C41DE" w14:textId="77777777" w:rsidR="002E73EB" w:rsidRPr="006E5CBE" w:rsidRDefault="002E73EB" w:rsidP="002C4E6B">
      <w:pPr>
        <w:pStyle w:val="af8"/>
        <w:ind w:left="945" w:hanging="709"/>
        <w:rPr>
          <w:lang w:eastAsia="zh-CN"/>
        </w:rPr>
      </w:pPr>
      <w:r w:rsidRPr="006E5CBE">
        <w:rPr>
          <w:lang w:eastAsia="zh-CN"/>
        </w:rPr>
        <w:tab/>
        <w:t>California Board Of Equalization</w:t>
      </w:r>
    </w:p>
    <w:p w14:paraId="5157C35B" w14:textId="77777777" w:rsidR="002E73EB" w:rsidRPr="006E5CBE" w:rsidRDefault="002E73EB" w:rsidP="002C4E6B">
      <w:pPr>
        <w:pStyle w:val="af8"/>
        <w:ind w:left="945" w:hanging="709"/>
        <w:rPr>
          <w:lang w:eastAsia="zh-CN"/>
        </w:rPr>
      </w:pPr>
      <w:r w:rsidRPr="006E5CBE">
        <w:rPr>
          <w:lang w:eastAsia="zh-CN"/>
        </w:rPr>
        <w:tab/>
        <w:t>Department of Business Taxes</w:t>
      </w:r>
    </w:p>
    <w:p w14:paraId="2EEE4E81" w14:textId="77777777" w:rsidR="002E73EB" w:rsidRPr="006E5CBE" w:rsidRDefault="002E73EB" w:rsidP="002C4E6B">
      <w:pPr>
        <w:pStyle w:val="af8"/>
        <w:ind w:left="945" w:hanging="709"/>
        <w:rPr>
          <w:lang w:eastAsia="zh-CN"/>
        </w:rPr>
      </w:pPr>
      <w:r w:rsidRPr="006E5CBE">
        <w:rPr>
          <w:lang w:eastAsia="zh-CN"/>
        </w:rPr>
        <w:tab/>
        <w:t>1020N. Street</w:t>
      </w:r>
    </w:p>
    <w:p w14:paraId="0746798B" w14:textId="77777777" w:rsidR="002E73EB" w:rsidRPr="006E5CBE" w:rsidRDefault="002E73EB" w:rsidP="002C4E6B">
      <w:pPr>
        <w:pStyle w:val="af8"/>
        <w:ind w:left="945" w:hanging="709"/>
        <w:rPr>
          <w:lang w:eastAsia="zh-CN"/>
        </w:rPr>
      </w:pPr>
      <w:r w:rsidRPr="006E5CBE">
        <w:rPr>
          <w:lang w:eastAsia="zh-CN"/>
        </w:rPr>
        <w:tab/>
        <w:t>Sacramento, CA. 95814</w:t>
      </w:r>
    </w:p>
    <w:p w14:paraId="35B17255" w14:textId="77777777" w:rsidR="002E73EB" w:rsidRPr="006E5CBE" w:rsidRDefault="002E73EB" w:rsidP="002C4E6B">
      <w:pPr>
        <w:pStyle w:val="af8"/>
        <w:ind w:left="945" w:hanging="709"/>
        <w:rPr>
          <w:lang w:eastAsia="zh-CN"/>
        </w:rPr>
      </w:pPr>
      <w:r w:rsidRPr="006E5CBE">
        <w:rPr>
          <w:lang w:eastAsia="zh-CN"/>
        </w:rPr>
        <w:tab/>
        <w:t>Tel</w:t>
      </w:r>
      <w:r w:rsidRPr="006E5CBE">
        <w:rPr>
          <w:lang w:eastAsia="zh-CN"/>
        </w:rPr>
        <w:t>：（</w:t>
      </w:r>
      <w:r w:rsidRPr="006E5CBE">
        <w:rPr>
          <w:lang w:eastAsia="zh-CN"/>
        </w:rPr>
        <w:t>916</w:t>
      </w:r>
      <w:r w:rsidRPr="006E5CBE">
        <w:rPr>
          <w:lang w:eastAsia="zh-CN"/>
        </w:rPr>
        <w:t>）</w:t>
      </w:r>
      <w:r w:rsidRPr="006E5CBE">
        <w:rPr>
          <w:lang w:eastAsia="zh-CN"/>
        </w:rPr>
        <w:t>445-6464</w:t>
      </w:r>
    </w:p>
    <w:p w14:paraId="737C007E" w14:textId="77777777" w:rsidR="002E73EB" w:rsidRPr="006E5CBE" w:rsidRDefault="00B77A6F" w:rsidP="00B77A6F">
      <w:pPr>
        <w:pStyle w:val="a4"/>
        <w:spacing w:before="257" w:after="257"/>
        <w:ind w:left="632" w:hanging="632"/>
        <w:rPr>
          <w:lang w:eastAsia="zh-CN"/>
        </w:rPr>
      </w:pPr>
      <w:r w:rsidRPr="006E5CBE">
        <w:rPr>
          <w:rFonts w:cs="華康粗明體"/>
          <w:szCs w:val="32"/>
          <w:lang w:eastAsia="zh-CN"/>
        </w:rPr>
        <w:t>三、</w:t>
      </w:r>
      <w:r w:rsidR="002E73EB" w:rsidRPr="006E5CBE">
        <w:rPr>
          <w:rFonts w:cs="華康粗明體"/>
          <w:szCs w:val="32"/>
          <w:lang w:eastAsia="zh-CN"/>
        </w:rPr>
        <w:t>投資相關機關</w:t>
      </w:r>
    </w:p>
    <w:p w14:paraId="772BC4E7" w14:textId="77777777" w:rsidR="002E73EB" w:rsidRPr="006E5CBE" w:rsidRDefault="002C4E6B" w:rsidP="002C4E6B">
      <w:pPr>
        <w:pStyle w:val="af8"/>
        <w:ind w:left="945" w:hanging="709"/>
        <w:rPr>
          <w:lang w:eastAsia="zh-CN"/>
        </w:rPr>
      </w:pPr>
      <w:r w:rsidRPr="006E5CBE">
        <w:rPr>
          <w:lang w:eastAsia="zh-CN"/>
        </w:rPr>
        <w:t>（一）</w:t>
      </w:r>
      <w:r w:rsidR="002E73EB" w:rsidRPr="006E5CBE">
        <w:rPr>
          <w:lang w:eastAsia="zh-CN"/>
        </w:rPr>
        <w:t>加州商業、交通</w:t>
      </w:r>
      <w:r w:rsidR="002E73EB" w:rsidRPr="006E5CBE">
        <w:rPr>
          <w:rFonts w:hint="eastAsia"/>
          <w:lang w:eastAsia="zh-CN"/>
        </w:rPr>
        <w:t>暨住宅廳（</w:t>
      </w:r>
      <w:r w:rsidR="002E73EB" w:rsidRPr="006E5CBE">
        <w:rPr>
          <w:lang w:eastAsia="zh-CN"/>
        </w:rPr>
        <w:t>Business, Transportation &amp; Housing Agency</w:t>
      </w:r>
      <w:r w:rsidR="002E73EB" w:rsidRPr="006E5CBE">
        <w:rPr>
          <w:lang w:eastAsia="zh-CN"/>
        </w:rPr>
        <w:t>）</w:t>
      </w:r>
    </w:p>
    <w:p w14:paraId="652DB7BE" w14:textId="77777777" w:rsidR="002E73EB" w:rsidRPr="006E5CBE" w:rsidRDefault="002E73EB" w:rsidP="002C4E6B">
      <w:pPr>
        <w:pStyle w:val="afa"/>
        <w:ind w:left="945" w:firstLine="472"/>
        <w:rPr>
          <w:lang w:eastAsia="zh-TW"/>
        </w:rPr>
      </w:pPr>
      <w:r w:rsidRPr="006E5CBE">
        <w:rPr>
          <w:rFonts w:hint="eastAsia"/>
          <w:lang w:eastAsia="zh-TW"/>
        </w:rPr>
        <w:t>為加州州政府最大的行政機關之一，旗下部門包括一般民眾最熟悉的加州車管局、加州交通廳、加州公路巡警局、加州房地產管理局、加州酒類管制局等。加州民眾若須申領駕駛執照、房地產經紀執照、賣酒執照，或有醫療管理健保等方面的問題，都要與該部門打交道。另外，該部門也負責規劃和</w:t>
      </w:r>
      <w:r w:rsidRPr="006E5CBE">
        <w:rPr>
          <w:lang w:eastAsia="zh-TW"/>
        </w:rPr>
        <w:t>興建加州各項交通建設工程，並負責監督房地</w:t>
      </w:r>
      <w:r w:rsidRPr="006E5CBE">
        <w:rPr>
          <w:rFonts w:hint="eastAsia"/>
          <w:lang w:eastAsia="zh-TW"/>
        </w:rPr>
        <w:t>產市場及金融期貨的公平交易。</w:t>
      </w:r>
    </w:p>
    <w:p w14:paraId="5A41B092" w14:textId="77777777" w:rsidR="002E73EB" w:rsidRPr="006E5CBE" w:rsidRDefault="002C4E6B" w:rsidP="002C4E6B">
      <w:pPr>
        <w:pStyle w:val="af8"/>
        <w:ind w:left="945" w:hanging="709"/>
      </w:pPr>
      <w:r w:rsidRPr="006E5CBE">
        <w:t>（二）</w:t>
      </w:r>
      <w:r w:rsidR="002E73EB" w:rsidRPr="006E5CBE">
        <w:t>加州外人投資服務處（</w:t>
      </w:r>
      <w:r w:rsidR="002E73EB" w:rsidRPr="006E5CBE">
        <w:t>CalBIS Headquarters</w:t>
      </w:r>
      <w:r w:rsidR="002E73EB" w:rsidRPr="006E5CBE">
        <w:t>）</w:t>
      </w:r>
    </w:p>
    <w:p w14:paraId="251FB0B9" w14:textId="77777777" w:rsidR="002E73EB" w:rsidRPr="006E5CBE" w:rsidRDefault="002E73EB" w:rsidP="002C4E6B">
      <w:pPr>
        <w:pStyle w:val="af8"/>
        <w:ind w:left="945" w:hanging="709"/>
      </w:pPr>
      <w:r w:rsidRPr="006E5CBE">
        <w:tab/>
        <w:t>California Business Investment Services</w:t>
      </w:r>
    </w:p>
    <w:p w14:paraId="4BCB8153" w14:textId="77777777" w:rsidR="002E73EB" w:rsidRPr="006E5CBE" w:rsidRDefault="002E73EB" w:rsidP="002C4E6B">
      <w:pPr>
        <w:pStyle w:val="af8"/>
        <w:ind w:left="945" w:hanging="709"/>
      </w:pPr>
      <w:r w:rsidRPr="006E5CBE">
        <w:tab/>
        <w:t>California Labor &amp; Workforce Development Agency</w:t>
      </w:r>
    </w:p>
    <w:p w14:paraId="592D1801" w14:textId="77777777" w:rsidR="002E73EB" w:rsidRPr="006E5CBE" w:rsidRDefault="002E73EB" w:rsidP="002C4E6B">
      <w:pPr>
        <w:pStyle w:val="af8"/>
        <w:ind w:left="945" w:hanging="709"/>
      </w:pPr>
      <w:r w:rsidRPr="006E5CBE">
        <w:lastRenderedPageBreak/>
        <w:tab/>
        <w:t>801 K Street, Suite 2100</w:t>
      </w:r>
    </w:p>
    <w:p w14:paraId="31FEC9D0" w14:textId="77777777" w:rsidR="002E73EB" w:rsidRPr="006E5CBE" w:rsidRDefault="002E73EB" w:rsidP="002C4E6B">
      <w:pPr>
        <w:pStyle w:val="af8"/>
        <w:ind w:left="945" w:hanging="709"/>
      </w:pPr>
      <w:r w:rsidRPr="006E5CBE">
        <w:tab/>
        <w:t>Sacramento, CA 95814</w:t>
      </w:r>
    </w:p>
    <w:p w14:paraId="1690F62C" w14:textId="77777777" w:rsidR="002E73EB" w:rsidRPr="006E5CBE" w:rsidRDefault="002E73EB" w:rsidP="002C4E6B">
      <w:pPr>
        <w:pStyle w:val="af8"/>
        <w:ind w:left="945" w:hanging="709"/>
      </w:pPr>
      <w:r w:rsidRPr="006E5CBE">
        <w:tab/>
        <w:t>Tel</w:t>
      </w:r>
      <w:r w:rsidRPr="006E5CBE">
        <w:t>：（</w:t>
      </w:r>
      <w:r w:rsidRPr="006E5CBE">
        <w:t>916</w:t>
      </w:r>
      <w:r w:rsidRPr="006E5CBE">
        <w:t>）</w:t>
      </w:r>
      <w:r w:rsidRPr="006E5CBE">
        <w:t>322-0000</w:t>
      </w:r>
    </w:p>
    <w:p w14:paraId="5240C602" w14:textId="77777777" w:rsidR="002E73EB" w:rsidRPr="006E5CBE" w:rsidRDefault="002E73EB" w:rsidP="002C4E6B">
      <w:pPr>
        <w:pStyle w:val="af8"/>
        <w:ind w:left="945" w:hanging="709"/>
      </w:pPr>
      <w:r w:rsidRPr="006E5CBE">
        <w:tab/>
        <w:t>Fax</w:t>
      </w:r>
      <w:r w:rsidRPr="006E5CBE">
        <w:t>：（</w:t>
      </w:r>
      <w:r w:rsidRPr="006E5CBE">
        <w:t>916</w:t>
      </w:r>
      <w:r w:rsidRPr="006E5CBE">
        <w:t>）</w:t>
      </w:r>
      <w:r w:rsidRPr="006E5CBE">
        <w:t>322-0614</w:t>
      </w:r>
    </w:p>
    <w:p w14:paraId="19F91445" w14:textId="77777777" w:rsidR="002E73EB" w:rsidRPr="006E5CBE" w:rsidRDefault="002E73EB" w:rsidP="002C4E6B">
      <w:pPr>
        <w:pStyle w:val="af8"/>
        <w:ind w:left="945" w:hanging="709"/>
      </w:pPr>
      <w:r w:rsidRPr="006E5CBE">
        <w:tab/>
        <w:t>Email</w:t>
      </w:r>
      <w:r w:rsidR="002C4E6B" w:rsidRPr="006E5CBE">
        <w:rPr>
          <w:rFonts w:hint="eastAsia"/>
        </w:rPr>
        <w:t>：</w:t>
      </w:r>
      <w:r w:rsidRPr="006E5CBE">
        <w:t>CalBIS@edd.ca.gov</w:t>
      </w:r>
    </w:p>
    <w:p w14:paraId="038B50DE" w14:textId="77777777" w:rsidR="002E73EB" w:rsidRPr="006E5CBE" w:rsidRDefault="002E73EB" w:rsidP="002C4E6B">
      <w:pPr>
        <w:pStyle w:val="af8"/>
        <w:ind w:left="945" w:hanging="709"/>
      </w:pPr>
      <w:r w:rsidRPr="006E5CBE">
        <w:t>（三）加州就業發展局（</w:t>
      </w:r>
      <w:r w:rsidRPr="006E5CBE">
        <w:t>Employment Development Department</w:t>
      </w:r>
      <w:r w:rsidRPr="006E5CBE">
        <w:t>）</w:t>
      </w:r>
    </w:p>
    <w:p w14:paraId="12AA1829" w14:textId="77777777" w:rsidR="002E73EB" w:rsidRPr="006E5CBE" w:rsidRDefault="002E73EB" w:rsidP="002C4E6B">
      <w:pPr>
        <w:pStyle w:val="afa"/>
        <w:ind w:left="945" w:firstLine="472"/>
        <w:rPr>
          <w:lang w:eastAsia="zh-TW"/>
        </w:rPr>
      </w:pPr>
      <w:r w:rsidRPr="006E5CBE">
        <w:rPr>
          <w:lang w:eastAsia="zh-TW"/>
        </w:rPr>
        <w:t>負責提供與就業有關之資訊，協助雇主招聘合格員工。按加州所得稅法及失業保險條例之規定，每一公司均須向就業發展局辦理登記。</w:t>
      </w:r>
    </w:p>
    <w:p w14:paraId="226DA9A0" w14:textId="77777777" w:rsidR="002E73EB" w:rsidRPr="006E5CBE" w:rsidRDefault="00B77A6F" w:rsidP="00B77A6F">
      <w:pPr>
        <w:pStyle w:val="a4"/>
        <w:spacing w:before="257" w:after="257"/>
        <w:ind w:left="632" w:hanging="632"/>
      </w:pPr>
      <w:r w:rsidRPr="006E5CBE">
        <w:rPr>
          <w:rFonts w:cs="華康粗明體"/>
          <w:szCs w:val="32"/>
        </w:rPr>
        <w:t>四、</w:t>
      </w:r>
      <w:r w:rsidR="002E73EB" w:rsidRPr="006E5CBE">
        <w:rPr>
          <w:rFonts w:cs="華康粗明體"/>
          <w:szCs w:val="32"/>
        </w:rPr>
        <w:t>投資獎勵措施</w:t>
      </w:r>
    </w:p>
    <w:p w14:paraId="64111299" w14:textId="77777777" w:rsidR="002E73EB" w:rsidRPr="006E5CBE" w:rsidRDefault="002C4E6B" w:rsidP="002C4E6B">
      <w:pPr>
        <w:pStyle w:val="af8"/>
        <w:ind w:left="945" w:hanging="709"/>
      </w:pPr>
      <w:r w:rsidRPr="006E5CBE">
        <w:t>（一）</w:t>
      </w:r>
      <w:r w:rsidR="002E73EB" w:rsidRPr="006E5CBE">
        <w:t>Enterprise Zones</w:t>
      </w:r>
      <w:r w:rsidR="002E73EB" w:rsidRPr="006E5CBE">
        <w:t>（企業區域）：加州有</w:t>
      </w:r>
      <w:r w:rsidR="002E73EB" w:rsidRPr="006E5CBE">
        <w:t>39</w:t>
      </w:r>
      <w:r w:rsidR="002E73EB" w:rsidRPr="006E5CBE">
        <w:t>個企業區域，區域計畫是針對加州經濟貧困的地區，在企業區域內的公司可得到實質上的抵稅額及可取得州政府合約的優先權等利益。</w:t>
      </w:r>
    </w:p>
    <w:p w14:paraId="7E036F9D" w14:textId="77777777" w:rsidR="002E73EB" w:rsidRPr="006E5CBE" w:rsidRDefault="002C4E6B" w:rsidP="002C4E6B">
      <w:pPr>
        <w:pStyle w:val="af8"/>
        <w:ind w:left="945" w:hanging="709"/>
      </w:pPr>
      <w:r w:rsidRPr="006E5CBE">
        <w:t>（二）</w:t>
      </w:r>
      <w:r w:rsidR="002E73EB" w:rsidRPr="006E5CBE">
        <w:t>Local Agency Military Base Recovery Act</w:t>
      </w:r>
      <w:r w:rsidR="002E73EB" w:rsidRPr="006E5CBE">
        <w:t>（軍事基地復甦法案）：</w:t>
      </w:r>
      <w:r w:rsidR="002E73EB" w:rsidRPr="006E5CBE">
        <w:rPr>
          <w:rFonts w:hint="eastAsia"/>
        </w:rPr>
        <w:t>為協助因軍事基地關閉而受到經濟衝擊的區域，藉以吸引投資。</w:t>
      </w:r>
    </w:p>
    <w:p w14:paraId="64DDD9C9" w14:textId="77777777" w:rsidR="002E73EB" w:rsidRPr="006E5CBE" w:rsidRDefault="002E73EB" w:rsidP="002C4E6B">
      <w:pPr>
        <w:pStyle w:val="af8"/>
        <w:ind w:left="945" w:hanging="709"/>
      </w:pPr>
      <w:r w:rsidRPr="006E5CBE">
        <w:t>（三）</w:t>
      </w:r>
      <w:r w:rsidRPr="006E5CBE">
        <w:t>Manufacturing Enhancement Areas</w:t>
      </w:r>
      <w:r w:rsidRPr="006E5CBE">
        <w:t>（製造業</w:t>
      </w:r>
      <w:r w:rsidRPr="006E5CBE">
        <w:rPr>
          <w:rFonts w:hint="eastAsia"/>
        </w:rPr>
        <w:t>強化區域）：藉由製造業增加</w:t>
      </w:r>
      <w:r w:rsidRPr="006E5CBE">
        <w:t>Brawley</w:t>
      </w:r>
      <w:r w:rsidRPr="006E5CBE">
        <w:t>及</w:t>
      </w:r>
      <w:r w:rsidRPr="006E5CBE">
        <w:t>Calexico</w:t>
      </w:r>
      <w:r w:rsidRPr="006E5CBE">
        <w:t>兩地的工作機會，對設於該地區的商業提供賦稅</w:t>
      </w:r>
      <w:r w:rsidRPr="006E5CBE">
        <w:rPr>
          <w:rFonts w:hint="eastAsia"/>
        </w:rPr>
        <w:t>獎勵。</w:t>
      </w:r>
    </w:p>
    <w:p w14:paraId="2DF8E8AF" w14:textId="77777777" w:rsidR="002E73EB" w:rsidRPr="006E5CBE" w:rsidRDefault="002E73EB" w:rsidP="002C4E6B">
      <w:pPr>
        <w:pStyle w:val="af8"/>
        <w:ind w:left="945" w:hanging="709"/>
      </w:pPr>
      <w:r w:rsidRPr="006E5CBE">
        <w:t>（四）</w:t>
      </w:r>
      <w:r w:rsidRPr="006E5CBE">
        <w:t>Targeted Tax Area</w:t>
      </w:r>
      <w:r w:rsidRPr="006E5CBE">
        <w:t>：設於</w:t>
      </w:r>
      <w:r w:rsidRPr="006E5CBE">
        <w:t xml:space="preserve">Tulare County </w:t>
      </w:r>
      <w:r w:rsidRPr="006E5CBE">
        <w:t>的商業可以獲得賦稅</w:t>
      </w:r>
      <w:r w:rsidRPr="006E5CBE">
        <w:rPr>
          <w:rFonts w:hint="eastAsia"/>
        </w:rPr>
        <w:t>獎勵。</w:t>
      </w:r>
    </w:p>
    <w:p w14:paraId="4103544C" w14:textId="77777777" w:rsidR="002E73EB" w:rsidRPr="006E5CBE" w:rsidRDefault="002E73EB" w:rsidP="002C4E6B">
      <w:pPr>
        <w:pStyle w:val="af8"/>
        <w:ind w:left="945" w:hanging="709"/>
      </w:pPr>
      <w:r w:rsidRPr="006E5CBE">
        <w:t>（五）</w:t>
      </w:r>
      <w:r w:rsidRPr="006E5CBE">
        <w:t>Capital Investment Incentive Payments</w:t>
      </w:r>
      <w:r w:rsidRPr="006E5CBE">
        <w:t>：加州法律允許各市（郡）政府自行與符合資格之高科技製造廠商取得協議，凡經當地政府審核通過，廠商得享有最長</w:t>
      </w:r>
      <w:r w:rsidRPr="006E5CBE">
        <w:t>15</w:t>
      </w:r>
      <w:r w:rsidRPr="006E5CBE">
        <w:t>年之廠房房地</w:t>
      </w:r>
      <w:r w:rsidRPr="006E5CBE">
        <w:rPr>
          <w:rFonts w:hint="eastAsia"/>
        </w:rPr>
        <w:t>產稅退稅優惠，詳情需洽詢各市或郡政府。</w:t>
      </w:r>
    </w:p>
    <w:p w14:paraId="35E9497D" w14:textId="77777777" w:rsidR="002E73EB" w:rsidRPr="006E5CBE" w:rsidRDefault="002E73EB" w:rsidP="002C4E6B">
      <w:pPr>
        <w:pStyle w:val="af8"/>
        <w:ind w:left="945" w:hanging="709"/>
      </w:pPr>
      <w:r w:rsidRPr="006E5CBE">
        <w:t>（六）</w:t>
      </w:r>
      <w:r w:rsidRPr="006E5CBE">
        <w:t>Local Revolving Loan Fund</w:t>
      </w:r>
      <w:r w:rsidRPr="006E5CBE">
        <w:t>：提供小型企業循環貸款，以協助企業發展，提高地方就業機會。</w:t>
      </w:r>
    </w:p>
    <w:p w14:paraId="5A84283F" w14:textId="77777777" w:rsidR="00567C53" w:rsidRPr="006E5CBE" w:rsidRDefault="00567C53" w:rsidP="002C4E6B">
      <w:pPr>
        <w:pStyle w:val="af8"/>
        <w:ind w:left="945" w:hanging="709"/>
      </w:pPr>
    </w:p>
    <w:p w14:paraId="51B51168" w14:textId="2FE40AEE" w:rsidR="002E73EB" w:rsidRPr="006E5CBE" w:rsidRDefault="002E73EB" w:rsidP="002C4E6B">
      <w:pPr>
        <w:pStyle w:val="af8"/>
        <w:ind w:left="945" w:hanging="709"/>
      </w:pPr>
      <w:r w:rsidRPr="006E5CBE">
        <w:t>（七）</w:t>
      </w:r>
      <w:r w:rsidRPr="006E5CBE">
        <w:t>Redevelopment Area</w:t>
      </w:r>
      <w:r w:rsidRPr="006E5CBE">
        <w:t>：加州許多特定的重新開發區對企業提供各種不同的</w:t>
      </w:r>
      <w:r w:rsidRPr="006E5CBE">
        <w:lastRenderedPageBreak/>
        <w:t>財務補助，如：費用減免，降低土地成本，貸款利息減免等；詳情需洽詢各地</w:t>
      </w:r>
      <w:r w:rsidRPr="006E5CBE">
        <w:t>Redevelopment Agencies</w:t>
      </w:r>
      <w:r w:rsidRPr="006E5CBE">
        <w:t>。</w:t>
      </w:r>
    </w:p>
    <w:p w14:paraId="2A69AA2F" w14:textId="77777777" w:rsidR="002E73EB" w:rsidRPr="006E5CBE" w:rsidRDefault="00B77A6F" w:rsidP="00B77A6F">
      <w:pPr>
        <w:pStyle w:val="a4"/>
        <w:spacing w:before="257" w:after="257"/>
        <w:ind w:left="632" w:hanging="632"/>
      </w:pPr>
      <w:r w:rsidRPr="006E5CBE">
        <w:rPr>
          <w:rFonts w:cs="華康粗明體"/>
          <w:szCs w:val="32"/>
        </w:rPr>
        <w:t>五、</w:t>
      </w:r>
      <w:r w:rsidR="002E73EB" w:rsidRPr="006E5CBE">
        <w:rPr>
          <w:rFonts w:cs="華康粗明體"/>
          <w:szCs w:val="32"/>
        </w:rPr>
        <w:t>其他相關投資法令</w:t>
      </w:r>
    </w:p>
    <w:p w14:paraId="32B29A07" w14:textId="77777777" w:rsidR="002E73EB" w:rsidRPr="006E5CBE" w:rsidRDefault="002E73EB" w:rsidP="002C4E6B">
      <w:pPr>
        <w:pStyle w:val="-1"/>
      </w:pPr>
      <w:r w:rsidRPr="006E5CBE">
        <w:t>California Business And Professions Code</w:t>
      </w:r>
      <w:r w:rsidRPr="006E5CBE">
        <w:t>。</w:t>
      </w:r>
    </w:p>
    <w:p w14:paraId="08CBC6ED" w14:textId="77777777" w:rsidR="002E73EB" w:rsidRPr="006E5CBE" w:rsidRDefault="002E73EB" w:rsidP="002C4E6B">
      <w:pPr>
        <w:pStyle w:val="-1"/>
      </w:pPr>
      <w:r w:rsidRPr="006E5CBE">
        <w:t>California Corporations Code</w:t>
      </w:r>
      <w:r w:rsidRPr="006E5CBE">
        <w:t>。</w:t>
      </w:r>
    </w:p>
    <w:p w14:paraId="0C9B3769" w14:textId="77777777" w:rsidR="002E73EB" w:rsidRPr="006E5CBE" w:rsidRDefault="002E73EB" w:rsidP="002C4E6B">
      <w:pPr>
        <w:pStyle w:val="-1"/>
      </w:pPr>
      <w:r w:rsidRPr="006E5CBE">
        <w:t>California Labor Code</w:t>
      </w:r>
      <w:r w:rsidRPr="006E5CBE">
        <w:t>。</w:t>
      </w:r>
    </w:p>
    <w:p w14:paraId="39A96B4C" w14:textId="77777777" w:rsidR="002C4E6B" w:rsidRPr="006E5CBE" w:rsidRDefault="002E73EB" w:rsidP="002C4E6B">
      <w:pPr>
        <w:pStyle w:val="-1"/>
      </w:pPr>
      <w:r w:rsidRPr="006E5CBE">
        <w:t>California Revenue And Taxation Code</w:t>
      </w:r>
      <w:r w:rsidRPr="006E5CBE">
        <w:t>。</w:t>
      </w:r>
    </w:p>
    <w:p w14:paraId="33860645" w14:textId="77777777" w:rsidR="002E73EB" w:rsidRPr="006E5CBE" w:rsidRDefault="002E73EB" w:rsidP="002C4E6B">
      <w:pPr>
        <w:pStyle w:val="-1"/>
      </w:pPr>
      <w:r w:rsidRPr="006E5CBE">
        <w:br w:type="page"/>
      </w:r>
    </w:p>
    <w:p w14:paraId="37AB5FBB" w14:textId="77777777" w:rsidR="002E73EB" w:rsidRPr="006E5CBE" w:rsidRDefault="002E73EB" w:rsidP="002C4E6B">
      <w:pPr>
        <w:pStyle w:val="ae"/>
        <w:spacing w:before="514" w:after="771"/>
      </w:pPr>
      <w:r w:rsidRPr="006E5CBE">
        <w:rPr>
          <w:szCs w:val="40"/>
          <w:lang w:eastAsia="zh-TW"/>
        </w:rPr>
        <w:lastRenderedPageBreak/>
        <w:t>第伍</w:t>
      </w:r>
      <w:r w:rsidR="002C4E6B" w:rsidRPr="006E5CBE">
        <w:rPr>
          <w:szCs w:val="40"/>
          <w:lang w:eastAsia="zh-TW"/>
        </w:rPr>
        <w:t xml:space="preserve">章　</w:t>
      </w:r>
      <w:r w:rsidRPr="006E5CBE">
        <w:rPr>
          <w:szCs w:val="40"/>
          <w:lang w:eastAsia="zh-TW"/>
        </w:rPr>
        <w:t>租稅及金融制度</w:t>
      </w:r>
    </w:p>
    <w:p w14:paraId="44845A88"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租稅</w:t>
      </w:r>
    </w:p>
    <w:p w14:paraId="2491E5D4" w14:textId="77777777" w:rsidR="002E73EB" w:rsidRPr="006E5CBE" w:rsidRDefault="002C4E6B" w:rsidP="002C4E6B">
      <w:pPr>
        <w:pStyle w:val="af8"/>
        <w:ind w:left="945" w:hanging="709"/>
      </w:pPr>
      <w:r w:rsidRPr="006E5CBE">
        <w:t>（一）</w:t>
      </w:r>
      <w:r w:rsidR="002E73EB" w:rsidRPr="006E5CBE">
        <w:t>公司所得稅：</w:t>
      </w:r>
      <w:r w:rsidR="002E73EB" w:rsidRPr="006E5CBE">
        <w:t>8.84%</w:t>
      </w:r>
      <w:r w:rsidR="002E73EB" w:rsidRPr="006E5CBE">
        <w:t>，</w:t>
      </w:r>
    </w:p>
    <w:p w14:paraId="0C2AC85E" w14:textId="77777777" w:rsidR="002E73EB" w:rsidRPr="006E5CBE" w:rsidRDefault="002C4E6B" w:rsidP="002C4E6B">
      <w:pPr>
        <w:pStyle w:val="af8"/>
        <w:ind w:left="945" w:hanging="709"/>
      </w:pPr>
      <w:r w:rsidRPr="006E5CBE">
        <w:t>（二）</w:t>
      </w:r>
      <w:r w:rsidR="002E73EB" w:rsidRPr="006E5CBE">
        <w:t>銀行及金融機構特許所得稅：</w:t>
      </w:r>
      <w:r w:rsidR="002E73EB" w:rsidRPr="006E5CBE">
        <w:t>10.84%</w:t>
      </w:r>
      <w:r w:rsidR="002E73EB" w:rsidRPr="006E5CBE">
        <w:t>，</w:t>
      </w:r>
    </w:p>
    <w:p w14:paraId="60556329" w14:textId="77777777" w:rsidR="002E73EB" w:rsidRPr="006E5CBE" w:rsidRDefault="002E73EB" w:rsidP="002C4E6B">
      <w:pPr>
        <w:pStyle w:val="af8"/>
        <w:ind w:left="945" w:hanging="709"/>
      </w:pPr>
      <w:r w:rsidRPr="006E5CBE">
        <w:t>（三）財</w:t>
      </w:r>
      <w:r w:rsidRPr="006E5CBE">
        <w:rPr>
          <w:rFonts w:hint="eastAsia"/>
        </w:rPr>
        <w:t>產稅：根據不同財產略為不等，平均財產稅為</w:t>
      </w:r>
      <w:r w:rsidRPr="006E5CBE">
        <w:t>1.1%</w:t>
      </w:r>
      <w:r w:rsidRPr="006E5CBE">
        <w:t>。</w:t>
      </w:r>
    </w:p>
    <w:p w14:paraId="46CA11C2" w14:textId="77777777" w:rsidR="002E73EB" w:rsidRPr="006E5CBE" w:rsidRDefault="002E73EB" w:rsidP="002C4E6B">
      <w:pPr>
        <w:pStyle w:val="af8"/>
        <w:ind w:left="945" w:hanging="709"/>
      </w:pPr>
      <w:r w:rsidRPr="006E5CBE">
        <w:t>（四）銷售及使用稅：依據各城市不同約介於</w:t>
      </w:r>
      <w:r w:rsidRPr="006E5CBE">
        <w:t>7.25%~10.25%</w:t>
      </w:r>
      <w:r w:rsidRPr="006E5CBE">
        <w:t>之間。</w:t>
      </w:r>
    </w:p>
    <w:p w14:paraId="51180E9A" w14:textId="77777777" w:rsidR="002E73EB" w:rsidRPr="006E5CBE" w:rsidRDefault="002E73EB" w:rsidP="002C4E6B">
      <w:pPr>
        <w:pStyle w:val="af8"/>
        <w:ind w:left="945" w:hanging="709"/>
      </w:pPr>
      <w:r w:rsidRPr="006E5CBE">
        <w:t>（五）個人所得稅：依據身分不同及所得不同，稅率介於</w:t>
      </w:r>
      <w:r w:rsidRPr="006E5CBE">
        <w:t>1~13.3%</w:t>
      </w:r>
      <w:r w:rsidRPr="006E5CBE">
        <w:t>之間。</w:t>
      </w:r>
    </w:p>
    <w:p w14:paraId="22F4FC98" w14:textId="77777777" w:rsidR="002E73EB" w:rsidRPr="006E5CBE" w:rsidRDefault="002E73EB" w:rsidP="002C4E6B">
      <w:pPr>
        <w:pStyle w:val="af8"/>
        <w:ind w:left="945" w:hanging="709"/>
      </w:pPr>
      <w:r w:rsidRPr="006E5CBE">
        <w:t>（六）勞工失業保險稅：加州勞工失業保險稅每年</w:t>
      </w:r>
      <w:r w:rsidRPr="006E5CBE">
        <w:rPr>
          <w:rFonts w:hint="eastAsia"/>
        </w:rPr>
        <w:t>繳納</w:t>
      </w:r>
      <w:r w:rsidRPr="006E5CBE">
        <w:t>434</w:t>
      </w:r>
      <w:r w:rsidRPr="006E5CBE">
        <w:t>美元，所得不足</w:t>
      </w:r>
      <w:r w:rsidRPr="006E5CBE">
        <w:t>7,000</w:t>
      </w:r>
      <w:r w:rsidRPr="006E5CBE">
        <w:t>美元者，依據</w:t>
      </w:r>
      <w:r w:rsidRPr="006E5CBE">
        <w:rPr>
          <w:rFonts w:hint="eastAsia"/>
        </w:rPr>
        <w:t>產業不同，繳納所得之</w:t>
      </w:r>
      <w:r w:rsidRPr="006E5CBE">
        <w:t>3.4%~6.2%</w:t>
      </w:r>
      <w:r w:rsidRPr="006E5CBE">
        <w:t>不等。</w:t>
      </w:r>
    </w:p>
    <w:p w14:paraId="2B8B141C" w14:textId="77777777" w:rsidR="002E73EB" w:rsidRPr="006E5CBE" w:rsidRDefault="002E73EB" w:rsidP="002C4E6B">
      <w:pPr>
        <w:pStyle w:val="af8"/>
        <w:ind w:left="945" w:hanging="709"/>
      </w:pPr>
      <w:r w:rsidRPr="006E5CBE">
        <w:t>（七）勞工殘障保險稅：加州殘障保險稅</w:t>
      </w:r>
      <w:r w:rsidRPr="006E5CBE">
        <w:rPr>
          <w:rFonts w:hint="eastAsia"/>
        </w:rPr>
        <w:t>為員工薪資</w:t>
      </w:r>
      <w:r w:rsidRPr="006E5CBE">
        <w:t>1%</w:t>
      </w:r>
      <w:r w:rsidRPr="006E5CBE">
        <w:t>，最大扣稅所得</w:t>
      </w:r>
      <w:r w:rsidRPr="006E5CBE">
        <w:rPr>
          <w:rFonts w:hint="eastAsia"/>
        </w:rPr>
        <w:t>為</w:t>
      </w:r>
      <w:r w:rsidRPr="006E5CBE">
        <w:t>100,880</w:t>
      </w:r>
      <w:r w:rsidRPr="006E5CBE">
        <w:t>美元，勞工薪水超過</w:t>
      </w:r>
      <w:r w:rsidRPr="006E5CBE">
        <w:t>100,880</w:t>
      </w:r>
      <w:r w:rsidRPr="006E5CBE">
        <w:t>美元的部分不需</w:t>
      </w:r>
      <w:r w:rsidRPr="006E5CBE">
        <w:rPr>
          <w:rFonts w:hint="eastAsia"/>
        </w:rPr>
        <w:t>繳納。</w:t>
      </w:r>
    </w:p>
    <w:p w14:paraId="118F3531" w14:textId="77777777" w:rsidR="002E73EB" w:rsidRPr="006E5CBE" w:rsidRDefault="002E73EB" w:rsidP="002C4E6B">
      <w:pPr>
        <w:pStyle w:val="af8"/>
        <w:ind w:left="945" w:hanging="709"/>
      </w:pPr>
      <w:r w:rsidRPr="006E5CBE">
        <w:t>（八）關於稅務相關規定，可參考以下網站：</w:t>
      </w:r>
    </w:p>
    <w:p w14:paraId="3DF84310" w14:textId="77777777" w:rsidR="002E73EB" w:rsidRPr="006E5CBE" w:rsidRDefault="002E73EB" w:rsidP="002C4E6B">
      <w:pPr>
        <w:pStyle w:val="af8"/>
        <w:ind w:left="945" w:hanging="709"/>
      </w:pPr>
      <w:r w:rsidRPr="006E5CBE">
        <w:tab/>
        <w:t>California State Board of Equlization</w:t>
      </w:r>
      <w:r w:rsidRPr="006E5CBE">
        <w:t>：</w:t>
      </w:r>
      <w:r w:rsidRPr="006E5CBE">
        <w:t>http://www.boe.ca.gov</w:t>
      </w:r>
    </w:p>
    <w:p w14:paraId="7831815E" w14:textId="77777777" w:rsidR="002E73EB" w:rsidRPr="006E5CBE" w:rsidRDefault="002E73EB" w:rsidP="002C4E6B">
      <w:pPr>
        <w:pStyle w:val="af8"/>
        <w:ind w:left="945" w:hanging="709"/>
      </w:pPr>
      <w:r w:rsidRPr="006E5CBE">
        <w:tab/>
        <w:t>State of California, Franchise Tax Board</w:t>
      </w:r>
      <w:r w:rsidRPr="006E5CBE">
        <w:t>：</w:t>
      </w:r>
      <w:r w:rsidRPr="006E5CBE">
        <w:t>https://www.ftb.ca.gov</w:t>
      </w:r>
    </w:p>
    <w:p w14:paraId="1E3CFB12"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金融</w:t>
      </w:r>
    </w:p>
    <w:p w14:paraId="2478A833" w14:textId="77777777" w:rsidR="002E73EB" w:rsidRPr="006E5CBE" w:rsidRDefault="002E73EB" w:rsidP="002C4E6B">
      <w:pPr>
        <w:pStyle w:val="-1"/>
      </w:pPr>
      <w:r w:rsidRPr="006E5CBE">
        <w:t>美國</w:t>
      </w:r>
      <w:r w:rsidRPr="006E5CBE">
        <w:rPr>
          <w:rFonts w:hint="eastAsia"/>
        </w:rPr>
        <w:t>為一自由競爭資本主義之市場經濟，金融制度完善，各州間資金可自由移動。州政府並未設立外匯管制制度，或影響利率水準。外商之貸款主要視其信用狀況與公司之營運情形而定，並無特殊歧視待遇。</w:t>
      </w:r>
      <w:r w:rsidRPr="006E5CBE">
        <w:br w:type="page"/>
      </w:r>
    </w:p>
    <w:p w14:paraId="43D96B05" w14:textId="77777777" w:rsidR="002E73EB" w:rsidRPr="006E5CBE" w:rsidRDefault="002E73EB" w:rsidP="002C4E6B">
      <w:pPr>
        <w:pStyle w:val="ae"/>
        <w:spacing w:before="514" w:after="771"/>
      </w:pPr>
      <w:r w:rsidRPr="006E5CBE">
        <w:rPr>
          <w:szCs w:val="40"/>
          <w:lang w:eastAsia="zh-TW"/>
        </w:rPr>
        <w:lastRenderedPageBreak/>
        <w:t>第陸</w:t>
      </w:r>
      <w:r w:rsidR="002C4E6B" w:rsidRPr="006E5CBE">
        <w:rPr>
          <w:szCs w:val="40"/>
          <w:lang w:eastAsia="zh-TW"/>
        </w:rPr>
        <w:t xml:space="preserve">章　</w:t>
      </w:r>
      <w:r w:rsidRPr="006E5CBE">
        <w:rPr>
          <w:szCs w:val="40"/>
          <w:lang w:eastAsia="zh-TW"/>
        </w:rPr>
        <w:t>基礎建設及成本</w:t>
      </w:r>
    </w:p>
    <w:p w14:paraId="06EB6507" w14:textId="77777777" w:rsidR="002C4E6B" w:rsidRPr="006E5CBE" w:rsidRDefault="002E73EB" w:rsidP="002C4E6B">
      <w:pPr>
        <w:pStyle w:val="-1"/>
      </w:pPr>
      <w:r w:rsidRPr="006E5CBE">
        <w:t>加州有許多著名</w:t>
      </w:r>
      <w:r w:rsidRPr="006E5CBE">
        <w:rPr>
          <w:rFonts w:hint="eastAsia"/>
        </w:rPr>
        <w:t>研究機構及大學。許多</w:t>
      </w:r>
      <w:r w:rsidRPr="006E5CBE">
        <w:t>生技或電子技術高科技基礎</w:t>
      </w:r>
      <w:r w:rsidRPr="006E5CBE">
        <w:rPr>
          <w:rFonts w:hint="eastAsia"/>
        </w:rPr>
        <w:t>研究係在加州之大學研究室完成，促使該等產業根植在加州地區，並吸引更多來自美國本土或國外高科技人才。此外，加州有</w:t>
      </w:r>
      <w:r w:rsidRPr="006E5CBE">
        <w:t>3</w:t>
      </w:r>
      <w:r w:rsidRPr="006E5CBE">
        <w:t>個全美最重要港口：南加州洛杉磯港及長堤港、北加州奧克蘭港，腹地廣大及具有良好的公路交通運輸網路，基礎建設完善。</w:t>
      </w:r>
    </w:p>
    <w:p w14:paraId="0F8F7897" w14:textId="77777777" w:rsidR="002C4E6B" w:rsidRPr="006E5CBE" w:rsidRDefault="002C4E6B" w:rsidP="002C4E6B">
      <w:pPr>
        <w:pStyle w:val="-1"/>
      </w:pPr>
    </w:p>
    <w:p w14:paraId="0E11F16E" w14:textId="77777777" w:rsidR="002E73EB" w:rsidRPr="006E5CBE" w:rsidRDefault="002E73EB" w:rsidP="002C4E6B">
      <w:pPr>
        <w:pStyle w:val="-1"/>
      </w:pPr>
      <w:r w:rsidRPr="006E5CBE">
        <w:br w:type="page"/>
      </w:r>
    </w:p>
    <w:p w14:paraId="6167C1C1" w14:textId="77777777" w:rsidR="002E73EB" w:rsidRPr="006E5CBE" w:rsidRDefault="002E73EB" w:rsidP="002C4E6B">
      <w:pPr>
        <w:pStyle w:val="ae"/>
        <w:spacing w:before="514" w:after="771"/>
      </w:pPr>
      <w:r w:rsidRPr="006E5CBE">
        <w:rPr>
          <w:szCs w:val="40"/>
          <w:lang w:eastAsia="zh-TW"/>
        </w:rPr>
        <w:lastRenderedPageBreak/>
        <w:t>第柒</w:t>
      </w:r>
      <w:r w:rsidR="002C4E6B" w:rsidRPr="006E5CBE">
        <w:rPr>
          <w:szCs w:val="40"/>
          <w:lang w:eastAsia="zh-TW"/>
        </w:rPr>
        <w:t xml:space="preserve">章　</w:t>
      </w:r>
      <w:r w:rsidRPr="006E5CBE">
        <w:rPr>
          <w:szCs w:val="40"/>
          <w:lang w:eastAsia="zh-TW"/>
        </w:rPr>
        <w:t>勞工</w:t>
      </w:r>
    </w:p>
    <w:p w14:paraId="6480FD2D"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勞工素質及結構</w:t>
      </w:r>
    </w:p>
    <w:p w14:paraId="437D8F0C" w14:textId="001B9D55" w:rsidR="002E73EB" w:rsidRPr="006E5CBE" w:rsidRDefault="00460281" w:rsidP="002C4E6B">
      <w:pPr>
        <w:pStyle w:val="-1"/>
      </w:pPr>
      <w:r w:rsidRPr="006E5CBE">
        <w:t>202</w:t>
      </w:r>
      <w:r w:rsidR="00E142E8" w:rsidRPr="006E5CBE">
        <w:rPr>
          <w:rFonts w:hint="eastAsia"/>
        </w:rPr>
        <w:t>6</w:t>
      </w:r>
      <w:r w:rsidR="002E73EB" w:rsidRPr="006E5CBE">
        <w:t>年</w:t>
      </w:r>
      <w:r w:rsidR="00E142E8" w:rsidRPr="006E5CBE">
        <w:rPr>
          <w:rFonts w:hint="eastAsia"/>
        </w:rPr>
        <w:t>4</w:t>
      </w:r>
      <w:r w:rsidR="002E73EB" w:rsidRPr="006E5CBE">
        <w:t>月加州非農業就業人口數約</w:t>
      </w:r>
      <w:r w:rsidR="00C4144E" w:rsidRPr="006E5CBE">
        <w:t>1,</w:t>
      </w:r>
      <w:r w:rsidR="008A5486" w:rsidRPr="006E5CBE">
        <w:rPr>
          <w:rFonts w:hint="eastAsia"/>
        </w:rPr>
        <w:t>8</w:t>
      </w:r>
      <w:r w:rsidR="008830F3" w:rsidRPr="006E5CBE">
        <w:rPr>
          <w:rFonts w:hint="eastAsia"/>
        </w:rPr>
        <w:t>15</w:t>
      </w:r>
      <w:r w:rsidR="00C4144E" w:rsidRPr="006E5CBE">
        <w:t>.</w:t>
      </w:r>
      <w:r w:rsidR="008830F3" w:rsidRPr="006E5CBE">
        <w:rPr>
          <w:rFonts w:hint="eastAsia"/>
        </w:rPr>
        <w:t>97</w:t>
      </w:r>
      <w:r w:rsidR="002E73EB" w:rsidRPr="006E5CBE">
        <w:t>萬人，包括貿易及運輸就業人口約</w:t>
      </w:r>
      <w:r w:rsidR="00C4144E" w:rsidRPr="006E5CBE">
        <w:t>3</w:t>
      </w:r>
      <w:r w:rsidR="008A5486" w:rsidRPr="006E5CBE">
        <w:rPr>
          <w:rFonts w:hint="eastAsia"/>
        </w:rPr>
        <w:t>0</w:t>
      </w:r>
      <w:r w:rsidR="008830F3" w:rsidRPr="006E5CBE">
        <w:rPr>
          <w:rFonts w:hint="eastAsia"/>
        </w:rPr>
        <w:t>5</w:t>
      </w:r>
      <w:r w:rsidR="00C4144E" w:rsidRPr="006E5CBE">
        <w:t>.</w:t>
      </w:r>
      <w:r w:rsidR="008830F3" w:rsidRPr="006E5CBE">
        <w:rPr>
          <w:rFonts w:hint="eastAsia"/>
        </w:rPr>
        <w:t>87</w:t>
      </w:r>
      <w:r w:rsidR="002E73EB" w:rsidRPr="006E5CBE">
        <w:t>萬人，專業及商業服務業就業人口約</w:t>
      </w:r>
      <w:r w:rsidR="00C4144E" w:rsidRPr="006E5CBE">
        <w:t>27</w:t>
      </w:r>
      <w:r w:rsidR="008830F3" w:rsidRPr="006E5CBE">
        <w:rPr>
          <w:rFonts w:hint="eastAsia"/>
        </w:rPr>
        <w:t>5</w:t>
      </w:r>
      <w:r w:rsidR="00C4144E" w:rsidRPr="006E5CBE">
        <w:t>.</w:t>
      </w:r>
      <w:r w:rsidR="008830F3" w:rsidRPr="006E5CBE">
        <w:rPr>
          <w:rFonts w:hint="eastAsia"/>
        </w:rPr>
        <w:t>8</w:t>
      </w:r>
      <w:r w:rsidR="008A5486" w:rsidRPr="006E5CBE">
        <w:rPr>
          <w:rFonts w:hint="eastAsia"/>
        </w:rPr>
        <w:t>3</w:t>
      </w:r>
      <w:r w:rsidR="002E73EB" w:rsidRPr="006E5CBE">
        <w:t>萬人，</w:t>
      </w:r>
      <w:r w:rsidR="002E73EB" w:rsidRPr="006E5CBE">
        <w:rPr>
          <w:rFonts w:hint="eastAsia"/>
        </w:rPr>
        <w:t>教育及健康就業人口</w:t>
      </w:r>
      <w:r w:rsidR="00C4144E" w:rsidRPr="006E5CBE">
        <w:t>3</w:t>
      </w:r>
      <w:r w:rsidR="008830F3" w:rsidRPr="006E5CBE">
        <w:rPr>
          <w:rFonts w:hint="eastAsia"/>
        </w:rPr>
        <w:t>59</w:t>
      </w:r>
      <w:r w:rsidR="00C4144E" w:rsidRPr="006E5CBE">
        <w:t>.</w:t>
      </w:r>
      <w:r w:rsidR="008A5486" w:rsidRPr="006E5CBE">
        <w:rPr>
          <w:rFonts w:hint="eastAsia"/>
        </w:rPr>
        <w:t>6</w:t>
      </w:r>
      <w:r w:rsidR="008830F3" w:rsidRPr="006E5CBE">
        <w:rPr>
          <w:rFonts w:hint="eastAsia"/>
        </w:rPr>
        <w:t>7</w:t>
      </w:r>
      <w:r w:rsidR="002E73EB" w:rsidRPr="006E5CBE">
        <w:t>萬人，及公部門就業人口約</w:t>
      </w:r>
      <w:r w:rsidR="00C4144E" w:rsidRPr="006E5CBE">
        <w:t>2</w:t>
      </w:r>
      <w:r w:rsidR="008830F3" w:rsidRPr="006E5CBE">
        <w:rPr>
          <w:rFonts w:hint="eastAsia"/>
        </w:rPr>
        <w:t>67</w:t>
      </w:r>
      <w:r w:rsidR="00C4144E" w:rsidRPr="006E5CBE">
        <w:t>.</w:t>
      </w:r>
      <w:r w:rsidR="008830F3" w:rsidRPr="006E5CBE">
        <w:rPr>
          <w:rFonts w:hint="eastAsia"/>
        </w:rPr>
        <w:t>76</w:t>
      </w:r>
      <w:r w:rsidR="002E73EB" w:rsidRPr="006E5CBE">
        <w:t>萬人。失業人口數</w:t>
      </w:r>
      <w:r w:rsidR="002E73EB" w:rsidRPr="006E5CBE">
        <w:rPr>
          <w:rFonts w:hint="eastAsia"/>
        </w:rPr>
        <w:t>為</w:t>
      </w:r>
      <w:r w:rsidR="00C4144E" w:rsidRPr="006E5CBE">
        <w:t>10</w:t>
      </w:r>
      <w:r w:rsidR="00E572C0" w:rsidRPr="006E5CBE">
        <w:rPr>
          <w:rFonts w:hint="eastAsia"/>
        </w:rPr>
        <w:t>7</w:t>
      </w:r>
      <w:r w:rsidR="002E73EB" w:rsidRPr="006E5CBE">
        <w:t>萬人，</w:t>
      </w:r>
      <w:r w:rsidR="00C4144E" w:rsidRPr="006E5CBE">
        <w:t>202</w:t>
      </w:r>
      <w:r w:rsidR="008830F3" w:rsidRPr="006E5CBE">
        <w:rPr>
          <w:rFonts w:hint="eastAsia"/>
        </w:rPr>
        <w:t>6</w:t>
      </w:r>
      <w:r w:rsidR="002E73EB" w:rsidRPr="006E5CBE">
        <w:t>年</w:t>
      </w:r>
      <w:r w:rsidR="008830F3" w:rsidRPr="006E5CBE">
        <w:rPr>
          <w:rFonts w:hint="eastAsia"/>
        </w:rPr>
        <w:t>4</w:t>
      </w:r>
      <w:r w:rsidR="002E73EB" w:rsidRPr="006E5CBE">
        <w:t>月</w:t>
      </w:r>
      <w:r w:rsidR="002E73EB" w:rsidRPr="006E5CBE">
        <w:rPr>
          <w:rFonts w:hint="eastAsia"/>
        </w:rPr>
        <w:t>份失業率</w:t>
      </w:r>
      <w:r w:rsidR="00C4144E" w:rsidRPr="006E5CBE">
        <w:t>5</w:t>
      </w:r>
      <w:r w:rsidR="002E73EB" w:rsidRPr="006E5CBE">
        <w:t>.</w:t>
      </w:r>
      <w:r w:rsidR="008830F3" w:rsidRPr="006E5CBE">
        <w:rPr>
          <w:rFonts w:hint="eastAsia"/>
        </w:rPr>
        <w:t>3</w:t>
      </w:r>
      <w:r w:rsidR="002E73EB" w:rsidRPr="006E5CBE">
        <w:t>%</w:t>
      </w:r>
      <w:r w:rsidR="002E73EB" w:rsidRPr="006E5CBE">
        <w:t>。</w:t>
      </w:r>
    </w:p>
    <w:p w14:paraId="42E5A82F"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勞工法令</w:t>
      </w:r>
    </w:p>
    <w:p w14:paraId="7F71F155" w14:textId="508A1319" w:rsidR="002E73EB" w:rsidRPr="006E5CBE" w:rsidRDefault="002E73EB" w:rsidP="002C4E6B">
      <w:pPr>
        <w:pStyle w:val="-1"/>
      </w:pPr>
      <w:r w:rsidRPr="006E5CBE">
        <w:t>自</w:t>
      </w:r>
      <w:r w:rsidRPr="006E5CBE">
        <w:t>202</w:t>
      </w:r>
      <w:r w:rsidR="00E1209D" w:rsidRPr="006E5CBE">
        <w:rPr>
          <w:rFonts w:hint="eastAsia"/>
        </w:rPr>
        <w:t>5</w:t>
      </w:r>
      <w:r w:rsidRPr="006E5CBE">
        <w:t>年</w:t>
      </w:r>
      <w:r w:rsidRPr="006E5CBE">
        <w:t>1</w:t>
      </w:r>
      <w:r w:rsidRPr="006E5CBE">
        <w:t>月</w:t>
      </w:r>
      <w:r w:rsidRPr="006E5CBE">
        <w:t>1</w:t>
      </w:r>
      <w:r w:rsidRPr="006E5CBE">
        <w:t>日起，加州每小時最低法定工資調整</w:t>
      </w:r>
      <w:r w:rsidRPr="006E5CBE">
        <w:rPr>
          <w:rFonts w:hint="eastAsia"/>
        </w:rPr>
        <w:t>為</w:t>
      </w:r>
      <w:r w:rsidR="00C4144E" w:rsidRPr="006E5CBE">
        <w:t>$16</w:t>
      </w:r>
      <w:r w:rsidR="00E1209D" w:rsidRPr="006E5CBE">
        <w:rPr>
          <w:rFonts w:hint="eastAsia"/>
        </w:rPr>
        <w:t>.5</w:t>
      </w:r>
      <w:r w:rsidRPr="006E5CBE">
        <w:t>美元。加州制定勞工法（</w:t>
      </w:r>
      <w:r w:rsidRPr="006E5CBE">
        <w:t>Labor Code</w:t>
      </w:r>
      <w:r w:rsidRPr="006E5CBE">
        <w:t>），對保障勞工衛生及安全、支付工酬、工作時間、失業救濟、勞工權益及免責、雇主及勞工聘</w:t>
      </w:r>
      <w:r w:rsidRPr="006E5CBE">
        <w:rPr>
          <w:rFonts w:hint="eastAsia"/>
        </w:rPr>
        <w:t>僱關係、勞工賠償及保險、索賠及程序等均有詳細規定。相關資料可自以下網址取得</w:t>
      </w:r>
      <w:r w:rsidRPr="006E5CBE">
        <w:t>http://www.dir.ca.gov/labor_law.html</w:t>
      </w:r>
      <w:r w:rsidRPr="006E5CBE">
        <w:t>。</w:t>
      </w:r>
    </w:p>
    <w:p w14:paraId="5144370C" w14:textId="77777777" w:rsidR="002E73EB" w:rsidRPr="006E5CBE" w:rsidRDefault="002E73EB" w:rsidP="002C4E6B">
      <w:pPr>
        <w:pStyle w:val="ae"/>
        <w:spacing w:before="514" w:after="771"/>
      </w:pPr>
      <w:r w:rsidRPr="006E5CBE">
        <w:rPr>
          <w:szCs w:val="40"/>
          <w:lang w:eastAsia="zh-TW"/>
        </w:rPr>
        <w:lastRenderedPageBreak/>
        <w:t>第捌</w:t>
      </w:r>
      <w:r w:rsidR="002C4E6B" w:rsidRPr="006E5CBE">
        <w:rPr>
          <w:szCs w:val="40"/>
          <w:lang w:eastAsia="zh-TW"/>
        </w:rPr>
        <w:t xml:space="preserve">章　</w:t>
      </w:r>
      <w:r w:rsidRPr="006E5CBE">
        <w:rPr>
          <w:szCs w:val="40"/>
          <w:lang w:eastAsia="zh-TW"/>
        </w:rPr>
        <w:t>簽證、居留及移民</w:t>
      </w:r>
    </w:p>
    <w:p w14:paraId="4100BA3A" w14:textId="77777777" w:rsidR="002E73EB" w:rsidRPr="006E5CBE" w:rsidRDefault="002E73EB" w:rsidP="002C4E6B">
      <w:pPr>
        <w:pStyle w:val="-1"/>
      </w:pPr>
      <w:r w:rsidRPr="006E5CBE">
        <w:t>美國於</w:t>
      </w:r>
      <w:r w:rsidRPr="006E5CBE">
        <w:t>2012</w:t>
      </w:r>
      <w:r w:rsidRPr="006E5CBE">
        <w:t>年</w:t>
      </w:r>
      <w:r w:rsidRPr="006E5CBE">
        <w:t>10</w:t>
      </w:r>
      <w:r w:rsidRPr="006E5CBE">
        <w:t>月</w:t>
      </w:r>
      <w:r w:rsidRPr="006E5CBE">
        <w:t>2</w:t>
      </w:r>
      <w:r w:rsidRPr="006E5CBE">
        <w:t>日宣布臺灣加入免簽證計畫（以下簡稱</w:t>
      </w:r>
      <w:r w:rsidRPr="006E5CBE">
        <w:t>VWP</w:t>
      </w:r>
      <w:r w:rsidRPr="006E5CBE">
        <w:t>）。根據</w:t>
      </w:r>
      <w:r w:rsidRPr="006E5CBE">
        <w:t>VWP</w:t>
      </w:r>
      <w:r w:rsidRPr="006E5CBE">
        <w:t>，符合資格及條件之臺灣護照持有人，即可赴美從事觀光或商務達</w:t>
      </w:r>
      <w:r w:rsidRPr="006E5CBE">
        <w:t>90</w:t>
      </w:r>
      <w:r w:rsidRPr="006E5CBE">
        <w:t>天，無需簽證。旅客欲以</w:t>
      </w:r>
      <w:r w:rsidRPr="006E5CBE">
        <w:t>VWP</w:t>
      </w:r>
      <w:r w:rsidRPr="006E5CBE">
        <w:t>入境美國，須先透過旅行授權電子系統（</w:t>
      </w:r>
      <w:r w:rsidRPr="006E5CBE">
        <w:t>ESTA</w:t>
      </w:r>
      <w:r w:rsidRPr="006E5CBE">
        <w:t>）取得授權許可，並於旅行前符合所有相關資格條件，惟停留天數不得延長，</w:t>
      </w:r>
      <w:r w:rsidRPr="006E5CBE">
        <w:t>VWP</w:t>
      </w:r>
      <w:r w:rsidRPr="006E5CBE">
        <w:t>旅客在美期間亦不得改變其身分，例如變更</w:t>
      </w:r>
      <w:r w:rsidRPr="006E5CBE">
        <w:rPr>
          <w:rFonts w:hint="eastAsia"/>
        </w:rPr>
        <w:t>為學生簽證。若需停留超過</w:t>
      </w:r>
      <w:r w:rsidRPr="006E5CBE">
        <w:t>90</w:t>
      </w:r>
      <w:r w:rsidRPr="006E5CBE">
        <w:t>天，則仍需向美國在臺協會申請觀光簽證。</w:t>
      </w:r>
    </w:p>
    <w:p w14:paraId="53F50801" w14:textId="77777777" w:rsidR="002E73EB" w:rsidRPr="006E5CBE" w:rsidRDefault="002E73EB" w:rsidP="002C4E6B">
      <w:pPr>
        <w:pStyle w:val="-1"/>
      </w:pPr>
      <w:r w:rsidRPr="006E5CBE">
        <w:t>美國簽證主要分</w:t>
      </w:r>
      <w:r w:rsidRPr="006E5CBE">
        <w:rPr>
          <w:rFonts w:hint="eastAsia"/>
        </w:rPr>
        <w:t>為兩大類：移民簽證與非移民簽證。移民簽證是發給想要永久居留美國的人（即「綠卡」持有人）。根據美國法律，移民簽證通常是保留給美國公民或擁有美國永久居留權者的近親，或應</w:t>
      </w:r>
      <w:r w:rsidRPr="006E5CBE">
        <w:t>聘至美國擔任被認定</w:t>
      </w:r>
      <w:r w:rsidRPr="006E5CBE">
        <w:rPr>
          <w:rFonts w:hint="eastAsia"/>
        </w:rPr>
        <w:t>為目前在美國相關技術人才不足的工作。</w:t>
      </w:r>
    </w:p>
    <w:p w14:paraId="7A40EC65" w14:textId="77777777" w:rsidR="002E73EB" w:rsidRPr="006E5CBE" w:rsidRDefault="002E73EB" w:rsidP="002C4E6B">
      <w:pPr>
        <w:pStyle w:val="-1"/>
      </w:pPr>
      <w:r w:rsidRPr="006E5CBE">
        <w:t>非移民簽證是發給打算入境美國做短暫停留並在停留期滿後離開美國的人。美國法律對非移民簽證訂有不同的類別，包括觀光、商務、短期應聘、留學、過境、投資、受訓、及其他目的。</w:t>
      </w:r>
    </w:p>
    <w:p w14:paraId="27B9DD52" w14:textId="77777777" w:rsidR="002E73EB" w:rsidRPr="006E5CBE" w:rsidRDefault="002E73EB" w:rsidP="002C4E6B">
      <w:pPr>
        <w:pStyle w:val="-1"/>
      </w:pPr>
      <w:r w:rsidRPr="006E5CBE">
        <w:t>簽證事宜需向美國在臺協會提出申請，地址</w:t>
      </w:r>
      <w:r w:rsidRPr="006E5CBE">
        <w:rPr>
          <w:rFonts w:hint="eastAsia"/>
        </w:rPr>
        <w:t>為臺北市金湖路</w:t>
      </w:r>
      <w:r w:rsidRPr="006E5CBE">
        <w:t>100</w:t>
      </w:r>
      <w:r w:rsidRPr="006E5CBE">
        <w:t>號（電話：</w:t>
      </w:r>
      <w:r w:rsidRPr="006E5CBE">
        <w:t>+886-2-2162-2000</w:t>
      </w:r>
      <w:r w:rsidRPr="006E5CBE">
        <w:t>；傳</w:t>
      </w:r>
      <w:r w:rsidRPr="006E5CBE">
        <w:rPr>
          <w:rFonts w:hint="eastAsia"/>
        </w:rPr>
        <w:t>真：</w:t>
      </w:r>
      <w:r w:rsidRPr="006E5CBE">
        <w:t>+886- 2-2162-2251</w:t>
      </w:r>
      <w:r w:rsidRPr="006E5CBE">
        <w:t>）。</w:t>
      </w:r>
    </w:p>
    <w:p w14:paraId="206C6BBB" w14:textId="77777777" w:rsidR="002E73EB" w:rsidRPr="006E5CBE" w:rsidRDefault="002E73EB" w:rsidP="002C4E6B">
      <w:pPr>
        <w:pStyle w:val="-1"/>
      </w:pPr>
    </w:p>
    <w:p w14:paraId="7A6DAFB5" w14:textId="77777777" w:rsidR="002E73EB" w:rsidRPr="006E5CBE" w:rsidRDefault="002E73EB" w:rsidP="002E73EB">
      <w:pPr>
        <w:ind w:firstLine="472"/>
        <w:rPr>
          <w:rFonts w:eastAsia="Times New Roman"/>
          <w:lang w:eastAsia="zh-TW"/>
        </w:rPr>
      </w:pPr>
      <w:r w:rsidRPr="006E5CBE">
        <w:rPr>
          <w:lang w:eastAsia="zh-TW"/>
        </w:rPr>
        <w:br w:type="page"/>
      </w:r>
    </w:p>
    <w:p w14:paraId="5CFABD98" w14:textId="77777777" w:rsidR="002E73EB" w:rsidRPr="006E5CBE" w:rsidRDefault="002E73EB" w:rsidP="002C4E6B">
      <w:pPr>
        <w:pStyle w:val="ae"/>
        <w:spacing w:before="514" w:after="771"/>
      </w:pPr>
      <w:r w:rsidRPr="006E5CBE">
        <w:rPr>
          <w:szCs w:val="40"/>
          <w:lang w:eastAsia="zh-TW"/>
        </w:rPr>
        <w:lastRenderedPageBreak/>
        <w:t>第玖</w:t>
      </w:r>
      <w:r w:rsidR="002C4E6B" w:rsidRPr="006E5CBE">
        <w:rPr>
          <w:szCs w:val="40"/>
          <w:lang w:eastAsia="zh-TW"/>
        </w:rPr>
        <w:t xml:space="preserve">章　</w:t>
      </w:r>
      <w:r w:rsidRPr="006E5CBE">
        <w:rPr>
          <w:szCs w:val="40"/>
          <w:lang w:eastAsia="zh-TW"/>
        </w:rPr>
        <w:t>結論</w:t>
      </w:r>
    </w:p>
    <w:p w14:paraId="4CEE0157" w14:textId="42535423" w:rsidR="00E14414" w:rsidRPr="006E5CBE" w:rsidRDefault="00E14414" w:rsidP="00E14414">
      <w:pPr>
        <w:pStyle w:val="-1"/>
      </w:pPr>
      <w:r w:rsidRPr="006E5CBE">
        <w:rPr>
          <w:rFonts w:hint="eastAsia"/>
        </w:rPr>
        <w:t>自</w:t>
      </w:r>
      <w:r w:rsidRPr="006E5CBE">
        <w:rPr>
          <w:rFonts w:hint="eastAsia"/>
        </w:rPr>
        <w:t>2023</w:t>
      </w:r>
      <w:r w:rsidRPr="006E5CBE">
        <w:rPr>
          <w:rFonts w:hint="eastAsia"/>
        </w:rPr>
        <w:t>年以來，隨著疫情影響逐步消退，加州經濟持續回升，並在</w:t>
      </w:r>
      <w:r w:rsidRPr="006E5CBE">
        <w:rPr>
          <w:rFonts w:hint="eastAsia"/>
        </w:rPr>
        <w:t>2024</w:t>
      </w:r>
      <w:r w:rsidRPr="006E5CBE">
        <w:rPr>
          <w:rFonts w:hint="eastAsia"/>
        </w:rPr>
        <w:t>年躍升為全球第</w:t>
      </w:r>
      <w:r w:rsidRPr="006E5CBE">
        <w:rPr>
          <w:rFonts w:hint="eastAsia"/>
        </w:rPr>
        <w:t>4</w:t>
      </w:r>
      <w:r w:rsidRPr="006E5CBE">
        <w:rPr>
          <w:rFonts w:hint="eastAsia"/>
        </w:rPr>
        <w:t>大經濟體，凸顯其在全球經濟中的重要地位。加州的經濟規模和多樣化結構，使其對全球投資者和企業的吸引力依然顯著。</w:t>
      </w:r>
    </w:p>
    <w:p w14:paraId="25B99F46" w14:textId="1FAB08A2" w:rsidR="00E14414" w:rsidRPr="006E5CBE" w:rsidRDefault="00E14414" w:rsidP="00E14414">
      <w:pPr>
        <w:pStyle w:val="-1"/>
      </w:pPr>
      <w:r w:rsidRPr="006E5CBE">
        <w:rPr>
          <w:rFonts w:hint="eastAsia"/>
        </w:rPr>
        <w:t>然而，進入</w:t>
      </w:r>
      <w:r w:rsidRPr="006E5CBE">
        <w:rPr>
          <w:rFonts w:hint="eastAsia"/>
        </w:rPr>
        <w:t>2025</w:t>
      </w:r>
      <w:r w:rsidRPr="006E5CBE">
        <w:rPr>
          <w:rFonts w:hint="eastAsia"/>
        </w:rPr>
        <w:t>年後，受極端貿易政策、財政不穩定以及勞動力供應緊張等因素影響，加州部分產業復甦步伐放緩，旅遊、娛樂以及部分消費品需求尚未完全回到疫情前水準，短期內經濟成長面臨挑戰。預計復甦跡象可能要需至</w:t>
      </w:r>
      <w:r w:rsidRPr="006E5CBE">
        <w:rPr>
          <w:rFonts w:hint="eastAsia"/>
        </w:rPr>
        <w:t>2026</w:t>
      </w:r>
      <w:r w:rsidRPr="006E5CBE">
        <w:rPr>
          <w:rFonts w:hint="eastAsia"/>
        </w:rPr>
        <w:t>年中才逐步出現，而明顯成長回升則可能延後至</w:t>
      </w:r>
      <w:r w:rsidRPr="006E5CBE">
        <w:rPr>
          <w:rFonts w:hint="eastAsia"/>
        </w:rPr>
        <w:t>2027</w:t>
      </w:r>
      <w:r w:rsidRPr="006E5CBE">
        <w:rPr>
          <w:rFonts w:hint="eastAsia"/>
        </w:rPr>
        <w:t>年。</w:t>
      </w:r>
    </w:p>
    <w:p w14:paraId="42E51114" w14:textId="65BB8B3D" w:rsidR="00E14414" w:rsidRPr="006E5CBE" w:rsidRDefault="00E14414" w:rsidP="00E14414">
      <w:pPr>
        <w:pStyle w:val="-1"/>
      </w:pPr>
      <w:r w:rsidRPr="006E5CBE">
        <w:rPr>
          <w:rFonts w:hint="eastAsia"/>
        </w:rPr>
        <w:t>儘管短期成長放緩，加州在科技、生物醫藥、綠色能源等創新型產業仍保持全球領先優勢，其長期成長潛力仍然穩健。</w:t>
      </w:r>
    </w:p>
    <w:p w14:paraId="416C0912" w14:textId="77777777" w:rsidR="002E73EB" w:rsidRPr="006E5CBE" w:rsidRDefault="002E73EB" w:rsidP="002C4E6B">
      <w:pPr>
        <w:pStyle w:val="-1"/>
      </w:pPr>
    </w:p>
    <w:p w14:paraId="68A4C251" w14:textId="77777777" w:rsidR="002E73EB" w:rsidRPr="006E5CBE" w:rsidRDefault="002E73EB" w:rsidP="002C4E6B">
      <w:pPr>
        <w:pStyle w:val="-1"/>
      </w:pPr>
    </w:p>
    <w:p w14:paraId="13BF81E8" w14:textId="77777777" w:rsidR="002E73EB" w:rsidRPr="006E5CBE" w:rsidRDefault="002E73EB" w:rsidP="002E73EB">
      <w:pPr>
        <w:ind w:firstLine="472"/>
        <w:rPr>
          <w:rFonts w:eastAsia="Times New Roman"/>
          <w:lang w:eastAsia="zh-TW"/>
        </w:rPr>
      </w:pPr>
      <w:r w:rsidRPr="006E5CBE">
        <w:rPr>
          <w:lang w:eastAsia="zh-TW"/>
        </w:rPr>
        <w:br w:type="page"/>
      </w:r>
    </w:p>
    <w:p w14:paraId="34E76B03" w14:textId="77777777" w:rsidR="002E73EB" w:rsidRPr="006E5CBE" w:rsidRDefault="002C4E6B" w:rsidP="002C4E6B">
      <w:pPr>
        <w:pStyle w:val="ae"/>
        <w:spacing w:before="514" w:after="771"/>
      </w:pPr>
      <w:r w:rsidRPr="006E5CBE">
        <w:lastRenderedPageBreak/>
        <w:t>附  錄</w:t>
      </w:r>
    </w:p>
    <w:p w14:paraId="2D0121BD"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我國在當地駐外單位及臺（華）商團體</w:t>
      </w:r>
    </w:p>
    <w:p w14:paraId="1F782CB9" w14:textId="77777777" w:rsidR="002E73EB" w:rsidRPr="006E5CBE" w:rsidRDefault="002C4E6B" w:rsidP="002C4E6B">
      <w:pPr>
        <w:pStyle w:val="af8"/>
        <w:ind w:left="945" w:hanging="709"/>
      </w:pPr>
      <w:r w:rsidRPr="006E5CBE">
        <w:t>（一）</w:t>
      </w:r>
      <w:r w:rsidR="002E73EB" w:rsidRPr="006E5CBE">
        <w:t>駐洛杉磯臺北經濟文化辦事處</w:t>
      </w:r>
    </w:p>
    <w:p w14:paraId="60587F9C" w14:textId="77777777" w:rsidR="002E73EB" w:rsidRPr="006E5CBE" w:rsidRDefault="002E73EB" w:rsidP="002C4E6B">
      <w:pPr>
        <w:pStyle w:val="af8"/>
        <w:ind w:left="945" w:hanging="709"/>
      </w:pPr>
      <w:r w:rsidRPr="006E5CBE">
        <w:tab/>
        <w:t>Taipei Economic &amp; Cultural Office in Los Angeles</w:t>
      </w:r>
    </w:p>
    <w:p w14:paraId="3E246BAC" w14:textId="77777777" w:rsidR="002E73EB" w:rsidRPr="006E5CBE" w:rsidRDefault="00844C05" w:rsidP="002C4E6B">
      <w:pPr>
        <w:pStyle w:val="af8"/>
        <w:ind w:left="945" w:hanging="709"/>
        <w:rPr>
          <w:lang w:val="es-AR"/>
        </w:rPr>
      </w:pPr>
      <w:r w:rsidRPr="006E5CBE">
        <w:tab/>
      </w:r>
      <w:r w:rsidRPr="006E5CBE">
        <w:rPr>
          <w:lang w:val="es-AR"/>
        </w:rPr>
        <w:t>4401 Wilshire Blvd</w:t>
      </w:r>
    </w:p>
    <w:p w14:paraId="164383D2" w14:textId="77777777" w:rsidR="002E73EB" w:rsidRPr="006E5CBE" w:rsidRDefault="002E73EB" w:rsidP="002C4E6B">
      <w:pPr>
        <w:pStyle w:val="af8"/>
        <w:ind w:left="945" w:hanging="709"/>
        <w:rPr>
          <w:lang w:val="es-AR"/>
        </w:rPr>
      </w:pPr>
      <w:r w:rsidRPr="006E5CBE">
        <w:rPr>
          <w:lang w:val="es-AR"/>
        </w:rPr>
        <w:tab/>
        <w:t>Los Angeles, CA 90010</w:t>
      </w:r>
    </w:p>
    <w:p w14:paraId="3724DD11" w14:textId="77777777" w:rsidR="002E73EB" w:rsidRPr="006E5CBE" w:rsidRDefault="002E73EB" w:rsidP="002C4E6B">
      <w:pPr>
        <w:pStyle w:val="af8"/>
        <w:ind w:left="945" w:hanging="709"/>
      </w:pPr>
      <w:r w:rsidRPr="006E5CBE">
        <w:rPr>
          <w:lang w:val="es-AR"/>
        </w:rPr>
        <w:tab/>
      </w:r>
      <w:r w:rsidRPr="006E5CBE">
        <w:t>Tel</w:t>
      </w:r>
      <w:r w:rsidRPr="006E5CBE">
        <w:t>：</w:t>
      </w:r>
      <w:r w:rsidRPr="006E5CBE">
        <w:t>1-213-389-1215</w:t>
      </w:r>
    </w:p>
    <w:p w14:paraId="1C419D7C" w14:textId="77777777" w:rsidR="002E73EB" w:rsidRPr="006E5CBE" w:rsidRDefault="002E73EB" w:rsidP="002C4E6B">
      <w:pPr>
        <w:pStyle w:val="af8"/>
        <w:ind w:left="945" w:hanging="709"/>
      </w:pPr>
      <w:r w:rsidRPr="006E5CBE">
        <w:tab/>
        <w:t>Fax</w:t>
      </w:r>
      <w:r w:rsidRPr="006E5CBE">
        <w:t>：</w:t>
      </w:r>
      <w:r w:rsidR="00844C05" w:rsidRPr="006E5CBE">
        <w:t>1-213-383-3245</w:t>
      </w:r>
    </w:p>
    <w:p w14:paraId="1C435C64" w14:textId="77777777" w:rsidR="002E73EB" w:rsidRPr="006E5CBE" w:rsidRDefault="002E73EB" w:rsidP="002C4E6B">
      <w:pPr>
        <w:pStyle w:val="af8"/>
        <w:ind w:left="945" w:hanging="709"/>
      </w:pPr>
      <w:r w:rsidRPr="006E5CBE">
        <w:tab/>
        <w:t>Web Site</w:t>
      </w:r>
      <w:r w:rsidRPr="006E5CBE">
        <w:t>：</w:t>
      </w:r>
      <w:r w:rsidRPr="006E5CBE">
        <w:t>http</w:t>
      </w:r>
      <w:r w:rsidRPr="006E5CBE">
        <w:t>：</w:t>
      </w:r>
      <w:r w:rsidRPr="006E5CBE">
        <w:t>//www.tecola.org</w:t>
      </w:r>
    </w:p>
    <w:p w14:paraId="5F3C2099" w14:textId="77777777" w:rsidR="002E73EB" w:rsidRPr="006E5CBE" w:rsidRDefault="002C4E6B" w:rsidP="002C4E6B">
      <w:pPr>
        <w:pStyle w:val="af8"/>
        <w:ind w:left="945" w:hanging="709"/>
      </w:pPr>
      <w:r w:rsidRPr="006E5CBE">
        <w:t>（二）</w:t>
      </w:r>
      <w:r w:rsidR="002E73EB" w:rsidRPr="006E5CBE">
        <w:t>駐洛杉磯臺北經濟文化辦事處經濟組</w:t>
      </w:r>
    </w:p>
    <w:p w14:paraId="20BB773C" w14:textId="77777777" w:rsidR="002E73EB" w:rsidRPr="006E5CBE" w:rsidRDefault="002E73EB" w:rsidP="002C4E6B">
      <w:pPr>
        <w:pStyle w:val="af8"/>
        <w:ind w:left="945" w:hanging="709"/>
      </w:pPr>
      <w:r w:rsidRPr="006E5CBE">
        <w:tab/>
        <w:t>Economic Division</w:t>
      </w:r>
    </w:p>
    <w:p w14:paraId="52D9F09E" w14:textId="77777777" w:rsidR="002E73EB" w:rsidRPr="006E5CBE" w:rsidRDefault="002E73EB" w:rsidP="002C4E6B">
      <w:pPr>
        <w:pStyle w:val="af8"/>
        <w:ind w:left="945" w:hanging="709"/>
      </w:pPr>
      <w:r w:rsidRPr="006E5CBE">
        <w:tab/>
        <w:t>Taipei Economic &amp; Cultural Office in Los Angeles</w:t>
      </w:r>
    </w:p>
    <w:p w14:paraId="0DF0C39B" w14:textId="77777777" w:rsidR="002E73EB" w:rsidRPr="006E5CBE" w:rsidRDefault="00844C05" w:rsidP="002C4E6B">
      <w:pPr>
        <w:pStyle w:val="af8"/>
        <w:ind w:left="945" w:hanging="709"/>
      </w:pPr>
      <w:r w:rsidRPr="006E5CBE">
        <w:tab/>
        <w:t>4401 Wilshire Blvd, Suite 340</w:t>
      </w:r>
    </w:p>
    <w:p w14:paraId="688CBB7E" w14:textId="77777777" w:rsidR="002E73EB" w:rsidRPr="006E5CBE" w:rsidRDefault="002E73EB" w:rsidP="002C4E6B">
      <w:pPr>
        <w:pStyle w:val="af8"/>
        <w:ind w:left="945" w:hanging="709"/>
      </w:pPr>
      <w:r w:rsidRPr="006E5CBE">
        <w:tab/>
        <w:t>Los Angeles, CA 90010</w:t>
      </w:r>
    </w:p>
    <w:p w14:paraId="7A01B4B9" w14:textId="77777777" w:rsidR="002E73EB" w:rsidRPr="006E5CBE" w:rsidRDefault="002E73EB" w:rsidP="002C4E6B">
      <w:pPr>
        <w:pStyle w:val="af8"/>
        <w:ind w:left="945" w:hanging="709"/>
      </w:pPr>
      <w:r w:rsidRPr="006E5CBE">
        <w:tab/>
        <w:t>Tel</w:t>
      </w:r>
      <w:r w:rsidRPr="006E5CBE">
        <w:t>：</w:t>
      </w:r>
      <w:r w:rsidR="00844C05" w:rsidRPr="006E5CBE">
        <w:t>1-213-389-1215</w:t>
      </w:r>
    </w:p>
    <w:p w14:paraId="2E7F2940" w14:textId="77777777" w:rsidR="002E73EB" w:rsidRPr="006E5CBE" w:rsidRDefault="002E73EB" w:rsidP="002C4E6B">
      <w:pPr>
        <w:pStyle w:val="af8"/>
        <w:ind w:left="945" w:hanging="709"/>
      </w:pPr>
      <w:r w:rsidRPr="006E5CBE">
        <w:tab/>
        <w:t>Fax</w:t>
      </w:r>
      <w:r w:rsidRPr="006E5CBE">
        <w:t>：</w:t>
      </w:r>
      <w:r w:rsidR="00844C05" w:rsidRPr="006E5CBE">
        <w:t>1-213-383-3245</w:t>
      </w:r>
    </w:p>
    <w:p w14:paraId="5F5E4275" w14:textId="77777777" w:rsidR="002E73EB" w:rsidRPr="006E5CBE" w:rsidRDefault="002E73EB" w:rsidP="002C4E6B">
      <w:pPr>
        <w:pStyle w:val="af8"/>
        <w:ind w:left="945" w:hanging="709"/>
      </w:pPr>
      <w:r w:rsidRPr="006E5CBE">
        <w:tab/>
        <w:t>E-mail</w:t>
      </w:r>
      <w:r w:rsidRPr="006E5CBE">
        <w:t>：</w:t>
      </w:r>
      <w:r w:rsidRPr="006E5CBE">
        <w:t xml:space="preserve">losangeles@sa.moea.gov.tw </w:t>
      </w:r>
    </w:p>
    <w:p w14:paraId="3E2863E9" w14:textId="77777777" w:rsidR="002E73EB" w:rsidRPr="006E5CBE" w:rsidRDefault="002E73EB" w:rsidP="002C4E6B">
      <w:pPr>
        <w:pStyle w:val="af8"/>
        <w:ind w:left="945" w:hanging="709"/>
      </w:pPr>
      <w:r w:rsidRPr="006E5CBE">
        <w:t>（三）洛杉磯臺美商會</w:t>
      </w:r>
    </w:p>
    <w:p w14:paraId="2E8DC094" w14:textId="77777777" w:rsidR="002E73EB" w:rsidRPr="006E5CBE" w:rsidRDefault="002E73EB" w:rsidP="002C4E6B">
      <w:pPr>
        <w:pStyle w:val="af8"/>
        <w:ind w:left="945" w:hanging="709"/>
      </w:pPr>
      <w:r w:rsidRPr="006E5CBE">
        <w:tab/>
        <w:t>Taiwanese-American Chamber of Commerce of Greater Los Angeles</w:t>
      </w:r>
    </w:p>
    <w:p w14:paraId="0F21CCEE" w14:textId="77777777" w:rsidR="002E73EB" w:rsidRPr="006E5CBE" w:rsidRDefault="002E73EB" w:rsidP="002C4E6B">
      <w:pPr>
        <w:pStyle w:val="af8"/>
        <w:ind w:left="945" w:hanging="709"/>
        <w:rPr>
          <w:lang w:val="es-AR"/>
        </w:rPr>
      </w:pPr>
      <w:r w:rsidRPr="006E5CBE">
        <w:tab/>
      </w:r>
      <w:r w:rsidRPr="006E5CBE">
        <w:rPr>
          <w:lang w:val="es-AR"/>
        </w:rPr>
        <w:t>1045 E. Valley Blvd., #211, San Gabriel, CA 91776</w:t>
      </w:r>
    </w:p>
    <w:p w14:paraId="1EBF6DCD" w14:textId="77777777" w:rsidR="002E73EB" w:rsidRPr="006E5CBE" w:rsidRDefault="002E73EB" w:rsidP="002C4E6B">
      <w:pPr>
        <w:pStyle w:val="af8"/>
        <w:ind w:left="945" w:hanging="709"/>
        <w:rPr>
          <w:lang w:val="es-AR"/>
        </w:rPr>
      </w:pPr>
      <w:r w:rsidRPr="006E5CBE">
        <w:rPr>
          <w:lang w:val="es-AR"/>
        </w:rPr>
        <w:tab/>
        <w:t>Tel</w:t>
      </w:r>
      <w:r w:rsidRPr="006E5CBE">
        <w:rPr>
          <w:lang w:val="es-AR"/>
        </w:rPr>
        <w:t>：</w:t>
      </w:r>
      <w:r w:rsidRPr="006E5CBE">
        <w:rPr>
          <w:lang w:val="es-AR"/>
        </w:rPr>
        <w:t>1-626-288-6208</w:t>
      </w:r>
    </w:p>
    <w:p w14:paraId="30E412D0" w14:textId="77777777" w:rsidR="002E73EB" w:rsidRPr="006E5CBE" w:rsidRDefault="002E73EB" w:rsidP="002C4E6B">
      <w:pPr>
        <w:pStyle w:val="af8"/>
        <w:ind w:left="945" w:hanging="709"/>
        <w:rPr>
          <w:lang w:val="es-AR"/>
        </w:rPr>
      </w:pPr>
      <w:r w:rsidRPr="006E5CBE">
        <w:rPr>
          <w:lang w:val="es-AR"/>
        </w:rPr>
        <w:tab/>
        <w:t>Fax</w:t>
      </w:r>
      <w:r w:rsidRPr="006E5CBE">
        <w:rPr>
          <w:lang w:val="es-AR"/>
        </w:rPr>
        <w:t>：</w:t>
      </w:r>
      <w:r w:rsidRPr="006E5CBE">
        <w:rPr>
          <w:lang w:val="es-AR"/>
        </w:rPr>
        <w:t>1-626-288-9632</w:t>
      </w:r>
    </w:p>
    <w:p w14:paraId="38B27806" w14:textId="77777777" w:rsidR="002E73EB" w:rsidRPr="006E5CBE" w:rsidRDefault="002E73EB" w:rsidP="002C4E6B">
      <w:pPr>
        <w:pStyle w:val="af8"/>
        <w:ind w:left="945" w:hanging="709"/>
        <w:rPr>
          <w:lang w:val="es-AR"/>
        </w:rPr>
      </w:pPr>
      <w:r w:rsidRPr="006E5CBE">
        <w:rPr>
          <w:lang w:val="es-AR"/>
        </w:rPr>
        <w:lastRenderedPageBreak/>
        <w:tab/>
        <w:t>Website:www.taccla.org/index.php/en/</w:t>
      </w:r>
    </w:p>
    <w:p w14:paraId="31B35C71" w14:textId="77777777" w:rsidR="002E73EB" w:rsidRPr="006E5CBE" w:rsidRDefault="002E73EB" w:rsidP="002C4E6B">
      <w:pPr>
        <w:pStyle w:val="af8"/>
        <w:ind w:left="945" w:hanging="709"/>
      </w:pPr>
      <w:r w:rsidRPr="006E5CBE">
        <w:t>（四）舊金山灣區臺灣商會</w:t>
      </w:r>
    </w:p>
    <w:p w14:paraId="48EE21DC" w14:textId="77777777" w:rsidR="002E73EB" w:rsidRPr="006E5CBE" w:rsidRDefault="002E73EB" w:rsidP="002C4E6B">
      <w:pPr>
        <w:pStyle w:val="af8"/>
        <w:ind w:left="945" w:hanging="709"/>
      </w:pPr>
      <w:r w:rsidRPr="006E5CBE">
        <w:tab/>
        <w:t>Taiwanese Chamber of Commerce San Francisco Bay Area</w:t>
      </w:r>
    </w:p>
    <w:p w14:paraId="7295C159" w14:textId="77777777" w:rsidR="002E73EB" w:rsidRPr="006E5CBE" w:rsidRDefault="002E73EB" w:rsidP="002C4E6B">
      <w:pPr>
        <w:pStyle w:val="af8"/>
        <w:ind w:left="945" w:hanging="709"/>
      </w:pPr>
      <w:r w:rsidRPr="006E5CBE">
        <w:tab/>
        <w:t>Website</w:t>
      </w:r>
      <w:r w:rsidRPr="006E5CBE">
        <w:t>：</w:t>
      </w:r>
      <w:r w:rsidRPr="006E5CBE">
        <w:t>http://www.tccsfba.org/index.html www.tccsfba.org</w:t>
      </w:r>
    </w:p>
    <w:p w14:paraId="762757A8" w14:textId="77777777" w:rsidR="002E73EB" w:rsidRPr="006E5CBE" w:rsidRDefault="002E73EB" w:rsidP="002C4E6B">
      <w:pPr>
        <w:pStyle w:val="af8"/>
        <w:ind w:left="945" w:hanging="709"/>
      </w:pPr>
      <w:r w:rsidRPr="006E5CBE">
        <w:tab/>
        <w:t>Email</w:t>
      </w:r>
      <w:r w:rsidRPr="006E5CBE">
        <w:t>：</w:t>
      </w:r>
      <w:hyperlink r:id="rId17">
        <w:r w:rsidRPr="006E5CBE">
          <w:t>tccsfba@gmail.com</w:t>
        </w:r>
      </w:hyperlink>
      <w:r w:rsidRPr="006E5CBE">
        <w:t>. tccsfba@gmail.com</w:t>
      </w:r>
    </w:p>
    <w:p w14:paraId="5E5AD0A0" w14:textId="77777777" w:rsidR="002E73EB" w:rsidRPr="006E5CBE" w:rsidRDefault="002E73EB" w:rsidP="002C4E6B">
      <w:pPr>
        <w:pStyle w:val="af8"/>
        <w:ind w:left="945" w:hanging="709"/>
      </w:pPr>
      <w:r w:rsidRPr="006E5CBE">
        <w:t>（五）北加州臺灣工商會</w:t>
      </w:r>
    </w:p>
    <w:p w14:paraId="5D02690F" w14:textId="77777777" w:rsidR="002E73EB" w:rsidRPr="006E5CBE" w:rsidRDefault="002E73EB" w:rsidP="002C4E6B">
      <w:pPr>
        <w:pStyle w:val="af8"/>
        <w:ind w:left="945" w:hanging="709"/>
      </w:pPr>
      <w:r w:rsidRPr="006E5CBE">
        <w:tab/>
        <w:t>Taiwanese American Chamber of Commerce North California</w:t>
      </w:r>
    </w:p>
    <w:p w14:paraId="4085439C" w14:textId="77777777" w:rsidR="002E73EB" w:rsidRPr="006E5CBE" w:rsidRDefault="002E73EB" w:rsidP="002C4E6B">
      <w:pPr>
        <w:pStyle w:val="af8"/>
        <w:ind w:left="945" w:hanging="709"/>
      </w:pPr>
      <w:r w:rsidRPr="006E5CBE">
        <w:tab/>
        <w:t>Website</w:t>
      </w:r>
      <w:r w:rsidRPr="006E5CBE">
        <w:t>：</w:t>
      </w:r>
      <w:r w:rsidRPr="006E5CBE">
        <w:t>www.taccnc.org</w:t>
      </w:r>
    </w:p>
    <w:p w14:paraId="537F855F" w14:textId="77777777" w:rsidR="002E73EB" w:rsidRPr="006E5CBE" w:rsidRDefault="00B77A6F" w:rsidP="002C4E6B">
      <w:pPr>
        <w:pStyle w:val="a4"/>
        <w:spacing w:before="257" w:after="257"/>
        <w:ind w:left="632" w:hanging="632"/>
      </w:pPr>
      <w:r w:rsidRPr="006E5CBE">
        <w:t>二、</w:t>
      </w:r>
      <w:r w:rsidR="002E73EB" w:rsidRPr="006E5CBE">
        <w:t>加州重要投資相關機構</w:t>
      </w:r>
    </w:p>
    <w:p w14:paraId="5E2C7536" w14:textId="77777777" w:rsidR="002E73EB" w:rsidRPr="006E5CBE" w:rsidRDefault="002C4E6B" w:rsidP="002C4E6B">
      <w:pPr>
        <w:pStyle w:val="af8"/>
        <w:ind w:left="945" w:hanging="709"/>
      </w:pPr>
      <w:r w:rsidRPr="006E5CBE">
        <w:t>（一）</w:t>
      </w:r>
      <w:r w:rsidR="002E73EB" w:rsidRPr="006E5CBE">
        <w:t>Los Angeles County Economic Development Corporation</w:t>
      </w:r>
    </w:p>
    <w:p w14:paraId="6A998171" w14:textId="77777777" w:rsidR="002E73EB" w:rsidRPr="006E5CBE" w:rsidRDefault="000E02C7" w:rsidP="002C4E6B">
      <w:pPr>
        <w:pStyle w:val="af8"/>
        <w:ind w:left="945" w:hanging="709"/>
      </w:pPr>
      <w:r w:rsidRPr="006E5CBE">
        <w:tab/>
        <w:t>633 West 5th Street, Suite 3300</w:t>
      </w:r>
    </w:p>
    <w:p w14:paraId="1E07AA50" w14:textId="77777777" w:rsidR="002E73EB" w:rsidRPr="006E5CBE" w:rsidRDefault="002E73EB" w:rsidP="002C4E6B">
      <w:pPr>
        <w:pStyle w:val="af8"/>
        <w:ind w:left="945" w:hanging="709"/>
      </w:pPr>
      <w:r w:rsidRPr="006E5CBE">
        <w:tab/>
        <w:t>Los Angeles, CA 90071</w:t>
      </w:r>
    </w:p>
    <w:p w14:paraId="271D85DF" w14:textId="77777777" w:rsidR="002E73EB" w:rsidRPr="006E5CBE" w:rsidRDefault="002E73EB" w:rsidP="002C4E6B">
      <w:pPr>
        <w:pStyle w:val="af8"/>
        <w:ind w:left="945" w:hanging="709"/>
      </w:pPr>
      <w:r w:rsidRPr="006E5CBE">
        <w:tab/>
        <w:t>Tel</w:t>
      </w:r>
      <w:r w:rsidRPr="006E5CBE">
        <w:t>：</w:t>
      </w:r>
      <w:r w:rsidRPr="006E5CBE">
        <w:t>1-213-622-4300</w:t>
      </w:r>
    </w:p>
    <w:p w14:paraId="32A58871" w14:textId="77777777" w:rsidR="002E73EB" w:rsidRPr="006E5CBE" w:rsidRDefault="002E73EB" w:rsidP="002C4E6B">
      <w:pPr>
        <w:pStyle w:val="af8"/>
        <w:ind w:left="945" w:hanging="709"/>
      </w:pPr>
      <w:r w:rsidRPr="006E5CBE">
        <w:tab/>
        <w:t>Email: info@LAEDC.org</w:t>
      </w:r>
    </w:p>
    <w:p w14:paraId="13701505" w14:textId="77777777" w:rsidR="002E73EB" w:rsidRPr="006E5CBE" w:rsidRDefault="002C4E6B" w:rsidP="002C4E6B">
      <w:pPr>
        <w:pStyle w:val="af8"/>
        <w:ind w:left="945" w:hanging="709"/>
      </w:pPr>
      <w:r w:rsidRPr="006E5CBE">
        <w:t>（二）</w:t>
      </w:r>
      <w:r w:rsidR="002E73EB" w:rsidRPr="006E5CBE">
        <w:t>San Diego Regional Economic Development Corporation</w:t>
      </w:r>
    </w:p>
    <w:p w14:paraId="4DE31C9C" w14:textId="77777777" w:rsidR="002E73EB" w:rsidRPr="006E5CBE" w:rsidRDefault="002E73EB" w:rsidP="002C4E6B">
      <w:pPr>
        <w:pStyle w:val="af8"/>
        <w:ind w:left="945" w:hanging="709"/>
      </w:pPr>
      <w:r w:rsidRPr="006E5CBE">
        <w:tab/>
        <w:t>530 B St, San Diego, CA 92101</w:t>
      </w:r>
    </w:p>
    <w:p w14:paraId="1CCD6491" w14:textId="77777777" w:rsidR="002E73EB" w:rsidRPr="006E5CBE" w:rsidRDefault="002E73EB" w:rsidP="002C4E6B">
      <w:pPr>
        <w:pStyle w:val="af8"/>
        <w:ind w:left="945" w:hanging="709"/>
      </w:pPr>
      <w:r w:rsidRPr="006E5CBE">
        <w:tab/>
        <w:t>Tel</w:t>
      </w:r>
      <w:r w:rsidRPr="006E5CBE">
        <w:t>：</w:t>
      </w:r>
      <w:r w:rsidRPr="006E5CBE">
        <w:t>1-619-234-8484</w:t>
      </w:r>
    </w:p>
    <w:p w14:paraId="0E97C4A1" w14:textId="77777777" w:rsidR="002E73EB" w:rsidRPr="006E5CBE" w:rsidRDefault="002E73EB" w:rsidP="002C4E6B">
      <w:pPr>
        <w:pStyle w:val="af8"/>
        <w:ind w:left="945" w:hanging="709"/>
      </w:pPr>
      <w:r w:rsidRPr="006E5CBE">
        <w:tab/>
        <w:t>Website: https://www.sandiegobusiness.org/</w:t>
      </w:r>
    </w:p>
    <w:p w14:paraId="6F5EFF92" w14:textId="77777777" w:rsidR="002E73EB" w:rsidRPr="006E5CBE" w:rsidRDefault="002E73EB" w:rsidP="002C4E6B">
      <w:pPr>
        <w:pStyle w:val="af8"/>
        <w:ind w:left="945" w:hanging="709"/>
      </w:pPr>
      <w:r w:rsidRPr="006E5CBE">
        <w:t>（三）</w:t>
      </w:r>
      <w:r w:rsidRPr="006E5CBE">
        <w:t>The San Francisco Center for Economic Development</w:t>
      </w:r>
    </w:p>
    <w:p w14:paraId="2A7F6EE3" w14:textId="77777777" w:rsidR="002E73EB" w:rsidRPr="006E5CBE" w:rsidRDefault="002E73EB" w:rsidP="002C4E6B">
      <w:pPr>
        <w:pStyle w:val="af8"/>
        <w:ind w:left="945" w:hanging="709"/>
      </w:pPr>
      <w:r w:rsidRPr="006E5CBE">
        <w:tab/>
        <w:t>235 Montgomery Street, 12th Floor, San Francisco, CA 94104</w:t>
      </w:r>
    </w:p>
    <w:p w14:paraId="75CDD533" w14:textId="77777777" w:rsidR="002E73EB" w:rsidRPr="006E5CBE" w:rsidRDefault="002E73EB" w:rsidP="002C4E6B">
      <w:pPr>
        <w:pStyle w:val="af8"/>
        <w:ind w:left="945" w:hanging="709"/>
      </w:pPr>
      <w:r w:rsidRPr="006E5CBE">
        <w:tab/>
        <w:t>Tel</w:t>
      </w:r>
      <w:r w:rsidRPr="006E5CBE">
        <w:t>：</w:t>
      </w:r>
      <w:r w:rsidRPr="006E5CBE">
        <w:t>1-415-217-5187</w:t>
      </w:r>
    </w:p>
    <w:p w14:paraId="74790474" w14:textId="77777777" w:rsidR="002C4E6B" w:rsidRPr="006E5CBE" w:rsidRDefault="002C4E6B" w:rsidP="006223A8">
      <w:pPr>
        <w:pStyle w:val="af8"/>
        <w:ind w:left="945" w:hanging="709"/>
      </w:pPr>
    </w:p>
    <w:p w14:paraId="61ACCAF4" w14:textId="77777777" w:rsidR="00EF6A12" w:rsidRPr="006E5CBE" w:rsidRDefault="00EF6A12" w:rsidP="007B4068">
      <w:pPr>
        <w:widowControl/>
        <w:overflowPunct/>
        <w:autoSpaceDE/>
        <w:autoSpaceDN/>
        <w:ind w:firstLine="0"/>
        <w:jc w:val="left"/>
        <w:rPr>
          <w:lang w:eastAsia="zh-TW"/>
        </w:rPr>
        <w:sectPr w:rsidR="00EF6A12" w:rsidRPr="006E5CBE" w:rsidSect="00002F60">
          <w:headerReference w:type="even" r:id="rId18"/>
          <w:headerReference w:type="default" r:id="rId19"/>
          <w:footerReference w:type="even" r:id="rId20"/>
          <w:footerReference w:type="default" r:id="rId21"/>
          <w:pgSz w:w="11906" w:h="16838" w:code="9"/>
          <w:pgMar w:top="2268" w:right="1701" w:bottom="1701" w:left="1701" w:header="1134" w:footer="851" w:gutter="0"/>
          <w:pgNumType w:start="1"/>
          <w:cols w:space="720"/>
          <w:formProt w:val="0"/>
          <w:docGrid w:type="linesAndChars" w:linePitch="514" w:charSpace="-774"/>
        </w:sectPr>
      </w:pPr>
    </w:p>
    <w:p w14:paraId="3CF2D360" w14:textId="77777777" w:rsidR="006F628A" w:rsidRPr="006E5CBE" w:rsidRDefault="006F628A" w:rsidP="002356B4">
      <w:pPr>
        <w:pStyle w:val="28-"/>
        <w:rPr>
          <w:lang w:eastAsia="zh-TW"/>
        </w:rPr>
      </w:pPr>
      <w:bookmarkStart w:id="2" w:name="_Toc233331874"/>
      <w:r w:rsidRPr="006E5CBE">
        <w:rPr>
          <w:lang w:eastAsia="zh-TW"/>
        </w:rPr>
        <w:lastRenderedPageBreak/>
        <w:t>夏威夷州投資環境簡介</w:t>
      </w:r>
      <w:bookmarkEnd w:id="2"/>
    </w:p>
    <w:p w14:paraId="4AA3D075" w14:textId="77777777" w:rsidR="006F628A" w:rsidRPr="006E5CBE" w:rsidRDefault="006F628A" w:rsidP="00002F60">
      <w:pPr>
        <w:pStyle w:val="aff7"/>
      </w:pPr>
      <w:r w:rsidRPr="006E5CBE">
        <w:t>夏威夷州基本資料表</w:t>
      </w:r>
    </w:p>
    <w:tbl>
      <w:tblPr>
        <w:tblW w:w="8624" w:type="dxa"/>
        <w:tblInd w:w="3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2508"/>
        <w:gridCol w:w="6116"/>
      </w:tblGrid>
      <w:tr w:rsidR="006E5CBE" w:rsidRPr="006E5CBE" w14:paraId="337924A8" w14:textId="77777777" w:rsidTr="00842D24">
        <w:trPr>
          <w:trHeight w:val="680"/>
        </w:trPr>
        <w:tc>
          <w:tcPr>
            <w:tcW w:w="8624" w:type="dxa"/>
            <w:gridSpan w:val="2"/>
            <w:shd w:val="clear" w:color="auto" w:fill="FFFFFF"/>
            <w:vAlign w:val="center"/>
          </w:tcPr>
          <w:p w14:paraId="0980F665" w14:textId="77777777" w:rsidR="006F628A" w:rsidRPr="006E5CBE" w:rsidRDefault="006F628A" w:rsidP="00002F60">
            <w:pPr>
              <w:pStyle w:val="aff8"/>
            </w:pPr>
            <w:r w:rsidRPr="006E5CBE">
              <w:t>自　然　人　文</w:t>
            </w:r>
          </w:p>
        </w:tc>
      </w:tr>
      <w:tr w:rsidR="006E5CBE" w:rsidRPr="006E5CBE" w14:paraId="6108FE77" w14:textId="77777777" w:rsidTr="00842D24">
        <w:trPr>
          <w:trHeight w:val="680"/>
        </w:trPr>
        <w:tc>
          <w:tcPr>
            <w:tcW w:w="2508" w:type="dxa"/>
            <w:shd w:val="clear" w:color="auto" w:fill="FFFFFF"/>
            <w:vAlign w:val="center"/>
          </w:tcPr>
          <w:p w14:paraId="49802210" w14:textId="77777777" w:rsidR="002E73EB" w:rsidRPr="006E5CBE" w:rsidRDefault="002E73EB" w:rsidP="003D486F">
            <w:pPr>
              <w:pStyle w:val="-"/>
            </w:pPr>
            <w:r w:rsidRPr="006E5CBE">
              <w:t>地理環境</w:t>
            </w:r>
          </w:p>
        </w:tc>
        <w:tc>
          <w:tcPr>
            <w:tcW w:w="6116" w:type="dxa"/>
            <w:shd w:val="clear" w:color="auto" w:fill="FFFFFF"/>
            <w:vAlign w:val="center"/>
          </w:tcPr>
          <w:p w14:paraId="53A7A244" w14:textId="77777777" w:rsidR="002E73EB" w:rsidRPr="006E5CBE" w:rsidRDefault="002E73EB" w:rsidP="003D486F">
            <w:pPr>
              <w:pStyle w:val="-0"/>
              <w:rPr>
                <w:lang w:eastAsia="zh-TW"/>
              </w:rPr>
            </w:pPr>
            <w:r w:rsidRPr="006E5CBE">
              <w:rPr>
                <w:lang w:eastAsia="zh-TW"/>
              </w:rPr>
              <w:t>夏威夷州位於北太平洋，包括</w:t>
            </w:r>
            <w:r w:rsidRPr="006E5CBE">
              <w:rPr>
                <w:lang w:eastAsia="zh-TW"/>
              </w:rPr>
              <w:t>8</w:t>
            </w:r>
            <w:r w:rsidRPr="006E5CBE">
              <w:rPr>
                <w:lang w:eastAsia="zh-TW"/>
              </w:rPr>
              <w:t>個主要島嶼及</w:t>
            </w:r>
            <w:r w:rsidRPr="006E5CBE">
              <w:rPr>
                <w:lang w:eastAsia="zh-TW"/>
              </w:rPr>
              <w:t>124</w:t>
            </w:r>
            <w:r w:rsidRPr="006E5CBE">
              <w:rPr>
                <w:lang w:eastAsia="zh-TW"/>
              </w:rPr>
              <w:t>個小島。</w:t>
            </w:r>
          </w:p>
        </w:tc>
      </w:tr>
      <w:tr w:rsidR="006E5CBE" w:rsidRPr="006E5CBE" w14:paraId="059BB07A" w14:textId="77777777" w:rsidTr="00842D24">
        <w:trPr>
          <w:trHeight w:val="680"/>
        </w:trPr>
        <w:tc>
          <w:tcPr>
            <w:tcW w:w="2508" w:type="dxa"/>
            <w:shd w:val="clear" w:color="auto" w:fill="FFFFFF"/>
            <w:vAlign w:val="center"/>
          </w:tcPr>
          <w:p w14:paraId="31170D6C" w14:textId="77777777" w:rsidR="002E73EB" w:rsidRPr="006E5CBE" w:rsidRDefault="002E73EB" w:rsidP="003D486F">
            <w:pPr>
              <w:pStyle w:val="-"/>
            </w:pPr>
            <w:r w:rsidRPr="006E5CBE">
              <w:t>土地面積</w:t>
            </w:r>
          </w:p>
        </w:tc>
        <w:tc>
          <w:tcPr>
            <w:tcW w:w="6116" w:type="dxa"/>
            <w:shd w:val="clear" w:color="auto" w:fill="FFFFFF"/>
            <w:vAlign w:val="center"/>
          </w:tcPr>
          <w:p w14:paraId="5C6ABB2E" w14:textId="77777777" w:rsidR="002E73EB" w:rsidRPr="006E5CBE" w:rsidRDefault="002E73EB" w:rsidP="003D486F">
            <w:pPr>
              <w:pStyle w:val="-0"/>
            </w:pPr>
            <w:r w:rsidRPr="006E5CBE">
              <w:t>16,635</w:t>
            </w:r>
            <w:r w:rsidRPr="006E5CBE">
              <w:t>平方公里</w:t>
            </w:r>
          </w:p>
        </w:tc>
      </w:tr>
      <w:tr w:rsidR="006E5CBE" w:rsidRPr="006E5CBE" w14:paraId="39A4FF43" w14:textId="77777777" w:rsidTr="00842D24">
        <w:trPr>
          <w:trHeight w:val="680"/>
        </w:trPr>
        <w:tc>
          <w:tcPr>
            <w:tcW w:w="2508" w:type="dxa"/>
            <w:shd w:val="clear" w:color="auto" w:fill="FFFFFF"/>
            <w:vAlign w:val="center"/>
          </w:tcPr>
          <w:p w14:paraId="40CDE6DA" w14:textId="77777777" w:rsidR="002E73EB" w:rsidRPr="006E5CBE" w:rsidRDefault="002E73EB" w:rsidP="003D486F">
            <w:pPr>
              <w:pStyle w:val="-"/>
            </w:pPr>
            <w:r w:rsidRPr="006E5CBE">
              <w:t>氣候</w:t>
            </w:r>
          </w:p>
        </w:tc>
        <w:tc>
          <w:tcPr>
            <w:tcW w:w="6116" w:type="dxa"/>
            <w:shd w:val="clear" w:color="auto" w:fill="FFFFFF"/>
            <w:vAlign w:val="center"/>
          </w:tcPr>
          <w:p w14:paraId="361E0B51" w14:textId="77777777" w:rsidR="002E73EB" w:rsidRPr="006E5CBE" w:rsidRDefault="002E73EB" w:rsidP="003D486F">
            <w:pPr>
              <w:pStyle w:val="-0"/>
              <w:rPr>
                <w:lang w:eastAsia="zh-TW"/>
              </w:rPr>
            </w:pPr>
            <w:r w:rsidRPr="006E5CBE">
              <w:rPr>
                <w:lang w:eastAsia="zh-TW"/>
              </w:rPr>
              <w:t>夏威夷州四面環海，氣候宜人，夏季平均溫度</w:t>
            </w:r>
            <w:r w:rsidRPr="006E5CBE">
              <w:rPr>
                <w:rFonts w:hint="eastAsia"/>
                <w:lang w:eastAsia="zh-TW"/>
              </w:rPr>
              <w:t>為攝氏</w:t>
            </w:r>
            <w:r w:rsidRPr="006E5CBE">
              <w:rPr>
                <w:lang w:eastAsia="zh-TW"/>
              </w:rPr>
              <w:t>29.4</w:t>
            </w:r>
            <w:r w:rsidRPr="006E5CBE">
              <w:rPr>
                <w:lang w:eastAsia="zh-TW"/>
              </w:rPr>
              <w:t>度，冬季約攝氏</w:t>
            </w:r>
            <w:r w:rsidRPr="006E5CBE">
              <w:rPr>
                <w:lang w:eastAsia="zh-TW"/>
              </w:rPr>
              <w:t>25.6</w:t>
            </w:r>
            <w:r w:rsidRPr="006E5CBE">
              <w:rPr>
                <w:lang w:eastAsia="zh-TW"/>
              </w:rPr>
              <w:t>度。年雨量與臺灣相當，冬季</w:t>
            </w:r>
            <w:r w:rsidRPr="006E5CBE">
              <w:rPr>
                <w:rFonts w:hint="eastAsia"/>
                <w:lang w:eastAsia="zh-TW"/>
              </w:rPr>
              <w:t>為雨季。</w:t>
            </w:r>
          </w:p>
        </w:tc>
      </w:tr>
      <w:tr w:rsidR="006E5CBE" w:rsidRPr="006E5CBE" w14:paraId="7B73D109" w14:textId="77777777" w:rsidTr="00842D24">
        <w:trPr>
          <w:trHeight w:val="680"/>
        </w:trPr>
        <w:tc>
          <w:tcPr>
            <w:tcW w:w="2508" w:type="dxa"/>
            <w:shd w:val="clear" w:color="auto" w:fill="FFFFFF"/>
            <w:vAlign w:val="center"/>
          </w:tcPr>
          <w:p w14:paraId="09E18935" w14:textId="77777777" w:rsidR="002E73EB" w:rsidRPr="006E5CBE" w:rsidRDefault="002E73EB" w:rsidP="003D486F">
            <w:pPr>
              <w:pStyle w:val="-"/>
            </w:pPr>
            <w:r w:rsidRPr="006E5CBE">
              <w:t>種族</w:t>
            </w:r>
          </w:p>
        </w:tc>
        <w:tc>
          <w:tcPr>
            <w:tcW w:w="6116" w:type="dxa"/>
            <w:shd w:val="clear" w:color="auto" w:fill="FFFFFF"/>
            <w:vAlign w:val="center"/>
          </w:tcPr>
          <w:p w14:paraId="2C595DE4" w14:textId="77777777" w:rsidR="002E73EB" w:rsidRPr="006E5CBE" w:rsidRDefault="002E73EB" w:rsidP="003D486F">
            <w:pPr>
              <w:pStyle w:val="-0"/>
              <w:rPr>
                <w:lang w:eastAsia="zh-TW"/>
              </w:rPr>
            </w:pPr>
            <w:r w:rsidRPr="006E5CBE">
              <w:rPr>
                <w:lang w:eastAsia="zh-TW"/>
              </w:rPr>
              <w:t>白人及亞裔、夏威夷原住民</w:t>
            </w:r>
          </w:p>
        </w:tc>
      </w:tr>
      <w:tr w:rsidR="006E5CBE" w:rsidRPr="006E5CBE" w14:paraId="547BD0EF" w14:textId="77777777" w:rsidTr="00842D24">
        <w:trPr>
          <w:trHeight w:val="680"/>
        </w:trPr>
        <w:tc>
          <w:tcPr>
            <w:tcW w:w="2508" w:type="dxa"/>
            <w:shd w:val="clear" w:color="auto" w:fill="FFFFFF"/>
            <w:vAlign w:val="center"/>
          </w:tcPr>
          <w:p w14:paraId="252744FA" w14:textId="77777777" w:rsidR="002E73EB" w:rsidRPr="006E5CBE" w:rsidRDefault="002E73EB" w:rsidP="003D486F">
            <w:pPr>
              <w:pStyle w:val="-"/>
            </w:pPr>
            <w:r w:rsidRPr="006E5CBE">
              <w:t>人口結構</w:t>
            </w:r>
          </w:p>
        </w:tc>
        <w:tc>
          <w:tcPr>
            <w:tcW w:w="6116" w:type="dxa"/>
            <w:shd w:val="clear" w:color="auto" w:fill="FFFFFF"/>
            <w:vAlign w:val="center"/>
          </w:tcPr>
          <w:p w14:paraId="6E8DE44A" w14:textId="26763142" w:rsidR="002E73EB" w:rsidRPr="006E5CBE" w:rsidRDefault="00304EC3" w:rsidP="003D486F">
            <w:pPr>
              <w:pStyle w:val="-0"/>
            </w:pPr>
            <w:r w:rsidRPr="006E5CBE">
              <w:t>14</w:t>
            </w:r>
            <w:r w:rsidR="00A953B9" w:rsidRPr="006E5CBE">
              <w:rPr>
                <w:rFonts w:hint="eastAsia"/>
                <w:lang w:eastAsia="zh-TW"/>
              </w:rPr>
              <w:t>3</w:t>
            </w:r>
            <w:r w:rsidRPr="006E5CBE">
              <w:t>.</w:t>
            </w:r>
            <w:r w:rsidR="00A953B9" w:rsidRPr="006E5CBE">
              <w:rPr>
                <w:rFonts w:hint="eastAsia"/>
                <w:lang w:eastAsia="zh-TW"/>
              </w:rPr>
              <w:t>3</w:t>
            </w:r>
            <w:r w:rsidR="002E73EB" w:rsidRPr="006E5CBE">
              <w:t>萬人（</w:t>
            </w:r>
            <w:r w:rsidRPr="006E5CBE">
              <w:t>202</w:t>
            </w:r>
            <w:r w:rsidR="00A953B9" w:rsidRPr="006E5CBE">
              <w:rPr>
                <w:rFonts w:hint="eastAsia"/>
                <w:lang w:eastAsia="zh-TW"/>
              </w:rPr>
              <w:t>5</w:t>
            </w:r>
            <w:r w:rsidR="002E73EB" w:rsidRPr="006E5CBE">
              <w:t>）</w:t>
            </w:r>
          </w:p>
        </w:tc>
      </w:tr>
      <w:tr w:rsidR="006E5CBE" w:rsidRPr="006E5CBE" w14:paraId="74E7800B" w14:textId="77777777" w:rsidTr="00842D24">
        <w:trPr>
          <w:trHeight w:val="680"/>
        </w:trPr>
        <w:tc>
          <w:tcPr>
            <w:tcW w:w="2508" w:type="dxa"/>
            <w:shd w:val="clear" w:color="auto" w:fill="FFFFFF"/>
            <w:vAlign w:val="center"/>
          </w:tcPr>
          <w:p w14:paraId="2D0B49F3" w14:textId="77777777" w:rsidR="002E73EB" w:rsidRPr="006E5CBE" w:rsidRDefault="002E73EB" w:rsidP="003D486F">
            <w:pPr>
              <w:pStyle w:val="-"/>
            </w:pPr>
            <w:r w:rsidRPr="006E5CBE">
              <w:rPr>
                <w:rFonts w:hint="eastAsia"/>
              </w:rPr>
              <w:t>教育普及程度</w:t>
            </w:r>
          </w:p>
        </w:tc>
        <w:tc>
          <w:tcPr>
            <w:tcW w:w="6116" w:type="dxa"/>
            <w:shd w:val="clear" w:color="auto" w:fill="FFFFFF"/>
            <w:vAlign w:val="center"/>
          </w:tcPr>
          <w:p w14:paraId="2520C30D" w14:textId="77777777" w:rsidR="002E73EB" w:rsidRPr="006E5CBE" w:rsidRDefault="002E73EB" w:rsidP="003D486F">
            <w:pPr>
              <w:pStyle w:val="-0"/>
              <w:rPr>
                <w:lang w:eastAsia="zh-TW"/>
              </w:rPr>
            </w:pPr>
            <w:r w:rsidRPr="006E5CBE">
              <w:rPr>
                <w:lang w:eastAsia="zh-TW"/>
              </w:rPr>
              <w:t>美國基礎</w:t>
            </w:r>
            <w:r w:rsidRPr="006E5CBE">
              <w:rPr>
                <w:rFonts w:hint="eastAsia"/>
                <w:lang w:eastAsia="zh-TW"/>
              </w:rPr>
              <w:t>教育至</w:t>
            </w:r>
            <w:r w:rsidRPr="006E5CBE">
              <w:rPr>
                <w:lang w:eastAsia="zh-TW"/>
              </w:rPr>
              <w:t>12</w:t>
            </w:r>
            <w:r w:rsidRPr="006E5CBE">
              <w:rPr>
                <w:lang w:eastAsia="zh-TW"/>
              </w:rPr>
              <w:t>年級，夏威夷州</w:t>
            </w:r>
            <w:r w:rsidRPr="006E5CBE">
              <w:rPr>
                <w:lang w:eastAsia="zh-TW"/>
              </w:rPr>
              <w:t>25</w:t>
            </w:r>
            <w:r w:rsidRPr="006E5CBE">
              <w:rPr>
                <w:lang w:eastAsia="zh-TW"/>
              </w:rPr>
              <w:t>歲以上具有大學</w:t>
            </w:r>
            <w:r w:rsidRPr="006E5CBE">
              <w:rPr>
                <w:rFonts w:hint="eastAsia"/>
                <w:lang w:eastAsia="zh-TW"/>
              </w:rPr>
              <w:t>教育以上程度占</w:t>
            </w:r>
            <w:r w:rsidRPr="006E5CBE">
              <w:rPr>
                <w:lang w:eastAsia="zh-TW"/>
              </w:rPr>
              <w:t>33%</w:t>
            </w:r>
            <w:r w:rsidRPr="006E5CBE">
              <w:rPr>
                <w:lang w:eastAsia="zh-TW"/>
              </w:rPr>
              <w:t>。</w:t>
            </w:r>
          </w:p>
        </w:tc>
      </w:tr>
      <w:tr w:rsidR="006E5CBE" w:rsidRPr="006E5CBE" w14:paraId="0ADF6D61" w14:textId="77777777" w:rsidTr="00842D24">
        <w:trPr>
          <w:trHeight w:val="680"/>
        </w:trPr>
        <w:tc>
          <w:tcPr>
            <w:tcW w:w="2508" w:type="dxa"/>
            <w:shd w:val="clear" w:color="auto" w:fill="FFFFFF"/>
            <w:vAlign w:val="center"/>
          </w:tcPr>
          <w:p w14:paraId="70281A48" w14:textId="77777777" w:rsidR="002E73EB" w:rsidRPr="006E5CBE" w:rsidRDefault="002E73EB" w:rsidP="003D486F">
            <w:pPr>
              <w:pStyle w:val="-"/>
            </w:pPr>
            <w:r w:rsidRPr="006E5CBE">
              <w:t>語言</w:t>
            </w:r>
          </w:p>
        </w:tc>
        <w:tc>
          <w:tcPr>
            <w:tcW w:w="6116" w:type="dxa"/>
            <w:shd w:val="clear" w:color="auto" w:fill="FFFFFF"/>
            <w:vAlign w:val="center"/>
          </w:tcPr>
          <w:p w14:paraId="4D8538C3" w14:textId="77777777" w:rsidR="002E73EB" w:rsidRPr="006E5CBE" w:rsidRDefault="002E73EB" w:rsidP="003D486F">
            <w:pPr>
              <w:pStyle w:val="-0"/>
            </w:pPr>
            <w:r w:rsidRPr="006E5CBE">
              <w:t>英語</w:t>
            </w:r>
          </w:p>
        </w:tc>
      </w:tr>
      <w:tr w:rsidR="006E5CBE" w:rsidRPr="006E5CBE" w14:paraId="2407884D" w14:textId="77777777" w:rsidTr="00842D24">
        <w:trPr>
          <w:trHeight w:val="680"/>
        </w:trPr>
        <w:tc>
          <w:tcPr>
            <w:tcW w:w="2508" w:type="dxa"/>
            <w:shd w:val="clear" w:color="auto" w:fill="FFFFFF"/>
            <w:vAlign w:val="center"/>
          </w:tcPr>
          <w:p w14:paraId="3873E23A" w14:textId="77777777" w:rsidR="002E73EB" w:rsidRPr="006E5CBE" w:rsidRDefault="002E73EB" w:rsidP="003D486F">
            <w:pPr>
              <w:pStyle w:val="-"/>
            </w:pPr>
            <w:r w:rsidRPr="006E5CBE">
              <w:t>宗</w:t>
            </w:r>
            <w:r w:rsidRPr="006E5CBE">
              <w:rPr>
                <w:rFonts w:hint="eastAsia"/>
              </w:rPr>
              <w:t>教</w:t>
            </w:r>
          </w:p>
        </w:tc>
        <w:tc>
          <w:tcPr>
            <w:tcW w:w="6116" w:type="dxa"/>
            <w:shd w:val="clear" w:color="auto" w:fill="FFFFFF"/>
            <w:vAlign w:val="center"/>
          </w:tcPr>
          <w:p w14:paraId="50BAA98E" w14:textId="77777777" w:rsidR="002E73EB" w:rsidRPr="006E5CBE" w:rsidRDefault="002E73EB" w:rsidP="003D486F">
            <w:pPr>
              <w:pStyle w:val="-0"/>
              <w:rPr>
                <w:lang w:eastAsia="zh-TW"/>
              </w:rPr>
            </w:pPr>
            <w:r w:rsidRPr="006E5CBE">
              <w:rPr>
                <w:lang w:eastAsia="zh-TW"/>
              </w:rPr>
              <w:t>夏威夷因</w:t>
            </w:r>
            <w:r w:rsidRPr="006E5CBE">
              <w:rPr>
                <w:rFonts w:hint="eastAsia"/>
                <w:lang w:eastAsia="zh-TW"/>
              </w:rPr>
              <w:t>為外來移民的增加，宗教方面也隨著移民增加不少，例如天主教、基督教，甚至還有為數眾多的佛教寺廟、日本的神道神龕以及印度教寺廟，其他還有道教的道觀、猶太教和回教等寺廟教堂，寺廟以及宗教文化也十分多元。</w:t>
            </w:r>
          </w:p>
        </w:tc>
      </w:tr>
      <w:tr w:rsidR="006E5CBE" w:rsidRPr="006E5CBE" w14:paraId="25A2D8CD" w14:textId="77777777" w:rsidTr="00842D24">
        <w:trPr>
          <w:trHeight w:val="680"/>
        </w:trPr>
        <w:tc>
          <w:tcPr>
            <w:tcW w:w="2508" w:type="dxa"/>
            <w:shd w:val="clear" w:color="auto" w:fill="FFFFFF"/>
            <w:vAlign w:val="center"/>
          </w:tcPr>
          <w:p w14:paraId="5004B209" w14:textId="77777777" w:rsidR="002E73EB" w:rsidRPr="006E5CBE" w:rsidRDefault="002E73EB" w:rsidP="003D486F">
            <w:pPr>
              <w:pStyle w:val="-"/>
            </w:pPr>
            <w:r w:rsidRPr="006E5CBE">
              <w:t>首府及重要城市</w:t>
            </w:r>
          </w:p>
        </w:tc>
        <w:tc>
          <w:tcPr>
            <w:tcW w:w="6116" w:type="dxa"/>
            <w:shd w:val="clear" w:color="auto" w:fill="FFFFFF"/>
            <w:vAlign w:val="center"/>
          </w:tcPr>
          <w:p w14:paraId="5F2EE8B9" w14:textId="77777777" w:rsidR="002E73EB" w:rsidRPr="006E5CBE" w:rsidRDefault="002E73EB" w:rsidP="003D486F">
            <w:pPr>
              <w:pStyle w:val="-0"/>
            </w:pPr>
            <w:r w:rsidRPr="006E5CBE">
              <w:t>首府：</w:t>
            </w:r>
            <w:r w:rsidRPr="006E5CBE">
              <w:t>Honolulu</w:t>
            </w:r>
          </w:p>
        </w:tc>
      </w:tr>
      <w:tr w:rsidR="006E5CBE" w:rsidRPr="006E5CBE" w14:paraId="056F7CD5" w14:textId="77777777" w:rsidTr="00842D24">
        <w:trPr>
          <w:trHeight w:val="680"/>
        </w:trPr>
        <w:tc>
          <w:tcPr>
            <w:tcW w:w="2508" w:type="dxa"/>
            <w:shd w:val="clear" w:color="auto" w:fill="FFFFFF"/>
            <w:vAlign w:val="center"/>
          </w:tcPr>
          <w:p w14:paraId="7363F0E8" w14:textId="77777777" w:rsidR="002E73EB" w:rsidRPr="006E5CBE" w:rsidRDefault="002E73EB" w:rsidP="003D486F">
            <w:pPr>
              <w:pStyle w:val="-"/>
            </w:pPr>
            <w:r w:rsidRPr="006E5CBE">
              <w:lastRenderedPageBreak/>
              <w:t>政治體制</w:t>
            </w:r>
          </w:p>
        </w:tc>
        <w:tc>
          <w:tcPr>
            <w:tcW w:w="6116" w:type="dxa"/>
            <w:shd w:val="clear" w:color="auto" w:fill="FFFFFF"/>
            <w:vAlign w:val="center"/>
          </w:tcPr>
          <w:p w14:paraId="5C1DFC93" w14:textId="77777777" w:rsidR="002E73EB" w:rsidRPr="006E5CBE" w:rsidRDefault="002E73EB" w:rsidP="003D486F">
            <w:pPr>
              <w:pStyle w:val="-0"/>
              <w:rPr>
                <w:lang w:eastAsia="zh-TW"/>
              </w:rPr>
            </w:pPr>
            <w:r w:rsidRPr="006E5CBE">
              <w:rPr>
                <w:lang w:eastAsia="zh-TW"/>
              </w:rPr>
              <w:t>州長任期</w:t>
            </w:r>
            <w:r w:rsidRPr="006E5CBE">
              <w:rPr>
                <w:lang w:eastAsia="zh-TW"/>
              </w:rPr>
              <w:t>4</w:t>
            </w:r>
            <w:r w:rsidRPr="006E5CBE">
              <w:rPr>
                <w:lang w:eastAsia="zh-TW"/>
              </w:rPr>
              <w:t>年，得連選連任一次。州議會分</w:t>
            </w:r>
            <w:r w:rsidRPr="006E5CBE">
              <w:rPr>
                <w:rFonts w:hint="eastAsia"/>
                <w:lang w:eastAsia="zh-TW"/>
              </w:rPr>
              <w:t>為參眾兩院。參議員</w:t>
            </w:r>
            <w:r w:rsidRPr="006E5CBE">
              <w:rPr>
                <w:lang w:eastAsia="zh-TW"/>
              </w:rPr>
              <w:t>20</w:t>
            </w:r>
            <w:r w:rsidRPr="006E5CBE">
              <w:rPr>
                <w:lang w:eastAsia="zh-TW"/>
              </w:rPr>
              <w:t>席，任期</w:t>
            </w:r>
            <w:r w:rsidRPr="006E5CBE">
              <w:rPr>
                <w:lang w:eastAsia="zh-TW"/>
              </w:rPr>
              <w:t>4</w:t>
            </w:r>
            <w:r w:rsidRPr="006E5CBE">
              <w:rPr>
                <w:lang w:eastAsia="zh-TW"/>
              </w:rPr>
              <w:t>年，眾議員</w:t>
            </w:r>
            <w:r w:rsidRPr="006E5CBE">
              <w:rPr>
                <w:lang w:eastAsia="zh-TW"/>
              </w:rPr>
              <w:t>40</w:t>
            </w:r>
            <w:r w:rsidRPr="006E5CBE">
              <w:rPr>
                <w:lang w:eastAsia="zh-TW"/>
              </w:rPr>
              <w:t>席，任期</w:t>
            </w:r>
            <w:r w:rsidRPr="006E5CBE">
              <w:rPr>
                <w:lang w:eastAsia="zh-TW"/>
              </w:rPr>
              <w:t>2</w:t>
            </w:r>
            <w:r w:rsidRPr="006E5CBE">
              <w:rPr>
                <w:lang w:eastAsia="zh-TW"/>
              </w:rPr>
              <w:t>年，均無連任之限制。</w:t>
            </w:r>
          </w:p>
        </w:tc>
      </w:tr>
      <w:tr w:rsidR="006E5CBE" w:rsidRPr="006E5CBE" w14:paraId="25537E5E" w14:textId="77777777" w:rsidTr="00842D24">
        <w:trPr>
          <w:trHeight w:val="680"/>
        </w:trPr>
        <w:tc>
          <w:tcPr>
            <w:tcW w:w="2508" w:type="dxa"/>
            <w:shd w:val="clear" w:color="auto" w:fill="FFFFFF"/>
            <w:vAlign w:val="center"/>
          </w:tcPr>
          <w:p w14:paraId="21149A4C" w14:textId="77777777" w:rsidR="002E73EB" w:rsidRPr="006E5CBE" w:rsidRDefault="002E73EB" w:rsidP="003D486F">
            <w:pPr>
              <w:pStyle w:val="-"/>
            </w:pPr>
            <w:r w:rsidRPr="006E5CBE">
              <w:t>投資主管機關</w:t>
            </w:r>
          </w:p>
        </w:tc>
        <w:tc>
          <w:tcPr>
            <w:tcW w:w="6116" w:type="dxa"/>
            <w:shd w:val="clear" w:color="auto" w:fill="FFFFFF"/>
            <w:vAlign w:val="center"/>
          </w:tcPr>
          <w:p w14:paraId="2E7021D0" w14:textId="77777777" w:rsidR="002E73EB" w:rsidRPr="006E5CBE" w:rsidRDefault="002E73EB" w:rsidP="002E73EB">
            <w:pPr>
              <w:pStyle w:val="-0"/>
              <w:rPr>
                <w:lang w:eastAsia="zh-TW"/>
              </w:rPr>
            </w:pPr>
            <w:r w:rsidRPr="006E5CBE">
              <w:rPr>
                <w:lang w:eastAsia="zh-TW"/>
              </w:rPr>
              <w:t>夏威夷州商業經濟發展</w:t>
            </w:r>
            <w:r w:rsidRPr="006E5CBE">
              <w:rPr>
                <w:rFonts w:hint="eastAsia"/>
                <w:lang w:eastAsia="zh-TW"/>
              </w:rPr>
              <w:t>暨觀光廳</w:t>
            </w:r>
          </w:p>
          <w:p w14:paraId="1ECDF7FD" w14:textId="77777777" w:rsidR="002E73EB" w:rsidRPr="006E5CBE" w:rsidRDefault="002E73EB" w:rsidP="002E73EB">
            <w:pPr>
              <w:pStyle w:val="-0"/>
            </w:pPr>
            <w:r w:rsidRPr="006E5CBE">
              <w:t>Department of Business, Economic Development &amp; Tourism</w:t>
            </w:r>
          </w:p>
          <w:p w14:paraId="5EAF6D11" w14:textId="77777777" w:rsidR="002E73EB" w:rsidRPr="006E5CBE" w:rsidRDefault="002E73EB" w:rsidP="002E73EB">
            <w:pPr>
              <w:pStyle w:val="-0"/>
            </w:pPr>
            <w:r w:rsidRPr="006E5CBE">
              <w:t>No. 1 Capitol District Building</w:t>
            </w:r>
          </w:p>
          <w:p w14:paraId="0AF7FBF2" w14:textId="77777777" w:rsidR="002E73EB" w:rsidRPr="006E5CBE" w:rsidRDefault="002E73EB" w:rsidP="002E73EB">
            <w:pPr>
              <w:pStyle w:val="-0"/>
            </w:pPr>
            <w:r w:rsidRPr="006E5CBE">
              <w:t>250 S. Hotel Street</w:t>
            </w:r>
          </w:p>
          <w:p w14:paraId="6689336D" w14:textId="77777777" w:rsidR="002E73EB" w:rsidRPr="006E5CBE" w:rsidRDefault="002E73EB" w:rsidP="002E73EB">
            <w:pPr>
              <w:pStyle w:val="-0"/>
            </w:pPr>
            <w:r w:rsidRPr="006E5CBE">
              <w:t>Honolulu, Hawaii 96813</w:t>
            </w:r>
          </w:p>
          <w:p w14:paraId="3886C57F" w14:textId="77777777" w:rsidR="00DB6D2E" w:rsidRPr="006E5CBE" w:rsidRDefault="002E73EB" w:rsidP="00DB6D2E">
            <w:pPr>
              <w:pStyle w:val="-0"/>
              <w:rPr>
                <w:lang w:eastAsia="zh-TW"/>
              </w:rPr>
            </w:pPr>
            <w:r w:rsidRPr="006E5CBE">
              <w:t>Website</w:t>
            </w:r>
            <w:r w:rsidRPr="006E5CBE">
              <w:t>：</w:t>
            </w:r>
            <w:hyperlink r:id="rId22" w:history="1">
              <w:r w:rsidR="00DB6D2E" w:rsidRPr="006E5CBE">
                <w:rPr>
                  <w:rStyle w:val="a8"/>
                  <w:color w:val="auto"/>
                  <w:u w:val="none"/>
                </w:rPr>
                <w:t>http://dbedt.hawaii.gov/</w:t>
              </w:r>
            </w:hyperlink>
          </w:p>
        </w:tc>
      </w:tr>
      <w:tr w:rsidR="006E5CBE" w:rsidRPr="006E5CBE" w14:paraId="6491448B" w14:textId="77777777" w:rsidTr="00842D24">
        <w:trPr>
          <w:trHeight w:val="680"/>
        </w:trPr>
        <w:tc>
          <w:tcPr>
            <w:tcW w:w="8624" w:type="dxa"/>
            <w:gridSpan w:val="2"/>
            <w:shd w:val="clear" w:color="auto" w:fill="FFFFFF"/>
            <w:vAlign w:val="center"/>
          </w:tcPr>
          <w:p w14:paraId="0F239ED7" w14:textId="77777777" w:rsidR="006F628A" w:rsidRPr="006E5CBE" w:rsidRDefault="006F628A" w:rsidP="00002F60">
            <w:pPr>
              <w:pStyle w:val="aff8"/>
            </w:pPr>
            <w:r w:rsidRPr="006E5CBE">
              <w:t>經　濟　概　況</w:t>
            </w:r>
          </w:p>
        </w:tc>
      </w:tr>
      <w:tr w:rsidR="006E5CBE" w:rsidRPr="006E5CBE" w14:paraId="50B0B83A" w14:textId="77777777" w:rsidTr="00842D24">
        <w:trPr>
          <w:trHeight w:val="680"/>
        </w:trPr>
        <w:tc>
          <w:tcPr>
            <w:tcW w:w="2508" w:type="dxa"/>
            <w:shd w:val="clear" w:color="auto" w:fill="FFFFFF"/>
            <w:vAlign w:val="center"/>
          </w:tcPr>
          <w:p w14:paraId="33FF694E" w14:textId="77777777" w:rsidR="002E73EB" w:rsidRPr="006E5CBE" w:rsidRDefault="002E73EB" w:rsidP="00002F60">
            <w:pPr>
              <w:pStyle w:val="-"/>
            </w:pPr>
            <w:r w:rsidRPr="006E5CBE">
              <w:t>幣制</w:t>
            </w:r>
          </w:p>
        </w:tc>
        <w:tc>
          <w:tcPr>
            <w:tcW w:w="6116" w:type="dxa"/>
            <w:shd w:val="clear" w:color="auto" w:fill="FFFFFF"/>
            <w:vAlign w:val="center"/>
          </w:tcPr>
          <w:p w14:paraId="6877A2E2" w14:textId="77777777" w:rsidR="002E73EB" w:rsidRPr="006E5CBE" w:rsidRDefault="002E73EB" w:rsidP="003D486F">
            <w:pPr>
              <w:pStyle w:val="-0"/>
            </w:pPr>
            <w:r w:rsidRPr="006E5CBE">
              <w:t>美元</w:t>
            </w:r>
          </w:p>
        </w:tc>
      </w:tr>
      <w:tr w:rsidR="006E5CBE" w:rsidRPr="006E5CBE" w14:paraId="069B74ED" w14:textId="77777777" w:rsidTr="00842D24">
        <w:trPr>
          <w:trHeight w:val="680"/>
        </w:trPr>
        <w:tc>
          <w:tcPr>
            <w:tcW w:w="2508" w:type="dxa"/>
            <w:shd w:val="clear" w:color="auto" w:fill="FFFFFF"/>
            <w:vAlign w:val="center"/>
          </w:tcPr>
          <w:p w14:paraId="26987A24" w14:textId="77777777" w:rsidR="002E73EB" w:rsidRPr="006E5CBE" w:rsidRDefault="002E73EB" w:rsidP="00002F60">
            <w:pPr>
              <w:pStyle w:val="-"/>
            </w:pPr>
            <w:r w:rsidRPr="006E5CBE">
              <w:t>州內生</w:t>
            </w:r>
            <w:r w:rsidRPr="006E5CBE">
              <w:rPr>
                <w:rFonts w:hint="eastAsia"/>
              </w:rPr>
              <w:t>產毛額</w:t>
            </w:r>
          </w:p>
        </w:tc>
        <w:tc>
          <w:tcPr>
            <w:tcW w:w="6116" w:type="dxa"/>
            <w:shd w:val="clear" w:color="auto" w:fill="FFFFFF"/>
            <w:vAlign w:val="center"/>
          </w:tcPr>
          <w:p w14:paraId="42926E3A" w14:textId="19AA576E" w:rsidR="002E73EB" w:rsidRPr="006E5CBE" w:rsidRDefault="00A953B9" w:rsidP="003D486F">
            <w:pPr>
              <w:pStyle w:val="-0"/>
            </w:pPr>
            <w:r w:rsidRPr="006E5CBE">
              <w:rPr>
                <w:rFonts w:hint="eastAsia"/>
                <w:lang w:eastAsia="zh-TW"/>
              </w:rPr>
              <w:t>941</w:t>
            </w:r>
            <w:r w:rsidR="00304EC3" w:rsidRPr="006E5CBE">
              <w:t>.</w:t>
            </w:r>
            <w:r w:rsidRPr="006E5CBE">
              <w:rPr>
                <w:rFonts w:hint="eastAsia"/>
                <w:lang w:eastAsia="zh-TW"/>
              </w:rPr>
              <w:t>44</w:t>
            </w:r>
            <w:r w:rsidR="002E73EB" w:rsidRPr="006E5CBE">
              <w:t>億美元（</w:t>
            </w:r>
            <w:r w:rsidR="00304EC3" w:rsidRPr="006E5CBE">
              <w:t>202</w:t>
            </w:r>
            <w:r w:rsidRPr="006E5CBE">
              <w:rPr>
                <w:rFonts w:hint="eastAsia"/>
                <w:lang w:eastAsia="zh-TW"/>
              </w:rPr>
              <w:t>5</w:t>
            </w:r>
            <w:r w:rsidR="002E73EB" w:rsidRPr="006E5CBE">
              <w:t>）</w:t>
            </w:r>
          </w:p>
        </w:tc>
      </w:tr>
      <w:tr w:rsidR="006E5CBE" w:rsidRPr="006E5CBE" w14:paraId="1045A7B6" w14:textId="77777777" w:rsidTr="00842D24">
        <w:trPr>
          <w:trHeight w:val="680"/>
        </w:trPr>
        <w:tc>
          <w:tcPr>
            <w:tcW w:w="2508" w:type="dxa"/>
            <w:shd w:val="clear" w:color="auto" w:fill="FFFFFF"/>
            <w:vAlign w:val="center"/>
          </w:tcPr>
          <w:p w14:paraId="14E15103" w14:textId="77777777" w:rsidR="002E73EB" w:rsidRPr="006E5CBE" w:rsidRDefault="002E73EB" w:rsidP="00002F60">
            <w:pPr>
              <w:pStyle w:val="-"/>
            </w:pPr>
            <w:r w:rsidRPr="006E5CBE">
              <w:t>經濟成長率</w:t>
            </w:r>
          </w:p>
        </w:tc>
        <w:tc>
          <w:tcPr>
            <w:tcW w:w="6116" w:type="dxa"/>
            <w:shd w:val="clear" w:color="auto" w:fill="FFFFFF"/>
            <w:vAlign w:val="center"/>
          </w:tcPr>
          <w:p w14:paraId="22ED9A50" w14:textId="213D1EA7" w:rsidR="002E73EB" w:rsidRPr="006E5CBE" w:rsidRDefault="00A953B9" w:rsidP="003D486F">
            <w:pPr>
              <w:pStyle w:val="-0"/>
            </w:pPr>
            <w:r w:rsidRPr="006E5CBE">
              <w:rPr>
                <w:rFonts w:hint="eastAsia"/>
                <w:lang w:eastAsia="zh-TW"/>
              </w:rPr>
              <w:t>2</w:t>
            </w:r>
            <w:r w:rsidR="004F51FC" w:rsidRPr="006E5CBE">
              <w:t>.</w:t>
            </w:r>
            <w:r w:rsidRPr="006E5CBE">
              <w:rPr>
                <w:rFonts w:hint="eastAsia"/>
                <w:lang w:eastAsia="zh-TW"/>
              </w:rPr>
              <w:t>5</w:t>
            </w:r>
            <w:r w:rsidR="002E73EB" w:rsidRPr="006E5CBE">
              <w:t>%</w:t>
            </w:r>
            <w:r w:rsidR="002E73EB" w:rsidRPr="006E5CBE">
              <w:t>（</w:t>
            </w:r>
            <w:r w:rsidR="004F51FC" w:rsidRPr="006E5CBE">
              <w:t>202</w:t>
            </w:r>
            <w:r w:rsidRPr="006E5CBE">
              <w:rPr>
                <w:rFonts w:hint="eastAsia"/>
                <w:lang w:eastAsia="zh-TW"/>
              </w:rPr>
              <w:t>5</w:t>
            </w:r>
            <w:r w:rsidR="002E73EB" w:rsidRPr="006E5CBE">
              <w:t>）</w:t>
            </w:r>
          </w:p>
        </w:tc>
      </w:tr>
      <w:tr w:rsidR="006E5CBE" w:rsidRPr="006E5CBE" w14:paraId="61D4D649" w14:textId="77777777" w:rsidTr="00842D24">
        <w:trPr>
          <w:trHeight w:val="680"/>
        </w:trPr>
        <w:tc>
          <w:tcPr>
            <w:tcW w:w="2508" w:type="dxa"/>
            <w:shd w:val="clear" w:color="auto" w:fill="FFFFFF"/>
            <w:vAlign w:val="center"/>
          </w:tcPr>
          <w:p w14:paraId="5B3FB0E1" w14:textId="77777777" w:rsidR="002E73EB" w:rsidRPr="006E5CBE" w:rsidRDefault="002E73EB" w:rsidP="00002F60">
            <w:pPr>
              <w:pStyle w:val="-"/>
            </w:pPr>
            <w:r w:rsidRPr="006E5CBE">
              <w:t>平均國民所得</w:t>
            </w:r>
          </w:p>
        </w:tc>
        <w:tc>
          <w:tcPr>
            <w:tcW w:w="6116" w:type="dxa"/>
            <w:shd w:val="clear" w:color="auto" w:fill="FFFFFF"/>
            <w:vAlign w:val="center"/>
          </w:tcPr>
          <w:p w14:paraId="357197AF" w14:textId="7AC18FC6" w:rsidR="002E73EB" w:rsidRPr="006E5CBE" w:rsidRDefault="00A953B9" w:rsidP="003D486F">
            <w:pPr>
              <w:pStyle w:val="-0"/>
            </w:pPr>
            <w:r w:rsidRPr="006E5CBE">
              <w:rPr>
                <w:rFonts w:hint="eastAsia"/>
                <w:lang w:eastAsia="zh-TW"/>
              </w:rPr>
              <w:t>76</w:t>
            </w:r>
            <w:r w:rsidR="00304EC3" w:rsidRPr="006E5CBE">
              <w:t>,</w:t>
            </w:r>
            <w:r w:rsidR="002E73EB" w:rsidRPr="006E5CBE">
              <w:t>5</w:t>
            </w:r>
            <w:r w:rsidRPr="006E5CBE">
              <w:rPr>
                <w:rFonts w:hint="eastAsia"/>
                <w:lang w:eastAsia="zh-TW"/>
              </w:rPr>
              <w:t>92</w:t>
            </w:r>
            <w:r w:rsidR="002E73EB" w:rsidRPr="006E5CBE">
              <w:t>美元（</w:t>
            </w:r>
            <w:r w:rsidR="00D16EF6" w:rsidRPr="006E5CBE">
              <w:t>202</w:t>
            </w:r>
            <w:r w:rsidRPr="006E5CBE">
              <w:rPr>
                <w:rFonts w:hint="eastAsia"/>
                <w:lang w:eastAsia="zh-TW"/>
              </w:rPr>
              <w:t>5</w:t>
            </w:r>
            <w:r w:rsidR="002E73EB" w:rsidRPr="006E5CBE">
              <w:t>）</w:t>
            </w:r>
          </w:p>
        </w:tc>
      </w:tr>
      <w:tr w:rsidR="006E5CBE" w:rsidRPr="006E5CBE" w14:paraId="6CF9D261" w14:textId="77777777" w:rsidTr="00842D24">
        <w:trPr>
          <w:trHeight w:val="680"/>
        </w:trPr>
        <w:tc>
          <w:tcPr>
            <w:tcW w:w="2508" w:type="dxa"/>
            <w:shd w:val="clear" w:color="auto" w:fill="FFFFFF"/>
            <w:vAlign w:val="center"/>
          </w:tcPr>
          <w:p w14:paraId="3D2D93D3" w14:textId="77777777" w:rsidR="002E73EB" w:rsidRPr="006E5CBE" w:rsidRDefault="002E73EB" w:rsidP="00002F60">
            <w:pPr>
              <w:pStyle w:val="-"/>
            </w:pPr>
            <w:r w:rsidRPr="006E5CBE">
              <w:rPr>
                <w:rFonts w:hint="eastAsia"/>
              </w:rPr>
              <w:t>產值最高前</w:t>
            </w:r>
            <w:r w:rsidRPr="006E5CBE">
              <w:rPr>
                <w:rFonts w:hint="eastAsia"/>
              </w:rPr>
              <w:t>5</w:t>
            </w:r>
            <w:r w:rsidRPr="006E5CBE">
              <w:rPr>
                <w:rFonts w:hint="eastAsia"/>
              </w:rPr>
              <w:t>大產業</w:t>
            </w:r>
          </w:p>
        </w:tc>
        <w:tc>
          <w:tcPr>
            <w:tcW w:w="6116" w:type="dxa"/>
            <w:shd w:val="clear" w:color="auto" w:fill="FFFFFF"/>
            <w:vAlign w:val="center"/>
          </w:tcPr>
          <w:p w14:paraId="188CCF4F" w14:textId="77777777" w:rsidR="002E73EB" w:rsidRPr="006E5CBE" w:rsidRDefault="002E73EB" w:rsidP="003D486F">
            <w:pPr>
              <w:pStyle w:val="-0"/>
              <w:rPr>
                <w:lang w:eastAsia="zh-TW"/>
              </w:rPr>
            </w:pPr>
            <w:r w:rsidRPr="006E5CBE">
              <w:rPr>
                <w:lang w:eastAsia="zh-TW"/>
              </w:rPr>
              <w:t>不動</w:t>
            </w:r>
            <w:r w:rsidRPr="006E5CBE">
              <w:rPr>
                <w:rFonts w:hint="eastAsia"/>
                <w:lang w:eastAsia="zh-TW"/>
              </w:rPr>
              <w:t>產、健康照護、零售業、觀光休閒業、建築業</w:t>
            </w:r>
          </w:p>
        </w:tc>
      </w:tr>
      <w:tr w:rsidR="006E5CBE" w:rsidRPr="006E5CBE" w14:paraId="404F9EBC" w14:textId="77777777" w:rsidTr="00842D24">
        <w:trPr>
          <w:trHeight w:val="680"/>
        </w:trPr>
        <w:tc>
          <w:tcPr>
            <w:tcW w:w="2508" w:type="dxa"/>
            <w:shd w:val="clear" w:color="auto" w:fill="FFFFFF"/>
            <w:vAlign w:val="center"/>
          </w:tcPr>
          <w:p w14:paraId="4708B46C" w14:textId="77777777" w:rsidR="002E73EB" w:rsidRPr="006E5CBE" w:rsidRDefault="002E73EB" w:rsidP="00002F60">
            <w:pPr>
              <w:pStyle w:val="-"/>
            </w:pPr>
            <w:r w:rsidRPr="006E5CBE">
              <w:t>出口總金額</w:t>
            </w:r>
          </w:p>
        </w:tc>
        <w:tc>
          <w:tcPr>
            <w:tcW w:w="6116" w:type="dxa"/>
            <w:shd w:val="clear" w:color="auto" w:fill="FFFFFF"/>
            <w:vAlign w:val="center"/>
          </w:tcPr>
          <w:p w14:paraId="33FE5D57" w14:textId="0B0866CB" w:rsidR="002E73EB" w:rsidRPr="006E5CBE" w:rsidRDefault="00912B2C" w:rsidP="003D486F">
            <w:pPr>
              <w:pStyle w:val="-0"/>
            </w:pPr>
            <w:r w:rsidRPr="006E5CBE">
              <w:rPr>
                <w:rFonts w:hint="eastAsia"/>
                <w:lang w:eastAsia="zh-TW"/>
              </w:rPr>
              <w:t>3</w:t>
            </w:r>
            <w:r w:rsidR="0071186A" w:rsidRPr="006E5CBE">
              <w:t>.</w:t>
            </w:r>
            <w:r w:rsidRPr="006E5CBE">
              <w:rPr>
                <w:rFonts w:hint="eastAsia"/>
                <w:lang w:eastAsia="zh-TW"/>
              </w:rPr>
              <w:t>95</w:t>
            </w:r>
            <w:r w:rsidR="002E73EB" w:rsidRPr="006E5CBE">
              <w:t>億美元（</w:t>
            </w:r>
            <w:r w:rsidR="0071186A" w:rsidRPr="006E5CBE">
              <w:t>202</w:t>
            </w:r>
            <w:r w:rsidRPr="006E5CBE">
              <w:rPr>
                <w:rFonts w:hint="eastAsia"/>
                <w:lang w:eastAsia="zh-TW"/>
              </w:rPr>
              <w:t>5</w:t>
            </w:r>
            <w:r w:rsidR="002E73EB" w:rsidRPr="006E5CBE">
              <w:t>）</w:t>
            </w:r>
          </w:p>
        </w:tc>
      </w:tr>
      <w:tr w:rsidR="006E5CBE" w:rsidRPr="006E5CBE" w14:paraId="74DD54B8" w14:textId="77777777" w:rsidTr="00842D24">
        <w:trPr>
          <w:trHeight w:val="680"/>
        </w:trPr>
        <w:tc>
          <w:tcPr>
            <w:tcW w:w="2508" w:type="dxa"/>
            <w:shd w:val="clear" w:color="auto" w:fill="FFFFFF"/>
            <w:vAlign w:val="center"/>
          </w:tcPr>
          <w:p w14:paraId="49895AC1" w14:textId="77777777" w:rsidR="002E73EB" w:rsidRPr="006E5CBE" w:rsidRDefault="002E73EB" w:rsidP="00002F60">
            <w:pPr>
              <w:pStyle w:val="-"/>
            </w:pPr>
            <w:r w:rsidRPr="006E5CBE">
              <w:t>主要出口</w:t>
            </w:r>
            <w:r w:rsidRPr="006E5CBE">
              <w:rPr>
                <w:rFonts w:hint="eastAsia"/>
              </w:rPr>
              <w:t>產品</w:t>
            </w:r>
          </w:p>
        </w:tc>
        <w:tc>
          <w:tcPr>
            <w:tcW w:w="6116" w:type="dxa"/>
            <w:shd w:val="clear" w:color="auto" w:fill="FFFFFF"/>
            <w:vAlign w:val="center"/>
          </w:tcPr>
          <w:p w14:paraId="356B6A64" w14:textId="79D4FC88" w:rsidR="00912B2C" w:rsidRPr="006E5CBE" w:rsidRDefault="00912B2C" w:rsidP="00304EC3">
            <w:pPr>
              <w:pStyle w:val="-0"/>
              <w:rPr>
                <w:rFonts w:asciiTheme="minorEastAsia" w:hAnsiTheme="minorEastAsia" w:cs="新細明體"/>
                <w:kern w:val="0"/>
                <w:lang w:eastAsia="zh-TW" w:bidi="hi-IN"/>
              </w:rPr>
            </w:pPr>
            <w:r w:rsidRPr="006E5CBE">
              <w:rPr>
                <w:rFonts w:asciiTheme="minorEastAsia" w:hAnsiTheme="minorEastAsia" w:cs="新細明體" w:hint="eastAsia"/>
                <w:kern w:val="0"/>
                <w:lang w:eastAsia="zh-TW" w:bidi="hi-IN"/>
              </w:rPr>
              <w:t>運輸設備、廢棄材料、石油及煤製品、機械設備、農產品</w:t>
            </w:r>
          </w:p>
        </w:tc>
      </w:tr>
      <w:tr w:rsidR="006E5CBE" w:rsidRPr="006E5CBE" w14:paraId="231C231D" w14:textId="77777777" w:rsidTr="00842D24">
        <w:trPr>
          <w:trHeight w:val="690"/>
        </w:trPr>
        <w:tc>
          <w:tcPr>
            <w:tcW w:w="2508" w:type="dxa"/>
            <w:shd w:val="clear" w:color="auto" w:fill="FFFFFF"/>
            <w:vAlign w:val="center"/>
          </w:tcPr>
          <w:p w14:paraId="6A08013D" w14:textId="77777777" w:rsidR="002E73EB" w:rsidRPr="006E5CBE" w:rsidRDefault="002E73EB" w:rsidP="00002F60">
            <w:pPr>
              <w:pStyle w:val="-"/>
            </w:pPr>
            <w:r w:rsidRPr="006E5CBE">
              <w:t>主要出口國家</w:t>
            </w:r>
          </w:p>
        </w:tc>
        <w:tc>
          <w:tcPr>
            <w:tcW w:w="6116" w:type="dxa"/>
            <w:shd w:val="clear" w:color="auto" w:fill="FFFFFF"/>
            <w:vAlign w:val="center"/>
          </w:tcPr>
          <w:p w14:paraId="50247EAA" w14:textId="315C733E" w:rsidR="002E73EB" w:rsidRPr="006E5CBE" w:rsidRDefault="00F72869" w:rsidP="003D486F">
            <w:pPr>
              <w:pStyle w:val="-0"/>
              <w:rPr>
                <w:lang w:eastAsia="zh-TW"/>
              </w:rPr>
            </w:pPr>
            <w:r w:rsidRPr="006E5CBE">
              <w:rPr>
                <w:rFonts w:hint="eastAsia"/>
                <w:lang w:eastAsia="zh-TW"/>
              </w:rPr>
              <w:t>澳洲、</w:t>
            </w:r>
            <w:r w:rsidR="002E73EB" w:rsidRPr="006E5CBE">
              <w:rPr>
                <w:lang w:eastAsia="zh-TW"/>
              </w:rPr>
              <w:t>日本、</w:t>
            </w:r>
            <w:r w:rsidRPr="006E5CBE">
              <w:rPr>
                <w:lang w:eastAsia="zh-TW"/>
              </w:rPr>
              <w:t>南韓</w:t>
            </w:r>
            <w:r w:rsidRPr="006E5CBE">
              <w:rPr>
                <w:rFonts w:hint="eastAsia"/>
                <w:lang w:eastAsia="zh-TW"/>
              </w:rPr>
              <w:t>、德國</w:t>
            </w:r>
            <w:r w:rsidR="00CE4AB6" w:rsidRPr="006E5CBE">
              <w:rPr>
                <w:lang w:eastAsia="zh-TW"/>
              </w:rPr>
              <w:t>、</w:t>
            </w:r>
            <w:r w:rsidRPr="006E5CBE">
              <w:rPr>
                <w:rFonts w:hint="eastAsia"/>
                <w:lang w:eastAsia="zh-TW"/>
              </w:rPr>
              <w:t>孟加拉</w:t>
            </w:r>
            <w:r w:rsidR="002E73EB" w:rsidRPr="006E5CBE">
              <w:rPr>
                <w:lang w:eastAsia="zh-TW"/>
              </w:rPr>
              <w:t>；</w:t>
            </w:r>
            <w:r w:rsidR="000159B2" w:rsidRPr="006E5CBE">
              <w:rPr>
                <w:lang w:eastAsia="zh-TW"/>
              </w:rPr>
              <w:t>202</w:t>
            </w:r>
            <w:r w:rsidRPr="006E5CBE">
              <w:rPr>
                <w:rFonts w:hint="eastAsia"/>
                <w:lang w:eastAsia="zh-TW"/>
              </w:rPr>
              <w:t>5</w:t>
            </w:r>
            <w:r w:rsidR="002E73EB" w:rsidRPr="006E5CBE">
              <w:rPr>
                <w:lang w:eastAsia="zh-TW"/>
              </w:rPr>
              <w:t>年臺灣</w:t>
            </w:r>
            <w:r w:rsidR="002E73EB" w:rsidRPr="006E5CBE">
              <w:rPr>
                <w:rFonts w:hint="eastAsia"/>
                <w:lang w:eastAsia="zh-TW"/>
              </w:rPr>
              <w:t>為夏威夷州第</w:t>
            </w:r>
            <w:r w:rsidR="000159B2" w:rsidRPr="006E5CBE">
              <w:rPr>
                <w:lang w:eastAsia="zh-TW"/>
              </w:rPr>
              <w:t>1</w:t>
            </w:r>
            <w:r w:rsidRPr="006E5CBE">
              <w:rPr>
                <w:rFonts w:hint="eastAsia"/>
                <w:lang w:eastAsia="zh-TW"/>
              </w:rPr>
              <w:t>4</w:t>
            </w:r>
            <w:r w:rsidR="002E73EB" w:rsidRPr="006E5CBE">
              <w:rPr>
                <w:lang w:eastAsia="zh-TW"/>
              </w:rPr>
              <w:t>大出口市場</w:t>
            </w:r>
          </w:p>
        </w:tc>
      </w:tr>
      <w:tr w:rsidR="006E5CBE" w:rsidRPr="006E5CBE" w14:paraId="61B00D57" w14:textId="77777777" w:rsidTr="00842D24">
        <w:trPr>
          <w:trHeight w:val="680"/>
        </w:trPr>
        <w:tc>
          <w:tcPr>
            <w:tcW w:w="2508" w:type="dxa"/>
            <w:shd w:val="clear" w:color="auto" w:fill="FFFFFF"/>
            <w:vAlign w:val="center"/>
          </w:tcPr>
          <w:p w14:paraId="097BE3D5" w14:textId="77777777" w:rsidR="002E73EB" w:rsidRPr="006E5CBE" w:rsidRDefault="002E73EB" w:rsidP="00002F60">
            <w:pPr>
              <w:pStyle w:val="-"/>
            </w:pPr>
            <w:r w:rsidRPr="006E5CBE">
              <w:t>進口總金額</w:t>
            </w:r>
          </w:p>
        </w:tc>
        <w:tc>
          <w:tcPr>
            <w:tcW w:w="6116" w:type="dxa"/>
            <w:shd w:val="clear" w:color="auto" w:fill="FFFFFF"/>
            <w:vAlign w:val="center"/>
          </w:tcPr>
          <w:p w14:paraId="70E0231D" w14:textId="10A6E173" w:rsidR="002E73EB" w:rsidRPr="006E5CBE" w:rsidRDefault="0071186A" w:rsidP="003D486F">
            <w:pPr>
              <w:pStyle w:val="-0"/>
            </w:pPr>
            <w:r w:rsidRPr="006E5CBE">
              <w:t>2</w:t>
            </w:r>
            <w:r w:rsidR="00CA554E" w:rsidRPr="006E5CBE">
              <w:rPr>
                <w:rFonts w:hint="eastAsia"/>
                <w:lang w:eastAsia="zh-TW"/>
              </w:rPr>
              <w:t>8</w:t>
            </w:r>
            <w:r w:rsidR="00304EC3" w:rsidRPr="006E5CBE">
              <w:t>.</w:t>
            </w:r>
            <w:r w:rsidR="00CA554E" w:rsidRPr="006E5CBE">
              <w:rPr>
                <w:rFonts w:hint="eastAsia"/>
                <w:lang w:eastAsia="zh-TW"/>
              </w:rPr>
              <w:t>49</w:t>
            </w:r>
            <w:r w:rsidR="002E73EB" w:rsidRPr="006E5CBE">
              <w:t>億美元（</w:t>
            </w:r>
            <w:r w:rsidRPr="006E5CBE">
              <w:t>202</w:t>
            </w:r>
            <w:r w:rsidR="00CA554E" w:rsidRPr="006E5CBE">
              <w:rPr>
                <w:rFonts w:hint="eastAsia"/>
                <w:lang w:eastAsia="zh-TW"/>
              </w:rPr>
              <w:t>5</w:t>
            </w:r>
            <w:r w:rsidR="002E73EB" w:rsidRPr="006E5CBE">
              <w:t>）</w:t>
            </w:r>
          </w:p>
        </w:tc>
      </w:tr>
      <w:tr w:rsidR="006E5CBE" w:rsidRPr="006E5CBE" w14:paraId="246C95B2" w14:textId="77777777" w:rsidTr="00842D24">
        <w:trPr>
          <w:trHeight w:val="680"/>
        </w:trPr>
        <w:tc>
          <w:tcPr>
            <w:tcW w:w="2508" w:type="dxa"/>
            <w:shd w:val="clear" w:color="auto" w:fill="FFFFFF"/>
            <w:vAlign w:val="center"/>
          </w:tcPr>
          <w:p w14:paraId="39FC9B8C" w14:textId="77777777" w:rsidR="002E73EB" w:rsidRPr="006E5CBE" w:rsidRDefault="002E73EB" w:rsidP="00002F60">
            <w:pPr>
              <w:pStyle w:val="-"/>
            </w:pPr>
            <w:r w:rsidRPr="006E5CBE">
              <w:lastRenderedPageBreak/>
              <w:t>主要進口</w:t>
            </w:r>
            <w:r w:rsidRPr="006E5CBE">
              <w:rPr>
                <w:rFonts w:hint="eastAsia"/>
              </w:rPr>
              <w:t>產品</w:t>
            </w:r>
          </w:p>
        </w:tc>
        <w:tc>
          <w:tcPr>
            <w:tcW w:w="6116" w:type="dxa"/>
            <w:shd w:val="clear" w:color="auto" w:fill="FFFFFF"/>
            <w:vAlign w:val="center"/>
          </w:tcPr>
          <w:p w14:paraId="2AE814A4" w14:textId="554F472E" w:rsidR="00CA554E" w:rsidRPr="006E5CBE" w:rsidRDefault="00CA554E" w:rsidP="00304EC3">
            <w:pPr>
              <w:pStyle w:val="-0"/>
              <w:rPr>
                <w:rFonts w:asciiTheme="minorEastAsia" w:hAnsiTheme="minorEastAsia" w:cs="新細明體"/>
                <w:kern w:val="0"/>
                <w:lang w:eastAsia="zh-TW" w:bidi="hi-IN"/>
              </w:rPr>
            </w:pPr>
            <w:r w:rsidRPr="006E5CBE">
              <w:rPr>
                <w:rFonts w:asciiTheme="minorEastAsia" w:hAnsiTheme="minorEastAsia" w:cs="新細明體" w:hint="eastAsia"/>
                <w:kern w:val="0"/>
                <w:lang w:eastAsia="zh-TW" w:bidi="hi-IN"/>
              </w:rPr>
              <w:t>石油及煤製品、石油及天然氣、運輸設備、加工食品、金屬製品</w:t>
            </w:r>
          </w:p>
        </w:tc>
      </w:tr>
      <w:tr w:rsidR="006E5CBE" w:rsidRPr="006E5CBE" w14:paraId="71CD5FBD" w14:textId="77777777" w:rsidTr="00842D24">
        <w:trPr>
          <w:trHeight w:val="680"/>
        </w:trPr>
        <w:tc>
          <w:tcPr>
            <w:tcW w:w="2508" w:type="dxa"/>
            <w:shd w:val="clear" w:color="auto" w:fill="FFFFFF"/>
            <w:vAlign w:val="center"/>
          </w:tcPr>
          <w:p w14:paraId="74B79764" w14:textId="77777777" w:rsidR="002E73EB" w:rsidRPr="006E5CBE" w:rsidRDefault="002E73EB" w:rsidP="00002F60">
            <w:pPr>
              <w:pStyle w:val="-"/>
            </w:pPr>
            <w:r w:rsidRPr="006E5CBE">
              <w:t>主要進口國家</w:t>
            </w:r>
          </w:p>
        </w:tc>
        <w:tc>
          <w:tcPr>
            <w:tcW w:w="6116" w:type="dxa"/>
            <w:shd w:val="clear" w:color="auto" w:fill="FFFFFF"/>
            <w:vAlign w:val="center"/>
          </w:tcPr>
          <w:p w14:paraId="4237CD57" w14:textId="660723B1" w:rsidR="002E73EB" w:rsidRPr="006E5CBE" w:rsidRDefault="00CE4AB6" w:rsidP="003D486F">
            <w:pPr>
              <w:pStyle w:val="-0"/>
              <w:rPr>
                <w:lang w:eastAsia="zh-TW"/>
              </w:rPr>
            </w:pPr>
            <w:r w:rsidRPr="006E5CBE">
              <w:rPr>
                <w:lang w:eastAsia="zh-TW"/>
              </w:rPr>
              <w:t>南韓、日本、</w:t>
            </w:r>
            <w:r w:rsidR="00307125" w:rsidRPr="006E5CBE">
              <w:rPr>
                <w:rFonts w:hint="eastAsia"/>
                <w:lang w:eastAsia="zh-TW"/>
              </w:rPr>
              <w:t>阿根廷、奈及利亞</w:t>
            </w:r>
            <w:r w:rsidR="002E73EB" w:rsidRPr="006E5CBE">
              <w:rPr>
                <w:lang w:eastAsia="zh-TW"/>
              </w:rPr>
              <w:t>、加拿大；</w:t>
            </w:r>
            <w:r w:rsidR="000159B2" w:rsidRPr="006E5CBE">
              <w:rPr>
                <w:lang w:eastAsia="zh-TW"/>
              </w:rPr>
              <w:t>202</w:t>
            </w:r>
            <w:r w:rsidR="00D20136" w:rsidRPr="006E5CBE">
              <w:rPr>
                <w:rFonts w:hint="eastAsia"/>
                <w:lang w:eastAsia="zh-TW"/>
              </w:rPr>
              <w:t>5</w:t>
            </w:r>
            <w:r w:rsidR="002E73EB" w:rsidRPr="006E5CBE">
              <w:rPr>
                <w:lang w:eastAsia="zh-TW"/>
              </w:rPr>
              <w:t>年臺灣</w:t>
            </w:r>
            <w:r w:rsidR="002E73EB" w:rsidRPr="006E5CBE">
              <w:rPr>
                <w:rFonts w:hint="eastAsia"/>
                <w:lang w:eastAsia="zh-TW"/>
              </w:rPr>
              <w:t>為夏威夷州第</w:t>
            </w:r>
            <w:r w:rsidRPr="006E5CBE">
              <w:rPr>
                <w:rFonts w:hint="eastAsia"/>
                <w:lang w:eastAsia="zh-TW"/>
              </w:rPr>
              <w:t>1</w:t>
            </w:r>
            <w:r w:rsidR="00F72869" w:rsidRPr="006E5CBE">
              <w:rPr>
                <w:rFonts w:hint="eastAsia"/>
                <w:lang w:eastAsia="zh-TW"/>
              </w:rPr>
              <w:t>5</w:t>
            </w:r>
            <w:r w:rsidR="002E73EB" w:rsidRPr="006E5CBE">
              <w:rPr>
                <w:lang w:eastAsia="zh-TW"/>
              </w:rPr>
              <w:t>大進口來源</w:t>
            </w:r>
          </w:p>
        </w:tc>
      </w:tr>
    </w:tbl>
    <w:p w14:paraId="6EDECD65" w14:textId="77777777" w:rsidR="006F628A" w:rsidRPr="006E5CBE" w:rsidRDefault="006F628A" w:rsidP="00002F60">
      <w:pPr>
        <w:rPr>
          <w:lang w:eastAsia="zh-TW"/>
        </w:rPr>
      </w:pPr>
    </w:p>
    <w:p w14:paraId="747A7FB8" w14:textId="77777777" w:rsidR="006F628A" w:rsidRPr="006E5CBE" w:rsidRDefault="006F628A" w:rsidP="00002F60">
      <w:pPr>
        <w:rPr>
          <w:lang w:eastAsia="zh-TW"/>
        </w:rPr>
      </w:pPr>
    </w:p>
    <w:p w14:paraId="1A82A291" w14:textId="77777777" w:rsidR="006F628A" w:rsidRPr="006E5CBE" w:rsidRDefault="006F628A" w:rsidP="00002F60">
      <w:pPr>
        <w:rPr>
          <w:lang w:eastAsia="zh-TW"/>
        </w:rPr>
      </w:pPr>
    </w:p>
    <w:p w14:paraId="20A35DBC" w14:textId="77777777" w:rsidR="006F628A" w:rsidRPr="006E5CBE" w:rsidRDefault="006F628A" w:rsidP="002C4E6B">
      <w:pPr>
        <w:pStyle w:val="ae"/>
        <w:spacing w:before="514" w:after="771"/>
      </w:pPr>
      <w:r w:rsidRPr="006E5CBE">
        <w:lastRenderedPageBreak/>
        <w:t>第壹</w:t>
      </w:r>
      <w:r w:rsidR="002C4E6B" w:rsidRPr="006E5CBE">
        <w:t xml:space="preserve">章　</w:t>
      </w:r>
      <w:r w:rsidRPr="006E5CBE">
        <w:t>自然人文環境</w:t>
      </w:r>
    </w:p>
    <w:p w14:paraId="364FAC98" w14:textId="77777777" w:rsidR="006F628A" w:rsidRPr="006E5CBE" w:rsidRDefault="00B77A6F" w:rsidP="00B77A6F">
      <w:pPr>
        <w:pStyle w:val="a4"/>
        <w:spacing w:before="257" w:after="257"/>
        <w:ind w:left="632" w:hanging="632"/>
      </w:pPr>
      <w:r w:rsidRPr="006E5CBE">
        <w:t>一、</w:t>
      </w:r>
      <w:r w:rsidR="006F628A" w:rsidRPr="006E5CBE">
        <w:t>自然環境</w:t>
      </w:r>
    </w:p>
    <w:p w14:paraId="299D1F02" w14:textId="77777777" w:rsidR="002E73EB" w:rsidRPr="006E5CBE" w:rsidRDefault="002E73EB" w:rsidP="002C4E6B">
      <w:pPr>
        <w:pStyle w:val="-1"/>
      </w:pPr>
      <w:r w:rsidRPr="006E5CBE">
        <w:t>夏威夷州位於北太平洋，包括</w:t>
      </w:r>
      <w:r w:rsidRPr="006E5CBE">
        <w:t>8</w:t>
      </w:r>
      <w:r w:rsidRPr="006E5CBE">
        <w:t>個主要島嶼及</w:t>
      </w:r>
      <w:r w:rsidRPr="006E5CBE">
        <w:t>124</w:t>
      </w:r>
      <w:r w:rsidRPr="006E5CBE">
        <w:t>個小島，總面積約</w:t>
      </w:r>
      <w:r w:rsidRPr="006E5CBE">
        <w:t>6,425</w:t>
      </w:r>
      <w:r w:rsidRPr="006E5CBE">
        <w:t>平方</w:t>
      </w:r>
      <w:r w:rsidR="009929BB" w:rsidRPr="006E5CBE">
        <w:t>英里</w:t>
      </w:r>
      <w:r w:rsidRPr="006E5CBE">
        <w:t>。其中以夏威夷島最大，俗稱「大島」，約占全州面積三分之二。夏威夷州四面環海，氣候宜人，夏季平均溫度</w:t>
      </w:r>
      <w:r w:rsidRPr="006E5CBE">
        <w:rPr>
          <w:rFonts w:hint="eastAsia"/>
        </w:rPr>
        <w:t>為攝氏</w:t>
      </w:r>
      <w:r w:rsidRPr="006E5CBE">
        <w:t>30</w:t>
      </w:r>
      <w:r w:rsidRPr="006E5CBE">
        <w:t>度，冬季約攝氏</w:t>
      </w:r>
      <w:r w:rsidRPr="006E5CBE">
        <w:t>20</w:t>
      </w:r>
      <w:r w:rsidRPr="006E5CBE">
        <w:t>度。年雨量與臺灣相當，冬季</w:t>
      </w:r>
      <w:r w:rsidRPr="006E5CBE">
        <w:rPr>
          <w:rFonts w:hint="eastAsia"/>
        </w:rPr>
        <w:t>為雨季。</w:t>
      </w:r>
    </w:p>
    <w:p w14:paraId="0BBB56C3"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人文及社會環境</w:t>
      </w:r>
    </w:p>
    <w:p w14:paraId="2CFC31CF" w14:textId="6A7AAB67" w:rsidR="002E73EB" w:rsidRPr="006E5CBE" w:rsidRDefault="002E73EB" w:rsidP="002C4E6B">
      <w:pPr>
        <w:pStyle w:val="-1"/>
        <w:rPr>
          <w:rFonts w:eastAsia="Times New Roman"/>
        </w:rPr>
      </w:pPr>
      <w:r w:rsidRPr="006E5CBE">
        <w:t>夏威夷全州劃分</w:t>
      </w:r>
      <w:r w:rsidRPr="006E5CBE">
        <w:rPr>
          <w:rFonts w:ascii="新細明體" w:hAnsi="新細明體" w:cs="新細明體" w:hint="eastAsia"/>
        </w:rPr>
        <w:t>為</w:t>
      </w:r>
      <w:r w:rsidRPr="006E5CBE">
        <w:rPr>
          <w:rFonts w:hint="eastAsia"/>
        </w:rPr>
        <w:t>四個郡（市）行政區，分別是檀香山市（</w:t>
      </w:r>
      <w:r w:rsidRPr="006E5CBE">
        <w:t>City and County of Honolulu</w:t>
      </w:r>
      <w:r w:rsidRPr="006E5CBE">
        <w:t>）、毛依郡（</w:t>
      </w:r>
      <w:r w:rsidRPr="006E5CBE">
        <w:t>Maui County</w:t>
      </w:r>
      <w:r w:rsidRPr="006E5CBE">
        <w:t>）、夏威夷郡（</w:t>
      </w:r>
      <w:r w:rsidRPr="006E5CBE">
        <w:t>Hawaii County</w:t>
      </w:r>
      <w:r w:rsidRPr="006E5CBE">
        <w:t>）、考艾郡（</w:t>
      </w:r>
      <w:r w:rsidRPr="006E5CBE">
        <w:t>Kauai County</w:t>
      </w:r>
      <w:r w:rsidRPr="006E5CBE">
        <w:t>），首府檀香山位於歐胡島。</w:t>
      </w:r>
      <w:r w:rsidR="00A403FC" w:rsidRPr="006E5CBE">
        <w:t>202</w:t>
      </w:r>
      <w:r w:rsidR="009A6EA2" w:rsidRPr="006E5CBE">
        <w:rPr>
          <w:rFonts w:hint="eastAsia"/>
        </w:rPr>
        <w:t>5</w:t>
      </w:r>
      <w:r w:rsidRPr="006E5CBE">
        <w:t>年夏威夷州人口總數</w:t>
      </w:r>
      <w:r w:rsidRPr="006E5CBE">
        <w:rPr>
          <w:rFonts w:eastAsia="Times New Roman"/>
        </w:rPr>
        <w:t>14</w:t>
      </w:r>
      <w:r w:rsidR="009A6EA2" w:rsidRPr="006E5CBE">
        <w:rPr>
          <w:rFonts w:hint="eastAsia"/>
        </w:rPr>
        <w:t>3</w:t>
      </w:r>
      <w:r w:rsidR="00E23BAF" w:rsidRPr="006E5CBE">
        <w:rPr>
          <w:rFonts w:hint="eastAsia"/>
        </w:rPr>
        <w:t>.</w:t>
      </w:r>
      <w:r w:rsidR="009A6EA2" w:rsidRPr="006E5CBE">
        <w:rPr>
          <w:rFonts w:hint="eastAsia"/>
        </w:rPr>
        <w:t>3</w:t>
      </w:r>
      <w:r w:rsidRPr="006E5CBE">
        <w:t>萬人，其中亞裔占</w:t>
      </w:r>
      <w:r w:rsidRPr="006E5CBE">
        <w:t>37.79%</w:t>
      </w:r>
      <w:r w:rsidRPr="006E5CBE">
        <w:t>，白人</w:t>
      </w:r>
      <w:r w:rsidRPr="006E5CBE">
        <w:t>24.95%</w:t>
      </w:r>
      <w:r w:rsidRPr="006E5CBE">
        <w:t>，夏威夷原住民</w:t>
      </w:r>
      <w:r w:rsidRPr="006E5CBE">
        <w:t>10.06%</w:t>
      </w:r>
      <w:r w:rsidRPr="006E5CBE">
        <w:t>，非裔</w:t>
      </w:r>
      <w:r w:rsidRPr="006E5CBE">
        <w:t>1.83%</w:t>
      </w:r>
      <w:r w:rsidRPr="006E5CBE">
        <w:t>。</w:t>
      </w:r>
    </w:p>
    <w:p w14:paraId="620FAA2A" w14:textId="77777777" w:rsidR="002E73EB" w:rsidRPr="006E5CBE" w:rsidRDefault="00B77A6F" w:rsidP="00B77A6F">
      <w:pPr>
        <w:pStyle w:val="a4"/>
        <w:spacing w:before="257" w:after="257"/>
        <w:ind w:left="632" w:hanging="632"/>
      </w:pPr>
      <w:r w:rsidRPr="006E5CBE">
        <w:rPr>
          <w:rFonts w:cs="華康粗明體"/>
          <w:szCs w:val="32"/>
        </w:rPr>
        <w:t>三、</w:t>
      </w:r>
      <w:r w:rsidR="002E73EB" w:rsidRPr="006E5CBE">
        <w:rPr>
          <w:rFonts w:cs="華康粗明體"/>
          <w:szCs w:val="32"/>
        </w:rPr>
        <w:t>政治環境</w:t>
      </w:r>
    </w:p>
    <w:p w14:paraId="0DFFF08B" w14:textId="77777777" w:rsidR="002E73EB" w:rsidRPr="006E5CBE" w:rsidRDefault="002E73EB" w:rsidP="002C4E6B">
      <w:pPr>
        <w:pStyle w:val="-1"/>
        <w:rPr>
          <w:rFonts w:eastAsia="Times New Roman"/>
        </w:rPr>
      </w:pPr>
      <w:r w:rsidRPr="006E5CBE">
        <w:t>夏威夷州行政體系</w:t>
      </w:r>
      <w:r w:rsidRPr="006E5CBE">
        <w:rPr>
          <w:rFonts w:ascii="新細明體" w:hAnsi="新細明體" w:cs="新細明體" w:hint="eastAsia"/>
        </w:rPr>
        <w:t>為</w:t>
      </w:r>
      <w:r w:rsidRPr="006E5CBE">
        <w:rPr>
          <w:rFonts w:hint="eastAsia"/>
        </w:rPr>
        <w:t>二級制，州長及副州長任期</w:t>
      </w:r>
      <w:r w:rsidRPr="006E5CBE">
        <w:t>4</w:t>
      </w:r>
      <w:r w:rsidRPr="006E5CBE">
        <w:t>年，得連選連任一次。州議會分</w:t>
      </w:r>
      <w:r w:rsidRPr="006E5CBE">
        <w:rPr>
          <w:rFonts w:ascii="新細明體" w:hAnsi="新細明體" w:cs="新細明體" w:hint="eastAsia"/>
        </w:rPr>
        <w:t>為</w:t>
      </w:r>
      <w:r w:rsidRPr="006E5CBE">
        <w:rPr>
          <w:rFonts w:hint="eastAsia"/>
        </w:rPr>
        <w:t>參眾兩院。參議員</w:t>
      </w:r>
      <w:r w:rsidRPr="006E5CBE">
        <w:t>25</w:t>
      </w:r>
      <w:r w:rsidRPr="006E5CBE">
        <w:t>席，任期</w:t>
      </w:r>
      <w:r w:rsidRPr="006E5CBE">
        <w:t>4</w:t>
      </w:r>
      <w:r w:rsidRPr="006E5CBE">
        <w:t>年，眾議員</w:t>
      </w:r>
      <w:r w:rsidRPr="006E5CBE">
        <w:t>51</w:t>
      </w:r>
      <w:r w:rsidRPr="006E5CBE">
        <w:t>席，任期</w:t>
      </w:r>
      <w:r w:rsidRPr="006E5CBE">
        <w:t>2</w:t>
      </w:r>
      <w:r w:rsidRPr="006E5CBE">
        <w:t>年，均無連任限制。</w:t>
      </w:r>
    </w:p>
    <w:p w14:paraId="2EBBAB76" w14:textId="77777777" w:rsidR="002E73EB" w:rsidRPr="006E5CBE" w:rsidRDefault="002E73EB" w:rsidP="002C4E6B">
      <w:pPr>
        <w:pStyle w:val="ae"/>
        <w:spacing w:before="514" w:after="771"/>
      </w:pPr>
      <w:r w:rsidRPr="006E5CBE">
        <w:rPr>
          <w:szCs w:val="40"/>
          <w:lang w:eastAsia="zh-TW"/>
        </w:rPr>
        <w:lastRenderedPageBreak/>
        <w:t>第貳</w:t>
      </w:r>
      <w:r w:rsidR="002C4E6B" w:rsidRPr="006E5CBE">
        <w:rPr>
          <w:szCs w:val="40"/>
          <w:lang w:eastAsia="zh-TW"/>
        </w:rPr>
        <w:t xml:space="preserve">章　</w:t>
      </w:r>
      <w:r w:rsidRPr="006E5CBE">
        <w:rPr>
          <w:szCs w:val="40"/>
          <w:lang w:eastAsia="zh-TW"/>
        </w:rPr>
        <w:t>經濟環境</w:t>
      </w:r>
    </w:p>
    <w:p w14:paraId="70AD92B9"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經濟概況</w:t>
      </w:r>
    </w:p>
    <w:p w14:paraId="234E8F48" w14:textId="1B2F4E19" w:rsidR="00227156" w:rsidRPr="006E5CBE" w:rsidRDefault="002E73EB" w:rsidP="006B09A6">
      <w:pPr>
        <w:pStyle w:val="-1"/>
      </w:pPr>
      <w:r w:rsidRPr="006E5CBE">
        <w:t>夏威夷州人口</w:t>
      </w:r>
      <w:r w:rsidR="00EF0D12" w:rsidRPr="006E5CBE">
        <w:t>202</w:t>
      </w:r>
      <w:r w:rsidR="00F26A3B" w:rsidRPr="006E5CBE">
        <w:rPr>
          <w:rFonts w:hint="eastAsia"/>
        </w:rPr>
        <w:t>5</w:t>
      </w:r>
      <w:r w:rsidRPr="006E5CBE">
        <w:t>年約</w:t>
      </w:r>
      <w:r w:rsidR="00EF0D12" w:rsidRPr="006E5CBE">
        <w:t>14</w:t>
      </w:r>
      <w:r w:rsidR="00F26A3B" w:rsidRPr="006E5CBE">
        <w:rPr>
          <w:rFonts w:hint="eastAsia"/>
        </w:rPr>
        <w:t>3</w:t>
      </w:r>
      <w:r w:rsidR="00BD5A07" w:rsidRPr="006E5CBE">
        <w:rPr>
          <w:rFonts w:hint="eastAsia"/>
        </w:rPr>
        <w:t>.</w:t>
      </w:r>
      <w:r w:rsidR="00F26A3B" w:rsidRPr="006E5CBE">
        <w:rPr>
          <w:rFonts w:hint="eastAsia"/>
        </w:rPr>
        <w:t>3</w:t>
      </w:r>
      <w:r w:rsidRPr="006E5CBE">
        <w:t>萬人，</w:t>
      </w:r>
      <w:r w:rsidRPr="006E5CBE">
        <w:t>GDP</w:t>
      </w:r>
      <w:r w:rsidRPr="006E5CBE">
        <w:t>總</w:t>
      </w:r>
      <w:r w:rsidRPr="006E5CBE">
        <w:rPr>
          <w:rFonts w:hint="eastAsia"/>
        </w:rPr>
        <w:t>產值約</w:t>
      </w:r>
      <w:r w:rsidR="00F26A3B" w:rsidRPr="006E5CBE">
        <w:rPr>
          <w:rFonts w:hint="eastAsia"/>
        </w:rPr>
        <w:t>941</w:t>
      </w:r>
      <w:r w:rsidR="00EF0D12" w:rsidRPr="006E5CBE">
        <w:t>.</w:t>
      </w:r>
      <w:r w:rsidR="00F26A3B" w:rsidRPr="006E5CBE">
        <w:rPr>
          <w:rFonts w:hint="eastAsia"/>
        </w:rPr>
        <w:t>44</w:t>
      </w:r>
      <w:r w:rsidRPr="006E5CBE">
        <w:t>億美元，個人平均所得</w:t>
      </w:r>
      <w:r w:rsidRPr="006E5CBE">
        <w:rPr>
          <w:rFonts w:hint="eastAsia"/>
        </w:rPr>
        <w:t>為</w:t>
      </w:r>
      <w:r w:rsidR="00F26A3B" w:rsidRPr="006E5CBE">
        <w:rPr>
          <w:rFonts w:hint="eastAsia"/>
        </w:rPr>
        <w:t>76</w:t>
      </w:r>
      <w:r w:rsidR="00BD5A07" w:rsidRPr="006E5CBE">
        <w:t>,</w:t>
      </w:r>
      <w:r w:rsidR="00EF0D12" w:rsidRPr="006E5CBE">
        <w:rPr>
          <w:rFonts w:hint="eastAsia"/>
        </w:rPr>
        <w:t>5</w:t>
      </w:r>
      <w:r w:rsidR="00F26A3B" w:rsidRPr="006E5CBE">
        <w:rPr>
          <w:rFonts w:hint="eastAsia"/>
        </w:rPr>
        <w:t>92</w:t>
      </w:r>
      <w:r w:rsidRPr="006E5CBE">
        <w:t>美元，</w:t>
      </w:r>
      <w:r w:rsidR="00BD5A07" w:rsidRPr="006E5CBE">
        <w:t>202</w:t>
      </w:r>
      <w:r w:rsidR="00F26A3B" w:rsidRPr="006E5CBE">
        <w:rPr>
          <w:rFonts w:hint="eastAsia"/>
        </w:rPr>
        <w:t>6</w:t>
      </w:r>
      <w:r w:rsidRPr="006E5CBE">
        <w:t>年</w:t>
      </w:r>
      <w:r w:rsidR="00F26A3B" w:rsidRPr="006E5CBE">
        <w:rPr>
          <w:rFonts w:hint="eastAsia"/>
        </w:rPr>
        <w:t>4</w:t>
      </w:r>
      <w:r w:rsidRPr="006E5CBE">
        <w:t>月失業率</w:t>
      </w:r>
      <w:r w:rsidRPr="006E5CBE">
        <w:rPr>
          <w:rFonts w:hint="eastAsia"/>
        </w:rPr>
        <w:t>為</w:t>
      </w:r>
      <w:r w:rsidR="00BD5A07" w:rsidRPr="006E5CBE">
        <w:t>2</w:t>
      </w:r>
      <w:r w:rsidR="00EF0D12" w:rsidRPr="006E5CBE">
        <w:t>.</w:t>
      </w:r>
      <w:r w:rsidR="00F26A3B" w:rsidRPr="006E5CBE">
        <w:rPr>
          <w:rFonts w:hint="eastAsia"/>
        </w:rPr>
        <w:t>5</w:t>
      </w:r>
      <w:r w:rsidRPr="006E5CBE">
        <w:t>%</w:t>
      </w:r>
      <w:r w:rsidRPr="006E5CBE">
        <w:t>。</w:t>
      </w:r>
      <w:r w:rsidR="00227156" w:rsidRPr="006E5CBE">
        <w:rPr>
          <w:rFonts w:hint="eastAsia"/>
        </w:rPr>
        <w:t>夏威夷州</w:t>
      </w:r>
      <w:r w:rsidR="00227156" w:rsidRPr="006E5CBE">
        <w:rPr>
          <w:rFonts w:hint="eastAsia"/>
        </w:rPr>
        <w:t>2025</w:t>
      </w:r>
      <w:r w:rsidR="00227156" w:rsidRPr="006E5CBE">
        <w:rPr>
          <w:rFonts w:hint="eastAsia"/>
        </w:rPr>
        <w:t>年進口額為</w:t>
      </w:r>
      <w:r w:rsidR="00227156" w:rsidRPr="006E5CBE">
        <w:rPr>
          <w:rFonts w:hint="eastAsia"/>
        </w:rPr>
        <w:t>28.49</w:t>
      </w:r>
      <w:r w:rsidR="00227156" w:rsidRPr="006E5CBE">
        <w:rPr>
          <w:rFonts w:hint="eastAsia"/>
        </w:rPr>
        <w:t>億美元，主要進口商品為：石油及煤製品、石油及天然氣、運輸設備、加工食品、金屬製品。夏威夷州</w:t>
      </w:r>
      <w:r w:rsidR="00227156" w:rsidRPr="006E5CBE">
        <w:rPr>
          <w:rFonts w:hint="eastAsia"/>
        </w:rPr>
        <w:t>2025</w:t>
      </w:r>
      <w:r w:rsidR="00227156" w:rsidRPr="006E5CBE">
        <w:rPr>
          <w:rFonts w:hint="eastAsia"/>
        </w:rPr>
        <w:t>年出口額為</w:t>
      </w:r>
      <w:r w:rsidR="00227156" w:rsidRPr="006E5CBE">
        <w:rPr>
          <w:rFonts w:hint="eastAsia"/>
        </w:rPr>
        <w:t>3.95</w:t>
      </w:r>
      <w:r w:rsidR="00227156" w:rsidRPr="006E5CBE">
        <w:rPr>
          <w:rFonts w:hint="eastAsia"/>
        </w:rPr>
        <w:t>億美元，主要出口商品為：運輸設備、廢棄材料、石油及煤製品、機械設備、農產品。</w:t>
      </w:r>
    </w:p>
    <w:p w14:paraId="66BEDF33" w14:textId="6B0FEDB9" w:rsidR="00227156" w:rsidRPr="006E5CBE" w:rsidRDefault="00211004" w:rsidP="006B09A6">
      <w:pPr>
        <w:pStyle w:val="-1"/>
      </w:pPr>
      <w:r w:rsidRPr="006E5CBE">
        <w:rPr>
          <w:rFonts w:hint="eastAsia"/>
        </w:rPr>
        <w:t>我國為夏威夷州第</w:t>
      </w:r>
      <w:r w:rsidRPr="006E5CBE">
        <w:t>1</w:t>
      </w:r>
      <w:r w:rsidR="00227156" w:rsidRPr="006E5CBE">
        <w:rPr>
          <w:rFonts w:hint="eastAsia"/>
        </w:rPr>
        <w:t>4</w:t>
      </w:r>
      <w:r w:rsidRPr="006E5CBE">
        <w:rPr>
          <w:rFonts w:hint="eastAsia"/>
        </w:rPr>
        <w:t>大出口市場、第</w:t>
      </w:r>
      <w:r w:rsidR="00AF37E8" w:rsidRPr="006E5CBE">
        <w:t>1</w:t>
      </w:r>
      <w:r w:rsidR="00227156" w:rsidRPr="006E5CBE">
        <w:rPr>
          <w:rFonts w:hint="eastAsia"/>
        </w:rPr>
        <w:t>5</w:t>
      </w:r>
      <w:r w:rsidRPr="006E5CBE">
        <w:rPr>
          <w:rFonts w:hint="eastAsia"/>
        </w:rPr>
        <w:t>大進口來源，</w:t>
      </w:r>
      <w:r w:rsidR="00227156" w:rsidRPr="006E5CBE">
        <w:rPr>
          <w:rFonts w:hint="eastAsia"/>
        </w:rPr>
        <w:t>2025</w:t>
      </w:r>
      <w:r w:rsidR="00227156" w:rsidRPr="006E5CBE">
        <w:rPr>
          <w:rFonts w:hint="eastAsia"/>
        </w:rPr>
        <w:t>年夏威夷州出口至我國金額為</w:t>
      </w:r>
      <w:r w:rsidR="00227156" w:rsidRPr="006E5CBE">
        <w:rPr>
          <w:rFonts w:hint="eastAsia"/>
        </w:rPr>
        <w:t>500</w:t>
      </w:r>
      <w:r w:rsidR="00227156" w:rsidRPr="006E5CBE">
        <w:rPr>
          <w:rFonts w:hint="eastAsia"/>
        </w:rPr>
        <w:t>萬美元，主要出口項目依序為廢棄材料、運輸設備、漁業產品、電腦及電子產品、加工食品；夏威夷州自我國進口金額為</w:t>
      </w:r>
      <w:r w:rsidR="00227156" w:rsidRPr="006E5CBE">
        <w:rPr>
          <w:rFonts w:hint="eastAsia"/>
        </w:rPr>
        <w:t>3,500</w:t>
      </w:r>
      <w:r w:rsidR="00227156" w:rsidRPr="006E5CBE">
        <w:rPr>
          <w:rFonts w:hint="eastAsia"/>
        </w:rPr>
        <w:t>萬美元，主要進口項目依序為塑膠橡膠製品、加工食品、紙類製品、漁業產品、特殊未分類製品。</w:t>
      </w:r>
    </w:p>
    <w:p w14:paraId="625550EE" w14:textId="7F5CBC90" w:rsidR="00AF37E8" w:rsidRPr="006E5CBE" w:rsidRDefault="00227156" w:rsidP="006B09A6">
      <w:pPr>
        <w:pStyle w:val="-1"/>
      </w:pPr>
      <w:r w:rsidRPr="006E5CBE">
        <w:rPr>
          <w:rFonts w:hint="eastAsia"/>
        </w:rPr>
        <w:t>依據夏威夷州商業經濟發展與觀光局</w:t>
      </w:r>
      <w:r w:rsidR="0023257D" w:rsidRPr="006E5CBE">
        <w:rPr>
          <w:rFonts w:hint="eastAsia"/>
        </w:rPr>
        <w:t>（</w:t>
      </w:r>
      <w:r w:rsidRPr="006E5CBE">
        <w:rPr>
          <w:rFonts w:hint="eastAsia"/>
        </w:rPr>
        <w:t>DBEDT</w:t>
      </w:r>
      <w:r w:rsidR="0023257D" w:rsidRPr="006E5CBE">
        <w:rPr>
          <w:rFonts w:hint="eastAsia"/>
        </w:rPr>
        <w:t>）</w:t>
      </w:r>
      <w:r w:rsidRPr="006E5CBE">
        <w:rPr>
          <w:rFonts w:hint="eastAsia"/>
        </w:rPr>
        <w:t>公布之統計與經濟報告預估，該州</w:t>
      </w:r>
      <w:r w:rsidRPr="006E5CBE">
        <w:rPr>
          <w:rFonts w:hint="eastAsia"/>
        </w:rPr>
        <w:t>2025</w:t>
      </w:r>
      <w:r w:rsidRPr="006E5CBE">
        <w:rPr>
          <w:rFonts w:hint="eastAsia"/>
        </w:rPr>
        <w:t>年之經濟成長率為</w:t>
      </w:r>
      <w:r w:rsidRPr="006E5CBE">
        <w:rPr>
          <w:rFonts w:hint="eastAsia"/>
        </w:rPr>
        <w:t>2.5%</w:t>
      </w:r>
      <w:r w:rsidRPr="006E5CBE">
        <w:rPr>
          <w:rFonts w:hint="eastAsia"/>
        </w:rPr>
        <w:t>，得益於多元化產業的支撐以及觀光、能源和貿易等領域的強勁復甦。</w:t>
      </w:r>
    </w:p>
    <w:p w14:paraId="7E0E962B"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天然資源</w:t>
      </w:r>
    </w:p>
    <w:p w14:paraId="10A3FC6A" w14:textId="77777777" w:rsidR="002E73EB" w:rsidRPr="006E5CBE" w:rsidRDefault="002E73EB" w:rsidP="002C4E6B">
      <w:pPr>
        <w:pStyle w:val="-1"/>
        <w:rPr>
          <w:rFonts w:eastAsia="Times New Roman"/>
        </w:rPr>
      </w:pPr>
      <w:r w:rsidRPr="006E5CBE">
        <w:t>以觀光及農</w:t>
      </w:r>
      <w:r w:rsidRPr="006E5CBE">
        <w:rPr>
          <w:rFonts w:ascii="新細明體" w:hAnsi="新細明體" w:cs="新細明體" w:hint="eastAsia"/>
        </w:rPr>
        <w:t>產</w:t>
      </w:r>
      <w:r w:rsidRPr="006E5CBE">
        <w:rPr>
          <w:rFonts w:hint="eastAsia"/>
        </w:rPr>
        <w:t>品</w:t>
      </w:r>
      <w:r w:rsidRPr="006E5CBE">
        <w:rPr>
          <w:rFonts w:ascii="新細明體" w:hAnsi="新細明體" w:cs="新細明體" w:hint="eastAsia"/>
        </w:rPr>
        <w:t>為</w:t>
      </w:r>
      <w:r w:rsidRPr="006E5CBE">
        <w:rPr>
          <w:rFonts w:hint="eastAsia"/>
        </w:rPr>
        <w:t>主，如鳳梨、花卉、蔬果、咖</w:t>
      </w:r>
      <w:r w:rsidRPr="006E5CBE">
        <w:rPr>
          <w:rFonts w:ascii="新細明體" w:hAnsi="新細明體" w:cs="新細明體" w:hint="eastAsia"/>
        </w:rPr>
        <w:t>啡</w:t>
      </w:r>
      <w:r w:rsidRPr="006E5CBE">
        <w:rPr>
          <w:rFonts w:hint="eastAsia"/>
        </w:rPr>
        <w:t>及夏威夷豆等。</w:t>
      </w:r>
    </w:p>
    <w:p w14:paraId="7E172DAB" w14:textId="77777777" w:rsidR="002E73EB" w:rsidRPr="006E5CBE" w:rsidRDefault="00B77A6F" w:rsidP="002C4E6B">
      <w:pPr>
        <w:pStyle w:val="a4"/>
        <w:pageBreakBefore/>
        <w:spacing w:before="257" w:after="257"/>
        <w:ind w:left="632" w:hanging="632"/>
      </w:pPr>
      <w:r w:rsidRPr="006E5CBE">
        <w:rPr>
          <w:rFonts w:cs="華康粗明體"/>
          <w:szCs w:val="32"/>
        </w:rPr>
        <w:lastRenderedPageBreak/>
        <w:t>三、</w:t>
      </w:r>
      <w:r w:rsidR="002E73EB" w:rsidRPr="006E5CBE">
        <w:rPr>
          <w:rFonts w:cs="華康粗明體"/>
          <w:szCs w:val="32"/>
        </w:rPr>
        <w:t>產業概況</w:t>
      </w:r>
    </w:p>
    <w:p w14:paraId="5A3FFE0B" w14:textId="77777777" w:rsidR="002E73EB" w:rsidRPr="006E5CBE" w:rsidRDefault="002E73EB" w:rsidP="002C4E6B">
      <w:pPr>
        <w:pStyle w:val="-1"/>
        <w:rPr>
          <w:rFonts w:ascii="Calibri" w:eastAsia="Calibri" w:hAnsi="Calibri" w:cs="Calibri"/>
        </w:rPr>
      </w:pPr>
      <w:r w:rsidRPr="006E5CBE">
        <w:t>觀光業</w:t>
      </w:r>
      <w:r w:rsidRPr="006E5CBE">
        <w:rPr>
          <w:rFonts w:hint="eastAsia"/>
        </w:rPr>
        <w:t>為夏威夷州最大經濟支柱，該州的經濟表現很大程度依賴美國本土及日本等主要經濟體之經濟情形</w:t>
      </w:r>
      <w:r w:rsidRPr="006E5CBE">
        <w:t>。</w:t>
      </w:r>
      <w:r w:rsidRPr="006E5CBE">
        <w:rPr>
          <w:rFonts w:hint="eastAsia"/>
        </w:rPr>
        <w:t>夏州第二大經濟產值貢獻來自聯邦國防產業，特別在</w:t>
      </w:r>
      <w:r w:rsidR="00B77A6F" w:rsidRPr="006E5CBE">
        <w:rPr>
          <w:rFonts w:hint="eastAsia"/>
        </w:rPr>
        <w:t>「嚴重特殊傳染性肺炎」（</w:t>
      </w:r>
      <w:r w:rsidR="00B77A6F" w:rsidRPr="006E5CBE">
        <w:rPr>
          <w:rFonts w:hint="eastAsia"/>
        </w:rPr>
        <w:t>COVID-19</w:t>
      </w:r>
      <w:r w:rsidR="00B77A6F" w:rsidRPr="006E5CBE">
        <w:rPr>
          <w:rFonts w:hint="eastAsia"/>
        </w:rPr>
        <w:t>）</w:t>
      </w:r>
      <w:r w:rsidRPr="006E5CBE">
        <w:rPr>
          <w:rFonts w:hint="eastAsia"/>
        </w:rPr>
        <w:t>疫情期間，對經濟提供強而穩定的支持。</w:t>
      </w:r>
    </w:p>
    <w:p w14:paraId="6401CED3" w14:textId="77777777" w:rsidR="002E73EB" w:rsidRPr="006E5CBE" w:rsidRDefault="002E73EB" w:rsidP="002C4E6B">
      <w:pPr>
        <w:pStyle w:val="-1"/>
        <w:rPr>
          <w:rFonts w:eastAsia="Times New Roman"/>
        </w:rPr>
      </w:pPr>
      <w:r w:rsidRPr="006E5CBE">
        <w:rPr>
          <w:rFonts w:ascii="新細明體" w:hAnsi="新細明體" w:cs="新細明體" w:hint="eastAsia"/>
        </w:rPr>
        <w:t>為</w:t>
      </w:r>
      <w:r w:rsidRPr="006E5CBE">
        <w:rPr>
          <w:rFonts w:hint="eastAsia"/>
        </w:rPr>
        <w:t>避免過度仰賴觀光業，夏州近年來多角化發展該州</w:t>
      </w:r>
      <w:r w:rsidRPr="006E5CBE">
        <w:rPr>
          <w:rFonts w:ascii="新細明體" w:hAnsi="新細明體" w:cs="新細明體" w:hint="eastAsia"/>
        </w:rPr>
        <w:t>產</w:t>
      </w:r>
      <w:r w:rsidRPr="006E5CBE">
        <w:rPr>
          <w:rFonts w:hint="eastAsia"/>
        </w:rPr>
        <w:t>業，除觀光、農業及國防外，亦積極發展製造業如成衣及食品加工等，以及高科</w:t>
      </w:r>
      <w:r w:rsidRPr="006E5CBE">
        <w:t>技</w:t>
      </w:r>
      <w:r w:rsidRPr="006E5CBE">
        <w:rPr>
          <w:rFonts w:ascii="新細明體" w:hAnsi="新細明體" w:cs="新細明體" w:hint="eastAsia"/>
        </w:rPr>
        <w:t>產</w:t>
      </w:r>
      <w:r w:rsidRPr="006E5CBE">
        <w:rPr>
          <w:rFonts w:hint="eastAsia"/>
        </w:rPr>
        <w:t>業如生物科技、海洋工業、無線通訊、數位內容、光電及精密儀器等，夏州主要</w:t>
      </w:r>
      <w:r w:rsidRPr="006E5CBE">
        <w:rPr>
          <w:rFonts w:ascii="新細明體" w:hAnsi="新細明體" w:cs="新細明體" w:hint="eastAsia"/>
        </w:rPr>
        <w:t>產</w:t>
      </w:r>
      <w:r w:rsidRPr="006E5CBE">
        <w:rPr>
          <w:rFonts w:hint="eastAsia"/>
        </w:rPr>
        <w:t>業如次：</w:t>
      </w:r>
    </w:p>
    <w:p w14:paraId="4231D5CF" w14:textId="036EEDAB" w:rsidR="00AF68F0" w:rsidRPr="006E5CBE" w:rsidRDefault="00FF0348" w:rsidP="00AF68F0">
      <w:pPr>
        <w:pStyle w:val="af8"/>
        <w:numPr>
          <w:ilvl w:val="0"/>
          <w:numId w:val="2"/>
        </w:numPr>
        <w:ind w:leftChars="0" w:firstLineChars="0"/>
      </w:pPr>
      <w:r w:rsidRPr="006E5CBE">
        <w:t>觀光及相關服務業：</w:t>
      </w:r>
      <w:r w:rsidR="00AF68F0" w:rsidRPr="006E5CBE">
        <w:rPr>
          <w:rFonts w:hint="eastAsia"/>
        </w:rPr>
        <w:t>觀光業為夏威夷州最大經濟支柱，</w:t>
      </w:r>
      <w:r w:rsidR="00AF68F0" w:rsidRPr="006E5CBE">
        <w:rPr>
          <w:rFonts w:hint="eastAsia"/>
        </w:rPr>
        <w:t>2025</w:t>
      </w:r>
      <w:r w:rsidR="00AF68F0" w:rsidRPr="006E5CBE">
        <w:rPr>
          <w:rFonts w:hint="eastAsia"/>
        </w:rPr>
        <w:t>年旅客人數已增至</w:t>
      </w:r>
      <w:r w:rsidR="00AF68F0" w:rsidRPr="006E5CBE">
        <w:rPr>
          <w:rFonts w:hint="eastAsia"/>
        </w:rPr>
        <w:t>1,000</w:t>
      </w:r>
      <w:r w:rsidR="00AF68F0" w:rsidRPr="006E5CBE">
        <w:rPr>
          <w:rFonts w:hint="eastAsia"/>
        </w:rPr>
        <w:t>萬人次，觀光業亦帶動相關服務業包括運輸、零售貿易之發展等，該成長有望在</w:t>
      </w:r>
      <w:r w:rsidR="00AF68F0" w:rsidRPr="006E5CBE">
        <w:rPr>
          <w:rFonts w:hint="eastAsia"/>
        </w:rPr>
        <w:t xml:space="preserve"> 2026</w:t>
      </w:r>
      <w:r w:rsidR="00AF68F0" w:rsidRPr="006E5CBE">
        <w:rPr>
          <w:rFonts w:hint="eastAsia"/>
        </w:rPr>
        <w:t>年持續。</w:t>
      </w:r>
    </w:p>
    <w:p w14:paraId="23F382C7" w14:textId="77777777" w:rsidR="002E73EB" w:rsidRPr="006E5CBE" w:rsidRDefault="002C4E6B" w:rsidP="00A30A92">
      <w:pPr>
        <w:pStyle w:val="af8"/>
        <w:ind w:left="945" w:hanging="709"/>
      </w:pPr>
      <w:r w:rsidRPr="006E5CBE">
        <w:t>（二）</w:t>
      </w:r>
      <w:r w:rsidR="002E73EB" w:rsidRPr="006E5CBE">
        <w:t>農業：夏威夷以蔗糖、鳳梨、花卉、蔬果之農產品加工及農業改良為主，其中鳳梨、咖啡、木瓜、番石榴、熱帶花卉及香蕉等產品產量曾居全美第</w:t>
      </w:r>
      <w:r w:rsidR="002E73EB" w:rsidRPr="006E5CBE">
        <w:t>1</w:t>
      </w:r>
      <w:r w:rsidR="002E73EB" w:rsidRPr="006E5CBE">
        <w:t>、蔗糖產量全美第</w:t>
      </w:r>
      <w:r w:rsidR="002E73EB" w:rsidRPr="006E5CBE">
        <w:t>2</w:t>
      </w:r>
      <w:r w:rsidR="002E73EB" w:rsidRPr="006E5CBE">
        <w:t>，惟因不敵其他國家低成本競爭，農業產值不斷萎縮，目前朝向發展生物科技農業，如玉米品種培育發展中心及高經濟作物如科納（</w:t>
      </w:r>
      <w:r w:rsidR="002E73EB" w:rsidRPr="006E5CBE">
        <w:t>Kona</w:t>
      </w:r>
      <w:r w:rsidR="002E73EB" w:rsidRPr="006E5CBE">
        <w:t>）咖啡或夏威夷豆（</w:t>
      </w:r>
      <w:r w:rsidR="002E73EB" w:rsidRPr="006E5CBE">
        <w:t>Macadamia nuts</w:t>
      </w:r>
      <w:r w:rsidR="002E73EB" w:rsidRPr="006E5CBE">
        <w:t>）之種植。</w:t>
      </w:r>
    </w:p>
    <w:p w14:paraId="4FECE11C" w14:textId="77777777" w:rsidR="00B76618" w:rsidRPr="006E5CBE" w:rsidRDefault="00B77A6F" w:rsidP="00B76618">
      <w:pPr>
        <w:pStyle w:val="af8"/>
        <w:ind w:left="945" w:hanging="709"/>
      </w:pPr>
      <w:r w:rsidRPr="006E5CBE">
        <w:t>（</w:t>
      </w:r>
      <w:r w:rsidR="002E73EB" w:rsidRPr="006E5CBE">
        <w:t>三</w:t>
      </w:r>
      <w:r w:rsidRPr="006E5CBE">
        <w:t>）</w:t>
      </w:r>
      <w:r w:rsidR="002E73EB" w:rsidRPr="006E5CBE">
        <w:t>再生能源產業：夏威夷州能源高度仰賴進口，近年來州政府積極發展再生能源包括太陽能及潮汐能等。夏威夷州長</w:t>
      </w:r>
      <w:r w:rsidR="002E73EB" w:rsidRPr="006E5CBE">
        <w:t>David Ige</w:t>
      </w:r>
      <w:r w:rsidR="002E73EB" w:rsidRPr="006E5CBE">
        <w:t>（民主黨員）曾於</w:t>
      </w:r>
      <w:r w:rsidR="002E73EB" w:rsidRPr="006E5CBE">
        <w:t>2015</w:t>
      </w:r>
      <w:r w:rsidR="002E73EB" w:rsidRPr="006E5CBE">
        <w:t>年</w:t>
      </w:r>
      <w:r w:rsidR="002E73EB" w:rsidRPr="006E5CBE">
        <w:t>6</w:t>
      </w:r>
      <w:r w:rsidR="002E73EB" w:rsidRPr="006E5CBE">
        <w:t>月簽署</w:t>
      </w:r>
      <w:r w:rsidR="002E73EB" w:rsidRPr="006E5CBE">
        <w:t>HB623</w:t>
      </w:r>
      <w:r w:rsidR="002E73EB" w:rsidRPr="006E5CBE">
        <w:t>法案，要求夏州在</w:t>
      </w:r>
      <w:r w:rsidR="002E73EB" w:rsidRPr="006E5CBE">
        <w:t>2045</w:t>
      </w:r>
      <w:r w:rsidR="002E73EB" w:rsidRPr="006E5CBE">
        <w:t>年以前</w:t>
      </w:r>
      <w:r w:rsidR="002E73EB" w:rsidRPr="006E5CBE">
        <w:t>100</w:t>
      </w:r>
      <w:r w:rsidRPr="006E5CBE">
        <w:t>%</w:t>
      </w:r>
      <w:r w:rsidR="00B76618" w:rsidRPr="006E5CBE">
        <w:t>使用再生能源。</w:t>
      </w:r>
      <w:r w:rsidR="00B76618" w:rsidRPr="006E5CBE">
        <w:rPr>
          <w:rFonts w:hint="eastAsia"/>
        </w:rPr>
        <w:t>2023</w:t>
      </w:r>
      <w:r w:rsidR="00B76618" w:rsidRPr="006E5CBE">
        <w:rPr>
          <w:rFonts w:hint="eastAsia"/>
        </w:rPr>
        <w:t>年</w:t>
      </w:r>
      <w:r w:rsidR="00B76618" w:rsidRPr="006E5CBE">
        <w:rPr>
          <w:rFonts w:hint="eastAsia"/>
        </w:rPr>
        <w:t>5</w:t>
      </w:r>
      <w:r w:rsidR="00B76618" w:rsidRPr="006E5CBE">
        <w:rPr>
          <w:rFonts w:hint="eastAsia"/>
        </w:rPr>
        <w:t>月夏威夷電力產業報告數據顯示，</w:t>
      </w:r>
      <w:r w:rsidR="00B76618" w:rsidRPr="006E5CBE">
        <w:rPr>
          <w:rFonts w:hint="eastAsia"/>
        </w:rPr>
        <w:t>2021</w:t>
      </w:r>
      <w:r w:rsidR="00B76618" w:rsidRPr="006E5CBE">
        <w:rPr>
          <w:rFonts w:hint="eastAsia"/>
        </w:rPr>
        <w:t>年夏威夷發電量中約有</w:t>
      </w:r>
      <w:r w:rsidR="00B76618" w:rsidRPr="006E5CBE">
        <w:rPr>
          <w:rFonts w:hint="eastAsia"/>
        </w:rPr>
        <w:t>67.0%</w:t>
      </w:r>
      <w:r w:rsidR="00B76618" w:rsidRPr="006E5CBE">
        <w:rPr>
          <w:rFonts w:hint="eastAsia"/>
        </w:rPr>
        <w:t>來自石油燃料，已較</w:t>
      </w:r>
      <w:r w:rsidR="00B76618" w:rsidRPr="006E5CBE">
        <w:rPr>
          <w:rFonts w:hint="eastAsia"/>
        </w:rPr>
        <w:t>1990</w:t>
      </w:r>
      <w:r w:rsidR="00B76618" w:rsidRPr="006E5CBE">
        <w:rPr>
          <w:rFonts w:hint="eastAsia"/>
        </w:rPr>
        <w:t>年</w:t>
      </w:r>
      <w:r w:rsidR="00B76618" w:rsidRPr="006E5CBE">
        <w:rPr>
          <w:rFonts w:hint="eastAsia"/>
        </w:rPr>
        <w:t>90.0%</w:t>
      </w:r>
      <w:r w:rsidR="00B76618" w:rsidRPr="006E5CBE">
        <w:rPr>
          <w:rFonts w:hint="eastAsia"/>
        </w:rPr>
        <w:t>下降</w:t>
      </w:r>
      <w:r w:rsidR="00B76618" w:rsidRPr="006E5CBE">
        <w:rPr>
          <w:rFonts w:hint="eastAsia"/>
        </w:rPr>
        <w:t>23.0</w:t>
      </w:r>
      <w:r w:rsidR="00B76618" w:rsidRPr="006E5CBE">
        <w:rPr>
          <w:rFonts w:hint="eastAsia"/>
        </w:rPr>
        <w:t>個百分點；此外，</w:t>
      </w:r>
      <w:r w:rsidR="00B76618" w:rsidRPr="006E5CBE">
        <w:rPr>
          <w:rFonts w:hint="eastAsia"/>
        </w:rPr>
        <w:t>2021</w:t>
      </w:r>
      <w:r w:rsidR="00B76618" w:rsidRPr="006E5CBE">
        <w:rPr>
          <w:rFonts w:hint="eastAsia"/>
        </w:rPr>
        <w:t>年夏威夷再生能源發電量已</w:t>
      </w:r>
      <w:r w:rsidR="008B1122" w:rsidRPr="006E5CBE">
        <w:rPr>
          <w:rFonts w:hint="eastAsia"/>
        </w:rPr>
        <w:t>占</w:t>
      </w:r>
      <w:r w:rsidR="00B76618" w:rsidRPr="006E5CBE">
        <w:rPr>
          <w:rFonts w:hint="eastAsia"/>
        </w:rPr>
        <w:t>電力產業淨發電量</w:t>
      </w:r>
      <w:r w:rsidR="00B76618" w:rsidRPr="006E5CBE">
        <w:rPr>
          <w:rFonts w:hint="eastAsia"/>
        </w:rPr>
        <w:t>21.2%</w:t>
      </w:r>
      <w:r w:rsidR="00B76618" w:rsidRPr="006E5CBE">
        <w:rPr>
          <w:rFonts w:hint="eastAsia"/>
        </w:rPr>
        <w:t>。</w:t>
      </w:r>
    </w:p>
    <w:p w14:paraId="4D84E0B0" w14:textId="77777777" w:rsidR="002E73EB" w:rsidRPr="006E5CBE" w:rsidRDefault="00B77A6F" w:rsidP="00A30A92">
      <w:pPr>
        <w:pStyle w:val="af8"/>
        <w:ind w:left="945" w:hanging="709"/>
      </w:pPr>
      <w:r w:rsidRPr="006E5CBE">
        <w:t>（</w:t>
      </w:r>
      <w:r w:rsidR="002E73EB" w:rsidRPr="006E5CBE">
        <w:t>四</w:t>
      </w:r>
      <w:r w:rsidRPr="006E5CBE">
        <w:t>）</w:t>
      </w:r>
      <w:r w:rsidR="002E73EB" w:rsidRPr="006E5CBE">
        <w:t>生技醫藥產業：夏威夷州生技研發環境優異，由於夏威夷州超過三分之一人口為亞洲人，故適合研究亞洲人特有疾病或傳染病。此外，聯邦政府資金大量挹注夏威夷大學研究機構，加上夏威夷州從事開發及臨床實驗</w:t>
      </w:r>
      <w:r w:rsidR="002E73EB" w:rsidRPr="006E5CBE">
        <w:lastRenderedPageBreak/>
        <w:t>成本較低，廠商取得美國</w:t>
      </w:r>
      <w:r w:rsidR="002E73EB" w:rsidRPr="006E5CBE">
        <w:t>FDA</w:t>
      </w:r>
      <w:r w:rsidR="002E73EB" w:rsidRPr="006E5CBE">
        <w:t>批准後，即可將新藥賣到美、日及全球市場，吸引外資從事生技事業、臨床實驗及新藥開發等。</w:t>
      </w:r>
    </w:p>
    <w:p w14:paraId="7DACA0E4" w14:textId="77777777" w:rsidR="002E73EB" w:rsidRPr="006E5CBE" w:rsidRDefault="00B77A6F" w:rsidP="00A30A92">
      <w:pPr>
        <w:pStyle w:val="af8"/>
        <w:ind w:left="945" w:hanging="709"/>
      </w:pPr>
      <w:r w:rsidRPr="006E5CBE">
        <w:t>（</w:t>
      </w:r>
      <w:r w:rsidR="002E73EB" w:rsidRPr="006E5CBE">
        <w:t>五</w:t>
      </w:r>
      <w:r w:rsidRPr="006E5CBE">
        <w:t>）</w:t>
      </w:r>
      <w:r w:rsidR="002E73EB" w:rsidRPr="006E5CBE">
        <w:t>文化創意產業：夏威夷州由於地理位置及歷史因素，融合夏威夷州當地原住民及美國、日本、南洋文化等，形成特有的文化產業。過去</w:t>
      </w:r>
      <w:r w:rsidR="002E73EB" w:rsidRPr="006E5CBE">
        <w:t>10</w:t>
      </w:r>
      <w:r w:rsidR="002E73EB" w:rsidRPr="006E5CBE">
        <w:t>年間，文化創意產業就業人數以每年</w:t>
      </w:r>
      <w:r w:rsidR="002E73EB" w:rsidRPr="006E5CBE">
        <w:t>1.5</w:t>
      </w:r>
      <w:r w:rsidRPr="006E5CBE">
        <w:t>%</w:t>
      </w:r>
      <w:r w:rsidR="002E73EB" w:rsidRPr="006E5CBE">
        <w:t>以上之成長率穩定成長中。</w:t>
      </w:r>
    </w:p>
    <w:p w14:paraId="62A54CAD" w14:textId="77777777" w:rsidR="002E73EB" w:rsidRPr="006E5CBE" w:rsidRDefault="00B77A6F" w:rsidP="00A30A92">
      <w:pPr>
        <w:pStyle w:val="af8"/>
        <w:ind w:left="945" w:hanging="709"/>
      </w:pPr>
      <w:r w:rsidRPr="006E5CBE">
        <w:t>（</w:t>
      </w:r>
      <w:r w:rsidR="002E73EB" w:rsidRPr="006E5CBE">
        <w:t>六</w:t>
      </w:r>
      <w:r w:rsidRPr="006E5CBE">
        <w:t>）</w:t>
      </w:r>
      <w:r w:rsidR="002E73EB" w:rsidRPr="006E5CBE">
        <w:t>水產養殖業：夏州擁有全美領先的水產養殖技術，美國夏威夷海洋研究所及夏威夷大學均是著名的研究機構，該州積極開發海洋深層水及水產事業。</w:t>
      </w:r>
    </w:p>
    <w:p w14:paraId="7A7B80CE" w14:textId="77777777" w:rsidR="002E73EB" w:rsidRPr="006E5CBE" w:rsidRDefault="002E73EB" w:rsidP="002C4E6B">
      <w:pPr>
        <w:pStyle w:val="ae"/>
        <w:spacing w:before="514" w:after="771"/>
      </w:pPr>
      <w:r w:rsidRPr="006E5CBE">
        <w:rPr>
          <w:szCs w:val="40"/>
          <w:lang w:eastAsia="zh-TW"/>
        </w:rPr>
        <w:lastRenderedPageBreak/>
        <w:t>第參</w:t>
      </w:r>
      <w:r w:rsidR="002C4E6B" w:rsidRPr="006E5CBE">
        <w:rPr>
          <w:szCs w:val="40"/>
          <w:lang w:eastAsia="zh-TW"/>
        </w:rPr>
        <w:t xml:space="preserve">章　</w:t>
      </w:r>
      <w:r w:rsidRPr="006E5CBE">
        <w:rPr>
          <w:szCs w:val="40"/>
          <w:lang w:eastAsia="zh-TW"/>
        </w:rPr>
        <w:t>外商當地經營現況及投資機會</w:t>
      </w:r>
    </w:p>
    <w:p w14:paraId="6F09579E"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外商在當地投資現況</w:t>
      </w:r>
    </w:p>
    <w:p w14:paraId="5473411B" w14:textId="77777777" w:rsidR="002E73EB" w:rsidRPr="006E5CBE" w:rsidRDefault="002E73EB" w:rsidP="00A30A92">
      <w:pPr>
        <w:pStyle w:val="-1"/>
        <w:rPr>
          <w:highlight w:val="yellow"/>
        </w:rPr>
      </w:pPr>
      <w:r w:rsidRPr="006E5CBE">
        <w:rPr>
          <w:highlight w:val="white"/>
        </w:rPr>
        <w:t>依據華府國際投資機構之統計，外人赴夏州直接投資（</w:t>
      </w:r>
      <w:r w:rsidRPr="006E5CBE">
        <w:rPr>
          <w:highlight w:val="white"/>
        </w:rPr>
        <w:t>FDI</w:t>
      </w:r>
      <w:r w:rsidRPr="006E5CBE">
        <w:rPr>
          <w:highlight w:val="white"/>
        </w:rPr>
        <w:t>）創造了</w:t>
      </w:r>
      <w:r w:rsidRPr="006E5CBE">
        <w:rPr>
          <w:highlight w:val="white"/>
        </w:rPr>
        <w:t>4</w:t>
      </w:r>
      <w:r w:rsidRPr="006E5CBE">
        <w:rPr>
          <w:highlight w:val="white"/>
        </w:rPr>
        <w:t>萬</w:t>
      </w:r>
      <w:r w:rsidRPr="006E5CBE">
        <w:rPr>
          <w:highlight w:val="white"/>
        </w:rPr>
        <w:t>1,900</w:t>
      </w:r>
      <w:r w:rsidRPr="006E5CBE">
        <w:rPr>
          <w:highlight w:val="white"/>
        </w:rPr>
        <w:t>個工作機會，其中</w:t>
      </w:r>
      <w:r w:rsidRPr="006E5CBE">
        <w:rPr>
          <w:highlight w:val="white"/>
        </w:rPr>
        <w:t>3,200</w:t>
      </w:r>
      <w:r w:rsidRPr="006E5CBE">
        <w:rPr>
          <w:highlight w:val="white"/>
        </w:rPr>
        <w:t>個工作屬於製造業，外商總數為</w:t>
      </w:r>
      <w:r w:rsidRPr="006E5CBE">
        <w:rPr>
          <w:highlight w:val="white"/>
        </w:rPr>
        <w:t>311</w:t>
      </w:r>
      <w:r w:rsidRPr="006E5CBE">
        <w:rPr>
          <w:highlight w:val="white"/>
        </w:rPr>
        <w:t>家，日本、法國及英國為主要外資來源國。</w:t>
      </w:r>
    </w:p>
    <w:p w14:paraId="64959A9F"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臺（華）商在當地投資現況</w:t>
      </w:r>
    </w:p>
    <w:p w14:paraId="5A59C297" w14:textId="77777777" w:rsidR="002E73EB" w:rsidRPr="006E5CBE" w:rsidRDefault="002E73EB" w:rsidP="00A30A92">
      <w:pPr>
        <w:pStyle w:val="-1"/>
      </w:pPr>
      <w:r w:rsidRPr="006E5CBE">
        <w:t>我國在夏威夷州之投資主要係以不動</w:t>
      </w:r>
      <w:r w:rsidRPr="006E5CBE">
        <w:rPr>
          <w:rFonts w:hint="eastAsia"/>
        </w:rPr>
        <w:t>產與餐飲業為主，如華航華美達（</w:t>
      </w:r>
      <w:r w:rsidRPr="006E5CBE">
        <w:t>Ramada</w:t>
      </w:r>
      <w:r w:rsidRPr="006E5CBE">
        <w:t>）酒店及我政府在夏威夷資</w:t>
      </w:r>
      <w:r w:rsidRPr="006E5CBE">
        <w:rPr>
          <w:rFonts w:hint="eastAsia"/>
        </w:rPr>
        <w:t>產華埠文化廣場等，因疫情造成外帶容器需求大增，</w:t>
      </w:r>
      <w:r w:rsidRPr="006E5CBE">
        <w:t>Karat by Lollicup</w:t>
      </w:r>
      <w:r w:rsidRPr="006E5CBE">
        <w:t>投資</w:t>
      </w:r>
      <w:r w:rsidRPr="006E5CBE">
        <w:rPr>
          <w:rFonts w:hint="eastAsia"/>
        </w:rPr>
        <w:t>併購</w:t>
      </w:r>
      <w:r w:rsidRPr="006E5CBE">
        <w:t>Pacific Cup</w:t>
      </w:r>
      <w:r w:rsidRPr="006E5CBE">
        <w:t>，生</w:t>
      </w:r>
      <w:r w:rsidRPr="006E5CBE">
        <w:rPr>
          <w:rFonts w:hint="eastAsia"/>
        </w:rPr>
        <w:t>產及銷售一次性食品餐盒及飲料容器</w:t>
      </w:r>
      <w:r w:rsidRPr="006E5CBE">
        <w:t>以及商之器科技</w:t>
      </w:r>
      <w:r w:rsidR="00B77A6F" w:rsidRPr="006E5CBE">
        <w:t>（</w:t>
      </w:r>
      <w:r w:rsidRPr="006E5CBE">
        <w:t>EBM Technologies Usa</w:t>
      </w:r>
      <w:r w:rsidR="00B77A6F" w:rsidRPr="006E5CBE">
        <w:t>）</w:t>
      </w:r>
      <w:r w:rsidRPr="006E5CBE">
        <w:t>在檀香山經營醫療器材及設備銷售業務。另有</w:t>
      </w:r>
      <w:r w:rsidRPr="006E5CBE">
        <w:t>10</w:t>
      </w:r>
      <w:r w:rsidRPr="006E5CBE">
        <w:t>餘家臺商投資經營之餐廳、房地</w:t>
      </w:r>
      <w:r w:rsidRPr="006E5CBE">
        <w:rPr>
          <w:rFonts w:hint="eastAsia"/>
        </w:rPr>
        <w:t>產仲介、旅行社、雷射繪圖、</w:t>
      </w:r>
      <w:r w:rsidRPr="006E5CBE">
        <w:t>Aloha shirt</w:t>
      </w:r>
      <w:r w:rsidRPr="006E5CBE">
        <w:t>成衣批發及禮品批發等公司。</w:t>
      </w:r>
    </w:p>
    <w:p w14:paraId="408B0C39" w14:textId="77777777" w:rsidR="002E73EB" w:rsidRPr="006E5CBE" w:rsidRDefault="00B77A6F" w:rsidP="00B77A6F">
      <w:pPr>
        <w:pStyle w:val="a4"/>
        <w:spacing w:before="257" w:after="257"/>
        <w:ind w:left="632" w:hanging="632"/>
      </w:pPr>
      <w:r w:rsidRPr="006E5CBE">
        <w:rPr>
          <w:rFonts w:cs="華康粗明體"/>
          <w:szCs w:val="32"/>
        </w:rPr>
        <w:t>三、</w:t>
      </w:r>
      <w:r w:rsidR="002E73EB" w:rsidRPr="006E5CBE">
        <w:rPr>
          <w:rFonts w:cs="華康粗明體"/>
          <w:szCs w:val="32"/>
        </w:rPr>
        <w:t>投資機會</w:t>
      </w:r>
    </w:p>
    <w:p w14:paraId="3160B9BB" w14:textId="77777777" w:rsidR="002E73EB" w:rsidRPr="006E5CBE" w:rsidRDefault="002C4E6B" w:rsidP="00A30A92">
      <w:pPr>
        <w:pStyle w:val="af8"/>
        <w:ind w:left="945" w:hanging="709"/>
      </w:pPr>
      <w:r w:rsidRPr="006E5CBE">
        <w:t>（一）</w:t>
      </w:r>
      <w:r w:rsidR="002E73EB" w:rsidRPr="006E5CBE">
        <w:t>農業</w:t>
      </w:r>
    </w:p>
    <w:p w14:paraId="66C1F84C" w14:textId="77777777" w:rsidR="002E73EB" w:rsidRPr="006E5CBE" w:rsidRDefault="002E73EB" w:rsidP="00A30A92">
      <w:pPr>
        <w:pStyle w:val="afa"/>
        <w:ind w:left="945" w:firstLine="472"/>
        <w:rPr>
          <w:lang w:eastAsia="zh-TW"/>
        </w:rPr>
      </w:pPr>
      <w:r w:rsidRPr="006E5CBE">
        <w:rPr>
          <w:lang w:eastAsia="zh-TW"/>
        </w:rPr>
        <w:t>夏威夷州地理位置因遠離美洲大陸，加上氣候適於植物全年生長，因此吸引許多外國企業赴夏威夷州設立作物種子培育中心。種子培育成功後，將種子運到美國大陸等地進行種植。</w:t>
      </w:r>
    </w:p>
    <w:p w14:paraId="3A5F72BF" w14:textId="77777777" w:rsidR="002E73EB" w:rsidRPr="006E5CBE" w:rsidRDefault="002C4E6B" w:rsidP="00A30A92">
      <w:pPr>
        <w:pStyle w:val="af8"/>
        <w:ind w:left="945" w:hanging="709"/>
      </w:pPr>
      <w:r w:rsidRPr="006E5CBE">
        <w:t>（二）</w:t>
      </w:r>
      <w:r w:rsidR="002E73EB" w:rsidRPr="006E5CBE">
        <w:t>觀光服務業</w:t>
      </w:r>
    </w:p>
    <w:p w14:paraId="7AC1DBE1" w14:textId="14A0B627" w:rsidR="002E73EB" w:rsidRPr="006E5CBE" w:rsidRDefault="002E73EB" w:rsidP="00EF3A5A">
      <w:pPr>
        <w:pStyle w:val="afa"/>
        <w:ind w:left="945" w:firstLine="472"/>
        <w:rPr>
          <w:lang w:eastAsia="zh-TW"/>
        </w:rPr>
      </w:pPr>
      <w:r w:rsidRPr="006E5CBE">
        <w:rPr>
          <w:lang w:eastAsia="zh-TW"/>
        </w:rPr>
        <w:t>夏威夷州之觀光業極</w:t>
      </w:r>
      <w:r w:rsidRPr="006E5CBE">
        <w:rPr>
          <w:rFonts w:hint="eastAsia"/>
          <w:lang w:eastAsia="zh-TW"/>
        </w:rPr>
        <w:t>為發達，</w:t>
      </w:r>
      <w:r w:rsidR="00EF3A5A" w:rsidRPr="006E5CBE">
        <w:rPr>
          <w:kern w:val="24"/>
          <w:lang w:eastAsia="zh-TW"/>
        </w:rPr>
        <w:t>202</w:t>
      </w:r>
      <w:r w:rsidR="00075E89" w:rsidRPr="006E5CBE">
        <w:rPr>
          <w:rFonts w:hint="eastAsia"/>
          <w:kern w:val="24"/>
          <w:lang w:eastAsia="zh-TW"/>
        </w:rPr>
        <w:t>5</w:t>
      </w:r>
      <w:r w:rsidR="00232AFA" w:rsidRPr="006E5CBE">
        <w:rPr>
          <w:rFonts w:hint="eastAsia"/>
          <w:kern w:val="24"/>
          <w:lang w:eastAsia="zh-TW"/>
        </w:rPr>
        <w:t>年</w:t>
      </w:r>
      <w:r w:rsidR="00EF3A5A" w:rsidRPr="006E5CBE">
        <w:rPr>
          <w:rFonts w:hint="eastAsia"/>
          <w:kern w:val="24"/>
          <w:lang w:eastAsia="zh-TW"/>
        </w:rPr>
        <w:t>旅客人數已達到</w:t>
      </w:r>
      <w:r w:rsidR="00075E89" w:rsidRPr="006E5CBE">
        <w:rPr>
          <w:rFonts w:hint="eastAsia"/>
          <w:kern w:val="24"/>
          <w:lang w:eastAsia="zh-TW"/>
        </w:rPr>
        <w:t>1,000</w:t>
      </w:r>
      <w:r w:rsidR="00EF3A5A" w:rsidRPr="006E5CBE">
        <w:rPr>
          <w:rFonts w:hint="eastAsia"/>
          <w:kern w:val="24"/>
          <w:lang w:eastAsia="zh-TW"/>
        </w:rPr>
        <w:t>萬，預計</w:t>
      </w:r>
      <w:r w:rsidR="00232AFA" w:rsidRPr="006E5CBE">
        <w:rPr>
          <w:rFonts w:hint="eastAsia"/>
          <w:kern w:val="24"/>
          <w:lang w:eastAsia="zh-TW"/>
        </w:rPr>
        <w:t>2026</w:t>
      </w:r>
      <w:r w:rsidR="00EF3A5A" w:rsidRPr="006E5CBE">
        <w:rPr>
          <w:rFonts w:hint="eastAsia"/>
          <w:kern w:val="24"/>
          <w:lang w:eastAsia="zh-TW"/>
        </w:rPr>
        <w:t>年</w:t>
      </w:r>
      <w:r w:rsidR="00075E89" w:rsidRPr="006E5CBE">
        <w:rPr>
          <w:rFonts w:hint="eastAsia"/>
          <w:kern w:val="24"/>
          <w:lang w:eastAsia="zh-TW"/>
        </w:rPr>
        <w:t>將持續成長</w:t>
      </w:r>
      <w:r w:rsidR="00EF3A5A" w:rsidRPr="006E5CBE">
        <w:rPr>
          <w:rFonts w:hint="eastAsia"/>
          <w:kern w:val="24"/>
          <w:lang w:eastAsia="zh-TW"/>
        </w:rPr>
        <w:t>，</w:t>
      </w:r>
      <w:r w:rsidRPr="006E5CBE">
        <w:rPr>
          <w:lang w:eastAsia="zh-TW"/>
        </w:rPr>
        <w:t>爰在醫療、娛樂、旅遊休閒及科技等領域皆有發掘</w:t>
      </w:r>
      <w:r w:rsidRPr="006E5CBE">
        <w:rPr>
          <w:lang w:eastAsia="zh-TW"/>
        </w:rPr>
        <w:lastRenderedPageBreak/>
        <w:t>創造潛在商機的空間。我國廠商可考慮來此發展不同利基的旅遊市場，例如高科技觀光（</w:t>
      </w:r>
      <w:r w:rsidRPr="006E5CBE">
        <w:rPr>
          <w:lang w:eastAsia="zh-TW"/>
        </w:rPr>
        <w:t>techno tourism</w:t>
      </w:r>
      <w:r w:rsidRPr="006E5CBE">
        <w:rPr>
          <w:lang w:eastAsia="zh-TW"/>
        </w:rPr>
        <w:t>）、農業觀光（</w:t>
      </w:r>
      <w:r w:rsidRPr="006E5CBE">
        <w:rPr>
          <w:lang w:eastAsia="zh-TW"/>
        </w:rPr>
        <w:t>agritourism</w:t>
      </w:r>
      <w:r w:rsidRPr="006E5CBE">
        <w:rPr>
          <w:lang w:eastAsia="zh-TW"/>
        </w:rPr>
        <w:t>）、醫療觀光及文化觀光服務業等。</w:t>
      </w:r>
    </w:p>
    <w:p w14:paraId="7A1D466A" w14:textId="77777777" w:rsidR="002E73EB" w:rsidRPr="006E5CBE" w:rsidRDefault="002E73EB" w:rsidP="00A30A92">
      <w:pPr>
        <w:pStyle w:val="af8"/>
        <w:ind w:left="945" w:hanging="709"/>
      </w:pPr>
      <w:r w:rsidRPr="006E5CBE">
        <w:t>（三）政府採購業</w:t>
      </w:r>
    </w:p>
    <w:p w14:paraId="50233E21" w14:textId="77777777" w:rsidR="002E73EB" w:rsidRPr="006E5CBE" w:rsidRDefault="002E73EB" w:rsidP="00A30A92">
      <w:pPr>
        <w:pStyle w:val="afa"/>
        <w:ind w:left="945" w:firstLine="472"/>
        <w:rPr>
          <w:lang w:eastAsia="zh-TW"/>
        </w:rPr>
      </w:pPr>
      <w:r w:rsidRPr="006E5CBE">
        <w:rPr>
          <w:lang w:eastAsia="zh-TW"/>
        </w:rPr>
        <w:t>夏威夷州是美國在太平洋地區之軍事要塞，對各項國防軟硬體設施、器材及零件之補給需求穩定，且亦須定期維護，爰我商可考慮來此參與美國防包括營造業、器材與零件之供應、設備系統之維護、保養與管理等之各項招標採購商機，或與當地美商大型公司進行合作，供應大型標案所需之</w:t>
      </w:r>
      <w:r w:rsidRPr="006E5CBE">
        <w:rPr>
          <w:rFonts w:hint="eastAsia"/>
          <w:lang w:eastAsia="zh-TW"/>
        </w:rPr>
        <w:t>產品與服務。</w:t>
      </w:r>
    </w:p>
    <w:p w14:paraId="731347EF" w14:textId="77777777" w:rsidR="002E73EB" w:rsidRPr="006E5CBE" w:rsidRDefault="002E73EB" w:rsidP="00A30A92">
      <w:pPr>
        <w:pStyle w:val="af8"/>
        <w:ind w:left="945" w:hanging="709"/>
      </w:pPr>
      <w:r w:rsidRPr="006E5CBE">
        <w:t>（四）再生能源</w:t>
      </w:r>
      <w:r w:rsidRPr="006E5CBE">
        <w:rPr>
          <w:rFonts w:hint="eastAsia"/>
        </w:rPr>
        <w:t>產業</w:t>
      </w:r>
    </w:p>
    <w:p w14:paraId="45BB94C2" w14:textId="77777777" w:rsidR="002E73EB" w:rsidRPr="006E5CBE" w:rsidRDefault="002E73EB" w:rsidP="00A30A92">
      <w:pPr>
        <w:pStyle w:val="afa"/>
        <w:ind w:left="945" w:firstLine="472"/>
        <w:rPr>
          <w:lang w:eastAsia="zh-TW"/>
        </w:rPr>
      </w:pPr>
      <w:r w:rsidRPr="006E5CBE">
        <w:rPr>
          <w:lang w:eastAsia="zh-TW"/>
        </w:rPr>
        <w:t>夏威夷州因對外進口能源之成本極高，爰積極發展再生能源</w:t>
      </w:r>
      <w:r w:rsidRPr="006E5CBE">
        <w:rPr>
          <w:rFonts w:hint="eastAsia"/>
          <w:lang w:eastAsia="zh-TW"/>
        </w:rPr>
        <w:t>產業，</w:t>
      </w:r>
      <w:r w:rsidRPr="006E5CBE">
        <w:rPr>
          <w:lang w:eastAsia="zh-TW"/>
        </w:rPr>
        <w:t>該州再生能源發電容量中，半數來自太陽能，其次</w:t>
      </w:r>
      <w:r w:rsidRPr="006E5CBE">
        <w:rPr>
          <w:rFonts w:hint="eastAsia"/>
          <w:lang w:eastAsia="zh-TW"/>
        </w:rPr>
        <w:t>為風能、生質燃料、水力發電與地熱等再生能源。夏威夷州長</w:t>
      </w:r>
      <w:r w:rsidRPr="006E5CBE">
        <w:rPr>
          <w:lang w:eastAsia="zh-TW"/>
        </w:rPr>
        <w:t>David Ige</w:t>
      </w:r>
      <w:r w:rsidRPr="006E5CBE">
        <w:rPr>
          <w:lang w:eastAsia="zh-TW"/>
        </w:rPr>
        <w:t>於</w:t>
      </w:r>
      <w:r w:rsidRPr="006E5CBE">
        <w:rPr>
          <w:lang w:eastAsia="zh-TW"/>
        </w:rPr>
        <w:t>2015</w:t>
      </w:r>
      <w:r w:rsidRPr="006E5CBE">
        <w:rPr>
          <w:lang w:eastAsia="zh-TW"/>
        </w:rPr>
        <w:t>年</w:t>
      </w:r>
      <w:r w:rsidRPr="006E5CBE">
        <w:rPr>
          <w:lang w:eastAsia="zh-TW"/>
        </w:rPr>
        <w:t>6</w:t>
      </w:r>
      <w:r w:rsidRPr="006E5CBE">
        <w:rPr>
          <w:lang w:eastAsia="zh-TW"/>
        </w:rPr>
        <w:t>月簽署</w:t>
      </w:r>
      <w:r w:rsidRPr="006E5CBE">
        <w:rPr>
          <w:lang w:eastAsia="zh-TW"/>
        </w:rPr>
        <w:t>HB 623</w:t>
      </w:r>
      <w:r w:rsidRPr="006E5CBE">
        <w:rPr>
          <w:lang w:eastAsia="zh-TW"/>
        </w:rPr>
        <w:t>法案，要求夏州於</w:t>
      </w:r>
      <w:r w:rsidRPr="006E5CBE">
        <w:rPr>
          <w:lang w:eastAsia="zh-TW"/>
        </w:rPr>
        <w:t>2020</w:t>
      </w:r>
      <w:r w:rsidRPr="006E5CBE">
        <w:rPr>
          <w:lang w:eastAsia="zh-TW"/>
        </w:rPr>
        <w:t>年以前使用再生能源達</w:t>
      </w:r>
      <w:r w:rsidRPr="006E5CBE">
        <w:rPr>
          <w:lang w:eastAsia="zh-TW"/>
        </w:rPr>
        <w:t>30%</w:t>
      </w:r>
      <w:r w:rsidRPr="006E5CBE">
        <w:rPr>
          <w:lang w:eastAsia="zh-TW"/>
        </w:rPr>
        <w:t>，</w:t>
      </w:r>
      <w:r w:rsidRPr="006E5CBE">
        <w:rPr>
          <w:lang w:eastAsia="zh-TW"/>
        </w:rPr>
        <w:t>2040</w:t>
      </w:r>
      <w:r w:rsidRPr="006E5CBE">
        <w:rPr>
          <w:lang w:eastAsia="zh-TW"/>
        </w:rPr>
        <w:t>年達</w:t>
      </w:r>
      <w:r w:rsidRPr="006E5CBE">
        <w:rPr>
          <w:lang w:eastAsia="zh-TW"/>
        </w:rPr>
        <w:t>70%</w:t>
      </w:r>
      <w:r w:rsidRPr="006E5CBE">
        <w:rPr>
          <w:lang w:eastAsia="zh-TW"/>
        </w:rPr>
        <w:t>，最終在</w:t>
      </w:r>
      <w:r w:rsidRPr="006E5CBE">
        <w:rPr>
          <w:lang w:eastAsia="zh-TW"/>
        </w:rPr>
        <w:t>2045</w:t>
      </w:r>
      <w:r w:rsidRPr="006E5CBE">
        <w:rPr>
          <w:lang w:eastAsia="zh-TW"/>
        </w:rPr>
        <w:t>年以前達到</w:t>
      </w:r>
      <w:r w:rsidRPr="006E5CBE">
        <w:rPr>
          <w:lang w:eastAsia="zh-TW"/>
        </w:rPr>
        <w:t>100%</w:t>
      </w:r>
      <w:r w:rsidRPr="006E5CBE">
        <w:rPr>
          <w:lang w:eastAsia="zh-TW"/>
        </w:rPr>
        <w:t>之目標。</w:t>
      </w:r>
      <w:r w:rsidRPr="006E5CBE">
        <w:rPr>
          <w:lang w:eastAsia="zh-TW"/>
        </w:rPr>
        <w:t>2022</w:t>
      </w:r>
      <w:r w:rsidRPr="006E5CBE">
        <w:rPr>
          <w:lang w:eastAsia="zh-TW"/>
        </w:rPr>
        <w:t>年夏威夷電力已</w:t>
      </w:r>
      <w:r w:rsidRPr="006E5CBE">
        <w:rPr>
          <w:lang w:eastAsia="zh-TW"/>
        </w:rPr>
        <w:t>32%</w:t>
      </w:r>
      <w:r w:rsidRPr="006E5CBE">
        <w:rPr>
          <w:lang w:eastAsia="zh-TW"/>
        </w:rPr>
        <w:t>來自再生能源，已超越</w:t>
      </w:r>
      <w:r w:rsidRPr="006E5CBE">
        <w:rPr>
          <w:lang w:eastAsia="zh-TW"/>
        </w:rPr>
        <w:t>30%</w:t>
      </w:r>
      <w:r w:rsidRPr="006E5CBE">
        <w:rPr>
          <w:lang w:eastAsia="zh-TW"/>
        </w:rPr>
        <w:t>之目標，我商可加</w:t>
      </w:r>
      <w:r w:rsidRPr="006E5CBE">
        <w:rPr>
          <w:rFonts w:hint="eastAsia"/>
          <w:lang w:eastAsia="zh-TW"/>
        </w:rPr>
        <w:t>強開發再生能源等相關產業商機。</w:t>
      </w:r>
    </w:p>
    <w:p w14:paraId="4846B6E9" w14:textId="77777777" w:rsidR="002E73EB" w:rsidRPr="006E5CBE" w:rsidRDefault="002E73EB" w:rsidP="00A30A92">
      <w:pPr>
        <w:pStyle w:val="af8"/>
        <w:ind w:left="945" w:hanging="709"/>
      </w:pPr>
      <w:r w:rsidRPr="006E5CBE">
        <w:t>（</w:t>
      </w:r>
      <w:r w:rsidR="00A30A92" w:rsidRPr="006E5CBE">
        <w:rPr>
          <w:rFonts w:hint="eastAsia"/>
        </w:rPr>
        <w:t>五</w:t>
      </w:r>
      <w:r w:rsidRPr="006E5CBE">
        <w:t>）電動車</w:t>
      </w:r>
      <w:r w:rsidRPr="006E5CBE">
        <w:rPr>
          <w:rFonts w:hint="eastAsia"/>
        </w:rPr>
        <w:t>產業</w:t>
      </w:r>
    </w:p>
    <w:p w14:paraId="5BE3D9B7" w14:textId="77777777" w:rsidR="002E73EB" w:rsidRPr="006E5CBE" w:rsidRDefault="002E73EB" w:rsidP="00A30A92">
      <w:pPr>
        <w:pStyle w:val="afa"/>
        <w:ind w:left="945" w:firstLine="472"/>
        <w:rPr>
          <w:lang w:eastAsia="zh-TW"/>
        </w:rPr>
      </w:pPr>
      <w:r w:rsidRPr="006E5CBE">
        <w:rPr>
          <w:lang w:eastAsia="zh-TW"/>
        </w:rPr>
        <w:t>夏州汽油價格</w:t>
      </w:r>
      <w:r w:rsidRPr="006E5CBE">
        <w:rPr>
          <w:rFonts w:hint="eastAsia"/>
          <w:lang w:eastAsia="zh-TW"/>
        </w:rPr>
        <w:t>為全美第二高的州，近年來電動車註冊數量成長迅速，我商可在電動車維修零配件產品與服務及充電基礎設施尋求投資機會。</w:t>
      </w:r>
    </w:p>
    <w:p w14:paraId="4F242FD9" w14:textId="77777777" w:rsidR="002E73EB" w:rsidRPr="006E5CBE" w:rsidRDefault="002E73EB" w:rsidP="002C4E6B">
      <w:pPr>
        <w:pStyle w:val="ae"/>
        <w:spacing w:before="514" w:after="771"/>
      </w:pPr>
      <w:r w:rsidRPr="006E5CBE">
        <w:rPr>
          <w:szCs w:val="40"/>
          <w:lang w:eastAsia="zh-TW"/>
        </w:rPr>
        <w:lastRenderedPageBreak/>
        <w:t>第肆</w:t>
      </w:r>
      <w:r w:rsidR="002C4E6B" w:rsidRPr="006E5CBE">
        <w:rPr>
          <w:szCs w:val="40"/>
          <w:lang w:eastAsia="zh-TW"/>
        </w:rPr>
        <w:t xml:space="preserve">章　</w:t>
      </w:r>
      <w:r w:rsidRPr="006E5CBE">
        <w:rPr>
          <w:szCs w:val="40"/>
          <w:lang w:eastAsia="zh-TW"/>
        </w:rPr>
        <w:t>投資法令及程序</w:t>
      </w:r>
    </w:p>
    <w:p w14:paraId="3A4C8707"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主要投資法令</w:t>
      </w:r>
    </w:p>
    <w:p w14:paraId="24E4E04D" w14:textId="77777777" w:rsidR="002E73EB" w:rsidRPr="006E5CBE" w:rsidRDefault="002E73EB" w:rsidP="00A30A92">
      <w:pPr>
        <w:pStyle w:val="-1"/>
      </w:pPr>
      <w:r w:rsidRPr="006E5CBE">
        <w:t>夏威夷州主要投資法令</w:t>
      </w:r>
      <w:r w:rsidRPr="006E5CBE">
        <w:rPr>
          <w:rFonts w:hint="eastAsia"/>
        </w:rPr>
        <w:t>為</w:t>
      </w:r>
      <w:r w:rsidRPr="006E5CBE">
        <w:t>Hawaii Business Corporation Act</w:t>
      </w:r>
      <w:r w:rsidRPr="006E5CBE">
        <w:t>，詳細法條可洽夏威夷州商業</w:t>
      </w:r>
      <w:r w:rsidRPr="006E5CBE">
        <w:rPr>
          <w:rFonts w:hint="eastAsia"/>
        </w:rPr>
        <w:t>暨消費事務廳的商業登記處（</w:t>
      </w:r>
      <w:r w:rsidRPr="006E5CBE">
        <w:t>Business Registration Division</w:t>
      </w:r>
      <w:r w:rsidRPr="006E5CBE">
        <w:t>）。</w:t>
      </w:r>
    </w:p>
    <w:p w14:paraId="7B7DABC2"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投資申請之規定、程序、應準備文件及審查流程</w:t>
      </w:r>
    </w:p>
    <w:p w14:paraId="1F331DC0" w14:textId="77777777" w:rsidR="002E73EB" w:rsidRPr="006E5CBE" w:rsidRDefault="002C4E6B" w:rsidP="00A30A92">
      <w:pPr>
        <w:pStyle w:val="af8"/>
        <w:ind w:left="945" w:hanging="709"/>
      </w:pPr>
      <w:r w:rsidRPr="006E5CBE">
        <w:t>（一）</w:t>
      </w:r>
      <w:r w:rsidR="002E73EB" w:rsidRPr="006E5CBE">
        <w:t>在夏威夷州設立公司企業，須完成下列基本事項</w:t>
      </w:r>
    </w:p>
    <w:p w14:paraId="0709145D" w14:textId="77777777" w:rsidR="002E73EB" w:rsidRPr="006E5CBE" w:rsidRDefault="002E73EB" w:rsidP="00A30A92">
      <w:pPr>
        <w:pStyle w:val="afc"/>
        <w:ind w:left="1417" w:hanging="472"/>
      </w:pPr>
      <w:r w:rsidRPr="006E5CBE">
        <w:t>１、營業稅執照（</w:t>
      </w:r>
      <w:r w:rsidRPr="006E5CBE">
        <w:t>General Excise Tax License</w:t>
      </w:r>
      <w:r w:rsidRPr="006E5CBE">
        <w:t>）。</w:t>
      </w:r>
    </w:p>
    <w:p w14:paraId="025EDD73" w14:textId="77777777" w:rsidR="002E73EB" w:rsidRPr="006E5CBE" w:rsidRDefault="002E73EB" w:rsidP="00A30A92">
      <w:pPr>
        <w:pStyle w:val="afc"/>
        <w:ind w:left="1417" w:hanging="472"/>
      </w:pPr>
      <w:r w:rsidRPr="006E5CBE">
        <w:t>２、營業登記（</w:t>
      </w:r>
      <w:r w:rsidRPr="006E5CBE">
        <w:t>Registration of Business</w:t>
      </w:r>
      <w:r w:rsidRPr="006E5CBE">
        <w:t>）。</w:t>
      </w:r>
    </w:p>
    <w:p w14:paraId="0C6237F5" w14:textId="77777777" w:rsidR="002E73EB" w:rsidRPr="006E5CBE" w:rsidRDefault="002E73EB" w:rsidP="00A30A92">
      <w:pPr>
        <w:pStyle w:val="afc"/>
        <w:ind w:left="1417" w:hanging="472"/>
      </w:pPr>
      <w:r w:rsidRPr="006E5CBE">
        <w:t>３、專業及職業執照（</w:t>
      </w:r>
      <w:r w:rsidRPr="006E5CBE">
        <w:t>Professional and Vocational Licensing</w:t>
      </w:r>
      <w:r w:rsidRPr="006E5CBE">
        <w:t>）</w:t>
      </w:r>
    </w:p>
    <w:p w14:paraId="2F0967CE" w14:textId="77777777" w:rsidR="002E73EB" w:rsidRPr="006E5CBE" w:rsidRDefault="002E73EB" w:rsidP="00A30A92">
      <w:pPr>
        <w:pStyle w:val="afc"/>
        <w:ind w:left="1417" w:hanging="472"/>
      </w:pPr>
      <w:r w:rsidRPr="006E5CBE">
        <w:t>４、有義務報告勞工情況（</w:t>
      </w:r>
      <w:r w:rsidRPr="006E5CBE">
        <w:t>Employer reporting obligations</w:t>
      </w:r>
      <w:r w:rsidRPr="006E5CBE">
        <w:t>）。</w:t>
      </w:r>
    </w:p>
    <w:p w14:paraId="16E02458" w14:textId="77777777" w:rsidR="002E73EB" w:rsidRPr="006E5CBE" w:rsidRDefault="002C4E6B" w:rsidP="00A30A92">
      <w:pPr>
        <w:pStyle w:val="af8"/>
        <w:ind w:left="945" w:hanging="709"/>
      </w:pPr>
      <w:r w:rsidRPr="006E5CBE">
        <w:t>（二）</w:t>
      </w:r>
      <w:r w:rsidR="002E73EB" w:rsidRPr="006E5CBE">
        <w:t>有關設立企業之疑問及詳細步驟，可洽詢下列單位</w:t>
      </w:r>
    </w:p>
    <w:p w14:paraId="2FDEF862" w14:textId="77777777" w:rsidR="002E73EB" w:rsidRPr="006E5CBE" w:rsidRDefault="002E73EB" w:rsidP="00A30A92">
      <w:pPr>
        <w:pStyle w:val="af8"/>
        <w:ind w:left="945" w:hanging="709"/>
      </w:pPr>
      <w:r w:rsidRPr="006E5CBE">
        <w:tab/>
        <w:t>Business Action Center</w:t>
      </w:r>
    </w:p>
    <w:p w14:paraId="17EB9079" w14:textId="77777777" w:rsidR="002E73EB" w:rsidRPr="006E5CBE" w:rsidRDefault="002E73EB" w:rsidP="00A30A92">
      <w:pPr>
        <w:pStyle w:val="af8"/>
        <w:ind w:left="945" w:hanging="709"/>
      </w:pPr>
      <w:r w:rsidRPr="006E5CBE">
        <w:tab/>
        <w:t>335 Merchant Street, Second Level, Suite 201, Honolulu, Hawaii 96813</w:t>
      </w:r>
    </w:p>
    <w:p w14:paraId="43122B04" w14:textId="77777777" w:rsidR="002E73EB" w:rsidRPr="006E5CBE" w:rsidRDefault="002E73EB" w:rsidP="00A30A92">
      <w:pPr>
        <w:pStyle w:val="af8"/>
        <w:ind w:left="945" w:hanging="709"/>
      </w:pPr>
      <w:r w:rsidRPr="006E5CBE">
        <w:tab/>
        <w:t xml:space="preserve">Phone: </w:t>
      </w:r>
      <w:r w:rsidRPr="006E5CBE">
        <w:t>（</w:t>
      </w:r>
      <w:r w:rsidRPr="006E5CBE">
        <w:t>808</w:t>
      </w:r>
      <w:r w:rsidRPr="006E5CBE">
        <w:t>）</w:t>
      </w:r>
      <w:r w:rsidRPr="006E5CBE">
        <w:t>586-2545</w:t>
      </w:r>
    </w:p>
    <w:p w14:paraId="2B090B5D" w14:textId="77777777" w:rsidR="002E73EB" w:rsidRPr="006E5CBE" w:rsidRDefault="002E73EB" w:rsidP="00A30A92">
      <w:pPr>
        <w:pStyle w:val="af8"/>
        <w:ind w:left="945" w:hanging="709"/>
      </w:pPr>
      <w:r w:rsidRPr="006E5CBE">
        <w:tab/>
        <w:t xml:space="preserve">Fax: </w:t>
      </w:r>
      <w:r w:rsidRPr="006E5CBE">
        <w:t>（</w:t>
      </w:r>
      <w:r w:rsidRPr="006E5CBE">
        <w:t>808</w:t>
      </w:r>
      <w:r w:rsidRPr="006E5CBE">
        <w:t>）</w:t>
      </w:r>
      <w:r w:rsidRPr="006E5CBE">
        <w:t>586-2733</w:t>
      </w:r>
    </w:p>
    <w:p w14:paraId="1505B4EC" w14:textId="77777777" w:rsidR="002E73EB" w:rsidRPr="006E5CBE" w:rsidRDefault="002E73EB" w:rsidP="00A30A92">
      <w:pPr>
        <w:pStyle w:val="af8"/>
        <w:ind w:left="945" w:hanging="709"/>
      </w:pPr>
      <w:r w:rsidRPr="006E5CBE">
        <w:tab/>
        <w:t>Email: bac@dcca.hawaii.gov</w:t>
      </w:r>
    </w:p>
    <w:p w14:paraId="16FA75D0" w14:textId="77777777" w:rsidR="002E73EB" w:rsidRPr="006E5CBE" w:rsidRDefault="002E73EB" w:rsidP="00A30A92">
      <w:pPr>
        <w:pStyle w:val="af8"/>
        <w:ind w:left="945" w:hanging="709"/>
      </w:pPr>
      <w:r w:rsidRPr="006E5CBE">
        <w:tab/>
        <w:t>http://cca.hawaii.gov/bac/steps-to-starting-a-business/</w:t>
      </w:r>
    </w:p>
    <w:p w14:paraId="21866942" w14:textId="77777777" w:rsidR="002E73EB" w:rsidRPr="006E5CBE" w:rsidRDefault="00B77A6F" w:rsidP="0085468D">
      <w:pPr>
        <w:pStyle w:val="a4"/>
        <w:pageBreakBefore/>
        <w:spacing w:before="257" w:after="257"/>
        <w:ind w:left="632" w:hanging="632"/>
      </w:pPr>
      <w:r w:rsidRPr="006E5CBE">
        <w:rPr>
          <w:rFonts w:cs="華康粗明體"/>
          <w:szCs w:val="32"/>
        </w:rPr>
        <w:lastRenderedPageBreak/>
        <w:t>三、</w:t>
      </w:r>
      <w:r w:rsidR="002E73EB" w:rsidRPr="006E5CBE">
        <w:rPr>
          <w:rFonts w:cs="華康粗明體"/>
          <w:szCs w:val="32"/>
        </w:rPr>
        <w:t>投資相關機關</w:t>
      </w:r>
    </w:p>
    <w:p w14:paraId="3C80C166" w14:textId="77777777" w:rsidR="002E73EB" w:rsidRPr="006E5CBE" w:rsidRDefault="002E73EB" w:rsidP="00A30A92">
      <w:pPr>
        <w:pStyle w:val="-1"/>
      </w:pPr>
      <w:r w:rsidRPr="006E5CBE">
        <w:t>夏威夷州商業經濟發展</w:t>
      </w:r>
      <w:r w:rsidRPr="006E5CBE">
        <w:rPr>
          <w:rFonts w:hint="eastAsia"/>
        </w:rPr>
        <w:t>暨旅遊廳</w:t>
      </w:r>
    </w:p>
    <w:p w14:paraId="32883747" w14:textId="77777777" w:rsidR="002E73EB" w:rsidRPr="006E5CBE" w:rsidRDefault="002E73EB" w:rsidP="00A30A92">
      <w:pPr>
        <w:pStyle w:val="-1"/>
      </w:pPr>
      <w:r w:rsidRPr="006E5CBE">
        <w:t>Department of Business, Economic Development &amp; Tourism</w:t>
      </w:r>
    </w:p>
    <w:p w14:paraId="2EBD74BD" w14:textId="77777777" w:rsidR="002E73EB" w:rsidRPr="006E5CBE" w:rsidRDefault="002E73EB" w:rsidP="00A30A92">
      <w:pPr>
        <w:pStyle w:val="-1"/>
      </w:pPr>
      <w:r w:rsidRPr="006E5CBE">
        <w:t>1 Capitol District Building, 5th Floor, 250 S. Hotel Street, Honolulu, HI  96813</w:t>
      </w:r>
    </w:p>
    <w:p w14:paraId="35343740" w14:textId="77777777" w:rsidR="002E73EB" w:rsidRPr="006E5CBE" w:rsidRDefault="002E73EB" w:rsidP="00A30A92">
      <w:pPr>
        <w:pStyle w:val="-1"/>
      </w:pPr>
      <w:r w:rsidRPr="006E5CBE">
        <w:t>Tel</w:t>
      </w:r>
      <w:r w:rsidRPr="006E5CBE">
        <w:t>：</w:t>
      </w:r>
      <w:r w:rsidR="00077A18" w:rsidRPr="006E5CBE">
        <w:t>1- 808-5862</w:t>
      </w:r>
      <w:r w:rsidR="00077A18" w:rsidRPr="006E5CBE">
        <w:rPr>
          <w:rFonts w:hint="eastAsia"/>
        </w:rPr>
        <w:t>355</w:t>
      </w:r>
    </w:p>
    <w:p w14:paraId="2F385BC2" w14:textId="77777777" w:rsidR="002E73EB" w:rsidRPr="006E5CBE" w:rsidRDefault="002E73EB" w:rsidP="00A30A92">
      <w:pPr>
        <w:pStyle w:val="-1"/>
      </w:pPr>
      <w:r w:rsidRPr="006E5CBE">
        <w:t>Fax</w:t>
      </w:r>
      <w:r w:rsidRPr="006E5CBE">
        <w:t>：</w:t>
      </w:r>
      <w:r w:rsidRPr="006E5CBE">
        <w:t>1- 808-5872790</w:t>
      </w:r>
    </w:p>
    <w:p w14:paraId="2024DC39" w14:textId="77777777" w:rsidR="002E73EB" w:rsidRPr="006E5CBE" w:rsidRDefault="002E73EB" w:rsidP="00A30A92">
      <w:pPr>
        <w:pStyle w:val="-1"/>
      </w:pPr>
      <w:r w:rsidRPr="006E5CBE">
        <w:t>http://dbedt.hawaii.gov/</w:t>
      </w:r>
    </w:p>
    <w:p w14:paraId="412139C5" w14:textId="77777777" w:rsidR="002E73EB" w:rsidRPr="006E5CBE" w:rsidRDefault="00B77A6F" w:rsidP="00B77A6F">
      <w:pPr>
        <w:pStyle w:val="a4"/>
        <w:spacing w:before="257" w:after="257"/>
        <w:ind w:left="632" w:hanging="632"/>
      </w:pPr>
      <w:r w:rsidRPr="006E5CBE">
        <w:rPr>
          <w:rFonts w:cs="華康粗明體"/>
          <w:szCs w:val="32"/>
        </w:rPr>
        <w:t>四、</w:t>
      </w:r>
      <w:r w:rsidR="002E73EB" w:rsidRPr="006E5CBE">
        <w:rPr>
          <w:rFonts w:cs="華康粗明體"/>
          <w:szCs w:val="32"/>
        </w:rPr>
        <w:t>投資獎勵措施</w:t>
      </w:r>
    </w:p>
    <w:p w14:paraId="32B203D9" w14:textId="77777777" w:rsidR="002E73EB" w:rsidRPr="006E5CBE" w:rsidRDefault="002C4E6B" w:rsidP="00A30A92">
      <w:pPr>
        <w:pStyle w:val="af8"/>
        <w:ind w:left="945" w:hanging="709"/>
      </w:pPr>
      <w:r w:rsidRPr="006E5CBE">
        <w:t>（一）</w:t>
      </w:r>
      <w:r w:rsidR="002E73EB" w:rsidRPr="006E5CBE">
        <w:t>賦稅上的</w:t>
      </w:r>
      <w:r w:rsidR="002E73EB" w:rsidRPr="006E5CBE">
        <w:rPr>
          <w:rFonts w:hint="eastAsia"/>
        </w:rPr>
        <w:t>獎勵措施</w:t>
      </w:r>
    </w:p>
    <w:p w14:paraId="724A6808" w14:textId="77777777" w:rsidR="002E73EB" w:rsidRPr="006E5CBE" w:rsidRDefault="002E73EB" w:rsidP="00A30A92">
      <w:pPr>
        <w:pStyle w:val="afc"/>
        <w:ind w:left="1417" w:hanging="472"/>
      </w:pPr>
      <w:r w:rsidRPr="006E5CBE">
        <w:t>１、沒有個人財</w:t>
      </w:r>
      <w:r w:rsidRPr="006E5CBE">
        <w:rPr>
          <w:rFonts w:hint="eastAsia"/>
        </w:rPr>
        <w:t>產稅。</w:t>
      </w:r>
    </w:p>
    <w:p w14:paraId="2B85F0B2" w14:textId="77777777" w:rsidR="002E73EB" w:rsidRPr="006E5CBE" w:rsidRDefault="002E73EB" w:rsidP="00A30A92">
      <w:pPr>
        <w:pStyle w:val="afc"/>
        <w:ind w:left="1417" w:hanging="472"/>
      </w:pPr>
      <w:r w:rsidRPr="006E5CBE">
        <w:t>２、較低的企業所得稅。</w:t>
      </w:r>
    </w:p>
    <w:p w14:paraId="4C6FA4D2" w14:textId="77777777" w:rsidR="002E73EB" w:rsidRPr="006E5CBE" w:rsidRDefault="002E73EB" w:rsidP="00A30A92">
      <w:pPr>
        <w:pStyle w:val="afc"/>
        <w:ind w:left="1417" w:hanging="472"/>
      </w:pPr>
      <w:r w:rsidRPr="006E5CBE">
        <w:t>３、在購買資本財</w:t>
      </w:r>
      <w:r w:rsidRPr="006E5CBE">
        <w:rPr>
          <w:rFonts w:hint="eastAsia"/>
        </w:rPr>
        <w:t>產品如機器及儀器上有抵稅額。</w:t>
      </w:r>
    </w:p>
    <w:p w14:paraId="7212E30E" w14:textId="77777777" w:rsidR="002E73EB" w:rsidRPr="006E5CBE" w:rsidRDefault="002E73EB" w:rsidP="00A30A92">
      <w:pPr>
        <w:pStyle w:val="afc"/>
        <w:ind w:left="1417" w:hanging="472"/>
      </w:pPr>
      <w:r w:rsidRPr="006E5CBE">
        <w:t>４、銷售外州</w:t>
      </w:r>
      <w:r w:rsidRPr="006E5CBE">
        <w:rPr>
          <w:rFonts w:hint="eastAsia"/>
        </w:rPr>
        <w:t>產品的收入不課徵州稅。</w:t>
      </w:r>
    </w:p>
    <w:p w14:paraId="599D76F6" w14:textId="77777777" w:rsidR="002E73EB" w:rsidRPr="006E5CBE" w:rsidRDefault="002E73EB" w:rsidP="00A30A92">
      <w:pPr>
        <w:pStyle w:val="afc"/>
        <w:ind w:left="1417" w:hanging="472"/>
      </w:pPr>
      <w:r w:rsidRPr="006E5CBE">
        <w:t>５、沒有股票交易稅（</w:t>
      </w:r>
      <w:r w:rsidRPr="006E5CBE">
        <w:t>stock transfer tax</w:t>
      </w:r>
      <w:r w:rsidRPr="006E5CBE">
        <w:t>）。</w:t>
      </w:r>
    </w:p>
    <w:p w14:paraId="08E9A458" w14:textId="77777777" w:rsidR="002E73EB" w:rsidRPr="006E5CBE" w:rsidRDefault="002E73EB" w:rsidP="00A30A92">
      <w:pPr>
        <w:pStyle w:val="afc"/>
        <w:ind w:left="1417" w:hanging="472"/>
      </w:pPr>
      <w:r w:rsidRPr="006E5CBE">
        <w:t>６、沒有非公司稅（</w:t>
      </w:r>
      <w:r w:rsidRPr="006E5CBE">
        <w:t>unincorporated business tax</w:t>
      </w:r>
      <w:r w:rsidRPr="006E5CBE">
        <w:t>，如獨資或合夥企業）。</w:t>
      </w:r>
    </w:p>
    <w:p w14:paraId="065289CE" w14:textId="77777777" w:rsidR="002E73EB" w:rsidRPr="006E5CBE" w:rsidRDefault="002C4E6B" w:rsidP="00A30A92">
      <w:pPr>
        <w:pStyle w:val="af8"/>
        <w:ind w:left="945" w:hanging="709"/>
      </w:pPr>
      <w:r w:rsidRPr="006E5CBE">
        <w:t>（二）</w:t>
      </w:r>
      <w:r w:rsidR="002E73EB" w:rsidRPr="006E5CBE">
        <w:t>企業區域計畫（</w:t>
      </w:r>
      <w:r w:rsidR="002E73EB" w:rsidRPr="006E5CBE">
        <w:t>Enterprise Zone Program</w:t>
      </w:r>
      <w:r w:rsidR="002E73EB" w:rsidRPr="006E5CBE">
        <w:t>）</w:t>
      </w:r>
    </w:p>
    <w:p w14:paraId="277D6267" w14:textId="77777777" w:rsidR="002E73EB" w:rsidRPr="006E5CBE" w:rsidRDefault="002E73EB" w:rsidP="00A30A92">
      <w:pPr>
        <w:pStyle w:val="afa"/>
        <w:ind w:left="945" w:firstLine="472"/>
        <w:rPr>
          <w:lang w:eastAsia="zh-TW"/>
        </w:rPr>
      </w:pPr>
      <w:r w:rsidRPr="006E5CBE">
        <w:rPr>
          <w:rFonts w:hint="eastAsia"/>
          <w:lang w:eastAsia="zh-TW"/>
        </w:rPr>
        <w:t>為鼓勵發展商業活動及創造工作機會，位在企業區域內之企業，如從事製造業等特定業別，或位於高失業率區域，即具資格申請減免夏威夷部分州稅。</w:t>
      </w:r>
    </w:p>
    <w:p w14:paraId="1034D699" w14:textId="77777777" w:rsidR="002E73EB" w:rsidRPr="006E5CBE" w:rsidRDefault="002E73EB" w:rsidP="00A30A92">
      <w:pPr>
        <w:pStyle w:val="af8"/>
        <w:ind w:left="945" w:hanging="709"/>
      </w:pPr>
      <w:r w:rsidRPr="006E5CBE">
        <w:t>（三）夏威夷外國貿易區（</w:t>
      </w:r>
      <w:r w:rsidRPr="006E5CBE">
        <w:t>Hawaii Foreign Trade Zone</w:t>
      </w:r>
      <w:r w:rsidRPr="006E5CBE">
        <w:t>）</w:t>
      </w:r>
    </w:p>
    <w:p w14:paraId="56196281" w14:textId="77777777" w:rsidR="002E73EB" w:rsidRPr="006E5CBE" w:rsidRDefault="002E73EB" w:rsidP="00A30A92">
      <w:pPr>
        <w:pStyle w:val="afa"/>
        <w:ind w:left="945" w:firstLine="472"/>
        <w:rPr>
          <w:lang w:eastAsia="zh-TW"/>
        </w:rPr>
      </w:pPr>
      <w:r w:rsidRPr="006E5CBE">
        <w:rPr>
          <w:lang w:eastAsia="zh-TW"/>
        </w:rPr>
        <w:t>夏威夷州設置</w:t>
      </w:r>
      <w:r w:rsidRPr="006E5CBE">
        <w:rPr>
          <w:lang w:eastAsia="zh-TW"/>
        </w:rPr>
        <w:t>9</w:t>
      </w:r>
      <w:r w:rsidRPr="006E5CBE">
        <w:rPr>
          <w:lang w:eastAsia="zh-TW"/>
        </w:rPr>
        <w:t>號外國貿易區（</w:t>
      </w:r>
      <w:r w:rsidRPr="006E5CBE">
        <w:rPr>
          <w:lang w:eastAsia="zh-TW"/>
        </w:rPr>
        <w:t>FTZ 9 Honolulu</w:t>
      </w:r>
      <w:r w:rsidRPr="006E5CBE">
        <w:rPr>
          <w:lang w:eastAsia="zh-TW"/>
        </w:rPr>
        <w:t>），企業在區內從事加工再出口之可免除關稅，倘貨品進入美國本土，可延後</w:t>
      </w:r>
      <w:r w:rsidRPr="006E5CBE">
        <w:rPr>
          <w:rFonts w:hint="eastAsia"/>
          <w:lang w:eastAsia="zh-TW"/>
        </w:rPr>
        <w:t>繳納關稅，據統計夏威夷對外貿易有高達</w:t>
      </w:r>
      <w:r w:rsidRPr="006E5CBE">
        <w:rPr>
          <w:lang w:eastAsia="zh-TW"/>
        </w:rPr>
        <w:t>54%</w:t>
      </w:r>
      <w:r w:rsidRPr="006E5CBE">
        <w:rPr>
          <w:lang w:eastAsia="zh-TW"/>
        </w:rPr>
        <w:t>在</w:t>
      </w:r>
      <w:r w:rsidRPr="006E5CBE">
        <w:rPr>
          <w:lang w:eastAsia="zh-TW"/>
        </w:rPr>
        <w:t>FTZ 9</w:t>
      </w:r>
      <w:r w:rsidRPr="006E5CBE">
        <w:rPr>
          <w:lang w:eastAsia="zh-TW"/>
        </w:rPr>
        <w:t>內</w:t>
      </w:r>
      <w:r w:rsidRPr="006E5CBE">
        <w:rPr>
          <w:rFonts w:hint="eastAsia"/>
          <w:lang w:eastAsia="zh-TW"/>
        </w:rPr>
        <w:t>產生。</w:t>
      </w:r>
    </w:p>
    <w:p w14:paraId="26E4CE2D" w14:textId="77777777" w:rsidR="002E73EB" w:rsidRPr="006E5CBE" w:rsidRDefault="002E73EB" w:rsidP="00A30A92">
      <w:pPr>
        <w:pStyle w:val="af8"/>
        <w:ind w:left="945" w:hanging="709"/>
      </w:pPr>
      <w:r w:rsidRPr="006E5CBE">
        <w:lastRenderedPageBreak/>
        <w:t>（四）人力訓練基金（</w:t>
      </w:r>
      <w:r w:rsidRPr="006E5CBE">
        <w:t>Workforce Training Fund</w:t>
      </w:r>
      <w:r w:rsidRPr="006E5CBE">
        <w:t>）</w:t>
      </w:r>
    </w:p>
    <w:p w14:paraId="32C6499F" w14:textId="77777777" w:rsidR="002E73EB" w:rsidRPr="006E5CBE" w:rsidRDefault="002E73EB" w:rsidP="00A30A92">
      <w:pPr>
        <w:pStyle w:val="afa"/>
        <w:ind w:left="945" w:firstLine="472"/>
      </w:pPr>
      <w:r w:rsidRPr="006E5CBE">
        <w:t>夏威夷州勞工及工業關係廳提供人力訓練基金及訓練計畫，以協助企業發展並提升工作技能。</w:t>
      </w:r>
    </w:p>
    <w:p w14:paraId="7C033838" w14:textId="77777777" w:rsidR="002E73EB" w:rsidRPr="006E5CBE" w:rsidRDefault="002E73EB" w:rsidP="00A30A92">
      <w:pPr>
        <w:pStyle w:val="af8"/>
        <w:ind w:left="945" w:hanging="709"/>
      </w:pPr>
      <w:r w:rsidRPr="006E5CBE">
        <w:t>（五）社區經濟發展計畫（</w:t>
      </w:r>
      <w:r w:rsidRPr="006E5CBE">
        <w:t>Community-Based Economic Development</w:t>
      </w:r>
      <w:r w:rsidRPr="006E5CBE">
        <w:t>）</w:t>
      </w:r>
    </w:p>
    <w:p w14:paraId="2290A5EB" w14:textId="77777777" w:rsidR="002E73EB" w:rsidRPr="006E5CBE" w:rsidRDefault="002E73EB" w:rsidP="00A30A92">
      <w:pPr>
        <w:pStyle w:val="afa"/>
        <w:ind w:left="945" w:firstLine="472"/>
        <w:rPr>
          <w:lang w:eastAsia="zh-TW"/>
        </w:rPr>
      </w:pPr>
      <w:r w:rsidRPr="006E5CBE">
        <w:rPr>
          <w:rFonts w:hint="eastAsia"/>
          <w:lang w:eastAsia="zh-TW"/>
        </w:rPr>
        <w:t>為促進低收入或高失業率區域經濟發展及創造工作機會，社區經濟發展計畫可對符合資格者提供貸款、經費補助或技術協助，以促進社區經濟發展。詳細資料可參考：</w:t>
      </w:r>
      <w:r w:rsidRPr="006E5CBE">
        <w:rPr>
          <w:lang w:eastAsia="zh-TW"/>
        </w:rPr>
        <w:t>http://invest.hawaii.gov/business/cbed</w:t>
      </w:r>
      <w:r w:rsidRPr="006E5CBE">
        <w:rPr>
          <w:lang w:eastAsia="zh-TW"/>
        </w:rPr>
        <w:t>。</w:t>
      </w:r>
    </w:p>
    <w:p w14:paraId="2239FFAA" w14:textId="77777777" w:rsidR="002E73EB" w:rsidRPr="006E5CBE" w:rsidRDefault="002E73EB" w:rsidP="00A30A92">
      <w:pPr>
        <w:pStyle w:val="afa"/>
        <w:ind w:left="945" w:firstLine="472"/>
        <w:rPr>
          <w:lang w:eastAsia="zh-TW"/>
        </w:rPr>
      </w:pPr>
    </w:p>
    <w:p w14:paraId="2611E7B0" w14:textId="77777777" w:rsidR="002E73EB" w:rsidRPr="006E5CBE" w:rsidRDefault="002E73EB" w:rsidP="002E73EB">
      <w:pPr>
        <w:ind w:left="945" w:hanging="709"/>
        <w:rPr>
          <w:rFonts w:eastAsia="Times New Roman"/>
          <w:lang w:eastAsia="zh-TW"/>
        </w:rPr>
      </w:pPr>
      <w:r w:rsidRPr="006E5CBE">
        <w:rPr>
          <w:lang w:eastAsia="zh-TW"/>
        </w:rPr>
        <w:br w:type="page"/>
      </w:r>
    </w:p>
    <w:p w14:paraId="17F216FE" w14:textId="77777777" w:rsidR="002E73EB" w:rsidRPr="006E5CBE" w:rsidRDefault="002E73EB" w:rsidP="002C4E6B">
      <w:pPr>
        <w:pStyle w:val="ae"/>
        <w:spacing w:before="514" w:after="771"/>
      </w:pPr>
      <w:r w:rsidRPr="006E5CBE">
        <w:rPr>
          <w:szCs w:val="40"/>
          <w:lang w:eastAsia="zh-TW"/>
        </w:rPr>
        <w:lastRenderedPageBreak/>
        <w:t>第伍</w:t>
      </w:r>
      <w:r w:rsidR="002C4E6B" w:rsidRPr="006E5CBE">
        <w:rPr>
          <w:szCs w:val="40"/>
          <w:lang w:eastAsia="zh-TW"/>
        </w:rPr>
        <w:t xml:space="preserve">章　</w:t>
      </w:r>
      <w:r w:rsidRPr="006E5CBE">
        <w:rPr>
          <w:szCs w:val="40"/>
          <w:lang w:eastAsia="zh-TW"/>
        </w:rPr>
        <w:t>租稅及金融制度</w:t>
      </w:r>
    </w:p>
    <w:p w14:paraId="3D68CFC3"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租稅</w:t>
      </w:r>
    </w:p>
    <w:p w14:paraId="78F73C3C" w14:textId="77777777" w:rsidR="002E73EB" w:rsidRPr="006E5CBE" w:rsidRDefault="002C4E6B" w:rsidP="00A30A92">
      <w:pPr>
        <w:pStyle w:val="af8"/>
        <w:ind w:left="945" w:hanging="709"/>
      </w:pPr>
      <w:r w:rsidRPr="006E5CBE">
        <w:t>（一）</w:t>
      </w:r>
      <w:r w:rsidR="002E73EB" w:rsidRPr="006E5CBE">
        <w:t>公司稅：營業收入</w:t>
      </w:r>
      <w:r w:rsidR="002E73EB" w:rsidRPr="006E5CBE">
        <w:t>25,000</w:t>
      </w:r>
      <w:r w:rsidR="002E73EB" w:rsidRPr="006E5CBE">
        <w:t>美元以下其公司稅</w:t>
      </w:r>
      <w:r w:rsidR="002E73EB" w:rsidRPr="006E5CBE">
        <w:rPr>
          <w:rFonts w:hint="eastAsia"/>
        </w:rPr>
        <w:t>為</w:t>
      </w:r>
      <w:r w:rsidR="002E73EB" w:rsidRPr="006E5CBE">
        <w:t>4.4%</w:t>
      </w:r>
      <w:r w:rsidR="002E73EB" w:rsidRPr="006E5CBE">
        <w:t>；</w:t>
      </w:r>
      <w:r w:rsidR="002E73EB" w:rsidRPr="006E5CBE">
        <w:t>100,000</w:t>
      </w:r>
      <w:r w:rsidR="002E73EB" w:rsidRPr="006E5CBE">
        <w:t>美元以下者</w:t>
      </w:r>
      <w:r w:rsidR="002E73EB" w:rsidRPr="006E5CBE">
        <w:rPr>
          <w:rFonts w:hint="eastAsia"/>
        </w:rPr>
        <w:t>為</w:t>
      </w:r>
      <w:r w:rsidR="002E73EB" w:rsidRPr="006E5CBE">
        <w:t>5.4%</w:t>
      </w:r>
      <w:r w:rsidR="002E73EB" w:rsidRPr="006E5CBE">
        <w:t>，超過</w:t>
      </w:r>
      <w:r w:rsidR="002E73EB" w:rsidRPr="006E5CBE">
        <w:t>100,000</w:t>
      </w:r>
      <w:r w:rsidR="002E73EB" w:rsidRPr="006E5CBE">
        <w:t>美元者</w:t>
      </w:r>
      <w:r w:rsidR="002E73EB" w:rsidRPr="006E5CBE">
        <w:rPr>
          <w:rFonts w:hint="eastAsia"/>
        </w:rPr>
        <w:t>為</w:t>
      </w:r>
      <w:r w:rsidR="002E73EB" w:rsidRPr="006E5CBE">
        <w:t>6.4%</w:t>
      </w:r>
      <w:r w:rsidR="002E73EB" w:rsidRPr="006E5CBE">
        <w:t>。製造商、批發商、工廠主人、罐頭業者及罐頭製造商等課總收入的</w:t>
      </w:r>
      <w:r w:rsidR="002E73EB" w:rsidRPr="006E5CBE">
        <w:t>0.5%</w:t>
      </w:r>
      <w:r w:rsidR="002E73EB" w:rsidRPr="006E5CBE">
        <w:t>，保險經紀商課</w:t>
      </w:r>
      <w:r w:rsidR="002E73EB" w:rsidRPr="006E5CBE">
        <w:t>1.5%</w:t>
      </w:r>
      <w:r w:rsidR="002E73EB" w:rsidRPr="006E5CBE">
        <w:t>，金融機構課</w:t>
      </w:r>
      <w:r w:rsidR="002E73EB" w:rsidRPr="006E5CBE">
        <w:t>7.92%</w:t>
      </w:r>
      <w:r w:rsidR="002E73EB" w:rsidRPr="006E5CBE">
        <w:t>。</w:t>
      </w:r>
    </w:p>
    <w:p w14:paraId="3FCEC62E" w14:textId="77777777" w:rsidR="002E73EB" w:rsidRPr="006E5CBE" w:rsidRDefault="002C4E6B" w:rsidP="00A30A92">
      <w:pPr>
        <w:pStyle w:val="af8"/>
        <w:ind w:left="945" w:hanging="709"/>
      </w:pPr>
      <w:r w:rsidRPr="006E5CBE">
        <w:t>（二）</w:t>
      </w:r>
      <w:r w:rsidR="002E73EB" w:rsidRPr="006E5CBE">
        <w:t>個人所得稅：</w:t>
      </w:r>
      <w:r w:rsidR="002E73EB" w:rsidRPr="006E5CBE">
        <w:t>1.4%~11%</w:t>
      </w:r>
      <w:r w:rsidR="002E73EB" w:rsidRPr="006E5CBE">
        <w:t>不等。</w:t>
      </w:r>
    </w:p>
    <w:p w14:paraId="7A959A44" w14:textId="77777777" w:rsidR="002E73EB" w:rsidRPr="006E5CBE" w:rsidRDefault="002E73EB" w:rsidP="00A30A92">
      <w:pPr>
        <w:pStyle w:val="af8"/>
        <w:ind w:left="945" w:hanging="709"/>
      </w:pPr>
      <w:r w:rsidRPr="006E5CBE">
        <w:t>（三）營業稅（</w:t>
      </w:r>
      <w:r w:rsidRPr="006E5CBE">
        <w:t>General Excise Tax, GET</w:t>
      </w:r>
      <w:r w:rsidRPr="006E5CBE">
        <w:t>）：夏威夷沒有銷售稅，而是課徵與銷售稅性質類似之營業稅，保險業</w:t>
      </w:r>
      <w:r w:rsidRPr="006E5CBE">
        <w:t>GET</w:t>
      </w:r>
      <w:r w:rsidRPr="006E5CBE">
        <w:rPr>
          <w:rFonts w:hint="eastAsia"/>
        </w:rPr>
        <w:t>為</w:t>
      </w:r>
      <w:r w:rsidRPr="006E5CBE">
        <w:t>0.15%</w:t>
      </w:r>
      <w:r w:rsidRPr="006E5CBE">
        <w:t>，批發、製造、生</w:t>
      </w:r>
      <w:r w:rsidRPr="006E5CBE">
        <w:rPr>
          <w:rFonts w:hint="eastAsia"/>
        </w:rPr>
        <w:t>產、提供批發服務等為</w:t>
      </w:r>
      <w:r w:rsidRPr="006E5CBE">
        <w:t>0.5%</w:t>
      </w:r>
      <w:r w:rsidRPr="006E5CBE">
        <w:t>，其餘如零售與服務、租賃、不動</w:t>
      </w:r>
      <w:r w:rsidRPr="006E5CBE">
        <w:rPr>
          <w:rFonts w:hint="eastAsia"/>
        </w:rPr>
        <w:t>產租賃、營造業等業別為</w:t>
      </w:r>
      <w:r w:rsidRPr="006E5CBE">
        <w:t>4%~4.5%</w:t>
      </w:r>
      <w:r w:rsidRPr="006E5CBE">
        <w:t>（視所在地區而定，如</w:t>
      </w:r>
      <w:r w:rsidRPr="006E5CBE">
        <w:t>hololulu</w:t>
      </w:r>
      <w:r w:rsidRPr="006E5CBE">
        <w:t>加徵</w:t>
      </w:r>
      <w:r w:rsidRPr="006E5CBE">
        <w:t>0.5%</w:t>
      </w:r>
      <w:r w:rsidRPr="006E5CBE">
        <w:t>之地方稅）。</w:t>
      </w:r>
    </w:p>
    <w:p w14:paraId="584C0E73" w14:textId="77777777" w:rsidR="002E73EB" w:rsidRPr="006E5CBE" w:rsidRDefault="002E73EB" w:rsidP="00A30A92">
      <w:pPr>
        <w:pStyle w:val="af8"/>
        <w:ind w:left="945" w:hanging="709"/>
      </w:pPr>
      <w:r w:rsidRPr="006E5CBE">
        <w:t>（四）財</w:t>
      </w:r>
      <w:r w:rsidRPr="006E5CBE">
        <w:rPr>
          <w:rFonts w:hint="eastAsia"/>
        </w:rPr>
        <w:t>產稅（</w:t>
      </w:r>
      <w:r w:rsidRPr="006E5CBE">
        <w:t>Property Tax</w:t>
      </w:r>
      <w:r w:rsidRPr="006E5CBE">
        <w:t>）：夏威夷財</w:t>
      </w:r>
      <w:r w:rsidRPr="006E5CBE">
        <w:rPr>
          <w:rFonts w:hint="eastAsia"/>
        </w:rPr>
        <w:t>產稅依不同郡縣及不同用途課徵</w:t>
      </w:r>
      <w:r w:rsidRPr="006E5CBE">
        <w:t>0.35%</w:t>
      </w:r>
      <w:r w:rsidRPr="006E5CBE">
        <w:t>至</w:t>
      </w:r>
      <w:r w:rsidRPr="006E5CBE">
        <w:t>1.39%</w:t>
      </w:r>
      <w:r w:rsidRPr="006E5CBE">
        <w:t>不等的稅。夏威夷不課徵個人財</w:t>
      </w:r>
      <w:r w:rsidRPr="006E5CBE">
        <w:rPr>
          <w:rFonts w:hint="eastAsia"/>
        </w:rPr>
        <w:t>產稅（</w:t>
      </w:r>
      <w:r w:rsidRPr="006E5CBE">
        <w:t>movable property</w:t>
      </w:r>
      <w:r w:rsidRPr="006E5CBE">
        <w:t>）。</w:t>
      </w:r>
    </w:p>
    <w:p w14:paraId="78D33368"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金融</w:t>
      </w:r>
    </w:p>
    <w:p w14:paraId="5968109F" w14:textId="77777777" w:rsidR="002E73EB" w:rsidRPr="006E5CBE" w:rsidRDefault="002E73EB" w:rsidP="00A30A92">
      <w:pPr>
        <w:pStyle w:val="-1"/>
      </w:pPr>
      <w:r w:rsidRPr="006E5CBE">
        <w:t>美國</w:t>
      </w:r>
      <w:r w:rsidRPr="006E5CBE">
        <w:rPr>
          <w:rFonts w:hint="eastAsia"/>
        </w:rPr>
        <w:t>為自由競爭資本主義市場經濟，金融制度完善，各州之間資金可自由移動。州政府無法建立外匯管制制度，或影響利率水準。外商貸款主要視其信用狀況與公司營運情形而定，並無特殊歧視待遇。</w:t>
      </w:r>
    </w:p>
    <w:p w14:paraId="085276B6" w14:textId="77777777" w:rsidR="002E73EB" w:rsidRPr="006E5CBE" w:rsidRDefault="002E73EB" w:rsidP="002C4E6B">
      <w:pPr>
        <w:pStyle w:val="ae"/>
        <w:spacing w:before="514" w:after="771"/>
      </w:pPr>
      <w:r w:rsidRPr="006E5CBE">
        <w:rPr>
          <w:szCs w:val="40"/>
          <w:lang w:eastAsia="zh-TW"/>
        </w:rPr>
        <w:lastRenderedPageBreak/>
        <w:t>第陸</w:t>
      </w:r>
      <w:r w:rsidR="002C4E6B" w:rsidRPr="006E5CBE">
        <w:rPr>
          <w:szCs w:val="40"/>
          <w:lang w:eastAsia="zh-TW"/>
        </w:rPr>
        <w:t xml:space="preserve">章　</w:t>
      </w:r>
      <w:r w:rsidRPr="006E5CBE">
        <w:rPr>
          <w:szCs w:val="40"/>
          <w:lang w:eastAsia="zh-TW"/>
        </w:rPr>
        <w:t>基礎建設及成本</w:t>
      </w:r>
    </w:p>
    <w:p w14:paraId="5EA0DA83" w14:textId="77777777" w:rsidR="002E73EB" w:rsidRPr="006E5CBE" w:rsidRDefault="002E73EB" w:rsidP="00A30A92">
      <w:pPr>
        <w:pStyle w:val="-1"/>
      </w:pPr>
      <w:r w:rsidRPr="006E5CBE">
        <w:t>夏威夷州不斷建設改善各項交通及觀光旅遊基礎設施如旅館，以吸引更多外來觀光客。夏威夷觀光旅遊業是全世界最龐大、最成功的典範之一，也是促成夏威夷走向國際化的主要因素。</w:t>
      </w:r>
    </w:p>
    <w:p w14:paraId="5BEBCED8" w14:textId="77777777" w:rsidR="002E73EB" w:rsidRPr="006E5CBE" w:rsidRDefault="002E73EB" w:rsidP="00A30A92">
      <w:pPr>
        <w:pStyle w:val="-1"/>
      </w:pPr>
      <w:r w:rsidRPr="006E5CBE">
        <w:t>夏威夷州係由島嶼所組成，空中交通非常重要，島嶼間航線以夏威夷航空及</w:t>
      </w:r>
      <w:r w:rsidRPr="006E5CBE">
        <w:t>Mukelele Airlines</w:t>
      </w:r>
      <w:r w:rsidRPr="006E5CBE">
        <w:rPr>
          <w:rFonts w:hint="eastAsia"/>
        </w:rPr>
        <w:t>為主。</w:t>
      </w:r>
      <w:r w:rsidRPr="006E5CBE">
        <w:t>夏州生活成本高</w:t>
      </w:r>
      <w:r w:rsidRPr="006E5CBE">
        <w:rPr>
          <w:rFonts w:hint="eastAsia"/>
        </w:rPr>
        <w:t>昂，稅賦亦較為繁重，能源費用居全美之冠，</w:t>
      </w:r>
      <w:r w:rsidRPr="006E5CBE">
        <w:t>依據</w:t>
      </w:r>
      <w:r w:rsidRPr="006E5CBE">
        <w:t>CNBC</w:t>
      </w:r>
      <w:r w:rsidRPr="006E5CBE">
        <w:t>年度調</w:t>
      </w:r>
      <w:r w:rsidRPr="006E5CBE">
        <w:rPr>
          <w:rFonts w:hint="eastAsia"/>
        </w:rPr>
        <w:t>查報告，夏威夷州經商及生活成本排名全美第</w:t>
      </w:r>
      <w:r w:rsidRPr="006E5CBE">
        <w:t>50</w:t>
      </w:r>
      <w:r w:rsidRPr="006E5CBE">
        <w:t>位，經商競爭力評比排名全美第</w:t>
      </w:r>
      <w:r w:rsidRPr="006E5CBE">
        <w:t>46</w:t>
      </w:r>
      <w:r w:rsidRPr="006E5CBE">
        <w:t>位。</w:t>
      </w:r>
    </w:p>
    <w:p w14:paraId="006B2CF5" w14:textId="77777777" w:rsidR="002E73EB" w:rsidRPr="006E5CBE" w:rsidRDefault="002E73EB" w:rsidP="002C4E6B">
      <w:pPr>
        <w:pStyle w:val="ae"/>
        <w:spacing w:before="514" w:after="771"/>
      </w:pPr>
      <w:r w:rsidRPr="006E5CBE">
        <w:rPr>
          <w:szCs w:val="40"/>
          <w:lang w:eastAsia="zh-TW"/>
        </w:rPr>
        <w:lastRenderedPageBreak/>
        <w:t>第柒</w:t>
      </w:r>
      <w:r w:rsidR="002C4E6B" w:rsidRPr="006E5CBE">
        <w:rPr>
          <w:szCs w:val="40"/>
          <w:lang w:eastAsia="zh-TW"/>
        </w:rPr>
        <w:t xml:space="preserve">章　</w:t>
      </w:r>
      <w:r w:rsidRPr="006E5CBE">
        <w:rPr>
          <w:szCs w:val="40"/>
          <w:lang w:eastAsia="zh-TW"/>
        </w:rPr>
        <w:t>勞工</w:t>
      </w:r>
    </w:p>
    <w:p w14:paraId="2AA8697A"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勞工素質及結構</w:t>
      </w:r>
    </w:p>
    <w:p w14:paraId="19E34930" w14:textId="4441B3F0" w:rsidR="002E73EB" w:rsidRPr="006E5CBE" w:rsidRDefault="002E73EB" w:rsidP="00A30A92">
      <w:pPr>
        <w:pStyle w:val="-1"/>
      </w:pPr>
      <w:r w:rsidRPr="006E5CBE">
        <w:t>依據美國勞工統計局（</w:t>
      </w:r>
      <w:r w:rsidRPr="006E5CBE">
        <w:t>Bureau of Labor Statistics</w:t>
      </w:r>
      <w:r w:rsidRPr="006E5CBE">
        <w:t>）最新統計，</w:t>
      </w:r>
      <w:r w:rsidR="00D938FD" w:rsidRPr="006E5CBE">
        <w:t>202</w:t>
      </w:r>
      <w:r w:rsidR="00075E89" w:rsidRPr="006E5CBE">
        <w:rPr>
          <w:rFonts w:hint="eastAsia"/>
        </w:rPr>
        <w:t>6</w:t>
      </w:r>
      <w:r w:rsidRPr="006E5CBE">
        <w:t>年</w:t>
      </w:r>
      <w:r w:rsidR="00075E89" w:rsidRPr="006E5CBE">
        <w:rPr>
          <w:rFonts w:hint="eastAsia"/>
        </w:rPr>
        <w:t>4</w:t>
      </w:r>
      <w:r w:rsidRPr="006E5CBE">
        <w:t>月夏威夷非農就業人口數約</w:t>
      </w:r>
      <w:r w:rsidR="003F1C2E" w:rsidRPr="006E5CBE">
        <w:t>6</w:t>
      </w:r>
      <w:r w:rsidR="008D03D2" w:rsidRPr="006E5CBE">
        <w:rPr>
          <w:rFonts w:hint="eastAsia"/>
        </w:rPr>
        <w:t>4</w:t>
      </w:r>
      <w:r w:rsidR="003F1C2E" w:rsidRPr="006E5CBE">
        <w:t>.</w:t>
      </w:r>
      <w:r w:rsidR="008D03D2" w:rsidRPr="006E5CBE">
        <w:rPr>
          <w:rFonts w:hint="eastAsia"/>
        </w:rPr>
        <w:t>43</w:t>
      </w:r>
      <w:r w:rsidRPr="006E5CBE">
        <w:t>萬，包括製造及營建業就業人口約</w:t>
      </w:r>
      <w:r w:rsidR="008D03D2" w:rsidRPr="006E5CBE">
        <w:rPr>
          <w:rFonts w:hint="eastAsia"/>
        </w:rPr>
        <w:t>5</w:t>
      </w:r>
      <w:r w:rsidR="00A16278" w:rsidRPr="006E5CBE">
        <w:t>.</w:t>
      </w:r>
      <w:r w:rsidR="008D03D2" w:rsidRPr="006E5CBE">
        <w:rPr>
          <w:rFonts w:hint="eastAsia"/>
        </w:rPr>
        <w:t>44</w:t>
      </w:r>
      <w:r w:rsidRPr="006E5CBE">
        <w:t>萬人，貿易運輸及公共事業約</w:t>
      </w:r>
      <w:r w:rsidR="00A16278" w:rsidRPr="006E5CBE">
        <w:t>11.</w:t>
      </w:r>
      <w:r w:rsidR="008D03D2" w:rsidRPr="006E5CBE">
        <w:rPr>
          <w:rFonts w:hint="eastAsia"/>
        </w:rPr>
        <w:t>64</w:t>
      </w:r>
      <w:r w:rsidRPr="006E5CBE">
        <w:t>萬人，專業及商業服務業約</w:t>
      </w:r>
      <w:r w:rsidR="00A16278" w:rsidRPr="006E5CBE">
        <w:t>7.</w:t>
      </w:r>
      <w:r w:rsidR="008D03D2" w:rsidRPr="006E5CBE">
        <w:rPr>
          <w:rFonts w:hint="eastAsia"/>
        </w:rPr>
        <w:t>28</w:t>
      </w:r>
      <w:r w:rsidRPr="006E5CBE">
        <w:t>萬人，</w:t>
      </w:r>
      <w:r w:rsidRPr="006E5CBE">
        <w:rPr>
          <w:rFonts w:hint="eastAsia"/>
        </w:rPr>
        <w:t>教育與健康服務業約</w:t>
      </w:r>
      <w:r w:rsidR="00A16278" w:rsidRPr="006E5CBE">
        <w:t>9.</w:t>
      </w:r>
      <w:r w:rsidR="008D03D2" w:rsidRPr="006E5CBE">
        <w:rPr>
          <w:rFonts w:hint="eastAsia"/>
        </w:rPr>
        <w:t>36</w:t>
      </w:r>
      <w:r w:rsidRPr="006E5CBE">
        <w:t>萬人及公部門約</w:t>
      </w:r>
      <w:r w:rsidR="00A16278" w:rsidRPr="006E5CBE">
        <w:t>12.</w:t>
      </w:r>
      <w:r w:rsidR="008D03D2" w:rsidRPr="006E5CBE">
        <w:rPr>
          <w:rFonts w:hint="eastAsia"/>
        </w:rPr>
        <w:t>52</w:t>
      </w:r>
      <w:r w:rsidRPr="006E5CBE">
        <w:t>萬人。</w:t>
      </w:r>
      <w:r w:rsidR="00EF29E7" w:rsidRPr="006E5CBE">
        <w:t>202</w:t>
      </w:r>
      <w:r w:rsidR="008D03D2" w:rsidRPr="006E5CBE">
        <w:rPr>
          <w:rFonts w:hint="eastAsia"/>
        </w:rPr>
        <w:t>6</w:t>
      </w:r>
      <w:r w:rsidRPr="006E5CBE">
        <w:t>年</w:t>
      </w:r>
      <w:r w:rsidR="008D03D2" w:rsidRPr="006E5CBE">
        <w:rPr>
          <w:rFonts w:hint="eastAsia"/>
        </w:rPr>
        <w:t>4</w:t>
      </w:r>
      <w:r w:rsidRPr="006E5CBE">
        <w:t>月之失業率</w:t>
      </w:r>
      <w:r w:rsidRPr="006E5CBE">
        <w:rPr>
          <w:rFonts w:hint="eastAsia"/>
        </w:rPr>
        <w:t>為</w:t>
      </w:r>
      <w:r w:rsidR="006E024C" w:rsidRPr="006E5CBE">
        <w:t>2</w:t>
      </w:r>
      <w:r w:rsidR="00EF29E7" w:rsidRPr="006E5CBE">
        <w:t>.</w:t>
      </w:r>
      <w:r w:rsidR="00075E89" w:rsidRPr="006E5CBE">
        <w:rPr>
          <w:rFonts w:hint="eastAsia"/>
        </w:rPr>
        <w:t>5</w:t>
      </w:r>
      <w:r w:rsidRPr="006E5CBE">
        <w:t>%</w:t>
      </w:r>
      <w:r w:rsidRPr="006E5CBE">
        <w:t>。</w:t>
      </w:r>
    </w:p>
    <w:p w14:paraId="3F7B6994"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勞工法令</w:t>
      </w:r>
    </w:p>
    <w:p w14:paraId="7C8E1842" w14:textId="77777777" w:rsidR="002E73EB" w:rsidRPr="006E5CBE" w:rsidRDefault="003F1C2E" w:rsidP="00A30A92">
      <w:pPr>
        <w:pStyle w:val="-1"/>
      </w:pPr>
      <w:r w:rsidRPr="006E5CBE">
        <w:t>2025</w:t>
      </w:r>
      <w:r w:rsidR="002E73EB" w:rsidRPr="006E5CBE">
        <w:t>年</w:t>
      </w:r>
      <w:r w:rsidRPr="006E5CBE">
        <w:t>6</w:t>
      </w:r>
      <w:r w:rsidR="002E73EB" w:rsidRPr="006E5CBE">
        <w:t>月夏威夷州最低工資</w:t>
      </w:r>
      <w:r w:rsidR="002E73EB" w:rsidRPr="006E5CBE">
        <w:rPr>
          <w:rFonts w:hint="eastAsia"/>
        </w:rPr>
        <w:t>為每小時</w:t>
      </w:r>
      <w:r w:rsidR="00D839C6" w:rsidRPr="006E5CBE">
        <w:t>14</w:t>
      </w:r>
      <w:r w:rsidR="002E73EB" w:rsidRPr="006E5CBE">
        <w:t>美元，雇主對每週超過</w:t>
      </w:r>
      <w:r w:rsidR="002E73EB" w:rsidRPr="006E5CBE">
        <w:t>40</w:t>
      </w:r>
      <w:r w:rsidR="002E73EB" w:rsidRPr="006E5CBE">
        <w:t>小時之工作時數須支付</w:t>
      </w:r>
      <w:r w:rsidR="002E73EB" w:rsidRPr="006E5CBE">
        <w:t>1.5</w:t>
      </w:r>
      <w:r w:rsidR="002E73EB" w:rsidRPr="006E5CBE">
        <w:t>倍之薪資。另規定除農業外，雇主不准</w:t>
      </w:r>
      <w:r w:rsidR="002E73EB" w:rsidRPr="006E5CBE">
        <w:rPr>
          <w:rFonts w:hint="eastAsia"/>
        </w:rPr>
        <w:t>僱用</w:t>
      </w:r>
      <w:r w:rsidR="002E73EB" w:rsidRPr="006E5CBE">
        <w:t>14</w:t>
      </w:r>
      <w:r w:rsidR="002E73EB" w:rsidRPr="006E5CBE">
        <w:t>歲以下童工，</w:t>
      </w:r>
      <w:r w:rsidR="002E73EB" w:rsidRPr="006E5CBE">
        <w:rPr>
          <w:rFonts w:hint="eastAsia"/>
        </w:rPr>
        <w:t>僱用</w:t>
      </w:r>
      <w:r w:rsidR="002E73EB" w:rsidRPr="006E5CBE">
        <w:t>14</w:t>
      </w:r>
      <w:r w:rsidR="002E73EB" w:rsidRPr="006E5CBE">
        <w:t>至</w:t>
      </w:r>
      <w:r w:rsidR="002E73EB" w:rsidRPr="006E5CBE">
        <w:t>16</w:t>
      </w:r>
      <w:r w:rsidR="002E73EB" w:rsidRPr="006E5CBE">
        <w:t>歲勞工須在學校課餘時間外以及工作性質及工作時數等限制，危險職業不准</w:t>
      </w:r>
      <w:r w:rsidR="002E73EB" w:rsidRPr="006E5CBE">
        <w:rPr>
          <w:rFonts w:hint="eastAsia"/>
        </w:rPr>
        <w:t>僱用</w:t>
      </w:r>
      <w:r w:rsidR="002E73EB" w:rsidRPr="006E5CBE">
        <w:t>18</w:t>
      </w:r>
      <w:r w:rsidR="002E73EB" w:rsidRPr="006E5CBE">
        <w:t>歲以下勞工。夏威夷州制定職業衛生及安全法、勞工賠償法及失業保險、就業傷殘、童工、公平就業標準、非法就業歧視、最低工資等相關勞工法規，以保護勞工權益。夏威夷州主要勞工法令</w:t>
      </w:r>
      <w:r w:rsidR="002E73EB" w:rsidRPr="006E5CBE">
        <w:rPr>
          <w:rFonts w:hint="eastAsia"/>
        </w:rPr>
        <w:t>為</w:t>
      </w:r>
      <w:r w:rsidR="002E73EB" w:rsidRPr="006E5CBE">
        <w:t>Hawaii Employment Relations Act</w:t>
      </w:r>
      <w:r w:rsidR="002E73EB" w:rsidRPr="006E5CBE">
        <w:t>，其他勞工相關法規可參閱夏威夷州勞工廳資訊</w:t>
      </w:r>
      <w:r w:rsidR="002E73EB" w:rsidRPr="006E5CBE">
        <w:t>http://labor.hawaii.gov/ administrative-rules/</w:t>
      </w:r>
      <w:r w:rsidR="002E73EB" w:rsidRPr="006E5CBE">
        <w:t>。</w:t>
      </w:r>
    </w:p>
    <w:p w14:paraId="72459B0D" w14:textId="77777777" w:rsidR="002E73EB" w:rsidRPr="006E5CBE" w:rsidRDefault="002E73EB" w:rsidP="002C4E6B">
      <w:pPr>
        <w:pStyle w:val="ae"/>
        <w:spacing w:before="514" w:after="771"/>
      </w:pPr>
      <w:r w:rsidRPr="006E5CBE">
        <w:rPr>
          <w:szCs w:val="40"/>
          <w:lang w:eastAsia="zh-TW"/>
        </w:rPr>
        <w:lastRenderedPageBreak/>
        <w:t>第捌</w:t>
      </w:r>
      <w:r w:rsidR="002C4E6B" w:rsidRPr="006E5CBE">
        <w:rPr>
          <w:szCs w:val="40"/>
          <w:lang w:eastAsia="zh-TW"/>
        </w:rPr>
        <w:t xml:space="preserve">章　</w:t>
      </w:r>
      <w:r w:rsidRPr="006E5CBE">
        <w:rPr>
          <w:szCs w:val="40"/>
          <w:lang w:eastAsia="zh-TW"/>
        </w:rPr>
        <w:t>簽證、居留及移民</w:t>
      </w:r>
    </w:p>
    <w:p w14:paraId="735A4452" w14:textId="77777777" w:rsidR="002E73EB" w:rsidRPr="006E5CBE" w:rsidRDefault="002E73EB" w:rsidP="00A30A92">
      <w:pPr>
        <w:pStyle w:val="-1"/>
      </w:pPr>
      <w:r w:rsidRPr="006E5CBE">
        <w:t>臺灣人民前往美國必須持有效簽證或電子旅行許可（</w:t>
      </w:r>
      <w:r w:rsidRPr="006E5CBE">
        <w:t>ESTA</w:t>
      </w:r>
      <w:r w:rsidRPr="006E5CBE">
        <w:t>），唯一例外的是前往關島及北馬利安納聯邦群島。美國於</w:t>
      </w:r>
      <w:r w:rsidRPr="006E5CBE">
        <w:t>2012</w:t>
      </w:r>
      <w:r w:rsidRPr="006E5CBE">
        <w:t>年</w:t>
      </w:r>
      <w:r w:rsidRPr="006E5CBE">
        <w:t>10</w:t>
      </w:r>
      <w:r w:rsidRPr="006E5CBE">
        <w:t>月</w:t>
      </w:r>
      <w:r w:rsidRPr="006E5CBE">
        <w:t>2</w:t>
      </w:r>
      <w:r w:rsidRPr="006E5CBE">
        <w:t>日宣布臺灣加入免簽證計畫（以下簡稱</w:t>
      </w:r>
      <w:r w:rsidRPr="006E5CBE">
        <w:t>VWP</w:t>
      </w:r>
      <w:r w:rsidRPr="006E5CBE">
        <w:t>）。根據</w:t>
      </w:r>
      <w:r w:rsidRPr="006E5CBE">
        <w:t>VWP</w:t>
      </w:r>
      <w:r w:rsidRPr="006E5CBE">
        <w:t>，臺灣護照持有人符合資格及條件者，即可赴美從事觀光或商務達</w:t>
      </w:r>
      <w:r w:rsidRPr="006E5CBE">
        <w:t>90</w:t>
      </w:r>
      <w:r w:rsidRPr="006E5CBE">
        <w:t>天，無需簽證。旅客欲以</w:t>
      </w:r>
      <w:r w:rsidRPr="006E5CBE">
        <w:t>VWP</w:t>
      </w:r>
      <w:r w:rsidRPr="006E5CBE">
        <w:t>入境美國，須先透過旅行授權電子系統（</w:t>
      </w:r>
      <w:r w:rsidRPr="006E5CBE">
        <w:t>ESTA</w:t>
      </w:r>
      <w:r w:rsidRPr="006E5CBE">
        <w:t>）取得授權許可，並於旅行前符合所有相關資格條件，惟停留天數不得延長，</w:t>
      </w:r>
      <w:r w:rsidRPr="006E5CBE">
        <w:t>VWP</w:t>
      </w:r>
      <w:r w:rsidRPr="006E5CBE">
        <w:t>旅客在美期間亦不得改變身分，例如變更</w:t>
      </w:r>
      <w:r w:rsidRPr="006E5CBE">
        <w:rPr>
          <w:rFonts w:hint="eastAsia"/>
        </w:rPr>
        <w:t>為學生簽證。若需停留超過</w:t>
      </w:r>
      <w:r w:rsidRPr="006E5CBE">
        <w:t>90</w:t>
      </w:r>
      <w:r w:rsidRPr="006E5CBE">
        <w:t>天，則仍需向美國在臺協會申請觀光簽證。</w:t>
      </w:r>
    </w:p>
    <w:p w14:paraId="68FBEEB4" w14:textId="77777777" w:rsidR="002E73EB" w:rsidRPr="006E5CBE" w:rsidRDefault="002E73EB" w:rsidP="00A30A92">
      <w:pPr>
        <w:pStyle w:val="-1"/>
      </w:pPr>
      <w:r w:rsidRPr="006E5CBE">
        <w:t>移民簽證是發給想要永久居留美國的人（即「綠卡」持有人）。根據美國法律，移民簽證通常是保留給美國公民或擁有美國永久居留權者的近親，或應聘至美國從事目前在美國相關技術人才不足的工作。非移民簽證是發給打算入境美國做短暫停留並在停留期滿後離開美國的人。美國法律對非移民簽證訂有不同的分類，包括觀光、商務、短期應聘、留學、過境、投資、受訓、或其他目的。</w:t>
      </w:r>
    </w:p>
    <w:p w14:paraId="24016568" w14:textId="77777777" w:rsidR="002E73EB" w:rsidRPr="006E5CBE" w:rsidRDefault="002E73EB" w:rsidP="00A30A92">
      <w:pPr>
        <w:pStyle w:val="-1"/>
      </w:pPr>
      <w:r w:rsidRPr="006E5CBE">
        <w:t>簽證事宜需向美國在臺協會提出申請，地址</w:t>
      </w:r>
      <w:r w:rsidRPr="006E5CBE">
        <w:rPr>
          <w:rFonts w:hint="eastAsia"/>
        </w:rPr>
        <w:t>為臺北市金湖路</w:t>
      </w:r>
      <w:r w:rsidRPr="006E5CBE">
        <w:t>100</w:t>
      </w:r>
      <w:r w:rsidRPr="006E5CBE">
        <w:t>號（電話：</w:t>
      </w:r>
      <w:r w:rsidRPr="006E5CBE">
        <w:t>+886-2-2162-2000</w:t>
      </w:r>
      <w:r w:rsidRPr="006E5CBE">
        <w:t>；傳</w:t>
      </w:r>
      <w:r w:rsidRPr="006E5CBE">
        <w:rPr>
          <w:rFonts w:hint="eastAsia"/>
        </w:rPr>
        <w:t>真：</w:t>
      </w:r>
      <w:r w:rsidRPr="006E5CBE">
        <w:t>+886- 2-2162-2251</w:t>
      </w:r>
      <w:r w:rsidRPr="006E5CBE">
        <w:t>）。</w:t>
      </w:r>
    </w:p>
    <w:p w14:paraId="649BFD7A" w14:textId="77777777" w:rsidR="002E73EB" w:rsidRPr="006E5CBE" w:rsidRDefault="002E73EB" w:rsidP="002E73EB">
      <w:pPr>
        <w:ind w:firstLine="472"/>
        <w:rPr>
          <w:lang w:eastAsia="zh-TW"/>
        </w:rPr>
      </w:pPr>
    </w:p>
    <w:p w14:paraId="4F582216" w14:textId="77777777" w:rsidR="002E73EB" w:rsidRPr="006E5CBE" w:rsidRDefault="002E73EB" w:rsidP="002C4E6B">
      <w:pPr>
        <w:pStyle w:val="ae"/>
        <w:spacing w:before="514" w:after="771"/>
      </w:pPr>
      <w:r w:rsidRPr="006E5CBE">
        <w:rPr>
          <w:szCs w:val="40"/>
          <w:lang w:eastAsia="zh-TW"/>
        </w:rPr>
        <w:lastRenderedPageBreak/>
        <w:t>第玖</w:t>
      </w:r>
      <w:r w:rsidR="002C4E6B" w:rsidRPr="006E5CBE">
        <w:rPr>
          <w:szCs w:val="40"/>
          <w:lang w:eastAsia="zh-TW"/>
        </w:rPr>
        <w:t xml:space="preserve">章　</w:t>
      </w:r>
      <w:r w:rsidRPr="006E5CBE">
        <w:rPr>
          <w:szCs w:val="40"/>
          <w:lang w:eastAsia="zh-TW"/>
        </w:rPr>
        <w:t>結論</w:t>
      </w:r>
    </w:p>
    <w:p w14:paraId="03208DFF" w14:textId="77777777" w:rsidR="002E73EB" w:rsidRPr="006E5CBE" w:rsidRDefault="002E73EB" w:rsidP="00A30A92">
      <w:pPr>
        <w:pStyle w:val="-1"/>
      </w:pPr>
      <w:r w:rsidRPr="006E5CBE">
        <w:t>近年來夏威夷州政府鼓勵多元化</w:t>
      </w:r>
      <w:r w:rsidRPr="006E5CBE">
        <w:rPr>
          <w:rFonts w:hint="eastAsia"/>
        </w:rPr>
        <w:t>產業之發展，以分散對旅遊業過度之依賴，之前產業以觀光業、農漁產品加工業、皮革業、機械設備製造業等為主，近年來為多角化發展該州產業，夏威夷州政府</w:t>
      </w:r>
      <w:r w:rsidRPr="006E5CBE">
        <w:t>積極發展高科技</w:t>
      </w:r>
      <w:r w:rsidRPr="006E5CBE">
        <w:rPr>
          <w:rFonts w:hint="eastAsia"/>
        </w:rPr>
        <w:t>產業，如生技、無線寬頻通訊、數位內容、深海資源、光電及精密儀器之研發與製造等，另再生能源產業發展亦頗具潛力，我</w:t>
      </w:r>
      <w:r w:rsidR="00A30A92" w:rsidRPr="006E5CBE">
        <w:rPr>
          <w:rFonts w:hint="eastAsia"/>
        </w:rPr>
        <w:t>國</w:t>
      </w:r>
      <w:r w:rsidRPr="006E5CBE">
        <w:rPr>
          <w:rFonts w:hint="eastAsia"/>
        </w:rPr>
        <w:t>高科技及再生能源等相關產業可赴夏州尋找相關技術合作開發之商機。</w:t>
      </w:r>
    </w:p>
    <w:p w14:paraId="12F4279C" w14:textId="513BB12F" w:rsidR="00251109" w:rsidRPr="006E5CBE" w:rsidRDefault="002E73EB" w:rsidP="006B09A6">
      <w:pPr>
        <w:pStyle w:val="-1"/>
      </w:pPr>
      <w:r w:rsidRPr="006E5CBE">
        <w:t>惟觀光業仍</w:t>
      </w:r>
      <w:r w:rsidRPr="006E5CBE">
        <w:rPr>
          <w:rFonts w:hint="eastAsia"/>
        </w:rPr>
        <w:t>為夏威夷州最大經濟支柱，該州的經濟表現很大程度依賴美國本土及日本等主要經濟體之經濟情形，</w:t>
      </w:r>
      <w:r w:rsidR="00D839C6" w:rsidRPr="006E5CBE">
        <w:t>202</w:t>
      </w:r>
      <w:r w:rsidR="00BC5737" w:rsidRPr="006E5CBE">
        <w:rPr>
          <w:rFonts w:hint="eastAsia"/>
        </w:rPr>
        <w:t>5</w:t>
      </w:r>
      <w:r w:rsidR="00D839C6" w:rsidRPr="006E5CBE">
        <w:rPr>
          <w:rFonts w:hint="eastAsia"/>
        </w:rPr>
        <w:t>旅客人數已達到</w:t>
      </w:r>
      <w:r w:rsidR="00BC5737" w:rsidRPr="006E5CBE">
        <w:rPr>
          <w:rFonts w:hint="eastAsia"/>
        </w:rPr>
        <w:t>1,000</w:t>
      </w:r>
      <w:r w:rsidR="00D839C6" w:rsidRPr="006E5CBE">
        <w:rPr>
          <w:rFonts w:hint="eastAsia"/>
        </w:rPr>
        <w:t>萬</w:t>
      </w:r>
      <w:r w:rsidR="00BC5737" w:rsidRPr="006E5CBE">
        <w:rPr>
          <w:rFonts w:hint="eastAsia"/>
        </w:rPr>
        <w:t>人次</w:t>
      </w:r>
      <w:r w:rsidR="00D839C6" w:rsidRPr="006E5CBE">
        <w:rPr>
          <w:rFonts w:hint="eastAsia"/>
        </w:rPr>
        <w:t>，預計至</w:t>
      </w:r>
      <w:r w:rsidR="00251109" w:rsidRPr="006E5CBE">
        <w:rPr>
          <w:rFonts w:hint="eastAsia"/>
        </w:rPr>
        <w:t>2026</w:t>
      </w:r>
      <w:r w:rsidR="00D839C6" w:rsidRPr="006E5CBE">
        <w:rPr>
          <w:rFonts w:hint="eastAsia"/>
        </w:rPr>
        <w:t>年旅客人數將</w:t>
      </w:r>
      <w:r w:rsidR="00BC5737" w:rsidRPr="006E5CBE">
        <w:rPr>
          <w:rFonts w:hint="eastAsia"/>
        </w:rPr>
        <w:t>持續成長</w:t>
      </w:r>
      <w:r w:rsidRPr="006E5CBE">
        <w:t>，觀光業亦帶動相關服務業包括運輸、零售貿易之發展等。</w:t>
      </w:r>
      <w:r w:rsidR="00D839C6" w:rsidRPr="006E5CBE">
        <w:rPr>
          <w:rFonts w:hint="eastAsia"/>
        </w:rPr>
        <w:t>另根據</w:t>
      </w:r>
      <w:r w:rsidR="00251109" w:rsidRPr="006E5CBE">
        <w:rPr>
          <w:rFonts w:hint="eastAsia"/>
        </w:rPr>
        <w:t>夏威夷州商業經濟發展與觀光局</w:t>
      </w:r>
      <w:r w:rsidR="0023257D" w:rsidRPr="006E5CBE">
        <w:t>（</w:t>
      </w:r>
      <w:r w:rsidR="00251109" w:rsidRPr="006E5CBE">
        <w:t>DBEDT</w:t>
      </w:r>
      <w:r w:rsidR="0023257D" w:rsidRPr="006E5CBE">
        <w:t>）</w:t>
      </w:r>
      <w:r w:rsidR="00251109" w:rsidRPr="006E5CBE">
        <w:rPr>
          <w:rFonts w:hint="eastAsia"/>
        </w:rPr>
        <w:t>公布之</w:t>
      </w:r>
      <w:r w:rsidR="00251109" w:rsidRPr="006E5CBE">
        <w:t>202</w:t>
      </w:r>
      <w:r w:rsidR="00251109" w:rsidRPr="006E5CBE">
        <w:rPr>
          <w:rFonts w:hint="eastAsia"/>
        </w:rPr>
        <w:t>5</w:t>
      </w:r>
      <w:r w:rsidR="00251109" w:rsidRPr="006E5CBE">
        <w:rPr>
          <w:rFonts w:hint="eastAsia"/>
        </w:rPr>
        <w:t>年統計與經濟報告預估，該州</w:t>
      </w:r>
      <w:r w:rsidR="00251109" w:rsidRPr="006E5CBE">
        <w:t>202</w:t>
      </w:r>
      <w:r w:rsidR="00251109" w:rsidRPr="006E5CBE">
        <w:rPr>
          <w:rFonts w:hint="eastAsia"/>
        </w:rPr>
        <w:t>5</w:t>
      </w:r>
      <w:r w:rsidR="00251109" w:rsidRPr="006E5CBE">
        <w:rPr>
          <w:rFonts w:hint="eastAsia"/>
        </w:rPr>
        <w:t>年之經濟成長率為</w:t>
      </w:r>
      <w:r w:rsidR="00BC5737" w:rsidRPr="006E5CBE">
        <w:rPr>
          <w:rFonts w:hint="eastAsia"/>
        </w:rPr>
        <w:t>2.5</w:t>
      </w:r>
      <w:r w:rsidR="00251109" w:rsidRPr="006E5CBE">
        <w:t>%</w:t>
      </w:r>
      <w:r w:rsidR="00251109" w:rsidRPr="006E5CBE">
        <w:rPr>
          <w:rFonts w:hint="eastAsia"/>
        </w:rPr>
        <w:t>，高於全國水平。</w:t>
      </w:r>
    </w:p>
    <w:p w14:paraId="3BA05973" w14:textId="77777777" w:rsidR="00251109" w:rsidRPr="006E5CBE" w:rsidRDefault="00251109" w:rsidP="00D839C6">
      <w:pPr>
        <w:pStyle w:val="-1"/>
      </w:pPr>
    </w:p>
    <w:p w14:paraId="11947017" w14:textId="77777777" w:rsidR="002E73EB" w:rsidRPr="006E5CBE" w:rsidRDefault="002E73EB" w:rsidP="00D839C6">
      <w:pPr>
        <w:pStyle w:val="-1"/>
        <w:ind w:firstLineChars="0" w:firstLine="0"/>
      </w:pPr>
    </w:p>
    <w:p w14:paraId="069CD7A2" w14:textId="77777777" w:rsidR="002E73EB" w:rsidRPr="006E5CBE" w:rsidRDefault="002E73EB" w:rsidP="002E73EB">
      <w:pPr>
        <w:ind w:firstLine="472"/>
        <w:rPr>
          <w:lang w:eastAsia="zh-TW"/>
        </w:rPr>
      </w:pPr>
    </w:p>
    <w:p w14:paraId="4A091AF2" w14:textId="77777777" w:rsidR="002E73EB" w:rsidRPr="006E5CBE" w:rsidRDefault="002C4E6B" w:rsidP="002C4E6B">
      <w:pPr>
        <w:pStyle w:val="ae"/>
        <w:spacing w:before="514" w:after="771"/>
      </w:pPr>
      <w:r w:rsidRPr="006E5CBE">
        <w:rPr>
          <w:szCs w:val="40"/>
          <w:lang w:eastAsia="zh-TW"/>
        </w:rPr>
        <w:lastRenderedPageBreak/>
        <w:t>附  錄</w:t>
      </w:r>
    </w:p>
    <w:p w14:paraId="5A5B9F7D"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我國在當地駐外單位及臺（華）商團體</w:t>
      </w:r>
    </w:p>
    <w:p w14:paraId="080255A1" w14:textId="77777777" w:rsidR="002E73EB" w:rsidRPr="006E5CBE" w:rsidRDefault="002C4E6B" w:rsidP="00A30A92">
      <w:pPr>
        <w:pStyle w:val="af8"/>
        <w:ind w:left="945" w:hanging="709"/>
      </w:pPr>
      <w:r w:rsidRPr="006E5CBE">
        <w:t>（一）</w:t>
      </w:r>
      <w:r w:rsidR="002E73EB" w:rsidRPr="006E5CBE">
        <w:t>駐檀香山臺北經濟文化辦事處</w:t>
      </w:r>
    </w:p>
    <w:p w14:paraId="5C9BC572" w14:textId="77777777" w:rsidR="002E73EB" w:rsidRPr="006E5CBE" w:rsidRDefault="002E73EB" w:rsidP="00A30A92">
      <w:pPr>
        <w:pStyle w:val="af8"/>
        <w:ind w:left="945" w:hanging="709"/>
      </w:pPr>
      <w:r w:rsidRPr="006E5CBE">
        <w:tab/>
        <w:t>Taipei Economic and Cultural Office in Honolulu</w:t>
      </w:r>
    </w:p>
    <w:p w14:paraId="5EF29CF3" w14:textId="77777777" w:rsidR="002E73EB" w:rsidRPr="006E5CBE" w:rsidRDefault="002E73EB" w:rsidP="00A30A92">
      <w:pPr>
        <w:pStyle w:val="af8"/>
        <w:ind w:left="945" w:hanging="709"/>
      </w:pPr>
      <w:r w:rsidRPr="006E5CBE">
        <w:tab/>
        <w:t>2746 Pali Highway</w:t>
      </w:r>
    </w:p>
    <w:p w14:paraId="1C7BFDC1" w14:textId="77777777" w:rsidR="002E73EB" w:rsidRPr="006E5CBE" w:rsidRDefault="002E73EB" w:rsidP="00A30A92">
      <w:pPr>
        <w:pStyle w:val="af8"/>
        <w:ind w:left="945" w:hanging="709"/>
      </w:pPr>
      <w:r w:rsidRPr="006E5CBE">
        <w:tab/>
        <w:t>Honolulu, Hawaii 96817</w:t>
      </w:r>
    </w:p>
    <w:p w14:paraId="5BC2A908" w14:textId="77777777" w:rsidR="002E73EB" w:rsidRPr="006E5CBE" w:rsidRDefault="002E73EB" w:rsidP="00A30A92">
      <w:pPr>
        <w:pStyle w:val="af8"/>
        <w:ind w:left="945" w:hanging="709"/>
      </w:pPr>
      <w:r w:rsidRPr="006E5CBE">
        <w:tab/>
        <w:t>Tel</w:t>
      </w:r>
      <w:r w:rsidRPr="006E5CBE">
        <w:t>：</w:t>
      </w:r>
      <w:r w:rsidRPr="006E5CBE">
        <w:t>1-808-595-6347</w:t>
      </w:r>
    </w:p>
    <w:p w14:paraId="55DB8287" w14:textId="77777777" w:rsidR="002E73EB" w:rsidRPr="006E5CBE" w:rsidRDefault="002E73EB" w:rsidP="00A30A92">
      <w:pPr>
        <w:pStyle w:val="af8"/>
        <w:ind w:left="945" w:hanging="709"/>
      </w:pPr>
      <w:r w:rsidRPr="006E5CBE">
        <w:tab/>
        <w:t>Fax</w:t>
      </w:r>
      <w:r w:rsidRPr="006E5CBE">
        <w:t>：</w:t>
      </w:r>
      <w:r w:rsidRPr="006E5CBE">
        <w:t>1-808-595-3161</w:t>
      </w:r>
    </w:p>
    <w:p w14:paraId="612B6116" w14:textId="77777777" w:rsidR="002E73EB" w:rsidRPr="006E5CBE" w:rsidRDefault="002C4E6B" w:rsidP="00A30A92">
      <w:pPr>
        <w:pStyle w:val="af8"/>
        <w:ind w:left="945" w:hanging="709"/>
      </w:pPr>
      <w:r w:rsidRPr="006E5CBE">
        <w:t>（二）</w:t>
      </w:r>
      <w:r w:rsidR="002E73EB" w:rsidRPr="006E5CBE">
        <w:t>駐洛杉磯臺北經濟文化辦事處經濟組</w:t>
      </w:r>
    </w:p>
    <w:p w14:paraId="58388659" w14:textId="77777777" w:rsidR="002E73EB" w:rsidRPr="006E5CBE" w:rsidRDefault="002E73EB" w:rsidP="00A30A92">
      <w:pPr>
        <w:pStyle w:val="af8"/>
        <w:ind w:left="945" w:hanging="709"/>
      </w:pPr>
      <w:r w:rsidRPr="006E5CBE">
        <w:tab/>
        <w:t>Economic Division</w:t>
      </w:r>
    </w:p>
    <w:p w14:paraId="0B86D9C1" w14:textId="77777777" w:rsidR="002E73EB" w:rsidRPr="006E5CBE" w:rsidRDefault="002E73EB" w:rsidP="00A30A92">
      <w:pPr>
        <w:pStyle w:val="af8"/>
        <w:ind w:left="945" w:hanging="709"/>
      </w:pPr>
      <w:r w:rsidRPr="006E5CBE">
        <w:tab/>
        <w:t>Taipei Economic &amp; Cultural Office in Los Angeles</w:t>
      </w:r>
    </w:p>
    <w:p w14:paraId="4F5C7749" w14:textId="77777777" w:rsidR="002E73EB" w:rsidRPr="006E5CBE" w:rsidRDefault="00844C05" w:rsidP="00A30A92">
      <w:pPr>
        <w:pStyle w:val="af8"/>
        <w:ind w:left="945" w:hanging="709"/>
      </w:pPr>
      <w:r w:rsidRPr="006E5CBE">
        <w:tab/>
        <w:t>4401 Wilshire Blvd, Suite 340</w:t>
      </w:r>
    </w:p>
    <w:p w14:paraId="295911E0" w14:textId="77777777" w:rsidR="002E73EB" w:rsidRPr="006E5CBE" w:rsidRDefault="002E73EB" w:rsidP="00A30A92">
      <w:pPr>
        <w:pStyle w:val="af8"/>
        <w:ind w:left="945" w:hanging="709"/>
      </w:pPr>
      <w:r w:rsidRPr="006E5CBE">
        <w:tab/>
        <w:t>Los Angeles, CA 90010</w:t>
      </w:r>
    </w:p>
    <w:p w14:paraId="590F767F" w14:textId="77777777" w:rsidR="002E73EB" w:rsidRPr="006E5CBE" w:rsidRDefault="002E73EB" w:rsidP="00A30A92">
      <w:pPr>
        <w:pStyle w:val="af8"/>
        <w:ind w:left="945" w:hanging="709"/>
      </w:pPr>
      <w:r w:rsidRPr="006E5CBE">
        <w:tab/>
        <w:t>Tel</w:t>
      </w:r>
      <w:r w:rsidRPr="006E5CBE">
        <w:t>：</w:t>
      </w:r>
      <w:r w:rsidR="00844C05" w:rsidRPr="006E5CBE">
        <w:t>1-213-389-1215</w:t>
      </w:r>
    </w:p>
    <w:p w14:paraId="4141C1D9" w14:textId="77777777" w:rsidR="002E73EB" w:rsidRPr="006E5CBE" w:rsidRDefault="002E73EB" w:rsidP="00A30A92">
      <w:pPr>
        <w:pStyle w:val="af8"/>
        <w:ind w:left="945" w:hanging="709"/>
      </w:pPr>
      <w:r w:rsidRPr="006E5CBE">
        <w:tab/>
        <w:t>Fax</w:t>
      </w:r>
      <w:r w:rsidRPr="006E5CBE">
        <w:t>：</w:t>
      </w:r>
      <w:r w:rsidR="00844C05" w:rsidRPr="006E5CBE">
        <w:t>1-213-383-3245</w:t>
      </w:r>
    </w:p>
    <w:p w14:paraId="12B68843" w14:textId="77777777" w:rsidR="002E73EB" w:rsidRPr="006E5CBE" w:rsidRDefault="002E73EB" w:rsidP="00A30A92">
      <w:pPr>
        <w:pStyle w:val="af8"/>
        <w:ind w:left="945" w:hanging="709"/>
      </w:pPr>
      <w:r w:rsidRPr="006E5CBE">
        <w:tab/>
        <w:t>e-mail</w:t>
      </w:r>
      <w:r w:rsidRPr="006E5CBE">
        <w:t>：</w:t>
      </w:r>
      <w:r w:rsidRPr="006E5CBE">
        <w:t>losangeles@sa.moea.gov.tw</w:t>
      </w:r>
    </w:p>
    <w:p w14:paraId="7F96316D" w14:textId="77777777" w:rsidR="002E73EB" w:rsidRPr="006E5CBE" w:rsidRDefault="00B77A6F" w:rsidP="00A30A92">
      <w:pPr>
        <w:pStyle w:val="a4"/>
        <w:pageBreakBefore/>
        <w:spacing w:before="257" w:after="257"/>
        <w:ind w:left="632" w:hanging="632"/>
      </w:pPr>
      <w:r w:rsidRPr="006E5CBE">
        <w:rPr>
          <w:rFonts w:cs="華康粗明體"/>
          <w:szCs w:val="32"/>
        </w:rPr>
        <w:lastRenderedPageBreak/>
        <w:t>二、</w:t>
      </w:r>
      <w:r w:rsidR="002E73EB" w:rsidRPr="006E5CBE">
        <w:rPr>
          <w:rFonts w:cs="華康粗明體"/>
          <w:szCs w:val="32"/>
        </w:rPr>
        <w:t>夏威夷州重要投資相關機構</w:t>
      </w:r>
    </w:p>
    <w:p w14:paraId="3FF3208D" w14:textId="77777777" w:rsidR="002E73EB" w:rsidRPr="006E5CBE" w:rsidRDefault="002C4E6B" w:rsidP="00A30A92">
      <w:pPr>
        <w:pStyle w:val="af8"/>
        <w:ind w:left="945" w:hanging="709"/>
      </w:pPr>
      <w:r w:rsidRPr="006E5CBE">
        <w:t>（一）</w:t>
      </w:r>
      <w:r w:rsidR="002E73EB" w:rsidRPr="006E5CBE">
        <w:t>美國夏威夷州政府駐臺北辦事處</w:t>
      </w:r>
    </w:p>
    <w:p w14:paraId="6D34A819" w14:textId="77777777" w:rsidR="002E73EB" w:rsidRPr="006E5CBE" w:rsidRDefault="002E73EB" w:rsidP="00A30A92">
      <w:pPr>
        <w:pStyle w:val="af8"/>
        <w:ind w:left="945" w:hanging="709"/>
      </w:pPr>
      <w:r w:rsidRPr="006E5CBE">
        <w:tab/>
      </w:r>
      <w:r w:rsidRPr="006E5CBE">
        <w:t>臺北市信義路</w:t>
      </w:r>
      <w:r w:rsidRPr="006E5CBE">
        <w:t>5</w:t>
      </w:r>
      <w:r w:rsidRPr="006E5CBE">
        <w:t>段</w:t>
      </w:r>
      <w:r w:rsidRPr="006E5CBE">
        <w:t>5</w:t>
      </w:r>
      <w:r w:rsidRPr="006E5CBE">
        <w:t>號</w:t>
      </w:r>
      <w:r w:rsidRPr="006E5CBE">
        <w:t>7G07</w:t>
      </w:r>
      <w:r w:rsidRPr="006E5CBE">
        <w:t>室（臺北世界貿易中心）</w:t>
      </w:r>
    </w:p>
    <w:p w14:paraId="1821AFFC" w14:textId="77777777" w:rsidR="002E73EB" w:rsidRPr="006E5CBE" w:rsidRDefault="002E73EB" w:rsidP="00A30A92">
      <w:pPr>
        <w:pStyle w:val="af8"/>
        <w:ind w:left="945" w:hanging="709"/>
      </w:pPr>
      <w:r w:rsidRPr="006E5CBE">
        <w:tab/>
      </w:r>
      <w:r w:rsidRPr="006E5CBE">
        <w:t>電話：（</w:t>
      </w:r>
      <w:r w:rsidRPr="006E5CBE">
        <w:t>02</w:t>
      </w:r>
      <w:r w:rsidRPr="006E5CBE">
        <w:t>）</w:t>
      </w:r>
      <w:r w:rsidRPr="006E5CBE">
        <w:t>2723-0017</w:t>
      </w:r>
      <w:r w:rsidRPr="006E5CBE">
        <w:t>（代表號）</w:t>
      </w:r>
    </w:p>
    <w:p w14:paraId="5F691569" w14:textId="77777777" w:rsidR="002E73EB" w:rsidRPr="006E5CBE" w:rsidRDefault="002E73EB" w:rsidP="00A30A92">
      <w:pPr>
        <w:pStyle w:val="af8"/>
        <w:ind w:left="945" w:hanging="709"/>
      </w:pPr>
      <w:r w:rsidRPr="006E5CBE">
        <w:tab/>
      </w:r>
      <w:r w:rsidRPr="006E5CBE">
        <w:t>傳</w:t>
      </w:r>
      <w:r w:rsidRPr="006E5CBE">
        <w:rPr>
          <w:rFonts w:hint="eastAsia"/>
        </w:rPr>
        <w:t>真：（</w:t>
      </w:r>
      <w:r w:rsidRPr="006E5CBE">
        <w:t>02</w:t>
      </w:r>
      <w:r w:rsidRPr="006E5CBE">
        <w:t>）</w:t>
      </w:r>
      <w:r w:rsidRPr="006E5CBE">
        <w:t>2723-0229</w:t>
      </w:r>
    </w:p>
    <w:p w14:paraId="5D674631" w14:textId="77777777" w:rsidR="002E73EB" w:rsidRPr="006E5CBE" w:rsidRDefault="002C4E6B" w:rsidP="00A30A92">
      <w:pPr>
        <w:pStyle w:val="af8"/>
        <w:ind w:left="945" w:hanging="709"/>
      </w:pPr>
      <w:r w:rsidRPr="006E5CBE">
        <w:t>（二）</w:t>
      </w:r>
      <w:r w:rsidR="002E73EB" w:rsidRPr="006E5CBE">
        <w:t>夏威夷州商業經濟發展</w:t>
      </w:r>
      <w:r w:rsidR="002E73EB" w:rsidRPr="006E5CBE">
        <w:rPr>
          <w:rFonts w:hint="eastAsia"/>
        </w:rPr>
        <w:t>暨旅遊廳</w:t>
      </w:r>
    </w:p>
    <w:p w14:paraId="5DFCB8F7" w14:textId="77777777" w:rsidR="002E73EB" w:rsidRPr="006E5CBE" w:rsidRDefault="002E73EB" w:rsidP="00A30A92">
      <w:pPr>
        <w:pStyle w:val="af8"/>
        <w:ind w:left="945" w:hanging="709"/>
      </w:pPr>
      <w:r w:rsidRPr="006E5CBE">
        <w:tab/>
        <w:t>Department of Business, Economic Development &amp; Tourism</w:t>
      </w:r>
    </w:p>
    <w:p w14:paraId="4350BC8A" w14:textId="77777777" w:rsidR="002E73EB" w:rsidRPr="006E5CBE" w:rsidRDefault="002E73EB" w:rsidP="00A30A92">
      <w:pPr>
        <w:pStyle w:val="af8"/>
        <w:ind w:left="945" w:hanging="709"/>
      </w:pPr>
      <w:r w:rsidRPr="006E5CBE">
        <w:tab/>
        <w:t>1 Capitol District Building, 250 S. Hotel Street, Honolulu, HI 96813</w:t>
      </w:r>
    </w:p>
    <w:p w14:paraId="0B5DC7B0" w14:textId="77777777" w:rsidR="002E73EB" w:rsidRPr="006E5CBE" w:rsidRDefault="002E73EB" w:rsidP="00A30A92">
      <w:pPr>
        <w:pStyle w:val="af8"/>
        <w:ind w:left="945" w:hanging="709"/>
      </w:pPr>
      <w:r w:rsidRPr="006E5CBE">
        <w:tab/>
        <w:t>http://www.hawaii.gov/dbedt</w:t>
      </w:r>
    </w:p>
    <w:p w14:paraId="27C25E57" w14:textId="77777777" w:rsidR="006F628A" w:rsidRPr="006E5CBE" w:rsidRDefault="006F628A" w:rsidP="00A30A92">
      <w:pPr>
        <w:pStyle w:val="af8"/>
        <w:ind w:left="945" w:hanging="709"/>
      </w:pPr>
    </w:p>
    <w:p w14:paraId="66A9FA4F" w14:textId="77777777" w:rsidR="002356B4" w:rsidRPr="006E5CBE" w:rsidRDefault="002356B4" w:rsidP="00A30A92">
      <w:pPr>
        <w:pStyle w:val="af8"/>
        <w:ind w:left="945" w:hanging="709"/>
      </w:pPr>
    </w:p>
    <w:p w14:paraId="21F48636" w14:textId="33FB1686" w:rsidR="00A30A92" w:rsidRPr="006E5CBE" w:rsidRDefault="00A30A92">
      <w:pPr>
        <w:widowControl/>
        <w:overflowPunct/>
        <w:autoSpaceDE/>
        <w:autoSpaceDN/>
        <w:ind w:firstLine="0"/>
        <w:jc w:val="left"/>
        <w:rPr>
          <w:kern w:val="24"/>
          <w:szCs w:val="26"/>
          <w:lang w:eastAsia="zh-TW"/>
        </w:rPr>
      </w:pPr>
    </w:p>
    <w:p w14:paraId="3CCD9378" w14:textId="77777777" w:rsidR="00AE7F57" w:rsidRPr="006E5CBE" w:rsidRDefault="00AE7F57" w:rsidP="001606E3">
      <w:pPr>
        <w:pStyle w:val="af8"/>
        <w:ind w:leftChars="6" w:left="113" w:hangingChars="42" w:hanging="99"/>
      </w:pPr>
    </w:p>
    <w:p w14:paraId="359F31DE" w14:textId="429BE2EE" w:rsidR="006B09A6" w:rsidRPr="006E5CBE" w:rsidRDefault="006B09A6">
      <w:pPr>
        <w:widowControl/>
        <w:overflowPunct/>
        <w:autoSpaceDE/>
        <w:autoSpaceDN/>
        <w:ind w:firstLine="0"/>
        <w:jc w:val="left"/>
        <w:rPr>
          <w:kern w:val="24"/>
          <w:szCs w:val="26"/>
          <w:lang w:eastAsia="zh-TW"/>
        </w:rPr>
      </w:pPr>
      <w:r w:rsidRPr="006E5CBE">
        <w:br w:type="page"/>
      </w:r>
    </w:p>
    <w:p w14:paraId="715D8C8A" w14:textId="77777777" w:rsidR="006F628A" w:rsidRPr="006E5CBE" w:rsidRDefault="006F628A" w:rsidP="001606E3">
      <w:pPr>
        <w:pStyle w:val="af8"/>
        <w:ind w:leftChars="5" w:left="111" w:hangingChars="42" w:hanging="99"/>
      </w:pPr>
    </w:p>
    <w:p w14:paraId="3748F23B" w14:textId="77777777" w:rsidR="006F628A" w:rsidRPr="006E5CBE" w:rsidRDefault="006F628A" w:rsidP="003F463E">
      <w:pPr>
        <w:pStyle w:val="-1"/>
        <w:sectPr w:rsidR="006F628A" w:rsidRPr="006E5CBE" w:rsidSect="00002F60">
          <w:headerReference w:type="default" r:id="rId23"/>
          <w:pgSz w:w="11906" w:h="16838" w:code="9"/>
          <w:pgMar w:top="2268" w:right="1701" w:bottom="1701" w:left="1701" w:header="1134" w:footer="851" w:gutter="0"/>
          <w:cols w:space="720"/>
          <w:docGrid w:type="linesAndChars" w:linePitch="514" w:charSpace="-774"/>
        </w:sectPr>
      </w:pPr>
    </w:p>
    <w:p w14:paraId="0481A072" w14:textId="77777777" w:rsidR="006F628A" w:rsidRPr="006E5CBE" w:rsidRDefault="006F628A" w:rsidP="003F463E">
      <w:pPr>
        <w:pStyle w:val="28-"/>
        <w:rPr>
          <w:lang w:eastAsia="zh-TW"/>
        </w:rPr>
      </w:pPr>
      <w:bookmarkStart w:id="3" w:name="_3znysh7" w:colFirst="0" w:colLast="0"/>
      <w:bookmarkStart w:id="4" w:name="_Toc233331875"/>
      <w:bookmarkEnd w:id="3"/>
      <w:r w:rsidRPr="006E5CBE">
        <w:rPr>
          <w:lang w:eastAsia="zh-TW"/>
        </w:rPr>
        <w:lastRenderedPageBreak/>
        <w:t>新墨西哥州投資環境簡介</w:t>
      </w:r>
      <w:bookmarkEnd w:id="4"/>
    </w:p>
    <w:p w14:paraId="7BF4F52D" w14:textId="77777777" w:rsidR="006F628A" w:rsidRPr="006E5CBE" w:rsidRDefault="006F628A" w:rsidP="003F463E">
      <w:pPr>
        <w:pStyle w:val="aff7"/>
      </w:pPr>
      <w:r w:rsidRPr="006E5CBE">
        <w:t>新墨西哥州基本資料表</w:t>
      </w:r>
    </w:p>
    <w:tbl>
      <w:tblPr>
        <w:tblW w:w="8624" w:type="dxa"/>
        <w:tblInd w:w="3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2508"/>
        <w:gridCol w:w="6116"/>
      </w:tblGrid>
      <w:tr w:rsidR="006E5CBE" w:rsidRPr="006E5CBE" w14:paraId="5447921B" w14:textId="77777777" w:rsidTr="00842D24">
        <w:trPr>
          <w:trHeight w:val="680"/>
        </w:trPr>
        <w:tc>
          <w:tcPr>
            <w:tcW w:w="8624" w:type="dxa"/>
            <w:gridSpan w:val="2"/>
            <w:shd w:val="clear" w:color="auto" w:fill="auto"/>
            <w:vAlign w:val="center"/>
          </w:tcPr>
          <w:p w14:paraId="7F6EAF49" w14:textId="77777777" w:rsidR="006F628A" w:rsidRPr="006E5CBE" w:rsidRDefault="006F628A" w:rsidP="003F463E">
            <w:pPr>
              <w:pStyle w:val="aff8"/>
            </w:pPr>
            <w:r w:rsidRPr="006E5CBE">
              <w:t>自　然　人　文</w:t>
            </w:r>
          </w:p>
        </w:tc>
      </w:tr>
      <w:tr w:rsidR="006E5CBE" w:rsidRPr="006E5CBE" w14:paraId="7F78E708" w14:textId="77777777" w:rsidTr="00842D24">
        <w:trPr>
          <w:trHeight w:val="680"/>
        </w:trPr>
        <w:tc>
          <w:tcPr>
            <w:tcW w:w="2508" w:type="dxa"/>
            <w:shd w:val="clear" w:color="auto" w:fill="auto"/>
            <w:vAlign w:val="center"/>
          </w:tcPr>
          <w:p w14:paraId="58BD091F" w14:textId="77777777" w:rsidR="002E73EB" w:rsidRPr="006E5CBE" w:rsidRDefault="002E73EB" w:rsidP="003F463E">
            <w:pPr>
              <w:pStyle w:val="-"/>
            </w:pPr>
            <w:r w:rsidRPr="006E5CBE">
              <w:t>地理環境</w:t>
            </w:r>
          </w:p>
        </w:tc>
        <w:tc>
          <w:tcPr>
            <w:tcW w:w="6116" w:type="dxa"/>
            <w:shd w:val="clear" w:color="auto" w:fill="auto"/>
            <w:vAlign w:val="center"/>
          </w:tcPr>
          <w:p w14:paraId="6713D901" w14:textId="77777777" w:rsidR="002E73EB" w:rsidRPr="006E5CBE" w:rsidRDefault="002E73EB" w:rsidP="003D486F">
            <w:pPr>
              <w:pStyle w:val="-0"/>
              <w:rPr>
                <w:lang w:eastAsia="zh-TW"/>
              </w:rPr>
            </w:pPr>
            <w:r w:rsidRPr="006E5CBE">
              <w:rPr>
                <w:lang w:eastAsia="zh-TW"/>
              </w:rPr>
              <w:t>新墨西哥州位於美國西南部的心臟地帶，具有到西岸、中西部、東岸與美國境內其他市場快捷而可靠的運輸地位</w:t>
            </w:r>
          </w:p>
        </w:tc>
      </w:tr>
      <w:tr w:rsidR="006E5CBE" w:rsidRPr="006E5CBE" w14:paraId="74E895DF" w14:textId="77777777" w:rsidTr="00842D24">
        <w:trPr>
          <w:trHeight w:val="680"/>
        </w:trPr>
        <w:tc>
          <w:tcPr>
            <w:tcW w:w="2508" w:type="dxa"/>
            <w:shd w:val="clear" w:color="auto" w:fill="auto"/>
            <w:vAlign w:val="center"/>
          </w:tcPr>
          <w:p w14:paraId="5C441EC8" w14:textId="77777777" w:rsidR="002E73EB" w:rsidRPr="006E5CBE" w:rsidRDefault="002E73EB" w:rsidP="003F463E">
            <w:pPr>
              <w:pStyle w:val="-"/>
            </w:pPr>
            <w:r w:rsidRPr="006E5CBE">
              <w:t>國土面積</w:t>
            </w:r>
          </w:p>
        </w:tc>
        <w:tc>
          <w:tcPr>
            <w:tcW w:w="6116" w:type="dxa"/>
            <w:shd w:val="clear" w:color="auto" w:fill="auto"/>
            <w:vAlign w:val="center"/>
          </w:tcPr>
          <w:p w14:paraId="3C5DC8AE" w14:textId="77777777" w:rsidR="002E73EB" w:rsidRPr="006E5CBE" w:rsidRDefault="002E73EB" w:rsidP="003D486F">
            <w:pPr>
              <w:pStyle w:val="-0"/>
            </w:pPr>
            <w:r w:rsidRPr="006E5CBE">
              <w:t>314,920</w:t>
            </w:r>
            <w:r w:rsidRPr="006E5CBE">
              <w:t>平方公里</w:t>
            </w:r>
          </w:p>
        </w:tc>
      </w:tr>
      <w:tr w:rsidR="006E5CBE" w:rsidRPr="006E5CBE" w14:paraId="6D2B9EF4" w14:textId="77777777" w:rsidTr="00842D24">
        <w:trPr>
          <w:trHeight w:val="680"/>
        </w:trPr>
        <w:tc>
          <w:tcPr>
            <w:tcW w:w="2508" w:type="dxa"/>
            <w:shd w:val="clear" w:color="auto" w:fill="auto"/>
            <w:vAlign w:val="center"/>
          </w:tcPr>
          <w:p w14:paraId="19CA83F9" w14:textId="77777777" w:rsidR="002E73EB" w:rsidRPr="006E5CBE" w:rsidRDefault="002E73EB" w:rsidP="003F463E">
            <w:pPr>
              <w:pStyle w:val="-"/>
            </w:pPr>
            <w:r w:rsidRPr="006E5CBE">
              <w:t>氣候</w:t>
            </w:r>
          </w:p>
        </w:tc>
        <w:tc>
          <w:tcPr>
            <w:tcW w:w="6116" w:type="dxa"/>
            <w:shd w:val="clear" w:color="auto" w:fill="auto"/>
            <w:vAlign w:val="center"/>
          </w:tcPr>
          <w:p w14:paraId="0935B9F5" w14:textId="77777777" w:rsidR="002E73EB" w:rsidRPr="006E5CBE" w:rsidRDefault="002E73EB" w:rsidP="003D486F">
            <w:pPr>
              <w:pStyle w:val="-0"/>
              <w:rPr>
                <w:lang w:eastAsia="zh-TW"/>
              </w:rPr>
            </w:pPr>
            <w:r w:rsidRPr="006E5CBE">
              <w:rPr>
                <w:lang w:eastAsia="zh-TW"/>
              </w:rPr>
              <w:t>典型的沙漠氣候，夏季乾熱，冬季則因海拔高，高山地區大多下雪，日夜溫差頗大</w:t>
            </w:r>
          </w:p>
        </w:tc>
      </w:tr>
      <w:tr w:rsidR="006E5CBE" w:rsidRPr="006E5CBE" w14:paraId="2BED1F75" w14:textId="77777777" w:rsidTr="00842D24">
        <w:trPr>
          <w:trHeight w:val="680"/>
        </w:trPr>
        <w:tc>
          <w:tcPr>
            <w:tcW w:w="2508" w:type="dxa"/>
            <w:shd w:val="clear" w:color="auto" w:fill="auto"/>
            <w:vAlign w:val="center"/>
          </w:tcPr>
          <w:p w14:paraId="3D7DE443" w14:textId="77777777" w:rsidR="002E73EB" w:rsidRPr="006E5CBE" w:rsidRDefault="002E73EB" w:rsidP="003F463E">
            <w:pPr>
              <w:pStyle w:val="-"/>
            </w:pPr>
            <w:r w:rsidRPr="006E5CBE">
              <w:t>種族</w:t>
            </w:r>
          </w:p>
        </w:tc>
        <w:tc>
          <w:tcPr>
            <w:tcW w:w="6116" w:type="dxa"/>
            <w:shd w:val="clear" w:color="auto" w:fill="auto"/>
            <w:vAlign w:val="center"/>
          </w:tcPr>
          <w:p w14:paraId="21AAAE4A" w14:textId="77777777" w:rsidR="002E73EB" w:rsidRPr="006E5CBE" w:rsidRDefault="002E73EB" w:rsidP="003D486F">
            <w:pPr>
              <w:pStyle w:val="-0"/>
            </w:pPr>
            <w:r w:rsidRPr="006E5CBE">
              <w:t>白人</w:t>
            </w:r>
          </w:p>
        </w:tc>
      </w:tr>
      <w:tr w:rsidR="006E5CBE" w:rsidRPr="006E5CBE" w14:paraId="4EA0218B" w14:textId="77777777" w:rsidTr="00842D24">
        <w:trPr>
          <w:trHeight w:val="680"/>
        </w:trPr>
        <w:tc>
          <w:tcPr>
            <w:tcW w:w="2508" w:type="dxa"/>
            <w:shd w:val="clear" w:color="auto" w:fill="auto"/>
            <w:vAlign w:val="center"/>
          </w:tcPr>
          <w:p w14:paraId="42DC856C" w14:textId="77777777" w:rsidR="002E73EB" w:rsidRPr="006E5CBE" w:rsidRDefault="002E73EB" w:rsidP="003F463E">
            <w:pPr>
              <w:pStyle w:val="-"/>
            </w:pPr>
            <w:r w:rsidRPr="006E5CBE">
              <w:t>人口結構</w:t>
            </w:r>
          </w:p>
        </w:tc>
        <w:tc>
          <w:tcPr>
            <w:tcW w:w="6116" w:type="dxa"/>
            <w:shd w:val="clear" w:color="auto" w:fill="auto"/>
            <w:vAlign w:val="center"/>
          </w:tcPr>
          <w:p w14:paraId="20F769BC" w14:textId="08B4DA72" w:rsidR="002E73EB" w:rsidRPr="006E5CBE" w:rsidRDefault="007F269E" w:rsidP="003D486F">
            <w:pPr>
              <w:pStyle w:val="-0"/>
            </w:pPr>
            <w:r w:rsidRPr="006E5CBE">
              <w:t>21</w:t>
            </w:r>
            <w:r w:rsidR="006311F9" w:rsidRPr="006E5CBE">
              <w:rPr>
                <w:rFonts w:hint="eastAsia"/>
                <w:lang w:eastAsia="zh-TW"/>
              </w:rPr>
              <w:t>2.55</w:t>
            </w:r>
            <w:r w:rsidR="002E73EB" w:rsidRPr="006E5CBE">
              <w:t>萬人（</w:t>
            </w:r>
            <w:r w:rsidR="0011572F" w:rsidRPr="006E5CBE">
              <w:t>202</w:t>
            </w:r>
            <w:r w:rsidR="006311F9" w:rsidRPr="006E5CBE">
              <w:rPr>
                <w:rFonts w:hint="eastAsia"/>
                <w:lang w:eastAsia="zh-TW"/>
              </w:rPr>
              <w:t>5</w:t>
            </w:r>
            <w:r w:rsidR="002E73EB" w:rsidRPr="006E5CBE">
              <w:t>）</w:t>
            </w:r>
          </w:p>
        </w:tc>
      </w:tr>
      <w:tr w:rsidR="006E5CBE" w:rsidRPr="006E5CBE" w14:paraId="0CB25168" w14:textId="77777777" w:rsidTr="00842D24">
        <w:trPr>
          <w:trHeight w:val="680"/>
        </w:trPr>
        <w:tc>
          <w:tcPr>
            <w:tcW w:w="2508" w:type="dxa"/>
            <w:shd w:val="clear" w:color="auto" w:fill="auto"/>
            <w:vAlign w:val="center"/>
          </w:tcPr>
          <w:p w14:paraId="7033BFF0" w14:textId="77777777" w:rsidR="002E73EB" w:rsidRPr="006E5CBE" w:rsidRDefault="002E73EB" w:rsidP="003F463E">
            <w:pPr>
              <w:pStyle w:val="-"/>
            </w:pPr>
            <w:r w:rsidRPr="006E5CBE">
              <w:rPr>
                <w:rFonts w:hint="eastAsia"/>
              </w:rPr>
              <w:t>教育普及程度</w:t>
            </w:r>
          </w:p>
        </w:tc>
        <w:tc>
          <w:tcPr>
            <w:tcW w:w="6116" w:type="dxa"/>
            <w:shd w:val="clear" w:color="auto" w:fill="auto"/>
            <w:vAlign w:val="center"/>
          </w:tcPr>
          <w:p w14:paraId="0C57505A" w14:textId="77777777" w:rsidR="002E73EB" w:rsidRPr="006E5CBE" w:rsidRDefault="002E73EB" w:rsidP="003D486F">
            <w:pPr>
              <w:pStyle w:val="-0"/>
              <w:rPr>
                <w:lang w:eastAsia="zh-TW"/>
              </w:rPr>
            </w:pPr>
            <w:r w:rsidRPr="006E5CBE">
              <w:rPr>
                <w:lang w:eastAsia="zh-TW"/>
              </w:rPr>
              <w:t>美國基礎</w:t>
            </w:r>
            <w:r w:rsidRPr="006E5CBE">
              <w:rPr>
                <w:rFonts w:hint="eastAsia"/>
                <w:lang w:eastAsia="zh-TW"/>
              </w:rPr>
              <w:t>教育至</w:t>
            </w:r>
            <w:r w:rsidRPr="006E5CBE">
              <w:rPr>
                <w:lang w:eastAsia="zh-TW"/>
              </w:rPr>
              <w:t>12</w:t>
            </w:r>
            <w:r w:rsidRPr="006E5CBE">
              <w:rPr>
                <w:lang w:eastAsia="zh-TW"/>
              </w:rPr>
              <w:t>年級，新墨西哥州</w:t>
            </w:r>
            <w:r w:rsidRPr="006E5CBE">
              <w:rPr>
                <w:lang w:eastAsia="zh-TW"/>
              </w:rPr>
              <w:t>25</w:t>
            </w:r>
            <w:r w:rsidRPr="006E5CBE">
              <w:rPr>
                <w:lang w:eastAsia="zh-TW"/>
              </w:rPr>
              <w:t>歲以上具有大學以上學歷占</w:t>
            </w:r>
            <w:r w:rsidRPr="006E5CBE">
              <w:rPr>
                <w:lang w:eastAsia="zh-TW"/>
              </w:rPr>
              <w:t>27.3%</w:t>
            </w:r>
          </w:p>
        </w:tc>
      </w:tr>
      <w:tr w:rsidR="006E5CBE" w:rsidRPr="006E5CBE" w14:paraId="429EEB19" w14:textId="77777777" w:rsidTr="00842D24">
        <w:trPr>
          <w:trHeight w:val="680"/>
        </w:trPr>
        <w:tc>
          <w:tcPr>
            <w:tcW w:w="2508" w:type="dxa"/>
            <w:shd w:val="clear" w:color="auto" w:fill="auto"/>
            <w:vAlign w:val="center"/>
          </w:tcPr>
          <w:p w14:paraId="2FE9CBEA" w14:textId="77777777" w:rsidR="002E73EB" w:rsidRPr="006E5CBE" w:rsidRDefault="002E73EB" w:rsidP="003F463E">
            <w:pPr>
              <w:pStyle w:val="-"/>
            </w:pPr>
            <w:r w:rsidRPr="006E5CBE">
              <w:t>語言</w:t>
            </w:r>
          </w:p>
        </w:tc>
        <w:tc>
          <w:tcPr>
            <w:tcW w:w="6116" w:type="dxa"/>
            <w:shd w:val="clear" w:color="auto" w:fill="auto"/>
            <w:vAlign w:val="center"/>
          </w:tcPr>
          <w:p w14:paraId="37408E46" w14:textId="77777777" w:rsidR="002E73EB" w:rsidRPr="006E5CBE" w:rsidRDefault="002E73EB" w:rsidP="003D486F">
            <w:pPr>
              <w:pStyle w:val="-0"/>
            </w:pPr>
            <w:r w:rsidRPr="006E5CBE">
              <w:t>英語</w:t>
            </w:r>
          </w:p>
        </w:tc>
      </w:tr>
      <w:tr w:rsidR="006E5CBE" w:rsidRPr="006E5CBE" w14:paraId="38DFB011" w14:textId="77777777" w:rsidTr="00842D24">
        <w:trPr>
          <w:trHeight w:val="680"/>
        </w:trPr>
        <w:tc>
          <w:tcPr>
            <w:tcW w:w="2508" w:type="dxa"/>
            <w:shd w:val="clear" w:color="auto" w:fill="auto"/>
            <w:vAlign w:val="center"/>
          </w:tcPr>
          <w:p w14:paraId="65ADE57D" w14:textId="77777777" w:rsidR="002E73EB" w:rsidRPr="006E5CBE" w:rsidRDefault="002E73EB" w:rsidP="003F463E">
            <w:pPr>
              <w:pStyle w:val="-"/>
            </w:pPr>
            <w:r w:rsidRPr="006E5CBE">
              <w:t>宗</w:t>
            </w:r>
            <w:r w:rsidRPr="006E5CBE">
              <w:rPr>
                <w:rFonts w:hint="eastAsia"/>
              </w:rPr>
              <w:t>教</w:t>
            </w:r>
          </w:p>
        </w:tc>
        <w:tc>
          <w:tcPr>
            <w:tcW w:w="6116" w:type="dxa"/>
            <w:shd w:val="clear" w:color="auto" w:fill="auto"/>
            <w:vAlign w:val="center"/>
          </w:tcPr>
          <w:p w14:paraId="5B49CA38" w14:textId="77777777" w:rsidR="002E73EB" w:rsidRPr="006E5CBE" w:rsidRDefault="002E73EB" w:rsidP="003D486F">
            <w:pPr>
              <w:pStyle w:val="-0"/>
            </w:pPr>
            <w:r w:rsidRPr="006E5CBE">
              <w:t>基督</w:t>
            </w:r>
            <w:r w:rsidRPr="006E5CBE">
              <w:rPr>
                <w:rFonts w:hint="eastAsia"/>
              </w:rPr>
              <w:t>教，天主教</w:t>
            </w:r>
          </w:p>
        </w:tc>
      </w:tr>
      <w:tr w:rsidR="006E5CBE" w:rsidRPr="006E5CBE" w14:paraId="0AEE382C" w14:textId="77777777" w:rsidTr="00842D24">
        <w:trPr>
          <w:trHeight w:val="680"/>
        </w:trPr>
        <w:tc>
          <w:tcPr>
            <w:tcW w:w="2508" w:type="dxa"/>
            <w:shd w:val="clear" w:color="auto" w:fill="auto"/>
            <w:vAlign w:val="center"/>
          </w:tcPr>
          <w:p w14:paraId="78726153" w14:textId="77777777" w:rsidR="002E73EB" w:rsidRPr="006E5CBE" w:rsidRDefault="002E73EB" w:rsidP="003F463E">
            <w:pPr>
              <w:pStyle w:val="-"/>
            </w:pPr>
            <w:r w:rsidRPr="006E5CBE">
              <w:t>首府及重要城市</w:t>
            </w:r>
          </w:p>
        </w:tc>
        <w:tc>
          <w:tcPr>
            <w:tcW w:w="6116" w:type="dxa"/>
            <w:shd w:val="clear" w:color="auto" w:fill="auto"/>
            <w:vAlign w:val="center"/>
          </w:tcPr>
          <w:p w14:paraId="570CB598" w14:textId="77777777" w:rsidR="002E73EB" w:rsidRPr="006E5CBE" w:rsidRDefault="002E73EB" w:rsidP="002E73EB">
            <w:pPr>
              <w:pStyle w:val="-0"/>
              <w:rPr>
                <w:lang w:val="es-AR"/>
              </w:rPr>
            </w:pPr>
            <w:r w:rsidRPr="006E5CBE">
              <w:t>首府</w:t>
            </w:r>
            <w:r w:rsidRPr="006E5CBE">
              <w:rPr>
                <w:lang w:val="es-AR"/>
              </w:rPr>
              <w:t>：</w:t>
            </w:r>
            <w:r w:rsidRPr="006E5CBE">
              <w:rPr>
                <w:lang w:val="es-AR"/>
              </w:rPr>
              <w:t>Santa Fe</w:t>
            </w:r>
          </w:p>
          <w:p w14:paraId="1D9F7F95" w14:textId="77777777" w:rsidR="002E73EB" w:rsidRPr="006E5CBE" w:rsidRDefault="002E73EB" w:rsidP="002E73EB">
            <w:pPr>
              <w:pStyle w:val="-0"/>
              <w:rPr>
                <w:lang w:val="es-AR"/>
              </w:rPr>
            </w:pPr>
            <w:r w:rsidRPr="006E5CBE">
              <w:t>重要城市</w:t>
            </w:r>
            <w:r w:rsidRPr="006E5CBE">
              <w:rPr>
                <w:lang w:val="es-AR"/>
              </w:rPr>
              <w:t>：</w:t>
            </w:r>
            <w:r w:rsidRPr="006E5CBE">
              <w:rPr>
                <w:lang w:val="es-AR"/>
              </w:rPr>
              <w:t>Albuquerque</w:t>
            </w:r>
          </w:p>
        </w:tc>
      </w:tr>
      <w:tr w:rsidR="006E5CBE" w:rsidRPr="006E5CBE" w14:paraId="54D2DD7A" w14:textId="77777777" w:rsidTr="00842D24">
        <w:trPr>
          <w:trHeight w:val="680"/>
        </w:trPr>
        <w:tc>
          <w:tcPr>
            <w:tcW w:w="2508" w:type="dxa"/>
            <w:shd w:val="clear" w:color="auto" w:fill="auto"/>
            <w:vAlign w:val="center"/>
          </w:tcPr>
          <w:p w14:paraId="6FED9692" w14:textId="77777777" w:rsidR="002E73EB" w:rsidRPr="006E5CBE" w:rsidRDefault="002E73EB" w:rsidP="003F463E">
            <w:pPr>
              <w:pStyle w:val="-"/>
            </w:pPr>
            <w:r w:rsidRPr="006E5CBE">
              <w:t>政治體制</w:t>
            </w:r>
          </w:p>
        </w:tc>
        <w:tc>
          <w:tcPr>
            <w:tcW w:w="6116" w:type="dxa"/>
            <w:shd w:val="clear" w:color="auto" w:fill="auto"/>
            <w:vAlign w:val="center"/>
          </w:tcPr>
          <w:p w14:paraId="08B64DC9" w14:textId="77777777" w:rsidR="002E73EB" w:rsidRPr="006E5CBE" w:rsidRDefault="002E73EB" w:rsidP="003D486F">
            <w:pPr>
              <w:pStyle w:val="-0"/>
              <w:rPr>
                <w:lang w:eastAsia="zh-TW"/>
              </w:rPr>
            </w:pPr>
            <w:r w:rsidRPr="006E5CBE">
              <w:rPr>
                <w:lang w:eastAsia="zh-TW"/>
              </w:rPr>
              <w:t>州長</w:t>
            </w:r>
            <w:r w:rsidRPr="006E5CBE">
              <w:rPr>
                <w:rFonts w:hint="eastAsia"/>
                <w:lang w:eastAsia="zh-TW"/>
              </w:rPr>
              <w:t>為民選，任期</w:t>
            </w:r>
            <w:r w:rsidRPr="006E5CBE">
              <w:rPr>
                <w:lang w:eastAsia="zh-TW"/>
              </w:rPr>
              <w:t>4</w:t>
            </w:r>
            <w:r w:rsidRPr="006E5CBE">
              <w:rPr>
                <w:lang w:eastAsia="zh-TW"/>
              </w:rPr>
              <w:t>年，連選得連任一次。州議會分設參、眾兩院，參議院有議員</w:t>
            </w:r>
            <w:r w:rsidRPr="006E5CBE">
              <w:rPr>
                <w:lang w:eastAsia="zh-TW"/>
              </w:rPr>
              <w:t>42</w:t>
            </w:r>
            <w:r w:rsidRPr="006E5CBE">
              <w:rPr>
                <w:lang w:eastAsia="zh-TW"/>
              </w:rPr>
              <w:t>人，民選，任期</w:t>
            </w:r>
            <w:r w:rsidRPr="006E5CBE">
              <w:rPr>
                <w:lang w:eastAsia="zh-TW"/>
              </w:rPr>
              <w:t>4</w:t>
            </w:r>
            <w:r w:rsidRPr="006E5CBE">
              <w:rPr>
                <w:lang w:eastAsia="zh-TW"/>
              </w:rPr>
              <w:t>年；眾議院議員</w:t>
            </w:r>
            <w:r w:rsidRPr="006E5CBE">
              <w:rPr>
                <w:lang w:eastAsia="zh-TW"/>
              </w:rPr>
              <w:t>70</w:t>
            </w:r>
            <w:r w:rsidRPr="006E5CBE">
              <w:rPr>
                <w:lang w:eastAsia="zh-TW"/>
              </w:rPr>
              <w:t>人，民選，任期</w:t>
            </w:r>
            <w:r w:rsidRPr="006E5CBE">
              <w:rPr>
                <w:rFonts w:hint="eastAsia"/>
                <w:lang w:eastAsia="zh-TW"/>
              </w:rPr>
              <w:t>為</w:t>
            </w:r>
            <w:r w:rsidRPr="006E5CBE">
              <w:rPr>
                <w:lang w:eastAsia="zh-TW"/>
              </w:rPr>
              <w:t>2</w:t>
            </w:r>
            <w:r w:rsidRPr="006E5CBE">
              <w:rPr>
                <w:lang w:eastAsia="zh-TW"/>
              </w:rPr>
              <w:t>年</w:t>
            </w:r>
          </w:p>
        </w:tc>
      </w:tr>
      <w:tr w:rsidR="006E5CBE" w:rsidRPr="006E5CBE" w14:paraId="69D4DAAC" w14:textId="77777777" w:rsidTr="00842D24">
        <w:trPr>
          <w:trHeight w:val="680"/>
        </w:trPr>
        <w:tc>
          <w:tcPr>
            <w:tcW w:w="2508" w:type="dxa"/>
            <w:shd w:val="clear" w:color="auto" w:fill="auto"/>
            <w:vAlign w:val="center"/>
          </w:tcPr>
          <w:p w14:paraId="388779C5" w14:textId="77777777" w:rsidR="002E73EB" w:rsidRPr="006E5CBE" w:rsidRDefault="002E73EB" w:rsidP="003F463E">
            <w:pPr>
              <w:pStyle w:val="-"/>
            </w:pPr>
            <w:r w:rsidRPr="006E5CBE">
              <w:lastRenderedPageBreak/>
              <w:t>投資主管機關</w:t>
            </w:r>
          </w:p>
        </w:tc>
        <w:tc>
          <w:tcPr>
            <w:tcW w:w="6116" w:type="dxa"/>
            <w:shd w:val="clear" w:color="auto" w:fill="auto"/>
            <w:vAlign w:val="center"/>
          </w:tcPr>
          <w:p w14:paraId="40575C59" w14:textId="77777777" w:rsidR="002E73EB" w:rsidRPr="006E5CBE" w:rsidRDefault="002E73EB" w:rsidP="002E73EB">
            <w:pPr>
              <w:pStyle w:val="-0"/>
            </w:pPr>
            <w:r w:rsidRPr="006E5CBE">
              <w:t>新墨西哥州經濟發展廳</w:t>
            </w:r>
          </w:p>
          <w:p w14:paraId="727E9DBE" w14:textId="77777777" w:rsidR="002E73EB" w:rsidRPr="006E5CBE" w:rsidRDefault="002E73EB" w:rsidP="002E73EB">
            <w:pPr>
              <w:pStyle w:val="-0"/>
            </w:pPr>
            <w:r w:rsidRPr="006E5CBE">
              <w:t>Economic Development Department</w:t>
            </w:r>
          </w:p>
          <w:p w14:paraId="7E7672F0" w14:textId="77777777" w:rsidR="002E73EB" w:rsidRPr="006E5CBE" w:rsidRDefault="002E73EB" w:rsidP="002E73EB">
            <w:pPr>
              <w:pStyle w:val="-0"/>
            </w:pPr>
            <w:r w:rsidRPr="006E5CBE">
              <w:t>State of New Mexico</w:t>
            </w:r>
          </w:p>
          <w:p w14:paraId="21245734" w14:textId="77777777" w:rsidR="002E73EB" w:rsidRPr="006E5CBE" w:rsidRDefault="002E73EB" w:rsidP="002E73EB">
            <w:pPr>
              <w:pStyle w:val="-0"/>
            </w:pPr>
            <w:r w:rsidRPr="006E5CBE">
              <w:t>1100 S. St. Francis Drive</w:t>
            </w:r>
          </w:p>
          <w:p w14:paraId="0A321CAB" w14:textId="77777777" w:rsidR="002E73EB" w:rsidRPr="006E5CBE" w:rsidRDefault="002E73EB" w:rsidP="002E73EB">
            <w:pPr>
              <w:pStyle w:val="-0"/>
            </w:pPr>
            <w:r w:rsidRPr="006E5CBE">
              <w:t>Santa Fe, NM 87505</w:t>
            </w:r>
          </w:p>
          <w:p w14:paraId="3F827721" w14:textId="77777777" w:rsidR="002E73EB" w:rsidRPr="006E5CBE" w:rsidRDefault="002E73EB" w:rsidP="002E73EB">
            <w:pPr>
              <w:pStyle w:val="-0"/>
            </w:pPr>
            <w:r w:rsidRPr="006E5CBE">
              <w:t>TEL</w:t>
            </w:r>
            <w:r w:rsidRPr="006E5CBE">
              <w:t>：（</w:t>
            </w:r>
            <w:r w:rsidRPr="006E5CBE">
              <w:t>505</w:t>
            </w:r>
            <w:r w:rsidRPr="006E5CBE">
              <w:t>）</w:t>
            </w:r>
            <w:r w:rsidRPr="006E5CBE">
              <w:t>827-0300</w:t>
            </w:r>
          </w:p>
          <w:p w14:paraId="0B2110DF" w14:textId="77777777" w:rsidR="002E73EB" w:rsidRPr="006E5CBE" w:rsidRDefault="002E73EB" w:rsidP="0011572F">
            <w:pPr>
              <w:pStyle w:val="-0"/>
              <w:rPr>
                <w:lang w:eastAsia="zh-TW"/>
              </w:rPr>
            </w:pPr>
            <w:r w:rsidRPr="006E5CBE">
              <w:t>FAX</w:t>
            </w:r>
            <w:r w:rsidRPr="006E5CBE">
              <w:t>：（</w:t>
            </w:r>
            <w:r w:rsidRPr="006E5CBE">
              <w:t>505</w:t>
            </w:r>
            <w:r w:rsidRPr="006E5CBE">
              <w:t>）</w:t>
            </w:r>
            <w:r w:rsidRPr="006E5CBE">
              <w:t>827-0328</w:t>
            </w:r>
          </w:p>
          <w:p w14:paraId="0E90F35C" w14:textId="77777777" w:rsidR="0011572F" w:rsidRPr="006E5CBE" w:rsidRDefault="00000000" w:rsidP="0011572F">
            <w:pPr>
              <w:pStyle w:val="-0"/>
              <w:rPr>
                <w:lang w:eastAsia="zh-TW"/>
              </w:rPr>
            </w:pPr>
            <w:hyperlink r:id="rId24" w:history="1">
              <w:r w:rsidR="0011572F" w:rsidRPr="006E5CBE">
                <w:t>https://edd.newmexico.gov/</w:t>
              </w:r>
            </w:hyperlink>
          </w:p>
        </w:tc>
      </w:tr>
      <w:tr w:rsidR="006E5CBE" w:rsidRPr="006E5CBE" w14:paraId="1CBAE939" w14:textId="77777777" w:rsidTr="00842D24">
        <w:trPr>
          <w:trHeight w:val="680"/>
        </w:trPr>
        <w:tc>
          <w:tcPr>
            <w:tcW w:w="8624" w:type="dxa"/>
            <w:gridSpan w:val="2"/>
            <w:shd w:val="clear" w:color="auto" w:fill="auto"/>
            <w:vAlign w:val="center"/>
          </w:tcPr>
          <w:p w14:paraId="25D5F8EA" w14:textId="77777777" w:rsidR="006F628A" w:rsidRPr="006E5CBE" w:rsidRDefault="006F628A" w:rsidP="003F463E">
            <w:pPr>
              <w:pStyle w:val="aff8"/>
            </w:pPr>
            <w:r w:rsidRPr="006E5CBE">
              <w:t>經　濟　概　況</w:t>
            </w:r>
          </w:p>
        </w:tc>
      </w:tr>
      <w:tr w:rsidR="006E5CBE" w:rsidRPr="006E5CBE" w14:paraId="1CF5AC7F" w14:textId="77777777" w:rsidTr="00842D24">
        <w:trPr>
          <w:trHeight w:val="680"/>
        </w:trPr>
        <w:tc>
          <w:tcPr>
            <w:tcW w:w="2508" w:type="dxa"/>
            <w:shd w:val="clear" w:color="auto" w:fill="auto"/>
            <w:vAlign w:val="center"/>
          </w:tcPr>
          <w:p w14:paraId="4991FCBC" w14:textId="77777777" w:rsidR="002E73EB" w:rsidRPr="006E5CBE" w:rsidRDefault="002E73EB" w:rsidP="003F463E">
            <w:pPr>
              <w:pStyle w:val="-"/>
            </w:pPr>
            <w:r w:rsidRPr="006E5CBE">
              <w:t>幣制</w:t>
            </w:r>
          </w:p>
        </w:tc>
        <w:tc>
          <w:tcPr>
            <w:tcW w:w="6116" w:type="dxa"/>
            <w:shd w:val="clear" w:color="auto" w:fill="auto"/>
            <w:vAlign w:val="center"/>
          </w:tcPr>
          <w:p w14:paraId="009987A6" w14:textId="77777777" w:rsidR="002E73EB" w:rsidRPr="006E5CBE" w:rsidRDefault="002E73EB" w:rsidP="003D486F">
            <w:pPr>
              <w:pStyle w:val="-0"/>
            </w:pPr>
            <w:r w:rsidRPr="006E5CBE">
              <w:t>美元</w:t>
            </w:r>
          </w:p>
        </w:tc>
      </w:tr>
      <w:tr w:rsidR="006E5CBE" w:rsidRPr="006E5CBE" w14:paraId="672426C2" w14:textId="77777777" w:rsidTr="00842D24">
        <w:trPr>
          <w:trHeight w:val="680"/>
        </w:trPr>
        <w:tc>
          <w:tcPr>
            <w:tcW w:w="2508" w:type="dxa"/>
            <w:shd w:val="clear" w:color="auto" w:fill="auto"/>
            <w:vAlign w:val="center"/>
          </w:tcPr>
          <w:p w14:paraId="17E738AA" w14:textId="77777777" w:rsidR="002E73EB" w:rsidRPr="006E5CBE" w:rsidRDefault="002E73EB" w:rsidP="003F463E">
            <w:pPr>
              <w:pStyle w:val="-"/>
            </w:pPr>
            <w:r w:rsidRPr="006E5CBE">
              <w:t>州內生</w:t>
            </w:r>
            <w:r w:rsidRPr="006E5CBE">
              <w:rPr>
                <w:rFonts w:hint="eastAsia"/>
              </w:rPr>
              <w:t>產毛額</w:t>
            </w:r>
          </w:p>
        </w:tc>
        <w:tc>
          <w:tcPr>
            <w:tcW w:w="6116" w:type="dxa"/>
            <w:shd w:val="clear" w:color="auto" w:fill="auto"/>
            <w:vAlign w:val="center"/>
          </w:tcPr>
          <w:p w14:paraId="1C759D67" w14:textId="66D7087D" w:rsidR="002E73EB" w:rsidRPr="006E5CBE" w:rsidRDefault="00863C8D" w:rsidP="003D486F">
            <w:pPr>
              <w:pStyle w:val="-0"/>
            </w:pPr>
            <w:r w:rsidRPr="006E5CBE">
              <w:t>1,</w:t>
            </w:r>
            <w:r w:rsidR="006311F9" w:rsidRPr="006E5CBE">
              <w:rPr>
                <w:rFonts w:hint="eastAsia"/>
                <w:lang w:eastAsia="zh-TW"/>
              </w:rPr>
              <w:t>208</w:t>
            </w:r>
            <w:r w:rsidR="007F269E" w:rsidRPr="006E5CBE">
              <w:rPr>
                <w:rFonts w:hint="eastAsia"/>
                <w:lang w:eastAsia="zh-TW"/>
              </w:rPr>
              <w:t>.</w:t>
            </w:r>
            <w:r w:rsidR="006311F9" w:rsidRPr="006E5CBE">
              <w:rPr>
                <w:rFonts w:hint="eastAsia"/>
                <w:lang w:eastAsia="zh-TW"/>
              </w:rPr>
              <w:t>5</w:t>
            </w:r>
            <w:r w:rsidR="007F269E" w:rsidRPr="006E5CBE">
              <w:rPr>
                <w:rFonts w:hint="eastAsia"/>
                <w:lang w:eastAsia="zh-TW"/>
              </w:rPr>
              <w:t>2</w:t>
            </w:r>
            <w:r w:rsidR="002E73EB" w:rsidRPr="006E5CBE">
              <w:t>億美元（</w:t>
            </w:r>
            <w:r w:rsidRPr="006E5CBE">
              <w:t>202</w:t>
            </w:r>
            <w:r w:rsidR="006311F9" w:rsidRPr="006E5CBE">
              <w:rPr>
                <w:rFonts w:hint="eastAsia"/>
                <w:lang w:eastAsia="zh-TW"/>
              </w:rPr>
              <w:t>5</w:t>
            </w:r>
            <w:r w:rsidR="002E73EB" w:rsidRPr="006E5CBE">
              <w:t>）</w:t>
            </w:r>
          </w:p>
        </w:tc>
      </w:tr>
      <w:tr w:rsidR="006E5CBE" w:rsidRPr="006E5CBE" w14:paraId="63FF193F" w14:textId="77777777" w:rsidTr="00842D24">
        <w:trPr>
          <w:trHeight w:val="680"/>
        </w:trPr>
        <w:tc>
          <w:tcPr>
            <w:tcW w:w="2508" w:type="dxa"/>
            <w:shd w:val="clear" w:color="auto" w:fill="auto"/>
            <w:vAlign w:val="center"/>
          </w:tcPr>
          <w:p w14:paraId="70EFDAB8" w14:textId="77777777" w:rsidR="002E73EB" w:rsidRPr="006E5CBE" w:rsidRDefault="002E73EB" w:rsidP="003F463E">
            <w:pPr>
              <w:pStyle w:val="-"/>
            </w:pPr>
            <w:r w:rsidRPr="006E5CBE">
              <w:t>經濟成長率</w:t>
            </w:r>
          </w:p>
        </w:tc>
        <w:tc>
          <w:tcPr>
            <w:tcW w:w="6116" w:type="dxa"/>
            <w:shd w:val="clear" w:color="auto" w:fill="auto"/>
            <w:vAlign w:val="center"/>
          </w:tcPr>
          <w:p w14:paraId="3CA6BF21" w14:textId="7524D688" w:rsidR="002E73EB" w:rsidRPr="006E5CBE" w:rsidRDefault="006311F9" w:rsidP="00373474">
            <w:pPr>
              <w:pStyle w:val="-0"/>
            </w:pPr>
            <w:r w:rsidRPr="006E5CBE">
              <w:rPr>
                <w:rFonts w:hint="eastAsia"/>
                <w:lang w:eastAsia="zh-TW"/>
              </w:rPr>
              <w:t>1</w:t>
            </w:r>
            <w:r w:rsidR="00863C8D" w:rsidRPr="006E5CBE">
              <w:t>.</w:t>
            </w:r>
            <w:r w:rsidRPr="006E5CBE">
              <w:rPr>
                <w:rFonts w:hint="eastAsia"/>
                <w:lang w:eastAsia="zh-TW"/>
              </w:rPr>
              <w:t>5</w:t>
            </w:r>
            <w:r w:rsidR="002E73EB" w:rsidRPr="006E5CBE">
              <w:t>%</w:t>
            </w:r>
            <w:r w:rsidR="002E73EB" w:rsidRPr="006E5CBE">
              <w:t>（</w:t>
            </w:r>
            <w:r w:rsidR="00863C8D" w:rsidRPr="006E5CBE">
              <w:t>202</w:t>
            </w:r>
            <w:r w:rsidRPr="006E5CBE">
              <w:rPr>
                <w:rFonts w:hint="eastAsia"/>
                <w:lang w:eastAsia="zh-TW"/>
              </w:rPr>
              <w:t>5</w:t>
            </w:r>
            <w:r w:rsidR="002E73EB" w:rsidRPr="006E5CBE">
              <w:t>）</w:t>
            </w:r>
          </w:p>
        </w:tc>
      </w:tr>
      <w:tr w:rsidR="006E5CBE" w:rsidRPr="006E5CBE" w14:paraId="79A08B57" w14:textId="77777777" w:rsidTr="00842D24">
        <w:trPr>
          <w:trHeight w:val="680"/>
        </w:trPr>
        <w:tc>
          <w:tcPr>
            <w:tcW w:w="2508" w:type="dxa"/>
            <w:shd w:val="clear" w:color="auto" w:fill="auto"/>
            <w:vAlign w:val="center"/>
          </w:tcPr>
          <w:p w14:paraId="4C7871EF" w14:textId="77777777" w:rsidR="002E73EB" w:rsidRPr="006E5CBE" w:rsidRDefault="002E73EB" w:rsidP="003F463E">
            <w:pPr>
              <w:pStyle w:val="-"/>
            </w:pPr>
            <w:r w:rsidRPr="006E5CBE">
              <w:t>平均國民所得</w:t>
            </w:r>
          </w:p>
        </w:tc>
        <w:tc>
          <w:tcPr>
            <w:tcW w:w="6116" w:type="dxa"/>
            <w:shd w:val="clear" w:color="auto" w:fill="auto"/>
            <w:vAlign w:val="center"/>
          </w:tcPr>
          <w:p w14:paraId="43B7B4D1" w14:textId="2895A88E" w:rsidR="002E73EB" w:rsidRPr="006E5CBE" w:rsidRDefault="006311F9" w:rsidP="003D486F">
            <w:pPr>
              <w:pStyle w:val="-0"/>
            </w:pPr>
            <w:r w:rsidRPr="006E5CBE">
              <w:rPr>
                <w:rFonts w:hint="eastAsia"/>
                <w:lang w:eastAsia="zh-TW"/>
              </w:rPr>
              <w:t>61</w:t>
            </w:r>
            <w:r w:rsidR="000535C8" w:rsidRPr="006E5CBE">
              <w:t>,</w:t>
            </w:r>
            <w:r w:rsidR="007F269E" w:rsidRPr="006E5CBE">
              <w:rPr>
                <w:rFonts w:hint="eastAsia"/>
                <w:lang w:eastAsia="zh-TW"/>
              </w:rPr>
              <w:t>6</w:t>
            </w:r>
            <w:r w:rsidRPr="006E5CBE">
              <w:rPr>
                <w:rFonts w:hint="eastAsia"/>
                <w:lang w:eastAsia="zh-TW"/>
              </w:rPr>
              <w:t>45</w:t>
            </w:r>
            <w:r w:rsidR="002E73EB" w:rsidRPr="006E5CBE">
              <w:t>美元（</w:t>
            </w:r>
            <w:r w:rsidR="000535C8" w:rsidRPr="006E5CBE">
              <w:t>202</w:t>
            </w:r>
            <w:r w:rsidRPr="006E5CBE">
              <w:rPr>
                <w:rFonts w:hint="eastAsia"/>
                <w:lang w:eastAsia="zh-TW"/>
              </w:rPr>
              <w:t>5</w:t>
            </w:r>
            <w:r w:rsidR="002E73EB" w:rsidRPr="006E5CBE">
              <w:t>）</w:t>
            </w:r>
          </w:p>
        </w:tc>
      </w:tr>
      <w:tr w:rsidR="006E5CBE" w:rsidRPr="006E5CBE" w14:paraId="12998E57" w14:textId="77777777" w:rsidTr="00842D24">
        <w:tc>
          <w:tcPr>
            <w:tcW w:w="2508" w:type="dxa"/>
            <w:shd w:val="clear" w:color="auto" w:fill="auto"/>
            <w:vAlign w:val="center"/>
          </w:tcPr>
          <w:p w14:paraId="1F0E8B82" w14:textId="77777777" w:rsidR="002E73EB" w:rsidRPr="006E5CBE" w:rsidRDefault="002E73EB" w:rsidP="003F463E">
            <w:pPr>
              <w:pStyle w:val="-"/>
            </w:pPr>
            <w:r w:rsidRPr="006E5CBE">
              <w:rPr>
                <w:rFonts w:hint="eastAsia"/>
              </w:rPr>
              <w:t>產值最高前</w:t>
            </w:r>
            <w:r w:rsidRPr="006E5CBE">
              <w:t>5</w:t>
            </w:r>
            <w:r w:rsidRPr="006E5CBE">
              <w:t>大</w:t>
            </w:r>
            <w:r w:rsidRPr="006E5CBE">
              <w:rPr>
                <w:rFonts w:hint="eastAsia"/>
              </w:rPr>
              <w:t>產業</w:t>
            </w:r>
          </w:p>
        </w:tc>
        <w:tc>
          <w:tcPr>
            <w:tcW w:w="6116" w:type="dxa"/>
            <w:shd w:val="clear" w:color="auto" w:fill="auto"/>
            <w:vAlign w:val="center"/>
          </w:tcPr>
          <w:p w14:paraId="0C0ABA4B" w14:textId="77777777" w:rsidR="002E73EB" w:rsidRPr="006E5CBE" w:rsidRDefault="002E73EB" w:rsidP="003D486F">
            <w:pPr>
              <w:pStyle w:val="-0"/>
              <w:rPr>
                <w:lang w:eastAsia="zh-TW"/>
              </w:rPr>
            </w:pPr>
            <w:r w:rsidRPr="006E5CBE">
              <w:rPr>
                <w:rFonts w:hint="eastAsia"/>
                <w:lang w:eastAsia="zh-TW"/>
              </w:rPr>
              <w:t>礦產、不動產、專業與科技服務、健康照護、零售業</w:t>
            </w:r>
          </w:p>
        </w:tc>
      </w:tr>
      <w:tr w:rsidR="006E5CBE" w:rsidRPr="006E5CBE" w14:paraId="0AFCE0A5" w14:textId="77777777" w:rsidTr="00842D24">
        <w:trPr>
          <w:trHeight w:val="680"/>
        </w:trPr>
        <w:tc>
          <w:tcPr>
            <w:tcW w:w="2508" w:type="dxa"/>
            <w:shd w:val="clear" w:color="auto" w:fill="auto"/>
            <w:vAlign w:val="center"/>
          </w:tcPr>
          <w:p w14:paraId="27F650D6" w14:textId="77777777" w:rsidR="002E73EB" w:rsidRPr="006E5CBE" w:rsidRDefault="002E73EB" w:rsidP="003F463E">
            <w:pPr>
              <w:pStyle w:val="-"/>
            </w:pPr>
            <w:r w:rsidRPr="006E5CBE">
              <w:t>出口總金額</w:t>
            </w:r>
          </w:p>
        </w:tc>
        <w:tc>
          <w:tcPr>
            <w:tcW w:w="6116" w:type="dxa"/>
            <w:shd w:val="clear" w:color="auto" w:fill="auto"/>
            <w:vAlign w:val="center"/>
          </w:tcPr>
          <w:p w14:paraId="2F87E22F" w14:textId="102D4750" w:rsidR="002E73EB" w:rsidRPr="006E5CBE" w:rsidRDefault="007F269E" w:rsidP="003D486F">
            <w:pPr>
              <w:pStyle w:val="-0"/>
            </w:pPr>
            <w:r w:rsidRPr="006E5CBE">
              <w:t>1</w:t>
            </w:r>
            <w:r w:rsidR="006311F9" w:rsidRPr="006E5CBE">
              <w:rPr>
                <w:rFonts w:hint="eastAsia"/>
                <w:lang w:eastAsia="zh-TW"/>
              </w:rPr>
              <w:t>52</w:t>
            </w:r>
            <w:r w:rsidRPr="006E5CBE">
              <w:t>.9</w:t>
            </w:r>
            <w:r w:rsidR="006311F9" w:rsidRPr="006E5CBE">
              <w:rPr>
                <w:rFonts w:hint="eastAsia"/>
                <w:lang w:eastAsia="zh-TW"/>
              </w:rPr>
              <w:t>4</w:t>
            </w:r>
            <w:r w:rsidR="002E73EB" w:rsidRPr="006E5CBE">
              <w:t>億美元（</w:t>
            </w:r>
            <w:r w:rsidRPr="006E5CBE">
              <w:t>202</w:t>
            </w:r>
            <w:r w:rsidR="006311F9" w:rsidRPr="006E5CBE">
              <w:rPr>
                <w:rFonts w:hint="eastAsia"/>
                <w:lang w:eastAsia="zh-TW"/>
              </w:rPr>
              <w:t>5</w:t>
            </w:r>
            <w:r w:rsidR="002E73EB" w:rsidRPr="006E5CBE">
              <w:t>）</w:t>
            </w:r>
          </w:p>
        </w:tc>
      </w:tr>
      <w:tr w:rsidR="006E5CBE" w:rsidRPr="006E5CBE" w14:paraId="12B47442" w14:textId="77777777" w:rsidTr="00842D24">
        <w:trPr>
          <w:trHeight w:val="680"/>
        </w:trPr>
        <w:tc>
          <w:tcPr>
            <w:tcW w:w="2508" w:type="dxa"/>
            <w:shd w:val="clear" w:color="auto" w:fill="auto"/>
            <w:vAlign w:val="center"/>
          </w:tcPr>
          <w:p w14:paraId="2242DCEE" w14:textId="77777777" w:rsidR="002E73EB" w:rsidRPr="006E5CBE" w:rsidRDefault="002E73EB" w:rsidP="003F463E">
            <w:pPr>
              <w:pStyle w:val="-"/>
            </w:pPr>
            <w:r w:rsidRPr="006E5CBE">
              <w:t>主要出口</w:t>
            </w:r>
            <w:r w:rsidRPr="006E5CBE">
              <w:rPr>
                <w:rFonts w:hint="eastAsia"/>
              </w:rPr>
              <w:t>產品</w:t>
            </w:r>
          </w:p>
        </w:tc>
        <w:tc>
          <w:tcPr>
            <w:tcW w:w="6116" w:type="dxa"/>
            <w:shd w:val="clear" w:color="auto" w:fill="auto"/>
            <w:vAlign w:val="center"/>
          </w:tcPr>
          <w:p w14:paraId="7A2258C5" w14:textId="33A53047" w:rsidR="006311F9" w:rsidRPr="006E5CBE" w:rsidRDefault="006311F9" w:rsidP="007F269E">
            <w:pPr>
              <w:pStyle w:val="-0"/>
              <w:rPr>
                <w:lang w:eastAsia="zh-TW"/>
              </w:rPr>
            </w:pPr>
            <w:r w:rsidRPr="006E5CBE">
              <w:rPr>
                <w:rFonts w:hint="eastAsia"/>
                <w:lang w:eastAsia="zh-TW"/>
              </w:rPr>
              <w:t>主要出口商品為電腦及電子產品、電子設備及零件、化學產品、機械設備、加工食品。</w:t>
            </w:r>
          </w:p>
        </w:tc>
      </w:tr>
      <w:tr w:rsidR="006E5CBE" w:rsidRPr="006E5CBE" w14:paraId="7878CEB1" w14:textId="77777777" w:rsidTr="00842D24">
        <w:trPr>
          <w:trHeight w:val="680"/>
        </w:trPr>
        <w:tc>
          <w:tcPr>
            <w:tcW w:w="2508" w:type="dxa"/>
            <w:shd w:val="clear" w:color="auto" w:fill="auto"/>
            <w:vAlign w:val="center"/>
          </w:tcPr>
          <w:p w14:paraId="2FDCB0AA" w14:textId="77777777" w:rsidR="002E73EB" w:rsidRPr="006E5CBE" w:rsidRDefault="002E73EB" w:rsidP="003F463E">
            <w:pPr>
              <w:pStyle w:val="-"/>
            </w:pPr>
            <w:r w:rsidRPr="006E5CBE">
              <w:t>主要出口國家</w:t>
            </w:r>
          </w:p>
        </w:tc>
        <w:tc>
          <w:tcPr>
            <w:tcW w:w="6116" w:type="dxa"/>
            <w:shd w:val="clear" w:color="auto" w:fill="auto"/>
            <w:vAlign w:val="center"/>
          </w:tcPr>
          <w:p w14:paraId="40723570" w14:textId="434E395E" w:rsidR="002E73EB" w:rsidRPr="006E5CBE" w:rsidRDefault="007F269E" w:rsidP="003D486F">
            <w:pPr>
              <w:pStyle w:val="-0"/>
              <w:rPr>
                <w:lang w:eastAsia="zh-TW"/>
              </w:rPr>
            </w:pPr>
            <w:r w:rsidRPr="006E5CBE">
              <w:rPr>
                <w:lang w:eastAsia="zh-TW"/>
              </w:rPr>
              <w:t>墨西哥、中國大陸、馬來西亞</w:t>
            </w:r>
            <w:r w:rsidRPr="006E5CBE">
              <w:rPr>
                <w:rFonts w:hint="eastAsia"/>
                <w:lang w:eastAsia="zh-TW"/>
              </w:rPr>
              <w:t>、越南</w:t>
            </w:r>
            <w:r w:rsidR="009D03FD" w:rsidRPr="006E5CBE">
              <w:rPr>
                <w:rFonts w:hint="eastAsia"/>
                <w:lang w:eastAsia="zh-TW"/>
              </w:rPr>
              <w:t>、日本</w:t>
            </w:r>
            <w:r w:rsidR="002E73EB" w:rsidRPr="006E5CBE">
              <w:rPr>
                <w:lang w:eastAsia="zh-TW"/>
              </w:rPr>
              <w:t>；</w:t>
            </w:r>
            <w:r w:rsidRPr="006E5CBE">
              <w:rPr>
                <w:lang w:eastAsia="zh-TW"/>
              </w:rPr>
              <w:t>202</w:t>
            </w:r>
            <w:r w:rsidR="00C87E3F" w:rsidRPr="006E5CBE">
              <w:rPr>
                <w:rFonts w:hint="eastAsia"/>
                <w:lang w:eastAsia="zh-TW"/>
              </w:rPr>
              <w:t>5</w:t>
            </w:r>
            <w:r w:rsidR="002E73EB" w:rsidRPr="006E5CBE">
              <w:rPr>
                <w:lang w:eastAsia="zh-TW"/>
              </w:rPr>
              <w:t>年我國</w:t>
            </w:r>
            <w:r w:rsidR="002E73EB" w:rsidRPr="006E5CBE">
              <w:rPr>
                <w:rFonts w:hint="eastAsia"/>
                <w:lang w:eastAsia="zh-TW"/>
              </w:rPr>
              <w:t>為新墨西哥州第</w:t>
            </w:r>
            <w:r w:rsidR="00C87E3F" w:rsidRPr="006E5CBE">
              <w:rPr>
                <w:rFonts w:hint="eastAsia"/>
                <w:lang w:eastAsia="zh-TW"/>
              </w:rPr>
              <w:t>9</w:t>
            </w:r>
            <w:r w:rsidR="002E73EB" w:rsidRPr="006E5CBE">
              <w:rPr>
                <w:lang w:eastAsia="zh-TW"/>
              </w:rPr>
              <w:t>大出口市場。</w:t>
            </w:r>
          </w:p>
        </w:tc>
      </w:tr>
      <w:tr w:rsidR="006E5CBE" w:rsidRPr="006E5CBE" w14:paraId="69B10CDE" w14:textId="77777777" w:rsidTr="00842D24">
        <w:trPr>
          <w:trHeight w:val="680"/>
        </w:trPr>
        <w:tc>
          <w:tcPr>
            <w:tcW w:w="2508" w:type="dxa"/>
            <w:shd w:val="clear" w:color="auto" w:fill="auto"/>
            <w:vAlign w:val="center"/>
          </w:tcPr>
          <w:p w14:paraId="4D9E67AB" w14:textId="77777777" w:rsidR="002E73EB" w:rsidRPr="006E5CBE" w:rsidRDefault="002E73EB" w:rsidP="003F463E">
            <w:pPr>
              <w:pStyle w:val="-"/>
            </w:pPr>
            <w:r w:rsidRPr="006E5CBE">
              <w:t>進口總金額</w:t>
            </w:r>
          </w:p>
        </w:tc>
        <w:tc>
          <w:tcPr>
            <w:tcW w:w="6116" w:type="dxa"/>
            <w:shd w:val="clear" w:color="auto" w:fill="auto"/>
            <w:vAlign w:val="center"/>
          </w:tcPr>
          <w:p w14:paraId="50FBDF44" w14:textId="78D542A9" w:rsidR="002E73EB" w:rsidRPr="006E5CBE" w:rsidRDefault="004C2304" w:rsidP="003D486F">
            <w:pPr>
              <w:pStyle w:val="-0"/>
            </w:pPr>
            <w:r w:rsidRPr="006E5CBE">
              <w:rPr>
                <w:rFonts w:hint="eastAsia"/>
                <w:lang w:eastAsia="zh-TW"/>
              </w:rPr>
              <w:t>122</w:t>
            </w:r>
            <w:r w:rsidR="007F269E" w:rsidRPr="006E5CBE">
              <w:t>.</w:t>
            </w:r>
            <w:r w:rsidRPr="006E5CBE">
              <w:rPr>
                <w:rFonts w:hint="eastAsia"/>
                <w:lang w:eastAsia="zh-TW"/>
              </w:rPr>
              <w:t>31</w:t>
            </w:r>
            <w:r w:rsidR="002E73EB" w:rsidRPr="006E5CBE">
              <w:t>億美元（</w:t>
            </w:r>
            <w:r w:rsidR="007F269E" w:rsidRPr="006E5CBE">
              <w:t>202</w:t>
            </w:r>
            <w:r w:rsidRPr="006E5CBE">
              <w:rPr>
                <w:rFonts w:hint="eastAsia"/>
                <w:lang w:eastAsia="zh-TW"/>
              </w:rPr>
              <w:t>5</w:t>
            </w:r>
            <w:r w:rsidR="002E73EB" w:rsidRPr="006E5CBE">
              <w:t>）</w:t>
            </w:r>
          </w:p>
        </w:tc>
      </w:tr>
      <w:tr w:rsidR="006E5CBE" w:rsidRPr="006E5CBE" w14:paraId="4919457D" w14:textId="77777777" w:rsidTr="00842D24">
        <w:trPr>
          <w:trHeight w:val="680"/>
        </w:trPr>
        <w:tc>
          <w:tcPr>
            <w:tcW w:w="2508" w:type="dxa"/>
            <w:shd w:val="clear" w:color="auto" w:fill="auto"/>
            <w:vAlign w:val="center"/>
          </w:tcPr>
          <w:p w14:paraId="48478055" w14:textId="77777777" w:rsidR="002E73EB" w:rsidRPr="006E5CBE" w:rsidRDefault="002E73EB" w:rsidP="003F463E">
            <w:pPr>
              <w:pStyle w:val="-"/>
            </w:pPr>
            <w:r w:rsidRPr="006E5CBE">
              <w:t>主要進口</w:t>
            </w:r>
            <w:r w:rsidRPr="006E5CBE">
              <w:rPr>
                <w:rFonts w:hint="eastAsia"/>
              </w:rPr>
              <w:t>產品</w:t>
            </w:r>
          </w:p>
        </w:tc>
        <w:tc>
          <w:tcPr>
            <w:tcW w:w="6116" w:type="dxa"/>
            <w:shd w:val="clear" w:color="auto" w:fill="auto"/>
            <w:vAlign w:val="center"/>
          </w:tcPr>
          <w:p w14:paraId="7A1314FE" w14:textId="78D9F9EE" w:rsidR="004C2304" w:rsidRPr="006E5CBE" w:rsidRDefault="004C2304" w:rsidP="004C2304">
            <w:pPr>
              <w:pStyle w:val="-0"/>
              <w:rPr>
                <w:rFonts w:asciiTheme="minorEastAsia" w:hAnsiTheme="minorEastAsia" w:cs="新細明體"/>
                <w:kern w:val="0"/>
                <w:lang w:eastAsia="zh-TW" w:bidi="hi-IN"/>
              </w:rPr>
            </w:pPr>
            <w:r w:rsidRPr="006E5CBE">
              <w:rPr>
                <w:rFonts w:hint="eastAsia"/>
                <w:lang w:eastAsia="zh-TW"/>
              </w:rPr>
              <w:t>電腦及電子產品、機械設備、特殊或未分類商品、電子設備及零件、化學產品。</w:t>
            </w:r>
          </w:p>
        </w:tc>
      </w:tr>
      <w:tr w:rsidR="00F81D1A" w:rsidRPr="006E5CBE" w14:paraId="40E0F352" w14:textId="77777777" w:rsidTr="00842D24">
        <w:trPr>
          <w:trHeight w:val="680"/>
        </w:trPr>
        <w:tc>
          <w:tcPr>
            <w:tcW w:w="2508" w:type="dxa"/>
            <w:shd w:val="clear" w:color="auto" w:fill="auto"/>
            <w:vAlign w:val="center"/>
          </w:tcPr>
          <w:p w14:paraId="698BB7EE" w14:textId="77777777" w:rsidR="002E73EB" w:rsidRPr="006E5CBE" w:rsidRDefault="002E73EB" w:rsidP="003F463E">
            <w:pPr>
              <w:pStyle w:val="-"/>
            </w:pPr>
            <w:r w:rsidRPr="006E5CBE">
              <w:lastRenderedPageBreak/>
              <w:t>主要進口國家</w:t>
            </w:r>
          </w:p>
        </w:tc>
        <w:tc>
          <w:tcPr>
            <w:tcW w:w="6116" w:type="dxa"/>
            <w:shd w:val="clear" w:color="auto" w:fill="auto"/>
            <w:vAlign w:val="center"/>
          </w:tcPr>
          <w:p w14:paraId="301C1867" w14:textId="5ABA040F" w:rsidR="002E73EB" w:rsidRPr="006E5CBE" w:rsidRDefault="0023257D" w:rsidP="003D486F">
            <w:pPr>
              <w:pStyle w:val="-0"/>
              <w:rPr>
                <w:lang w:eastAsia="zh-TW"/>
              </w:rPr>
            </w:pPr>
            <w:r w:rsidRPr="006E5CBE">
              <w:rPr>
                <w:rFonts w:hint="eastAsia"/>
                <w:lang w:eastAsia="zh-TW"/>
              </w:rPr>
              <w:t>臺灣</w:t>
            </w:r>
            <w:r w:rsidR="00A34C2A" w:rsidRPr="006E5CBE">
              <w:rPr>
                <w:rFonts w:hint="eastAsia"/>
                <w:lang w:eastAsia="zh-TW"/>
              </w:rPr>
              <w:t>、</w:t>
            </w:r>
            <w:r w:rsidR="002E73EB" w:rsidRPr="006E5CBE">
              <w:rPr>
                <w:rFonts w:hint="eastAsia"/>
                <w:lang w:eastAsia="zh-TW"/>
              </w:rPr>
              <w:t>墨西哥、中國大陸、</w:t>
            </w:r>
            <w:r w:rsidR="00A34C2A" w:rsidRPr="006E5CBE">
              <w:rPr>
                <w:rFonts w:hint="eastAsia"/>
                <w:lang w:eastAsia="zh-TW"/>
              </w:rPr>
              <w:t>越南</w:t>
            </w:r>
            <w:r w:rsidR="007F269E" w:rsidRPr="006E5CBE">
              <w:rPr>
                <w:rFonts w:hint="eastAsia"/>
                <w:lang w:eastAsia="zh-TW"/>
              </w:rPr>
              <w:t>、加拿大</w:t>
            </w:r>
          </w:p>
        </w:tc>
      </w:tr>
    </w:tbl>
    <w:p w14:paraId="10E36AB5" w14:textId="77777777" w:rsidR="006F628A" w:rsidRPr="006E5CBE" w:rsidRDefault="006F628A" w:rsidP="003F463E">
      <w:pPr>
        <w:pStyle w:val="-1"/>
      </w:pPr>
    </w:p>
    <w:p w14:paraId="7F815407" w14:textId="77777777" w:rsidR="006F628A" w:rsidRPr="006E5CBE" w:rsidRDefault="006F628A" w:rsidP="003F463E">
      <w:pPr>
        <w:pStyle w:val="-1"/>
      </w:pPr>
    </w:p>
    <w:p w14:paraId="1F818C2D" w14:textId="77777777" w:rsidR="006F628A" w:rsidRPr="006E5CBE" w:rsidRDefault="006F628A" w:rsidP="003F463E">
      <w:pPr>
        <w:pStyle w:val="-1"/>
      </w:pPr>
    </w:p>
    <w:p w14:paraId="47EB6919" w14:textId="77777777" w:rsidR="006F628A" w:rsidRPr="006E5CBE" w:rsidRDefault="006F628A" w:rsidP="002C4E6B">
      <w:pPr>
        <w:pStyle w:val="ae"/>
        <w:spacing w:before="514" w:after="771"/>
      </w:pPr>
      <w:r w:rsidRPr="006E5CBE">
        <w:lastRenderedPageBreak/>
        <w:t>第壹</w:t>
      </w:r>
      <w:r w:rsidR="002C4E6B" w:rsidRPr="006E5CBE">
        <w:t xml:space="preserve">章　</w:t>
      </w:r>
      <w:r w:rsidRPr="006E5CBE">
        <w:t>自然人文環境</w:t>
      </w:r>
    </w:p>
    <w:p w14:paraId="2D2BBA40" w14:textId="77777777" w:rsidR="006F628A" w:rsidRPr="006E5CBE" w:rsidRDefault="00B77A6F" w:rsidP="00B77A6F">
      <w:pPr>
        <w:pStyle w:val="a4"/>
        <w:spacing w:before="257" w:after="257"/>
        <w:ind w:left="632" w:hanging="632"/>
      </w:pPr>
      <w:r w:rsidRPr="006E5CBE">
        <w:t>一、</w:t>
      </w:r>
      <w:r w:rsidR="006F628A" w:rsidRPr="006E5CBE">
        <w:t>自然環境</w:t>
      </w:r>
    </w:p>
    <w:p w14:paraId="0194FEBF" w14:textId="77777777" w:rsidR="002E73EB" w:rsidRPr="006E5CBE" w:rsidRDefault="002C4E6B" w:rsidP="00A30A92">
      <w:pPr>
        <w:pStyle w:val="af8"/>
        <w:ind w:left="945" w:hanging="709"/>
      </w:pPr>
      <w:r w:rsidRPr="006E5CBE">
        <w:t>（一）</w:t>
      </w:r>
      <w:r w:rsidR="002E73EB" w:rsidRPr="006E5CBE">
        <w:t>氣候</w:t>
      </w:r>
    </w:p>
    <w:p w14:paraId="4BFDA287" w14:textId="77777777" w:rsidR="002E73EB" w:rsidRPr="006E5CBE" w:rsidRDefault="002E73EB" w:rsidP="00A30A92">
      <w:pPr>
        <w:pStyle w:val="afa"/>
        <w:ind w:left="945" w:firstLine="472"/>
        <w:rPr>
          <w:lang w:eastAsia="zh-TW"/>
        </w:rPr>
      </w:pPr>
      <w:r w:rsidRPr="006E5CBE">
        <w:rPr>
          <w:lang w:eastAsia="zh-TW"/>
        </w:rPr>
        <w:t>典型的沙漠氣候，夏季乾熱，冬季則因海拔高，高山地區大多下雪，日夜溫差頗大。面積：</w:t>
      </w:r>
      <w:r w:rsidRPr="006E5CBE">
        <w:rPr>
          <w:lang w:eastAsia="zh-TW"/>
        </w:rPr>
        <w:t>314,920</w:t>
      </w:r>
      <w:r w:rsidRPr="006E5CBE">
        <w:rPr>
          <w:lang w:eastAsia="zh-TW"/>
        </w:rPr>
        <w:t>平方公里。</w:t>
      </w:r>
    </w:p>
    <w:p w14:paraId="5C50F746" w14:textId="77777777" w:rsidR="002E73EB" w:rsidRPr="006E5CBE" w:rsidRDefault="002C4E6B" w:rsidP="00A30A92">
      <w:pPr>
        <w:pStyle w:val="af8"/>
        <w:ind w:left="945" w:hanging="709"/>
      </w:pPr>
      <w:r w:rsidRPr="006E5CBE">
        <w:t>（二）</w:t>
      </w:r>
      <w:r w:rsidR="002E73EB" w:rsidRPr="006E5CBE">
        <w:t>地理位置</w:t>
      </w:r>
    </w:p>
    <w:p w14:paraId="292B22C1" w14:textId="77777777" w:rsidR="002E73EB" w:rsidRPr="006E5CBE" w:rsidRDefault="002E73EB" w:rsidP="00A30A92">
      <w:pPr>
        <w:pStyle w:val="afa"/>
        <w:ind w:left="945" w:firstLine="472"/>
        <w:rPr>
          <w:lang w:eastAsia="zh-TW"/>
        </w:rPr>
      </w:pPr>
      <w:r w:rsidRPr="006E5CBE">
        <w:rPr>
          <w:lang w:eastAsia="zh-TW"/>
        </w:rPr>
        <w:t>新墨西哥州位於美國西南部的心臟地帶，具有到西岸、中西部、東岸與美國境內其他市場快捷而可靠的運輸地位。該州主要三條州際公路，分別貫穿南北，可連接北邊的科羅拉多州丹佛市，並遠至加拿大；南向</w:t>
      </w:r>
      <w:r w:rsidRPr="006E5CBE">
        <w:rPr>
          <w:lang w:eastAsia="zh-TW"/>
        </w:rPr>
        <w:t>El Paso</w:t>
      </w:r>
      <w:r w:rsidRPr="006E5CBE">
        <w:rPr>
          <w:lang w:eastAsia="zh-TW"/>
        </w:rPr>
        <w:t>及墨西哥；橫切東西向則連接了加州的聖地牙哥與德州。由於本區居中央地帶，至全美重要城市地區之距離均不甚遠，例如西向洛杉磯航程</w:t>
      </w:r>
      <w:r w:rsidRPr="006E5CBE">
        <w:rPr>
          <w:rFonts w:hint="eastAsia"/>
          <w:lang w:eastAsia="zh-TW"/>
        </w:rPr>
        <w:t>為</w:t>
      </w:r>
      <w:r w:rsidRPr="006E5CBE">
        <w:rPr>
          <w:lang w:eastAsia="zh-TW"/>
        </w:rPr>
        <w:t>1</w:t>
      </w:r>
      <w:r w:rsidRPr="006E5CBE">
        <w:rPr>
          <w:lang w:eastAsia="zh-TW"/>
        </w:rPr>
        <w:t>小時</w:t>
      </w:r>
      <w:r w:rsidRPr="006E5CBE">
        <w:rPr>
          <w:lang w:eastAsia="zh-TW"/>
        </w:rPr>
        <w:t>40</w:t>
      </w:r>
      <w:r w:rsidRPr="006E5CBE">
        <w:rPr>
          <w:lang w:eastAsia="zh-TW"/>
        </w:rPr>
        <w:t>分，東北至芝加哥</w:t>
      </w:r>
      <w:r w:rsidRPr="006E5CBE">
        <w:rPr>
          <w:rFonts w:hint="eastAsia"/>
          <w:lang w:eastAsia="zh-TW"/>
        </w:rPr>
        <w:t>為</w:t>
      </w:r>
      <w:r w:rsidRPr="006E5CBE">
        <w:rPr>
          <w:lang w:eastAsia="zh-TW"/>
        </w:rPr>
        <w:t>2</w:t>
      </w:r>
      <w:r w:rsidRPr="006E5CBE">
        <w:rPr>
          <w:lang w:eastAsia="zh-TW"/>
        </w:rPr>
        <w:t>小時</w:t>
      </w:r>
      <w:r w:rsidRPr="006E5CBE">
        <w:rPr>
          <w:lang w:eastAsia="zh-TW"/>
        </w:rPr>
        <w:t>50</w:t>
      </w:r>
      <w:r w:rsidRPr="006E5CBE">
        <w:rPr>
          <w:lang w:eastAsia="zh-TW"/>
        </w:rPr>
        <w:t>分，西北至西雅圖</w:t>
      </w:r>
      <w:r w:rsidRPr="006E5CBE">
        <w:rPr>
          <w:rFonts w:hint="eastAsia"/>
          <w:lang w:eastAsia="zh-TW"/>
        </w:rPr>
        <w:t>為</w:t>
      </w:r>
      <w:r w:rsidRPr="006E5CBE">
        <w:rPr>
          <w:lang w:eastAsia="zh-TW"/>
        </w:rPr>
        <w:t>3</w:t>
      </w:r>
      <w:r w:rsidRPr="006E5CBE">
        <w:rPr>
          <w:lang w:eastAsia="zh-TW"/>
        </w:rPr>
        <w:t>小時</w:t>
      </w:r>
      <w:r w:rsidRPr="006E5CBE">
        <w:rPr>
          <w:lang w:eastAsia="zh-TW"/>
        </w:rPr>
        <w:t>20</w:t>
      </w:r>
      <w:r w:rsidRPr="006E5CBE">
        <w:rPr>
          <w:lang w:eastAsia="zh-TW"/>
        </w:rPr>
        <w:t>分，東至紐約</w:t>
      </w:r>
      <w:r w:rsidRPr="006E5CBE">
        <w:rPr>
          <w:rFonts w:hint="eastAsia"/>
          <w:lang w:eastAsia="zh-TW"/>
        </w:rPr>
        <w:t>為</w:t>
      </w:r>
      <w:r w:rsidRPr="006E5CBE">
        <w:rPr>
          <w:lang w:eastAsia="zh-TW"/>
        </w:rPr>
        <w:t>4</w:t>
      </w:r>
      <w:r w:rsidRPr="006E5CBE">
        <w:rPr>
          <w:lang w:eastAsia="zh-TW"/>
        </w:rPr>
        <w:t>小時</w:t>
      </w:r>
      <w:r w:rsidRPr="006E5CBE">
        <w:rPr>
          <w:lang w:eastAsia="zh-TW"/>
        </w:rPr>
        <w:t>30</w:t>
      </w:r>
      <w:r w:rsidRPr="006E5CBE">
        <w:rPr>
          <w:lang w:eastAsia="zh-TW"/>
        </w:rPr>
        <w:t>分。</w:t>
      </w:r>
    </w:p>
    <w:p w14:paraId="76E11649"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人文及社會環境</w:t>
      </w:r>
    </w:p>
    <w:p w14:paraId="3420D5FF" w14:textId="77777777" w:rsidR="002E73EB" w:rsidRPr="006E5CBE" w:rsidRDefault="002C4E6B" w:rsidP="00A30A92">
      <w:pPr>
        <w:pStyle w:val="af8"/>
        <w:ind w:left="945" w:hanging="709"/>
      </w:pPr>
      <w:r w:rsidRPr="006E5CBE">
        <w:t>（一）</w:t>
      </w:r>
      <w:r w:rsidR="002E73EB" w:rsidRPr="006E5CBE">
        <w:t>首府</w:t>
      </w:r>
    </w:p>
    <w:p w14:paraId="6ABE6BA1" w14:textId="77777777" w:rsidR="002E73EB" w:rsidRPr="006E5CBE" w:rsidRDefault="002E73EB" w:rsidP="00A30A92">
      <w:pPr>
        <w:pStyle w:val="afa"/>
        <w:ind w:left="945" w:firstLine="472"/>
        <w:rPr>
          <w:lang w:eastAsia="zh-TW"/>
        </w:rPr>
      </w:pPr>
      <w:r w:rsidRPr="006E5CBE">
        <w:rPr>
          <w:lang w:eastAsia="zh-TW"/>
        </w:rPr>
        <w:t>Santa Fe</w:t>
      </w:r>
      <w:r w:rsidRPr="006E5CBE">
        <w:rPr>
          <w:lang w:eastAsia="zh-TW"/>
        </w:rPr>
        <w:t>市，該市於</w:t>
      </w:r>
      <w:r w:rsidRPr="006E5CBE">
        <w:rPr>
          <w:lang w:eastAsia="zh-TW"/>
        </w:rPr>
        <w:t>1</w:t>
      </w:r>
      <w:r w:rsidRPr="006E5CBE">
        <w:rPr>
          <w:lang w:eastAsia="zh-TW"/>
        </w:rPr>
        <w:t>萬</w:t>
      </w:r>
      <w:r w:rsidRPr="006E5CBE">
        <w:rPr>
          <w:lang w:eastAsia="zh-TW"/>
        </w:rPr>
        <w:t>2,000</w:t>
      </w:r>
      <w:r w:rsidRPr="006E5CBE">
        <w:rPr>
          <w:lang w:eastAsia="zh-TW"/>
        </w:rPr>
        <w:t>年前即有人類文明之跡象，西元前</w:t>
      </w:r>
      <w:r w:rsidRPr="006E5CBE">
        <w:rPr>
          <w:lang w:eastAsia="zh-TW"/>
        </w:rPr>
        <w:t>6</w:t>
      </w:r>
      <w:r w:rsidRPr="006E5CBE">
        <w:rPr>
          <w:lang w:eastAsia="zh-TW"/>
        </w:rPr>
        <w:t>年，該州西北沙漠區與西南山區與現今墨西哥、太平洋沿岸已有展開貿易之蹤跡，該先民之後代現已分成</w:t>
      </w:r>
      <w:r w:rsidRPr="006E5CBE">
        <w:rPr>
          <w:lang w:eastAsia="zh-TW"/>
        </w:rPr>
        <w:t>19</w:t>
      </w:r>
      <w:r w:rsidRPr="006E5CBE">
        <w:rPr>
          <w:lang w:eastAsia="zh-TW"/>
        </w:rPr>
        <w:t>個主要種族部落，分居該州各地。該市居全美藝術文化之領導中心，每年來自全世界的觀光客都會被這享有古老傳統、濃厚的歷史性建築及特殊的人文景象所吸引。</w:t>
      </w:r>
    </w:p>
    <w:p w14:paraId="2633F115" w14:textId="77777777" w:rsidR="002E73EB" w:rsidRPr="006E5CBE" w:rsidRDefault="002C4E6B" w:rsidP="00A30A92">
      <w:pPr>
        <w:pStyle w:val="af8"/>
        <w:ind w:left="945" w:hanging="709"/>
      </w:pPr>
      <w:r w:rsidRPr="006E5CBE">
        <w:t>（二）</w:t>
      </w:r>
      <w:r w:rsidR="002E73EB" w:rsidRPr="006E5CBE">
        <w:t>人口</w:t>
      </w:r>
    </w:p>
    <w:p w14:paraId="31B47431" w14:textId="33D1B967" w:rsidR="002E73EB" w:rsidRPr="006E5CBE" w:rsidRDefault="00AD06F4" w:rsidP="00A30A92">
      <w:pPr>
        <w:pStyle w:val="afa"/>
        <w:ind w:left="945" w:firstLine="472"/>
        <w:rPr>
          <w:lang w:eastAsia="zh-TW"/>
        </w:rPr>
      </w:pPr>
      <w:r w:rsidRPr="006E5CBE">
        <w:rPr>
          <w:lang w:eastAsia="zh-TW"/>
        </w:rPr>
        <w:lastRenderedPageBreak/>
        <w:t>202</w:t>
      </w:r>
      <w:r w:rsidR="00883BB9" w:rsidRPr="006E5CBE">
        <w:rPr>
          <w:rFonts w:hint="eastAsia"/>
          <w:lang w:eastAsia="zh-TW"/>
        </w:rPr>
        <w:t>5</w:t>
      </w:r>
      <w:r w:rsidR="002E73EB" w:rsidRPr="006E5CBE">
        <w:rPr>
          <w:lang w:eastAsia="zh-TW"/>
        </w:rPr>
        <w:t>年新墨西哥州人口約</w:t>
      </w:r>
      <w:r w:rsidRPr="006E5CBE">
        <w:rPr>
          <w:lang w:eastAsia="zh-TW"/>
        </w:rPr>
        <w:t>21</w:t>
      </w:r>
      <w:r w:rsidR="00883BB9" w:rsidRPr="006E5CBE">
        <w:rPr>
          <w:rFonts w:hint="eastAsia"/>
          <w:lang w:eastAsia="zh-TW"/>
        </w:rPr>
        <w:t>2.55</w:t>
      </w:r>
      <w:r w:rsidR="002E73EB" w:rsidRPr="006E5CBE">
        <w:rPr>
          <w:lang w:eastAsia="zh-TW"/>
        </w:rPr>
        <w:t>萬人。</w:t>
      </w:r>
    </w:p>
    <w:p w14:paraId="72DA532A" w14:textId="77777777" w:rsidR="002E73EB" w:rsidRPr="006E5CBE" w:rsidRDefault="00B77A6F" w:rsidP="00B77A6F">
      <w:pPr>
        <w:pStyle w:val="a4"/>
        <w:spacing w:before="257" w:after="257"/>
        <w:ind w:left="632" w:hanging="632"/>
      </w:pPr>
      <w:r w:rsidRPr="006E5CBE">
        <w:rPr>
          <w:rFonts w:cs="華康粗明體"/>
          <w:szCs w:val="32"/>
        </w:rPr>
        <w:t>三、</w:t>
      </w:r>
      <w:r w:rsidR="002E73EB" w:rsidRPr="006E5CBE">
        <w:rPr>
          <w:rFonts w:cs="華康粗明體"/>
          <w:szCs w:val="32"/>
        </w:rPr>
        <w:t>政治環境</w:t>
      </w:r>
    </w:p>
    <w:p w14:paraId="3CB56A85" w14:textId="77777777" w:rsidR="002E73EB" w:rsidRPr="006E5CBE" w:rsidRDefault="002E73EB" w:rsidP="00A30A92">
      <w:pPr>
        <w:pStyle w:val="-1"/>
      </w:pPr>
      <w:r w:rsidRPr="006E5CBE">
        <w:t>州長</w:t>
      </w:r>
      <w:r w:rsidRPr="006E5CBE">
        <w:rPr>
          <w:rFonts w:hint="eastAsia"/>
        </w:rPr>
        <w:t>為民選，任期</w:t>
      </w:r>
      <w:r w:rsidRPr="006E5CBE">
        <w:t>4</w:t>
      </w:r>
      <w:r w:rsidRPr="006E5CBE">
        <w:t>年，連選得連任一次。州議會分設參、眾兩院，參議院有議員</w:t>
      </w:r>
      <w:r w:rsidRPr="006E5CBE">
        <w:t>42</w:t>
      </w:r>
      <w:r w:rsidRPr="006E5CBE">
        <w:t>人，民選，任期</w:t>
      </w:r>
      <w:r w:rsidRPr="006E5CBE">
        <w:t>4</w:t>
      </w:r>
      <w:r w:rsidRPr="006E5CBE">
        <w:t>年；眾議院議員</w:t>
      </w:r>
      <w:r w:rsidRPr="006E5CBE">
        <w:t>70</w:t>
      </w:r>
      <w:r w:rsidRPr="006E5CBE">
        <w:t>人，民選，任期</w:t>
      </w:r>
      <w:r w:rsidRPr="006E5CBE">
        <w:rPr>
          <w:rFonts w:hint="eastAsia"/>
        </w:rPr>
        <w:t>為</w:t>
      </w:r>
      <w:r w:rsidRPr="006E5CBE">
        <w:t>2</w:t>
      </w:r>
      <w:r w:rsidRPr="006E5CBE">
        <w:t>年。</w:t>
      </w:r>
    </w:p>
    <w:p w14:paraId="16C43853" w14:textId="77777777" w:rsidR="002E73EB" w:rsidRPr="006E5CBE" w:rsidRDefault="002E73EB" w:rsidP="002C4E6B">
      <w:pPr>
        <w:pStyle w:val="ae"/>
        <w:spacing w:before="514" w:after="771"/>
      </w:pPr>
      <w:r w:rsidRPr="006E5CBE">
        <w:rPr>
          <w:szCs w:val="40"/>
          <w:lang w:eastAsia="zh-TW"/>
        </w:rPr>
        <w:lastRenderedPageBreak/>
        <w:t>第貳</w:t>
      </w:r>
      <w:r w:rsidR="002C4E6B" w:rsidRPr="006E5CBE">
        <w:rPr>
          <w:szCs w:val="40"/>
          <w:lang w:eastAsia="zh-TW"/>
        </w:rPr>
        <w:t xml:space="preserve">章　</w:t>
      </w:r>
      <w:r w:rsidRPr="006E5CBE">
        <w:rPr>
          <w:szCs w:val="40"/>
          <w:lang w:eastAsia="zh-TW"/>
        </w:rPr>
        <w:t>經濟環境</w:t>
      </w:r>
    </w:p>
    <w:p w14:paraId="00B190FD"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經濟概況</w:t>
      </w:r>
    </w:p>
    <w:p w14:paraId="3713DC4E" w14:textId="2DA371F5" w:rsidR="002E73EB" w:rsidRPr="006E5CBE" w:rsidRDefault="002E73EB" w:rsidP="00A30A92">
      <w:pPr>
        <w:pStyle w:val="-1"/>
      </w:pPr>
      <w:r w:rsidRPr="006E5CBE">
        <w:t>新墨西哥州面積</w:t>
      </w:r>
      <w:r w:rsidRPr="006E5CBE">
        <w:rPr>
          <w:rFonts w:hint="eastAsia"/>
        </w:rPr>
        <w:t>為美國第</w:t>
      </w:r>
      <w:r w:rsidRPr="006E5CBE">
        <w:t>5</w:t>
      </w:r>
      <w:r w:rsidRPr="006E5CBE">
        <w:t>大，人口約</w:t>
      </w:r>
      <w:r w:rsidR="00C97FE8" w:rsidRPr="006E5CBE">
        <w:t>21</w:t>
      </w:r>
      <w:r w:rsidR="007B18E6" w:rsidRPr="006E5CBE">
        <w:rPr>
          <w:rFonts w:hint="eastAsia"/>
        </w:rPr>
        <w:t>2.55</w:t>
      </w:r>
      <w:r w:rsidRPr="006E5CBE">
        <w:t>萬，</w:t>
      </w:r>
      <w:r w:rsidR="00C97FE8" w:rsidRPr="006E5CBE">
        <w:t>202</w:t>
      </w:r>
      <w:r w:rsidR="00157140" w:rsidRPr="006E5CBE">
        <w:rPr>
          <w:rFonts w:hint="eastAsia"/>
        </w:rPr>
        <w:t>5</w:t>
      </w:r>
      <w:r w:rsidRPr="006E5CBE">
        <w:t>年</w:t>
      </w:r>
      <w:r w:rsidRPr="006E5CBE">
        <w:t>GDP</w:t>
      </w:r>
      <w:r w:rsidRPr="006E5CBE">
        <w:t>總</w:t>
      </w:r>
      <w:r w:rsidRPr="006E5CBE">
        <w:rPr>
          <w:rFonts w:hint="eastAsia"/>
        </w:rPr>
        <w:t>產值約</w:t>
      </w:r>
      <w:r w:rsidR="00C97FE8" w:rsidRPr="006E5CBE">
        <w:t>1,</w:t>
      </w:r>
      <w:r w:rsidR="00157140" w:rsidRPr="006E5CBE">
        <w:rPr>
          <w:rFonts w:hint="eastAsia"/>
        </w:rPr>
        <w:t>2</w:t>
      </w:r>
      <w:r w:rsidR="00C97FE8" w:rsidRPr="006E5CBE">
        <w:t>0</w:t>
      </w:r>
      <w:r w:rsidR="00157140" w:rsidRPr="006E5CBE">
        <w:rPr>
          <w:rFonts w:hint="eastAsia"/>
        </w:rPr>
        <w:t>8.5</w:t>
      </w:r>
      <w:r w:rsidR="00C97FE8" w:rsidRPr="006E5CBE">
        <w:t>2</w:t>
      </w:r>
      <w:r w:rsidRPr="006E5CBE">
        <w:t>億美元，平均個人所得</w:t>
      </w:r>
      <w:r w:rsidRPr="006E5CBE">
        <w:rPr>
          <w:rFonts w:hint="eastAsia"/>
        </w:rPr>
        <w:t>為</w:t>
      </w:r>
      <w:r w:rsidR="00157140" w:rsidRPr="006E5CBE">
        <w:rPr>
          <w:rFonts w:hint="eastAsia"/>
        </w:rPr>
        <w:t>61</w:t>
      </w:r>
      <w:r w:rsidR="00C97FE8" w:rsidRPr="006E5CBE">
        <w:t>,6</w:t>
      </w:r>
      <w:r w:rsidR="00157140" w:rsidRPr="006E5CBE">
        <w:rPr>
          <w:rFonts w:hint="eastAsia"/>
        </w:rPr>
        <w:t>45</w:t>
      </w:r>
      <w:r w:rsidRPr="006E5CBE">
        <w:t>美元，</w:t>
      </w:r>
      <w:r w:rsidR="00C97FE8" w:rsidRPr="006E5CBE">
        <w:t>202</w:t>
      </w:r>
      <w:r w:rsidR="00E74F42" w:rsidRPr="006E5CBE">
        <w:rPr>
          <w:rFonts w:hint="eastAsia"/>
        </w:rPr>
        <w:t>6</w:t>
      </w:r>
      <w:r w:rsidRPr="006E5CBE">
        <w:t>年</w:t>
      </w:r>
      <w:r w:rsidR="00E74F42" w:rsidRPr="006E5CBE">
        <w:rPr>
          <w:rFonts w:hint="eastAsia"/>
        </w:rPr>
        <w:t>4</w:t>
      </w:r>
      <w:r w:rsidRPr="006E5CBE">
        <w:t>月失業率</w:t>
      </w:r>
      <w:r w:rsidRPr="006E5CBE">
        <w:rPr>
          <w:rFonts w:hint="eastAsia"/>
        </w:rPr>
        <w:t>為</w:t>
      </w:r>
      <w:r w:rsidR="00C97FE8" w:rsidRPr="006E5CBE">
        <w:t>4.</w:t>
      </w:r>
      <w:r w:rsidR="00E74F42" w:rsidRPr="006E5CBE">
        <w:rPr>
          <w:rFonts w:hint="eastAsia"/>
        </w:rPr>
        <w:t>9</w:t>
      </w:r>
      <w:r w:rsidRPr="006E5CBE">
        <w:t>%</w:t>
      </w:r>
      <w:r w:rsidRPr="006E5CBE">
        <w:t>。</w:t>
      </w:r>
    </w:p>
    <w:p w14:paraId="77BA1936" w14:textId="587D0A4B" w:rsidR="00C43C45" w:rsidRPr="006E5CBE" w:rsidRDefault="00C43C45" w:rsidP="00945082">
      <w:pPr>
        <w:pStyle w:val="-1"/>
      </w:pPr>
      <w:r w:rsidRPr="006E5CBE">
        <w:rPr>
          <w:rFonts w:hint="eastAsia"/>
        </w:rPr>
        <w:t>2025</w:t>
      </w:r>
      <w:r w:rsidRPr="006E5CBE">
        <w:rPr>
          <w:rFonts w:hint="eastAsia"/>
        </w:rPr>
        <w:t>年新州進口額為</w:t>
      </w:r>
      <w:r w:rsidRPr="006E5CBE">
        <w:rPr>
          <w:rFonts w:hint="eastAsia"/>
        </w:rPr>
        <w:t>122.31</w:t>
      </w:r>
      <w:r w:rsidRPr="006E5CBE">
        <w:rPr>
          <w:rFonts w:hint="eastAsia"/>
        </w:rPr>
        <w:t>億美元，前五大進口商品為電腦及電子產品、機械設備、特殊或未分類商品、電子設備及零件、化學產品。</w:t>
      </w:r>
      <w:r w:rsidRPr="006E5CBE">
        <w:rPr>
          <w:rFonts w:hint="eastAsia"/>
        </w:rPr>
        <w:t>2025</w:t>
      </w:r>
      <w:r w:rsidRPr="006E5CBE">
        <w:rPr>
          <w:rFonts w:hint="eastAsia"/>
        </w:rPr>
        <w:t>年新州出口額為</w:t>
      </w:r>
      <w:r w:rsidRPr="006E5CBE">
        <w:rPr>
          <w:rFonts w:hint="eastAsia"/>
        </w:rPr>
        <w:t>152.94</w:t>
      </w:r>
      <w:r w:rsidRPr="006E5CBE">
        <w:rPr>
          <w:rFonts w:hint="eastAsia"/>
        </w:rPr>
        <w:t>億美元，主要出口商品為電腦及電子產品、電子設備及零件、化學產品、機械設備、加工食品。</w:t>
      </w:r>
    </w:p>
    <w:p w14:paraId="29667B6F" w14:textId="33402F0A" w:rsidR="00C43C45" w:rsidRPr="006E5CBE" w:rsidRDefault="00C43C45" w:rsidP="00192AEA">
      <w:pPr>
        <w:pStyle w:val="-1"/>
      </w:pPr>
      <w:r w:rsidRPr="006E5CBE">
        <w:rPr>
          <w:rFonts w:hint="eastAsia"/>
        </w:rPr>
        <w:t>我國為新墨西哥州第</w:t>
      </w:r>
      <w:r w:rsidRPr="006E5CBE">
        <w:rPr>
          <w:rFonts w:hint="eastAsia"/>
        </w:rPr>
        <w:t>9</w:t>
      </w:r>
      <w:r w:rsidRPr="006E5CBE">
        <w:rPr>
          <w:rFonts w:hint="eastAsia"/>
        </w:rPr>
        <w:t>大出口市場、第</w:t>
      </w:r>
      <w:r w:rsidRPr="006E5CBE">
        <w:rPr>
          <w:rFonts w:hint="eastAsia"/>
        </w:rPr>
        <w:t>1</w:t>
      </w:r>
      <w:r w:rsidRPr="006E5CBE">
        <w:rPr>
          <w:rFonts w:hint="eastAsia"/>
        </w:rPr>
        <w:t>大進口來源，</w:t>
      </w:r>
      <w:r w:rsidRPr="006E5CBE">
        <w:rPr>
          <w:rFonts w:hint="eastAsia"/>
        </w:rPr>
        <w:t>2025</w:t>
      </w:r>
      <w:r w:rsidRPr="006E5CBE">
        <w:rPr>
          <w:rFonts w:hint="eastAsia"/>
        </w:rPr>
        <w:t>年新墨西哥州出口至我國金額為</w:t>
      </w:r>
      <w:r w:rsidRPr="006E5CBE">
        <w:rPr>
          <w:rFonts w:hint="eastAsia"/>
        </w:rPr>
        <w:t>1.12</w:t>
      </w:r>
      <w:r w:rsidRPr="006E5CBE">
        <w:rPr>
          <w:rFonts w:hint="eastAsia"/>
        </w:rPr>
        <w:t>億美元，主要出口項目依序為電腦及電子產品、機械設備、化學產品、加工食品、廢棄物；另新墨西哥州自我國進口金額為</w:t>
      </w:r>
      <w:r w:rsidRPr="006E5CBE">
        <w:rPr>
          <w:rFonts w:hint="eastAsia"/>
        </w:rPr>
        <w:t>41.73</w:t>
      </w:r>
      <w:r w:rsidRPr="006E5CBE">
        <w:rPr>
          <w:rFonts w:hint="eastAsia"/>
        </w:rPr>
        <w:t>億美元，主要進口項目依序為電腦及電子產品、電子設備及零件、機械設備、運輸設備、化學製品。</w:t>
      </w:r>
    </w:p>
    <w:p w14:paraId="595F9484"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天然資源</w:t>
      </w:r>
    </w:p>
    <w:p w14:paraId="42D16AAA" w14:textId="77777777" w:rsidR="002E73EB" w:rsidRPr="006E5CBE" w:rsidRDefault="002E73EB" w:rsidP="00A30A92">
      <w:pPr>
        <w:pStyle w:val="-1"/>
      </w:pPr>
      <w:r w:rsidRPr="006E5CBE">
        <w:t>新墨西哥州傳統上的天然</w:t>
      </w:r>
      <w:r w:rsidRPr="006E5CBE">
        <w:rPr>
          <w:rFonts w:hint="eastAsia"/>
        </w:rPr>
        <w:t>礦產對促進該州經濟成長一直扮演重要角色，該州礦業所僱用的勞動人口雖然不多，但其油礦及天然氣之開採在</w:t>
      </w:r>
      <w:r w:rsidRPr="006E5CBE">
        <w:t>2020</w:t>
      </w:r>
      <w:r w:rsidRPr="006E5CBE">
        <w:t>年貢獻新州約</w:t>
      </w:r>
      <w:r w:rsidRPr="006E5CBE">
        <w:t>28</w:t>
      </w:r>
      <w:r w:rsidRPr="006E5CBE">
        <w:t>億美元稅收。該州亦</w:t>
      </w:r>
      <w:r w:rsidRPr="006E5CBE">
        <w:rPr>
          <w:rFonts w:hint="eastAsia"/>
        </w:rPr>
        <w:t>為鉀肥（</w:t>
      </w:r>
      <w:r w:rsidRPr="006E5CBE">
        <w:t>potash</w:t>
      </w:r>
      <w:r w:rsidRPr="006E5CBE">
        <w:t>）的主要生</w:t>
      </w:r>
      <w:r w:rsidRPr="006E5CBE">
        <w:rPr>
          <w:rFonts w:hint="eastAsia"/>
        </w:rPr>
        <w:t>產州，亦有豐富的鈾礦，</w:t>
      </w:r>
      <w:r w:rsidRPr="006E5CBE">
        <w:t>2021</w:t>
      </w:r>
      <w:r w:rsidRPr="006E5CBE">
        <w:t>年新墨西哥州的原油及天然氣</w:t>
      </w:r>
      <w:r w:rsidRPr="006E5CBE">
        <w:rPr>
          <w:rFonts w:hint="eastAsia"/>
        </w:rPr>
        <w:t>產量皆增加，成為美國第二大石油生產州。新州之天然資源如下：</w:t>
      </w:r>
    </w:p>
    <w:p w14:paraId="4DBA3B27" w14:textId="77777777" w:rsidR="002E73EB" w:rsidRPr="006E5CBE" w:rsidRDefault="002C4E6B" w:rsidP="00A30A92">
      <w:pPr>
        <w:pStyle w:val="af8"/>
        <w:ind w:left="945" w:hanging="709"/>
      </w:pPr>
      <w:r w:rsidRPr="006E5CBE">
        <w:t>（一）</w:t>
      </w:r>
      <w:r w:rsidR="002E73EB" w:rsidRPr="006E5CBE">
        <w:t>物</w:t>
      </w:r>
      <w:r w:rsidR="002E73EB" w:rsidRPr="006E5CBE">
        <w:rPr>
          <w:rFonts w:hint="eastAsia"/>
        </w:rPr>
        <w:t>產：乳酪業、辣椒罐頭、釀酒業、化學肥料、農業機械、畜牧產品等。</w:t>
      </w:r>
    </w:p>
    <w:p w14:paraId="7C7C2DE4" w14:textId="77777777" w:rsidR="002E73EB" w:rsidRPr="006E5CBE" w:rsidRDefault="002C4E6B" w:rsidP="00A30A92">
      <w:pPr>
        <w:pStyle w:val="af8"/>
        <w:ind w:left="945" w:hanging="709"/>
      </w:pPr>
      <w:r w:rsidRPr="006E5CBE">
        <w:t>（二）</w:t>
      </w:r>
      <w:r w:rsidR="002E73EB" w:rsidRPr="006E5CBE">
        <w:t>自然資源：石油、天然氣、煤</w:t>
      </w:r>
      <w:r w:rsidR="002E73EB" w:rsidRPr="006E5CBE">
        <w:rPr>
          <w:rFonts w:hint="eastAsia"/>
        </w:rPr>
        <w:t>礦、鈾礦等。另有充沛之太陽能及地熱。</w:t>
      </w:r>
    </w:p>
    <w:p w14:paraId="42F98528" w14:textId="77777777" w:rsidR="002E73EB" w:rsidRPr="006E5CBE" w:rsidRDefault="00B77A6F" w:rsidP="00B77A6F">
      <w:pPr>
        <w:pStyle w:val="a4"/>
        <w:spacing w:before="257" w:after="257"/>
        <w:ind w:left="632" w:hanging="632"/>
      </w:pPr>
      <w:r w:rsidRPr="006E5CBE">
        <w:rPr>
          <w:rFonts w:cs="華康粗明體"/>
          <w:szCs w:val="32"/>
        </w:rPr>
        <w:lastRenderedPageBreak/>
        <w:t>三、</w:t>
      </w:r>
      <w:r w:rsidR="002E73EB" w:rsidRPr="006E5CBE">
        <w:rPr>
          <w:rFonts w:cs="華康粗明體"/>
          <w:szCs w:val="32"/>
        </w:rPr>
        <w:t>產業概況</w:t>
      </w:r>
    </w:p>
    <w:p w14:paraId="797616C9" w14:textId="77777777" w:rsidR="002E73EB" w:rsidRPr="006E5CBE" w:rsidRDefault="002E73EB" w:rsidP="00A30A92">
      <w:pPr>
        <w:pStyle w:val="-1"/>
      </w:pPr>
      <w:r w:rsidRPr="006E5CBE">
        <w:t>新墨西哥州因擁有許多知名聯邦科學實驗室，諸如</w:t>
      </w:r>
      <w:r w:rsidRPr="006E5CBE">
        <w:t>Los Alamos</w:t>
      </w:r>
      <w:r w:rsidRPr="006E5CBE">
        <w:t>及</w:t>
      </w:r>
      <w:r w:rsidRPr="006E5CBE">
        <w:t>Sandia</w:t>
      </w:r>
      <w:r w:rsidRPr="006E5CBE">
        <w:t>等國家實驗室（該州</w:t>
      </w:r>
      <w:r w:rsidRPr="006E5CBE">
        <w:rPr>
          <w:rFonts w:hint="eastAsia"/>
        </w:rPr>
        <w:t>為美國原子彈之誕生地），冷戰時期結束後，該等實驗室從過去以軍事、國防研究發展之重心，逐漸轉變為以發展商業應用之科技研發為主軸，奠定了新墨西哥州後來發展高科技產業之實力</w:t>
      </w:r>
      <w:r w:rsidRPr="006E5CBE">
        <w:t>。</w:t>
      </w:r>
    </w:p>
    <w:p w14:paraId="42551342" w14:textId="77777777" w:rsidR="002E73EB" w:rsidRPr="006E5CBE" w:rsidRDefault="002E73EB" w:rsidP="00A30A92">
      <w:pPr>
        <w:pStyle w:val="-1"/>
      </w:pPr>
      <w:r w:rsidRPr="006E5CBE">
        <w:t>新墨西哥州稅賦環境友善，州政府將公司所得稅調低至</w:t>
      </w:r>
      <w:r w:rsidRPr="006E5CBE">
        <w:t>5.9%</w:t>
      </w:r>
      <w:r w:rsidRPr="006E5CBE">
        <w:t>，及對暫存該州貨品、存貨、供生產用電力及天然氣之銷售稅、無形資產、不動產交易、贈與及遺產等均不課稅，該州優先發展目標產業概況如下：</w:t>
      </w:r>
    </w:p>
    <w:p w14:paraId="54D096BA" w14:textId="77777777" w:rsidR="002E73EB" w:rsidRPr="006E5CBE" w:rsidRDefault="002C4E6B" w:rsidP="00A30A92">
      <w:pPr>
        <w:pStyle w:val="af8"/>
        <w:ind w:left="945" w:hanging="709"/>
      </w:pPr>
      <w:r w:rsidRPr="006E5CBE">
        <w:t>（一）</w:t>
      </w:r>
      <w:r w:rsidR="002E73EB" w:rsidRPr="006E5CBE">
        <w:t>航太及國防產業：該州理想的氣候條件，擁有</w:t>
      </w:r>
      <w:r w:rsidR="002E73EB" w:rsidRPr="006E5CBE">
        <w:t>3</w:t>
      </w:r>
      <w:r w:rsidR="002E73EB" w:rsidRPr="006E5CBE">
        <w:t>個國家級研究實驗室、</w:t>
      </w:r>
      <w:r w:rsidR="002E73EB" w:rsidRPr="006E5CBE">
        <w:t>3</w:t>
      </w:r>
      <w:r w:rsidR="002E73EB" w:rsidRPr="006E5CBE">
        <w:t>個美國空軍基地及</w:t>
      </w:r>
      <w:r w:rsidR="002E73EB" w:rsidRPr="006E5CBE">
        <w:t>3</w:t>
      </w:r>
      <w:r w:rsidR="002E73EB" w:rsidRPr="006E5CBE">
        <w:t>個先進的測試設施，且是全球「第一座專用目的建造之商業太空站」－</w:t>
      </w:r>
      <w:r w:rsidR="002E73EB" w:rsidRPr="006E5CBE">
        <w:t>Spaceport America</w:t>
      </w:r>
      <w:r w:rsidR="002E73EB" w:rsidRPr="006E5CBE">
        <w:t>所在地，此外，該州保留</w:t>
      </w:r>
      <w:r w:rsidR="002E73EB" w:rsidRPr="006E5CBE">
        <w:t>1</w:t>
      </w:r>
      <w:r w:rsidR="002E73EB" w:rsidRPr="006E5CBE">
        <w:t>萬</w:t>
      </w:r>
      <w:r w:rsidR="002E73EB" w:rsidRPr="006E5CBE">
        <w:t>5,000</w:t>
      </w:r>
      <w:r w:rsidR="009929BB" w:rsidRPr="006E5CBE">
        <w:t>英里</w:t>
      </w:r>
      <w:r w:rsidR="002E73EB" w:rsidRPr="006E5CBE">
        <w:t>作為航空專用土地，造就新州發展航太產業得天獨厚之優勢及條件。</w:t>
      </w:r>
    </w:p>
    <w:p w14:paraId="61334FE9" w14:textId="77777777" w:rsidR="002E73EB" w:rsidRPr="006E5CBE" w:rsidRDefault="002C4E6B" w:rsidP="00A30A92">
      <w:pPr>
        <w:pStyle w:val="af8"/>
        <w:ind w:left="945" w:hanging="709"/>
      </w:pPr>
      <w:r w:rsidRPr="006E5CBE">
        <w:t>（二）</w:t>
      </w:r>
      <w:r w:rsidR="002E73EB" w:rsidRPr="006E5CBE">
        <w:t>智慧製造業：新墨西哥州擁有可觀研發能量、豐富自然資源、低經商成本及優惠獎勵措施，促進智慧製造產業之發展，重要公司包括如</w:t>
      </w:r>
      <w:r w:rsidR="002E73EB" w:rsidRPr="006E5CBE">
        <w:t>Intel, SolAero, UbiQD, and 3D Glass Solutions</w:t>
      </w:r>
      <w:r w:rsidR="002E73EB" w:rsidRPr="006E5CBE">
        <w:t>等。</w:t>
      </w:r>
    </w:p>
    <w:p w14:paraId="088D7E88" w14:textId="77777777" w:rsidR="002E73EB" w:rsidRPr="006E5CBE" w:rsidRDefault="002E73EB" w:rsidP="00A30A92">
      <w:pPr>
        <w:pStyle w:val="af8"/>
        <w:ind w:left="945" w:hanging="709"/>
      </w:pPr>
      <w:r w:rsidRPr="006E5CBE">
        <w:t>（三）戶外休閒產業：該州擁有五大國家森林，</w:t>
      </w:r>
      <w:r w:rsidRPr="006E5CBE">
        <w:t>15</w:t>
      </w:r>
      <w:r w:rsidRPr="006E5CBE">
        <w:t>座國家公園及紀念園區，</w:t>
      </w:r>
      <w:r w:rsidRPr="006E5CBE">
        <w:t>34</w:t>
      </w:r>
      <w:r w:rsidRPr="006E5CBE">
        <w:t>個州立公園及</w:t>
      </w:r>
      <w:r w:rsidR="00C714EA" w:rsidRPr="006E5CBE">
        <w:rPr>
          <w:rFonts w:hint="eastAsia"/>
        </w:rPr>
        <w:t>眾</w:t>
      </w:r>
      <w:r w:rsidRPr="006E5CBE">
        <w:rPr>
          <w:rFonts w:ascii="華康細圓體" w:hAnsi="華康細圓體" w:cs="華康細圓體" w:hint="eastAsia"/>
        </w:rPr>
        <w:t>多著名歷史文化景區</w:t>
      </w:r>
      <w:r w:rsidRPr="006E5CBE">
        <w:t>，</w:t>
      </w:r>
      <w:r w:rsidR="00C714EA" w:rsidRPr="006E5CBE">
        <w:rPr>
          <w:rFonts w:hint="eastAsia"/>
        </w:rPr>
        <w:t>州內</w:t>
      </w:r>
      <w:r w:rsidRPr="006E5CBE">
        <w:rPr>
          <w:rFonts w:ascii="華康細圓體" w:hAnsi="華康細圓體" w:cs="華康細圓體" w:hint="eastAsia"/>
        </w:rPr>
        <w:t>自然與人文資源充沛</w:t>
      </w:r>
      <w:r w:rsidRPr="006E5CBE">
        <w:t>，可提供游客從事各種戶外休閑活動，自滑雪、自行車、至熱氣球，項目完整且</w:t>
      </w:r>
      <w:r w:rsidR="00C714EA" w:rsidRPr="006E5CBE">
        <w:rPr>
          <w:rFonts w:hint="eastAsia"/>
        </w:rPr>
        <w:t>內</w:t>
      </w:r>
      <w:r w:rsidRPr="006E5CBE">
        <w:rPr>
          <w:rFonts w:ascii="華康細圓體" w:hAnsi="華康細圓體" w:cs="華康細圓體" w:hint="eastAsia"/>
        </w:rPr>
        <w:t>容包羅萬象。</w:t>
      </w:r>
    </w:p>
    <w:p w14:paraId="373BD590" w14:textId="77777777" w:rsidR="002E73EB" w:rsidRPr="006E5CBE" w:rsidRDefault="002E73EB" w:rsidP="00A30A92">
      <w:pPr>
        <w:pStyle w:val="af8"/>
        <w:ind w:left="945" w:hanging="709"/>
      </w:pPr>
      <w:r w:rsidRPr="006E5CBE">
        <w:t>（</w:t>
      </w:r>
      <w:r w:rsidR="00A30A92" w:rsidRPr="006E5CBE">
        <w:rPr>
          <w:rFonts w:hint="eastAsia"/>
        </w:rPr>
        <w:t>四</w:t>
      </w:r>
      <w:r w:rsidRPr="006E5CBE">
        <w:t>）永續與綠色能源產業：新墨西哥州擁有豐富天然資源及再生能源，如石油、天然氣、太陽能、風能、水力發電、生質能及地熱等，為全美第</w:t>
      </w:r>
      <w:r w:rsidRPr="006E5CBE">
        <w:t>9</w:t>
      </w:r>
      <w:r w:rsidRPr="006E5CBE">
        <w:t>大能源生產州，其中</w:t>
      </w:r>
      <w:r w:rsidRPr="006E5CBE">
        <w:t>50%</w:t>
      </w:r>
      <w:r w:rsidRPr="006E5CBE">
        <w:t>生產電力係供出口，該州新建或規劃中電廠均以再生能源或天然氣發電。另有</w:t>
      </w:r>
      <w:r w:rsidRPr="006E5CBE">
        <w:t>2</w:t>
      </w:r>
      <w:r w:rsidRPr="006E5CBE">
        <w:t>間美國能源國家實驗室位於新州，其能源及能源儲存之研發與應用科技頗為發達。</w:t>
      </w:r>
    </w:p>
    <w:p w14:paraId="0D7CCAF5" w14:textId="77777777" w:rsidR="002E73EB" w:rsidRPr="006E5CBE" w:rsidRDefault="002E73EB" w:rsidP="00A30A92">
      <w:pPr>
        <w:pStyle w:val="af8"/>
        <w:ind w:left="945" w:hanging="709"/>
      </w:pPr>
      <w:r w:rsidRPr="006E5CBE">
        <w:lastRenderedPageBreak/>
        <w:t>（</w:t>
      </w:r>
      <w:r w:rsidR="00A30A92" w:rsidRPr="006E5CBE">
        <w:rPr>
          <w:rFonts w:hint="eastAsia"/>
        </w:rPr>
        <w:t>五</w:t>
      </w:r>
      <w:r w:rsidRPr="006E5CBE">
        <w:t>）生技產業：美國</w:t>
      </w:r>
      <w:r w:rsidRPr="006E5CBE">
        <w:t>Sandia</w:t>
      </w:r>
      <w:r w:rsidRPr="006E5CBE">
        <w:t>國家實驗室位於新州，該實驗室專注於生物國防之研究與發展，提供在國土安全等關鍵生物領域之解決方案。</w:t>
      </w:r>
    </w:p>
    <w:p w14:paraId="0782E416" w14:textId="77777777" w:rsidR="002E73EB" w:rsidRPr="006E5CBE" w:rsidRDefault="002E73EB" w:rsidP="00A30A92">
      <w:pPr>
        <w:pStyle w:val="af8"/>
        <w:ind w:left="945" w:hanging="709"/>
      </w:pPr>
      <w:r w:rsidRPr="006E5CBE">
        <w:t>（</w:t>
      </w:r>
      <w:r w:rsidR="00A30A92" w:rsidRPr="006E5CBE">
        <w:rPr>
          <w:rFonts w:hint="eastAsia"/>
        </w:rPr>
        <w:t>六</w:t>
      </w:r>
      <w:r w:rsidRPr="006E5CBE">
        <w:t>）永續與具附加價值型農業：該州素以牛隻畜牧業聞名，引領乳製品行業，目前全國鮮奶排名第十，奶酪排名第五</w:t>
      </w:r>
      <w:r w:rsidRPr="006E5CBE">
        <w:t xml:space="preserve"> ; </w:t>
      </w:r>
      <w:r w:rsidRPr="006E5CBE">
        <w:t>有機農產品之產銷亦正蓬勃發展。</w:t>
      </w:r>
    </w:p>
    <w:p w14:paraId="4374D39E" w14:textId="77777777" w:rsidR="002E73EB" w:rsidRPr="006E5CBE" w:rsidRDefault="002E73EB" w:rsidP="00A30A92">
      <w:pPr>
        <w:pStyle w:val="af8"/>
        <w:ind w:left="945" w:hanging="709"/>
      </w:pPr>
      <w:r w:rsidRPr="006E5CBE">
        <w:t>（</w:t>
      </w:r>
      <w:r w:rsidR="00A30A92" w:rsidRPr="006E5CBE">
        <w:rPr>
          <w:rFonts w:hint="eastAsia"/>
        </w:rPr>
        <w:t>七</w:t>
      </w:r>
      <w:r w:rsidRPr="006E5CBE">
        <w:t>）網路安全：除了州屬之美國能源署實驗室長期為網絡安全管理研究領域之尖兵，</w:t>
      </w:r>
      <w:r w:rsidRPr="006E5CBE">
        <w:t>Air Force Research Lab</w:t>
      </w:r>
      <w:r w:rsidRPr="006E5CBE">
        <w:t>、</w:t>
      </w:r>
      <w:r w:rsidRPr="006E5CBE">
        <w:t>White Sands Missile Range</w:t>
      </w:r>
      <w:r w:rsidRPr="006E5CBE">
        <w:t>、</w:t>
      </w:r>
      <w:r w:rsidRPr="006E5CBE">
        <w:t>New Mexico Tech</w:t>
      </w:r>
      <w:r w:rsidRPr="006E5CBE">
        <w:t>以及</w:t>
      </w:r>
      <w:r w:rsidRPr="006E5CBE">
        <w:t>University of New Mexico</w:t>
      </w:r>
      <w:r w:rsidRPr="006E5CBE">
        <w:t>皆紛紛投入此一領域之研發與創新。</w:t>
      </w:r>
    </w:p>
    <w:p w14:paraId="73E73401" w14:textId="77777777" w:rsidR="002E73EB" w:rsidRPr="006E5CBE" w:rsidRDefault="002E73EB" w:rsidP="002E73EB">
      <w:pPr>
        <w:ind w:firstLine="472"/>
      </w:pPr>
    </w:p>
    <w:p w14:paraId="07C301E1" w14:textId="77777777" w:rsidR="002E73EB" w:rsidRPr="006E5CBE" w:rsidRDefault="002E73EB" w:rsidP="002C4E6B">
      <w:pPr>
        <w:pStyle w:val="ae"/>
        <w:spacing w:before="514" w:after="771"/>
      </w:pPr>
      <w:r w:rsidRPr="006E5CBE">
        <w:rPr>
          <w:szCs w:val="40"/>
          <w:lang w:eastAsia="zh-TW"/>
        </w:rPr>
        <w:lastRenderedPageBreak/>
        <w:t>第參</w:t>
      </w:r>
      <w:r w:rsidR="002C4E6B" w:rsidRPr="006E5CBE">
        <w:rPr>
          <w:szCs w:val="40"/>
          <w:lang w:eastAsia="zh-TW"/>
        </w:rPr>
        <w:t xml:space="preserve">章　</w:t>
      </w:r>
      <w:r w:rsidRPr="006E5CBE">
        <w:rPr>
          <w:szCs w:val="40"/>
          <w:lang w:eastAsia="zh-TW"/>
        </w:rPr>
        <w:t>外商在當地經營現況及投資機會</w:t>
      </w:r>
    </w:p>
    <w:p w14:paraId="5F2BBD6C"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外商在當地經營現況</w:t>
      </w:r>
    </w:p>
    <w:p w14:paraId="2C0ECA47" w14:textId="77777777" w:rsidR="002E73EB" w:rsidRPr="006E5CBE" w:rsidRDefault="002E73EB" w:rsidP="00A30A92">
      <w:pPr>
        <w:pStyle w:val="-1"/>
      </w:pPr>
      <w:r w:rsidRPr="006E5CBE">
        <w:t>依據華府國際投資機構之統計，外人赴新墨西哥州直接投資（</w:t>
      </w:r>
      <w:r w:rsidRPr="006E5CBE">
        <w:t>FDI</w:t>
      </w:r>
      <w:r w:rsidRPr="006E5CBE">
        <w:t>）外商總數</w:t>
      </w:r>
      <w:r w:rsidRPr="006E5CBE">
        <w:t>360</w:t>
      </w:r>
      <w:r w:rsidRPr="006E5CBE">
        <w:t>家，創造約</w:t>
      </w:r>
      <w:r w:rsidRPr="006E5CBE">
        <w:t>1</w:t>
      </w:r>
      <w:r w:rsidRPr="006E5CBE">
        <w:t>萬</w:t>
      </w:r>
      <w:r w:rsidRPr="006E5CBE">
        <w:t>8,300</w:t>
      </w:r>
      <w:r w:rsidRPr="006E5CBE">
        <w:t>個工作機會，其中製造業約占</w:t>
      </w:r>
      <w:r w:rsidRPr="006E5CBE">
        <w:t>3,100</w:t>
      </w:r>
      <w:r w:rsidRPr="006E5CBE">
        <w:t>個工作機會。依外商</w:t>
      </w:r>
      <w:r w:rsidR="008B1122" w:rsidRPr="006E5CBE">
        <w:t>僱用</w:t>
      </w:r>
      <w:r w:rsidRPr="006E5CBE">
        <w:t>員工數規模依序為英國、加拿大及德國。</w:t>
      </w:r>
    </w:p>
    <w:p w14:paraId="4E72CACD"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臺（華）商在當地經營現況</w:t>
      </w:r>
    </w:p>
    <w:p w14:paraId="24DAFF7A" w14:textId="77777777" w:rsidR="002E73EB" w:rsidRPr="006E5CBE" w:rsidRDefault="002E73EB" w:rsidP="00A30A92">
      <w:pPr>
        <w:pStyle w:val="-1"/>
      </w:pPr>
      <w:r w:rsidRPr="006E5CBE">
        <w:t>我國廠商在新墨西哥州投資以電子零件、汽車零配件及貿易</w:t>
      </w:r>
      <w:r w:rsidRPr="006E5CBE">
        <w:rPr>
          <w:rFonts w:hint="eastAsia"/>
        </w:rPr>
        <w:t>為主，主要廠商如下：</w:t>
      </w:r>
    </w:p>
    <w:p w14:paraId="0087BF78" w14:textId="77777777" w:rsidR="002E73EB" w:rsidRPr="006E5CBE" w:rsidRDefault="002C4E6B" w:rsidP="00A30A92">
      <w:pPr>
        <w:pStyle w:val="af8"/>
        <w:ind w:left="945" w:hanging="709"/>
      </w:pPr>
      <w:r w:rsidRPr="006E5CBE">
        <w:t>（一）</w:t>
      </w:r>
      <w:r w:rsidR="002E73EB" w:rsidRPr="006E5CBE">
        <w:t>Admiral Cable Inc</w:t>
      </w:r>
      <w:r w:rsidR="002E73EB" w:rsidRPr="006E5CBE">
        <w:t>於</w:t>
      </w:r>
      <w:r w:rsidR="002E73EB" w:rsidRPr="006E5CBE">
        <w:t>Santa Teresa</w:t>
      </w:r>
      <w:r w:rsidR="002E73EB" w:rsidRPr="006E5CBE">
        <w:t>市設廠，生</w:t>
      </w:r>
      <w:r w:rsidR="002E73EB" w:rsidRPr="006E5CBE">
        <w:rPr>
          <w:rFonts w:hint="eastAsia"/>
        </w:rPr>
        <w:t>產製造電線電纜等產品。</w:t>
      </w:r>
    </w:p>
    <w:p w14:paraId="72C91164" w14:textId="77777777" w:rsidR="002E73EB" w:rsidRPr="006E5CBE" w:rsidRDefault="002C4E6B" w:rsidP="00A30A92">
      <w:pPr>
        <w:pStyle w:val="af8"/>
        <w:ind w:left="945" w:hanging="709"/>
      </w:pPr>
      <w:r w:rsidRPr="006E5CBE">
        <w:t>（二）</w:t>
      </w:r>
      <w:r w:rsidR="002E73EB" w:rsidRPr="006E5CBE">
        <w:t>森鉅公司及正美集團於</w:t>
      </w:r>
      <w:r w:rsidR="002E73EB" w:rsidRPr="006E5CBE">
        <w:t>2020</w:t>
      </w:r>
      <w:r w:rsidR="002E73EB" w:rsidRPr="006E5CBE">
        <w:t>年分別宣布在新墨西哥</w:t>
      </w:r>
      <w:r w:rsidR="002E73EB" w:rsidRPr="006E5CBE">
        <w:t>Santa Teresa</w:t>
      </w:r>
      <w:r w:rsidR="002E73EB" w:rsidRPr="006E5CBE">
        <w:t>投資設立製造與配銷據點，以就近供應及服務北美客戶。</w:t>
      </w:r>
    </w:p>
    <w:p w14:paraId="26AD2F61" w14:textId="77777777" w:rsidR="002E73EB" w:rsidRPr="006E5CBE" w:rsidRDefault="002E73EB" w:rsidP="00A30A92">
      <w:pPr>
        <w:pStyle w:val="af8"/>
        <w:ind w:left="945" w:hanging="709"/>
      </w:pPr>
      <w:r w:rsidRPr="006E5CBE">
        <w:t>（三</w:t>
      </w:r>
      <w:r w:rsidR="00B77A6F" w:rsidRPr="006E5CBE">
        <w:t>）</w:t>
      </w:r>
      <w:r w:rsidRPr="006E5CBE">
        <w:t>和大集團</w:t>
      </w:r>
      <w:r w:rsidR="008B1122" w:rsidRPr="006E5CBE">
        <w:t>（</w:t>
      </w:r>
      <w:r w:rsidR="00303B2A" w:rsidRPr="006E5CBE">
        <w:t>Hota</w:t>
      </w:r>
      <w:r w:rsidR="008B1122" w:rsidRPr="006E5CBE">
        <w:t>）</w:t>
      </w:r>
      <w:r w:rsidRPr="006E5CBE">
        <w:t>於</w:t>
      </w:r>
      <w:r w:rsidRPr="006E5CBE">
        <w:t>2023</w:t>
      </w:r>
      <w:r w:rsidRPr="006E5CBE">
        <w:t>年</w:t>
      </w:r>
      <w:r w:rsidRPr="006E5CBE">
        <w:t>5</w:t>
      </w:r>
      <w:r w:rsidRPr="006E5CBE">
        <w:t>月宣布，將於新墨西哥州</w:t>
      </w:r>
      <w:r w:rsidRPr="006E5CBE">
        <w:t>Santa Teresa</w:t>
      </w:r>
      <w:r w:rsidRPr="006E5CBE">
        <w:t>設廠，供應美系電動車大廠相關零組件</w:t>
      </w:r>
      <w:r w:rsidRPr="006E5CBE">
        <w:rPr>
          <w:rFonts w:hint="eastAsia"/>
        </w:rPr>
        <w:t>產品。</w:t>
      </w:r>
    </w:p>
    <w:p w14:paraId="5CFF599A" w14:textId="77777777" w:rsidR="002E73EB" w:rsidRPr="006E5CBE" w:rsidRDefault="00B77A6F" w:rsidP="00B77A6F">
      <w:pPr>
        <w:pStyle w:val="a4"/>
        <w:spacing w:before="257" w:after="257"/>
        <w:ind w:left="632" w:hanging="632"/>
      </w:pPr>
      <w:r w:rsidRPr="006E5CBE">
        <w:rPr>
          <w:rFonts w:cs="華康粗明體"/>
          <w:szCs w:val="32"/>
        </w:rPr>
        <w:t>三、</w:t>
      </w:r>
      <w:r w:rsidR="002E73EB" w:rsidRPr="006E5CBE">
        <w:rPr>
          <w:rFonts w:cs="華康粗明體"/>
          <w:szCs w:val="32"/>
        </w:rPr>
        <w:t>投資機會</w:t>
      </w:r>
    </w:p>
    <w:p w14:paraId="4B1D6015" w14:textId="77777777" w:rsidR="002E73EB" w:rsidRPr="006E5CBE" w:rsidRDefault="002E73EB" w:rsidP="00A30A92">
      <w:pPr>
        <w:pStyle w:val="-1"/>
      </w:pPr>
      <w:r w:rsidRPr="006E5CBE">
        <w:t>新墨西哥州較具發展潛力之</w:t>
      </w:r>
      <w:r w:rsidRPr="006E5CBE">
        <w:rPr>
          <w:rFonts w:hint="eastAsia"/>
        </w:rPr>
        <w:t>產業包括電子生產、半導體、生技、光電、精密儀器、交通運輸、採礦、航太、國防、奈米技術及儀器設備、太陽能開發，以及食品加工、木材及機械產品之製造等，均為我商可考慮來新州投資或與本地廠商開發合作之領域。</w:t>
      </w:r>
    </w:p>
    <w:p w14:paraId="40FBD820" w14:textId="77777777" w:rsidR="002E73EB" w:rsidRPr="006E5CBE" w:rsidRDefault="002E73EB" w:rsidP="00A30A92">
      <w:pPr>
        <w:pStyle w:val="-1"/>
      </w:pPr>
      <w:r w:rsidRPr="006E5CBE">
        <w:t>另新墨西哥州於近年來</w:t>
      </w:r>
      <w:r w:rsidRPr="006E5CBE">
        <w:rPr>
          <w:rFonts w:hint="eastAsia"/>
        </w:rPr>
        <w:t>強化建立研發單位與產業合作之交流機制，俾利該州研究機構可以將研發結果加以應用商業化。目前新墨西哥州在奈米技術、太陽能開</w:t>
      </w:r>
      <w:r w:rsidRPr="006E5CBE">
        <w:rPr>
          <w:rFonts w:hint="eastAsia"/>
        </w:rPr>
        <w:lastRenderedPageBreak/>
        <w:t>發、生物科技及氫燃料（</w:t>
      </w:r>
      <w:r w:rsidRPr="006E5CBE">
        <w:t>Hydrogen fuel</w:t>
      </w:r>
      <w:r w:rsidRPr="006E5CBE">
        <w:t>）等</w:t>
      </w:r>
      <w:r w:rsidRPr="006E5CBE">
        <w:rPr>
          <w:rFonts w:hint="eastAsia"/>
        </w:rPr>
        <w:t>產業已逐漸產生群聚效應，配合該州各研究機構及國家實驗室所提出之研究成果，我商可考慮赴該州洽談相關新研發技術之應用推廣合作計畫。</w:t>
      </w:r>
    </w:p>
    <w:p w14:paraId="189F1CF1" w14:textId="77777777" w:rsidR="002E73EB" w:rsidRPr="006E5CBE" w:rsidRDefault="002E73EB" w:rsidP="00A30A92">
      <w:pPr>
        <w:pStyle w:val="-1"/>
      </w:pPr>
      <w:r w:rsidRPr="006E5CBE">
        <w:t>此外，新墨西哥州、德州、亞利桑納州及墨西哥北部，已逐漸形成電動車廠的</w:t>
      </w:r>
      <w:r w:rsidRPr="006E5CBE">
        <w:rPr>
          <w:rFonts w:hint="eastAsia"/>
        </w:rPr>
        <w:t>產業聚落，甚至被喻為「新底特律圈」，吸引許多電池及零組件廠商前往設廠。</w:t>
      </w:r>
    </w:p>
    <w:p w14:paraId="2B2610CF" w14:textId="77777777" w:rsidR="002E73EB" w:rsidRPr="006E5CBE" w:rsidRDefault="002E73EB" w:rsidP="00A30A92">
      <w:pPr>
        <w:pStyle w:val="-1"/>
      </w:pPr>
      <w:r w:rsidRPr="006E5CBE">
        <w:t>新墨西哥毗鄰墨西哥，運用此地理優勢，於</w:t>
      </w:r>
      <w:r w:rsidRPr="006E5CBE">
        <w:t>Santa Teresa</w:t>
      </w:r>
      <w:r w:rsidRPr="006E5CBE">
        <w:t>設立邊境工業區（</w:t>
      </w:r>
      <w:r w:rsidRPr="006E5CBE">
        <w:t>Borderplex</w:t>
      </w:r>
      <w:r w:rsidRPr="006E5CBE">
        <w:t>），州長</w:t>
      </w:r>
      <w:r w:rsidRPr="006E5CBE">
        <w:t>Michelle Lujan Grisham</w:t>
      </w:r>
      <w:r w:rsidRPr="006E5CBE">
        <w:t>於</w:t>
      </w:r>
      <w:r w:rsidRPr="006E5CBE">
        <w:t>2022</w:t>
      </w:r>
      <w:r w:rsidRPr="006E5CBE">
        <w:t>年宣布投資</w:t>
      </w:r>
      <w:r w:rsidRPr="006E5CBE">
        <w:t>6,400</w:t>
      </w:r>
      <w:r w:rsidRPr="006E5CBE">
        <w:t>萬美元於該工業區之基礎建設，項目包括邊境高速公路連結、擴充</w:t>
      </w:r>
      <w:r w:rsidRPr="006E5CBE">
        <w:t>Dona Ana</w:t>
      </w:r>
      <w:r w:rsidRPr="006E5CBE">
        <w:t>國際機場及儲水槽，以</w:t>
      </w:r>
      <w:r w:rsidRPr="006E5CBE">
        <w:rPr>
          <w:rFonts w:hint="eastAsia"/>
        </w:rPr>
        <w:t>強化投資競爭優勢。</w:t>
      </w:r>
    </w:p>
    <w:p w14:paraId="6E5FA512" w14:textId="77777777" w:rsidR="002E73EB" w:rsidRPr="006E5CBE" w:rsidRDefault="002E73EB" w:rsidP="002E73EB">
      <w:pPr>
        <w:ind w:firstLine="472"/>
      </w:pPr>
    </w:p>
    <w:p w14:paraId="664C9581" w14:textId="77777777" w:rsidR="002E73EB" w:rsidRPr="006E5CBE" w:rsidRDefault="002E73EB" w:rsidP="002C4E6B">
      <w:pPr>
        <w:pStyle w:val="ae"/>
        <w:spacing w:before="514" w:after="771"/>
      </w:pPr>
      <w:r w:rsidRPr="006E5CBE">
        <w:rPr>
          <w:szCs w:val="40"/>
          <w:lang w:eastAsia="zh-TW"/>
        </w:rPr>
        <w:lastRenderedPageBreak/>
        <w:t>第肆</w:t>
      </w:r>
      <w:r w:rsidR="002C4E6B" w:rsidRPr="006E5CBE">
        <w:rPr>
          <w:szCs w:val="40"/>
          <w:lang w:eastAsia="zh-TW"/>
        </w:rPr>
        <w:t xml:space="preserve">章　</w:t>
      </w:r>
      <w:r w:rsidRPr="006E5CBE">
        <w:rPr>
          <w:szCs w:val="40"/>
          <w:lang w:eastAsia="zh-TW"/>
        </w:rPr>
        <w:t>投資法規及程序</w:t>
      </w:r>
    </w:p>
    <w:p w14:paraId="23105A58"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主要投資法令</w:t>
      </w:r>
    </w:p>
    <w:p w14:paraId="4566ABB3" w14:textId="77777777" w:rsidR="002E73EB" w:rsidRPr="006E5CBE" w:rsidRDefault="002E73EB" w:rsidP="00A30A92">
      <w:pPr>
        <w:pStyle w:val="-1"/>
      </w:pPr>
      <w:r w:rsidRPr="006E5CBE">
        <w:t>State Corporate Law</w:t>
      </w:r>
      <w:r w:rsidRPr="006E5CBE">
        <w:t>、</w:t>
      </w:r>
      <w:r w:rsidRPr="006E5CBE">
        <w:t>Environment Law</w:t>
      </w:r>
      <w:r w:rsidRPr="006E5CBE">
        <w:t>、</w:t>
      </w:r>
      <w:r w:rsidRPr="006E5CBE">
        <w:t>Labor Law</w:t>
      </w:r>
      <w:r w:rsidRPr="006E5CBE">
        <w:t>。</w:t>
      </w:r>
    </w:p>
    <w:p w14:paraId="0ED5C1AE"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投資申請之規定、程序、應準備文件及審查流程</w:t>
      </w:r>
    </w:p>
    <w:p w14:paraId="3973E6E9" w14:textId="77777777" w:rsidR="002E73EB" w:rsidRPr="006E5CBE" w:rsidRDefault="002C4E6B" w:rsidP="00A30A92">
      <w:pPr>
        <w:pStyle w:val="af8"/>
        <w:ind w:left="945" w:hanging="709"/>
      </w:pPr>
      <w:r w:rsidRPr="006E5CBE">
        <w:t>（一）</w:t>
      </w:r>
      <w:r w:rsidR="002E73EB" w:rsidRPr="006E5CBE">
        <w:t>投資流程</w:t>
      </w:r>
    </w:p>
    <w:p w14:paraId="2E6E430D" w14:textId="77777777" w:rsidR="002E73EB" w:rsidRPr="006E5CBE" w:rsidRDefault="002E73EB" w:rsidP="00A30A92">
      <w:pPr>
        <w:pStyle w:val="afc"/>
        <w:ind w:left="1417" w:hanging="472"/>
      </w:pPr>
      <w:r w:rsidRPr="006E5CBE">
        <w:t>１、向新墨西哥州企業委員會（</w:t>
      </w:r>
      <w:r w:rsidRPr="006E5CBE">
        <w:t>New Mexico Corporation Commission</w:t>
      </w:r>
      <w:r w:rsidRPr="006E5CBE">
        <w:t>）辦理登記。</w:t>
      </w:r>
    </w:p>
    <w:p w14:paraId="570F0B5C" w14:textId="77777777" w:rsidR="002E73EB" w:rsidRPr="006E5CBE" w:rsidRDefault="002E73EB" w:rsidP="00A30A92">
      <w:pPr>
        <w:pStyle w:val="afc"/>
        <w:ind w:left="1417" w:hanging="472"/>
      </w:pPr>
      <w:r w:rsidRPr="006E5CBE">
        <w:t>２、向新墨西哥州州務卿辦公室辦理登記。</w:t>
      </w:r>
    </w:p>
    <w:p w14:paraId="7733A6C1" w14:textId="77777777" w:rsidR="002E73EB" w:rsidRPr="006E5CBE" w:rsidRDefault="002E73EB" w:rsidP="00A30A92">
      <w:pPr>
        <w:pStyle w:val="afc"/>
        <w:ind w:left="1417" w:hanging="472"/>
      </w:pPr>
      <w:r w:rsidRPr="006E5CBE">
        <w:t>３、向稅務廳辦理登記，並取得稅賦編號（</w:t>
      </w:r>
      <w:r w:rsidRPr="006E5CBE">
        <w:t>Tax Identification Number</w:t>
      </w:r>
      <w:r w:rsidRPr="006E5CBE">
        <w:t>）。</w:t>
      </w:r>
    </w:p>
    <w:p w14:paraId="13912E41" w14:textId="77777777" w:rsidR="002E73EB" w:rsidRPr="006E5CBE" w:rsidRDefault="002C4E6B" w:rsidP="00A30A92">
      <w:pPr>
        <w:pStyle w:val="af8"/>
        <w:ind w:left="945" w:hanging="709"/>
      </w:pPr>
      <w:r w:rsidRPr="006E5CBE">
        <w:t>（二）</w:t>
      </w:r>
      <w:r w:rsidR="002E73EB" w:rsidRPr="006E5CBE">
        <w:t>公司設立型態</w:t>
      </w:r>
    </w:p>
    <w:p w14:paraId="43A83C12" w14:textId="77777777" w:rsidR="002E73EB" w:rsidRPr="006E5CBE" w:rsidRDefault="002E73EB" w:rsidP="00A30A92">
      <w:pPr>
        <w:pStyle w:val="afc"/>
        <w:ind w:left="1417" w:hanging="472"/>
      </w:pPr>
      <w:r w:rsidRPr="006E5CBE">
        <w:t>１、獨資經營（</w:t>
      </w:r>
      <w:r w:rsidRPr="006E5CBE">
        <w:t>Sole Proprietorship</w:t>
      </w:r>
      <w:r w:rsidRPr="006E5CBE">
        <w:t>）。</w:t>
      </w:r>
    </w:p>
    <w:p w14:paraId="28154AD1" w14:textId="77777777" w:rsidR="002E73EB" w:rsidRPr="006E5CBE" w:rsidRDefault="002E73EB" w:rsidP="00A30A92">
      <w:pPr>
        <w:pStyle w:val="afc"/>
        <w:ind w:left="1417" w:hanging="472"/>
      </w:pPr>
      <w:r w:rsidRPr="006E5CBE">
        <w:t>２、企業經營（</w:t>
      </w:r>
      <w:r w:rsidRPr="006E5CBE">
        <w:t>Business Trust</w:t>
      </w:r>
      <w:r w:rsidRPr="006E5CBE">
        <w:t>）。</w:t>
      </w:r>
    </w:p>
    <w:p w14:paraId="53E40A51" w14:textId="77777777" w:rsidR="002E73EB" w:rsidRPr="006E5CBE" w:rsidRDefault="002E73EB" w:rsidP="00A30A92">
      <w:pPr>
        <w:pStyle w:val="afc"/>
        <w:ind w:left="1417" w:hanging="472"/>
      </w:pPr>
      <w:r w:rsidRPr="006E5CBE">
        <w:t>３、與中小企業公司合夥經營（</w:t>
      </w:r>
      <w:r w:rsidRPr="006E5CBE">
        <w:t>Joint Venture</w:t>
      </w:r>
      <w:r w:rsidRPr="006E5CBE">
        <w:t>）。</w:t>
      </w:r>
    </w:p>
    <w:p w14:paraId="6E6CAFD2" w14:textId="77777777" w:rsidR="002E73EB" w:rsidRPr="006E5CBE" w:rsidRDefault="002E73EB" w:rsidP="00A30A92">
      <w:pPr>
        <w:pStyle w:val="afc"/>
        <w:ind w:left="1417" w:hanging="472"/>
      </w:pPr>
      <w:r w:rsidRPr="006E5CBE">
        <w:t>詳細資訊請參閱：</w:t>
      </w:r>
      <w:r w:rsidRPr="006E5CBE">
        <w:t xml:space="preserve">https://gonm.biz/business-resource-center/start/ </w:t>
      </w:r>
    </w:p>
    <w:p w14:paraId="5AA208CB" w14:textId="77777777" w:rsidR="002E73EB" w:rsidRPr="006E5CBE" w:rsidRDefault="00B77A6F" w:rsidP="00B77A6F">
      <w:pPr>
        <w:pStyle w:val="a4"/>
        <w:spacing w:before="257" w:after="257"/>
        <w:ind w:left="632" w:hanging="632"/>
      </w:pPr>
      <w:r w:rsidRPr="006E5CBE">
        <w:rPr>
          <w:rFonts w:cs="華康粗明體"/>
          <w:szCs w:val="32"/>
        </w:rPr>
        <w:t>三、</w:t>
      </w:r>
      <w:r w:rsidR="002E73EB" w:rsidRPr="006E5CBE">
        <w:rPr>
          <w:rFonts w:cs="華康粗明體"/>
          <w:szCs w:val="32"/>
        </w:rPr>
        <w:t>投資相關機關</w:t>
      </w:r>
    </w:p>
    <w:p w14:paraId="1538372E" w14:textId="77777777" w:rsidR="002E73EB" w:rsidRPr="006E5CBE" w:rsidRDefault="002E73EB" w:rsidP="00A30A92">
      <w:pPr>
        <w:pStyle w:val="-1"/>
      </w:pPr>
      <w:r w:rsidRPr="006E5CBE">
        <w:t>新墨西哥州經濟發展廳</w:t>
      </w:r>
    </w:p>
    <w:p w14:paraId="28A9949D" w14:textId="77777777" w:rsidR="002E73EB" w:rsidRPr="006E5CBE" w:rsidRDefault="002E73EB" w:rsidP="00A30A92">
      <w:pPr>
        <w:pStyle w:val="-1"/>
      </w:pPr>
      <w:r w:rsidRPr="006E5CBE">
        <w:t>Economic Development Department, State of New Mexico</w:t>
      </w:r>
    </w:p>
    <w:p w14:paraId="0CB707A8" w14:textId="77777777" w:rsidR="002E73EB" w:rsidRPr="006E5CBE" w:rsidRDefault="002E73EB" w:rsidP="00A30A92">
      <w:pPr>
        <w:pStyle w:val="-1"/>
      </w:pPr>
      <w:r w:rsidRPr="006E5CBE">
        <w:t>1100 S. Fr</w:t>
      </w:r>
      <w:r w:rsidR="00887024" w:rsidRPr="006E5CBE">
        <w:t>ancis Drive, Santa Fe, NM 87505</w:t>
      </w:r>
    </w:p>
    <w:p w14:paraId="64AD697B" w14:textId="2F5161C4" w:rsidR="002E73EB" w:rsidRPr="006E5CBE" w:rsidRDefault="002E73EB" w:rsidP="00A30A92">
      <w:pPr>
        <w:pStyle w:val="-1"/>
      </w:pPr>
      <w:r w:rsidRPr="006E5CBE">
        <w:t>TEL</w:t>
      </w:r>
      <w:r w:rsidR="006B09A6" w:rsidRPr="006E5CBE">
        <w:rPr>
          <w:rFonts w:hint="eastAsia"/>
        </w:rPr>
        <w:t>：</w:t>
      </w:r>
      <w:r w:rsidRPr="006E5CBE">
        <w:t>（</w:t>
      </w:r>
      <w:r w:rsidRPr="006E5CBE">
        <w:t>505</w:t>
      </w:r>
      <w:r w:rsidRPr="006E5CBE">
        <w:t>）</w:t>
      </w:r>
      <w:r w:rsidRPr="006E5CBE">
        <w:t>827-0300</w:t>
      </w:r>
    </w:p>
    <w:p w14:paraId="6BB48F63" w14:textId="77777777" w:rsidR="002E73EB" w:rsidRPr="006E5CBE" w:rsidRDefault="002E73EB" w:rsidP="00A30A92">
      <w:pPr>
        <w:pStyle w:val="-1"/>
      </w:pPr>
      <w:r w:rsidRPr="006E5CBE">
        <w:t>FAX</w:t>
      </w:r>
      <w:r w:rsidRPr="006E5CBE">
        <w:t>﹕（</w:t>
      </w:r>
      <w:r w:rsidRPr="006E5CBE">
        <w:t>505</w:t>
      </w:r>
      <w:r w:rsidRPr="006E5CBE">
        <w:t>）</w:t>
      </w:r>
      <w:r w:rsidRPr="006E5CBE">
        <w:t>827-0328</w:t>
      </w:r>
    </w:p>
    <w:p w14:paraId="08EDC4E6" w14:textId="77777777" w:rsidR="002E73EB" w:rsidRPr="006E5CBE" w:rsidRDefault="002E73EB" w:rsidP="00A30A92">
      <w:pPr>
        <w:pStyle w:val="-1"/>
      </w:pPr>
      <w:r w:rsidRPr="006E5CBE">
        <w:lastRenderedPageBreak/>
        <w:t>Email: edd.info@state.nm.us</w:t>
      </w:r>
    </w:p>
    <w:p w14:paraId="24A76FD1" w14:textId="77777777" w:rsidR="00F416D4" w:rsidRPr="006E5CBE" w:rsidRDefault="00F416D4" w:rsidP="00F416D4">
      <w:pPr>
        <w:pStyle w:val="-1"/>
      </w:pPr>
      <w:r w:rsidRPr="006E5CBE">
        <w:t>https://edd.newmexico.gov/</w:t>
      </w:r>
    </w:p>
    <w:p w14:paraId="46796A9C" w14:textId="77777777" w:rsidR="002E73EB" w:rsidRPr="006E5CBE" w:rsidRDefault="00B77A6F" w:rsidP="00B77A6F">
      <w:pPr>
        <w:pStyle w:val="a4"/>
        <w:spacing w:before="257" w:after="257"/>
        <w:ind w:left="632" w:hanging="632"/>
      </w:pPr>
      <w:r w:rsidRPr="006E5CBE">
        <w:rPr>
          <w:rFonts w:cs="華康粗明體"/>
          <w:szCs w:val="32"/>
        </w:rPr>
        <w:t>四、</w:t>
      </w:r>
      <w:r w:rsidR="002E73EB" w:rsidRPr="006E5CBE">
        <w:rPr>
          <w:rFonts w:cs="華康粗明體"/>
          <w:szCs w:val="32"/>
        </w:rPr>
        <w:t>投資獎勵措施</w:t>
      </w:r>
    </w:p>
    <w:p w14:paraId="3AFBB9AA" w14:textId="77777777" w:rsidR="002E73EB" w:rsidRPr="006E5CBE" w:rsidRDefault="002E73EB" w:rsidP="00A30A92">
      <w:pPr>
        <w:pStyle w:val="-1"/>
      </w:pPr>
      <w:r w:rsidRPr="006E5CBE">
        <w:t>新墨西哥州鼓勵創造及擴大高品質的工作機會，所提供的主要的</w:t>
      </w:r>
      <w:r w:rsidRPr="006E5CBE">
        <w:rPr>
          <w:rFonts w:hint="eastAsia"/>
        </w:rPr>
        <w:t>獎勵措施有：</w:t>
      </w:r>
    </w:p>
    <w:p w14:paraId="660E842D" w14:textId="77777777" w:rsidR="002E73EB" w:rsidRPr="006E5CBE" w:rsidRDefault="002C4E6B" w:rsidP="00A30A92">
      <w:pPr>
        <w:pStyle w:val="af8"/>
        <w:ind w:left="945" w:hanging="709"/>
      </w:pPr>
      <w:r w:rsidRPr="006E5CBE">
        <w:t>（一）</w:t>
      </w:r>
      <w:r w:rsidR="002E73EB" w:rsidRPr="006E5CBE">
        <w:t>職業訓練補助計畫（</w:t>
      </w:r>
      <w:r w:rsidR="002E73EB" w:rsidRPr="006E5CBE">
        <w:t>Job Training Incentive Program</w:t>
      </w:r>
      <w:r w:rsidR="002E73EB" w:rsidRPr="006E5CBE">
        <w:t>）：</w:t>
      </w:r>
      <w:r w:rsidR="002E73EB" w:rsidRPr="006E5CBE">
        <w:rPr>
          <w:rFonts w:hint="eastAsia"/>
        </w:rPr>
        <w:t>為鼓勵企業對員工進行工作訓練，補助企業有關員工於受訓期間</w:t>
      </w:r>
      <w:r w:rsidR="002E73EB" w:rsidRPr="006E5CBE">
        <w:t>50%</w:t>
      </w:r>
      <w:r w:rsidR="002E73EB" w:rsidRPr="006E5CBE">
        <w:t>至</w:t>
      </w:r>
      <w:r w:rsidR="002E73EB" w:rsidRPr="006E5CBE">
        <w:t>75%</w:t>
      </w:r>
      <w:r w:rsidR="002E73EB" w:rsidRPr="006E5CBE">
        <w:t>之薪資。</w:t>
      </w:r>
    </w:p>
    <w:p w14:paraId="55F18EE2" w14:textId="77777777" w:rsidR="002E73EB" w:rsidRPr="006E5CBE" w:rsidRDefault="002C4E6B" w:rsidP="00A30A92">
      <w:pPr>
        <w:pStyle w:val="af8"/>
        <w:ind w:left="945" w:hanging="709"/>
      </w:pPr>
      <w:r w:rsidRPr="006E5CBE">
        <w:t>（二）</w:t>
      </w:r>
      <w:r w:rsidR="002E73EB" w:rsidRPr="006E5CBE">
        <w:t>郊區創造工作機會稅額扣抵（</w:t>
      </w:r>
      <w:r w:rsidR="002E73EB" w:rsidRPr="006E5CBE">
        <w:t>Rural Job Tax Credit</w:t>
      </w:r>
      <w:r w:rsidR="002E73EB" w:rsidRPr="006E5CBE">
        <w:t>）：凡企業於郊區增加工作機會，視所在地點之發展程度，雇主得享有連續</w:t>
      </w:r>
      <w:r w:rsidR="002E73EB" w:rsidRPr="006E5CBE">
        <w:t>2</w:t>
      </w:r>
      <w:r w:rsidR="002E73EB" w:rsidRPr="006E5CBE">
        <w:t>年或</w:t>
      </w:r>
      <w:r w:rsidR="002E73EB" w:rsidRPr="006E5CBE">
        <w:t>4</w:t>
      </w:r>
      <w:r w:rsidR="002E73EB" w:rsidRPr="006E5CBE">
        <w:t>年每個職位最高</w:t>
      </w:r>
      <w:r w:rsidR="002E73EB" w:rsidRPr="006E5CBE">
        <w:t>1,000</w:t>
      </w:r>
      <w:r w:rsidR="002E73EB" w:rsidRPr="006E5CBE">
        <w:t>美元扣抵額。</w:t>
      </w:r>
    </w:p>
    <w:p w14:paraId="2F035A74" w14:textId="77777777" w:rsidR="002E73EB" w:rsidRPr="006E5CBE" w:rsidRDefault="002E73EB" w:rsidP="00A30A92">
      <w:pPr>
        <w:pStyle w:val="af8"/>
        <w:ind w:left="945" w:hanging="709"/>
      </w:pPr>
      <w:r w:rsidRPr="006E5CBE">
        <w:t>（三）製造商投資稅額扣抵（</w:t>
      </w:r>
      <w:r w:rsidRPr="006E5CBE">
        <w:t>Investment Tax Credit for Manufacturers</w:t>
      </w:r>
      <w:r w:rsidRPr="006E5CBE">
        <w:t>）：視投資額度及聘</w:t>
      </w:r>
      <w:r w:rsidRPr="006E5CBE">
        <w:rPr>
          <w:rFonts w:hint="eastAsia"/>
        </w:rPr>
        <w:t>僱員工數量，製造商得享有購買機器設備投資金額</w:t>
      </w:r>
      <w:r w:rsidRPr="006E5CBE">
        <w:t>5.125%</w:t>
      </w:r>
      <w:r w:rsidRPr="006E5CBE">
        <w:t>之扣抵</w:t>
      </w:r>
      <w:r w:rsidRPr="006E5CBE">
        <w:rPr>
          <w:spacing w:val="-4"/>
        </w:rPr>
        <w:t>稅額，抵減州總收入稅（</w:t>
      </w:r>
      <w:r w:rsidRPr="006E5CBE">
        <w:rPr>
          <w:spacing w:val="-4"/>
        </w:rPr>
        <w:t>Gross receipts</w:t>
      </w:r>
      <w:r w:rsidRPr="006E5CBE">
        <w:rPr>
          <w:spacing w:val="-4"/>
        </w:rPr>
        <w:t>）、補償或就源扣</w:t>
      </w:r>
      <w:r w:rsidRPr="006E5CBE">
        <w:rPr>
          <w:rFonts w:hint="eastAsia"/>
          <w:spacing w:val="-4"/>
        </w:rPr>
        <w:t>繳稅（</w:t>
      </w:r>
      <w:r w:rsidRPr="006E5CBE">
        <w:rPr>
          <w:spacing w:val="-4"/>
        </w:rPr>
        <w:t>Compensating</w:t>
      </w:r>
      <w:r w:rsidRPr="006E5CBE">
        <w:t xml:space="preserve"> or withholding tax</w:t>
      </w:r>
      <w:r w:rsidRPr="006E5CBE">
        <w:t>），最高可扣抵</w:t>
      </w:r>
      <w:r w:rsidRPr="006E5CBE">
        <w:t>85%</w:t>
      </w:r>
      <w:r w:rsidRPr="006E5CBE">
        <w:t>應</w:t>
      </w:r>
      <w:r w:rsidRPr="006E5CBE">
        <w:rPr>
          <w:rFonts w:hint="eastAsia"/>
        </w:rPr>
        <w:t>繳稅額。</w:t>
      </w:r>
    </w:p>
    <w:p w14:paraId="2EB1F2A0" w14:textId="77777777" w:rsidR="002E73EB" w:rsidRPr="006E5CBE" w:rsidRDefault="002E73EB" w:rsidP="00A30A92">
      <w:pPr>
        <w:pStyle w:val="af8"/>
        <w:ind w:left="945" w:hanging="709"/>
      </w:pPr>
      <w:r w:rsidRPr="006E5CBE">
        <w:t>（四）高薪職位稅額扣抵減免優惠（</w:t>
      </w:r>
      <w:r w:rsidRPr="006E5CBE">
        <w:t>High Wage Job Tax Credit</w:t>
      </w:r>
      <w:r w:rsidRPr="006E5CBE">
        <w:t>）：針對提供高薪工作之符合資格企業，給予相當於員工薪資及福利總額</w:t>
      </w:r>
      <w:r w:rsidRPr="006E5CBE">
        <w:t>8.5%</w:t>
      </w:r>
      <w:r w:rsidRPr="006E5CBE">
        <w:t>之稅額扣抵，每名工作最多可扣抵</w:t>
      </w:r>
      <w:r w:rsidRPr="006E5CBE">
        <w:t>12,750</w:t>
      </w:r>
      <w:r w:rsidRPr="006E5CBE">
        <w:t>美元。</w:t>
      </w:r>
    </w:p>
    <w:p w14:paraId="7BB5BFD5" w14:textId="77777777" w:rsidR="002E73EB" w:rsidRPr="006E5CBE" w:rsidRDefault="002E73EB" w:rsidP="00A30A92">
      <w:pPr>
        <w:pStyle w:val="af8"/>
        <w:ind w:left="945" w:hanging="709"/>
      </w:pPr>
      <w:r w:rsidRPr="006E5CBE">
        <w:t>（五）科技工作及</w:t>
      </w:r>
      <w:r w:rsidRPr="006E5CBE">
        <w:rPr>
          <w:rFonts w:hint="eastAsia"/>
        </w:rPr>
        <w:t>研發稅額扣抵（</w:t>
      </w:r>
      <w:r w:rsidRPr="006E5CBE">
        <w:t>Technology Jobs and Research and Development Tax Credit</w:t>
      </w:r>
      <w:r w:rsidRPr="006E5CBE">
        <w:t>）：</w:t>
      </w:r>
      <w:r w:rsidRPr="006E5CBE">
        <w:rPr>
          <w:rFonts w:hint="eastAsia"/>
        </w:rPr>
        <w:t>為鼓勵企業進行研發，創造高薪工作機會，符合規定在</w:t>
      </w:r>
      <w:r w:rsidRPr="006E5CBE">
        <w:t>500</w:t>
      </w:r>
      <w:r w:rsidRPr="006E5CBE">
        <w:t>萬美元以下之</w:t>
      </w:r>
      <w:r w:rsidRPr="006E5CBE">
        <w:rPr>
          <w:rFonts w:hint="eastAsia"/>
        </w:rPr>
        <w:t>研發費用，可獲得相當於</w:t>
      </w:r>
      <w:r w:rsidRPr="006E5CBE">
        <w:t>5%</w:t>
      </w:r>
      <w:r w:rsidRPr="006E5CBE">
        <w:rPr>
          <w:rFonts w:hint="eastAsia"/>
        </w:rPr>
        <w:t>研發費用之之扣抵稅額，抵減州總收入稅、補償或就源扣繳稅。</w:t>
      </w:r>
    </w:p>
    <w:p w14:paraId="068D5B2C" w14:textId="77777777" w:rsidR="002E73EB" w:rsidRPr="006E5CBE" w:rsidRDefault="002E73EB" w:rsidP="00A30A92">
      <w:pPr>
        <w:pStyle w:val="af8"/>
        <w:ind w:left="945" w:hanging="709"/>
      </w:pPr>
      <w:r w:rsidRPr="006E5CBE">
        <w:t>（六）天使投資人稅額扣抵（</w:t>
      </w:r>
      <w:r w:rsidRPr="006E5CBE">
        <w:t>Angel Investment Credit</w:t>
      </w:r>
      <w:r w:rsidRPr="006E5CBE">
        <w:t>）：符合資格投資人，對製造業或高科技業投資，可獲得</w:t>
      </w:r>
      <w:r w:rsidRPr="006E5CBE">
        <w:t>25%</w:t>
      </w:r>
      <w:r w:rsidRPr="006E5CBE">
        <w:t>投資額、最高</w:t>
      </w:r>
      <w:r w:rsidRPr="006E5CBE">
        <w:t>62,500</w:t>
      </w:r>
      <w:r w:rsidRPr="006E5CBE">
        <w:t>美元之稅額抵減。</w:t>
      </w:r>
    </w:p>
    <w:p w14:paraId="546C630F" w14:textId="77777777" w:rsidR="006B09A6" w:rsidRPr="006E5CBE" w:rsidRDefault="006B09A6" w:rsidP="00A30A92">
      <w:pPr>
        <w:pStyle w:val="af8"/>
        <w:ind w:left="945" w:hanging="709"/>
      </w:pPr>
    </w:p>
    <w:p w14:paraId="77EF6625" w14:textId="60205BBE" w:rsidR="002E73EB" w:rsidRPr="006E5CBE" w:rsidRDefault="002E73EB" w:rsidP="00A30A92">
      <w:pPr>
        <w:pStyle w:val="af8"/>
        <w:ind w:left="945" w:hanging="709"/>
      </w:pPr>
      <w:r w:rsidRPr="006E5CBE">
        <w:t>（七）新墨西哥州針對航太、製片、財務管理、替代能源</w:t>
      </w:r>
      <w:r w:rsidRPr="006E5CBE">
        <w:rPr>
          <w:rFonts w:hint="eastAsia"/>
        </w:rPr>
        <w:t>產品、先進及再生能源</w:t>
      </w:r>
      <w:r w:rsidRPr="006E5CBE">
        <w:rPr>
          <w:rFonts w:hint="eastAsia"/>
        </w:rPr>
        <w:lastRenderedPageBreak/>
        <w:t>等特定行業提供稅額減免之優惠。</w:t>
      </w:r>
    </w:p>
    <w:p w14:paraId="362E9E5D" w14:textId="77777777" w:rsidR="002E73EB" w:rsidRPr="006E5CBE" w:rsidRDefault="002E73EB" w:rsidP="002E73EB">
      <w:pPr>
        <w:ind w:firstLine="472"/>
        <w:rPr>
          <w:lang w:eastAsia="zh-TW"/>
        </w:rPr>
      </w:pPr>
    </w:p>
    <w:p w14:paraId="357E389E" w14:textId="77777777" w:rsidR="002E73EB" w:rsidRPr="006E5CBE" w:rsidRDefault="002E73EB" w:rsidP="002C4E6B">
      <w:pPr>
        <w:pStyle w:val="ae"/>
        <w:spacing w:before="514" w:after="771"/>
      </w:pPr>
      <w:r w:rsidRPr="006E5CBE">
        <w:rPr>
          <w:szCs w:val="40"/>
          <w:lang w:eastAsia="zh-TW"/>
        </w:rPr>
        <w:lastRenderedPageBreak/>
        <w:t>第伍</w:t>
      </w:r>
      <w:r w:rsidR="002C4E6B" w:rsidRPr="006E5CBE">
        <w:rPr>
          <w:szCs w:val="40"/>
          <w:lang w:eastAsia="zh-TW"/>
        </w:rPr>
        <w:t xml:space="preserve">章　</w:t>
      </w:r>
      <w:r w:rsidRPr="006E5CBE">
        <w:rPr>
          <w:szCs w:val="40"/>
          <w:lang w:eastAsia="zh-TW"/>
        </w:rPr>
        <w:t>租稅及金融制度</w:t>
      </w:r>
    </w:p>
    <w:p w14:paraId="464ECF47"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租稅</w:t>
      </w:r>
    </w:p>
    <w:p w14:paraId="5872B461" w14:textId="77777777" w:rsidR="002E73EB" w:rsidRPr="006E5CBE" w:rsidRDefault="002C4E6B" w:rsidP="00A30A92">
      <w:pPr>
        <w:pStyle w:val="af8"/>
        <w:ind w:left="945" w:hanging="709"/>
      </w:pPr>
      <w:r w:rsidRPr="006E5CBE">
        <w:t>（一）</w:t>
      </w:r>
      <w:r w:rsidR="002E73EB" w:rsidRPr="006E5CBE">
        <w:t>公司所得稅：淨收入所得</w:t>
      </w:r>
      <w:r w:rsidR="002E73EB" w:rsidRPr="006E5CBE">
        <w:t>50</w:t>
      </w:r>
      <w:r w:rsidR="002E73EB" w:rsidRPr="006E5CBE">
        <w:t>萬美元以下之公司稅</w:t>
      </w:r>
      <w:r w:rsidR="002E73EB" w:rsidRPr="006E5CBE">
        <w:rPr>
          <w:rFonts w:hint="eastAsia"/>
        </w:rPr>
        <w:t>為</w:t>
      </w:r>
      <w:r w:rsidR="002E73EB" w:rsidRPr="006E5CBE">
        <w:t>4.8%</w:t>
      </w:r>
      <w:r w:rsidR="002E73EB" w:rsidRPr="006E5CBE">
        <w:t>；</w:t>
      </w:r>
      <w:r w:rsidR="002E73EB" w:rsidRPr="006E5CBE">
        <w:t>50</w:t>
      </w:r>
      <w:r w:rsidR="002E73EB" w:rsidRPr="006E5CBE">
        <w:t>萬美元以上</w:t>
      </w:r>
      <w:r w:rsidR="002E73EB" w:rsidRPr="006E5CBE">
        <w:rPr>
          <w:rFonts w:hint="eastAsia"/>
        </w:rPr>
        <w:t>為</w:t>
      </w:r>
      <w:r w:rsidR="002E73EB" w:rsidRPr="006E5CBE">
        <w:t>24,000</w:t>
      </w:r>
      <w:r w:rsidR="002E73EB" w:rsidRPr="006E5CBE">
        <w:t>加上超過</w:t>
      </w:r>
      <w:r w:rsidR="002E73EB" w:rsidRPr="006E5CBE">
        <w:t>50</w:t>
      </w:r>
      <w:r w:rsidR="002E73EB" w:rsidRPr="006E5CBE">
        <w:t>萬部分的</w:t>
      </w:r>
      <w:r w:rsidR="002E73EB" w:rsidRPr="006E5CBE">
        <w:t>5.9%</w:t>
      </w:r>
      <w:r w:rsidR="002E73EB" w:rsidRPr="006E5CBE">
        <w:t>。</w:t>
      </w:r>
    </w:p>
    <w:p w14:paraId="437EC20F" w14:textId="77777777" w:rsidR="002E73EB" w:rsidRPr="006E5CBE" w:rsidRDefault="002C4E6B" w:rsidP="00A30A92">
      <w:pPr>
        <w:pStyle w:val="af8"/>
        <w:ind w:left="945" w:hanging="709"/>
      </w:pPr>
      <w:r w:rsidRPr="006E5CBE">
        <w:t>（二）</w:t>
      </w:r>
      <w:r w:rsidR="002E73EB" w:rsidRPr="006E5CBE">
        <w:t>個人所得稅：依據所得不同，稅率介於</w:t>
      </w:r>
      <w:r w:rsidR="002E73EB" w:rsidRPr="006E5CBE">
        <w:t>1.7%</w:t>
      </w:r>
      <w:r w:rsidR="002E73EB" w:rsidRPr="006E5CBE">
        <w:t>至</w:t>
      </w:r>
      <w:r w:rsidR="002E73EB" w:rsidRPr="006E5CBE">
        <w:t>5.9%</w:t>
      </w:r>
      <w:r w:rsidR="002E73EB" w:rsidRPr="006E5CBE">
        <w:t>之間。</w:t>
      </w:r>
    </w:p>
    <w:p w14:paraId="70E7849A" w14:textId="77777777" w:rsidR="002E73EB" w:rsidRPr="006E5CBE" w:rsidRDefault="002E73EB" w:rsidP="00A30A92">
      <w:pPr>
        <w:pStyle w:val="af8"/>
        <w:ind w:left="945" w:hanging="709"/>
      </w:pPr>
      <w:r w:rsidRPr="006E5CBE">
        <w:t>（三）銷售稅：新墨西哥州無銷售稅（</w:t>
      </w:r>
      <w:r w:rsidRPr="006E5CBE">
        <w:t>Sales Tax</w:t>
      </w:r>
      <w:r w:rsidRPr="006E5CBE">
        <w:t>），惟該州課徵總收入稅（</w:t>
      </w:r>
      <w:r w:rsidRPr="006E5CBE">
        <w:t>Gross Receipts Tax</w:t>
      </w:r>
      <w:r w:rsidRPr="006E5CBE">
        <w:t>），類似銷售稅性質，</w:t>
      </w:r>
      <w:r w:rsidRPr="006E5CBE">
        <w:t>Gross Receipts Tax</w:t>
      </w:r>
      <w:r w:rsidRPr="006E5CBE">
        <w:t>稅率</w:t>
      </w:r>
      <w:r w:rsidRPr="006E5CBE">
        <w:rPr>
          <w:rFonts w:hint="eastAsia"/>
        </w:rPr>
        <w:t>為</w:t>
      </w:r>
      <w:r w:rsidRPr="006E5CBE">
        <w:t>5%</w:t>
      </w:r>
      <w:r w:rsidRPr="006E5CBE">
        <w:t>，加計地方稅率後，平均</w:t>
      </w:r>
      <w:r w:rsidRPr="006E5CBE">
        <w:rPr>
          <w:rFonts w:hint="eastAsia"/>
        </w:rPr>
        <w:t>為</w:t>
      </w:r>
      <w:r w:rsidRPr="006E5CBE">
        <w:t>7.72%</w:t>
      </w:r>
      <w:r w:rsidRPr="006E5CBE">
        <w:t>。</w:t>
      </w:r>
    </w:p>
    <w:p w14:paraId="7CD6E8E6" w14:textId="77777777" w:rsidR="002E73EB" w:rsidRPr="006E5CBE" w:rsidRDefault="002E73EB" w:rsidP="00A30A92">
      <w:pPr>
        <w:pStyle w:val="af8"/>
        <w:ind w:left="945" w:hanging="709"/>
      </w:pPr>
      <w:r w:rsidRPr="006E5CBE">
        <w:t>（四）財</w:t>
      </w:r>
      <w:r w:rsidRPr="006E5CBE">
        <w:rPr>
          <w:rFonts w:hint="eastAsia"/>
        </w:rPr>
        <w:t>產稅：為平均房價</w:t>
      </w:r>
      <w:r w:rsidRPr="006E5CBE">
        <w:t>0.67%</w:t>
      </w:r>
      <w:r w:rsidRPr="006E5CBE">
        <w:t>。</w:t>
      </w:r>
    </w:p>
    <w:p w14:paraId="5BB1C18E"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金融</w:t>
      </w:r>
    </w:p>
    <w:p w14:paraId="4D5B441E" w14:textId="77777777" w:rsidR="002E73EB" w:rsidRPr="006E5CBE" w:rsidRDefault="002E73EB" w:rsidP="00A30A92">
      <w:pPr>
        <w:pStyle w:val="-1"/>
      </w:pPr>
      <w:r w:rsidRPr="006E5CBE">
        <w:t>美國</w:t>
      </w:r>
      <w:r w:rsidRPr="006E5CBE">
        <w:rPr>
          <w:rFonts w:hint="eastAsia"/>
        </w:rPr>
        <w:t>為自由競爭資本主義市場經濟，金融制度完善，各州之間資金可自由移動。州政府無法建立外匯管制制度，或影響利率水準。外商貸款主要視其信用狀況與公司營運情形而定，並無特殊歧視待遇。</w:t>
      </w:r>
    </w:p>
    <w:p w14:paraId="41512371" w14:textId="77777777" w:rsidR="002E73EB" w:rsidRPr="006E5CBE" w:rsidRDefault="002E73EB" w:rsidP="002C4E6B">
      <w:pPr>
        <w:pStyle w:val="ae"/>
        <w:spacing w:before="514" w:after="771"/>
      </w:pPr>
      <w:r w:rsidRPr="006E5CBE">
        <w:rPr>
          <w:szCs w:val="40"/>
          <w:lang w:eastAsia="zh-TW"/>
        </w:rPr>
        <w:lastRenderedPageBreak/>
        <w:t>第陸</w:t>
      </w:r>
      <w:r w:rsidR="002C4E6B" w:rsidRPr="006E5CBE">
        <w:rPr>
          <w:szCs w:val="40"/>
          <w:lang w:eastAsia="zh-TW"/>
        </w:rPr>
        <w:t xml:space="preserve">章　</w:t>
      </w:r>
      <w:r w:rsidRPr="006E5CBE">
        <w:rPr>
          <w:szCs w:val="40"/>
          <w:lang w:eastAsia="zh-TW"/>
        </w:rPr>
        <w:t>基礎建設及成本</w:t>
      </w:r>
    </w:p>
    <w:p w14:paraId="60C97925" w14:textId="77777777" w:rsidR="002E73EB" w:rsidRPr="006E5CBE" w:rsidRDefault="002E73EB" w:rsidP="00A30A92">
      <w:pPr>
        <w:pStyle w:val="-1"/>
      </w:pPr>
      <w:r w:rsidRPr="006E5CBE">
        <w:t>新墨西哥州居</w:t>
      </w:r>
      <w:r w:rsidRPr="006E5CBE">
        <w:t>USMCA</w:t>
      </w:r>
      <w:r w:rsidRPr="006E5CBE">
        <w:t>中央走廊，加州長灘港及德州休士頓兩大貨運港中間，優越且便捷的交通基礎建設，提供物流業快速發展之機會，該州、德州與墨西哥</w:t>
      </w:r>
      <w:r w:rsidRPr="006E5CBE">
        <w:t>Chihuahua</w:t>
      </w:r>
      <w:r w:rsidRPr="006E5CBE">
        <w:t>州於美墨邊境</w:t>
      </w:r>
      <w:r w:rsidRPr="006E5CBE">
        <w:t>Santa Teresa</w:t>
      </w:r>
      <w:r w:rsidRPr="006E5CBE">
        <w:t>、</w:t>
      </w:r>
      <w:r w:rsidRPr="006E5CBE">
        <w:t>El Paso</w:t>
      </w:r>
      <w:r w:rsidRPr="006E5CBE">
        <w:t>（美）</w:t>
      </w:r>
      <w:r w:rsidRPr="006E5CBE">
        <w:t>-Juarez</w:t>
      </w:r>
      <w:r w:rsidRPr="006E5CBE">
        <w:t>（墨）設置全美首創的</w:t>
      </w:r>
      <w:r w:rsidRPr="006E5CBE">
        <w:t>Bi-Natioanl Borderplex</w:t>
      </w:r>
      <w:r w:rsidRPr="006E5CBE">
        <w:t>，面積</w:t>
      </w:r>
      <w:r w:rsidRPr="006E5CBE">
        <w:t>7</w:t>
      </w:r>
      <w:r w:rsidRPr="006E5CBE">
        <w:t>萬英畝，人口</w:t>
      </w:r>
      <w:r w:rsidRPr="006E5CBE">
        <w:t>240</w:t>
      </w:r>
      <w:r w:rsidRPr="006E5CBE">
        <w:t>萬，提供企業將公司設置於美國且同時享有墨西哥資源之獨特機會。州長</w:t>
      </w:r>
      <w:r w:rsidRPr="006E5CBE">
        <w:t>Michelle Lujan Grisham</w:t>
      </w:r>
      <w:r w:rsidRPr="006E5CBE">
        <w:t>於</w:t>
      </w:r>
      <w:r w:rsidRPr="006E5CBE">
        <w:t>2022</w:t>
      </w:r>
      <w:r w:rsidRPr="006E5CBE">
        <w:t>年宣布投資</w:t>
      </w:r>
      <w:r w:rsidRPr="006E5CBE">
        <w:t>6,400</w:t>
      </w:r>
      <w:r w:rsidRPr="006E5CBE">
        <w:t>萬美元於邊境工業區（</w:t>
      </w:r>
      <w:r w:rsidRPr="006E5CBE">
        <w:t>Borderplex</w:t>
      </w:r>
      <w:r w:rsidRPr="006E5CBE">
        <w:t>）之基礎建設，項目包括邊境高速公路連結、擴充</w:t>
      </w:r>
      <w:r w:rsidRPr="006E5CBE">
        <w:t>Dona Ana</w:t>
      </w:r>
      <w:r w:rsidRPr="006E5CBE">
        <w:t>國際機場及儲水槽，以</w:t>
      </w:r>
      <w:r w:rsidRPr="006E5CBE">
        <w:rPr>
          <w:rFonts w:hint="eastAsia"/>
        </w:rPr>
        <w:t>強化投資競爭優勢。</w:t>
      </w:r>
    </w:p>
    <w:p w14:paraId="2C396B24" w14:textId="77777777" w:rsidR="002E73EB" w:rsidRPr="006E5CBE" w:rsidRDefault="002E73EB" w:rsidP="002E73EB">
      <w:pPr>
        <w:ind w:firstLine="472"/>
        <w:rPr>
          <w:rFonts w:eastAsia="Times New Roman"/>
          <w:lang w:eastAsia="zh-TW"/>
        </w:rPr>
      </w:pPr>
    </w:p>
    <w:p w14:paraId="31D010BB" w14:textId="77777777" w:rsidR="002E73EB" w:rsidRPr="006E5CBE" w:rsidRDefault="002E73EB" w:rsidP="002E73EB">
      <w:pPr>
        <w:ind w:firstLine="472"/>
        <w:rPr>
          <w:rFonts w:eastAsia="Times New Roman"/>
          <w:lang w:eastAsia="zh-TW"/>
        </w:rPr>
      </w:pPr>
      <w:r w:rsidRPr="006E5CBE">
        <w:rPr>
          <w:lang w:eastAsia="zh-TW"/>
        </w:rPr>
        <w:br w:type="page"/>
      </w:r>
    </w:p>
    <w:p w14:paraId="161EA8CF" w14:textId="77777777" w:rsidR="002E73EB" w:rsidRPr="006E5CBE" w:rsidRDefault="002E73EB" w:rsidP="002C4E6B">
      <w:pPr>
        <w:pStyle w:val="ae"/>
        <w:spacing w:before="514" w:after="771"/>
      </w:pPr>
      <w:r w:rsidRPr="006E5CBE">
        <w:rPr>
          <w:szCs w:val="40"/>
          <w:lang w:eastAsia="zh-TW"/>
        </w:rPr>
        <w:lastRenderedPageBreak/>
        <w:t>第柒</w:t>
      </w:r>
      <w:r w:rsidR="002C4E6B" w:rsidRPr="006E5CBE">
        <w:rPr>
          <w:szCs w:val="40"/>
          <w:lang w:eastAsia="zh-TW"/>
        </w:rPr>
        <w:t xml:space="preserve">章　</w:t>
      </w:r>
      <w:r w:rsidRPr="006E5CBE">
        <w:rPr>
          <w:szCs w:val="40"/>
          <w:lang w:eastAsia="zh-TW"/>
        </w:rPr>
        <w:t>勞工</w:t>
      </w:r>
    </w:p>
    <w:p w14:paraId="313EBCA1"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勞工素質及結構</w:t>
      </w:r>
    </w:p>
    <w:p w14:paraId="4ED74581" w14:textId="2EE88266" w:rsidR="002E73EB" w:rsidRPr="006E5CBE" w:rsidRDefault="002E73EB" w:rsidP="00A30A92">
      <w:pPr>
        <w:pStyle w:val="-1"/>
      </w:pPr>
      <w:r w:rsidRPr="006E5CBE">
        <w:t>依據美國勞工統計局（</w:t>
      </w:r>
      <w:r w:rsidRPr="006E5CBE">
        <w:t>Bureau of Labor Statistics</w:t>
      </w:r>
      <w:r w:rsidRPr="006E5CBE">
        <w:t>）最新統計，</w:t>
      </w:r>
      <w:r w:rsidR="00593C41" w:rsidRPr="006E5CBE">
        <w:t>202</w:t>
      </w:r>
      <w:r w:rsidR="00523BBB" w:rsidRPr="006E5CBE">
        <w:rPr>
          <w:rFonts w:hint="eastAsia"/>
        </w:rPr>
        <w:t>6</w:t>
      </w:r>
      <w:r w:rsidRPr="006E5CBE">
        <w:t>年</w:t>
      </w:r>
      <w:r w:rsidR="00523BBB" w:rsidRPr="006E5CBE">
        <w:rPr>
          <w:rFonts w:hint="eastAsia"/>
        </w:rPr>
        <w:t>4</w:t>
      </w:r>
      <w:r w:rsidRPr="006E5CBE">
        <w:t>月新墨西哥州非農就業人口數約</w:t>
      </w:r>
      <w:r w:rsidR="00694CCC" w:rsidRPr="006E5CBE">
        <w:rPr>
          <w:rFonts w:hint="eastAsia"/>
        </w:rPr>
        <w:t>89</w:t>
      </w:r>
      <w:r w:rsidR="00593C41" w:rsidRPr="006E5CBE">
        <w:t>.6</w:t>
      </w:r>
      <w:r w:rsidR="00694CCC" w:rsidRPr="006E5CBE">
        <w:rPr>
          <w:rFonts w:hint="eastAsia"/>
        </w:rPr>
        <w:t>4</w:t>
      </w:r>
      <w:r w:rsidRPr="006E5CBE">
        <w:t>萬，包括製造及營建業就業人口約</w:t>
      </w:r>
      <w:r w:rsidR="00694CCC" w:rsidRPr="006E5CBE">
        <w:rPr>
          <w:rFonts w:hint="eastAsia"/>
        </w:rPr>
        <w:t>8</w:t>
      </w:r>
      <w:r w:rsidR="00593C41" w:rsidRPr="006E5CBE">
        <w:t>.</w:t>
      </w:r>
      <w:r w:rsidR="00694CCC" w:rsidRPr="006E5CBE">
        <w:rPr>
          <w:rFonts w:hint="eastAsia"/>
        </w:rPr>
        <w:t>36</w:t>
      </w:r>
      <w:r w:rsidRPr="006E5CBE">
        <w:t>萬人，貿易運輸及公共事業約</w:t>
      </w:r>
      <w:r w:rsidR="00593C41" w:rsidRPr="006E5CBE">
        <w:t>14.</w:t>
      </w:r>
      <w:r w:rsidR="00694CCC" w:rsidRPr="006E5CBE">
        <w:rPr>
          <w:rFonts w:hint="eastAsia"/>
        </w:rPr>
        <w:t>95</w:t>
      </w:r>
      <w:r w:rsidRPr="006E5CBE">
        <w:t>萬人，專業及商業服務業約</w:t>
      </w:r>
      <w:r w:rsidR="00593C41" w:rsidRPr="006E5CBE">
        <w:t>1</w:t>
      </w:r>
      <w:r w:rsidR="00694CCC" w:rsidRPr="006E5CBE">
        <w:rPr>
          <w:rFonts w:hint="eastAsia"/>
        </w:rPr>
        <w:t>1</w:t>
      </w:r>
      <w:r w:rsidR="00593C41" w:rsidRPr="006E5CBE">
        <w:t>.</w:t>
      </w:r>
      <w:r w:rsidR="00694CCC" w:rsidRPr="006E5CBE">
        <w:rPr>
          <w:rFonts w:hint="eastAsia"/>
        </w:rPr>
        <w:t>9</w:t>
      </w:r>
      <w:r w:rsidRPr="006E5CBE">
        <w:t>萬人，</w:t>
      </w:r>
      <w:r w:rsidRPr="006E5CBE">
        <w:rPr>
          <w:rFonts w:hint="eastAsia"/>
        </w:rPr>
        <w:t>教育與健康服務業約</w:t>
      </w:r>
      <w:r w:rsidR="00593C41" w:rsidRPr="006E5CBE">
        <w:t>15.</w:t>
      </w:r>
      <w:r w:rsidR="00694CCC" w:rsidRPr="006E5CBE">
        <w:rPr>
          <w:rFonts w:hint="eastAsia"/>
        </w:rPr>
        <w:t>57</w:t>
      </w:r>
      <w:r w:rsidRPr="006E5CBE">
        <w:t>萬人及公部門約</w:t>
      </w:r>
      <w:r w:rsidR="00593C41" w:rsidRPr="006E5CBE">
        <w:t>19.</w:t>
      </w:r>
      <w:r w:rsidR="00694CCC" w:rsidRPr="006E5CBE">
        <w:rPr>
          <w:rFonts w:hint="eastAsia"/>
        </w:rPr>
        <w:t>19</w:t>
      </w:r>
      <w:r w:rsidRPr="006E5CBE">
        <w:t>萬人。</w:t>
      </w:r>
      <w:r w:rsidR="00593C41" w:rsidRPr="006E5CBE">
        <w:t>202</w:t>
      </w:r>
      <w:r w:rsidR="00694CCC" w:rsidRPr="006E5CBE">
        <w:rPr>
          <w:rFonts w:hint="eastAsia"/>
        </w:rPr>
        <w:t>6</w:t>
      </w:r>
      <w:r w:rsidRPr="006E5CBE">
        <w:t>年</w:t>
      </w:r>
      <w:r w:rsidR="00694CCC" w:rsidRPr="006E5CBE">
        <w:rPr>
          <w:rFonts w:hint="eastAsia"/>
        </w:rPr>
        <w:t>4</w:t>
      </w:r>
      <w:r w:rsidRPr="006E5CBE">
        <w:t>月失業率</w:t>
      </w:r>
      <w:r w:rsidRPr="006E5CBE">
        <w:rPr>
          <w:rFonts w:hint="eastAsia"/>
        </w:rPr>
        <w:t>為</w:t>
      </w:r>
      <w:r w:rsidR="00593C41" w:rsidRPr="006E5CBE">
        <w:t>4.</w:t>
      </w:r>
      <w:r w:rsidR="00694CCC" w:rsidRPr="006E5CBE">
        <w:rPr>
          <w:rFonts w:hint="eastAsia"/>
        </w:rPr>
        <w:t>9</w:t>
      </w:r>
      <w:r w:rsidRPr="006E5CBE">
        <w:t>%</w:t>
      </w:r>
      <w:r w:rsidRPr="006E5CBE">
        <w:t>。</w:t>
      </w:r>
    </w:p>
    <w:p w14:paraId="3392379C"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勞工法令</w:t>
      </w:r>
    </w:p>
    <w:p w14:paraId="0B6C3C08" w14:textId="77777777" w:rsidR="002E73EB" w:rsidRPr="006E5CBE" w:rsidRDefault="002E73EB" w:rsidP="00A30A92">
      <w:pPr>
        <w:pStyle w:val="-1"/>
      </w:pPr>
      <w:r w:rsidRPr="006E5CBE">
        <w:t>2023</w:t>
      </w:r>
      <w:r w:rsidRPr="006E5CBE">
        <w:t>年</w:t>
      </w:r>
      <w:r w:rsidRPr="006E5CBE">
        <w:t>1</w:t>
      </w:r>
      <w:r w:rsidRPr="006E5CBE">
        <w:t>月起新墨西哥州最低工資</w:t>
      </w:r>
      <w:r w:rsidRPr="006E5CBE">
        <w:rPr>
          <w:rFonts w:hint="eastAsia"/>
        </w:rPr>
        <w:t>為每小時</w:t>
      </w:r>
      <w:r w:rsidRPr="006E5CBE">
        <w:t>12</w:t>
      </w:r>
      <w:r w:rsidRPr="006E5CBE">
        <w:t>元。該州之工資及工時規定</w:t>
      </w:r>
      <w:r w:rsidRPr="006E5CBE">
        <w:rPr>
          <w:rFonts w:hint="eastAsia"/>
        </w:rPr>
        <w:t>為加班工資為經常工資之</w:t>
      </w:r>
      <w:r w:rsidRPr="006E5CBE">
        <w:t>1.5</w:t>
      </w:r>
      <w:r w:rsidRPr="006E5CBE">
        <w:t>倍，基本工時</w:t>
      </w:r>
      <w:r w:rsidRPr="006E5CBE">
        <w:rPr>
          <w:rFonts w:hint="eastAsia"/>
        </w:rPr>
        <w:t>為一週</w:t>
      </w:r>
      <w:r w:rsidRPr="006E5CBE">
        <w:t>40</w:t>
      </w:r>
      <w:r w:rsidRPr="006E5CBE">
        <w:t>小時。</w:t>
      </w:r>
    </w:p>
    <w:p w14:paraId="5247C902" w14:textId="77777777" w:rsidR="002E73EB" w:rsidRPr="006E5CBE" w:rsidRDefault="002E73EB" w:rsidP="00A30A92">
      <w:pPr>
        <w:pStyle w:val="-1"/>
      </w:pPr>
      <w:r w:rsidRPr="006E5CBE">
        <w:t>相關資料可參閱新墨西哥州人力資源廳（</w:t>
      </w:r>
      <w:r w:rsidRPr="006E5CBE">
        <w:t>Department of Workforce</w:t>
      </w:r>
      <w:r w:rsidRPr="006E5CBE">
        <w:t>）網頁，網址</w:t>
      </w:r>
      <w:r w:rsidRPr="006E5CBE">
        <w:rPr>
          <w:rFonts w:hint="eastAsia"/>
        </w:rPr>
        <w:t>為</w:t>
      </w:r>
      <w:r w:rsidRPr="006E5CBE">
        <w:t>https://www.dws.state.nm.us/</w:t>
      </w:r>
      <w:r w:rsidRPr="006E5CBE">
        <w:t>。</w:t>
      </w:r>
    </w:p>
    <w:p w14:paraId="26F74438" w14:textId="77777777" w:rsidR="002E73EB" w:rsidRPr="006E5CBE" w:rsidRDefault="002E73EB" w:rsidP="002C4E6B">
      <w:pPr>
        <w:pStyle w:val="ae"/>
        <w:spacing w:before="514" w:after="771"/>
      </w:pPr>
      <w:r w:rsidRPr="006E5CBE">
        <w:rPr>
          <w:szCs w:val="40"/>
          <w:lang w:eastAsia="zh-TW"/>
        </w:rPr>
        <w:lastRenderedPageBreak/>
        <w:t>第捌</w:t>
      </w:r>
      <w:r w:rsidR="002C4E6B" w:rsidRPr="006E5CBE">
        <w:rPr>
          <w:szCs w:val="40"/>
          <w:lang w:eastAsia="zh-TW"/>
        </w:rPr>
        <w:t xml:space="preserve">章　</w:t>
      </w:r>
      <w:r w:rsidRPr="006E5CBE">
        <w:rPr>
          <w:szCs w:val="40"/>
          <w:lang w:eastAsia="zh-TW"/>
        </w:rPr>
        <w:t>簽證、居留及移民</w:t>
      </w:r>
    </w:p>
    <w:p w14:paraId="7700E0CC" w14:textId="77777777" w:rsidR="002E73EB" w:rsidRPr="006E5CBE" w:rsidRDefault="002E73EB" w:rsidP="00A30A92">
      <w:pPr>
        <w:pStyle w:val="-1"/>
      </w:pPr>
      <w:r w:rsidRPr="006E5CBE">
        <w:t>美國於</w:t>
      </w:r>
      <w:r w:rsidRPr="006E5CBE">
        <w:t>2012</w:t>
      </w:r>
      <w:r w:rsidRPr="006E5CBE">
        <w:t>年</w:t>
      </w:r>
      <w:r w:rsidRPr="006E5CBE">
        <w:t>10</w:t>
      </w:r>
      <w:r w:rsidRPr="006E5CBE">
        <w:t>月</w:t>
      </w:r>
      <w:r w:rsidRPr="006E5CBE">
        <w:t>2</w:t>
      </w:r>
      <w:r w:rsidRPr="006E5CBE">
        <w:t>日宣布臺灣加入免簽證計畫（以下簡稱</w:t>
      </w:r>
      <w:r w:rsidRPr="006E5CBE">
        <w:t>VWP</w:t>
      </w:r>
      <w:r w:rsidRPr="006E5CBE">
        <w:t>）。根據</w:t>
      </w:r>
      <w:r w:rsidRPr="006E5CBE">
        <w:t>VWP</w:t>
      </w:r>
      <w:r w:rsidRPr="006E5CBE">
        <w:t>，臺灣護照持有人符合資格及條件者，即可赴美從事觀光或商務達</w:t>
      </w:r>
      <w:r w:rsidRPr="006E5CBE">
        <w:t>90</w:t>
      </w:r>
      <w:r w:rsidRPr="006E5CBE">
        <w:t>天，無需簽證。旅客欲以</w:t>
      </w:r>
      <w:r w:rsidRPr="006E5CBE">
        <w:t>VWP</w:t>
      </w:r>
      <w:r w:rsidRPr="006E5CBE">
        <w:t>入境美國，須先透過旅行授權電子系統（</w:t>
      </w:r>
      <w:r w:rsidRPr="006E5CBE">
        <w:t>ESTA</w:t>
      </w:r>
      <w:hyperlink r:id="rId25" w:anchor="_blank" w:history="1">
        <w:r w:rsidRPr="006E5CBE">
          <w:rPr>
            <w:rFonts w:hint="eastAsia"/>
          </w:rPr>
          <w:t>）</w:t>
        </w:r>
      </w:hyperlink>
      <w:r w:rsidRPr="006E5CBE">
        <w:t>取得授權許可，並於旅行前符合所有相關資格條件，惟停留天數不得延長，</w:t>
      </w:r>
      <w:r w:rsidRPr="006E5CBE">
        <w:t>VWP</w:t>
      </w:r>
      <w:r w:rsidRPr="006E5CBE">
        <w:t>旅客在美期間亦不得改變身分，例如變更</w:t>
      </w:r>
      <w:r w:rsidRPr="006E5CBE">
        <w:rPr>
          <w:rFonts w:hint="eastAsia"/>
        </w:rPr>
        <w:t>為學生簽證。若需停留超過</w:t>
      </w:r>
      <w:r w:rsidRPr="006E5CBE">
        <w:t>90</w:t>
      </w:r>
      <w:r w:rsidRPr="006E5CBE">
        <w:t>天，則仍需向美國在臺協會申請觀光簽證。</w:t>
      </w:r>
    </w:p>
    <w:p w14:paraId="77BCE4BF" w14:textId="77777777" w:rsidR="002E73EB" w:rsidRPr="006E5CBE" w:rsidRDefault="002E73EB" w:rsidP="00A30A92">
      <w:pPr>
        <w:pStyle w:val="-1"/>
      </w:pPr>
      <w:r w:rsidRPr="006E5CBE">
        <w:t>移民簽證是發給想要永久居留美國的人（即「綠卡」持有人）。根據美國法律，移民簽證通常是保留給美國公民或擁有美國永久居留權者的近親，或應聘至美國從事目前在美國相關技術人才不足的工作。非移民簽證是發給打算入境美國做短暫停留並在停留期滿後離開美國的人。美國法律對非移民簽證訂有不同的分類，包括觀光、商務、短期應聘、留學、過境、投資、受訓、或其他目的。</w:t>
      </w:r>
    </w:p>
    <w:p w14:paraId="24A0704B" w14:textId="77777777" w:rsidR="002E73EB" w:rsidRPr="006E5CBE" w:rsidRDefault="002E73EB" w:rsidP="00A30A92">
      <w:pPr>
        <w:pStyle w:val="-1"/>
      </w:pPr>
      <w:r w:rsidRPr="006E5CBE">
        <w:t>簽證事宜需向美國在臺協會提出申請，地址</w:t>
      </w:r>
      <w:r w:rsidRPr="006E5CBE">
        <w:rPr>
          <w:rFonts w:hint="eastAsia"/>
        </w:rPr>
        <w:t>為臺北市金湖路</w:t>
      </w:r>
      <w:r w:rsidRPr="006E5CBE">
        <w:t>100</w:t>
      </w:r>
      <w:r w:rsidRPr="006E5CBE">
        <w:t>號（電話：</w:t>
      </w:r>
      <w:r w:rsidRPr="006E5CBE">
        <w:t>+886-2-2162-2000</w:t>
      </w:r>
      <w:r w:rsidRPr="006E5CBE">
        <w:t>；傳</w:t>
      </w:r>
      <w:r w:rsidRPr="006E5CBE">
        <w:rPr>
          <w:rFonts w:hint="eastAsia"/>
        </w:rPr>
        <w:t>真：</w:t>
      </w:r>
      <w:r w:rsidRPr="006E5CBE">
        <w:t>+886- 2-2162-2251</w:t>
      </w:r>
      <w:r w:rsidRPr="006E5CBE">
        <w:t>）。</w:t>
      </w:r>
    </w:p>
    <w:p w14:paraId="3A00BF4B" w14:textId="77777777" w:rsidR="002E73EB" w:rsidRPr="006E5CBE" w:rsidRDefault="002E73EB" w:rsidP="00A30A92">
      <w:pPr>
        <w:pStyle w:val="-1"/>
      </w:pPr>
    </w:p>
    <w:p w14:paraId="49B7761D" w14:textId="77777777" w:rsidR="002E73EB" w:rsidRPr="006E5CBE" w:rsidRDefault="002E73EB" w:rsidP="002C4E6B">
      <w:pPr>
        <w:pStyle w:val="ae"/>
        <w:spacing w:before="514" w:after="771"/>
      </w:pPr>
      <w:r w:rsidRPr="006E5CBE">
        <w:rPr>
          <w:szCs w:val="40"/>
          <w:lang w:eastAsia="zh-TW"/>
        </w:rPr>
        <w:lastRenderedPageBreak/>
        <w:t>第玖</w:t>
      </w:r>
      <w:r w:rsidR="002C4E6B" w:rsidRPr="006E5CBE">
        <w:rPr>
          <w:szCs w:val="40"/>
          <w:lang w:eastAsia="zh-TW"/>
        </w:rPr>
        <w:t xml:space="preserve">章　</w:t>
      </w:r>
      <w:r w:rsidRPr="006E5CBE">
        <w:rPr>
          <w:szCs w:val="40"/>
          <w:lang w:eastAsia="zh-TW"/>
        </w:rPr>
        <w:t>結論</w:t>
      </w:r>
    </w:p>
    <w:p w14:paraId="1E3B1685" w14:textId="77777777" w:rsidR="002E73EB" w:rsidRPr="006E5CBE" w:rsidRDefault="002E73EB" w:rsidP="006B09A6">
      <w:pPr>
        <w:pStyle w:val="-1"/>
      </w:pPr>
      <w:r w:rsidRPr="006E5CBE">
        <w:t>新墨西哥州緊臨墨西哥，交通運輸便利，又因美、墨均</w:t>
      </w:r>
      <w:r w:rsidRPr="006E5CBE">
        <w:rPr>
          <w:rFonts w:hint="eastAsia"/>
        </w:rPr>
        <w:t>為</w:t>
      </w:r>
      <w:r w:rsidRPr="006E5CBE">
        <w:t>USMCA</w:t>
      </w:r>
      <w:r w:rsidRPr="006E5CBE">
        <w:t>成員國，故新墨西哥州占盡地利之便，</w:t>
      </w:r>
      <w:r w:rsidRPr="006E5CBE">
        <w:rPr>
          <w:rFonts w:hint="eastAsia"/>
        </w:rPr>
        <w:t>為墨西哥、中南美洲各國產品進入美國、加拿大市場之主要通道。該州、德州與墨西哥</w:t>
      </w:r>
      <w:r w:rsidRPr="006E5CBE">
        <w:t>Chihuahua</w:t>
      </w:r>
      <w:r w:rsidRPr="006E5CBE">
        <w:t>州於美墨邊境</w:t>
      </w:r>
      <w:r w:rsidRPr="006E5CBE">
        <w:t>Santa Teresa</w:t>
      </w:r>
      <w:r w:rsidRPr="006E5CBE">
        <w:t>、</w:t>
      </w:r>
      <w:r w:rsidRPr="006E5CBE">
        <w:t>El Paso</w:t>
      </w:r>
      <w:r w:rsidRPr="006E5CBE">
        <w:t>（美）</w:t>
      </w:r>
      <w:r w:rsidRPr="006E5CBE">
        <w:t>-Juarez</w:t>
      </w:r>
      <w:r w:rsidRPr="006E5CBE">
        <w:t>（墨）設置全美首創的</w:t>
      </w:r>
      <w:r w:rsidRPr="006E5CBE">
        <w:t>Bi-Natioanl Borderplex</w:t>
      </w:r>
      <w:r w:rsidRPr="006E5CBE">
        <w:t>，面積</w:t>
      </w:r>
      <w:r w:rsidRPr="006E5CBE">
        <w:t>7</w:t>
      </w:r>
      <w:r w:rsidRPr="006E5CBE">
        <w:t>萬英畝，人口</w:t>
      </w:r>
      <w:r w:rsidRPr="006E5CBE">
        <w:t>240</w:t>
      </w:r>
      <w:r w:rsidRPr="006E5CBE">
        <w:t>萬，提供企業將公司設置於美國且同時享有墨西哥資源之獨特機會。</w:t>
      </w:r>
    </w:p>
    <w:p w14:paraId="5BDBB9F1" w14:textId="77777777" w:rsidR="002E73EB" w:rsidRPr="006E5CBE" w:rsidRDefault="002E73EB" w:rsidP="006B09A6">
      <w:pPr>
        <w:pStyle w:val="-1"/>
      </w:pPr>
      <w:r w:rsidRPr="006E5CBE">
        <w:t>此外，該州創新</w:t>
      </w:r>
      <w:r w:rsidRPr="006E5CBE">
        <w:rPr>
          <w:rFonts w:hint="eastAsia"/>
        </w:rPr>
        <w:t>研發環境資源豐富，擁有三個國家實驗室（</w:t>
      </w:r>
      <w:r w:rsidRPr="006E5CBE">
        <w:t>Los Alamos</w:t>
      </w:r>
      <w:r w:rsidRPr="006E5CBE">
        <w:t>、</w:t>
      </w:r>
      <w:r w:rsidRPr="006E5CBE">
        <w:t>Sandia</w:t>
      </w:r>
      <w:r w:rsidRPr="006E5CBE">
        <w:t>及</w:t>
      </w:r>
      <w:r w:rsidRPr="006E5CBE">
        <w:t>Air Force Research</w:t>
      </w:r>
      <w:r w:rsidRPr="006E5CBE">
        <w:t>）、三所大學及其附設</w:t>
      </w:r>
      <w:r w:rsidRPr="006E5CBE">
        <w:rPr>
          <w:rFonts w:hint="eastAsia"/>
        </w:rPr>
        <w:t>研究中心和為數眾多之聯邦、州及私人研究發展機構，該州政府每年在研究發展費用投資居全美之冠。為善用該等機構之研發能力，該州政府向以發展高科技工業，並提升人力素質為其主要經濟發展目標。我科技業者可考慮與該州業者合作推動高科技研發之推廣與應用計畫。</w:t>
      </w:r>
    </w:p>
    <w:p w14:paraId="17793349" w14:textId="77777777" w:rsidR="002E73EB" w:rsidRPr="006E5CBE" w:rsidRDefault="002C4E6B" w:rsidP="002C4E6B">
      <w:pPr>
        <w:pStyle w:val="ae"/>
        <w:spacing w:before="514" w:after="771"/>
      </w:pPr>
      <w:r w:rsidRPr="006E5CBE">
        <w:rPr>
          <w:szCs w:val="40"/>
          <w:lang w:eastAsia="zh-TW"/>
        </w:rPr>
        <w:lastRenderedPageBreak/>
        <w:t>附  錄</w:t>
      </w:r>
    </w:p>
    <w:p w14:paraId="1FB13E1B"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我國在當地駐外單位及臺（華）商團體</w:t>
      </w:r>
    </w:p>
    <w:p w14:paraId="6DA84954" w14:textId="77777777" w:rsidR="002E73EB" w:rsidRPr="006E5CBE" w:rsidRDefault="002C4E6B" w:rsidP="00A30A92">
      <w:pPr>
        <w:pStyle w:val="af8"/>
        <w:ind w:left="945" w:hanging="709"/>
      </w:pPr>
      <w:r w:rsidRPr="006E5CBE">
        <w:t>（一）</w:t>
      </w:r>
      <w:r w:rsidR="002E73EB" w:rsidRPr="006E5CBE">
        <w:t>駐洛杉磯臺北經濟文化辦事處</w:t>
      </w:r>
    </w:p>
    <w:p w14:paraId="6C120C35" w14:textId="77777777" w:rsidR="002E73EB" w:rsidRPr="006E5CBE" w:rsidRDefault="002E73EB" w:rsidP="00A30A92">
      <w:pPr>
        <w:pStyle w:val="af8"/>
        <w:ind w:left="945" w:hanging="709"/>
      </w:pPr>
      <w:r w:rsidRPr="006E5CBE">
        <w:tab/>
        <w:t>Taipei Economic &amp; Cultural Office in Los Angeles</w:t>
      </w:r>
    </w:p>
    <w:p w14:paraId="0B6B2E4A" w14:textId="77777777" w:rsidR="002E73EB" w:rsidRPr="006E5CBE" w:rsidRDefault="00844C05" w:rsidP="00A30A92">
      <w:pPr>
        <w:pStyle w:val="af8"/>
        <w:ind w:left="945" w:hanging="709"/>
        <w:rPr>
          <w:lang w:val="es-AR"/>
        </w:rPr>
      </w:pPr>
      <w:r w:rsidRPr="006E5CBE">
        <w:tab/>
      </w:r>
      <w:r w:rsidRPr="006E5CBE">
        <w:rPr>
          <w:lang w:val="es-AR"/>
        </w:rPr>
        <w:t>4401 Wilshire Blvd</w:t>
      </w:r>
    </w:p>
    <w:p w14:paraId="29DB890D" w14:textId="77777777" w:rsidR="002E73EB" w:rsidRPr="006E5CBE" w:rsidRDefault="002E73EB" w:rsidP="00A30A92">
      <w:pPr>
        <w:pStyle w:val="af8"/>
        <w:ind w:left="945" w:hanging="709"/>
        <w:rPr>
          <w:lang w:val="es-AR"/>
        </w:rPr>
      </w:pPr>
      <w:r w:rsidRPr="006E5CBE">
        <w:rPr>
          <w:lang w:val="es-AR"/>
        </w:rPr>
        <w:tab/>
        <w:t>Los Angeles, CA 90010</w:t>
      </w:r>
    </w:p>
    <w:p w14:paraId="66258C17" w14:textId="77777777" w:rsidR="002E73EB" w:rsidRPr="006E5CBE" w:rsidRDefault="002E73EB" w:rsidP="00A30A92">
      <w:pPr>
        <w:pStyle w:val="af8"/>
        <w:ind w:left="945" w:hanging="709"/>
        <w:rPr>
          <w:lang w:val="es-AR"/>
        </w:rPr>
      </w:pPr>
      <w:r w:rsidRPr="006E5CBE">
        <w:rPr>
          <w:lang w:val="es-AR"/>
        </w:rPr>
        <w:tab/>
        <w:t>Tel</w:t>
      </w:r>
      <w:r w:rsidRPr="006E5CBE">
        <w:rPr>
          <w:lang w:val="es-AR"/>
        </w:rPr>
        <w:t>：</w:t>
      </w:r>
      <w:r w:rsidRPr="006E5CBE">
        <w:rPr>
          <w:lang w:val="es-AR"/>
        </w:rPr>
        <w:t>1-213-389-1215</w:t>
      </w:r>
    </w:p>
    <w:p w14:paraId="497C3C6D" w14:textId="77777777" w:rsidR="002E73EB" w:rsidRPr="006E5CBE" w:rsidRDefault="002E73EB" w:rsidP="00A30A92">
      <w:pPr>
        <w:pStyle w:val="af8"/>
        <w:ind w:left="945" w:hanging="709"/>
        <w:rPr>
          <w:lang w:val="es-AR"/>
        </w:rPr>
      </w:pPr>
      <w:r w:rsidRPr="006E5CBE">
        <w:rPr>
          <w:lang w:val="es-AR"/>
        </w:rPr>
        <w:tab/>
        <w:t>Fax</w:t>
      </w:r>
      <w:r w:rsidRPr="006E5CBE">
        <w:rPr>
          <w:lang w:val="es-AR"/>
        </w:rPr>
        <w:t>：</w:t>
      </w:r>
      <w:r w:rsidR="00844C05" w:rsidRPr="006E5CBE">
        <w:rPr>
          <w:lang w:val="es-AR"/>
        </w:rPr>
        <w:t>1-213-383-3245</w:t>
      </w:r>
    </w:p>
    <w:p w14:paraId="3E26F4EB" w14:textId="77777777" w:rsidR="002E73EB" w:rsidRPr="006E5CBE" w:rsidRDefault="002E73EB" w:rsidP="00A30A92">
      <w:pPr>
        <w:pStyle w:val="af8"/>
        <w:ind w:left="945" w:hanging="709"/>
        <w:rPr>
          <w:lang w:val="es-AR"/>
        </w:rPr>
      </w:pPr>
      <w:r w:rsidRPr="006E5CBE">
        <w:rPr>
          <w:lang w:val="es-AR"/>
        </w:rPr>
        <w:tab/>
        <w:t>Web</w:t>
      </w:r>
      <w:r w:rsidRPr="006E5CBE">
        <w:rPr>
          <w:lang w:val="es-AR"/>
        </w:rPr>
        <w:t>：</w:t>
      </w:r>
      <w:r w:rsidRPr="006E5CBE">
        <w:rPr>
          <w:lang w:val="es-AR"/>
        </w:rPr>
        <w:t xml:space="preserve">https://www.taiwanembassy.org/uslax/ </w:t>
      </w:r>
    </w:p>
    <w:p w14:paraId="778EB49C" w14:textId="77777777" w:rsidR="002E73EB" w:rsidRPr="006E5CBE" w:rsidRDefault="002C4E6B" w:rsidP="00A30A92">
      <w:pPr>
        <w:pStyle w:val="af8"/>
        <w:ind w:left="945" w:hanging="709"/>
      </w:pPr>
      <w:r w:rsidRPr="006E5CBE">
        <w:t>（二）</w:t>
      </w:r>
      <w:r w:rsidR="002E73EB" w:rsidRPr="006E5CBE">
        <w:t>駐洛杉磯臺北經濟文化辦事處經濟組</w:t>
      </w:r>
    </w:p>
    <w:p w14:paraId="38B3AB53" w14:textId="77777777" w:rsidR="002E73EB" w:rsidRPr="006E5CBE" w:rsidRDefault="002E73EB" w:rsidP="00A30A92">
      <w:pPr>
        <w:pStyle w:val="af8"/>
        <w:ind w:left="945" w:hanging="709"/>
      </w:pPr>
      <w:r w:rsidRPr="006E5CBE">
        <w:tab/>
        <w:t>Economic Division</w:t>
      </w:r>
    </w:p>
    <w:p w14:paraId="5FC0634C" w14:textId="77777777" w:rsidR="002E73EB" w:rsidRPr="006E5CBE" w:rsidRDefault="002E73EB" w:rsidP="00A30A92">
      <w:pPr>
        <w:pStyle w:val="af8"/>
        <w:ind w:left="945" w:hanging="709"/>
      </w:pPr>
      <w:r w:rsidRPr="006E5CBE">
        <w:tab/>
        <w:t>Taipei Economic &amp; Cultural Office in Los Angeles</w:t>
      </w:r>
    </w:p>
    <w:p w14:paraId="72AE33C5" w14:textId="77777777" w:rsidR="002E73EB" w:rsidRPr="006E5CBE" w:rsidRDefault="00844C05" w:rsidP="00A30A92">
      <w:pPr>
        <w:pStyle w:val="af8"/>
        <w:ind w:left="945" w:hanging="709"/>
      </w:pPr>
      <w:r w:rsidRPr="006E5CBE">
        <w:tab/>
        <w:t>4401 Wilshire Blvd, Suite 340</w:t>
      </w:r>
    </w:p>
    <w:p w14:paraId="2005129E" w14:textId="77777777" w:rsidR="002E73EB" w:rsidRPr="006E5CBE" w:rsidRDefault="002E73EB" w:rsidP="00A30A92">
      <w:pPr>
        <w:pStyle w:val="af8"/>
        <w:ind w:left="945" w:hanging="709"/>
      </w:pPr>
      <w:r w:rsidRPr="006E5CBE">
        <w:tab/>
        <w:t>Los Angeles, CA 90010</w:t>
      </w:r>
    </w:p>
    <w:p w14:paraId="7DA7E939" w14:textId="77777777" w:rsidR="002E73EB" w:rsidRPr="006E5CBE" w:rsidRDefault="002E73EB" w:rsidP="00A30A92">
      <w:pPr>
        <w:pStyle w:val="af8"/>
        <w:ind w:left="945" w:hanging="709"/>
      </w:pPr>
      <w:r w:rsidRPr="006E5CBE">
        <w:tab/>
        <w:t>Tel</w:t>
      </w:r>
      <w:r w:rsidRPr="006E5CBE">
        <w:t>：</w:t>
      </w:r>
      <w:r w:rsidR="00844C05" w:rsidRPr="006E5CBE">
        <w:t>1-213-389-1215</w:t>
      </w:r>
    </w:p>
    <w:p w14:paraId="2DAB27E5" w14:textId="77777777" w:rsidR="002E73EB" w:rsidRPr="006E5CBE" w:rsidRDefault="002E73EB" w:rsidP="00A30A92">
      <w:pPr>
        <w:pStyle w:val="af8"/>
        <w:ind w:left="945" w:hanging="709"/>
      </w:pPr>
      <w:r w:rsidRPr="006E5CBE">
        <w:tab/>
        <w:t>Fax</w:t>
      </w:r>
      <w:r w:rsidRPr="006E5CBE">
        <w:t>：</w:t>
      </w:r>
      <w:r w:rsidR="00844C05" w:rsidRPr="006E5CBE">
        <w:t>1-213-383-3245</w:t>
      </w:r>
    </w:p>
    <w:p w14:paraId="1A263D28" w14:textId="77777777" w:rsidR="002E73EB" w:rsidRPr="006E5CBE" w:rsidRDefault="002E73EB" w:rsidP="00A30A92">
      <w:pPr>
        <w:pStyle w:val="af8"/>
        <w:ind w:left="945" w:hanging="709"/>
      </w:pPr>
      <w:r w:rsidRPr="006E5CBE">
        <w:tab/>
        <w:t>E-mail: losangeles@sa.moea.gov.tw</w:t>
      </w:r>
    </w:p>
    <w:p w14:paraId="4804ED84" w14:textId="77777777" w:rsidR="002E73EB" w:rsidRPr="006E5CBE" w:rsidRDefault="00B77A6F" w:rsidP="0085468D">
      <w:pPr>
        <w:pStyle w:val="a4"/>
        <w:pageBreakBefore/>
        <w:spacing w:before="257" w:after="257"/>
        <w:ind w:left="632" w:hanging="632"/>
      </w:pPr>
      <w:r w:rsidRPr="006E5CBE">
        <w:rPr>
          <w:rFonts w:cs="華康粗明體"/>
          <w:szCs w:val="32"/>
        </w:rPr>
        <w:lastRenderedPageBreak/>
        <w:t>二、</w:t>
      </w:r>
      <w:r w:rsidR="002E73EB" w:rsidRPr="006E5CBE">
        <w:rPr>
          <w:rFonts w:cs="華康粗明體"/>
          <w:szCs w:val="32"/>
        </w:rPr>
        <w:t>新墨西哥州重要投資相關機關</w:t>
      </w:r>
    </w:p>
    <w:p w14:paraId="0018AD76" w14:textId="77777777" w:rsidR="002E73EB" w:rsidRPr="006E5CBE" w:rsidRDefault="002C4E6B" w:rsidP="00A30A92">
      <w:pPr>
        <w:pStyle w:val="af8"/>
        <w:ind w:left="945" w:hanging="709"/>
      </w:pPr>
      <w:r w:rsidRPr="006E5CBE">
        <w:t>（一）</w:t>
      </w:r>
      <w:r w:rsidR="002E73EB" w:rsidRPr="006E5CBE">
        <w:t>新墨西哥州經濟發展廳</w:t>
      </w:r>
    </w:p>
    <w:p w14:paraId="4DC32670" w14:textId="77777777" w:rsidR="002E73EB" w:rsidRPr="006E5CBE" w:rsidRDefault="002E73EB" w:rsidP="00A30A92">
      <w:pPr>
        <w:pStyle w:val="af8"/>
        <w:ind w:left="945" w:hanging="709"/>
      </w:pPr>
      <w:r w:rsidRPr="006E5CBE">
        <w:tab/>
        <w:t>Economic Development Department</w:t>
      </w:r>
    </w:p>
    <w:p w14:paraId="52A674B9" w14:textId="77777777" w:rsidR="002E73EB" w:rsidRPr="006E5CBE" w:rsidRDefault="002E73EB" w:rsidP="00A30A92">
      <w:pPr>
        <w:pStyle w:val="af8"/>
        <w:ind w:left="945" w:hanging="709"/>
      </w:pPr>
      <w:r w:rsidRPr="006E5CBE">
        <w:tab/>
        <w:t>State of New Mexico</w:t>
      </w:r>
    </w:p>
    <w:p w14:paraId="56D8C31C" w14:textId="77777777" w:rsidR="002E73EB" w:rsidRPr="006E5CBE" w:rsidRDefault="002E73EB" w:rsidP="00A30A92">
      <w:pPr>
        <w:pStyle w:val="af8"/>
        <w:ind w:left="945" w:hanging="709"/>
      </w:pPr>
      <w:r w:rsidRPr="006E5CBE">
        <w:tab/>
        <w:t>1100 S. St. Francis Drive, Santa Fe, NM 87505</w:t>
      </w:r>
    </w:p>
    <w:p w14:paraId="54C1E435" w14:textId="77777777" w:rsidR="002E73EB" w:rsidRPr="006E5CBE" w:rsidRDefault="002E73EB" w:rsidP="00A30A92">
      <w:pPr>
        <w:pStyle w:val="af8"/>
        <w:ind w:left="945" w:hanging="709"/>
      </w:pPr>
      <w:r w:rsidRPr="006E5CBE">
        <w:tab/>
        <w:t>TEL</w:t>
      </w:r>
      <w:r w:rsidRPr="006E5CBE">
        <w:t>﹕（</w:t>
      </w:r>
      <w:r w:rsidRPr="006E5CBE">
        <w:t>505</w:t>
      </w:r>
      <w:r w:rsidRPr="006E5CBE">
        <w:t>）</w:t>
      </w:r>
      <w:r w:rsidRPr="006E5CBE">
        <w:t>827-0300</w:t>
      </w:r>
    </w:p>
    <w:p w14:paraId="2D5CB9B2" w14:textId="77777777" w:rsidR="002E73EB" w:rsidRPr="006E5CBE" w:rsidRDefault="002E73EB" w:rsidP="00A30A92">
      <w:pPr>
        <w:pStyle w:val="af8"/>
        <w:ind w:left="945" w:hanging="709"/>
      </w:pPr>
      <w:r w:rsidRPr="006E5CBE">
        <w:tab/>
        <w:t>FAX</w:t>
      </w:r>
      <w:r w:rsidRPr="006E5CBE">
        <w:t>﹕（</w:t>
      </w:r>
      <w:r w:rsidRPr="006E5CBE">
        <w:t>505</w:t>
      </w:r>
      <w:r w:rsidRPr="006E5CBE">
        <w:t>）</w:t>
      </w:r>
      <w:r w:rsidRPr="006E5CBE">
        <w:t>827-0328</w:t>
      </w:r>
    </w:p>
    <w:p w14:paraId="594C9F7B" w14:textId="77777777" w:rsidR="002E73EB" w:rsidRPr="006E5CBE" w:rsidRDefault="002E73EB" w:rsidP="00A30A92">
      <w:pPr>
        <w:pStyle w:val="af8"/>
        <w:ind w:left="945" w:hanging="709"/>
      </w:pPr>
      <w:r w:rsidRPr="006E5CBE">
        <w:tab/>
      </w:r>
      <w:hyperlink r:id="rId26">
        <w:r w:rsidRPr="006E5CBE">
          <w:t>https://gonm.biz/</w:t>
        </w:r>
      </w:hyperlink>
    </w:p>
    <w:p w14:paraId="6B8F05E7" w14:textId="2110D195" w:rsidR="002E73EB" w:rsidRPr="006E5CBE" w:rsidRDefault="002C4E6B" w:rsidP="00A30A92">
      <w:pPr>
        <w:pStyle w:val="af8"/>
        <w:ind w:left="945" w:hanging="709"/>
      </w:pPr>
      <w:r w:rsidRPr="006E5CBE">
        <w:t>（二）</w:t>
      </w:r>
      <w:r w:rsidR="002E73EB" w:rsidRPr="006E5CBE">
        <w:t>美國新墨西哥州經濟發展廳</w:t>
      </w:r>
      <w:r w:rsidR="0023257D" w:rsidRPr="006E5CBE">
        <w:t>臺北</w:t>
      </w:r>
      <w:r w:rsidR="002E73EB" w:rsidRPr="006E5CBE">
        <w:t>辦事處</w:t>
      </w:r>
    </w:p>
    <w:p w14:paraId="68E24F0C" w14:textId="77777777" w:rsidR="002E73EB" w:rsidRPr="006E5CBE" w:rsidRDefault="002E73EB" w:rsidP="00A30A92">
      <w:pPr>
        <w:pStyle w:val="af8"/>
        <w:ind w:left="945" w:hanging="709"/>
      </w:pPr>
      <w:r w:rsidRPr="006E5CBE">
        <w:tab/>
      </w:r>
      <w:r w:rsidR="00C714EA" w:rsidRPr="006E5CBE">
        <w:rPr>
          <w:rFonts w:hint="eastAsia"/>
        </w:rPr>
        <w:t>臺</w:t>
      </w:r>
      <w:r w:rsidRPr="006E5CBE">
        <w:rPr>
          <w:rFonts w:hint="eastAsia"/>
        </w:rPr>
        <w:t>北市信義路</w:t>
      </w:r>
      <w:r w:rsidRPr="006E5CBE">
        <w:t>5</w:t>
      </w:r>
      <w:r w:rsidRPr="006E5CBE">
        <w:rPr>
          <w:rFonts w:hint="eastAsia"/>
        </w:rPr>
        <w:t>段</w:t>
      </w:r>
      <w:r w:rsidRPr="006E5CBE">
        <w:t>5</w:t>
      </w:r>
      <w:r w:rsidRPr="006E5CBE">
        <w:rPr>
          <w:rFonts w:hint="eastAsia"/>
        </w:rPr>
        <w:t>號</w:t>
      </w:r>
      <w:r w:rsidRPr="006E5CBE">
        <w:t>7</w:t>
      </w:r>
      <w:r w:rsidRPr="006E5CBE">
        <w:rPr>
          <w:rFonts w:hint="eastAsia"/>
        </w:rPr>
        <w:t>樓</w:t>
      </w:r>
      <w:r w:rsidRPr="006E5CBE">
        <w:t>G03</w:t>
      </w:r>
      <w:r w:rsidRPr="006E5CBE">
        <w:rPr>
          <w:rFonts w:hint="eastAsia"/>
        </w:rPr>
        <w:t>室</w:t>
      </w:r>
      <w:r w:rsidR="00B77A6F" w:rsidRPr="006E5CBE">
        <w:rPr>
          <w:rFonts w:hint="eastAsia"/>
        </w:rPr>
        <w:t>（</w:t>
      </w:r>
      <w:r w:rsidRPr="006E5CBE">
        <w:t>臺北世界貿易中心</w:t>
      </w:r>
      <w:r w:rsidRPr="006E5CBE">
        <w:t>7G-03</w:t>
      </w:r>
      <w:r w:rsidRPr="006E5CBE">
        <w:t>室</w:t>
      </w:r>
      <w:r w:rsidR="00B77A6F" w:rsidRPr="006E5CBE">
        <w:rPr>
          <w:rFonts w:hint="eastAsia"/>
        </w:rPr>
        <w:t>）</w:t>
      </w:r>
    </w:p>
    <w:p w14:paraId="4CFF815C" w14:textId="77777777" w:rsidR="002E73EB" w:rsidRPr="006E5CBE" w:rsidRDefault="00A30A92" w:rsidP="00A30A92">
      <w:pPr>
        <w:pStyle w:val="af8"/>
        <w:ind w:left="945" w:hanging="709"/>
      </w:pPr>
      <w:r w:rsidRPr="006E5CBE">
        <w:tab/>
      </w:r>
      <w:r w:rsidR="002E73EB" w:rsidRPr="006E5CBE">
        <w:t>E-mail: ethan.chen@state.nm.us</w:t>
      </w:r>
    </w:p>
    <w:p w14:paraId="011285E2" w14:textId="77777777" w:rsidR="002E73EB" w:rsidRPr="006E5CBE" w:rsidRDefault="002E73EB" w:rsidP="00A30A92">
      <w:pPr>
        <w:pStyle w:val="af8"/>
        <w:ind w:left="945" w:hanging="709"/>
      </w:pPr>
      <w:r w:rsidRPr="006E5CBE">
        <w:tab/>
        <w:t>Tel: +886-2-2345-6769</w:t>
      </w:r>
    </w:p>
    <w:p w14:paraId="3EA6F250" w14:textId="77777777" w:rsidR="006F628A" w:rsidRPr="006E5CBE" w:rsidRDefault="006F628A" w:rsidP="00A30A92">
      <w:pPr>
        <w:pStyle w:val="af8"/>
        <w:ind w:left="945" w:hanging="709"/>
      </w:pPr>
    </w:p>
    <w:p w14:paraId="25AABE48" w14:textId="77777777" w:rsidR="006F628A" w:rsidRPr="006E5CBE" w:rsidRDefault="006F628A" w:rsidP="003F463E">
      <w:pPr>
        <w:pStyle w:val="-1"/>
      </w:pPr>
    </w:p>
    <w:p w14:paraId="22529F95" w14:textId="77777777" w:rsidR="006F628A" w:rsidRPr="006E5CBE" w:rsidRDefault="006F628A" w:rsidP="003F463E">
      <w:pPr>
        <w:pStyle w:val="-1"/>
        <w:sectPr w:rsidR="006F628A" w:rsidRPr="006E5CBE" w:rsidSect="00002F60">
          <w:headerReference w:type="default" r:id="rId27"/>
          <w:pgSz w:w="11906" w:h="16838" w:code="9"/>
          <w:pgMar w:top="2268" w:right="1701" w:bottom="1701" w:left="1701" w:header="1134" w:footer="851" w:gutter="0"/>
          <w:cols w:space="720"/>
          <w:docGrid w:type="linesAndChars" w:linePitch="514" w:charSpace="-774"/>
        </w:sectPr>
      </w:pPr>
    </w:p>
    <w:p w14:paraId="56C0DF49" w14:textId="77777777" w:rsidR="006F628A" w:rsidRPr="006E5CBE" w:rsidRDefault="006F628A" w:rsidP="003F463E">
      <w:pPr>
        <w:pStyle w:val="28-"/>
        <w:rPr>
          <w:lang w:eastAsia="zh-TW"/>
        </w:rPr>
      </w:pPr>
      <w:bookmarkStart w:id="5" w:name="_2et92p0" w:colFirst="0" w:colLast="0"/>
      <w:bookmarkStart w:id="6" w:name="_Toc233331876"/>
      <w:bookmarkEnd w:id="5"/>
      <w:r w:rsidRPr="006E5CBE">
        <w:rPr>
          <w:lang w:eastAsia="zh-TW"/>
        </w:rPr>
        <w:lastRenderedPageBreak/>
        <w:t>內華達州投資環境簡介</w:t>
      </w:r>
      <w:bookmarkEnd w:id="6"/>
    </w:p>
    <w:p w14:paraId="4042CA49" w14:textId="77777777" w:rsidR="006F628A" w:rsidRPr="006E5CBE" w:rsidRDefault="006F628A" w:rsidP="003F463E">
      <w:pPr>
        <w:pStyle w:val="aff7"/>
      </w:pPr>
      <w:r w:rsidRPr="006E5CBE">
        <w:t>內華達州基本資料表</w:t>
      </w:r>
    </w:p>
    <w:tbl>
      <w:tblPr>
        <w:tblW w:w="8624" w:type="dxa"/>
        <w:tblInd w:w="3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2508"/>
        <w:gridCol w:w="6116"/>
      </w:tblGrid>
      <w:tr w:rsidR="006E5CBE" w:rsidRPr="006E5CBE" w14:paraId="7641C097" w14:textId="77777777" w:rsidTr="00842D24">
        <w:trPr>
          <w:trHeight w:val="680"/>
        </w:trPr>
        <w:tc>
          <w:tcPr>
            <w:tcW w:w="8624" w:type="dxa"/>
            <w:gridSpan w:val="2"/>
            <w:shd w:val="clear" w:color="auto" w:fill="auto"/>
            <w:vAlign w:val="center"/>
          </w:tcPr>
          <w:p w14:paraId="5D573965" w14:textId="77777777" w:rsidR="006F628A" w:rsidRPr="006E5CBE" w:rsidRDefault="006F628A" w:rsidP="003F463E">
            <w:pPr>
              <w:pStyle w:val="aff8"/>
            </w:pPr>
            <w:r w:rsidRPr="006E5CBE">
              <w:t>自  然 人  文</w:t>
            </w:r>
          </w:p>
        </w:tc>
      </w:tr>
      <w:tr w:rsidR="006E5CBE" w:rsidRPr="006E5CBE" w14:paraId="422DCBE2" w14:textId="77777777" w:rsidTr="00842D24">
        <w:trPr>
          <w:trHeight w:val="680"/>
        </w:trPr>
        <w:tc>
          <w:tcPr>
            <w:tcW w:w="2508" w:type="dxa"/>
            <w:shd w:val="clear" w:color="auto" w:fill="auto"/>
            <w:vAlign w:val="center"/>
          </w:tcPr>
          <w:p w14:paraId="53864615" w14:textId="77777777" w:rsidR="002E73EB" w:rsidRPr="006E5CBE" w:rsidRDefault="002E73EB" w:rsidP="003F463E">
            <w:pPr>
              <w:pStyle w:val="-"/>
            </w:pPr>
            <w:r w:rsidRPr="006E5CBE">
              <w:t>地理環境</w:t>
            </w:r>
          </w:p>
        </w:tc>
        <w:tc>
          <w:tcPr>
            <w:tcW w:w="6116" w:type="dxa"/>
            <w:shd w:val="clear" w:color="auto" w:fill="auto"/>
            <w:vAlign w:val="center"/>
          </w:tcPr>
          <w:p w14:paraId="613B7CC0" w14:textId="77777777" w:rsidR="002E73EB" w:rsidRPr="006E5CBE" w:rsidRDefault="002E73EB" w:rsidP="003D486F">
            <w:pPr>
              <w:pStyle w:val="-0"/>
              <w:rPr>
                <w:lang w:eastAsia="zh-TW"/>
              </w:rPr>
            </w:pPr>
            <w:r w:rsidRPr="006E5CBE">
              <w:rPr>
                <w:lang w:eastAsia="zh-TW"/>
              </w:rPr>
              <w:t>與加州、奧勒岡州、愛達荷州、猶他州、亞利桑納州相鄰，</w:t>
            </w:r>
            <w:r w:rsidRPr="006E5CBE">
              <w:rPr>
                <w:rFonts w:hint="eastAsia"/>
                <w:lang w:eastAsia="zh-TW"/>
              </w:rPr>
              <w:t>為全美第七大州</w:t>
            </w:r>
          </w:p>
        </w:tc>
      </w:tr>
      <w:tr w:rsidR="006E5CBE" w:rsidRPr="006E5CBE" w14:paraId="5E0F94F1" w14:textId="77777777" w:rsidTr="00842D24">
        <w:trPr>
          <w:trHeight w:val="680"/>
        </w:trPr>
        <w:tc>
          <w:tcPr>
            <w:tcW w:w="2508" w:type="dxa"/>
            <w:shd w:val="clear" w:color="auto" w:fill="auto"/>
            <w:vAlign w:val="center"/>
          </w:tcPr>
          <w:p w14:paraId="71F379C9" w14:textId="77777777" w:rsidR="002E73EB" w:rsidRPr="006E5CBE" w:rsidRDefault="002E73EB" w:rsidP="003F463E">
            <w:pPr>
              <w:pStyle w:val="-"/>
            </w:pPr>
            <w:r w:rsidRPr="006E5CBE">
              <w:t>土地面積</w:t>
            </w:r>
          </w:p>
        </w:tc>
        <w:tc>
          <w:tcPr>
            <w:tcW w:w="6116" w:type="dxa"/>
            <w:shd w:val="clear" w:color="auto" w:fill="auto"/>
            <w:vAlign w:val="center"/>
          </w:tcPr>
          <w:p w14:paraId="2494084F" w14:textId="77777777" w:rsidR="002E73EB" w:rsidRPr="006E5CBE" w:rsidRDefault="002E73EB" w:rsidP="003D486F">
            <w:pPr>
              <w:pStyle w:val="-0"/>
            </w:pPr>
            <w:r w:rsidRPr="006E5CBE">
              <w:t>284,333</w:t>
            </w:r>
            <w:r w:rsidRPr="006E5CBE">
              <w:t>平方公里</w:t>
            </w:r>
          </w:p>
        </w:tc>
      </w:tr>
      <w:tr w:rsidR="006E5CBE" w:rsidRPr="006E5CBE" w14:paraId="6F15FC8F" w14:textId="77777777" w:rsidTr="00842D24">
        <w:trPr>
          <w:trHeight w:val="680"/>
        </w:trPr>
        <w:tc>
          <w:tcPr>
            <w:tcW w:w="2508" w:type="dxa"/>
            <w:shd w:val="clear" w:color="auto" w:fill="auto"/>
            <w:vAlign w:val="center"/>
          </w:tcPr>
          <w:p w14:paraId="16D1BE04" w14:textId="77777777" w:rsidR="002E73EB" w:rsidRPr="006E5CBE" w:rsidRDefault="002E73EB" w:rsidP="003F463E">
            <w:pPr>
              <w:pStyle w:val="-"/>
            </w:pPr>
            <w:r w:rsidRPr="006E5CBE">
              <w:t>氣候</w:t>
            </w:r>
          </w:p>
        </w:tc>
        <w:tc>
          <w:tcPr>
            <w:tcW w:w="6116" w:type="dxa"/>
            <w:shd w:val="clear" w:color="auto" w:fill="auto"/>
            <w:vAlign w:val="center"/>
          </w:tcPr>
          <w:p w14:paraId="0773587A" w14:textId="77777777" w:rsidR="002E73EB" w:rsidRPr="006E5CBE" w:rsidRDefault="002E73EB" w:rsidP="003D486F">
            <w:pPr>
              <w:pStyle w:val="-0"/>
              <w:rPr>
                <w:lang w:eastAsia="zh-TW"/>
              </w:rPr>
            </w:pPr>
            <w:r w:rsidRPr="006E5CBE">
              <w:rPr>
                <w:lang w:eastAsia="zh-TW"/>
              </w:rPr>
              <w:t>氣候乾燥，北部地區春、夏、秋三季氣候炎熱乾燥</w:t>
            </w:r>
          </w:p>
        </w:tc>
      </w:tr>
      <w:tr w:rsidR="006E5CBE" w:rsidRPr="006E5CBE" w14:paraId="2B19E62E" w14:textId="77777777" w:rsidTr="00842D24">
        <w:trPr>
          <w:trHeight w:val="680"/>
        </w:trPr>
        <w:tc>
          <w:tcPr>
            <w:tcW w:w="2508" w:type="dxa"/>
            <w:shd w:val="clear" w:color="auto" w:fill="auto"/>
            <w:vAlign w:val="center"/>
          </w:tcPr>
          <w:p w14:paraId="3986FBA7" w14:textId="77777777" w:rsidR="002E73EB" w:rsidRPr="006E5CBE" w:rsidRDefault="002E73EB" w:rsidP="003F463E">
            <w:pPr>
              <w:pStyle w:val="-"/>
            </w:pPr>
            <w:r w:rsidRPr="006E5CBE">
              <w:t>種族</w:t>
            </w:r>
          </w:p>
        </w:tc>
        <w:tc>
          <w:tcPr>
            <w:tcW w:w="6116" w:type="dxa"/>
            <w:shd w:val="clear" w:color="auto" w:fill="auto"/>
            <w:vAlign w:val="center"/>
          </w:tcPr>
          <w:p w14:paraId="0A70F955" w14:textId="77777777" w:rsidR="002E73EB" w:rsidRPr="006E5CBE" w:rsidRDefault="002E73EB" w:rsidP="003D486F">
            <w:pPr>
              <w:pStyle w:val="-0"/>
            </w:pPr>
            <w:r w:rsidRPr="006E5CBE">
              <w:t>白人</w:t>
            </w:r>
            <w:r w:rsidRPr="006E5CBE">
              <w:rPr>
                <w:rFonts w:hint="eastAsia"/>
              </w:rPr>
              <w:t>為主</w:t>
            </w:r>
          </w:p>
        </w:tc>
      </w:tr>
      <w:tr w:rsidR="006E5CBE" w:rsidRPr="006E5CBE" w14:paraId="5B26409B" w14:textId="77777777" w:rsidTr="00842D24">
        <w:trPr>
          <w:trHeight w:val="680"/>
        </w:trPr>
        <w:tc>
          <w:tcPr>
            <w:tcW w:w="2508" w:type="dxa"/>
            <w:shd w:val="clear" w:color="auto" w:fill="auto"/>
            <w:vAlign w:val="center"/>
          </w:tcPr>
          <w:p w14:paraId="1BA0444F" w14:textId="77777777" w:rsidR="002E73EB" w:rsidRPr="006E5CBE" w:rsidRDefault="002E73EB" w:rsidP="003F463E">
            <w:pPr>
              <w:pStyle w:val="-"/>
            </w:pPr>
            <w:r w:rsidRPr="006E5CBE">
              <w:t>人口結構</w:t>
            </w:r>
          </w:p>
        </w:tc>
        <w:tc>
          <w:tcPr>
            <w:tcW w:w="6116" w:type="dxa"/>
            <w:shd w:val="clear" w:color="auto" w:fill="auto"/>
            <w:vAlign w:val="center"/>
          </w:tcPr>
          <w:p w14:paraId="6E695D1E" w14:textId="243335FC" w:rsidR="002E73EB" w:rsidRPr="006E5CBE" w:rsidRDefault="0083040D" w:rsidP="003D486F">
            <w:pPr>
              <w:pStyle w:val="-0"/>
            </w:pPr>
            <w:r w:rsidRPr="006E5CBE">
              <w:t>32</w:t>
            </w:r>
            <w:r w:rsidR="00BB3C63" w:rsidRPr="006E5CBE">
              <w:rPr>
                <w:rFonts w:hint="eastAsia"/>
                <w:lang w:eastAsia="zh-TW"/>
              </w:rPr>
              <w:t>8</w:t>
            </w:r>
            <w:r w:rsidR="002E73EB" w:rsidRPr="006E5CBE">
              <w:t>萬人（</w:t>
            </w:r>
            <w:r w:rsidR="003A1483" w:rsidRPr="006E5CBE">
              <w:t>202</w:t>
            </w:r>
            <w:r w:rsidR="00BB3C63" w:rsidRPr="006E5CBE">
              <w:rPr>
                <w:rFonts w:hint="eastAsia"/>
                <w:lang w:eastAsia="zh-TW"/>
              </w:rPr>
              <w:t>5</w:t>
            </w:r>
            <w:r w:rsidR="002E73EB" w:rsidRPr="006E5CBE">
              <w:t>）</w:t>
            </w:r>
          </w:p>
        </w:tc>
      </w:tr>
      <w:tr w:rsidR="006E5CBE" w:rsidRPr="006E5CBE" w14:paraId="502609B9" w14:textId="77777777" w:rsidTr="00842D24">
        <w:trPr>
          <w:trHeight w:val="680"/>
        </w:trPr>
        <w:tc>
          <w:tcPr>
            <w:tcW w:w="2508" w:type="dxa"/>
            <w:shd w:val="clear" w:color="auto" w:fill="auto"/>
            <w:vAlign w:val="center"/>
          </w:tcPr>
          <w:p w14:paraId="65896C1F" w14:textId="77777777" w:rsidR="002E73EB" w:rsidRPr="006E5CBE" w:rsidRDefault="002E73EB" w:rsidP="003F463E">
            <w:pPr>
              <w:pStyle w:val="-"/>
            </w:pPr>
            <w:r w:rsidRPr="006E5CBE">
              <w:rPr>
                <w:rFonts w:hint="eastAsia"/>
              </w:rPr>
              <w:t>教育普及程度</w:t>
            </w:r>
          </w:p>
        </w:tc>
        <w:tc>
          <w:tcPr>
            <w:tcW w:w="6116" w:type="dxa"/>
            <w:shd w:val="clear" w:color="auto" w:fill="auto"/>
            <w:vAlign w:val="center"/>
          </w:tcPr>
          <w:p w14:paraId="6405DE17" w14:textId="77777777" w:rsidR="002E73EB" w:rsidRPr="006E5CBE" w:rsidRDefault="002E73EB" w:rsidP="003D486F">
            <w:pPr>
              <w:pStyle w:val="-0"/>
              <w:rPr>
                <w:lang w:eastAsia="zh-TW"/>
              </w:rPr>
            </w:pPr>
            <w:r w:rsidRPr="006E5CBE">
              <w:rPr>
                <w:lang w:eastAsia="zh-TW"/>
              </w:rPr>
              <w:t>美國基礎</w:t>
            </w:r>
            <w:r w:rsidRPr="006E5CBE">
              <w:rPr>
                <w:rFonts w:hint="eastAsia"/>
                <w:lang w:eastAsia="zh-TW"/>
              </w:rPr>
              <w:t>教育至</w:t>
            </w:r>
            <w:r w:rsidRPr="006E5CBE">
              <w:rPr>
                <w:lang w:eastAsia="zh-TW"/>
              </w:rPr>
              <w:t>12</w:t>
            </w:r>
            <w:r w:rsidRPr="006E5CBE">
              <w:rPr>
                <w:lang w:eastAsia="zh-TW"/>
              </w:rPr>
              <w:t>年級，內華達州</w:t>
            </w:r>
            <w:r w:rsidRPr="006E5CBE">
              <w:rPr>
                <w:lang w:eastAsia="zh-TW"/>
              </w:rPr>
              <w:t>25</w:t>
            </w:r>
            <w:r w:rsidRPr="006E5CBE">
              <w:rPr>
                <w:lang w:eastAsia="zh-TW"/>
              </w:rPr>
              <w:t>歲以上人口，大學以上學歷占</w:t>
            </w:r>
            <w:r w:rsidRPr="006E5CBE">
              <w:rPr>
                <w:lang w:eastAsia="zh-TW"/>
              </w:rPr>
              <w:t>24.7%</w:t>
            </w:r>
          </w:p>
        </w:tc>
      </w:tr>
      <w:tr w:rsidR="006E5CBE" w:rsidRPr="006E5CBE" w14:paraId="0EF26640" w14:textId="77777777" w:rsidTr="00842D24">
        <w:trPr>
          <w:trHeight w:val="680"/>
        </w:trPr>
        <w:tc>
          <w:tcPr>
            <w:tcW w:w="2508" w:type="dxa"/>
            <w:shd w:val="clear" w:color="auto" w:fill="auto"/>
            <w:vAlign w:val="center"/>
          </w:tcPr>
          <w:p w14:paraId="5E4FD13A" w14:textId="77777777" w:rsidR="002E73EB" w:rsidRPr="006E5CBE" w:rsidRDefault="002E73EB" w:rsidP="003F463E">
            <w:pPr>
              <w:pStyle w:val="-"/>
            </w:pPr>
            <w:r w:rsidRPr="006E5CBE">
              <w:t>語言</w:t>
            </w:r>
          </w:p>
        </w:tc>
        <w:tc>
          <w:tcPr>
            <w:tcW w:w="6116" w:type="dxa"/>
            <w:shd w:val="clear" w:color="auto" w:fill="auto"/>
            <w:vAlign w:val="center"/>
          </w:tcPr>
          <w:p w14:paraId="371A81CD" w14:textId="77777777" w:rsidR="002E73EB" w:rsidRPr="006E5CBE" w:rsidRDefault="002E73EB" w:rsidP="003D486F">
            <w:pPr>
              <w:pStyle w:val="-0"/>
            </w:pPr>
            <w:r w:rsidRPr="006E5CBE">
              <w:t>英語</w:t>
            </w:r>
          </w:p>
        </w:tc>
      </w:tr>
      <w:tr w:rsidR="006E5CBE" w:rsidRPr="006E5CBE" w14:paraId="77BDFFA0" w14:textId="77777777" w:rsidTr="00842D24">
        <w:trPr>
          <w:trHeight w:val="680"/>
        </w:trPr>
        <w:tc>
          <w:tcPr>
            <w:tcW w:w="2508" w:type="dxa"/>
            <w:shd w:val="clear" w:color="auto" w:fill="auto"/>
            <w:vAlign w:val="center"/>
          </w:tcPr>
          <w:p w14:paraId="04495163" w14:textId="77777777" w:rsidR="002E73EB" w:rsidRPr="006E5CBE" w:rsidRDefault="002E73EB" w:rsidP="003F463E">
            <w:pPr>
              <w:pStyle w:val="-"/>
            </w:pPr>
            <w:r w:rsidRPr="006E5CBE">
              <w:t>宗</w:t>
            </w:r>
            <w:r w:rsidRPr="006E5CBE">
              <w:rPr>
                <w:rFonts w:hint="eastAsia"/>
              </w:rPr>
              <w:t>教</w:t>
            </w:r>
          </w:p>
        </w:tc>
        <w:tc>
          <w:tcPr>
            <w:tcW w:w="6116" w:type="dxa"/>
            <w:shd w:val="clear" w:color="auto" w:fill="auto"/>
            <w:vAlign w:val="center"/>
          </w:tcPr>
          <w:p w14:paraId="0BC3F5EB" w14:textId="77777777" w:rsidR="002E73EB" w:rsidRPr="006E5CBE" w:rsidRDefault="002E73EB" w:rsidP="003D486F">
            <w:pPr>
              <w:pStyle w:val="-0"/>
            </w:pPr>
            <w:r w:rsidRPr="006E5CBE">
              <w:t>基督</w:t>
            </w:r>
            <w:r w:rsidRPr="006E5CBE">
              <w:rPr>
                <w:rFonts w:hint="eastAsia"/>
              </w:rPr>
              <w:t>教</w:t>
            </w:r>
          </w:p>
        </w:tc>
      </w:tr>
      <w:tr w:rsidR="006E5CBE" w:rsidRPr="006E5CBE" w14:paraId="3E511734" w14:textId="77777777" w:rsidTr="00842D24">
        <w:trPr>
          <w:trHeight w:val="680"/>
        </w:trPr>
        <w:tc>
          <w:tcPr>
            <w:tcW w:w="2508" w:type="dxa"/>
            <w:shd w:val="clear" w:color="auto" w:fill="auto"/>
            <w:vAlign w:val="center"/>
          </w:tcPr>
          <w:p w14:paraId="4F04935C" w14:textId="77777777" w:rsidR="002E73EB" w:rsidRPr="006E5CBE" w:rsidRDefault="002E73EB" w:rsidP="003F463E">
            <w:pPr>
              <w:pStyle w:val="-"/>
            </w:pPr>
            <w:r w:rsidRPr="006E5CBE">
              <w:t>首府及重要城市</w:t>
            </w:r>
          </w:p>
        </w:tc>
        <w:tc>
          <w:tcPr>
            <w:tcW w:w="6116" w:type="dxa"/>
            <w:shd w:val="clear" w:color="auto" w:fill="auto"/>
            <w:vAlign w:val="center"/>
          </w:tcPr>
          <w:p w14:paraId="7D962289" w14:textId="77777777" w:rsidR="002E73EB" w:rsidRPr="006E5CBE" w:rsidRDefault="002E73EB" w:rsidP="002E73EB">
            <w:pPr>
              <w:pStyle w:val="-0"/>
            </w:pPr>
            <w:r w:rsidRPr="006E5CBE">
              <w:t>首府：</w:t>
            </w:r>
            <w:r w:rsidRPr="006E5CBE">
              <w:t>Carson City</w:t>
            </w:r>
          </w:p>
          <w:p w14:paraId="03B7D41D" w14:textId="77777777" w:rsidR="002E73EB" w:rsidRPr="006E5CBE" w:rsidRDefault="002E73EB" w:rsidP="002E73EB">
            <w:pPr>
              <w:pStyle w:val="-0"/>
            </w:pPr>
            <w:r w:rsidRPr="006E5CBE">
              <w:t>重要城市：</w:t>
            </w:r>
            <w:r w:rsidRPr="006E5CBE">
              <w:t>Las Vegas</w:t>
            </w:r>
          </w:p>
        </w:tc>
      </w:tr>
      <w:tr w:rsidR="006E5CBE" w:rsidRPr="006E5CBE" w14:paraId="755BF71F" w14:textId="77777777" w:rsidTr="00842D24">
        <w:trPr>
          <w:trHeight w:val="680"/>
        </w:trPr>
        <w:tc>
          <w:tcPr>
            <w:tcW w:w="2508" w:type="dxa"/>
            <w:shd w:val="clear" w:color="auto" w:fill="auto"/>
            <w:vAlign w:val="center"/>
          </w:tcPr>
          <w:p w14:paraId="47F40859" w14:textId="77777777" w:rsidR="002E73EB" w:rsidRPr="006E5CBE" w:rsidRDefault="002E73EB" w:rsidP="003F463E">
            <w:pPr>
              <w:pStyle w:val="-"/>
            </w:pPr>
            <w:r w:rsidRPr="006E5CBE">
              <w:t>政治體制</w:t>
            </w:r>
          </w:p>
        </w:tc>
        <w:tc>
          <w:tcPr>
            <w:tcW w:w="6116" w:type="dxa"/>
            <w:shd w:val="clear" w:color="auto" w:fill="auto"/>
            <w:vAlign w:val="center"/>
          </w:tcPr>
          <w:p w14:paraId="77F10BBB" w14:textId="77777777" w:rsidR="002E73EB" w:rsidRPr="006E5CBE" w:rsidRDefault="002E73EB" w:rsidP="003D486F">
            <w:pPr>
              <w:pStyle w:val="-0"/>
            </w:pPr>
            <w:r w:rsidRPr="006E5CBE">
              <w:t>民主政體</w:t>
            </w:r>
          </w:p>
        </w:tc>
      </w:tr>
      <w:tr w:rsidR="006E5CBE" w:rsidRPr="006E5CBE" w14:paraId="13A65306" w14:textId="77777777" w:rsidTr="00842D24">
        <w:trPr>
          <w:trHeight w:val="680"/>
        </w:trPr>
        <w:tc>
          <w:tcPr>
            <w:tcW w:w="2508" w:type="dxa"/>
            <w:shd w:val="clear" w:color="auto" w:fill="auto"/>
            <w:vAlign w:val="center"/>
          </w:tcPr>
          <w:p w14:paraId="64245992" w14:textId="77777777" w:rsidR="002E73EB" w:rsidRPr="006E5CBE" w:rsidRDefault="002E73EB" w:rsidP="003F463E">
            <w:pPr>
              <w:pStyle w:val="-"/>
            </w:pPr>
            <w:r w:rsidRPr="006E5CBE">
              <w:t>投資主管機關</w:t>
            </w:r>
          </w:p>
        </w:tc>
        <w:tc>
          <w:tcPr>
            <w:tcW w:w="6116" w:type="dxa"/>
            <w:shd w:val="clear" w:color="auto" w:fill="auto"/>
            <w:vAlign w:val="center"/>
          </w:tcPr>
          <w:p w14:paraId="618D12E0" w14:textId="77777777" w:rsidR="002E73EB" w:rsidRPr="006E5CBE" w:rsidRDefault="002E73EB" w:rsidP="002E73EB">
            <w:pPr>
              <w:pStyle w:val="-0"/>
            </w:pPr>
            <w:r w:rsidRPr="006E5CBE">
              <w:t>Nevada Governor's Office of Economic Development</w:t>
            </w:r>
          </w:p>
          <w:p w14:paraId="7C19F73C" w14:textId="77777777" w:rsidR="002E73EB" w:rsidRPr="006E5CBE" w:rsidRDefault="002E73EB" w:rsidP="002E73EB">
            <w:pPr>
              <w:pStyle w:val="-0"/>
            </w:pPr>
            <w:r w:rsidRPr="006E5CBE">
              <w:t>808 West Nye Lane</w:t>
            </w:r>
            <w:r w:rsidRPr="006E5CBE">
              <w:br/>
              <w:t>Carson City, Nevada 89703</w:t>
            </w:r>
            <w:r w:rsidRPr="006E5CBE">
              <w:br/>
            </w:r>
            <w:r w:rsidRPr="006E5CBE">
              <w:lastRenderedPageBreak/>
              <w:t>Phone:</w:t>
            </w:r>
            <w:r w:rsidRPr="006E5CBE">
              <w:t>（</w:t>
            </w:r>
            <w:r w:rsidRPr="006E5CBE">
              <w:t>775</w:t>
            </w:r>
            <w:r w:rsidRPr="006E5CBE">
              <w:t>）</w:t>
            </w:r>
            <w:r w:rsidRPr="006E5CBE">
              <w:t>687-9900</w:t>
            </w:r>
            <w:r w:rsidRPr="006E5CBE">
              <w:br/>
              <w:t>Fax:</w:t>
            </w:r>
            <w:r w:rsidRPr="006E5CBE">
              <w:t>（</w:t>
            </w:r>
            <w:r w:rsidRPr="006E5CBE">
              <w:t>775</w:t>
            </w:r>
            <w:r w:rsidRPr="006E5CBE">
              <w:t>）</w:t>
            </w:r>
            <w:r w:rsidRPr="006E5CBE">
              <w:t>687-9924</w:t>
            </w:r>
          </w:p>
          <w:p w14:paraId="0B2EAD2A" w14:textId="77777777" w:rsidR="002E73EB" w:rsidRPr="006E5CBE" w:rsidRDefault="002E73EB" w:rsidP="002E73EB">
            <w:pPr>
              <w:pStyle w:val="-0"/>
            </w:pPr>
            <w:r w:rsidRPr="006E5CBE">
              <w:t>555 East Washington Avenue, Suite 5400</w:t>
            </w:r>
            <w:r w:rsidRPr="006E5CBE">
              <w:br/>
              <w:t>Las Vegas, Nevada 89101</w:t>
            </w:r>
            <w:r w:rsidRPr="006E5CBE">
              <w:br/>
              <w:t>Phone:</w:t>
            </w:r>
            <w:r w:rsidRPr="006E5CBE">
              <w:t>（</w:t>
            </w:r>
            <w:r w:rsidRPr="006E5CBE">
              <w:t>702</w:t>
            </w:r>
            <w:r w:rsidRPr="006E5CBE">
              <w:t>）</w:t>
            </w:r>
            <w:r w:rsidRPr="006E5CBE">
              <w:t>486-2700</w:t>
            </w:r>
            <w:r w:rsidRPr="006E5CBE">
              <w:br/>
              <w:t>Fax:</w:t>
            </w:r>
            <w:r w:rsidRPr="006E5CBE">
              <w:t>（</w:t>
            </w:r>
            <w:r w:rsidRPr="006E5CBE">
              <w:t>702</w:t>
            </w:r>
            <w:r w:rsidRPr="006E5CBE">
              <w:t>）</w:t>
            </w:r>
            <w:r w:rsidRPr="006E5CBE">
              <w:t>486-2701</w:t>
            </w:r>
          </w:p>
          <w:p w14:paraId="18B5DB2F" w14:textId="77777777" w:rsidR="002E73EB" w:rsidRPr="006E5CBE" w:rsidRDefault="002E73EB" w:rsidP="002E73EB">
            <w:pPr>
              <w:pStyle w:val="-0"/>
            </w:pPr>
            <w:r w:rsidRPr="006E5CBE">
              <w:t>http://www.diversifynevada.com/</w:t>
            </w:r>
          </w:p>
        </w:tc>
      </w:tr>
      <w:tr w:rsidR="006E5CBE" w:rsidRPr="006E5CBE" w14:paraId="19EFBB9A" w14:textId="77777777" w:rsidTr="00842D24">
        <w:trPr>
          <w:trHeight w:val="680"/>
        </w:trPr>
        <w:tc>
          <w:tcPr>
            <w:tcW w:w="8624" w:type="dxa"/>
            <w:gridSpan w:val="2"/>
            <w:shd w:val="clear" w:color="auto" w:fill="auto"/>
            <w:vAlign w:val="center"/>
          </w:tcPr>
          <w:p w14:paraId="6ECBC274" w14:textId="77777777" w:rsidR="006F628A" w:rsidRPr="006E5CBE" w:rsidRDefault="006F628A" w:rsidP="003F463E">
            <w:pPr>
              <w:pStyle w:val="aff8"/>
            </w:pPr>
            <w:r w:rsidRPr="006E5CBE">
              <w:lastRenderedPageBreak/>
              <w:t>經  濟  概  況</w:t>
            </w:r>
          </w:p>
        </w:tc>
      </w:tr>
      <w:tr w:rsidR="006E5CBE" w:rsidRPr="006E5CBE" w14:paraId="33D1347E" w14:textId="77777777" w:rsidTr="00842D24">
        <w:trPr>
          <w:trHeight w:val="680"/>
        </w:trPr>
        <w:tc>
          <w:tcPr>
            <w:tcW w:w="2508" w:type="dxa"/>
            <w:shd w:val="clear" w:color="auto" w:fill="auto"/>
            <w:vAlign w:val="center"/>
          </w:tcPr>
          <w:p w14:paraId="1CFCC64F" w14:textId="77777777" w:rsidR="002E73EB" w:rsidRPr="006E5CBE" w:rsidRDefault="002E73EB" w:rsidP="003F463E">
            <w:pPr>
              <w:pStyle w:val="-"/>
            </w:pPr>
            <w:r w:rsidRPr="006E5CBE">
              <w:t>幣制</w:t>
            </w:r>
          </w:p>
        </w:tc>
        <w:tc>
          <w:tcPr>
            <w:tcW w:w="6116" w:type="dxa"/>
            <w:shd w:val="clear" w:color="auto" w:fill="auto"/>
            <w:vAlign w:val="center"/>
          </w:tcPr>
          <w:p w14:paraId="2850837E" w14:textId="77777777" w:rsidR="002E73EB" w:rsidRPr="006E5CBE" w:rsidRDefault="002E73EB" w:rsidP="003D486F">
            <w:pPr>
              <w:pStyle w:val="-0"/>
            </w:pPr>
            <w:r w:rsidRPr="006E5CBE">
              <w:t>美元</w:t>
            </w:r>
          </w:p>
        </w:tc>
      </w:tr>
      <w:tr w:rsidR="006E5CBE" w:rsidRPr="006E5CBE" w14:paraId="275F8F3B" w14:textId="77777777" w:rsidTr="00842D24">
        <w:trPr>
          <w:trHeight w:val="680"/>
        </w:trPr>
        <w:tc>
          <w:tcPr>
            <w:tcW w:w="2508" w:type="dxa"/>
            <w:shd w:val="clear" w:color="auto" w:fill="auto"/>
            <w:vAlign w:val="center"/>
          </w:tcPr>
          <w:p w14:paraId="7BD796B1" w14:textId="77777777" w:rsidR="002E73EB" w:rsidRPr="006E5CBE" w:rsidRDefault="002E73EB" w:rsidP="003F463E">
            <w:pPr>
              <w:pStyle w:val="-"/>
            </w:pPr>
            <w:r w:rsidRPr="006E5CBE">
              <w:t>州內生</w:t>
            </w:r>
            <w:r w:rsidRPr="006E5CBE">
              <w:rPr>
                <w:rFonts w:hint="eastAsia"/>
              </w:rPr>
              <w:t>產毛額</w:t>
            </w:r>
          </w:p>
        </w:tc>
        <w:tc>
          <w:tcPr>
            <w:tcW w:w="6116" w:type="dxa"/>
            <w:shd w:val="clear" w:color="auto" w:fill="auto"/>
            <w:vAlign w:val="center"/>
          </w:tcPr>
          <w:p w14:paraId="18BD0B19" w14:textId="51065686" w:rsidR="002E73EB" w:rsidRPr="006E5CBE" w:rsidRDefault="002E73EB" w:rsidP="003D486F">
            <w:pPr>
              <w:pStyle w:val="-0"/>
            </w:pPr>
            <w:r w:rsidRPr="006E5CBE">
              <w:t>2</w:t>
            </w:r>
            <w:r w:rsidR="00A30A92" w:rsidRPr="006E5CBE">
              <w:rPr>
                <w:rFonts w:hint="eastAsia"/>
                <w:lang w:eastAsia="zh-TW"/>
              </w:rPr>
              <w:t>,</w:t>
            </w:r>
            <w:r w:rsidR="00BB3C63" w:rsidRPr="006E5CBE">
              <w:rPr>
                <w:rFonts w:hint="eastAsia"/>
                <w:lang w:eastAsia="zh-TW"/>
              </w:rPr>
              <w:t>1</w:t>
            </w:r>
            <w:r w:rsidR="0083040D" w:rsidRPr="006E5CBE">
              <w:rPr>
                <w:rFonts w:hint="eastAsia"/>
                <w:lang w:eastAsia="zh-TW"/>
              </w:rPr>
              <w:t>0</w:t>
            </w:r>
            <w:r w:rsidR="00BB3C63" w:rsidRPr="006E5CBE">
              <w:rPr>
                <w:rFonts w:hint="eastAsia"/>
                <w:lang w:eastAsia="zh-TW"/>
              </w:rPr>
              <w:t>9</w:t>
            </w:r>
            <w:r w:rsidR="003A1483" w:rsidRPr="006E5CBE">
              <w:t>.</w:t>
            </w:r>
            <w:r w:rsidR="00BB3C63" w:rsidRPr="006E5CBE">
              <w:rPr>
                <w:rFonts w:hint="eastAsia"/>
                <w:lang w:eastAsia="zh-TW"/>
              </w:rPr>
              <w:t>14</w:t>
            </w:r>
            <w:r w:rsidRPr="006E5CBE">
              <w:t>億美元（</w:t>
            </w:r>
            <w:r w:rsidR="003A1483" w:rsidRPr="006E5CBE">
              <w:t>202</w:t>
            </w:r>
            <w:r w:rsidR="00BB3C63" w:rsidRPr="006E5CBE">
              <w:rPr>
                <w:rFonts w:hint="eastAsia"/>
                <w:lang w:eastAsia="zh-TW"/>
              </w:rPr>
              <w:t>5</w:t>
            </w:r>
            <w:r w:rsidRPr="006E5CBE">
              <w:t>）</w:t>
            </w:r>
          </w:p>
        </w:tc>
      </w:tr>
      <w:tr w:rsidR="006E5CBE" w:rsidRPr="006E5CBE" w14:paraId="12AB3BB1" w14:textId="77777777" w:rsidTr="00842D24">
        <w:trPr>
          <w:trHeight w:val="680"/>
        </w:trPr>
        <w:tc>
          <w:tcPr>
            <w:tcW w:w="2508" w:type="dxa"/>
            <w:shd w:val="clear" w:color="auto" w:fill="auto"/>
            <w:vAlign w:val="center"/>
          </w:tcPr>
          <w:p w14:paraId="18069969" w14:textId="77777777" w:rsidR="002E73EB" w:rsidRPr="006E5CBE" w:rsidRDefault="002E73EB" w:rsidP="003F463E">
            <w:pPr>
              <w:pStyle w:val="-"/>
            </w:pPr>
            <w:r w:rsidRPr="006E5CBE">
              <w:t>經濟成長率</w:t>
            </w:r>
          </w:p>
        </w:tc>
        <w:tc>
          <w:tcPr>
            <w:tcW w:w="6116" w:type="dxa"/>
            <w:shd w:val="clear" w:color="auto" w:fill="auto"/>
            <w:vAlign w:val="center"/>
          </w:tcPr>
          <w:p w14:paraId="503815DA" w14:textId="1B15BE4C" w:rsidR="002E73EB" w:rsidRPr="006E5CBE" w:rsidRDefault="00BB3C63" w:rsidP="003D486F">
            <w:pPr>
              <w:pStyle w:val="-0"/>
            </w:pPr>
            <w:r w:rsidRPr="006E5CBE">
              <w:rPr>
                <w:rFonts w:hint="eastAsia"/>
                <w:lang w:eastAsia="zh-TW"/>
              </w:rPr>
              <w:t>1</w:t>
            </w:r>
            <w:r w:rsidR="003A1483" w:rsidRPr="006E5CBE">
              <w:t>.</w:t>
            </w:r>
            <w:r w:rsidRPr="006E5CBE">
              <w:rPr>
                <w:rFonts w:hint="eastAsia"/>
                <w:lang w:eastAsia="zh-TW"/>
              </w:rPr>
              <w:t>7</w:t>
            </w:r>
            <w:r w:rsidR="002E73EB" w:rsidRPr="006E5CBE">
              <w:t>%</w:t>
            </w:r>
            <w:r w:rsidR="002E73EB" w:rsidRPr="006E5CBE">
              <w:t>（</w:t>
            </w:r>
            <w:r w:rsidR="003A1483" w:rsidRPr="006E5CBE">
              <w:t>202</w:t>
            </w:r>
            <w:r w:rsidRPr="006E5CBE">
              <w:rPr>
                <w:rFonts w:hint="eastAsia"/>
                <w:lang w:eastAsia="zh-TW"/>
              </w:rPr>
              <w:t>5</w:t>
            </w:r>
            <w:r w:rsidR="002E73EB" w:rsidRPr="006E5CBE">
              <w:t>）</w:t>
            </w:r>
          </w:p>
        </w:tc>
      </w:tr>
      <w:tr w:rsidR="006E5CBE" w:rsidRPr="006E5CBE" w14:paraId="67CD8C60" w14:textId="77777777" w:rsidTr="00842D24">
        <w:trPr>
          <w:trHeight w:val="680"/>
        </w:trPr>
        <w:tc>
          <w:tcPr>
            <w:tcW w:w="2508" w:type="dxa"/>
            <w:shd w:val="clear" w:color="auto" w:fill="auto"/>
            <w:vAlign w:val="center"/>
          </w:tcPr>
          <w:p w14:paraId="4E1DB391" w14:textId="77777777" w:rsidR="002E73EB" w:rsidRPr="006E5CBE" w:rsidRDefault="002E73EB" w:rsidP="003F463E">
            <w:pPr>
              <w:pStyle w:val="-"/>
            </w:pPr>
            <w:r w:rsidRPr="006E5CBE">
              <w:t>平均國民所得</w:t>
            </w:r>
          </w:p>
        </w:tc>
        <w:tc>
          <w:tcPr>
            <w:tcW w:w="6116" w:type="dxa"/>
            <w:shd w:val="clear" w:color="auto" w:fill="auto"/>
            <w:vAlign w:val="center"/>
          </w:tcPr>
          <w:p w14:paraId="647E9957" w14:textId="1C132BC0" w:rsidR="002E73EB" w:rsidRPr="006E5CBE" w:rsidRDefault="00761A74" w:rsidP="00AE7F57">
            <w:pPr>
              <w:pStyle w:val="-0"/>
            </w:pPr>
            <w:r w:rsidRPr="006E5CBE">
              <w:rPr>
                <w:rFonts w:hint="eastAsia"/>
                <w:lang w:eastAsia="zh-TW"/>
              </w:rPr>
              <w:t>73</w:t>
            </w:r>
            <w:r w:rsidR="006C60C4" w:rsidRPr="006E5CBE">
              <w:t>,</w:t>
            </w:r>
            <w:r w:rsidRPr="006E5CBE">
              <w:rPr>
                <w:rFonts w:hint="eastAsia"/>
                <w:lang w:eastAsia="zh-TW"/>
              </w:rPr>
              <w:t>156</w:t>
            </w:r>
            <w:r w:rsidR="002E73EB" w:rsidRPr="006E5CBE">
              <w:t>美元（</w:t>
            </w:r>
            <w:r w:rsidR="006C60C4" w:rsidRPr="006E5CBE">
              <w:t>202</w:t>
            </w:r>
            <w:r w:rsidRPr="006E5CBE">
              <w:rPr>
                <w:rFonts w:hint="eastAsia"/>
                <w:lang w:eastAsia="zh-TW"/>
              </w:rPr>
              <w:t>5</w:t>
            </w:r>
            <w:r w:rsidR="002E73EB" w:rsidRPr="006E5CBE">
              <w:t>）</w:t>
            </w:r>
          </w:p>
        </w:tc>
      </w:tr>
      <w:tr w:rsidR="006E5CBE" w:rsidRPr="006E5CBE" w14:paraId="6E8AFBC3" w14:textId="77777777" w:rsidTr="00842D24">
        <w:trPr>
          <w:trHeight w:val="680"/>
        </w:trPr>
        <w:tc>
          <w:tcPr>
            <w:tcW w:w="2508" w:type="dxa"/>
            <w:shd w:val="clear" w:color="auto" w:fill="auto"/>
            <w:vAlign w:val="center"/>
          </w:tcPr>
          <w:p w14:paraId="538F1CAF" w14:textId="77777777" w:rsidR="002E73EB" w:rsidRPr="006E5CBE" w:rsidRDefault="002E73EB" w:rsidP="003F463E">
            <w:pPr>
              <w:pStyle w:val="-"/>
            </w:pPr>
            <w:r w:rsidRPr="006E5CBE">
              <w:rPr>
                <w:rFonts w:hint="eastAsia"/>
              </w:rPr>
              <w:t>產值最高前</w:t>
            </w:r>
            <w:r w:rsidRPr="006E5CBE">
              <w:rPr>
                <w:rFonts w:hint="eastAsia"/>
                <w:lang w:eastAsia="zh-TW"/>
              </w:rPr>
              <w:t>5</w:t>
            </w:r>
            <w:r w:rsidRPr="006E5CBE">
              <w:rPr>
                <w:rFonts w:hint="eastAsia"/>
              </w:rPr>
              <w:t>大產業</w:t>
            </w:r>
          </w:p>
        </w:tc>
        <w:tc>
          <w:tcPr>
            <w:tcW w:w="6116" w:type="dxa"/>
            <w:shd w:val="clear" w:color="auto" w:fill="auto"/>
            <w:vAlign w:val="center"/>
          </w:tcPr>
          <w:p w14:paraId="344C4F4D" w14:textId="77777777" w:rsidR="002E73EB" w:rsidRPr="006E5CBE" w:rsidRDefault="002E73EB" w:rsidP="003D486F">
            <w:pPr>
              <w:pStyle w:val="-0"/>
              <w:rPr>
                <w:lang w:eastAsia="zh-TW"/>
              </w:rPr>
            </w:pPr>
            <w:r w:rsidRPr="006E5CBE">
              <w:rPr>
                <w:lang w:eastAsia="zh-TW"/>
              </w:rPr>
              <w:t>不動</w:t>
            </w:r>
            <w:r w:rsidRPr="006E5CBE">
              <w:rPr>
                <w:rFonts w:hint="eastAsia"/>
                <w:lang w:eastAsia="zh-TW"/>
              </w:rPr>
              <w:t>產、觀光旅館業、零售業、健康照護、建築業</w:t>
            </w:r>
          </w:p>
        </w:tc>
      </w:tr>
      <w:tr w:rsidR="006E5CBE" w:rsidRPr="006E5CBE" w14:paraId="0F8CF457" w14:textId="77777777" w:rsidTr="00842D24">
        <w:trPr>
          <w:trHeight w:val="680"/>
        </w:trPr>
        <w:tc>
          <w:tcPr>
            <w:tcW w:w="2508" w:type="dxa"/>
            <w:shd w:val="clear" w:color="auto" w:fill="auto"/>
            <w:vAlign w:val="center"/>
          </w:tcPr>
          <w:p w14:paraId="64E949EB" w14:textId="77777777" w:rsidR="002E73EB" w:rsidRPr="006E5CBE" w:rsidRDefault="002E73EB" w:rsidP="003F463E">
            <w:pPr>
              <w:pStyle w:val="-"/>
            </w:pPr>
            <w:r w:rsidRPr="006E5CBE">
              <w:t>出口總金額</w:t>
            </w:r>
          </w:p>
        </w:tc>
        <w:tc>
          <w:tcPr>
            <w:tcW w:w="6116" w:type="dxa"/>
            <w:shd w:val="clear" w:color="auto" w:fill="auto"/>
            <w:vAlign w:val="center"/>
          </w:tcPr>
          <w:p w14:paraId="64C5B3BB" w14:textId="7339040E" w:rsidR="002E73EB" w:rsidRPr="006E5CBE" w:rsidRDefault="0083040D" w:rsidP="003D486F">
            <w:pPr>
              <w:pStyle w:val="-0"/>
            </w:pPr>
            <w:r w:rsidRPr="006E5CBE">
              <w:t>1</w:t>
            </w:r>
            <w:r w:rsidR="00761A74" w:rsidRPr="006E5CBE">
              <w:rPr>
                <w:rFonts w:hint="eastAsia"/>
                <w:lang w:eastAsia="zh-TW"/>
              </w:rPr>
              <w:t>26</w:t>
            </w:r>
            <w:r w:rsidRPr="006E5CBE">
              <w:t>.</w:t>
            </w:r>
            <w:r w:rsidR="00761A74" w:rsidRPr="006E5CBE">
              <w:rPr>
                <w:rFonts w:hint="eastAsia"/>
                <w:lang w:eastAsia="zh-TW"/>
              </w:rPr>
              <w:t>74</w:t>
            </w:r>
            <w:r w:rsidR="002E73EB" w:rsidRPr="006E5CBE">
              <w:t>億美元（</w:t>
            </w:r>
            <w:r w:rsidRPr="006E5CBE">
              <w:t>202</w:t>
            </w:r>
            <w:r w:rsidR="00761A74" w:rsidRPr="006E5CBE">
              <w:rPr>
                <w:rFonts w:hint="eastAsia"/>
                <w:lang w:eastAsia="zh-TW"/>
              </w:rPr>
              <w:t>5</w:t>
            </w:r>
            <w:r w:rsidR="002E73EB" w:rsidRPr="006E5CBE">
              <w:t>）</w:t>
            </w:r>
          </w:p>
        </w:tc>
      </w:tr>
      <w:tr w:rsidR="006E5CBE" w:rsidRPr="006E5CBE" w14:paraId="0A5F222C" w14:textId="77777777" w:rsidTr="00842D24">
        <w:trPr>
          <w:trHeight w:val="680"/>
        </w:trPr>
        <w:tc>
          <w:tcPr>
            <w:tcW w:w="2508" w:type="dxa"/>
            <w:shd w:val="clear" w:color="auto" w:fill="auto"/>
            <w:vAlign w:val="center"/>
          </w:tcPr>
          <w:p w14:paraId="2D865432" w14:textId="77777777" w:rsidR="002E73EB" w:rsidRPr="006E5CBE" w:rsidRDefault="002E73EB" w:rsidP="003F463E">
            <w:pPr>
              <w:pStyle w:val="-"/>
            </w:pPr>
            <w:r w:rsidRPr="006E5CBE">
              <w:t>主要出口</w:t>
            </w:r>
            <w:r w:rsidRPr="006E5CBE">
              <w:rPr>
                <w:rFonts w:hint="eastAsia"/>
              </w:rPr>
              <w:t>產品</w:t>
            </w:r>
          </w:p>
        </w:tc>
        <w:tc>
          <w:tcPr>
            <w:tcW w:w="6116" w:type="dxa"/>
            <w:shd w:val="clear" w:color="auto" w:fill="auto"/>
            <w:vAlign w:val="center"/>
          </w:tcPr>
          <w:p w14:paraId="1558CA8C" w14:textId="13469B71" w:rsidR="00761A74" w:rsidRPr="006E5CBE" w:rsidRDefault="00761A74" w:rsidP="00761A74">
            <w:pPr>
              <w:pStyle w:val="-0"/>
              <w:ind w:left="0"/>
              <w:rPr>
                <w:lang w:eastAsia="zh-TW"/>
              </w:rPr>
            </w:pPr>
            <w:r w:rsidRPr="006E5CBE">
              <w:rPr>
                <w:rFonts w:hint="eastAsia"/>
                <w:lang w:eastAsia="zh-TW"/>
              </w:rPr>
              <w:t>電腦及電子產品、未鍛造金屬、特殊或未分類商品、礦物及礦石、電子設備及零件</w:t>
            </w:r>
          </w:p>
        </w:tc>
      </w:tr>
      <w:tr w:rsidR="006E5CBE" w:rsidRPr="006E5CBE" w14:paraId="5EA04D9D" w14:textId="77777777" w:rsidTr="00842D24">
        <w:trPr>
          <w:trHeight w:val="680"/>
        </w:trPr>
        <w:tc>
          <w:tcPr>
            <w:tcW w:w="2508" w:type="dxa"/>
            <w:shd w:val="clear" w:color="auto" w:fill="auto"/>
            <w:vAlign w:val="center"/>
          </w:tcPr>
          <w:p w14:paraId="7EAEA622" w14:textId="77777777" w:rsidR="002E73EB" w:rsidRPr="006E5CBE" w:rsidRDefault="002E73EB" w:rsidP="003F463E">
            <w:pPr>
              <w:pStyle w:val="-"/>
            </w:pPr>
            <w:r w:rsidRPr="006E5CBE">
              <w:t>主要出口國家</w:t>
            </w:r>
          </w:p>
        </w:tc>
        <w:tc>
          <w:tcPr>
            <w:tcW w:w="6116" w:type="dxa"/>
            <w:shd w:val="clear" w:color="auto" w:fill="auto"/>
            <w:vAlign w:val="center"/>
          </w:tcPr>
          <w:p w14:paraId="0D285061" w14:textId="3EA66F60" w:rsidR="002E73EB" w:rsidRPr="006E5CBE" w:rsidRDefault="00F01ED2" w:rsidP="003D486F">
            <w:pPr>
              <w:pStyle w:val="-0"/>
              <w:rPr>
                <w:lang w:eastAsia="zh-TW"/>
              </w:rPr>
            </w:pPr>
            <w:r w:rsidRPr="006E5CBE">
              <w:rPr>
                <w:lang w:eastAsia="zh-TW"/>
              </w:rPr>
              <w:t>墨西哥</w:t>
            </w:r>
            <w:r w:rsidRPr="006E5CBE">
              <w:rPr>
                <w:rFonts w:hint="eastAsia"/>
                <w:lang w:eastAsia="zh-TW"/>
              </w:rPr>
              <w:t>、</w:t>
            </w:r>
            <w:r w:rsidR="002E73EB" w:rsidRPr="006E5CBE">
              <w:rPr>
                <w:lang w:eastAsia="zh-TW"/>
              </w:rPr>
              <w:t>加拿大、</w:t>
            </w:r>
            <w:r w:rsidRPr="006E5CBE">
              <w:rPr>
                <w:lang w:eastAsia="zh-TW"/>
              </w:rPr>
              <w:t>瑞士</w:t>
            </w:r>
            <w:r w:rsidRPr="006E5CBE">
              <w:rPr>
                <w:rFonts w:hint="eastAsia"/>
                <w:lang w:eastAsia="zh-TW"/>
              </w:rPr>
              <w:t>、</w:t>
            </w:r>
            <w:r w:rsidR="0083040D" w:rsidRPr="006E5CBE">
              <w:rPr>
                <w:lang w:eastAsia="zh-TW"/>
              </w:rPr>
              <w:t>印度、</w:t>
            </w:r>
            <w:r w:rsidR="0023257D" w:rsidRPr="006E5CBE">
              <w:rPr>
                <w:rFonts w:hint="eastAsia"/>
                <w:lang w:eastAsia="zh-TW"/>
              </w:rPr>
              <w:t>臺灣</w:t>
            </w:r>
          </w:p>
        </w:tc>
      </w:tr>
      <w:tr w:rsidR="006E5CBE" w:rsidRPr="006E5CBE" w14:paraId="61A6759B" w14:textId="77777777" w:rsidTr="00842D24">
        <w:trPr>
          <w:trHeight w:val="680"/>
        </w:trPr>
        <w:tc>
          <w:tcPr>
            <w:tcW w:w="2508" w:type="dxa"/>
            <w:shd w:val="clear" w:color="auto" w:fill="auto"/>
            <w:vAlign w:val="center"/>
          </w:tcPr>
          <w:p w14:paraId="46CE589A" w14:textId="77777777" w:rsidR="002E73EB" w:rsidRPr="006E5CBE" w:rsidRDefault="002E73EB" w:rsidP="003F463E">
            <w:pPr>
              <w:pStyle w:val="-"/>
            </w:pPr>
            <w:r w:rsidRPr="006E5CBE">
              <w:t>進口總金額</w:t>
            </w:r>
          </w:p>
        </w:tc>
        <w:tc>
          <w:tcPr>
            <w:tcW w:w="6116" w:type="dxa"/>
            <w:shd w:val="clear" w:color="auto" w:fill="auto"/>
            <w:vAlign w:val="center"/>
          </w:tcPr>
          <w:p w14:paraId="7529DA3E" w14:textId="1D9A2A76" w:rsidR="002E73EB" w:rsidRPr="006E5CBE" w:rsidRDefault="0037770A" w:rsidP="003D486F">
            <w:pPr>
              <w:pStyle w:val="-0"/>
            </w:pPr>
            <w:r w:rsidRPr="006E5CBE">
              <w:rPr>
                <w:rFonts w:hint="eastAsia"/>
                <w:lang w:eastAsia="zh-TW"/>
              </w:rPr>
              <w:t>361.57</w:t>
            </w:r>
            <w:r w:rsidR="002E73EB" w:rsidRPr="006E5CBE">
              <w:t>億美元（</w:t>
            </w:r>
            <w:r w:rsidR="0083040D" w:rsidRPr="006E5CBE">
              <w:t>202</w:t>
            </w:r>
            <w:r w:rsidR="007A00DF" w:rsidRPr="006E5CBE">
              <w:rPr>
                <w:rFonts w:hint="eastAsia"/>
                <w:lang w:eastAsia="zh-TW"/>
              </w:rPr>
              <w:t>5</w:t>
            </w:r>
            <w:r w:rsidR="002E73EB" w:rsidRPr="006E5CBE">
              <w:t>）</w:t>
            </w:r>
          </w:p>
        </w:tc>
      </w:tr>
      <w:tr w:rsidR="006E5CBE" w:rsidRPr="006E5CBE" w14:paraId="1BDB37F9" w14:textId="77777777" w:rsidTr="00842D24">
        <w:trPr>
          <w:trHeight w:val="680"/>
        </w:trPr>
        <w:tc>
          <w:tcPr>
            <w:tcW w:w="2508" w:type="dxa"/>
            <w:shd w:val="clear" w:color="auto" w:fill="auto"/>
            <w:vAlign w:val="center"/>
          </w:tcPr>
          <w:p w14:paraId="49FAA987" w14:textId="77777777" w:rsidR="002E73EB" w:rsidRPr="006E5CBE" w:rsidRDefault="002E73EB" w:rsidP="003F463E">
            <w:pPr>
              <w:pStyle w:val="-"/>
            </w:pPr>
            <w:r w:rsidRPr="006E5CBE">
              <w:t>主要進口</w:t>
            </w:r>
            <w:r w:rsidRPr="006E5CBE">
              <w:rPr>
                <w:rFonts w:hint="eastAsia"/>
              </w:rPr>
              <w:t>產品</w:t>
            </w:r>
          </w:p>
        </w:tc>
        <w:tc>
          <w:tcPr>
            <w:tcW w:w="6116" w:type="dxa"/>
            <w:shd w:val="clear" w:color="auto" w:fill="auto"/>
            <w:vAlign w:val="center"/>
          </w:tcPr>
          <w:p w14:paraId="3046814D" w14:textId="4135B1F9" w:rsidR="007A00DF" w:rsidRPr="006E5CBE" w:rsidRDefault="007A00DF" w:rsidP="007A00DF">
            <w:pPr>
              <w:pStyle w:val="-0"/>
              <w:rPr>
                <w:rFonts w:asciiTheme="minorEastAsia" w:hAnsiTheme="minorEastAsia" w:cs="新細明體"/>
                <w:kern w:val="0"/>
                <w:lang w:eastAsia="zh-TW" w:bidi="hi-IN"/>
              </w:rPr>
            </w:pPr>
            <w:r w:rsidRPr="006E5CBE">
              <w:rPr>
                <w:rFonts w:hint="eastAsia"/>
                <w:lang w:eastAsia="zh-TW"/>
              </w:rPr>
              <w:t>電腦及電子產品、機械設備、電子設備及零件、特殊或未分類商品、運輸設備</w:t>
            </w:r>
          </w:p>
        </w:tc>
      </w:tr>
      <w:tr w:rsidR="006E5CBE" w:rsidRPr="006E5CBE" w14:paraId="525B07BC" w14:textId="77777777" w:rsidTr="00842D24">
        <w:trPr>
          <w:trHeight w:val="680"/>
        </w:trPr>
        <w:tc>
          <w:tcPr>
            <w:tcW w:w="2508" w:type="dxa"/>
            <w:shd w:val="clear" w:color="auto" w:fill="auto"/>
            <w:vAlign w:val="center"/>
          </w:tcPr>
          <w:p w14:paraId="43FF0C7F" w14:textId="77777777" w:rsidR="002E73EB" w:rsidRPr="006E5CBE" w:rsidRDefault="002E73EB" w:rsidP="003F463E">
            <w:pPr>
              <w:pStyle w:val="-"/>
            </w:pPr>
            <w:r w:rsidRPr="006E5CBE">
              <w:t>主要進口國家</w:t>
            </w:r>
          </w:p>
        </w:tc>
        <w:tc>
          <w:tcPr>
            <w:tcW w:w="6116" w:type="dxa"/>
            <w:shd w:val="clear" w:color="auto" w:fill="auto"/>
            <w:vAlign w:val="center"/>
          </w:tcPr>
          <w:p w14:paraId="2A8F3117" w14:textId="339008F9" w:rsidR="002E73EB" w:rsidRPr="006E5CBE" w:rsidRDefault="009F6603" w:rsidP="0028092D">
            <w:pPr>
              <w:pStyle w:val="-0"/>
              <w:ind w:left="0"/>
              <w:rPr>
                <w:lang w:eastAsia="zh-TW"/>
              </w:rPr>
            </w:pPr>
            <w:r w:rsidRPr="006E5CBE">
              <w:rPr>
                <w:lang w:eastAsia="zh-TW"/>
              </w:rPr>
              <w:t>臺灣</w:t>
            </w:r>
            <w:r w:rsidR="002E73EB" w:rsidRPr="006E5CBE">
              <w:rPr>
                <w:lang w:eastAsia="zh-TW"/>
              </w:rPr>
              <w:t>、</w:t>
            </w:r>
            <w:r w:rsidR="0028092D" w:rsidRPr="006E5CBE">
              <w:rPr>
                <w:rFonts w:hint="eastAsia"/>
                <w:lang w:eastAsia="zh-TW"/>
              </w:rPr>
              <w:t>越南、</w:t>
            </w:r>
            <w:r w:rsidR="0023257D" w:rsidRPr="006E5CBE">
              <w:rPr>
                <w:lang w:eastAsia="zh-TW"/>
              </w:rPr>
              <w:t>中國大陸</w:t>
            </w:r>
            <w:r w:rsidR="0028092D" w:rsidRPr="006E5CBE">
              <w:rPr>
                <w:rFonts w:hint="eastAsia"/>
                <w:lang w:eastAsia="zh-TW"/>
              </w:rPr>
              <w:t>、</w:t>
            </w:r>
            <w:r w:rsidR="002E73EB" w:rsidRPr="006E5CBE">
              <w:rPr>
                <w:lang w:eastAsia="zh-TW"/>
              </w:rPr>
              <w:t>墨西哥</w:t>
            </w:r>
            <w:r w:rsidR="0083040D" w:rsidRPr="006E5CBE">
              <w:rPr>
                <w:lang w:eastAsia="zh-TW"/>
              </w:rPr>
              <w:t>、</w:t>
            </w:r>
            <w:r w:rsidR="0028092D" w:rsidRPr="006E5CBE">
              <w:rPr>
                <w:rFonts w:hint="eastAsia"/>
                <w:lang w:eastAsia="zh-TW"/>
              </w:rPr>
              <w:t>馬來西亞</w:t>
            </w:r>
          </w:p>
        </w:tc>
      </w:tr>
    </w:tbl>
    <w:p w14:paraId="6AB2F98A" w14:textId="77777777" w:rsidR="006F628A" w:rsidRPr="006E5CBE" w:rsidRDefault="006F628A" w:rsidP="002C4E6B">
      <w:pPr>
        <w:pStyle w:val="ae"/>
        <w:spacing w:before="514" w:after="771"/>
      </w:pPr>
      <w:r w:rsidRPr="006E5CBE">
        <w:lastRenderedPageBreak/>
        <w:t>第壹</w:t>
      </w:r>
      <w:r w:rsidR="002C4E6B" w:rsidRPr="006E5CBE">
        <w:t xml:space="preserve">章　</w:t>
      </w:r>
      <w:r w:rsidRPr="006E5CBE">
        <w:t>自然人文環境</w:t>
      </w:r>
    </w:p>
    <w:p w14:paraId="6F1C1B17"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自然環境</w:t>
      </w:r>
    </w:p>
    <w:p w14:paraId="24483A24" w14:textId="77777777" w:rsidR="002E73EB" w:rsidRPr="006E5CBE" w:rsidRDefault="002E73EB" w:rsidP="00A30A92">
      <w:pPr>
        <w:pStyle w:val="-1"/>
      </w:pPr>
      <w:r w:rsidRPr="006E5CBE">
        <w:t>內華達州面積達</w:t>
      </w:r>
      <w:r w:rsidRPr="006E5CBE">
        <w:t>284,333</w:t>
      </w:r>
      <w:r w:rsidRPr="006E5CBE">
        <w:t>平方公里，與加州、奧勒岡州、愛達荷州、猶他州、亞利桑納州相鄰，</w:t>
      </w:r>
      <w:r w:rsidRPr="006E5CBE">
        <w:rPr>
          <w:rFonts w:hint="eastAsia"/>
        </w:rPr>
        <w:t>為全美第七大州，氣候乾燥。北部地區春、夏、秋三季氣候炎熱乾燥。</w:t>
      </w:r>
    </w:p>
    <w:p w14:paraId="01EB496E"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人文及社會環境</w:t>
      </w:r>
    </w:p>
    <w:p w14:paraId="3A6CA5FA" w14:textId="4C5EE931" w:rsidR="002E73EB" w:rsidRPr="006E5CBE" w:rsidRDefault="002E73EB" w:rsidP="00A30A92">
      <w:pPr>
        <w:pStyle w:val="-1"/>
      </w:pPr>
      <w:r w:rsidRPr="006E5CBE">
        <w:t>內華達州首府</w:t>
      </w:r>
      <w:r w:rsidRPr="006E5CBE">
        <w:t>Carson City</w:t>
      </w:r>
      <w:r w:rsidRPr="006E5CBE">
        <w:t>，拉斯維加斯（</w:t>
      </w:r>
      <w:r w:rsidRPr="006E5CBE">
        <w:t>Las Vegas</w:t>
      </w:r>
      <w:r w:rsidRPr="006E5CBE">
        <w:t>）</w:t>
      </w:r>
      <w:r w:rsidRPr="006E5CBE">
        <w:rPr>
          <w:rFonts w:hint="eastAsia"/>
        </w:rPr>
        <w:t>為主要的工商城市，內華達州人口始終呈現穩定的成長，人口從</w:t>
      </w:r>
      <w:r w:rsidRPr="006E5CBE">
        <w:t>1980</w:t>
      </w:r>
      <w:r w:rsidRPr="006E5CBE">
        <w:t>年代的</w:t>
      </w:r>
      <w:r w:rsidRPr="006E5CBE">
        <w:t>80</w:t>
      </w:r>
      <w:r w:rsidRPr="006E5CBE">
        <w:t>萬人成長至</w:t>
      </w:r>
      <w:r w:rsidRPr="006E5CBE">
        <w:t>1990</w:t>
      </w:r>
      <w:r w:rsidRPr="006E5CBE">
        <w:t>年代的</w:t>
      </w:r>
      <w:r w:rsidRPr="006E5CBE">
        <w:t>120</w:t>
      </w:r>
      <w:r w:rsidRPr="006E5CBE">
        <w:t>萬人，</w:t>
      </w:r>
      <w:r w:rsidRPr="006E5CBE">
        <w:t>2000</w:t>
      </w:r>
      <w:r w:rsidRPr="006E5CBE">
        <w:t>年該州人口約</w:t>
      </w:r>
      <w:r w:rsidRPr="006E5CBE">
        <w:t>200</w:t>
      </w:r>
      <w:r w:rsidRPr="006E5CBE">
        <w:t>萬人，</w:t>
      </w:r>
      <w:r w:rsidR="0083040D" w:rsidRPr="006E5CBE">
        <w:t>202</w:t>
      </w:r>
      <w:r w:rsidR="0028092D" w:rsidRPr="006E5CBE">
        <w:rPr>
          <w:rFonts w:hint="eastAsia"/>
        </w:rPr>
        <w:t>5</w:t>
      </w:r>
      <w:r w:rsidRPr="006E5CBE">
        <w:t>年人口數</w:t>
      </w:r>
      <w:r w:rsidRPr="006E5CBE">
        <w:rPr>
          <w:rFonts w:hint="eastAsia"/>
        </w:rPr>
        <w:t>為</w:t>
      </w:r>
      <w:r w:rsidR="0083040D" w:rsidRPr="006E5CBE">
        <w:t>32</w:t>
      </w:r>
      <w:r w:rsidR="0028092D" w:rsidRPr="006E5CBE">
        <w:rPr>
          <w:rFonts w:hint="eastAsia"/>
        </w:rPr>
        <w:t>8</w:t>
      </w:r>
      <w:r w:rsidRPr="006E5CBE">
        <w:t>萬人。</w:t>
      </w:r>
    </w:p>
    <w:p w14:paraId="75283752" w14:textId="77777777" w:rsidR="002E73EB" w:rsidRPr="006E5CBE" w:rsidRDefault="00B77A6F" w:rsidP="00B77A6F">
      <w:pPr>
        <w:pStyle w:val="a4"/>
        <w:spacing w:before="257" w:after="257"/>
        <w:ind w:left="632" w:hanging="632"/>
      </w:pPr>
      <w:r w:rsidRPr="006E5CBE">
        <w:rPr>
          <w:rFonts w:cs="華康粗明體"/>
          <w:szCs w:val="32"/>
        </w:rPr>
        <w:t>三、</w:t>
      </w:r>
      <w:r w:rsidR="002E73EB" w:rsidRPr="006E5CBE">
        <w:rPr>
          <w:rFonts w:cs="華康粗明體"/>
          <w:szCs w:val="32"/>
        </w:rPr>
        <w:t>政治環境</w:t>
      </w:r>
    </w:p>
    <w:p w14:paraId="22DF2AEB" w14:textId="77777777" w:rsidR="002E73EB" w:rsidRPr="006E5CBE" w:rsidRDefault="002E73EB" w:rsidP="00A30A92">
      <w:pPr>
        <w:pStyle w:val="-1"/>
      </w:pPr>
      <w:r w:rsidRPr="006E5CBE">
        <w:t>州長任期</w:t>
      </w:r>
      <w:r w:rsidRPr="006E5CBE">
        <w:t>4</w:t>
      </w:r>
      <w:r w:rsidRPr="006E5CBE">
        <w:t>年，連選得連任一次。州議會分</w:t>
      </w:r>
      <w:r w:rsidRPr="006E5CBE">
        <w:rPr>
          <w:rFonts w:hint="eastAsia"/>
        </w:rPr>
        <w:t>為參眾兩院，參議員</w:t>
      </w:r>
      <w:r w:rsidRPr="006E5CBE">
        <w:t>21</w:t>
      </w:r>
      <w:r w:rsidRPr="006E5CBE">
        <w:t>席，任期</w:t>
      </w:r>
      <w:r w:rsidRPr="006E5CBE">
        <w:t>4</w:t>
      </w:r>
      <w:r w:rsidRPr="006E5CBE">
        <w:t>年，眾議員</w:t>
      </w:r>
      <w:r w:rsidRPr="006E5CBE">
        <w:t>42</w:t>
      </w:r>
      <w:r w:rsidRPr="006E5CBE">
        <w:t>席，任期</w:t>
      </w:r>
      <w:r w:rsidRPr="006E5CBE">
        <w:t>2</w:t>
      </w:r>
      <w:r w:rsidRPr="006E5CBE">
        <w:t>年，均無連任之限制。</w:t>
      </w:r>
    </w:p>
    <w:p w14:paraId="667E4306" w14:textId="77777777" w:rsidR="002E73EB" w:rsidRPr="006E5CBE" w:rsidRDefault="002E73EB" w:rsidP="002C4E6B">
      <w:pPr>
        <w:pStyle w:val="ae"/>
        <w:spacing w:before="514" w:after="771"/>
      </w:pPr>
      <w:r w:rsidRPr="006E5CBE">
        <w:rPr>
          <w:szCs w:val="40"/>
          <w:lang w:eastAsia="zh-TW"/>
        </w:rPr>
        <w:lastRenderedPageBreak/>
        <w:t>第貳</w:t>
      </w:r>
      <w:r w:rsidR="002C4E6B" w:rsidRPr="006E5CBE">
        <w:rPr>
          <w:szCs w:val="40"/>
          <w:lang w:eastAsia="zh-TW"/>
        </w:rPr>
        <w:t xml:space="preserve">章　</w:t>
      </w:r>
      <w:r w:rsidRPr="006E5CBE">
        <w:rPr>
          <w:szCs w:val="40"/>
          <w:lang w:eastAsia="zh-TW"/>
        </w:rPr>
        <w:t>經濟環境</w:t>
      </w:r>
    </w:p>
    <w:p w14:paraId="14DE2C3A"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經濟概況</w:t>
      </w:r>
    </w:p>
    <w:p w14:paraId="2A5367E4" w14:textId="0654277F" w:rsidR="002E73EB" w:rsidRPr="006E5CBE" w:rsidRDefault="002E73EB" w:rsidP="006B09A6">
      <w:pPr>
        <w:pStyle w:val="-1"/>
      </w:pPr>
      <w:r w:rsidRPr="006E5CBE">
        <w:t>內華達州人口約</w:t>
      </w:r>
      <w:r w:rsidR="00CA7A52" w:rsidRPr="006E5CBE">
        <w:t>32</w:t>
      </w:r>
      <w:r w:rsidR="009948DF" w:rsidRPr="006E5CBE">
        <w:rPr>
          <w:rFonts w:hint="eastAsia"/>
        </w:rPr>
        <w:t>8</w:t>
      </w:r>
      <w:r w:rsidRPr="006E5CBE">
        <w:t>萬，</w:t>
      </w:r>
      <w:r w:rsidR="00CA7A52" w:rsidRPr="006E5CBE">
        <w:t>202</w:t>
      </w:r>
      <w:r w:rsidR="009948DF" w:rsidRPr="006E5CBE">
        <w:rPr>
          <w:rFonts w:hint="eastAsia"/>
        </w:rPr>
        <w:t>5</w:t>
      </w:r>
      <w:r w:rsidRPr="006E5CBE">
        <w:t>年</w:t>
      </w:r>
      <w:r w:rsidRPr="006E5CBE">
        <w:t>GDP</w:t>
      </w:r>
      <w:r w:rsidRPr="006E5CBE">
        <w:t>總</w:t>
      </w:r>
      <w:r w:rsidRPr="006E5CBE">
        <w:rPr>
          <w:rFonts w:hint="eastAsia"/>
        </w:rPr>
        <w:t>產值</w:t>
      </w:r>
      <w:r w:rsidR="00CA7A52" w:rsidRPr="006E5CBE">
        <w:t>2,</w:t>
      </w:r>
      <w:r w:rsidR="009948DF" w:rsidRPr="006E5CBE">
        <w:rPr>
          <w:rFonts w:hint="eastAsia"/>
        </w:rPr>
        <w:t>109</w:t>
      </w:r>
      <w:r w:rsidR="00CA7A52" w:rsidRPr="006E5CBE">
        <w:t>.</w:t>
      </w:r>
      <w:r w:rsidR="009948DF" w:rsidRPr="006E5CBE">
        <w:rPr>
          <w:rFonts w:hint="eastAsia"/>
        </w:rPr>
        <w:t>14</w:t>
      </w:r>
      <w:r w:rsidRPr="006E5CBE">
        <w:t>億美元，平均個人所得</w:t>
      </w:r>
      <w:r w:rsidRPr="006E5CBE">
        <w:rPr>
          <w:rFonts w:hint="eastAsia"/>
        </w:rPr>
        <w:t>為</w:t>
      </w:r>
      <w:r w:rsidR="009948DF" w:rsidRPr="006E5CBE">
        <w:rPr>
          <w:rFonts w:hint="eastAsia"/>
        </w:rPr>
        <w:t>73</w:t>
      </w:r>
      <w:r w:rsidR="00CA7A52" w:rsidRPr="006E5CBE">
        <w:t>,</w:t>
      </w:r>
      <w:r w:rsidR="009948DF" w:rsidRPr="006E5CBE">
        <w:rPr>
          <w:rFonts w:hint="eastAsia"/>
        </w:rPr>
        <w:t>1</w:t>
      </w:r>
      <w:r w:rsidR="00CA7A52" w:rsidRPr="006E5CBE">
        <w:t>5</w:t>
      </w:r>
      <w:r w:rsidR="009948DF" w:rsidRPr="006E5CBE">
        <w:rPr>
          <w:rFonts w:hint="eastAsia"/>
        </w:rPr>
        <w:t>6</w:t>
      </w:r>
      <w:r w:rsidRPr="006E5CBE">
        <w:t>美元，</w:t>
      </w:r>
      <w:r w:rsidR="00CA7A52" w:rsidRPr="006E5CBE">
        <w:t>202</w:t>
      </w:r>
      <w:r w:rsidR="009948DF" w:rsidRPr="006E5CBE">
        <w:rPr>
          <w:rFonts w:hint="eastAsia"/>
        </w:rPr>
        <w:t>6</w:t>
      </w:r>
      <w:r w:rsidRPr="006E5CBE">
        <w:t>年</w:t>
      </w:r>
      <w:r w:rsidR="009948DF" w:rsidRPr="006E5CBE">
        <w:rPr>
          <w:rFonts w:hint="eastAsia"/>
        </w:rPr>
        <w:t>4</w:t>
      </w:r>
      <w:r w:rsidRPr="006E5CBE">
        <w:t>月失業率</w:t>
      </w:r>
      <w:r w:rsidRPr="006E5CBE">
        <w:rPr>
          <w:rFonts w:hint="eastAsia"/>
        </w:rPr>
        <w:t>為</w:t>
      </w:r>
      <w:r w:rsidR="00CA7A52" w:rsidRPr="006E5CBE">
        <w:t>5.</w:t>
      </w:r>
      <w:r w:rsidR="009948DF" w:rsidRPr="006E5CBE">
        <w:rPr>
          <w:rFonts w:hint="eastAsia"/>
        </w:rPr>
        <w:t>3</w:t>
      </w:r>
      <w:r w:rsidRPr="006E5CBE">
        <w:t>%</w:t>
      </w:r>
      <w:r w:rsidRPr="006E5CBE">
        <w:t>。內州觀光旅遊業聞名全球，觀光客眾多，該州緊臨加州、亞利桑納、猶他、奧勒岡、愛達荷等州，</w:t>
      </w:r>
      <w:r w:rsidRPr="006E5CBE">
        <w:rPr>
          <w:rFonts w:hint="eastAsia"/>
        </w:rPr>
        <w:t>為美國中部與西部各州之橋樑，故內州亦積極推動發貨倉儲中心，吸引外商利用該州之外貿區（</w:t>
      </w:r>
      <w:r w:rsidRPr="006E5CBE">
        <w:t>Foreign Trade Zone</w:t>
      </w:r>
      <w:r w:rsidRPr="006E5CBE">
        <w:t>）作</w:t>
      </w:r>
      <w:r w:rsidRPr="006E5CBE">
        <w:rPr>
          <w:rFonts w:hint="eastAsia"/>
        </w:rPr>
        <w:t>為轉運中心。</w:t>
      </w:r>
    </w:p>
    <w:p w14:paraId="1FB3D612" w14:textId="251019DF" w:rsidR="009948DF" w:rsidRPr="006E5CBE" w:rsidRDefault="009948DF" w:rsidP="006B09A6">
      <w:pPr>
        <w:pStyle w:val="-1"/>
      </w:pPr>
      <w:r w:rsidRPr="006E5CBE">
        <w:rPr>
          <w:rFonts w:hint="eastAsia"/>
        </w:rPr>
        <w:t>內華達州</w:t>
      </w:r>
      <w:r w:rsidRPr="006E5CBE">
        <w:rPr>
          <w:rFonts w:hint="eastAsia"/>
        </w:rPr>
        <w:t>2025</w:t>
      </w:r>
      <w:r w:rsidRPr="006E5CBE">
        <w:rPr>
          <w:rFonts w:hint="eastAsia"/>
        </w:rPr>
        <w:t>年進口額為</w:t>
      </w:r>
      <w:r w:rsidRPr="006E5CBE">
        <w:rPr>
          <w:rFonts w:hint="eastAsia"/>
        </w:rPr>
        <w:t>361.57</w:t>
      </w:r>
      <w:r w:rsidRPr="006E5CBE">
        <w:rPr>
          <w:rFonts w:hint="eastAsia"/>
        </w:rPr>
        <w:t>億美元，主要進口商品為：電腦及電子產品、電子設備及零件、機械設備、特殊或未分類商品、化學產品。內華達州</w:t>
      </w:r>
      <w:r w:rsidRPr="006E5CBE">
        <w:rPr>
          <w:rFonts w:hint="eastAsia"/>
        </w:rPr>
        <w:t>2025</w:t>
      </w:r>
      <w:r w:rsidRPr="006E5CBE">
        <w:rPr>
          <w:rFonts w:hint="eastAsia"/>
        </w:rPr>
        <w:t>年出口額為</w:t>
      </w:r>
      <w:r w:rsidRPr="006E5CBE">
        <w:rPr>
          <w:rFonts w:hint="eastAsia"/>
        </w:rPr>
        <w:t>126.74</w:t>
      </w:r>
      <w:r w:rsidRPr="006E5CBE">
        <w:rPr>
          <w:rFonts w:hint="eastAsia"/>
        </w:rPr>
        <w:t>億美元，主要出口商品為：電腦及電子產品、未鍛造金屬、特殊或未分類商品、礦物及礦石、電子設備及零件。</w:t>
      </w:r>
    </w:p>
    <w:p w14:paraId="47A957E3" w14:textId="47BB3494" w:rsidR="00A54D2C" w:rsidRPr="006E5CBE" w:rsidRDefault="00E61F82" w:rsidP="006B09A6">
      <w:pPr>
        <w:pStyle w:val="-1"/>
      </w:pPr>
      <w:r w:rsidRPr="006E5CBE">
        <w:rPr>
          <w:rFonts w:hint="eastAsia"/>
        </w:rPr>
        <w:t>我國為內華達州第</w:t>
      </w:r>
      <w:r w:rsidR="009948DF" w:rsidRPr="006E5CBE">
        <w:rPr>
          <w:rFonts w:hint="eastAsia"/>
        </w:rPr>
        <w:t>5</w:t>
      </w:r>
      <w:r w:rsidRPr="006E5CBE">
        <w:rPr>
          <w:rFonts w:hint="eastAsia"/>
        </w:rPr>
        <w:t>大出口市場、第</w:t>
      </w:r>
      <w:r w:rsidR="009948DF" w:rsidRPr="006E5CBE">
        <w:rPr>
          <w:rFonts w:hint="eastAsia"/>
        </w:rPr>
        <w:t>1</w:t>
      </w:r>
      <w:r w:rsidRPr="006E5CBE">
        <w:rPr>
          <w:rFonts w:hint="eastAsia"/>
        </w:rPr>
        <w:t>大進口來源</w:t>
      </w:r>
      <w:r w:rsidR="00A54D2C" w:rsidRPr="006E5CBE">
        <w:rPr>
          <w:rFonts w:hint="eastAsia"/>
        </w:rPr>
        <w:t>，</w:t>
      </w:r>
      <w:r w:rsidR="00A54D2C" w:rsidRPr="006E5CBE">
        <w:rPr>
          <w:rFonts w:hint="eastAsia"/>
        </w:rPr>
        <w:t>2025</w:t>
      </w:r>
      <w:r w:rsidR="00A54D2C" w:rsidRPr="006E5CBE">
        <w:rPr>
          <w:rFonts w:hint="eastAsia"/>
        </w:rPr>
        <w:t>年內華達州出口至我國金額為</w:t>
      </w:r>
      <w:r w:rsidR="00A54D2C" w:rsidRPr="006E5CBE">
        <w:rPr>
          <w:rFonts w:hint="eastAsia"/>
        </w:rPr>
        <w:t>6.21</w:t>
      </w:r>
      <w:r w:rsidR="00A54D2C" w:rsidRPr="006E5CBE">
        <w:rPr>
          <w:rFonts w:hint="eastAsia"/>
        </w:rPr>
        <w:t>億美元，主要出口項目依序為電腦及電子產品、加工食品、機械設備、礦物及礦石、特殊或未分類商品、電子設備及零件；內華達州自我國進口金額為</w:t>
      </w:r>
      <w:r w:rsidR="00A54D2C" w:rsidRPr="006E5CBE">
        <w:rPr>
          <w:rFonts w:hint="eastAsia"/>
        </w:rPr>
        <w:t>163.42</w:t>
      </w:r>
      <w:r w:rsidR="00A54D2C" w:rsidRPr="006E5CBE">
        <w:rPr>
          <w:rFonts w:hint="eastAsia"/>
        </w:rPr>
        <w:t>億美元，主要進口項目依序為電腦及電子產品、機械設備、電子設備及零件、特殊或未分類商品、運輸設備。</w:t>
      </w:r>
    </w:p>
    <w:p w14:paraId="33D63235" w14:textId="77777777" w:rsidR="002E73EB" w:rsidRPr="006E5CBE" w:rsidRDefault="002E73EB" w:rsidP="006B09A6">
      <w:pPr>
        <w:pStyle w:val="-1"/>
      </w:pPr>
      <w:r w:rsidRPr="006E5CBE">
        <w:t>內華達州之投資環境穩定，在政治、社會及經商等方面之相關法令皆公開、透明，並無潛在之投資風險。</w:t>
      </w:r>
    </w:p>
    <w:p w14:paraId="3B50E728" w14:textId="77777777" w:rsidR="002E73EB" w:rsidRPr="006E5CBE" w:rsidRDefault="00B77A6F" w:rsidP="0085468D">
      <w:pPr>
        <w:pStyle w:val="a4"/>
        <w:pageBreakBefore/>
        <w:spacing w:before="257" w:after="257"/>
        <w:ind w:left="632" w:hanging="632"/>
      </w:pPr>
      <w:r w:rsidRPr="006E5CBE">
        <w:rPr>
          <w:rFonts w:cs="華康粗明體"/>
          <w:szCs w:val="32"/>
        </w:rPr>
        <w:lastRenderedPageBreak/>
        <w:t>二、</w:t>
      </w:r>
      <w:r w:rsidR="002E73EB" w:rsidRPr="006E5CBE">
        <w:rPr>
          <w:rFonts w:cs="華康粗明體"/>
          <w:szCs w:val="32"/>
        </w:rPr>
        <w:t>天然資源</w:t>
      </w:r>
    </w:p>
    <w:p w14:paraId="29C0C372" w14:textId="77777777" w:rsidR="002E73EB" w:rsidRPr="006E5CBE" w:rsidRDefault="002E73EB" w:rsidP="00A30A92">
      <w:pPr>
        <w:pStyle w:val="-1"/>
      </w:pPr>
      <w:r w:rsidRPr="006E5CBE">
        <w:t>內華達州蘊藏</w:t>
      </w:r>
      <w:r w:rsidRPr="006E5CBE">
        <w:rPr>
          <w:rFonts w:hint="eastAsia"/>
        </w:rPr>
        <w:t>豐富天然資源及礦產，以生產金、銀和銅而聞名，也出產鋰、鐵、鉬及建築中使用的其他工業礦物，如石膏、石灰石、沙子和礫石等。該州傳統能源來源有三：煤、水力及天然氣。近年來該州已積極利用其氣候及地理環境（天空晴朗、一年四季陽光普照及高緯度），進一步開拓節省成本之替代能源，如：地熱發電及太陽能發電。</w:t>
      </w:r>
    </w:p>
    <w:p w14:paraId="6316C50D" w14:textId="77777777" w:rsidR="002E73EB" w:rsidRPr="006E5CBE" w:rsidRDefault="00B77A6F" w:rsidP="00B77A6F">
      <w:pPr>
        <w:pStyle w:val="a4"/>
        <w:spacing w:before="257" w:after="257"/>
        <w:ind w:left="632" w:hanging="632"/>
      </w:pPr>
      <w:r w:rsidRPr="006E5CBE">
        <w:rPr>
          <w:rFonts w:cs="華康粗明體"/>
          <w:szCs w:val="32"/>
        </w:rPr>
        <w:t>三、</w:t>
      </w:r>
      <w:r w:rsidR="002E73EB" w:rsidRPr="006E5CBE">
        <w:rPr>
          <w:rFonts w:cs="華康粗明體"/>
          <w:szCs w:val="32"/>
        </w:rPr>
        <w:t>產業概況</w:t>
      </w:r>
    </w:p>
    <w:p w14:paraId="7B927F5A" w14:textId="77777777" w:rsidR="002E73EB" w:rsidRPr="006E5CBE" w:rsidRDefault="002E73EB" w:rsidP="00A30A92">
      <w:pPr>
        <w:pStyle w:val="-1"/>
      </w:pPr>
      <w:r w:rsidRPr="006E5CBE">
        <w:t>內華達州最大產業為博弈觀光娛樂業，亦是稅收最大來源，其他主要產業包括倉儲、製造業、採礦、航太、醫療照護、能源及農業等。另內華達州會展產業發達，拉斯維加斯市定期舉辦各項大型國際商展。此外，內華達州緊臨加州、亞利桑納、猶他、奧勒岡、愛達荷等州，係美國中部與西部各州之橋樑，故該州亦積極推動發貨倉儲中心，吸引外商利用該州之外國貿易區（</w:t>
      </w:r>
      <w:r w:rsidRPr="006E5CBE">
        <w:t>Foreign Trade Zone</w:t>
      </w:r>
      <w:r w:rsidRPr="006E5CBE">
        <w:t>）作為轉運中心。近年來，州政府積極推動產業朝多元化發展，盼該州之產業能均衡發展，勿過度集中於博弈娛樂業。州政府積極改善投資環境，不徵收公司及個人所得稅、企業特許稅、存貨稅、遺產稅及地產／贈與稅，減輕投資廠商之稅賦負擔，盼吸引外資投資設廠或設立商業據點。內華達州重要產業概況分述如下：</w:t>
      </w:r>
    </w:p>
    <w:p w14:paraId="3E2C94A9" w14:textId="77777777" w:rsidR="002E73EB" w:rsidRPr="006E5CBE" w:rsidRDefault="002C4E6B" w:rsidP="006B09A6">
      <w:pPr>
        <w:pStyle w:val="af8"/>
        <w:ind w:left="945" w:hanging="709"/>
      </w:pPr>
      <w:r w:rsidRPr="006E5CBE">
        <w:t>（一）</w:t>
      </w:r>
      <w:r w:rsidR="002E73EB" w:rsidRPr="006E5CBE">
        <w:t>博弈、觀光及會展產業：博弈產業為內華達州最大產業，亦是稅收最大來源。近年來，內華達州拉斯維加斯定期舉辦大型商展，包括全球知名的美國消費性電子展（</w:t>
      </w:r>
      <w:r w:rsidR="002E73EB" w:rsidRPr="006E5CBE">
        <w:t>CES</w:t>
      </w:r>
      <w:r w:rsidR="002E73EB" w:rsidRPr="006E5CBE">
        <w:t>）、全美五金展（</w:t>
      </w:r>
      <w:r w:rsidR="003D3DD0" w:rsidRPr="006E5CBE">
        <w:t>Hardware Show</w:t>
      </w:r>
      <w:r w:rsidR="002E73EB" w:rsidRPr="006E5CBE">
        <w:t>）、國際自行車展（</w:t>
      </w:r>
      <w:r w:rsidR="002E73EB" w:rsidRPr="006E5CBE">
        <w:t>Interbike</w:t>
      </w:r>
      <w:r w:rsidR="002E73EB" w:rsidRPr="006E5CBE">
        <w:t>）及美國改裝車暨汽車零配件展（</w:t>
      </w:r>
      <w:r w:rsidR="002E73EB" w:rsidRPr="006E5CBE">
        <w:t>SEMA</w:t>
      </w:r>
      <w:r w:rsidR="002E73EB" w:rsidRPr="006E5CBE">
        <w:t>／</w:t>
      </w:r>
      <w:r w:rsidR="002E73EB" w:rsidRPr="006E5CBE">
        <w:t>AAPEX</w:t>
      </w:r>
      <w:r w:rsidR="002E73EB" w:rsidRPr="006E5CBE">
        <w:t>）等知名展覽，對促進該州會展產業及商業發展甚有助益。</w:t>
      </w:r>
    </w:p>
    <w:p w14:paraId="4F4FDFB3" w14:textId="77777777" w:rsidR="002E73EB" w:rsidRPr="006E5CBE" w:rsidRDefault="002C4E6B" w:rsidP="006B09A6">
      <w:pPr>
        <w:pStyle w:val="af8"/>
        <w:ind w:left="945" w:hanging="709"/>
      </w:pPr>
      <w:r w:rsidRPr="006E5CBE">
        <w:t>（二）</w:t>
      </w:r>
      <w:r w:rsidR="002E73EB" w:rsidRPr="006E5CBE">
        <w:t>航太與國防：透過與學校及國際企業合作，內華達州全力支持及發展無人機系統（</w:t>
      </w:r>
      <w:r w:rsidR="002E73EB" w:rsidRPr="006E5CBE">
        <w:t>Unmanned Aerial Systems, UAS</w:t>
      </w:r>
      <w:r w:rsidR="002E73EB" w:rsidRPr="006E5CBE">
        <w:t>），成為全球</w:t>
      </w:r>
      <w:r w:rsidR="002E73EB" w:rsidRPr="006E5CBE">
        <w:t>UAS</w:t>
      </w:r>
      <w:r w:rsidR="002E73EB" w:rsidRPr="006E5CBE">
        <w:t>創新的領導者。</w:t>
      </w:r>
      <w:r w:rsidR="002E73EB" w:rsidRPr="006E5CBE">
        <w:lastRenderedPageBreak/>
        <w:t>此外，內華達州在國防工業扮演重要角色，自第二次世界大戰起開始研究、設計及開發各種國防技術之應用。內華達州也是</w:t>
      </w:r>
      <w:r w:rsidR="002E73EB" w:rsidRPr="006E5CBE">
        <w:t>Nellis</w:t>
      </w:r>
      <w:r w:rsidR="002E73EB" w:rsidRPr="006E5CBE">
        <w:t>、</w:t>
      </w:r>
      <w:r w:rsidR="002E73EB" w:rsidRPr="006E5CBE">
        <w:t>Creech</w:t>
      </w:r>
      <w:r w:rsidR="002E73EB" w:rsidRPr="006E5CBE">
        <w:t>及</w:t>
      </w:r>
      <w:r w:rsidR="002E73EB" w:rsidRPr="006E5CBE">
        <w:t>Naval</w:t>
      </w:r>
      <w:r w:rsidR="002E73EB" w:rsidRPr="006E5CBE">
        <w:t>空軍基地的所在地。</w:t>
      </w:r>
    </w:p>
    <w:p w14:paraId="4645BABB" w14:textId="77777777" w:rsidR="002E73EB" w:rsidRPr="006E5CBE" w:rsidRDefault="002E73EB" w:rsidP="00A30A92">
      <w:pPr>
        <w:pStyle w:val="af8"/>
        <w:ind w:left="945" w:hanging="709"/>
      </w:pPr>
      <w:r w:rsidRPr="006E5CBE">
        <w:t>（三）礦業：內華達州蘊藏豐富天然資源及礦產，以生產金、銀和銅而聞名，也出產鋰、鐵、鉬及建築中使用的其他工業礦物，如石膏、石灰石、沙子和礫石等，採礦業是內華達州最大的出口產業。</w:t>
      </w:r>
    </w:p>
    <w:p w14:paraId="7C197691" w14:textId="77777777" w:rsidR="002E73EB" w:rsidRPr="006E5CBE" w:rsidRDefault="002E73EB" w:rsidP="00A30A92">
      <w:pPr>
        <w:pStyle w:val="af8"/>
        <w:ind w:left="945" w:hanging="709"/>
      </w:pPr>
      <w:r w:rsidRPr="006E5CBE">
        <w:t>（四）先進製造及資訊科技產業：內華達州正快速發展科技創新及先進製造產業，受惠於低稅賦之經商環境，多家科技公司紛紛在內州投資設立據點，蘋果在內州</w:t>
      </w:r>
      <w:r w:rsidRPr="006E5CBE">
        <w:t>Reno</w:t>
      </w:r>
      <w:r w:rsidRPr="006E5CBE">
        <w:t>投資</w:t>
      </w:r>
      <w:r w:rsidRPr="006E5CBE">
        <w:t>10</w:t>
      </w:r>
      <w:r w:rsidRPr="006E5CBE">
        <w:t>億美元設立資料中心；在</w:t>
      </w:r>
      <w:r w:rsidRPr="006E5CBE">
        <w:t>Tahoe-Reno</w:t>
      </w:r>
      <w:r w:rsidRPr="006E5CBE">
        <w:t>工業園區，特斯拉投資設立</w:t>
      </w:r>
      <w:r w:rsidRPr="006E5CBE">
        <w:t>Gigafactory One</w:t>
      </w:r>
      <w:r w:rsidRPr="006E5CBE">
        <w:t>生產電動車用電池，並於</w:t>
      </w:r>
      <w:r w:rsidRPr="006E5CBE">
        <w:t>2023</w:t>
      </w:r>
      <w:r w:rsidRPr="006E5CBE">
        <w:t>年加碼投資</w:t>
      </w:r>
      <w:r w:rsidRPr="006E5CBE">
        <w:t>36</w:t>
      </w:r>
      <w:r w:rsidRPr="006E5CBE">
        <w:t>億美元，擴大</w:t>
      </w:r>
      <w:r w:rsidRPr="006E5CBE">
        <w:t>Gigafactory</w:t>
      </w:r>
      <w:r w:rsidRPr="006E5CBE">
        <w:t>規模，興建</w:t>
      </w:r>
      <w:r w:rsidRPr="006E5CBE">
        <w:t>2</w:t>
      </w:r>
      <w:r w:rsidRPr="006E5CBE">
        <w:t>座新廠，用以生產半電動化卡車及新型</w:t>
      </w:r>
      <w:r w:rsidRPr="006E5CBE">
        <w:t>4</w:t>
      </w:r>
      <w:r w:rsidR="003D3DD0" w:rsidRPr="006E5CBE">
        <w:rPr>
          <w:rFonts w:hint="eastAsia"/>
        </w:rPr>
        <w:t>,</w:t>
      </w:r>
      <w:r w:rsidRPr="006E5CBE">
        <w:t>680</w:t>
      </w:r>
      <w:r w:rsidRPr="006E5CBE">
        <w:t>電池廠，每年將產出可供</w:t>
      </w:r>
      <w:r w:rsidRPr="006E5CBE">
        <w:t>2</w:t>
      </w:r>
      <w:r w:rsidR="003D3DD0" w:rsidRPr="006E5CBE">
        <w:rPr>
          <w:rFonts w:hint="eastAsia"/>
        </w:rPr>
        <w:t>00</w:t>
      </w:r>
      <w:r w:rsidRPr="006E5CBE">
        <w:t>萬輕型車輛用電池，達到削減製造成本及擴大電池產量的目標；</w:t>
      </w:r>
      <w:r w:rsidRPr="006E5CBE">
        <w:t>Switch</w:t>
      </w:r>
      <w:r w:rsidRPr="006E5CBE">
        <w:t>設立全球最大的資料中心；</w:t>
      </w:r>
      <w:r w:rsidRPr="006E5CBE">
        <w:t>Google</w:t>
      </w:r>
      <w:r w:rsidRPr="006E5CBE">
        <w:t>及</w:t>
      </w:r>
      <w:r w:rsidRPr="006E5CBE">
        <w:t>Blockchain LLC</w:t>
      </w:r>
      <w:r w:rsidRPr="006E5CBE">
        <w:t>也在該區域進行重大投資。</w:t>
      </w:r>
    </w:p>
    <w:p w14:paraId="77E68252" w14:textId="77777777" w:rsidR="002E73EB" w:rsidRPr="006E5CBE" w:rsidRDefault="002E73EB" w:rsidP="002E73EB">
      <w:pPr>
        <w:spacing w:before="257" w:after="257"/>
        <w:ind w:left="632" w:hanging="632"/>
        <w:rPr>
          <w:rFonts w:ascii="華康粗明體" w:eastAsia="華康粗明體" w:hAnsi="華康粗明體" w:cs="華康粗明體"/>
          <w:sz w:val="32"/>
          <w:szCs w:val="32"/>
          <w:lang w:eastAsia="zh-TW"/>
        </w:rPr>
      </w:pPr>
    </w:p>
    <w:p w14:paraId="6122887C" w14:textId="77777777" w:rsidR="002E73EB" w:rsidRPr="006E5CBE" w:rsidRDefault="002E73EB" w:rsidP="002C4E6B">
      <w:pPr>
        <w:pStyle w:val="ae"/>
        <w:spacing w:before="514" w:after="771"/>
      </w:pPr>
      <w:r w:rsidRPr="006E5CBE">
        <w:rPr>
          <w:szCs w:val="40"/>
          <w:lang w:eastAsia="zh-TW"/>
        </w:rPr>
        <w:lastRenderedPageBreak/>
        <w:t>第參</w:t>
      </w:r>
      <w:r w:rsidR="002C4E6B" w:rsidRPr="006E5CBE">
        <w:rPr>
          <w:szCs w:val="40"/>
          <w:lang w:eastAsia="zh-TW"/>
        </w:rPr>
        <w:t xml:space="preserve">章　</w:t>
      </w:r>
      <w:r w:rsidRPr="006E5CBE">
        <w:rPr>
          <w:szCs w:val="40"/>
          <w:lang w:eastAsia="zh-TW"/>
        </w:rPr>
        <w:t>外商在當地經營現況及投資機會</w:t>
      </w:r>
    </w:p>
    <w:p w14:paraId="04DAF144"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外商在當地投資現況</w:t>
      </w:r>
    </w:p>
    <w:p w14:paraId="5E66669D" w14:textId="77777777" w:rsidR="002E73EB" w:rsidRPr="006E5CBE" w:rsidRDefault="002E73EB" w:rsidP="003D3DD0">
      <w:pPr>
        <w:pStyle w:val="-1"/>
      </w:pPr>
      <w:r w:rsidRPr="006E5CBE">
        <w:t>根據華府國際投資機構之統計，外商赴內華達州直接投資（</w:t>
      </w:r>
      <w:r w:rsidRPr="006E5CBE">
        <w:t>FDI</w:t>
      </w:r>
      <w:r w:rsidRPr="006E5CBE">
        <w:t>）已累計創造</w:t>
      </w:r>
      <w:r w:rsidRPr="006E5CBE">
        <w:t>5.77</w:t>
      </w:r>
      <w:r w:rsidRPr="006E5CBE">
        <w:t>萬個工作機會，其中</w:t>
      </w:r>
      <w:r w:rsidRPr="006E5CBE">
        <w:t>11,700</w:t>
      </w:r>
      <w:r w:rsidRPr="006E5CBE">
        <w:t>個工作屬於製造業，外商總數為</w:t>
      </w:r>
      <w:r w:rsidRPr="006E5CBE">
        <w:t>615</w:t>
      </w:r>
      <w:r w:rsidRPr="006E5CBE">
        <w:t>家，以加拿大、法國及英國企業所僱用的員工數最多。</w:t>
      </w:r>
    </w:p>
    <w:p w14:paraId="197B759F"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臺（華）商在當地投資現況</w:t>
      </w:r>
    </w:p>
    <w:p w14:paraId="305C0D69" w14:textId="77777777" w:rsidR="002E73EB" w:rsidRPr="006E5CBE" w:rsidRDefault="002E73EB" w:rsidP="003D3DD0">
      <w:pPr>
        <w:pStyle w:val="-1"/>
      </w:pPr>
      <w:r w:rsidRPr="006E5CBE">
        <w:t>我商赴內華達州投資且稍具規模之公司如次：</w:t>
      </w:r>
    </w:p>
    <w:p w14:paraId="567B34E8" w14:textId="77777777" w:rsidR="002E73EB" w:rsidRPr="006E5CBE" w:rsidRDefault="002C4E6B" w:rsidP="006B09A6">
      <w:pPr>
        <w:pStyle w:val="af8"/>
        <w:ind w:left="945" w:hanging="709"/>
      </w:pPr>
      <w:r w:rsidRPr="006E5CBE">
        <w:t>（一）</w:t>
      </w:r>
      <w:r w:rsidR="002E73EB" w:rsidRPr="006E5CBE">
        <w:t>大瓏企業（</w:t>
      </w:r>
      <w:r w:rsidR="002E73EB" w:rsidRPr="006E5CBE">
        <w:t>New Deantronics</w:t>
      </w:r>
      <w:r w:rsidR="002E73EB" w:rsidRPr="006E5CBE">
        <w:t>）於</w:t>
      </w:r>
      <w:r w:rsidR="002E73EB" w:rsidRPr="006E5CBE">
        <w:t>Greater Reno-Sparks</w:t>
      </w:r>
      <w:r w:rsidR="002E73EB" w:rsidRPr="006E5CBE">
        <w:t>投資設立醫療器材廠，從事高品質醫療器材的</w:t>
      </w:r>
      <w:r w:rsidR="002E73EB" w:rsidRPr="006E5CBE">
        <w:rPr>
          <w:rFonts w:hint="eastAsia"/>
        </w:rPr>
        <w:t>研發、製造與行銷。</w:t>
      </w:r>
    </w:p>
    <w:p w14:paraId="4FA99839" w14:textId="77777777" w:rsidR="002E73EB" w:rsidRPr="006E5CBE" w:rsidRDefault="002C4E6B" w:rsidP="006B09A6">
      <w:pPr>
        <w:pStyle w:val="af8"/>
        <w:ind w:left="945" w:hanging="709"/>
      </w:pPr>
      <w:r w:rsidRPr="006E5CBE">
        <w:t>（二）</w:t>
      </w:r>
      <w:r w:rsidR="002E73EB" w:rsidRPr="006E5CBE">
        <w:t>聯仕電子（</w:t>
      </w:r>
      <w:r w:rsidR="002E73EB" w:rsidRPr="006E5CBE">
        <w:t>AUECC</w:t>
      </w:r>
      <w:r w:rsidR="002E73EB" w:rsidRPr="006E5CBE">
        <w:t>）於</w:t>
      </w:r>
      <w:r w:rsidR="002E73EB" w:rsidRPr="006E5CBE">
        <w:t>Tahoe Reno Industrial Center</w:t>
      </w:r>
      <w:r w:rsidR="002E73EB" w:rsidRPr="006E5CBE">
        <w:t>）設立據點，從事製造半導體、平板及太陽能電池製造時使用高純度電子化學材料之銷售與製造。</w:t>
      </w:r>
    </w:p>
    <w:p w14:paraId="3841AAC9" w14:textId="77777777" w:rsidR="001F3694" w:rsidRPr="006E5CBE" w:rsidRDefault="00853096" w:rsidP="006B09A6">
      <w:pPr>
        <w:pStyle w:val="af8"/>
        <w:ind w:left="945" w:hanging="709"/>
      </w:pPr>
      <w:r w:rsidRPr="006E5CBE">
        <w:t>（三）</w:t>
      </w:r>
      <w:r w:rsidRPr="006E5CBE">
        <w:rPr>
          <w:rFonts w:hint="eastAsia"/>
        </w:rPr>
        <w:t>工業電腦事欣科技</w:t>
      </w:r>
      <w:r w:rsidR="008B1122" w:rsidRPr="006E5CBE">
        <w:rPr>
          <w:rFonts w:hint="eastAsia"/>
        </w:rPr>
        <w:t>（</w:t>
      </w:r>
      <w:r w:rsidRPr="006E5CBE">
        <w:t>Parpro</w:t>
      </w:r>
      <w:r w:rsidR="008B1122" w:rsidRPr="006E5CBE">
        <w:rPr>
          <w:rFonts w:hint="eastAsia"/>
        </w:rPr>
        <w:t>）</w:t>
      </w:r>
      <w:r w:rsidRPr="006E5CBE">
        <w:rPr>
          <w:rFonts w:hint="eastAsia"/>
        </w:rPr>
        <w:t>在</w:t>
      </w:r>
      <w:r w:rsidRPr="006E5CBE">
        <w:t>Henderson</w:t>
      </w:r>
      <w:r w:rsidRPr="006E5CBE">
        <w:rPr>
          <w:rFonts w:hint="eastAsia"/>
        </w:rPr>
        <w:t>設立據點，從事遊戲機臺的裝配及銷售。</w:t>
      </w:r>
    </w:p>
    <w:p w14:paraId="52A26A05" w14:textId="71E4D811" w:rsidR="001F3694" w:rsidRPr="006E5CBE" w:rsidRDefault="001F3694" w:rsidP="006B09A6">
      <w:pPr>
        <w:pStyle w:val="af8"/>
        <w:ind w:left="945" w:hanging="709"/>
      </w:pPr>
      <w:r w:rsidRPr="006E5CBE">
        <w:t>（四）</w:t>
      </w:r>
      <w:r w:rsidRPr="006E5CBE">
        <w:rPr>
          <w:rFonts w:hint="eastAsia"/>
        </w:rPr>
        <w:t>美麗馳</w:t>
      </w:r>
      <w:r w:rsidR="0023257D" w:rsidRPr="006E5CBE">
        <w:rPr>
          <w:rFonts w:hint="eastAsia"/>
        </w:rPr>
        <w:t>（</w:t>
      </w:r>
      <w:r w:rsidRPr="006E5CBE">
        <w:rPr>
          <w:rFonts w:hint="eastAsia"/>
        </w:rPr>
        <w:t>Merits</w:t>
      </w:r>
      <w:r w:rsidR="0023257D" w:rsidRPr="006E5CBE">
        <w:rPr>
          <w:rFonts w:hint="eastAsia"/>
        </w:rPr>
        <w:t>）</w:t>
      </w:r>
      <w:r w:rsidRPr="006E5CBE">
        <w:rPr>
          <w:rFonts w:hint="eastAsia"/>
        </w:rPr>
        <w:t>於拉斯維加斯西北郊區設立發貨倉儲，進行產品調校就近服務北美地區客戶。</w:t>
      </w:r>
    </w:p>
    <w:p w14:paraId="3BCA30DC" w14:textId="77777777" w:rsidR="002E73EB" w:rsidRPr="006E5CBE" w:rsidRDefault="00B77A6F" w:rsidP="00B77A6F">
      <w:pPr>
        <w:pStyle w:val="a4"/>
        <w:spacing w:before="257" w:after="257"/>
        <w:ind w:left="632" w:hanging="632"/>
      </w:pPr>
      <w:r w:rsidRPr="006E5CBE">
        <w:rPr>
          <w:rFonts w:cs="華康粗明體"/>
          <w:szCs w:val="32"/>
        </w:rPr>
        <w:t>三、</w:t>
      </w:r>
      <w:r w:rsidR="002E73EB" w:rsidRPr="006E5CBE">
        <w:rPr>
          <w:rFonts w:cs="華康粗明體"/>
          <w:szCs w:val="32"/>
        </w:rPr>
        <w:t>投資機會</w:t>
      </w:r>
    </w:p>
    <w:p w14:paraId="56C1491A" w14:textId="77777777" w:rsidR="002E73EB" w:rsidRPr="006E5CBE" w:rsidRDefault="002E73EB" w:rsidP="006B09A6">
      <w:pPr>
        <w:pStyle w:val="-1"/>
      </w:pPr>
      <w:r w:rsidRPr="006E5CBE">
        <w:t>內華達州較具發展潛力之</w:t>
      </w:r>
      <w:r w:rsidRPr="006E5CBE">
        <w:rPr>
          <w:rFonts w:hint="eastAsia"/>
        </w:rPr>
        <w:t>產業為觀光旅遊、建築業、金融業、休閒娛樂業、旅館業、零售業、太陽能開發、礦業、醫療照護業、房地產業等。其中隨著內州人口增長及人口老齡化，醫療照護業頗具投資潛力，另南內華達州因日照時間長，內州</w:t>
      </w:r>
      <w:r w:rsidRPr="006E5CBE">
        <w:rPr>
          <w:rFonts w:hint="eastAsia"/>
        </w:rPr>
        <w:lastRenderedPageBreak/>
        <w:t>政府鼓勵民宅安裝太陽能發電系統（</w:t>
      </w:r>
      <w:r w:rsidRPr="006E5CBE">
        <w:t>solar energy systems</w:t>
      </w:r>
      <w:r w:rsidRPr="006E5CBE">
        <w:t>），不僅充分利用南內州的自然條件，且在節省電費開支同時亦能獲得政府稅收優惠（</w:t>
      </w:r>
      <w:r w:rsidRPr="006E5CBE">
        <w:t>tax benefits</w:t>
      </w:r>
      <w:r w:rsidRPr="006E5CBE">
        <w:t>），因此太陽能開發亦極具發展潛力。</w:t>
      </w:r>
    </w:p>
    <w:p w14:paraId="501E5AD6" w14:textId="77777777" w:rsidR="002E73EB" w:rsidRPr="006E5CBE" w:rsidRDefault="002E73EB" w:rsidP="006B09A6">
      <w:pPr>
        <w:pStyle w:val="-1"/>
      </w:pPr>
      <w:r w:rsidRPr="006E5CBE">
        <w:t>此外，美國電動車製造商特斯拉（</w:t>
      </w:r>
      <w:r w:rsidRPr="006E5CBE">
        <w:t>Tesla Motors Inc.</w:t>
      </w:r>
      <w:r w:rsidRPr="006E5CBE">
        <w:t>）在北內州投資</w:t>
      </w:r>
      <w:r w:rsidRPr="006E5CBE">
        <w:t>50</w:t>
      </w:r>
      <w:r w:rsidRPr="006E5CBE">
        <w:t>億美元，興建全球最大的</w:t>
      </w:r>
      <w:r w:rsidRPr="006E5CBE">
        <w:rPr>
          <w:rFonts w:hint="eastAsia"/>
        </w:rPr>
        <w:t>鋰離子電池生產廠；</w:t>
      </w:r>
      <w:r w:rsidRPr="006E5CBE">
        <w:t>Google</w:t>
      </w:r>
      <w:r w:rsidRPr="006E5CBE">
        <w:t>於</w:t>
      </w:r>
      <w:r w:rsidRPr="006E5CBE">
        <w:t>2022</w:t>
      </w:r>
      <w:r w:rsidRPr="006E5CBE">
        <w:t>年擴大內華達州斯托里縣（</w:t>
      </w:r>
      <w:r w:rsidRPr="006E5CBE">
        <w:t>Storey County</w:t>
      </w:r>
      <w:r w:rsidR="00853096" w:rsidRPr="006E5CBE">
        <w:t>）數據中心的規模等投資計畫，</w:t>
      </w:r>
      <w:r w:rsidRPr="006E5CBE">
        <w:t>可促進內華達州就業市場之成長，亦是我商可考慮到該州探尋投資合作之</w:t>
      </w:r>
      <w:r w:rsidRPr="006E5CBE">
        <w:rPr>
          <w:rFonts w:hint="eastAsia"/>
        </w:rPr>
        <w:t>產業及機會。</w:t>
      </w:r>
    </w:p>
    <w:p w14:paraId="378FAF44" w14:textId="77777777" w:rsidR="002E73EB" w:rsidRPr="006E5CBE" w:rsidRDefault="002E73EB" w:rsidP="002E73EB">
      <w:pPr>
        <w:ind w:firstLine="472"/>
        <w:rPr>
          <w:rFonts w:eastAsia="Times New Roman"/>
          <w:lang w:eastAsia="zh-TW"/>
        </w:rPr>
      </w:pPr>
    </w:p>
    <w:p w14:paraId="1E439048" w14:textId="77777777" w:rsidR="002E73EB" w:rsidRPr="006E5CBE" w:rsidRDefault="002E73EB" w:rsidP="002E73EB">
      <w:pPr>
        <w:ind w:firstLine="472"/>
        <w:rPr>
          <w:rFonts w:eastAsia="Times New Roman"/>
          <w:lang w:eastAsia="zh-TW"/>
        </w:rPr>
      </w:pPr>
    </w:p>
    <w:p w14:paraId="2102E610" w14:textId="77777777" w:rsidR="002E73EB" w:rsidRPr="006E5CBE" w:rsidRDefault="002E73EB" w:rsidP="002C4E6B">
      <w:pPr>
        <w:pStyle w:val="ae"/>
        <w:spacing w:before="514" w:after="771"/>
      </w:pPr>
      <w:r w:rsidRPr="006E5CBE">
        <w:rPr>
          <w:szCs w:val="40"/>
          <w:lang w:eastAsia="zh-TW"/>
        </w:rPr>
        <w:lastRenderedPageBreak/>
        <w:t>第肆</w:t>
      </w:r>
      <w:r w:rsidR="002C4E6B" w:rsidRPr="006E5CBE">
        <w:rPr>
          <w:szCs w:val="40"/>
          <w:lang w:eastAsia="zh-TW"/>
        </w:rPr>
        <w:t xml:space="preserve">章　</w:t>
      </w:r>
      <w:r w:rsidRPr="006E5CBE">
        <w:rPr>
          <w:szCs w:val="40"/>
          <w:lang w:eastAsia="zh-TW"/>
        </w:rPr>
        <w:t>投資法規及程序</w:t>
      </w:r>
    </w:p>
    <w:p w14:paraId="0740A75E"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主要投資法令</w:t>
      </w:r>
    </w:p>
    <w:p w14:paraId="5661736D" w14:textId="77777777" w:rsidR="002E73EB" w:rsidRPr="006E5CBE" w:rsidRDefault="002E73EB" w:rsidP="003D3DD0">
      <w:pPr>
        <w:pStyle w:val="-1"/>
      </w:pPr>
      <w:r w:rsidRPr="006E5CBE">
        <w:t>內華達州主要投資法令</w:t>
      </w:r>
      <w:r w:rsidRPr="006E5CBE">
        <w:rPr>
          <w:rFonts w:hint="eastAsia"/>
        </w:rPr>
        <w:t>為</w:t>
      </w:r>
      <w:r w:rsidRPr="006E5CBE">
        <w:t>Nevada Corporations Code</w:t>
      </w:r>
      <w:r w:rsidRPr="006E5CBE">
        <w:t>，詳細規定可上內華達州州務卿辦公室（</w:t>
      </w:r>
      <w:r w:rsidRPr="006E5CBE">
        <w:t>Secretary of State</w:t>
      </w:r>
      <w:r w:rsidRPr="006E5CBE">
        <w:t>）網站</w:t>
      </w:r>
      <w:r w:rsidRPr="006E5CBE">
        <w:t>: http://nvsos.gov</w:t>
      </w:r>
      <w:r w:rsidRPr="006E5CBE">
        <w:rPr>
          <w:rFonts w:hint="eastAsia"/>
        </w:rPr>
        <w:t>查詢。</w:t>
      </w:r>
    </w:p>
    <w:p w14:paraId="7395F1DD"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投資申請之規定、程序、應準備文件及審查流程</w:t>
      </w:r>
    </w:p>
    <w:p w14:paraId="5A6CA03F" w14:textId="77777777" w:rsidR="002E73EB" w:rsidRPr="006E5CBE" w:rsidRDefault="002C4E6B" w:rsidP="003D3DD0">
      <w:pPr>
        <w:pStyle w:val="af8"/>
        <w:ind w:left="945" w:hanging="709"/>
      </w:pPr>
      <w:r w:rsidRPr="006E5CBE">
        <w:t>（一）</w:t>
      </w:r>
      <w:r w:rsidR="002E73EB" w:rsidRPr="006E5CBE">
        <w:t>在內華達州設立公司企業，須完成下列基本事項</w:t>
      </w:r>
    </w:p>
    <w:p w14:paraId="144C7F8F" w14:textId="77777777" w:rsidR="002E73EB" w:rsidRPr="006E5CBE" w:rsidRDefault="002E73EB" w:rsidP="003D3DD0">
      <w:pPr>
        <w:pStyle w:val="afc"/>
        <w:ind w:left="1417" w:hanging="472"/>
      </w:pPr>
      <w:r w:rsidRPr="006E5CBE">
        <w:t>１、一般營業稅執照（</w:t>
      </w:r>
      <w:r w:rsidRPr="006E5CBE">
        <w:t>General Excise Tax License</w:t>
      </w:r>
      <w:r w:rsidRPr="006E5CBE">
        <w:t>）。</w:t>
      </w:r>
    </w:p>
    <w:p w14:paraId="55C64F4A" w14:textId="77777777" w:rsidR="002E73EB" w:rsidRPr="006E5CBE" w:rsidRDefault="002E73EB" w:rsidP="003D3DD0">
      <w:pPr>
        <w:pStyle w:val="afc"/>
        <w:ind w:left="1417" w:hanging="472"/>
      </w:pPr>
      <w:r w:rsidRPr="006E5CBE">
        <w:t>２、營業登記（</w:t>
      </w:r>
      <w:r w:rsidRPr="006E5CBE">
        <w:t>Registration of Business</w:t>
      </w:r>
      <w:r w:rsidRPr="006E5CBE">
        <w:t>）。</w:t>
      </w:r>
    </w:p>
    <w:p w14:paraId="33DCA885" w14:textId="77777777" w:rsidR="002E73EB" w:rsidRPr="006E5CBE" w:rsidRDefault="002E73EB" w:rsidP="003D3DD0">
      <w:pPr>
        <w:pStyle w:val="afc"/>
        <w:ind w:left="1417" w:hanging="472"/>
      </w:pPr>
      <w:r w:rsidRPr="006E5CBE">
        <w:t>３、專業及職業執照（</w:t>
      </w:r>
      <w:r w:rsidRPr="006E5CBE">
        <w:t>Professional and Vocational Licensing</w:t>
      </w:r>
      <w:r w:rsidRPr="006E5CBE">
        <w:t>）</w:t>
      </w:r>
    </w:p>
    <w:p w14:paraId="3339B99A" w14:textId="77777777" w:rsidR="002E73EB" w:rsidRPr="006E5CBE" w:rsidRDefault="002E73EB" w:rsidP="003D3DD0">
      <w:pPr>
        <w:pStyle w:val="afc"/>
        <w:ind w:left="1417" w:hanging="472"/>
      </w:pPr>
      <w:r w:rsidRPr="006E5CBE">
        <w:t>４、勞工狀況報告（</w:t>
      </w:r>
      <w:r w:rsidRPr="006E5CBE">
        <w:t>Employer reporting obligations</w:t>
      </w:r>
      <w:r w:rsidRPr="006E5CBE">
        <w:t>）。</w:t>
      </w:r>
    </w:p>
    <w:p w14:paraId="48922721" w14:textId="77777777" w:rsidR="002E73EB" w:rsidRPr="006E5CBE" w:rsidRDefault="002C4E6B" w:rsidP="003D3DD0">
      <w:pPr>
        <w:pStyle w:val="af8"/>
        <w:ind w:left="945" w:hanging="709"/>
      </w:pPr>
      <w:r w:rsidRPr="006E5CBE">
        <w:t>（二）</w:t>
      </w:r>
      <w:r w:rsidR="002E73EB" w:rsidRPr="006E5CBE">
        <w:t>有關設立公司之疑問，可洽詢下列單位</w:t>
      </w:r>
    </w:p>
    <w:p w14:paraId="29F40331" w14:textId="77777777" w:rsidR="002E73EB" w:rsidRPr="006E5CBE" w:rsidRDefault="002E73EB" w:rsidP="003D3DD0">
      <w:pPr>
        <w:pStyle w:val="af8"/>
        <w:ind w:left="945" w:hanging="709"/>
      </w:pPr>
      <w:r w:rsidRPr="006E5CBE">
        <w:tab/>
        <w:t>Secretary of State, Nevada State Capitol Building</w:t>
      </w:r>
    </w:p>
    <w:p w14:paraId="112B3F5A" w14:textId="77777777" w:rsidR="002E73EB" w:rsidRPr="006E5CBE" w:rsidRDefault="002E73EB" w:rsidP="003D3DD0">
      <w:pPr>
        <w:pStyle w:val="af8"/>
        <w:ind w:left="945" w:hanging="709"/>
      </w:pPr>
      <w:r w:rsidRPr="006E5CBE">
        <w:tab/>
        <w:t>101 North Carson Street, Suite 3, Carson City NV 89701</w:t>
      </w:r>
    </w:p>
    <w:p w14:paraId="432A1D49" w14:textId="77777777" w:rsidR="002E73EB" w:rsidRPr="006E5CBE" w:rsidRDefault="002E73EB" w:rsidP="003D3DD0">
      <w:pPr>
        <w:pStyle w:val="af8"/>
        <w:ind w:left="945" w:hanging="709"/>
      </w:pPr>
      <w:r w:rsidRPr="006E5CBE">
        <w:tab/>
        <w:t>Tel</w:t>
      </w:r>
      <w:r w:rsidRPr="006E5CBE">
        <w:t>：（</w:t>
      </w:r>
      <w:r w:rsidRPr="006E5CBE">
        <w:t>775</w:t>
      </w:r>
      <w:r w:rsidRPr="006E5CBE">
        <w:t>）</w:t>
      </w:r>
      <w:r w:rsidRPr="006E5CBE">
        <w:t>684-5708</w:t>
      </w:r>
    </w:p>
    <w:p w14:paraId="41B25F33" w14:textId="77777777" w:rsidR="002E73EB" w:rsidRPr="006E5CBE" w:rsidRDefault="00B77A6F" w:rsidP="00B77A6F">
      <w:pPr>
        <w:pStyle w:val="a4"/>
        <w:spacing w:before="257" w:after="257"/>
        <w:ind w:left="632" w:hanging="632"/>
      </w:pPr>
      <w:r w:rsidRPr="006E5CBE">
        <w:rPr>
          <w:rFonts w:cs="華康粗明體"/>
          <w:szCs w:val="32"/>
        </w:rPr>
        <w:t>三、</w:t>
      </w:r>
      <w:r w:rsidR="002E73EB" w:rsidRPr="006E5CBE">
        <w:rPr>
          <w:rFonts w:cs="華康粗明體"/>
          <w:szCs w:val="32"/>
        </w:rPr>
        <w:t>投資相關機關</w:t>
      </w:r>
    </w:p>
    <w:p w14:paraId="72FAEDA8" w14:textId="77777777" w:rsidR="002E73EB" w:rsidRPr="006E5CBE" w:rsidRDefault="002E73EB" w:rsidP="003D3DD0">
      <w:pPr>
        <w:pStyle w:val="-1"/>
      </w:pPr>
      <w:r w:rsidRPr="006E5CBE">
        <w:t>內華達州經濟發展廳</w:t>
      </w:r>
    </w:p>
    <w:p w14:paraId="1F7C46D6" w14:textId="77777777" w:rsidR="002E73EB" w:rsidRPr="006E5CBE" w:rsidRDefault="002E73EB" w:rsidP="003D3DD0">
      <w:pPr>
        <w:pStyle w:val="-1"/>
      </w:pPr>
      <w:r w:rsidRPr="006E5CBE">
        <w:t>Governor’s Office of Economic Development Department</w:t>
      </w:r>
    </w:p>
    <w:p w14:paraId="7DB63C81" w14:textId="77777777" w:rsidR="002E73EB" w:rsidRPr="006E5CBE" w:rsidRDefault="002E73EB" w:rsidP="003D3DD0">
      <w:pPr>
        <w:pStyle w:val="-1"/>
      </w:pPr>
      <w:r w:rsidRPr="006E5CBE">
        <w:t>555 E. Washington Avenue, Suite 5400, Las Vegas, NV 89101</w:t>
      </w:r>
    </w:p>
    <w:p w14:paraId="533C2CFA" w14:textId="77777777" w:rsidR="002E73EB" w:rsidRPr="006E5CBE" w:rsidRDefault="002E73EB" w:rsidP="003D3DD0">
      <w:pPr>
        <w:pStyle w:val="-1"/>
      </w:pPr>
      <w:r w:rsidRPr="006E5CBE">
        <w:t>Tel</w:t>
      </w:r>
      <w:r w:rsidRPr="006E5CBE">
        <w:t>：</w:t>
      </w:r>
      <w:r w:rsidRPr="006E5CBE">
        <w:t>1- 702-486-2700</w:t>
      </w:r>
    </w:p>
    <w:p w14:paraId="4696666F" w14:textId="77777777" w:rsidR="002E73EB" w:rsidRPr="006E5CBE" w:rsidRDefault="002E73EB" w:rsidP="003D3DD0">
      <w:pPr>
        <w:pStyle w:val="-1"/>
      </w:pPr>
      <w:r w:rsidRPr="006E5CBE">
        <w:t>Fax</w:t>
      </w:r>
      <w:r w:rsidRPr="006E5CBE">
        <w:t>：</w:t>
      </w:r>
      <w:r w:rsidRPr="006E5CBE">
        <w:t>1-702-486-2701</w:t>
      </w:r>
    </w:p>
    <w:p w14:paraId="12E49495" w14:textId="77777777" w:rsidR="002E73EB" w:rsidRPr="006E5CBE" w:rsidRDefault="002E73EB" w:rsidP="003D3DD0">
      <w:pPr>
        <w:pStyle w:val="-1"/>
      </w:pPr>
      <w:r w:rsidRPr="006E5CBE">
        <w:lastRenderedPageBreak/>
        <w:t>Email</w:t>
      </w:r>
      <w:r w:rsidRPr="006E5CBE">
        <w:t>：</w:t>
      </w:r>
      <w:r w:rsidRPr="006E5CBE">
        <w:t>http://www.diversifynevada.com</w:t>
      </w:r>
    </w:p>
    <w:p w14:paraId="6624CCF4" w14:textId="77777777" w:rsidR="002E73EB" w:rsidRPr="006E5CBE" w:rsidRDefault="00B77A6F" w:rsidP="00B77A6F">
      <w:pPr>
        <w:pStyle w:val="a4"/>
        <w:spacing w:before="257" w:after="257"/>
        <w:ind w:left="632" w:hanging="632"/>
      </w:pPr>
      <w:r w:rsidRPr="006E5CBE">
        <w:rPr>
          <w:rFonts w:cs="華康粗明體"/>
          <w:szCs w:val="32"/>
        </w:rPr>
        <w:t>四、</w:t>
      </w:r>
      <w:r w:rsidR="002E73EB" w:rsidRPr="006E5CBE">
        <w:rPr>
          <w:rFonts w:cs="華康粗明體"/>
          <w:szCs w:val="32"/>
        </w:rPr>
        <w:t>投資獎勵措施</w:t>
      </w:r>
    </w:p>
    <w:p w14:paraId="2CD788A7" w14:textId="77777777" w:rsidR="002E73EB" w:rsidRPr="006E5CBE" w:rsidRDefault="002C4E6B" w:rsidP="003D3DD0">
      <w:pPr>
        <w:pStyle w:val="af8"/>
        <w:ind w:left="945" w:hanging="709"/>
      </w:pPr>
      <w:r w:rsidRPr="006E5CBE">
        <w:t>（一）</w:t>
      </w:r>
      <w:r w:rsidR="002E73EB" w:rsidRPr="006E5CBE">
        <w:t>免稅項目：</w:t>
      </w:r>
    </w:p>
    <w:p w14:paraId="63A24A9A" w14:textId="77777777" w:rsidR="002E73EB" w:rsidRPr="006E5CBE" w:rsidRDefault="002E73EB" w:rsidP="003D3DD0">
      <w:pPr>
        <w:pStyle w:val="afc"/>
        <w:ind w:left="1417" w:hanging="472"/>
      </w:pPr>
      <w:r w:rsidRPr="006E5CBE">
        <w:t>１、公司所得稅</w:t>
      </w:r>
    </w:p>
    <w:p w14:paraId="6414F147" w14:textId="77777777" w:rsidR="002E73EB" w:rsidRPr="006E5CBE" w:rsidRDefault="002E73EB" w:rsidP="003D3DD0">
      <w:pPr>
        <w:pStyle w:val="afc"/>
        <w:ind w:left="1417" w:hanging="472"/>
      </w:pPr>
      <w:r w:rsidRPr="006E5CBE">
        <w:t>２、個人所得稅</w:t>
      </w:r>
    </w:p>
    <w:p w14:paraId="127909E3" w14:textId="77777777" w:rsidR="002E73EB" w:rsidRPr="006E5CBE" w:rsidRDefault="002E73EB" w:rsidP="003D3DD0">
      <w:pPr>
        <w:pStyle w:val="afc"/>
        <w:ind w:left="1417" w:hanging="472"/>
      </w:pPr>
      <w:r w:rsidRPr="006E5CBE">
        <w:t>３、企業特許稅</w:t>
      </w:r>
    </w:p>
    <w:p w14:paraId="487CFBD1" w14:textId="77777777" w:rsidR="002E73EB" w:rsidRPr="006E5CBE" w:rsidRDefault="002E73EB" w:rsidP="003D3DD0">
      <w:pPr>
        <w:pStyle w:val="afc"/>
        <w:ind w:left="1417" w:hanging="472"/>
      </w:pPr>
      <w:r w:rsidRPr="006E5CBE">
        <w:t>４、存貨稅</w:t>
      </w:r>
    </w:p>
    <w:p w14:paraId="7DD55D29" w14:textId="77777777" w:rsidR="002E73EB" w:rsidRPr="006E5CBE" w:rsidRDefault="002E73EB" w:rsidP="003D3DD0">
      <w:pPr>
        <w:pStyle w:val="afc"/>
        <w:ind w:left="1417" w:hanging="472"/>
      </w:pPr>
      <w:r w:rsidRPr="006E5CBE">
        <w:t>５、遺</w:t>
      </w:r>
      <w:r w:rsidRPr="006E5CBE">
        <w:rPr>
          <w:rFonts w:hint="eastAsia"/>
        </w:rPr>
        <w:t>產稅及贈與稅</w:t>
      </w:r>
    </w:p>
    <w:p w14:paraId="7D63DEBC" w14:textId="77777777" w:rsidR="002E73EB" w:rsidRPr="006E5CBE" w:rsidRDefault="002C4E6B" w:rsidP="003D3DD0">
      <w:pPr>
        <w:pStyle w:val="af8"/>
        <w:ind w:left="945" w:hanging="709"/>
      </w:pPr>
      <w:r w:rsidRPr="006E5CBE">
        <w:t>（二）</w:t>
      </w:r>
      <w:r w:rsidR="002E73EB" w:rsidRPr="006E5CBE">
        <w:t>稅額抵減：</w:t>
      </w:r>
    </w:p>
    <w:p w14:paraId="7B64C16A" w14:textId="77777777" w:rsidR="002E73EB" w:rsidRPr="006E5CBE" w:rsidRDefault="002E73EB" w:rsidP="003D3DD0">
      <w:pPr>
        <w:pStyle w:val="afc"/>
        <w:ind w:left="1417" w:hanging="472"/>
      </w:pPr>
      <w:r w:rsidRPr="006E5CBE">
        <w:t>１、銷售及使用稅減免（購買器材時可享部分銷售及使用稅的減免</w:t>
      </w:r>
      <w:r w:rsidRPr="006E5CBE">
        <w:t>,</w:t>
      </w:r>
      <w:r w:rsidRPr="006E5CBE">
        <w:t>最低可至</w:t>
      </w:r>
      <w:r w:rsidRPr="006E5CBE">
        <w:t>2%</w:t>
      </w:r>
      <w:r w:rsidRPr="006E5CBE">
        <w:t>）。</w:t>
      </w:r>
    </w:p>
    <w:p w14:paraId="635CE7BB" w14:textId="77777777" w:rsidR="002E73EB" w:rsidRPr="006E5CBE" w:rsidRDefault="002E73EB" w:rsidP="003D3DD0">
      <w:pPr>
        <w:pStyle w:val="afc"/>
        <w:ind w:left="1417" w:hanging="472"/>
      </w:pPr>
      <w:r w:rsidRPr="006E5CBE">
        <w:t>２、高薪工作員工商業稅減免（提供高薪工作可減免</w:t>
      </w:r>
      <w:r w:rsidRPr="006E5CBE">
        <w:t>50%</w:t>
      </w:r>
      <w:r w:rsidRPr="006E5CBE">
        <w:t>員工薪資稅（</w:t>
      </w:r>
      <w:r w:rsidRPr="006E5CBE">
        <w:t>Modified Business Tax</w:t>
      </w:r>
      <w:r w:rsidRPr="006E5CBE">
        <w:t>）。</w:t>
      </w:r>
    </w:p>
    <w:p w14:paraId="7E32E43F" w14:textId="77777777" w:rsidR="002E73EB" w:rsidRPr="006E5CBE" w:rsidRDefault="002E73EB" w:rsidP="003D3DD0">
      <w:pPr>
        <w:pStyle w:val="afc"/>
        <w:ind w:left="1417" w:hanging="472"/>
      </w:pPr>
      <w:r w:rsidRPr="006E5CBE">
        <w:t>３、個人財</w:t>
      </w:r>
      <w:r w:rsidRPr="006E5CBE">
        <w:rPr>
          <w:rFonts w:hint="eastAsia"/>
        </w:rPr>
        <w:t>產稅減免（最高可達</w:t>
      </w:r>
      <w:r w:rsidRPr="006E5CBE">
        <w:t>10</w:t>
      </w:r>
      <w:r w:rsidRPr="006E5CBE">
        <w:t>年不超過</w:t>
      </w:r>
      <w:r w:rsidRPr="006E5CBE">
        <w:t>50%</w:t>
      </w:r>
      <w:r w:rsidRPr="006E5CBE">
        <w:t>的減免）。</w:t>
      </w:r>
    </w:p>
    <w:p w14:paraId="016B33A3" w14:textId="77777777" w:rsidR="002E73EB" w:rsidRPr="006E5CBE" w:rsidRDefault="002E73EB" w:rsidP="003D3DD0">
      <w:pPr>
        <w:pStyle w:val="afc"/>
        <w:ind w:left="1417" w:hanging="472"/>
      </w:pPr>
      <w:r w:rsidRPr="006E5CBE">
        <w:t>４、回收企業不動</w:t>
      </w:r>
      <w:r w:rsidRPr="006E5CBE">
        <w:rPr>
          <w:rFonts w:hint="eastAsia"/>
        </w:rPr>
        <w:t>產稅減免（符合資格的回收業者可享有最高</w:t>
      </w:r>
      <w:r w:rsidRPr="006E5CBE">
        <w:t>50%</w:t>
      </w:r>
      <w:r w:rsidRPr="006E5CBE">
        <w:t>稅額減免，最高</w:t>
      </w:r>
      <w:r w:rsidRPr="006E5CBE">
        <w:t>10</w:t>
      </w:r>
      <w:r w:rsidRPr="006E5CBE">
        <w:t>年）。</w:t>
      </w:r>
    </w:p>
    <w:p w14:paraId="08A89350" w14:textId="77777777" w:rsidR="002E73EB" w:rsidRPr="006E5CBE" w:rsidRDefault="002E73EB" w:rsidP="003D3DD0">
      <w:pPr>
        <w:pStyle w:val="afc"/>
        <w:ind w:left="1417" w:hanging="472"/>
      </w:pPr>
      <w:r w:rsidRPr="006E5CBE">
        <w:t>５、資料中心及航空零件業個人財</w:t>
      </w:r>
      <w:r w:rsidRPr="006E5CBE">
        <w:rPr>
          <w:rFonts w:hint="eastAsia"/>
        </w:rPr>
        <w:t>產稅及銷售稅抵減：對於在內華達州設立資料中心及航空零件企業，提供部分個人財產稅及銷售稅稅額抵減。</w:t>
      </w:r>
    </w:p>
    <w:p w14:paraId="46282626" w14:textId="77777777" w:rsidR="002E73EB" w:rsidRPr="006E5CBE" w:rsidRDefault="002E73EB" w:rsidP="003D3DD0">
      <w:pPr>
        <w:pStyle w:val="afc"/>
        <w:ind w:left="1417" w:hanging="472"/>
      </w:pPr>
      <w:r w:rsidRPr="006E5CBE">
        <w:t>６、針對新增投資或創造就業機會案件，符合資格廠商可減免</w:t>
      </w:r>
      <w:r w:rsidRPr="006E5CBE">
        <w:t>50%</w:t>
      </w:r>
      <w:r w:rsidRPr="006E5CBE">
        <w:t>調整後員工薪資稅（</w:t>
      </w:r>
      <w:r w:rsidRPr="006E5CBE">
        <w:t>Modified Business Tax</w:t>
      </w:r>
      <w:r w:rsidRPr="006E5CBE">
        <w:t>），最長達</w:t>
      </w:r>
      <w:r w:rsidRPr="006E5CBE">
        <w:t>4</w:t>
      </w:r>
      <w:r w:rsidRPr="006E5CBE">
        <w:t>年。</w:t>
      </w:r>
    </w:p>
    <w:p w14:paraId="0D4C6D17" w14:textId="77777777" w:rsidR="002E73EB" w:rsidRPr="006E5CBE" w:rsidRDefault="002E73EB" w:rsidP="003D3DD0">
      <w:pPr>
        <w:pStyle w:val="af8"/>
        <w:ind w:left="945" w:hanging="709"/>
      </w:pPr>
      <w:r w:rsidRPr="006E5CBE">
        <w:t>（三）外國貿易區：</w:t>
      </w:r>
      <w:r w:rsidRPr="006E5CBE">
        <w:rPr>
          <w:rFonts w:hint="eastAsia"/>
        </w:rPr>
        <w:t>為吸引外來投資，內華達州政府在雷諾及拉斯維加斯設有外國貿易區，可供廠商進行加工、組裝、復包裝、復加標、儲存、修復，貨品如不輸入美國販售，則不課關稅及其他相關稅捐。</w:t>
      </w:r>
    </w:p>
    <w:p w14:paraId="4801CF17" w14:textId="77777777" w:rsidR="002E73EB" w:rsidRPr="006E5CBE" w:rsidRDefault="002E73EB" w:rsidP="003D3DD0">
      <w:pPr>
        <w:pStyle w:val="af8"/>
        <w:ind w:left="945" w:hanging="709"/>
      </w:pPr>
      <w:r w:rsidRPr="006E5CBE">
        <w:lastRenderedPageBreak/>
        <w:t>（四）員工</w:t>
      </w:r>
      <w:r w:rsidRPr="006E5CBE">
        <w:rPr>
          <w:rFonts w:hint="eastAsia"/>
        </w:rPr>
        <w:t>僱用補助：雇主創造一個符合資</w:t>
      </w:r>
      <w:r w:rsidRPr="006E5CBE">
        <w:t>格工作機會可獲得最高</w:t>
      </w:r>
      <w:r w:rsidRPr="006E5CBE">
        <w:t>2,000</w:t>
      </w:r>
      <w:r w:rsidRPr="006E5CBE">
        <w:t>美元補助或訓練費用。</w:t>
      </w:r>
    </w:p>
    <w:p w14:paraId="087286FE" w14:textId="77777777" w:rsidR="002E73EB" w:rsidRPr="006E5CBE" w:rsidRDefault="002E73EB" w:rsidP="003D3DD0">
      <w:pPr>
        <w:pStyle w:val="af8"/>
        <w:ind w:left="945" w:hanging="709"/>
      </w:pPr>
      <w:r w:rsidRPr="006E5CBE">
        <w:t>（五）促進基金（</w:t>
      </w:r>
      <w:r w:rsidRPr="006E5CBE">
        <w:t>Catalyst Fund</w:t>
      </w:r>
      <w:r w:rsidRPr="006E5CBE">
        <w:t>）：</w:t>
      </w:r>
      <w:r w:rsidRPr="006E5CBE">
        <w:rPr>
          <w:rFonts w:hint="eastAsia"/>
        </w:rPr>
        <w:t>為吸引廠商擴大投資，對於資本投入和創造就業機會之支出給予稅額抵減，並在</w:t>
      </w:r>
      <w:r w:rsidRPr="006E5CBE">
        <w:t>5</w:t>
      </w:r>
      <w:r w:rsidRPr="006E5CBE">
        <w:t>年期限內分期支付。</w:t>
      </w:r>
    </w:p>
    <w:p w14:paraId="2CB16563" w14:textId="77777777" w:rsidR="002E73EB" w:rsidRPr="006E5CBE" w:rsidRDefault="002E73EB" w:rsidP="003D3DD0">
      <w:pPr>
        <w:pStyle w:val="af8"/>
        <w:ind w:left="945" w:hanging="709"/>
      </w:pPr>
    </w:p>
    <w:p w14:paraId="2C8B59C3" w14:textId="77777777" w:rsidR="002E73EB" w:rsidRPr="006E5CBE" w:rsidRDefault="002E73EB" w:rsidP="002E73EB">
      <w:pPr>
        <w:ind w:firstLine="472"/>
        <w:rPr>
          <w:lang w:eastAsia="zh-TW"/>
        </w:rPr>
      </w:pPr>
    </w:p>
    <w:p w14:paraId="78FF5CA9" w14:textId="77777777" w:rsidR="002E73EB" w:rsidRPr="006E5CBE" w:rsidRDefault="002E73EB" w:rsidP="002C4E6B">
      <w:pPr>
        <w:pStyle w:val="ae"/>
        <w:spacing w:before="514" w:after="771"/>
      </w:pPr>
      <w:r w:rsidRPr="006E5CBE">
        <w:rPr>
          <w:szCs w:val="40"/>
          <w:lang w:eastAsia="zh-TW"/>
        </w:rPr>
        <w:lastRenderedPageBreak/>
        <w:t>第伍</w:t>
      </w:r>
      <w:r w:rsidR="002C4E6B" w:rsidRPr="006E5CBE">
        <w:rPr>
          <w:szCs w:val="40"/>
          <w:lang w:eastAsia="zh-TW"/>
        </w:rPr>
        <w:t xml:space="preserve">章　</w:t>
      </w:r>
      <w:r w:rsidRPr="006E5CBE">
        <w:rPr>
          <w:szCs w:val="40"/>
          <w:lang w:eastAsia="zh-TW"/>
        </w:rPr>
        <w:t>租稅及金融制度</w:t>
      </w:r>
    </w:p>
    <w:p w14:paraId="7792C2E4"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租稅</w:t>
      </w:r>
    </w:p>
    <w:p w14:paraId="544B9CA3" w14:textId="77777777" w:rsidR="002E73EB" w:rsidRPr="006E5CBE" w:rsidRDefault="002E73EB" w:rsidP="003D3DD0">
      <w:pPr>
        <w:pStyle w:val="af8"/>
        <w:ind w:left="945" w:hanging="709"/>
      </w:pPr>
      <w:r w:rsidRPr="006E5CBE">
        <w:t>主要稅率</w:t>
      </w:r>
    </w:p>
    <w:p w14:paraId="73C50422" w14:textId="77777777" w:rsidR="002E73EB" w:rsidRPr="006E5CBE" w:rsidRDefault="002C4E6B" w:rsidP="003D3DD0">
      <w:pPr>
        <w:pStyle w:val="af8"/>
        <w:ind w:left="945" w:hanging="709"/>
      </w:pPr>
      <w:r w:rsidRPr="006E5CBE">
        <w:t>（一）</w:t>
      </w:r>
      <w:r w:rsidR="002E73EB" w:rsidRPr="006E5CBE">
        <w:t>公司所得稅：零。</w:t>
      </w:r>
    </w:p>
    <w:p w14:paraId="683C9445" w14:textId="77777777" w:rsidR="002E73EB" w:rsidRPr="006E5CBE" w:rsidRDefault="002C4E6B" w:rsidP="003D3DD0">
      <w:pPr>
        <w:pStyle w:val="af8"/>
        <w:ind w:left="945" w:hanging="709"/>
      </w:pPr>
      <w:r w:rsidRPr="006E5CBE">
        <w:t>（二）</w:t>
      </w:r>
      <w:r w:rsidR="002E73EB" w:rsidRPr="006E5CBE">
        <w:t>個人所得稅：零。</w:t>
      </w:r>
    </w:p>
    <w:p w14:paraId="77110816" w14:textId="77777777" w:rsidR="002E73EB" w:rsidRPr="006E5CBE" w:rsidRDefault="002E73EB" w:rsidP="003D3DD0">
      <w:pPr>
        <w:pStyle w:val="af8"/>
        <w:ind w:left="945" w:hanging="709"/>
      </w:pPr>
      <w:r w:rsidRPr="006E5CBE">
        <w:t>（三）財</w:t>
      </w:r>
      <w:r w:rsidRPr="006E5CBE">
        <w:rPr>
          <w:rFonts w:hint="eastAsia"/>
        </w:rPr>
        <w:t>產稅：房屋價值之</w:t>
      </w:r>
      <w:r w:rsidRPr="006E5CBE">
        <w:t>0.59%</w:t>
      </w:r>
      <w:r w:rsidRPr="006E5CBE">
        <w:t>。</w:t>
      </w:r>
    </w:p>
    <w:p w14:paraId="637018D8" w14:textId="77777777" w:rsidR="002E73EB" w:rsidRPr="006E5CBE" w:rsidRDefault="002E73EB" w:rsidP="003D3DD0">
      <w:pPr>
        <w:pStyle w:val="af8"/>
        <w:ind w:left="945" w:hanging="709"/>
      </w:pPr>
      <w:r w:rsidRPr="006E5CBE">
        <w:t>（四）銷售及使用稅：州銷售稅</w:t>
      </w:r>
      <w:r w:rsidRPr="006E5CBE">
        <w:t>6.85%</w:t>
      </w:r>
      <w:r w:rsidRPr="006E5CBE">
        <w:t>，加上各地區政府銷售稅，最終平均銷售率</w:t>
      </w:r>
      <w:r w:rsidRPr="006E5CBE">
        <w:rPr>
          <w:rFonts w:hint="eastAsia"/>
        </w:rPr>
        <w:t>為</w:t>
      </w:r>
      <w:r w:rsidRPr="006E5CBE">
        <w:t>8.23%</w:t>
      </w:r>
      <w:r w:rsidRPr="006E5CBE">
        <w:t>。</w:t>
      </w:r>
    </w:p>
    <w:p w14:paraId="5E760330" w14:textId="77777777" w:rsidR="002E73EB" w:rsidRPr="006E5CBE" w:rsidRDefault="002E73EB" w:rsidP="003D3DD0">
      <w:pPr>
        <w:pStyle w:val="af8"/>
        <w:ind w:left="945" w:hanging="709"/>
      </w:pPr>
      <w:r w:rsidRPr="006E5CBE">
        <w:t>（五）員工薪資稅（</w:t>
      </w:r>
      <w:r w:rsidRPr="006E5CBE">
        <w:t>Modified Business Tax</w:t>
      </w:r>
      <w:r w:rsidRPr="006E5CBE">
        <w:t>）：企業每季給付給每名員工薪資總額扣除醫療費用後，針對超過</w:t>
      </w:r>
      <w:r w:rsidRPr="006E5CBE">
        <w:t>50,000</w:t>
      </w:r>
      <w:r w:rsidRPr="006E5CBE">
        <w:t>美元之部分課徵</w:t>
      </w:r>
      <w:r w:rsidRPr="006E5CBE">
        <w:t>1.475%</w:t>
      </w:r>
      <w:r w:rsidRPr="006E5CBE">
        <w:t>。</w:t>
      </w:r>
    </w:p>
    <w:p w14:paraId="706537C7"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金融</w:t>
      </w:r>
    </w:p>
    <w:p w14:paraId="7619CA58" w14:textId="77777777" w:rsidR="002E73EB" w:rsidRPr="006E5CBE" w:rsidRDefault="002E73EB" w:rsidP="003D3DD0">
      <w:pPr>
        <w:pStyle w:val="-1"/>
      </w:pPr>
      <w:r w:rsidRPr="006E5CBE">
        <w:t>美國</w:t>
      </w:r>
      <w:r w:rsidRPr="006E5CBE">
        <w:rPr>
          <w:rFonts w:hint="eastAsia"/>
        </w:rPr>
        <w:t>為自由競爭資本主義之市場經濟，金融制度完善，各州之間資金可自由移動。州政府並未設立外匯管制制度，或影響利率水準。外商貸款主要視其信用狀況與公司之營運情形而定，並無特殊歧視待遇。</w:t>
      </w:r>
    </w:p>
    <w:p w14:paraId="56749850" w14:textId="77777777" w:rsidR="002E73EB" w:rsidRPr="006E5CBE" w:rsidRDefault="002E73EB" w:rsidP="002C4E6B">
      <w:pPr>
        <w:pStyle w:val="ae"/>
        <w:spacing w:before="514" w:after="771"/>
      </w:pPr>
      <w:r w:rsidRPr="006E5CBE">
        <w:rPr>
          <w:szCs w:val="40"/>
          <w:lang w:eastAsia="zh-TW"/>
        </w:rPr>
        <w:lastRenderedPageBreak/>
        <w:t>第陸</w:t>
      </w:r>
      <w:r w:rsidR="002C4E6B" w:rsidRPr="006E5CBE">
        <w:rPr>
          <w:szCs w:val="40"/>
          <w:lang w:eastAsia="zh-TW"/>
        </w:rPr>
        <w:t xml:space="preserve">章　</w:t>
      </w:r>
      <w:r w:rsidRPr="006E5CBE">
        <w:rPr>
          <w:szCs w:val="40"/>
          <w:lang w:eastAsia="zh-TW"/>
        </w:rPr>
        <w:t>基礎建設及成本</w:t>
      </w:r>
    </w:p>
    <w:p w14:paraId="52042920" w14:textId="77777777" w:rsidR="002E73EB" w:rsidRPr="006E5CBE" w:rsidRDefault="002E73EB" w:rsidP="006B09A6">
      <w:pPr>
        <w:pStyle w:val="-1"/>
      </w:pPr>
      <w:r w:rsidRPr="006E5CBE">
        <w:t>內華達州緊臨加州、亞利桑納、猶他、奧勒岡等州，係美國中部與西部各州之橋樑。在南內華達州，拉斯維加斯提供</w:t>
      </w:r>
      <w:r w:rsidRPr="006E5CBE">
        <w:rPr>
          <w:rFonts w:ascii="新細明體" w:hAnsi="新細明體" w:cs="新細明體" w:hint="eastAsia"/>
        </w:rPr>
        <w:t>強</w:t>
      </w:r>
      <w:r w:rsidRPr="006E5CBE">
        <w:rPr>
          <w:rFonts w:hint="eastAsia"/>
        </w:rPr>
        <w:t>大的公路運輸網絡，可輕易連結三條主要主要運輸幹道（</w:t>
      </w:r>
      <w:r w:rsidRPr="006E5CBE">
        <w:t>15</w:t>
      </w:r>
      <w:r w:rsidRPr="006E5CBE">
        <w:t>號州際公路、</w:t>
      </w:r>
      <w:r w:rsidRPr="006E5CBE">
        <w:t>95</w:t>
      </w:r>
      <w:r w:rsidRPr="006E5CBE">
        <w:t>號和</w:t>
      </w:r>
      <w:r w:rsidRPr="006E5CBE">
        <w:t>93</w:t>
      </w:r>
      <w:r w:rsidRPr="006E5CBE">
        <w:t>號高速公路），拉斯維加斯的麥卡倫國際機場每年有超過</w:t>
      </w:r>
      <w:r w:rsidRPr="006E5CBE">
        <w:t>4</w:t>
      </w:r>
      <w:r w:rsidR="003D3DD0" w:rsidRPr="006E5CBE">
        <w:rPr>
          <w:rFonts w:hint="eastAsia"/>
        </w:rPr>
        <w:t>,</w:t>
      </w:r>
      <w:r w:rsidRPr="006E5CBE">
        <w:t>000</w:t>
      </w:r>
      <w:r w:rsidRPr="006E5CBE">
        <w:t>萬旅客。北內華達州有兩條主要高速公路和鐵路，提供</w:t>
      </w:r>
      <w:r w:rsidRPr="006E5CBE">
        <w:rPr>
          <w:rFonts w:ascii="新細明體" w:hAnsi="新細明體" w:cs="新細明體" w:hint="eastAsia"/>
        </w:rPr>
        <w:t>為</w:t>
      </w:r>
      <w:r w:rsidRPr="006E5CBE">
        <w:rPr>
          <w:rFonts w:hint="eastAsia"/>
        </w:rPr>
        <w:t>美西市場快捷和具成本效益的配銷服務。故該州亦積極推動發貨倉儲中心，吸引外商利用該州之外貿區（</w:t>
      </w:r>
      <w:r w:rsidRPr="006E5CBE">
        <w:t>Foreign Trade Zone</w:t>
      </w:r>
      <w:r w:rsidRPr="006E5CBE">
        <w:t>）作</w:t>
      </w:r>
      <w:r w:rsidRPr="006E5CBE">
        <w:rPr>
          <w:rFonts w:ascii="新細明體" w:hAnsi="新細明體" w:cs="新細明體" w:hint="eastAsia"/>
        </w:rPr>
        <w:t>為</w:t>
      </w:r>
      <w:r w:rsidRPr="006E5CBE">
        <w:rPr>
          <w:rFonts w:hint="eastAsia"/>
        </w:rPr>
        <w:t>轉運中心。</w:t>
      </w:r>
    </w:p>
    <w:p w14:paraId="04AA9854" w14:textId="77777777" w:rsidR="002E73EB" w:rsidRPr="006E5CBE" w:rsidRDefault="002E73EB" w:rsidP="002C4E6B">
      <w:pPr>
        <w:pStyle w:val="ae"/>
        <w:spacing w:before="514" w:after="771"/>
      </w:pPr>
      <w:r w:rsidRPr="006E5CBE">
        <w:rPr>
          <w:szCs w:val="40"/>
          <w:lang w:eastAsia="zh-TW"/>
        </w:rPr>
        <w:lastRenderedPageBreak/>
        <w:t>第柒</w:t>
      </w:r>
      <w:r w:rsidR="002C4E6B" w:rsidRPr="006E5CBE">
        <w:rPr>
          <w:szCs w:val="40"/>
          <w:lang w:eastAsia="zh-TW"/>
        </w:rPr>
        <w:t xml:space="preserve">章　</w:t>
      </w:r>
      <w:r w:rsidRPr="006E5CBE">
        <w:rPr>
          <w:szCs w:val="40"/>
          <w:lang w:eastAsia="zh-TW"/>
        </w:rPr>
        <w:t>勞工</w:t>
      </w:r>
    </w:p>
    <w:p w14:paraId="1FA290FB"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勞工素質及結構</w:t>
      </w:r>
    </w:p>
    <w:p w14:paraId="3AA0A515" w14:textId="57B95280" w:rsidR="002E73EB" w:rsidRPr="006E5CBE" w:rsidRDefault="00D32C14" w:rsidP="003D3DD0">
      <w:pPr>
        <w:pStyle w:val="-1"/>
      </w:pPr>
      <w:r w:rsidRPr="006E5CBE">
        <w:t>202</w:t>
      </w:r>
      <w:r w:rsidR="00971A69" w:rsidRPr="006E5CBE">
        <w:rPr>
          <w:rFonts w:hint="eastAsia"/>
        </w:rPr>
        <w:t>6</w:t>
      </w:r>
      <w:r w:rsidR="002E73EB" w:rsidRPr="006E5CBE">
        <w:t>年</w:t>
      </w:r>
      <w:r w:rsidR="00971A69" w:rsidRPr="006E5CBE">
        <w:rPr>
          <w:rFonts w:hint="eastAsia"/>
        </w:rPr>
        <w:t>4</w:t>
      </w:r>
      <w:r w:rsidR="002E73EB" w:rsidRPr="006E5CBE">
        <w:t>月</w:t>
      </w:r>
      <w:r w:rsidR="00C714EA" w:rsidRPr="006E5CBE">
        <w:rPr>
          <w:rFonts w:hint="eastAsia"/>
        </w:rPr>
        <w:t>內</w:t>
      </w:r>
      <w:r w:rsidR="002E73EB" w:rsidRPr="006E5CBE">
        <w:rPr>
          <w:rFonts w:hint="eastAsia"/>
        </w:rPr>
        <w:t>華達州</w:t>
      </w:r>
      <w:r w:rsidR="002E73EB" w:rsidRPr="006E5CBE">
        <w:t>非農就業人口數約</w:t>
      </w:r>
      <w:r w:rsidRPr="006E5CBE">
        <w:t>1</w:t>
      </w:r>
      <w:r w:rsidR="005C2B0C" w:rsidRPr="006E5CBE">
        <w:rPr>
          <w:rFonts w:hint="eastAsia"/>
        </w:rPr>
        <w:t>61</w:t>
      </w:r>
      <w:r w:rsidRPr="006E5CBE">
        <w:t>.</w:t>
      </w:r>
      <w:r w:rsidR="005C2B0C" w:rsidRPr="006E5CBE">
        <w:rPr>
          <w:rFonts w:hint="eastAsia"/>
        </w:rPr>
        <w:t>1</w:t>
      </w:r>
      <w:r w:rsidR="002E73EB" w:rsidRPr="006E5CBE">
        <w:t>萬，包括製造及營建業就業人口約</w:t>
      </w:r>
      <w:r w:rsidRPr="006E5CBE">
        <w:t>1</w:t>
      </w:r>
      <w:r w:rsidR="005C2B0C" w:rsidRPr="006E5CBE">
        <w:rPr>
          <w:rFonts w:hint="eastAsia"/>
        </w:rPr>
        <w:t>8</w:t>
      </w:r>
      <w:r w:rsidRPr="006E5CBE">
        <w:t>.</w:t>
      </w:r>
      <w:r w:rsidR="005C2B0C" w:rsidRPr="006E5CBE">
        <w:rPr>
          <w:rFonts w:hint="eastAsia"/>
        </w:rPr>
        <w:t>46</w:t>
      </w:r>
      <w:r w:rsidR="002E73EB" w:rsidRPr="006E5CBE">
        <w:t>萬人，貿易運輸及公共事業約</w:t>
      </w:r>
      <w:r w:rsidRPr="006E5CBE">
        <w:t>29.</w:t>
      </w:r>
      <w:r w:rsidR="005C2B0C" w:rsidRPr="006E5CBE">
        <w:rPr>
          <w:rFonts w:hint="eastAsia"/>
        </w:rPr>
        <w:t>9</w:t>
      </w:r>
      <w:r w:rsidR="002E73EB" w:rsidRPr="006E5CBE">
        <w:t>萬人，專業及商業服務業約</w:t>
      </w:r>
      <w:r w:rsidRPr="006E5CBE">
        <w:t>2</w:t>
      </w:r>
      <w:r w:rsidR="005C2B0C" w:rsidRPr="006E5CBE">
        <w:rPr>
          <w:rFonts w:hint="eastAsia"/>
        </w:rPr>
        <w:t>3</w:t>
      </w:r>
      <w:r w:rsidRPr="006E5CBE">
        <w:t>.</w:t>
      </w:r>
      <w:r w:rsidR="005C2B0C" w:rsidRPr="006E5CBE">
        <w:rPr>
          <w:rFonts w:hint="eastAsia"/>
        </w:rPr>
        <w:t>46</w:t>
      </w:r>
      <w:r w:rsidR="002E73EB" w:rsidRPr="006E5CBE">
        <w:t>萬人，</w:t>
      </w:r>
      <w:r w:rsidR="002E73EB" w:rsidRPr="006E5CBE">
        <w:rPr>
          <w:rFonts w:hint="eastAsia"/>
        </w:rPr>
        <w:t>教育與健康服務業約</w:t>
      </w:r>
      <w:r w:rsidRPr="006E5CBE">
        <w:t>18.</w:t>
      </w:r>
      <w:r w:rsidR="005C2B0C" w:rsidRPr="006E5CBE">
        <w:rPr>
          <w:rFonts w:hint="eastAsia"/>
        </w:rPr>
        <w:t>76</w:t>
      </w:r>
      <w:r w:rsidR="002E73EB" w:rsidRPr="006E5CBE">
        <w:t>萬人及公部門約</w:t>
      </w:r>
      <w:r w:rsidRPr="006E5CBE">
        <w:t>18.</w:t>
      </w:r>
      <w:r w:rsidR="005C2B0C" w:rsidRPr="006E5CBE">
        <w:rPr>
          <w:rFonts w:hint="eastAsia"/>
        </w:rPr>
        <w:t>29</w:t>
      </w:r>
      <w:r w:rsidR="002E73EB" w:rsidRPr="006E5CBE">
        <w:t>萬人。</w:t>
      </w:r>
      <w:r w:rsidRPr="006E5CBE">
        <w:t>202</w:t>
      </w:r>
      <w:r w:rsidR="005C2B0C" w:rsidRPr="006E5CBE">
        <w:rPr>
          <w:rFonts w:hint="eastAsia"/>
        </w:rPr>
        <w:t>6</w:t>
      </w:r>
      <w:r w:rsidR="002E73EB" w:rsidRPr="006E5CBE">
        <w:t>年</w:t>
      </w:r>
      <w:r w:rsidR="005C2B0C" w:rsidRPr="006E5CBE">
        <w:rPr>
          <w:rFonts w:hint="eastAsia"/>
        </w:rPr>
        <w:t>4</w:t>
      </w:r>
      <w:r w:rsidR="002E73EB" w:rsidRPr="006E5CBE">
        <w:t>月之失業率</w:t>
      </w:r>
      <w:r w:rsidR="002E73EB" w:rsidRPr="006E5CBE">
        <w:rPr>
          <w:rFonts w:hint="eastAsia"/>
        </w:rPr>
        <w:t>為</w:t>
      </w:r>
      <w:r w:rsidRPr="006E5CBE">
        <w:t>5.</w:t>
      </w:r>
      <w:r w:rsidR="005C2B0C" w:rsidRPr="006E5CBE">
        <w:rPr>
          <w:rFonts w:hint="eastAsia"/>
        </w:rPr>
        <w:t>3</w:t>
      </w:r>
      <w:r w:rsidR="002E73EB" w:rsidRPr="006E5CBE">
        <w:t>%</w:t>
      </w:r>
      <w:r w:rsidR="002E73EB" w:rsidRPr="006E5CBE">
        <w:t>。</w:t>
      </w:r>
    </w:p>
    <w:p w14:paraId="3FE9DD70"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勞工法令</w:t>
      </w:r>
    </w:p>
    <w:p w14:paraId="09E0DE1E" w14:textId="77777777" w:rsidR="002E73EB" w:rsidRPr="006E5CBE" w:rsidRDefault="002E73EB" w:rsidP="003D3DD0">
      <w:pPr>
        <w:pStyle w:val="-1"/>
      </w:pPr>
      <w:r w:rsidRPr="006E5CBE">
        <w:t>內華達州基本工時</w:t>
      </w:r>
      <w:r w:rsidRPr="006E5CBE">
        <w:rPr>
          <w:rFonts w:hint="eastAsia"/>
        </w:rPr>
        <w:t>為每週</w:t>
      </w:r>
      <w:r w:rsidRPr="006E5CBE">
        <w:t>40</w:t>
      </w:r>
      <w:r w:rsidRPr="006E5CBE">
        <w:t>小時，自</w:t>
      </w:r>
      <w:r w:rsidRPr="006E5CBE">
        <w:t>2023</w:t>
      </w:r>
      <w:r w:rsidRPr="006E5CBE">
        <w:t>年</w:t>
      </w:r>
      <w:r w:rsidRPr="006E5CBE">
        <w:t>7</w:t>
      </w:r>
      <w:r w:rsidRPr="006E5CBE">
        <w:t>月</w:t>
      </w:r>
      <w:r w:rsidRPr="006E5CBE">
        <w:t>1</w:t>
      </w:r>
      <w:r w:rsidRPr="006E5CBE">
        <w:t>日起，凡雇主不提供健康保險者，每小時基本工資</w:t>
      </w:r>
      <w:r w:rsidRPr="006E5CBE">
        <w:rPr>
          <w:rFonts w:hint="eastAsia"/>
        </w:rPr>
        <w:t>為</w:t>
      </w:r>
      <w:r w:rsidRPr="006E5CBE">
        <w:t>11.25</w:t>
      </w:r>
      <w:r w:rsidRPr="006E5CBE">
        <w:t>美元，雇主提供健康保險者，每小時基本工資</w:t>
      </w:r>
      <w:r w:rsidRPr="006E5CBE">
        <w:rPr>
          <w:rFonts w:hint="eastAsia"/>
        </w:rPr>
        <w:t>為</w:t>
      </w:r>
      <w:r w:rsidRPr="006E5CBE">
        <w:t>10.25</w:t>
      </w:r>
      <w:r w:rsidRPr="006E5CBE">
        <w:t>美元；自</w:t>
      </w:r>
      <w:r w:rsidRPr="006E5CBE">
        <w:t>2024</w:t>
      </w:r>
      <w:r w:rsidRPr="006E5CBE">
        <w:t>年</w:t>
      </w:r>
      <w:r w:rsidRPr="006E5CBE">
        <w:t>7</w:t>
      </w:r>
      <w:r w:rsidRPr="006E5CBE">
        <w:t>月</w:t>
      </w:r>
      <w:r w:rsidRPr="006E5CBE">
        <w:t>1</w:t>
      </w:r>
      <w:r w:rsidRPr="006E5CBE">
        <w:t>日起，每小時基本工資將統一調整</w:t>
      </w:r>
      <w:r w:rsidRPr="006E5CBE">
        <w:rPr>
          <w:rFonts w:hint="eastAsia"/>
        </w:rPr>
        <w:t>為</w:t>
      </w:r>
      <w:r w:rsidRPr="006E5CBE">
        <w:t>12</w:t>
      </w:r>
      <w:r w:rsidRPr="006E5CBE">
        <w:t>美元。加班工資</w:t>
      </w:r>
      <w:r w:rsidRPr="006E5CBE">
        <w:rPr>
          <w:rFonts w:hint="eastAsia"/>
        </w:rPr>
        <w:t>為基本工資之</w:t>
      </w:r>
      <w:r w:rsidRPr="006E5CBE">
        <w:t>1.5</w:t>
      </w:r>
      <w:r w:rsidRPr="006E5CBE">
        <w:t>倍。州政府提供勞工就業訓練與諮詢、失業救濟等福利。相關資料可參閱內華達州人力資源廳（</w:t>
      </w:r>
      <w:r w:rsidRPr="006E5CBE">
        <w:t>Nevada Department of Employment, Training and Rehabilitation</w:t>
      </w:r>
      <w:r w:rsidRPr="006E5CBE">
        <w:t>）網頁，網址</w:t>
      </w:r>
      <w:r w:rsidRPr="006E5CBE">
        <w:rPr>
          <w:rFonts w:hint="eastAsia"/>
        </w:rPr>
        <w:t>為</w:t>
      </w:r>
      <w:r w:rsidRPr="006E5CBE">
        <w:t>https://detr.nv.gov/</w:t>
      </w:r>
      <w:r w:rsidRPr="006E5CBE">
        <w:t>。</w:t>
      </w:r>
    </w:p>
    <w:p w14:paraId="12B5E2DE" w14:textId="77777777" w:rsidR="002E73EB" w:rsidRPr="006E5CBE" w:rsidRDefault="002E73EB" w:rsidP="002C4E6B">
      <w:pPr>
        <w:pStyle w:val="ae"/>
        <w:spacing w:before="514" w:after="771"/>
      </w:pPr>
      <w:r w:rsidRPr="006E5CBE">
        <w:rPr>
          <w:szCs w:val="40"/>
          <w:lang w:eastAsia="zh-TW"/>
        </w:rPr>
        <w:lastRenderedPageBreak/>
        <w:t>第捌</w:t>
      </w:r>
      <w:r w:rsidR="002C4E6B" w:rsidRPr="006E5CBE">
        <w:rPr>
          <w:szCs w:val="40"/>
          <w:lang w:eastAsia="zh-TW"/>
        </w:rPr>
        <w:t xml:space="preserve">章　</w:t>
      </w:r>
      <w:r w:rsidRPr="006E5CBE">
        <w:rPr>
          <w:szCs w:val="40"/>
          <w:lang w:eastAsia="zh-TW"/>
        </w:rPr>
        <w:t>簽證、居留及移民</w:t>
      </w:r>
    </w:p>
    <w:p w14:paraId="66CD1A70" w14:textId="77777777" w:rsidR="002E73EB" w:rsidRPr="006E5CBE" w:rsidRDefault="002E73EB" w:rsidP="003D3DD0">
      <w:pPr>
        <w:pStyle w:val="-1"/>
      </w:pPr>
      <w:r w:rsidRPr="006E5CBE">
        <w:t>美國於</w:t>
      </w:r>
      <w:r w:rsidRPr="006E5CBE">
        <w:t>2012</w:t>
      </w:r>
      <w:r w:rsidRPr="006E5CBE">
        <w:t>年</w:t>
      </w:r>
      <w:r w:rsidRPr="006E5CBE">
        <w:t>10</w:t>
      </w:r>
      <w:r w:rsidRPr="006E5CBE">
        <w:t>月</w:t>
      </w:r>
      <w:r w:rsidRPr="006E5CBE">
        <w:t>2</w:t>
      </w:r>
      <w:r w:rsidRPr="006E5CBE">
        <w:t>日宣布臺灣加入免簽證計畫（以下簡稱</w:t>
      </w:r>
      <w:r w:rsidRPr="006E5CBE">
        <w:t>VWP</w:t>
      </w:r>
      <w:r w:rsidRPr="006E5CBE">
        <w:t>）。根據</w:t>
      </w:r>
      <w:r w:rsidRPr="006E5CBE">
        <w:t>VWP</w:t>
      </w:r>
      <w:r w:rsidRPr="006E5CBE">
        <w:t>，臺灣護照持有人符合資格及條件者，即可赴美從事觀光或商務達</w:t>
      </w:r>
      <w:r w:rsidRPr="006E5CBE">
        <w:t>90</w:t>
      </w:r>
      <w:r w:rsidRPr="006E5CBE">
        <w:t>天，無需簽證。旅客欲以</w:t>
      </w:r>
      <w:r w:rsidRPr="006E5CBE">
        <w:t>VWP</w:t>
      </w:r>
      <w:r w:rsidRPr="006E5CBE">
        <w:t>入境美國，須先透過旅行授權電子系統（</w:t>
      </w:r>
      <w:r w:rsidRPr="006E5CBE">
        <w:t>ESTA</w:t>
      </w:r>
      <w:r w:rsidRPr="006E5CBE">
        <w:t>）取得授權許可，並於旅行前符合所有相關資格條件，惟停留天數不得延長，</w:t>
      </w:r>
      <w:r w:rsidRPr="006E5CBE">
        <w:t>VWP</w:t>
      </w:r>
      <w:r w:rsidRPr="006E5CBE">
        <w:t>旅客在美期間亦不得改變身分，例如變更</w:t>
      </w:r>
      <w:r w:rsidRPr="006E5CBE">
        <w:rPr>
          <w:rFonts w:hint="eastAsia"/>
        </w:rPr>
        <w:t>為學生簽證。若需停留超過</w:t>
      </w:r>
      <w:r w:rsidRPr="006E5CBE">
        <w:t>90</w:t>
      </w:r>
      <w:r w:rsidRPr="006E5CBE">
        <w:t>天，則仍需向美國在臺協會申請觀光簽證。美國簽證主要分</w:t>
      </w:r>
      <w:r w:rsidRPr="006E5CBE">
        <w:rPr>
          <w:rFonts w:hint="eastAsia"/>
        </w:rPr>
        <w:t>為兩大類：移民簽證與非移民簽證。</w:t>
      </w:r>
    </w:p>
    <w:p w14:paraId="657C38F1" w14:textId="77777777" w:rsidR="002E73EB" w:rsidRPr="006E5CBE" w:rsidRDefault="002E73EB" w:rsidP="003D3DD0">
      <w:pPr>
        <w:pStyle w:val="-1"/>
      </w:pPr>
      <w:r w:rsidRPr="006E5CBE">
        <w:t>移民簽證是發給想要永久居留美國的人（即「綠卡」持有人）。根據美國法律，移民簽證通常是保留給美國公民或擁有美國永久居留權者的近親，或應聘至美國從事目前在美國相關技術人才不足的工作。</w:t>
      </w:r>
    </w:p>
    <w:p w14:paraId="69A151DC" w14:textId="77777777" w:rsidR="002E73EB" w:rsidRPr="006E5CBE" w:rsidRDefault="002E73EB" w:rsidP="003D3DD0">
      <w:pPr>
        <w:pStyle w:val="-1"/>
      </w:pPr>
      <w:r w:rsidRPr="006E5CBE">
        <w:t>非移民簽證是發給打算入境美國做短暫停留並在停留期滿後離開美國的人。美國法律對非移民簽證訂有不同的分類，包括觀光、商務、短期應聘、留學、過境、投資、受訓、或其他目的。</w:t>
      </w:r>
    </w:p>
    <w:p w14:paraId="6CCE5CBB" w14:textId="77777777" w:rsidR="002E73EB" w:rsidRPr="006E5CBE" w:rsidRDefault="002E73EB" w:rsidP="003D3DD0">
      <w:pPr>
        <w:pStyle w:val="-1"/>
      </w:pPr>
      <w:r w:rsidRPr="006E5CBE">
        <w:t>簽證事宜需向美國在臺協會提出申請，地址</w:t>
      </w:r>
      <w:r w:rsidRPr="006E5CBE">
        <w:rPr>
          <w:rFonts w:hint="eastAsia"/>
        </w:rPr>
        <w:t>為臺北市金湖路</w:t>
      </w:r>
      <w:r w:rsidRPr="006E5CBE">
        <w:t>100</w:t>
      </w:r>
      <w:r w:rsidRPr="006E5CBE">
        <w:t>號（電話：</w:t>
      </w:r>
      <w:r w:rsidRPr="006E5CBE">
        <w:t>+886-2-2162-2000</w:t>
      </w:r>
      <w:r w:rsidRPr="006E5CBE">
        <w:t>；傳</w:t>
      </w:r>
      <w:r w:rsidRPr="006E5CBE">
        <w:rPr>
          <w:rFonts w:hint="eastAsia"/>
        </w:rPr>
        <w:t>真：</w:t>
      </w:r>
      <w:r w:rsidRPr="006E5CBE">
        <w:t>+886- 2-2162-2251</w:t>
      </w:r>
      <w:r w:rsidRPr="006E5CBE">
        <w:t>）。</w:t>
      </w:r>
    </w:p>
    <w:p w14:paraId="43C85CC8" w14:textId="77777777" w:rsidR="002E73EB" w:rsidRPr="006E5CBE" w:rsidRDefault="002E73EB" w:rsidP="002C4E6B">
      <w:pPr>
        <w:pStyle w:val="ae"/>
        <w:spacing w:before="514" w:after="771"/>
      </w:pPr>
      <w:r w:rsidRPr="006E5CBE">
        <w:rPr>
          <w:szCs w:val="40"/>
          <w:lang w:eastAsia="zh-TW"/>
        </w:rPr>
        <w:lastRenderedPageBreak/>
        <w:t>第玖</w:t>
      </w:r>
      <w:r w:rsidR="002C4E6B" w:rsidRPr="006E5CBE">
        <w:rPr>
          <w:szCs w:val="40"/>
          <w:lang w:eastAsia="zh-TW"/>
        </w:rPr>
        <w:t xml:space="preserve">章　</w:t>
      </w:r>
      <w:r w:rsidRPr="006E5CBE">
        <w:rPr>
          <w:szCs w:val="40"/>
          <w:lang w:eastAsia="zh-TW"/>
        </w:rPr>
        <w:t>結論</w:t>
      </w:r>
    </w:p>
    <w:p w14:paraId="789C3F64" w14:textId="77777777" w:rsidR="002E73EB" w:rsidRPr="006E5CBE" w:rsidRDefault="002E73EB" w:rsidP="006B09A6">
      <w:pPr>
        <w:pStyle w:val="-1"/>
      </w:pPr>
      <w:r w:rsidRPr="006E5CBE">
        <w:t>內華達州低賦稅負擔、充裕的人力供應及低生活成本是吸引外來投資的重要因素，拉斯維加斯</w:t>
      </w:r>
      <w:r w:rsidRPr="006E5CBE">
        <w:rPr>
          <w:rFonts w:hint="eastAsia"/>
        </w:rPr>
        <w:t>為美西地區重要展會舉辦地點，商旅絡繹，集客力強，我商可考慮投入觀光、旅館等服務業。隨著內州人口增長及人口老齡化，醫療照護業頗具投資潛力，另南內華達州因日照時間長，內州政府鼓勵民宅安裝太陽能發電系統（</w:t>
      </w:r>
      <w:r w:rsidRPr="006E5CBE">
        <w:t>solar energy systems</w:t>
      </w:r>
      <w:r w:rsidRPr="006E5CBE">
        <w:t>），不僅充分利用南內州的自然條件，且在節省電費開支同時亦能獲得政府稅收優惠（</w:t>
      </w:r>
      <w:r w:rsidRPr="006E5CBE">
        <w:t>tax benefits</w:t>
      </w:r>
      <w:r w:rsidRPr="006E5CBE">
        <w:t>），因此太陽能開發亦極具發展潛力。</w:t>
      </w:r>
    </w:p>
    <w:p w14:paraId="5B55F614" w14:textId="79A4DAD6" w:rsidR="00292FF8" w:rsidRPr="006E5CBE" w:rsidRDefault="00292FF8" w:rsidP="006B09A6">
      <w:pPr>
        <w:pStyle w:val="-1"/>
      </w:pPr>
      <w:r w:rsidRPr="006E5CBE">
        <w:rPr>
          <w:rFonts w:hint="eastAsia"/>
        </w:rPr>
        <w:t>2020</w:t>
      </w:r>
      <w:r w:rsidRPr="006E5CBE">
        <w:rPr>
          <w:rFonts w:hint="eastAsia"/>
        </w:rPr>
        <w:t>年，受</w:t>
      </w:r>
      <w:r w:rsidRPr="006E5CBE">
        <w:rPr>
          <w:rFonts w:hint="eastAsia"/>
        </w:rPr>
        <w:t>COVID-19</w:t>
      </w:r>
      <w:r w:rsidRPr="006E5CBE">
        <w:rPr>
          <w:rFonts w:hint="eastAsia"/>
        </w:rPr>
        <w:t>疫情衝擊，拉斯維加斯會展中心的重要展覽、產品發表會及大型會議活動大量取消或改採線上形式，對以觀光、娛樂及會展產業為支柱的內華達州經濟造成重大影響。隨著疫情結束及旅遊活動恢復，內華達州經濟於</w:t>
      </w:r>
      <w:r w:rsidRPr="006E5CBE">
        <w:rPr>
          <w:rFonts w:hint="eastAsia"/>
        </w:rPr>
        <w:t>2022</w:t>
      </w:r>
      <w:r w:rsidRPr="006E5CBE">
        <w:rPr>
          <w:rFonts w:hint="eastAsia"/>
        </w:rPr>
        <w:t>年至</w:t>
      </w:r>
      <w:r w:rsidRPr="006E5CBE">
        <w:rPr>
          <w:rFonts w:hint="eastAsia"/>
        </w:rPr>
        <w:t>2024</w:t>
      </w:r>
      <w:r w:rsidRPr="006E5CBE">
        <w:rPr>
          <w:rFonts w:hint="eastAsia"/>
        </w:rPr>
        <w:t>年間逐步復甦，觀光人潮、會展活動及就業市場均顯著改善。</w:t>
      </w:r>
    </w:p>
    <w:p w14:paraId="0AFC2CA9" w14:textId="0BCE3695" w:rsidR="00292FF8" w:rsidRPr="006E5CBE" w:rsidRDefault="00292FF8" w:rsidP="006B09A6">
      <w:pPr>
        <w:pStyle w:val="-1"/>
      </w:pPr>
      <w:r w:rsidRPr="006E5CBE">
        <w:rPr>
          <w:rFonts w:hint="eastAsia"/>
        </w:rPr>
        <w:t>展望</w:t>
      </w:r>
      <w:r w:rsidRPr="006E5CBE">
        <w:rPr>
          <w:rFonts w:hint="eastAsia"/>
        </w:rPr>
        <w:t>2025</w:t>
      </w:r>
      <w:r w:rsidRPr="006E5CBE">
        <w:rPr>
          <w:rFonts w:hint="eastAsia"/>
        </w:rPr>
        <w:t>年至</w:t>
      </w:r>
      <w:r w:rsidRPr="006E5CBE">
        <w:rPr>
          <w:rFonts w:hint="eastAsia"/>
        </w:rPr>
        <w:t>2026</w:t>
      </w:r>
      <w:r w:rsidRPr="006E5CBE">
        <w:rPr>
          <w:rFonts w:hint="eastAsia"/>
        </w:rPr>
        <w:t>年，內華達州經濟預計將維持溫和成長。持續的人口流入、企業投資以及基礎建設發展，將為經濟提供支撐。然而，受美國整體經濟成長放緩、高利率環境、聯邦財政與移民政策變化，以及全球貿易不確定性等因素影響，經濟成長動能較疫情後復甦初期有所減弱。儘管如此，憑藉觀光娛樂產業優勢、資料中心及先進製造業投資增加，以及企業持續遷入，內華達州仍具備穩健的中長期發展潛力。</w:t>
      </w:r>
    </w:p>
    <w:p w14:paraId="29B3586E" w14:textId="77777777" w:rsidR="002E73EB" w:rsidRPr="006E5CBE" w:rsidRDefault="002C4E6B" w:rsidP="002C4E6B">
      <w:pPr>
        <w:pStyle w:val="ae"/>
        <w:spacing w:before="514" w:after="771"/>
      </w:pPr>
      <w:r w:rsidRPr="006E5CBE">
        <w:rPr>
          <w:szCs w:val="40"/>
          <w:lang w:eastAsia="zh-TW"/>
        </w:rPr>
        <w:lastRenderedPageBreak/>
        <w:t>附  錄</w:t>
      </w:r>
    </w:p>
    <w:p w14:paraId="60542E41"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我國在當地駐外單位及臺（華）商團體</w:t>
      </w:r>
    </w:p>
    <w:p w14:paraId="187F5998" w14:textId="77777777" w:rsidR="002E73EB" w:rsidRPr="006E5CBE" w:rsidRDefault="002C4E6B" w:rsidP="003D3DD0">
      <w:pPr>
        <w:pStyle w:val="af8"/>
        <w:ind w:left="945" w:hanging="709"/>
      </w:pPr>
      <w:r w:rsidRPr="006E5CBE">
        <w:t>（一）</w:t>
      </w:r>
      <w:r w:rsidR="002E73EB" w:rsidRPr="006E5CBE">
        <w:t>駐舊金山臺北經濟文化辦事處</w:t>
      </w:r>
    </w:p>
    <w:p w14:paraId="689CD7DC" w14:textId="77777777" w:rsidR="002E73EB" w:rsidRPr="006E5CBE" w:rsidRDefault="002E73EB" w:rsidP="003D3DD0">
      <w:pPr>
        <w:pStyle w:val="af8"/>
        <w:ind w:left="945" w:hanging="709"/>
      </w:pPr>
      <w:r w:rsidRPr="006E5CBE">
        <w:tab/>
        <w:t>Taipei Economic &amp; Cultural Office in San Francisco</w:t>
      </w:r>
    </w:p>
    <w:p w14:paraId="6412033D" w14:textId="77777777" w:rsidR="002E73EB" w:rsidRPr="006E5CBE" w:rsidRDefault="002E73EB" w:rsidP="003D3DD0">
      <w:pPr>
        <w:pStyle w:val="af8"/>
        <w:ind w:left="945" w:hanging="709"/>
      </w:pPr>
      <w:r w:rsidRPr="006E5CBE">
        <w:tab/>
        <w:t>555 Montgomery Street, Suite 501, San Francisco, CA 94111</w:t>
      </w:r>
    </w:p>
    <w:p w14:paraId="22131FB7" w14:textId="77777777" w:rsidR="002E73EB" w:rsidRPr="006E5CBE" w:rsidRDefault="002E73EB" w:rsidP="003D3DD0">
      <w:pPr>
        <w:pStyle w:val="af8"/>
        <w:ind w:left="945" w:hanging="709"/>
      </w:pPr>
      <w:r w:rsidRPr="006E5CBE">
        <w:tab/>
        <w:t>Tel</w:t>
      </w:r>
      <w:r w:rsidRPr="006E5CBE">
        <w:t>：</w:t>
      </w:r>
      <w:r w:rsidRPr="006E5CBE">
        <w:t>1-415-362-7680</w:t>
      </w:r>
    </w:p>
    <w:p w14:paraId="52B4802D" w14:textId="77777777" w:rsidR="002E73EB" w:rsidRPr="006E5CBE" w:rsidRDefault="002E73EB" w:rsidP="003D3DD0">
      <w:pPr>
        <w:pStyle w:val="af8"/>
        <w:ind w:left="945" w:hanging="709"/>
      </w:pPr>
      <w:r w:rsidRPr="006E5CBE">
        <w:tab/>
        <w:t>Fax</w:t>
      </w:r>
      <w:r w:rsidRPr="006E5CBE">
        <w:t>：</w:t>
      </w:r>
      <w:r w:rsidR="00291B04" w:rsidRPr="006E5CBE">
        <w:t>1-415-362-5382</w:t>
      </w:r>
    </w:p>
    <w:p w14:paraId="71A6303C" w14:textId="77777777" w:rsidR="002E73EB" w:rsidRPr="006E5CBE" w:rsidRDefault="002E73EB" w:rsidP="003D3DD0">
      <w:pPr>
        <w:pStyle w:val="af8"/>
        <w:ind w:left="945" w:hanging="709"/>
      </w:pPr>
      <w:r w:rsidRPr="006E5CBE">
        <w:tab/>
        <w:t xml:space="preserve">Email: </w:t>
      </w:r>
      <w:hyperlink r:id="rId28" w:history="1">
        <w:r w:rsidR="000341C3" w:rsidRPr="006E5CBE">
          <w:rPr>
            <w:rStyle w:val="a8"/>
            <w:color w:val="auto"/>
            <w:u w:val="none"/>
          </w:rPr>
          <w:t>sfo@mofa.gov.tw</w:t>
        </w:r>
      </w:hyperlink>
    </w:p>
    <w:p w14:paraId="0F957199" w14:textId="77777777" w:rsidR="002E73EB" w:rsidRPr="006E5CBE" w:rsidRDefault="002C4E6B" w:rsidP="003D3DD0">
      <w:pPr>
        <w:pStyle w:val="af8"/>
        <w:ind w:left="945" w:hanging="709"/>
      </w:pPr>
      <w:r w:rsidRPr="006E5CBE">
        <w:t>（二）</w:t>
      </w:r>
      <w:r w:rsidR="002E73EB" w:rsidRPr="006E5CBE">
        <w:t>駐洛杉磯臺北經濟文化辦事處經濟組</w:t>
      </w:r>
    </w:p>
    <w:p w14:paraId="7333C189" w14:textId="77777777" w:rsidR="002E73EB" w:rsidRPr="006E5CBE" w:rsidRDefault="002E73EB" w:rsidP="003D3DD0">
      <w:pPr>
        <w:pStyle w:val="af8"/>
        <w:ind w:left="945" w:hanging="709"/>
      </w:pPr>
      <w:r w:rsidRPr="006E5CBE">
        <w:tab/>
        <w:t>Economic Division</w:t>
      </w:r>
    </w:p>
    <w:p w14:paraId="2394A580" w14:textId="77777777" w:rsidR="002E73EB" w:rsidRPr="006E5CBE" w:rsidRDefault="002E73EB" w:rsidP="003D3DD0">
      <w:pPr>
        <w:pStyle w:val="af8"/>
        <w:ind w:left="945" w:hanging="709"/>
      </w:pPr>
      <w:r w:rsidRPr="006E5CBE">
        <w:tab/>
        <w:t>Taipei Economic &amp; Cultural Office in Los Angeles</w:t>
      </w:r>
    </w:p>
    <w:p w14:paraId="189DD560" w14:textId="77777777" w:rsidR="002E73EB" w:rsidRPr="006E5CBE" w:rsidRDefault="00844C05" w:rsidP="003D3DD0">
      <w:pPr>
        <w:pStyle w:val="af8"/>
        <w:ind w:left="945" w:hanging="709"/>
      </w:pPr>
      <w:r w:rsidRPr="006E5CBE">
        <w:tab/>
        <w:t>4401 Wilshire Blvd., Suite 340</w:t>
      </w:r>
      <w:r w:rsidR="002E73EB" w:rsidRPr="006E5CBE">
        <w:t>, Los Angeles, CA 90010</w:t>
      </w:r>
    </w:p>
    <w:p w14:paraId="7A0F8E5A" w14:textId="77777777" w:rsidR="002E73EB" w:rsidRPr="006E5CBE" w:rsidRDefault="00844C05" w:rsidP="003D3DD0">
      <w:pPr>
        <w:pStyle w:val="af8"/>
        <w:ind w:left="945" w:hanging="709"/>
      </w:pPr>
      <w:r w:rsidRPr="006E5CBE">
        <w:tab/>
        <w:t>Tel: 213-389-1215</w:t>
      </w:r>
    </w:p>
    <w:p w14:paraId="41D501AA" w14:textId="77777777" w:rsidR="002E73EB" w:rsidRPr="006E5CBE" w:rsidRDefault="00844C05" w:rsidP="003D3DD0">
      <w:pPr>
        <w:pStyle w:val="af8"/>
        <w:ind w:left="945" w:hanging="709"/>
      </w:pPr>
      <w:r w:rsidRPr="006E5CBE">
        <w:tab/>
        <w:t>Fax: 213-383-3245</w:t>
      </w:r>
    </w:p>
    <w:p w14:paraId="23ADB10C" w14:textId="77777777" w:rsidR="003D486F" w:rsidRPr="006E5CBE" w:rsidRDefault="003D486F" w:rsidP="003D3DD0">
      <w:pPr>
        <w:pStyle w:val="af8"/>
        <w:ind w:left="945" w:hanging="709"/>
      </w:pPr>
      <w:r w:rsidRPr="006E5CBE">
        <w:tab/>
        <w:t>Email: losangeles@moea.gov.tw</w:t>
      </w:r>
    </w:p>
    <w:p w14:paraId="596DEE7A" w14:textId="77777777" w:rsidR="006F628A" w:rsidRPr="006E5CBE" w:rsidRDefault="006F628A" w:rsidP="003D3DD0">
      <w:pPr>
        <w:pStyle w:val="af8"/>
        <w:ind w:left="945" w:hanging="709"/>
      </w:pPr>
    </w:p>
    <w:p w14:paraId="6962A558" w14:textId="75CF1EA3" w:rsidR="006B09A6" w:rsidRPr="006E5CBE" w:rsidRDefault="006B09A6">
      <w:pPr>
        <w:widowControl/>
        <w:overflowPunct/>
        <w:autoSpaceDE/>
        <w:autoSpaceDN/>
        <w:ind w:firstLine="0"/>
        <w:jc w:val="left"/>
        <w:rPr>
          <w:kern w:val="24"/>
          <w:szCs w:val="26"/>
          <w:lang w:eastAsia="zh-TW"/>
        </w:rPr>
      </w:pPr>
      <w:r w:rsidRPr="006E5CBE">
        <w:br w:type="page"/>
      </w:r>
    </w:p>
    <w:p w14:paraId="25D74362" w14:textId="77777777" w:rsidR="003A3F4B" w:rsidRPr="006E5CBE" w:rsidRDefault="003A3F4B" w:rsidP="00BB67BA">
      <w:pPr>
        <w:pStyle w:val="af8"/>
        <w:ind w:left="945" w:hanging="709"/>
      </w:pPr>
    </w:p>
    <w:p w14:paraId="086E17CF" w14:textId="77777777" w:rsidR="003A3F4B" w:rsidRPr="006E5CBE" w:rsidRDefault="003A3F4B" w:rsidP="003F463E">
      <w:pPr>
        <w:pStyle w:val="-1"/>
        <w:sectPr w:rsidR="003A3F4B" w:rsidRPr="006E5CBE" w:rsidSect="00002F60">
          <w:headerReference w:type="default" r:id="rId29"/>
          <w:pgSz w:w="11906" w:h="16838" w:code="9"/>
          <w:pgMar w:top="2268" w:right="1701" w:bottom="1701" w:left="1701" w:header="1134" w:footer="851" w:gutter="0"/>
          <w:cols w:space="720"/>
          <w:docGrid w:type="linesAndChars" w:linePitch="514" w:charSpace="-774"/>
        </w:sectPr>
      </w:pPr>
    </w:p>
    <w:p w14:paraId="029416D3" w14:textId="77777777" w:rsidR="006F628A" w:rsidRPr="006E5CBE" w:rsidRDefault="006F628A" w:rsidP="00B56C58">
      <w:pPr>
        <w:pStyle w:val="28-"/>
        <w:rPr>
          <w:lang w:eastAsia="zh-TW"/>
        </w:rPr>
      </w:pPr>
      <w:bookmarkStart w:id="7" w:name="_tyjcwt" w:colFirst="0" w:colLast="0"/>
      <w:bookmarkStart w:id="8" w:name="_Toc233331877"/>
      <w:bookmarkEnd w:id="7"/>
      <w:r w:rsidRPr="006E5CBE">
        <w:rPr>
          <w:lang w:eastAsia="zh-TW"/>
        </w:rPr>
        <w:lastRenderedPageBreak/>
        <w:t>亞利桑納州投資環境簡介</w:t>
      </w:r>
      <w:bookmarkEnd w:id="8"/>
    </w:p>
    <w:p w14:paraId="063C6017" w14:textId="77777777" w:rsidR="006F628A" w:rsidRPr="006E5CBE" w:rsidRDefault="006F628A" w:rsidP="00B56C58">
      <w:pPr>
        <w:pStyle w:val="aff7"/>
      </w:pPr>
      <w:r w:rsidRPr="006E5CBE">
        <w:t>亞利桑納州基本資料表</w:t>
      </w:r>
    </w:p>
    <w:tbl>
      <w:tblPr>
        <w:tblW w:w="8624" w:type="dxa"/>
        <w:tblInd w:w="3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2508"/>
        <w:gridCol w:w="6116"/>
      </w:tblGrid>
      <w:tr w:rsidR="006E5CBE" w:rsidRPr="006E5CBE" w14:paraId="708D057C" w14:textId="77777777" w:rsidTr="00842D24">
        <w:trPr>
          <w:trHeight w:val="680"/>
        </w:trPr>
        <w:tc>
          <w:tcPr>
            <w:tcW w:w="8624" w:type="dxa"/>
            <w:gridSpan w:val="2"/>
            <w:shd w:val="clear" w:color="auto" w:fill="auto"/>
            <w:vAlign w:val="center"/>
          </w:tcPr>
          <w:p w14:paraId="553F181D" w14:textId="77777777" w:rsidR="006F628A" w:rsidRPr="006E5CBE" w:rsidRDefault="006F628A" w:rsidP="00B56C58">
            <w:pPr>
              <w:pStyle w:val="aff8"/>
            </w:pPr>
            <w:r w:rsidRPr="006E5CBE">
              <w:t>自  然 人  文</w:t>
            </w:r>
          </w:p>
        </w:tc>
      </w:tr>
      <w:tr w:rsidR="006E5CBE" w:rsidRPr="006E5CBE" w14:paraId="7D4E4737" w14:textId="77777777" w:rsidTr="00842D24">
        <w:trPr>
          <w:trHeight w:val="680"/>
        </w:trPr>
        <w:tc>
          <w:tcPr>
            <w:tcW w:w="2508" w:type="dxa"/>
            <w:shd w:val="clear" w:color="auto" w:fill="auto"/>
            <w:vAlign w:val="center"/>
          </w:tcPr>
          <w:p w14:paraId="6D186BB7" w14:textId="77777777" w:rsidR="002E73EB" w:rsidRPr="006E5CBE" w:rsidRDefault="002E73EB" w:rsidP="00B56C58">
            <w:pPr>
              <w:pStyle w:val="-"/>
            </w:pPr>
            <w:r w:rsidRPr="006E5CBE">
              <w:t>地理環境</w:t>
            </w:r>
          </w:p>
        </w:tc>
        <w:tc>
          <w:tcPr>
            <w:tcW w:w="6116" w:type="dxa"/>
            <w:shd w:val="clear" w:color="auto" w:fill="auto"/>
            <w:vAlign w:val="center"/>
          </w:tcPr>
          <w:p w14:paraId="5CE94D7B" w14:textId="77777777" w:rsidR="002E73EB" w:rsidRPr="006E5CBE" w:rsidRDefault="002E73EB" w:rsidP="003D486F">
            <w:pPr>
              <w:pStyle w:val="-0"/>
              <w:rPr>
                <w:lang w:eastAsia="zh-TW"/>
              </w:rPr>
            </w:pPr>
            <w:r w:rsidRPr="006E5CBE">
              <w:rPr>
                <w:lang w:eastAsia="zh-TW"/>
              </w:rPr>
              <w:t>亞利桑納州東臨新墨西哥州，北臨內華達、猶他州，西臨加州，南邊則與墨西哥緊鄰</w:t>
            </w:r>
          </w:p>
        </w:tc>
      </w:tr>
      <w:tr w:rsidR="006E5CBE" w:rsidRPr="006E5CBE" w14:paraId="3004C25F" w14:textId="77777777" w:rsidTr="00842D24">
        <w:trPr>
          <w:trHeight w:val="680"/>
        </w:trPr>
        <w:tc>
          <w:tcPr>
            <w:tcW w:w="2508" w:type="dxa"/>
            <w:shd w:val="clear" w:color="auto" w:fill="auto"/>
            <w:vAlign w:val="center"/>
          </w:tcPr>
          <w:p w14:paraId="3F0EF986" w14:textId="77777777" w:rsidR="002E73EB" w:rsidRPr="006E5CBE" w:rsidRDefault="002E73EB" w:rsidP="00B56C58">
            <w:pPr>
              <w:pStyle w:val="-"/>
            </w:pPr>
            <w:r w:rsidRPr="006E5CBE">
              <w:t>土地面積</w:t>
            </w:r>
          </w:p>
        </w:tc>
        <w:tc>
          <w:tcPr>
            <w:tcW w:w="6116" w:type="dxa"/>
            <w:shd w:val="clear" w:color="auto" w:fill="auto"/>
            <w:vAlign w:val="center"/>
          </w:tcPr>
          <w:p w14:paraId="3C875CED" w14:textId="77777777" w:rsidR="002E73EB" w:rsidRPr="006E5CBE" w:rsidRDefault="002E73EB" w:rsidP="003D486F">
            <w:pPr>
              <w:pStyle w:val="-0"/>
            </w:pPr>
            <w:r w:rsidRPr="006E5CBE">
              <w:t>294,208</w:t>
            </w:r>
            <w:r w:rsidRPr="006E5CBE">
              <w:t>平方公里</w:t>
            </w:r>
          </w:p>
        </w:tc>
      </w:tr>
      <w:tr w:rsidR="006E5CBE" w:rsidRPr="006E5CBE" w14:paraId="67BD08CE" w14:textId="77777777" w:rsidTr="00842D24">
        <w:trPr>
          <w:trHeight w:val="680"/>
        </w:trPr>
        <w:tc>
          <w:tcPr>
            <w:tcW w:w="2508" w:type="dxa"/>
            <w:shd w:val="clear" w:color="auto" w:fill="auto"/>
            <w:vAlign w:val="center"/>
          </w:tcPr>
          <w:p w14:paraId="41A17AEC" w14:textId="77777777" w:rsidR="002E73EB" w:rsidRPr="006E5CBE" w:rsidRDefault="002E73EB" w:rsidP="00B56C58">
            <w:pPr>
              <w:pStyle w:val="-"/>
            </w:pPr>
            <w:r w:rsidRPr="006E5CBE">
              <w:t>氣候</w:t>
            </w:r>
          </w:p>
        </w:tc>
        <w:tc>
          <w:tcPr>
            <w:tcW w:w="6116" w:type="dxa"/>
            <w:shd w:val="clear" w:color="auto" w:fill="auto"/>
            <w:vAlign w:val="center"/>
          </w:tcPr>
          <w:p w14:paraId="6AF5835A" w14:textId="77777777" w:rsidR="002E73EB" w:rsidRPr="006E5CBE" w:rsidRDefault="002E73EB" w:rsidP="003D486F">
            <w:pPr>
              <w:pStyle w:val="-0"/>
              <w:rPr>
                <w:lang w:eastAsia="zh-TW"/>
              </w:rPr>
            </w:pPr>
            <w:r w:rsidRPr="006E5CBE">
              <w:rPr>
                <w:lang w:eastAsia="zh-TW"/>
              </w:rPr>
              <w:t>東北部高原區氣候涼爽少雨；高山地區夏涼冬寒；沙漠地區夏季乾熱而冬季溫和</w:t>
            </w:r>
          </w:p>
        </w:tc>
      </w:tr>
      <w:tr w:rsidR="006E5CBE" w:rsidRPr="006E5CBE" w14:paraId="49245AF9" w14:textId="77777777" w:rsidTr="00842D24">
        <w:trPr>
          <w:trHeight w:val="680"/>
        </w:trPr>
        <w:tc>
          <w:tcPr>
            <w:tcW w:w="2508" w:type="dxa"/>
            <w:shd w:val="clear" w:color="auto" w:fill="auto"/>
            <w:vAlign w:val="center"/>
          </w:tcPr>
          <w:p w14:paraId="5A07C371" w14:textId="77777777" w:rsidR="002E73EB" w:rsidRPr="006E5CBE" w:rsidRDefault="002E73EB" w:rsidP="00B56C58">
            <w:pPr>
              <w:pStyle w:val="-"/>
            </w:pPr>
            <w:r w:rsidRPr="006E5CBE">
              <w:t>種族</w:t>
            </w:r>
          </w:p>
        </w:tc>
        <w:tc>
          <w:tcPr>
            <w:tcW w:w="6116" w:type="dxa"/>
            <w:shd w:val="clear" w:color="auto" w:fill="auto"/>
            <w:vAlign w:val="center"/>
          </w:tcPr>
          <w:p w14:paraId="76E1A282" w14:textId="77777777" w:rsidR="002E73EB" w:rsidRPr="006E5CBE" w:rsidRDefault="002E73EB" w:rsidP="003D486F">
            <w:pPr>
              <w:pStyle w:val="-0"/>
            </w:pPr>
            <w:r w:rsidRPr="006E5CBE">
              <w:t>白人</w:t>
            </w:r>
            <w:r w:rsidRPr="006E5CBE">
              <w:rPr>
                <w:rFonts w:hint="eastAsia"/>
              </w:rPr>
              <w:t>為主</w:t>
            </w:r>
          </w:p>
        </w:tc>
      </w:tr>
      <w:tr w:rsidR="006E5CBE" w:rsidRPr="006E5CBE" w14:paraId="1AA06FA6" w14:textId="77777777" w:rsidTr="00842D24">
        <w:trPr>
          <w:trHeight w:val="680"/>
        </w:trPr>
        <w:tc>
          <w:tcPr>
            <w:tcW w:w="2508" w:type="dxa"/>
            <w:shd w:val="clear" w:color="auto" w:fill="auto"/>
            <w:vAlign w:val="center"/>
          </w:tcPr>
          <w:p w14:paraId="12C2E524" w14:textId="77777777" w:rsidR="002E73EB" w:rsidRPr="006E5CBE" w:rsidRDefault="002E73EB" w:rsidP="00B56C58">
            <w:pPr>
              <w:pStyle w:val="-"/>
            </w:pPr>
            <w:r w:rsidRPr="006E5CBE">
              <w:t>人口結構</w:t>
            </w:r>
          </w:p>
        </w:tc>
        <w:tc>
          <w:tcPr>
            <w:tcW w:w="6116" w:type="dxa"/>
            <w:shd w:val="clear" w:color="auto" w:fill="auto"/>
            <w:vAlign w:val="center"/>
          </w:tcPr>
          <w:p w14:paraId="59DD5205" w14:textId="602B10CA" w:rsidR="002E73EB" w:rsidRPr="006E5CBE" w:rsidRDefault="009F6AB4" w:rsidP="003D486F">
            <w:pPr>
              <w:pStyle w:val="-0"/>
            </w:pPr>
            <w:r w:rsidRPr="006E5CBE">
              <w:t>7</w:t>
            </w:r>
            <w:r w:rsidR="00753A89" w:rsidRPr="006E5CBE">
              <w:rPr>
                <w:rFonts w:hint="eastAsia"/>
                <w:lang w:eastAsia="zh-TW"/>
              </w:rPr>
              <w:t>69</w:t>
            </w:r>
            <w:r w:rsidRPr="006E5CBE">
              <w:t>.</w:t>
            </w:r>
            <w:r w:rsidR="007F6011" w:rsidRPr="006E5CBE">
              <w:rPr>
                <w:rFonts w:hint="eastAsia"/>
                <w:lang w:eastAsia="zh-TW"/>
              </w:rPr>
              <w:t>2</w:t>
            </w:r>
            <w:r w:rsidR="002E73EB" w:rsidRPr="006E5CBE">
              <w:t>萬人（</w:t>
            </w:r>
            <w:r w:rsidRPr="006E5CBE">
              <w:t>202</w:t>
            </w:r>
            <w:r w:rsidR="00753A89" w:rsidRPr="006E5CBE">
              <w:rPr>
                <w:rFonts w:hint="eastAsia"/>
                <w:lang w:eastAsia="zh-TW"/>
              </w:rPr>
              <w:t>5</w:t>
            </w:r>
            <w:r w:rsidR="002E73EB" w:rsidRPr="006E5CBE">
              <w:t>）</w:t>
            </w:r>
          </w:p>
        </w:tc>
      </w:tr>
      <w:tr w:rsidR="006E5CBE" w:rsidRPr="006E5CBE" w14:paraId="3C548E53" w14:textId="77777777" w:rsidTr="00842D24">
        <w:trPr>
          <w:trHeight w:val="680"/>
        </w:trPr>
        <w:tc>
          <w:tcPr>
            <w:tcW w:w="2508" w:type="dxa"/>
            <w:shd w:val="clear" w:color="auto" w:fill="auto"/>
            <w:vAlign w:val="center"/>
          </w:tcPr>
          <w:p w14:paraId="17E7E104" w14:textId="77777777" w:rsidR="002E73EB" w:rsidRPr="006E5CBE" w:rsidRDefault="002E73EB" w:rsidP="00B56C58">
            <w:pPr>
              <w:pStyle w:val="-"/>
            </w:pPr>
            <w:r w:rsidRPr="006E5CBE">
              <w:rPr>
                <w:rFonts w:hint="eastAsia"/>
              </w:rPr>
              <w:t>教育普及程度</w:t>
            </w:r>
          </w:p>
        </w:tc>
        <w:tc>
          <w:tcPr>
            <w:tcW w:w="6116" w:type="dxa"/>
            <w:shd w:val="clear" w:color="auto" w:fill="auto"/>
            <w:vAlign w:val="center"/>
          </w:tcPr>
          <w:p w14:paraId="35B0024A" w14:textId="77777777" w:rsidR="002E73EB" w:rsidRPr="006E5CBE" w:rsidRDefault="002E73EB" w:rsidP="003D486F">
            <w:pPr>
              <w:pStyle w:val="-0"/>
              <w:rPr>
                <w:lang w:eastAsia="zh-TW"/>
              </w:rPr>
            </w:pPr>
            <w:r w:rsidRPr="006E5CBE">
              <w:rPr>
                <w:lang w:eastAsia="zh-TW"/>
              </w:rPr>
              <w:t>美國基礎</w:t>
            </w:r>
            <w:r w:rsidRPr="006E5CBE">
              <w:rPr>
                <w:rFonts w:hint="eastAsia"/>
                <w:lang w:eastAsia="zh-TW"/>
              </w:rPr>
              <w:t>教育至</w:t>
            </w:r>
            <w:r w:rsidRPr="006E5CBE">
              <w:rPr>
                <w:lang w:eastAsia="zh-TW"/>
              </w:rPr>
              <w:t>12</w:t>
            </w:r>
            <w:r w:rsidRPr="006E5CBE">
              <w:rPr>
                <w:lang w:eastAsia="zh-TW"/>
              </w:rPr>
              <w:t>年級，亞利桑納州</w:t>
            </w:r>
            <w:r w:rsidRPr="006E5CBE">
              <w:rPr>
                <w:lang w:eastAsia="zh-TW"/>
              </w:rPr>
              <w:t>25</w:t>
            </w:r>
            <w:r w:rsidRPr="006E5CBE">
              <w:rPr>
                <w:lang w:eastAsia="zh-TW"/>
              </w:rPr>
              <w:t>歲以上人口，大學以上學歷占</w:t>
            </w:r>
            <w:r w:rsidRPr="006E5CBE">
              <w:rPr>
                <w:lang w:eastAsia="zh-TW"/>
              </w:rPr>
              <w:t>29.5%</w:t>
            </w:r>
          </w:p>
        </w:tc>
      </w:tr>
      <w:tr w:rsidR="006E5CBE" w:rsidRPr="006E5CBE" w14:paraId="29B55C5E" w14:textId="77777777" w:rsidTr="00842D24">
        <w:trPr>
          <w:trHeight w:val="680"/>
        </w:trPr>
        <w:tc>
          <w:tcPr>
            <w:tcW w:w="2508" w:type="dxa"/>
            <w:shd w:val="clear" w:color="auto" w:fill="auto"/>
            <w:vAlign w:val="center"/>
          </w:tcPr>
          <w:p w14:paraId="12E4DDE5" w14:textId="77777777" w:rsidR="002E73EB" w:rsidRPr="006E5CBE" w:rsidRDefault="002E73EB" w:rsidP="00B56C58">
            <w:pPr>
              <w:pStyle w:val="-"/>
            </w:pPr>
            <w:r w:rsidRPr="006E5CBE">
              <w:t>語言</w:t>
            </w:r>
          </w:p>
        </w:tc>
        <w:tc>
          <w:tcPr>
            <w:tcW w:w="6116" w:type="dxa"/>
            <w:shd w:val="clear" w:color="auto" w:fill="auto"/>
            <w:vAlign w:val="center"/>
          </w:tcPr>
          <w:p w14:paraId="71216890" w14:textId="77777777" w:rsidR="002E73EB" w:rsidRPr="006E5CBE" w:rsidRDefault="002E73EB" w:rsidP="003D486F">
            <w:pPr>
              <w:pStyle w:val="-0"/>
            </w:pPr>
            <w:r w:rsidRPr="006E5CBE">
              <w:t>英語</w:t>
            </w:r>
          </w:p>
        </w:tc>
      </w:tr>
      <w:tr w:rsidR="006E5CBE" w:rsidRPr="006E5CBE" w14:paraId="2F78F3AA" w14:textId="77777777" w:rsidTr="00842D24">
        <w:trPr>
          <w:trHeight w:val="680"/>
        </w:trPr>
        <w:tc>
          <w:tcPr>
            <w:tcW w:w="2508" w:type="dxa"/>
            <w:shd w:val="clear" w:color="auto" w:fill="auto"/>
            <w:vAlign w:val="center"/>
          </w:tcPr>
          <w:p w14:paraId="2DA545F6" w14:textId="77777777" w:rsidR="002E73EB" w:rsidRPr="006E5CBE" w:rsidRDefault="002E73EB" w:rsidP="00B56C58">
            <w:pPr>
              <w:pStyle w:val="-"/>
            </w:pPr>
            <w:r w:rsidRPr="006E5CBE">
              <w:t>宗</w:t>
            </w:r>
            <w:r w:rsidRPr="006E5CBE">
              <w:rPr>
                <w:rFonts w:hint="eastAsia"/>
              </w:rPr>
              <w:t>教</w:t>
            </w:r>
          </w:p>
        </w:tc>
        <w:tc>
          <w:tcPr>
            <w:tcW w:w="6116" w:type="dxa"/>
            <w:shd w:val="clear" w:color="auto" w:fill="auto"/>
            <w:vAlign w:val="center"/>
          </w:tcPr>
          <w:p w14:paraId="3879B09B" w14:textId="77777777" w:rsidR="002E73EB" w:rsidRPr="006E5CBE" w:rsidRDefault="002E73EB" w:rsidP="003D486F">
            <w:pPr>
              <w:pStyle w:val="-0"/>
            </w:pPr>
            <w:r w:rsidRPr="006E5CBE">
              <w:t>基督</w:t>
            </w:r>
            <w:r w:rsidRPr="006E5CBE">
              <w:rPr>
                <w:rFonts w:hint="eastAsia"/>
              </w:rPr>
              <w:t>教、天主教</w:t>
            </w:r>
          </w:p>
        </w:tc>
      </w:tr>
      <w:tr w:rsidR="006E5CBE" w:rsidRPr="006E5CBE" w14:paraId="2C8513BC" w14:textId="77777777" w:rsidTr="00842D24">
        <w:trPr>
          <w:trHeight w:val="680"/>
        </w:trPr>
        <w:tc>
          <w:tcPr>
            <w:tcW w:w="2508" w:type="dxa"/>
            <w:shd w:val="clear" w:color="auto" w:fill="auto"/>
            <w:vAlign w:val="center"/>
          </w:tcPr>
          <w:p w14:paraId="4E2893ED" w14:textId="77777777" w:rsidR="002E73EB" w:rsidRPr="006E5CBE" w:rsidRDefault="002E73EB" w:rsidP="00B56C58">
            <w:pPr>
              <w:pStyle w:val="-"/>
            </w:pPr>
            <w:r w:rsidRPr="006E5CBE">
              <w:t>首府及重要城市</w:t>
            </w:r>
          </w:p>
        </w:tc>
        <w:tc>
          <w:tcPr>
            <w:tcW w:w="6116" w:type="dxa"/>
            <w:shd w:val="clear" w:color="auto" w:fill="auto"/>
            <w:vAlign w:val="center"/>
          </w:tcPr>
          <w:p w14:paraId="05BFDCC5" w14:textId="77777777" w:rsidR="002E73EB" w:rsidRPr="006E5CBE" w:rsidRDefault="002E73EB" w:rsidP="003D486F">
            <w:pPr>
              <w:pStyle w:val="-0"/>
            </w:pPr>
            <w:r w:rsidRPr="006E5CBE">
              <w:t>首府：</w:t>
            </w:r>
            <w:r w:rsidRPr="006E5CBE">
              <w:t>Phoenix</w:t>
            </w:r>
            <w:r w:rsidRPr="006E5CBE">
              <w:t>（鳳凰城）</w:t>
            </w:r>
          </w:p>
        </w:tc>
      </w:tr>
      <w:tr w:rsidR="006E5CBE" w:rsidRPr="006E5CBE" w14:paraId="4BEC2DFA" w14:textId="77777777" w:rsidTr="00842D24">
        <w:trPr>
          <w:trHeight w:val="680"/>
        </w:trPr>
        <w:tc>
          <w:tcPr>
            <w:tcW w:w="2508" w:type="dxa"/>
            <w:shd w:val="clear" w:color="auto" w:fill="auto"/>
            <w:vAlign w:val="center"/>
          </w:tcPr>
          <w:p w14:paraId="0852E68C" w14:textId="77777777" w:rsidR="002E73EB" w:rsidRPr="006E5CBE" w:rsidRDefault="002E73EB" w:rsidP="00B56C58">
            <w:pPr>
              <w:pStyle w:val="-"/>
            </w:pPr>
            <w:r w:rsidRPr="006E5CBE">
              <w:t>政治體制</w:t>
            </w:r>
          </w:p>
        </w:tc>
        <w:tc>
          <w:tcPr>
            <w:tcW w:w="6116" w:type="dxa"/>
            <w:shd w:val="clear" w:color="auto" w:fill="auto"/>
            <w:vAlign w:val="center"/>
          </w:tcPr>
          <w:p w14:paraId="6F6334C4" w14:textId="77777777" w:rsidR="002E73EB" w:rsidRPr="006E5CBE" w:rsidRDefault="002E73EB" w:rsidP="003D486F">
            <w:pPr>
              <w:pStyle w:val="-0"/>
            </w:pPr>
            <w:r w:rsidRPr="006E5CBE">
              <w:t>民主政體</w:t>
            </w:r>
          </w:p>
        </w:tc>
      </w:tr>
      <w:tr w:rsidR="006E5CBE" w:rsidRPr="006E5CBE" w14:paraId="05A8E213" w14:textId="77777777" w:rsidTr="00842D24">
        <w:trPr>
          <w:trHeight w:val="680"/>
        </w:trPr>
        <w:tc>
          <w:tcPr>
            <w:tcW w:w="2508" w:type="dxa"/>
            <w:shd w:val="clear" w:color="auto" w:fill="auto"/>
            <w:vAlign w:val="center"/>
          </w:tcPr>
          <w:p w14:paraId="3EACA384" w14:textId="77777777" w:rsidR="002E73EB" w:rsidRPr="006E5CBE" w:rsidRDefault="002E73EB" w:rsidP="00B56C58">
            <w:pPr>
              <w:pStyle w:val="-"/>
            </w:pPr>
            <w:r w:rsidRPr="006E5CBE">
              <w:t>投資主管機關</w:t>
            </w:r>
          </w:p>
        </w:tc>
        <w:tc>
          <w:tcPr>
            <w:tcW w:w="6116" w:type="dxa"/>
            <w:shd w:val="clear" w:color="auto" w:fill="auto"/>
            <w:vAlign w:val="center"/>
          </w:tcPr>
          <w:p w14:paraId="0009D4AD" w14:textId="77777777" w:rsidR="002E73EB" w:rsidRPr="006E5CBE" w:rsidRDefault="002E73EB" w:rsidP="002E73EB">
            <w:pPr>
              <w:pStyle w:val="-0"/>
            </w:pPr>
            <w:r w:rsidRPr="006E5CBE">
              <w:t>Arizona Commerce Authority</w:t>
            </w:r>
          </w:p>
          <w:p w14:paraId="14309C89" w14:textId="77777777" w:rsidR="002E73EB" w:rsidRPr="006E5CBE" w:rsidRDefault="002E73EB" w:rsidP="002E73EB">
            <w:pPr>
              <w:pStyle w:val="-0"/>
            </w:pPr>
            <w:r w:rsidRPr="006E5CBE">
              <w:t>100 North 7th Avenue Suite 400,</w:t>
            </w:r>
          </w:p>
          <w:p w14:paraId="27F1E347" w14:textId="77777777" w:rsidR="009F6AB4" w:rsidRPr="006E5CBE" w:rsidRDefault="002E73EB" w:rsidP="009F6AB4">
            <w:pPr>
              <w:pStyle w:val="-0"/>
              <w:rPr>
                <w:lang w:eastAsia="zh-TW"/>
              </w:rPr>
            </w:pPr>
            <w:r w:rsidRPr="006E5CBE">
              <w:t>Phoenix, Arizona 85007</w:t>
            </w:r>
            <w:r w:rsidRPr="006E5CBE">
              <w:br/>
            </w:r>
            <w:r w:rsidRPr="006E5CBE">
              <w:lastRenderedPageBreak/>
              <w:t>Tel: 602-845-1200</w:t>
            </w:r>
            <w:r w:rsidRPr="006E5CBE">
              <w:br/>
              <w:t xml:space="preserve">Web: </w:t>
            </w:r>
            <w:hyperlink r:id="rId30" w:history="1">
              <w:r w:rsidR="009F6AB4" w:rsidRPr="006E5CBE">
                <w:rPr>
                  <w:rStyle w:val="a8"/>
                  <w:color w:val="auto"/>
                  <w:u w:val="none"/>
                </w:rPr>
                <w:t>www.azcommerce.com</w:t>
              </w:r>
            </w:hyperlink>
          </w:p>
        </w:tc>
      </w:tr>
      <w:tr w:rsidR="006E5CBE" w:rsidRPr="006E5CBE" w14:paraId="7A5087B0" w14:textId="77777777" w:rsidTr="00842D24">
        <w:trPr>
          <w:trHeight w:val="680"/>
        </w:trPr>
        <w:tc>
          <w:tcPr>
            <w:tcW w:w="8624" w:type="dxa"/>
            <w:gridSpan w:val="2"/>
            <w:shd w:val="clear" w:color="auto" w:fill="auto"/>
            <w:vAlign w:val="center"/>
          </w:tcPr>
          <w:p w14:paraId="3AF5948C" w14:textId="77777777" w:rsidR="006F628A" w:rsidRPr="006E5CBE" w:rsidRDefault="006F628A" w:rsidP="00B56C58">
            <w:pPr>
              <w:pStyle w:val="aff8"/>
            </w:pPr>
            <w:r w:rsidRPr="006E5CBE">
              <w:lastRenderedPageBreak/>
              <w:t>經  濟  概  況</w:t>
            </w:r>
          </w:p>
        </w:tc>
      </w:tr>
      <w:tr w:rsidR="006E5CBE" w:rsidRPr="006E5CBE" w14:paraId="03ECD105" w14:textId="77777777" w:rsidTr="00842D24">
        <w:trPr>
          <w:trHeight w:val="680"/>
        </w:trPr>
        <w:tc>
          <w:tcPr>
            <w:tcW w:w="2508" w:type="dxa"/>
            <w:shd w:val="clear" w:color="auto" w:fill="auto"/>
            <w:vAlign w:val="center"/>
          </w:tcPr>
          <w:p w14:paraId="7E725A0D" w14:textId="77777777" w:rsidR="002E73EB" w:rsidRPr="006E5CBE" w:rsidRDefault="002E73EB" w:rsidP="00B56C58">
            <w:pPr>
              <w:pStyle w:val="-"/>
            </w:pPr>
            <w:r w:rsidRPr="006E5CBE">
              <w:t>幣制</w:t>
            </w:r>
          </w:p>
        </w:tc>
        <w:tc>
          <w:tcPr>
            <w:tcW w:w="6116" w:type="dxa"/>
            <w:shd w:val="clear" w:color="auto" w:fill="auto"/>
            <w:vAlign w:val="center"/>
          </w:tcPr>
          <w:p w14:paraId="03F5B351" w14:textId="77777777" w:rsidR="002E73EB" w:rsidRPr="006E5CBE" w:rsidRDefault="002E73EB" w:rsidP="002E73EB">
            <w:pPr>
              <w:pStyle w:val="-0"/>
            </w:pPr>
            <w:r w:rsidRPr="006E5CBE">
              <w:t>美元</w:t>
            </w:r>
          </w:p>
        </w:tc>
      </w:tr>
      <w:tr w:rsidR="006E5CBE" w:rsidRPr="006E5CBE" w14:paraId="7949263C" w14:textId="77777777" w:rsidTr="00842D24">
        <w:trPr>
          <w:trHeight w:val="680"/>
        </w:trPr>
        <w:tc>
          <w:tcPr>
            <w:tcW w:w="2508" w:type="dxa"/>
            <w:shd w:val="clear" w:color="auto" w:fill="auto"/>
            <w:vAlign w:val="center"/>
          </w:tcPr>
          <w:p w14:paraId="2F1B4ED6" w14:textId="77777777" w:rsidR="002E73EB" w:rsidRPr="006E5CBE" w:rsidRDefault="002E73EB" w:rsidP="00B56C58">
            <w:pPr>
              <w:pStyle w:val="-"/>
            </w:pPr>
            <w:r w:rsidRPr="006E5CBE">
              <w:t>州內生</w:t>
            </w:r>
            <w:r w:rsidRPr="006E5CBE">
              <w:rPr>
                <w:rFonts w:hint="eastAsia"/>
              </w:rPr>
              <w:t>產毛額</w:t>
            </w:r>
          </w:p>
        </w:tc>
        <w:tc>
          <w:tcPr>
            <w:tcW w:w="6116" w:type="dxa"/>
            <w:shd w:val="clear" w:color="auto" w:fill="auto"/>
            <w:vAlign w:val="center"/>
          </w:tcPr>
          <w:p w14:paraId="45AC2D0D" w14:textId="0F261A1B" w:rsidR="002E73EB" w:rsidRPr="006E5CBE" w:rsidRDefault="006A642A" w:rsidP="002E73EB">
            <w:pPr>
              <w:pStyle w:val="-0"/>
            </w:pPr>
            <w:r w:rsidRPr="006E5CBE">
              <w:rPr>
                <w:rFonts w:hint="eastAsia"/>
                <w:lang w:eastAsia="zh-TW"/>
              </w:rPr>
              <w:t>4</w:t>
            </w:r>
            <w:r w:rsidR="00C110CE" w:rsidRPr="006E5CBE">
              <w:t>,</w:t>
            </w:r>
            <w:r w:rsidRPr="006E5CBE">
              <w:rPr>
                <w:rFonts w:hint="eastAsia"/>
                <w:lang w:eastAsia="zh-TW"/>
              </w:rPr>
              <w:t>557</w:t>
            </w:r>
            <w:r w:rsidR="00C110CE" w:rsidRPr="006E5CBE">
              <w:t>.</w:t>
            </w:r>
            <w:r w:rsidRPr="006E5CBE">
              <w:rPr>
                <w:rFonts w:hint="eastAsia"/>
                <w:lang w:eastAsia="zh-TW"/>
              </w:rPr>
              <w:t>45</w:t>
            </w:r>
            <w:r w:rsidR="002E73EB" w:rsidRPr="006E5CBE">
              <w:t>億美元（</w:t>
            </w:r>
            <w:r w:rsidR="00C110CE" w:rsidRPr="006E5CBE">
              <w:t>202</w:t>
            </w:r>
            <w:r w:rsidRPr="006E5CBE">
              <w:rPr>
                <w:rFonts w:hint="eastAsia"/>
                <w:lang w:eastAsia="zh-TW"/>
              </w:rPr>
              <w:t>5</w:t>
            </w:r>
            <w:r w:rsidR="002E73EB" w:rsidRPr="006E5CBE">
              <w:t>）</w:t>
            </w:r>
          </w:p>
        </w:tc>
      </w:tr>
      <w:tr w:rsidR="006E5CBE" w:rsidRPr="006E5CBE" w14:paraId="2D55291C" w14:textId="77777777" w:rsidTr="00842D24">
        <w:trPr>
          <w:trHeight w:val="680"/>
        </w:trPr>
        <w:tc>
          <w:tcPr>
            <w:tcW w:w="2508" w:type="dxa"/>
            <w:shd w:val="clear" w:color="auto" w:fill="auto"/>
            <w:vAlign w:val="center"/>
          </w:tcPr>
          <w:p w14:paraId="064CB5D3" w14:textId="77777777" w:rsidR="002E73EB" w:rsidRPr="006E5CBE" w:rsidRDefault="002E73EB" w:rsidP="00B56C58">
            <w:pPr>
              <w:pStyle w:val="-"/>
            </w:pPr>
            <w:r w:rsidRPr="006E5CBE">
              <w:t>經濟成長率</w:t>
            </w:r>
          </w:p>
        </w:tc>
        <w:tc>
          <w:tcPr>
            <w:tcW w:w="6116" w:type="dxa"/>
            <w:shd w:val="clear" w:color="auto" w:fill="auto"/>
            <w:vAlign w:val="center"/>
          </w:tcPr>
          <w:p w14:paraId="47E81407" w14:textId="4D996437" w:rsidR="002E73EB" w:rsidRPr="006E5CBE" w:rsidRDefault="0088252C" w:rsidP="002E73EB">
            <w:pPr>
              <w:pStyle w:val="-0"/>
            </w:pPr>
            <w:r w:rsidRPr="006E5CBE">
              <w:rPr>
                <w:rFonts w:hint="eastAsia"/>
                <w:lang w:eastAsia="zh-TW"/>
              </w:rPr>
              <w:t>2</w:t>
            </w:r>
            <w:r w:rsidR="007F6011" w:rsidRPr="006E5CBE">
              <w:t>.</w:t>
            </w:r>
            <w:r w:rsidRPr="006E5CBE">
              <w:rPr>
                <w:rFonts w:hint="eastAsia"/>
                <w:lang w:eastAsia="zh-TW"/>
              </w:rPr>
              <w:t>0</w:t>
            </w:r>
            <w:r w:rsidR="002E73EB" w:rsidRPr="006E5CBE">
              <w:t>%</w:t>
            </w:r>
            <w:r w:rsidR="002E73EB" w:rsidRPr="006E5CBE">
              <w:t>（</w:t>
            </w:r>
            <w:r w:rsidR="000613CD" w:rsidRPr="006E5CBE">
              <w:t>202</w:t>
            </w:r>
            <w:r w:rsidRPr="006E5CBE">
              <w:rPr>
                <w:rFonts w:hint="eastAsia"/>
                <w:lang w:eastAsia="zh-TW"/>
              </w:rPr>
              <w:t>5</w:t>
            </w:r>
            <w:r w:rsidR="002E73EB" w:rsidRPr="006E5CBE">
              <w:t>）</w:t>
            </w:r>
          </w:p>
        </w:tc>
      </w:tr>
      <w:tr w:rsidR="006E5CBE" w:rsidRPr="006E5CBE" w14:paraId="10A84C12" w14:textId="77777777" w:rsidTr="00842D24">
        <w:trPr>
          <w:trHeight w:val="680"/>
        </w:trPr>
        <w:tc>
          <w:tcPr>
            <w:tcW w:w="2508" w:type="dxa"/>
            <w:shd w:val="clear" w:color="auto" w:fill="auto"/>
            <w:vAlign w:val="center"/>
          </w:tcPr>
          <w:p w14:paraId="3716E579" w14:textId="77777777" w:rsidR="002E73EB" w:rsidRPr="006E5CBE" w:rsidRDefault="002E73EB" w:rsidP="00B56C58">
            <w:pPr>
              <w:pStyle w:val="-"/>
            </w:pPr>
            <w:r w:rsidRPr="006E5CBE">
              <w:t>平均國民所得</w:t>
            </w:r>
          </w:p>
        </w:tc>
        <w:tc>
          <w:tcPr>
            <w:tcW w:w="6116" w:type="dxa"/>
            <w:shd w:val="clear" w:color="auto" w:fill="auto"/>
            <w:vAlign w:val="center"/>
          </w:tcPr>
          <w:p w14:paraId="046E25AF" w14:textId="41F7BE10" w:rsidR="002E73EB" w:rsidRPr="006E5CBE" w:rsidRDefault="007F6011" w:rsidP="002E73EB">
            <w:pPr>
              <w:pStyle w:val="-0"/>
            </w:pPr>
            <w:r w:rsidRPr="006E5CBE">
              <w:rPr>
                <w:rFonts w:hint="eastAsia"/>
                <w:lang w:eastAsia="zh-TW"/>
              </w:rPr>
              <w:t>6</w:t>
            </w:r>
            <w:r w:rsidR="0088252C" w:rsidRPr="006E5CBE">
              <w:rPr>
                <w:rFonts w:hint="eastAsia"/>
                <w:lang w:eastAsia="zh-TW"/>
              </w:rPr>
              <w:t>8</w:t>
            </w:r>
            <w:r w:rsidRPr="006E5CBE">
              <w:t>,</w:t>
            </w:r>
            <w:r w:rsidR="0088252C" w:rsidRPr="006E5CBE">
              <w:rPr>
                <w:rFonts w:hint="eastAsia"/>
                <w:lang w:eastAsia="zh-TW"/>
              </w:rPr>
              <w:t>283</w:t>
            </w:r>
            <w:r w:rsidR="002E73EB" w:rsidRPr="006E5CBE">
              <w:t>美元（</w:t>
            </w:r>
            <w:r w:rsidR="00C110CE" w:rsidRPr="006E5CBE">
              <w:t>202</w:t>
            </w:r>
            <w:r w:rsidR="0088252C" w:rsidRPr="006E5CBE">
              <w:rPr>
                <w:rFonts w:hint="eastAsia"/>
                <w:lang w:eastAsia="zh-TW"/>
              </w:rPr>
              <w:t>5</w:t>
            </w:r>
            <w:r w:rsidR="002E73EB" w:rsidRPr="006E5CBE">
              <w:t>）</w:t>
            </w:r>
          </w:p>
        </w:tc>
      </w:tr>
      <w:tr w:rsidR="006E5CBE" w:rsidRPr="006E5CBE" w14:paraId="3C1D0931" w14:textId="77777777" w:rsidTr="00842D24">
        <w:trPr>
          <w:trHeight w:val="680"/>
        </w:trPr>
        <w:tc>
          <w:tcPr>
            <w:tcW w:w="2508" w:type="dxa"/>
            <w:shd w:val="clear" w:color="auto" w:fill="auto"/>
            <w:vAlign w:val="center"/>
          </w:tcPr>
          <w:p w14:paraId="237B096F" w14:textId="77777777" w:rsidR="002E73EB" w:rsidRPr="006E5CBE" w:rsidRDefault="002E73EB" w:rsidP="00B56C58">
            <w:pPr>
              <w:pStyle w:val="-"/>
            </w:pPr>
            <w:r w:rsidRPr="006E5CBE">
              <w:rPr>
                <w:rFonts w:hint="eastAsia"/>
              </w:rPr>
              <w:t>產值最高前</w:t>
            </w:r>
            <w:r w:rsidRPr="006E5CBE">
              <w:rPr>
                <w:rFonts w:hint="eastAsia"/>
                <w:lang w:eastAsia="zh-TW"/>
              </w:rPr>
              <w:t>5</w:t>
            </w:r>
            <w:r w:rsidRPr="006E5CBE">
              <w:rPr>
                <w:rFonts w:hint="eastAsia"/>
              </w:rPr>
              <w:t>大產業</w:t>
            </w:r>
          </w:p>
        </w:tc>
        <w:tc>
          <w:tcPr>
            <w:tcW w:w="6116" w:type="dxa"/>
            <w:shd w:val="clear" w:color="auto" w:fill="auto"/>
            <w:vAlign w:val="center"/>
          </w:tcPr>
          <w:p w14:paraId="4225B852" w14:textId="77777777" w:rsidR="002E73EB" w:rsidRPr="006E5CBE" w:rsidRDefault="002E73EB" w:rsidP="002E73EB">
            <w:pPr>
              <w:pStyle w:val="-0"/>
              <w:rPr>
                <w:lang w:eastAsia="zh-TW"/>
              </w:rPr>
            </w:pPr>
            <w:r w:rsidRPr="006E5CBE">
              <w:rPr>
                <w:lang w:eastAsia="zh-TW"/>
              </w:rPr>
              <w:t>不動</w:t>
            </w:r>
            <w:r w:rsidRPr="006E5CBE">
              <w:rPr>
                <w:rFonts w:hint="eastAsia"/>
                <w:lang w:eastAsia="zh-TW"/>
              </w:rPr>
              <w:t>產、製造業、健康照護、零售業、金融保險產業</w:t>
            </w:r>
          </w:p>
        </w:tc>
      </w:tr>
      <w:tr w:rsidR="006E5CBE" w:rsidRPr="006E5CBE" w14:paraId="6DFBA271" w14:textId="77777777" w:rsidTr="00842D24">
        <w:trPr>
          <w:trHeight w:val="680"/>
        </w:trPr>
        <w:tc>
          <w:tcPr>
            <w:tcW w:w="2508" w:type="dxa"/>
            <w:shd w:val="clear" w:color="auto" w:fill="auto"/>
            <w:vAlign w:val="center"/>
          </w:tcPr>
          <w:p w14:paraId="40F669C1" w14:textId="77777777" w:rsidR="002E73EB" w:rsidRPr="006E5CBE" w:rsidRDefault="002E73EB" w:rsidP="00B56C58">
            <w:pPr>
              <w:pStyle w:val="-"/>
            </w:pPr>
            <w:r w:rsidRPr="006E5CBE">
              <w:t>出口總金額</w:t>
            </w:r>
          </w:p>
        </w:tc>
        <w:tc>
          <w:tcPr>
            <w:tcW w:w="6116" w:type="dxa"/>
            <w:shd w:val="clear" w:color="auto" w:fill="auto"/>
            <w:vAlign w:val="center"/>
          </w:tcPr>
          <w:p w14:paraId="4843D97E" w14:textId="3462FF44" w:rsidR="002E73EB" w:rsidRPr="006E5CBE" w:rsidRDefault="00C33218" w:rsidP="002E73EB">
            <w:pPr>
              <w:pStyle w:val="-0"/>
            </w:pPr>
            <w:r w:rsidRPr="006E5CBE">
              <w:rPr>
                <w:rFonts w:hint="eastAsia"/>
                <w:lang w:eastAsia="zh-TW"/>
              </w:rPr>
              <w:t>444</w:t>
            </w:r>
            <w:r w:rsidR="001E7602" w:rsidRPr="006E5CBE">
              <w:t>.</w:t>
            </w:r>
            <w:r w:rsidRPr="006E5CBE">
              <w:rPr>
                <w:rFonts w:hint="eastAsia"/>
                <w:lang w:eastAsia="zh-TW"/>
              </w:rPr>
              <w:t>25</w:t>
            </w:r>
            <w:r w:rsidR="002E73EB" w:rsidRPr="006E5CBE">
              <w:t>億美元（</w:t>
            </w:r>
            <w:r w:rsidR="001E7602" w:rsidRPr="006E5CBE">
              <w:t>202</w:t>
            </w:r>
            <w:r w:rsidRPr="006E5CBE">
              <w:rPr>
                <w:rFonts w:hint="eastAsia"/>
                <w:lang w:eastAsia="zh-TW"/>
              </w:rPr>
              <w:t>5</w:t>
            </w:r>
            <w:r w:rsidR="002E73EB" w:rsidRPr="006E5CBE">
              <w:t>）</w:t>
            </w:r>
          </w:p>
        </w:tc>
      </w:tr>
      <w:tr w:rsidR="006E5CBE" w:rsidRPr="006E5CBE" w14:paraId="236B46ED" w14:textId="77777777" w:rsidTr="00842D24">
        <w:trPr>
          <w:trHeight w:val="680"/>
        </w:trPr>
        <w:tc>
          <w:tcPr>
            <w:tcW w:w="2508" w:type="dxa"/>
            <w:shd w:val="clear" w:color="auto" w:fill="auto"/>
            <w:vAlign w:val="center"/>
          </w:tcPr>
          <w:p w14:paraId="6993C9ED" w14:textId="77777777" w:rsidR="002E73EB" w:rsidRPr="006E5CBE" w:rsidRDefault="002E73EB" w:rsidP="00B56C58">
            <w:pPr>
              <w:pStyle w:val="-"/>
            </w:pPr>
            <w:r w:rsidRPr="006E5CBE">
              <w:t>主要出口</w:t>
            </w:r>
            <w:r w:rsidRPr="006E5CBE">
              <w:rPr>
                <w:rFonts w:hint="eastAsia"/>
              </w:rPr>
              <w:t>產品</w:t>
            </w:r>
          </w:p>
        </w:tc>
        <w:tc>
          <w:tcPr>
            <w:tcW w:w="6116" w:type="dxa"/>
            <w:shd w:val="clear" w:color="auto" w:fill="auto"/>
            <w:vAlign w:val="center"/>
          </w:tcPr>
          <w:p w14:paraId="65B6731F" w14:textId="55413EA2" w:rsidR="00C33218" w:rsidRPr="006E5CBE" w:rsidRDefault="00C33218" w:rsidP="00C33218">
            <w:pPr>
              <w:pStyle w:val="-0"/>
              <w:ind w:left="0"/>
              <w:rPr>
                <w:lang w:eastAsia="zh-TW"/>
              </w:rPr>
            </w:pPr>
            <w:r w:rsidRPr="006E5CBE">
              <w:rPr>
                <w:rFonts w:hint="eastAsia"/>
                <w:lang w:eastAsia="zh-TW"/>
              </w:rPr>
              <w:t>電腦及電子產品、運輸設備、礦物及礦石、機械設備、金屬製品</w:t>
            </w:r>
          </w:p>
        </w:tc>
      </w:tr>
      <w:tr w:rsidR="006E5CBE" w:rsidRPr="006E5CBE" w14:paraId="79BF5C56" w14:textId="77777777" w:rsidTr="00842D24">
        <w:trPr>
          <w:trHeight w:val="680"/>
        </w:trPr>
        <w:tc>
          <w:tcPr>
            <w:tcW w:w="2508" w:type="dxa"/>
            <w:shd w:val="clear" w:color="auto" w:fill="auto"/>
            <w:vAlign w:val="center"/>
          </w:tcPr>
          <w:p w14:paraId="658CC3B1" w14:textId="77777777" w:rsidR="002E73EB" w:rsidRPr="006E5CBE" w:rsidRDefault="002E73EB" w:rsidP="00B56C58">
            <w:pPr>
              <w:pStyle w:val="-"/>
            </w:pPr>
            <w:r w:rsidRPr="006E5CBE">
              <w:t>主要出口國家</w:t>
            </w:r>
          </w:p>
        </w:tc>
        <w:tc>
          <w:tcPr>
            <w:tcW w:w="6116" w:type="dxa"/>
            <w:shd w:val="clear" w:color="auto" w:fill="auto"/>
            <w:vAlign w:val="center"/>
          </w:tcPr>
          <w:p w14:paraId="643C5615" w14:textId="625B5CB8" w:rsidR="002E73EB" w:rsidRPr="006E5CBE" w:rsidRDefault="001E7602" w:rsidP="005350DB">
            <w:pPr>
              <w:pStyle w:val="-0"/>
              <w:ind w:left="0"/>
              <w:rPr>
                <w:lang w:eastAsia="zh-TW"/>
              </w:rPr>
            </w:pPr>
            <w:r w:rsidRPr="006E5CBE">
              <w:rPr>
                <w:rFonts w:hint="eastAsia"/>
                <w:lang w:eastAsia="zh-TW"/>
              </w:rPr>
              <w:t>墨西哥、</w:t>
            </w:r>
            <w:r w:rsidR="0023257D" w:rsidRPr="006E5CBE">
              <w:rPr>
                <w:rFonts w:hint="eastAsia"/>
                <w:lang w:eastAsia="zh-TW"/>
              </w:rPr>
              <w:t>臺灣</w:t>
            </w:r>
            <w:r w:rsidRPr="006E5CBE">
              <w:rPr>
                <w:rFonts w:hint="eastAsia"/>
                <w:lang w:eastAsia="zh-TW"/>
              </w:rPr>
              <w:t>、</w:t>
            </w:r>
            <w:r w:rsidR="0093169E" w:rsidRPr="006E5CBE">
              <w:rPr>
                <w:rFonts w:hint="eastAsia"/>
                <w:lang w:eastAsia="zh-TW"/>
              </w:rPr>
              <w:t>加拿大、荷蘭、</w:t>
            </w:r>
            <w:r w:rsidRPr="006E5CBE">
              <w:rPr>
                <w:rFonts w:hint="eastAsia"/>
                <w:lang w:eastAsia="zh-TW"/>
              </w:rPr>
              <w:t>德國</w:t>
            </w:r>
            <w:r w:rsidR="003D3DD0" w:rsidRPr="006E5CBE">
              <w:rPr>
                <w:rFonts w:hint="eastAsia"/>
                <w:lang w:eastAsia="zh-TW"/>
              </w:rPr>
              <w:t>；</w:t>
            </w:r>
            <w:r w:rsidRPr="006E5CBE">
              <w:rPr>
                <w:lang w:eastAsia="zh-TW"/>
              </w:rPr>
              <w:t>202</w:t>
            </w:r>
            <w:r w:rsidR="00E64E58" w:rsidRPr="006E5CBE">
              <w:rPr>
                <w:rFonts w:hint="eastAsia"/>
                <w:lang w:eastAsia="zh-TW"/>
              </w:rPr>
              <w:t>5</w:t>
            </w:r>
            <w:r w:rsidR="002E73EB" w:rsidRPr="006E5CBE">
              <w:rPr>
                <w:lang w:eastAsia="zh-TW"/>
              </w:rPr>
              <w:t>年我國</w:t>
            </w:r>
            <w:r w:rsidR="002E73EB" w:rsidRPr="006E5CBE">
              <w:rPr>
                <w:rFonts w:hint="eastAsia"/>
                <w:lang w:eastAsia="zh-TW"/>
              </w:rPr>
              <w:t>為亞利桑納州第</w:t>
            </w:r>
            <w:r w:rsidR="001E4B49" w:rsidRPr="006E5CBE">
              <w:rPr>
                <w:rFonts w:hint="eastAsia"/>
                <w:lang w:eastAsia="zh-TW"/>
              </w:rPr>
              <w:t>2</w:t>
            </w:r>
            <w:r w:rsidR="002E73EB" w:rsidRPr="006E5CBE">
              <w:rPr>
                <w:lang w:eastAsia="zh-TW"/>
              </w:rPr>
              <w:t>大出口市場</w:t>
            </w:r>
          </w:p>
        </w:tc>
      </w:tr>
      <w:tr w:rsidR="006E5CBE" w:rsidRPr="006E5CBE" w14:paraId="37AE023A" w14:textId="77777777" w:rsidTr="00842D24">
        <w:trPr>
          <w:trHeight w:val="680"/>
        </w:trPr>
        <w:tc>
          <w:tcPr>
            <w:tcW w:w="2508" w:type="dxa"/>
            <w:shd w:val="clear" w:color="auto" w:fill="auto"/>
            <w:vAlign w:val="center"/>
          </w:tcPr>
          <w:p w14:paraId="3D4640FC" w14:textId="77777777" w:rsidR="002E73EB" w:rsidRPr="006E5CBE" w:rsidRDefault="002E73EB" w:rsidP="00B56C58">
            <w:pPr>
              <w:pStyle w:val="-"/>
            </w:pPr>
            <w:r w:rsidRPr="006E5CBE">
              <w:t>進口總金額</w:t>
            </w:r>
          </w:p>
        </w:tc>
        <w:tc>
          <w:tcPr>
            <w:tcW w:w="6116" w:type="dxa"/>
            <w:shd w:val="clear" w:color="auto" w:fill="auto"/>
            <w:vAlign w:val="center"/>
          </w:tcPr>
          <w:p w14:paraId="4B37D332" w14:textId="6F33CFE9" w:rsidR="002E73EB" w:rsidRPr="006E5CBE" w:rsidRDefault="007A00CE" w:rsidP="003D3DD0">
            <w:pPr>
              <w:pStyle w:val="-0"/>
            </w:pPr>
            <w:r w:rsidRPr="006E5CBE">
              <w:rPr>
                <w:rFonts w:hint="eastAsia"/>
                <w:lang w:eastAsia="zh-TW"/>
              </w:rPr>
              <w:t>574</w:t>
            </w:r>
            <w:r w:rsidR="001E7602" w:rsidRPr="006E5CBE">
              <w:t>.</w:t>
            </w:r>
            <w:r w:rsidRPr="006E5CBE">
              <w:rPr>
                <w:rFonts w:hint="eastAsia"/>
                <w:lang w:eastAsia="zh-TW"/>
              </w:rPr>
              <w:t>02</w:t>
            </w:r>
            <w:r w:rsidR="002E73EB" w:rsidRPr="006E5CBE">
              <w:rPr>
                <w:rFonts w:hint="eastAsia"/>
              </w:rPr>
              <w:t>億美元</w:t>
            </w:r>
            <w:r w:rsidR="00B77A6F" w:rsidRPr="006E5CBE">
              <w:t>（</w:t>
            </w:r>
            <w:r w:rsidR="001E7602" w:rsidRPr="006E5CBE">
              <w:t>202</w:t>
            </w:r>
            <w:r w:rsidRPr="006E5CBE">
              <w:rPr>
                <w:rFonts w:hint="eastAsia"/>
                <w:lang w:eastAsia="zh-TW"/>
              </w:rPr>
              <w:t>5</w:t>
            </w:r>
            <w:r w:rsidR="00B77A6F" w:rsidRPr="006E5CBE">
              <w:t>）</w:t>
            </w:r>
          </w:p>
        </w:tc>
      </w:tr>
      <w:tr w:rsidR="006E5CBE" w:rsidRPr="006E5CBE" w14:paraId="23707757" w14:textId="77777777" w:rsidTr="00842D24">
        <w:trPr>
          <w:trHeight w:val="680"/>
        </w:trPr>
        <w:tc>
          <w:tcPr>
            <w:tcW w:w="2508" w:type="dxa"/>
            <w:shd w:val="clear" w:color="auto" w:fill="auto"/>
            <w:vAlign w:val="center"/>
          </w:tcPr>
          <w:p w14:paraId="2998357A" w14:textId="77777777" w:rsidR="002E73EB" w:rsidRPr="006E5CBE" w:rsidRDefault="002E73EB" w:rsidP="00B56C58">
            <w:pPr>
              <w:pStyle w:val="-"/>
            </w:pPr>
            <w:r w:rsidRPr="006E5CBE">
              <w:t>主要進口</w:t>
            </w:r>
            <w:r w:rsidRPr="006E5CBE">
              <w:rPr>
                <w:rFonts w:hint="eastAsia"/>
              </w:rPr>
              <w:t>產品</w:t>
            </w:r>
          </w:p>
        </w:tc>
        <w:tc>
          <w:tcPr>
            <w:tcW w:w="6116" w:type="dxa"/>
            <w:shd w:val="clear" w:color="auto" w:fill="auto"/>
            <w:vAlign w:val="center"/>
          </w:tcPr>
          <w:p w14:paraId="4F484AF5" w14:textId="26B7E9CF" w:rsidR="007A00CE" w:rsidRPr="006E5CBE" w:rsidRDefault="007A00CE" w:rsidP="007A00CE">
            <w:pPr>
              <w:pStyle w:val="-0"/>
              <w:ind w:left="0"/>
              <w:rPr>
                <w:lang w:eastAsia="zh-TW"/>
              </w:rPr>
            </w:pPr>
            <w:r w:rsidRPr="006E5CBE">
              <w:rPr>
                <w:rFonts w:hint="eastAsia"/>
                <w:lang w:eastAsia="zh-TW"/>
              </w:rPr>
              <w:t>電腦及電子產品、機械設備、電子設備及零件、運輸設備、農產品</w:t>
            </w:r>
          </w:p>
        </w:tc>
      </w:tr>
      <w:tr w:rsidR="00F81D1A" w:rsidRPr="006E5CBE" w14:paraId="6F0305FB" w14:textId="77777777" w:rsidTr="00842D24">
        <w:trPr>
          <w:trHeight w:val="680"/>
        </w:trPr>
        <w:tc>
          <w:tcPr>
            <w:tcW w:w="2508" w:type="dxa"/>
            <w:shd w:val="clear" w:color="auto" w:fill="auto"/>
            <w:vAlign w:val="center"/>
          </w:tcPr>
          <w:p w14:paraId="2C9F1262" w14:textId="77777777" w:rsidR="002E73EB" w:rsidRPr="006E5CBE" w:rsidRDefault="002E73EB" w:rsidP="00B56C58">
            <w:pPr>
              <w:pStyle w:val="-"/>
            </w:pPr>
            <w:r w:rsidRPr="006E5CBE">
              <w:t>主要進口國家</w:t>
            </w:r>
          </w:p>
        </w:tc>
        <w:tc>
          <w:tcPr>
            <w:tcW w:w="6116" w:type="dxa"/>
            <w:shd w:val="clear" w:color="auto" w:fill="auto"/>
            <w:vAlign w:val="center"/>
          </w:tcPr>
          <w:p w14:paraId="6D9101E8" w14:textId="499C8236" w:rsidR="002E73EB" w:rsidRPr="006E5CBE" w:rsidRDefault="0023257D" w:rsidP="005350DB">
            <w:pPr>
              <w:pStyle w:val="-0"/>
              <w:ind w:left="0"/>
              <w:rPr>
                <w:lang w:eastAsia="zh-TW"/>
              </w:rPr>
            </w:pPr>
            <w:r w:rsidRPr="006E5CBE">
              <w:rPr>
                <w:rFonts w:hint="eastAsia"/>
                <w:lang w:eastAsia="zh-TW"/>
              </w:rPr>
              <w:t>臺灣</w:t>
            </w:r>
            <w:r w:rsidR="00A373A6" w:rsidRPr="006E5CBE">
              <w:rPr>
                <w:rFonts w:hint="eastAsia"/>
                <w:lang w:eastAsia="zh-TW"/>
              </w:rPr>
              <w:t>、</w:t>
            </w:r>
            <w:r w:rsidR="002E73EB" w:rsidRPr="006E5CBE">
              <w:rPr>
                <w:rFonts w:hint="eastAsia"/>
                <w:lang w:eastAsia="zh-TW"/>
              </w:rPr>
              <w:t>墨西哥</w:t>
            </w:r>
            <w:r w:rsidR="001E7602" w:rsidRPr="006E5CBE">
              <w:rPr>
                <w:rFonts w:hint="eastAsia"/>
                <w:lang w:eastAsia="zh-TW"/>
              </w:rPr>
              <w:t>、</w:t>
            </w:r>
            <w:r w:rsidRPr="006E5CBE">
              <w:rPr>
                <w:rFonts w:hint="eastAsia"/>
                <w:lang w:eastAsia="zh-TW"/>
              </w:rPr>
              <w:t>中國大陸</w:t>
            </w:r>
            <w:r w:rsidR="002E73EB" w:rsidRPr="006E5CBE">
              <w:rPr>
                <w:rFonts w:hint="eastAsia"/>
                <w:lang w:eastAsia="zh-TW"/>
              </w:rPr>
              <w:t>、</w:t>
            </w:r>
            <w:r w:rsidR="00A373A6" w:rsidRPr="006E5CBE">
              <w:rPr>
                <w:rFonts w:hint="eastAsia"/>
                <w:lang w:eastAsia="zh-TW"/>
              </w:rPr>
              <w:t>馬來西亞、加拿大</w:t>
            </w:r>
            <w:r w:rsidR="002E73EB" w:rsidRPr="006E5CBE">
              <w:rPr>
                <w:rFonts w:hint="eastAsia"/>
                <w:lang w:eastAsia="zh-TW"/>
              </w:rPr>
              <w:t>；</w:t>
            </w:r>
            <w:r w:rsidR="002E73EB" w:rsidRPr="006E5CBE">
              <w:rPr>
                <w:lang w:eastAsia="zh-TW"/>
              </w:rPr>
              <w:t>202</w:t>
            </w:r>
            <w:r w:rsidR="00E64E58" w:rsidRPr="006E5CBE">
              <w:rPr>
                <w:rFonts w:hint="eastAsia"/>
                <w:lang w:eastAsia="zh-TW"/>
              </w:rPr>
              <w:t>5</w:t>
            </w:r>
            <w:r w:rsidR="002E73EB" w:rsidRPr="006E5CBE">
              <w:rPr>
                <w:lang w:eastAsia="zh-TW"/>
              </w:rPr>
              <w:t>年我國</w:t>
            </w:r>
            <w:r w:rsidR="002E73EB" w:rsidRPr="006E5CBE">
              <w:rPr>
                <w:rFonts w:hint="eastAsia"/>
                <w:lang w:eastAsia="zh-TW"/>
              </w:rPr>
              <w:t>為亞利桑納州第</w:t>
            </w:r>
            <w:r w:rsidR="001E4B49" w:rsidRPr="006E5CBE">
              <w:rPr>
                <w:rFonts w:hint="eastAsia"/>
                <w:lang w:eastAsia="zh-TW"/>
              </w:rPr>
              <w:t>1</w:t>
            </w:r>
            <w:r w:rsidR="002E73EB" w:rsidRPr="006E5CBE">
              <w:rPr>
                <w:lang w:eastAsia="zh-TW"/>
              </w:rPr>
              <w:t>大進口來源</w:t>
            </w:r>
          </w:p>
        </w:tc>
      </w:tr>
    </w:tbl>
    <w:p w14:paraId="6209732E" w14:textId="77777777" w:rsidR="006F628A" w:rsidRPr="006E5CBE" w:rsidRDefault="006F628A" w:rsidP="003F463E">
      <w:pPr>
        <w:pStyle w:val="-1"/>
      </w:pPr>
    </w:p>
    <w:p w14:paraId="1F949570" w14:textId="77777777" w:rsidR="006F628A" w:rsidRPr="006E5CBE" w:rsidRDefault="006F628A" w:rsidP="003F463E">
      <w:pPr>
        <w:pStyle w:val="-1"/>
      </w:pPr>
    </w:p>
    <w:p w14:paraId="2235A87B" w14:textId="77777777" w:rsidR="006F628A" w:rsidRPr="006E5CBE" w:rsidRDefault="006F628A" w:rsidP="003F463E">
      <w:pPr>
        <w:pStyle w:val="-1"/>
      </w:pPr>
    </w:p>
    <w:p w14:paraId="7F8D3266" w14:textId="77777777" w:rsidR="006F628A" w:rsidRPr="006E5CBE" w:rsidRDefault="006F628A" w:rsidP="002C4E6B">
      <w:pPr>
        <w:pStyle w:val="ae"/>
        <w:spacing w:before="514" w:after="771"/>
      </w:pPr>
      <w:r w:rsidRPr="006E5CBE">
        <w:lastRenderedPageBreak/>
        <w:t>第壹</w:t>
      </w:r>
      <w:r w:rsidR="002C4E6B" w:rsidRPr="006E5CBE">
        <w:t xml:space="preserve">章　</w:t>
      </w:r>
      <w:r w:rsidRPr="006E5CBE">
        <w:t>自然人文環境</w:t>
      </w:r>
    </w:p>
    <w:p w14:paraId="66D36A57"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自然環境</w:t>
      </w:r>
    </w:p>
    <w:p w14:paraId="57A36C09" w14:textId="77777777" w:rsidR="002E73EB" w:rsidRPr="006E5CBE" w:rsidRDefault="002E73EB" w:rsidP="003D3DD0">
      <w:pPr>
        <w:pStyle w:val="-1"/>
      </w:pPr>
      <w:r w:rsidRPr="006E5CBE">
        <w:t>亞利桑納州面積</w:t>
      </w:r>
      <w:r w:rsidRPr="006E5CBE">
        <w:t>294,208</w:t>
      </w:r>
      <w:r w:rsidRPr="006E5CBE">
        <w:t>平方公里，東臨新墨西哥州，北臨內華達、猶他州，西臨加州，南邊則與墨西哥緊鄰，與美西及墨西哥各大主要市場均</w:t>
      </w:r>
      <w:r w:rsidRPr="006E5CBE">
        <w:t>1</w:t>
      </w:r>
      <w:r w:rsidRPr="006E5CBE">
        <w:t>小時左右之飛機航程距離內，</w:t>
      </w:r>
      <w:r w:rsidRPr="006E5CBE">
        <w:rPr>
          <w:rFonts w:hint="eastAsia"/>
        </w:rPr>
        <w:t>為北美自由貿易協定區內貿易之重要門戶，居美國西南部的交通要衝。</w:t>
      </w:r>
    </w:p>
    <w:p w14:paraId="33748CB5" w14:textId="77777777" w:rsidR="002E73EB" w:rsidRPr="006E5CBE" w:rsidRDefault="002E73EB" w:rsidP="003D3DD0">
      <w:pPr>
        <w:pStyle w:val="-1"/>
      </w:pPr>
      <w:r w:rsidRPr="006E5CBE">
        <w:t>氣候可分</w:t>
      </w:r>
      <w:r w:rsidRPr="006E5CBE">
        <w:rPr>
          <w:rFonts w:hint="eastAsia"/>
        </w:rPr>
        <w:t>為三大區，在東北部高原區氣候涼爽少雨；高山地區夏涼冬寒；沙漠地區夏季乾熱而冬季溫和，年雨量在</w:t>
      </w:r>
      <w:r w:rsidRPr="006E5CBE">
        <w:t>10</w:t>
      </w:r>
      <w:r w:rsidRPr="006E5CBE">
        <w:t>英吋以下。</w:t>
      </w:r>
    </w:p>
    <w:p w14:paraId="1946C3C3"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人文及社會環境</w:t>
      </w:r>
    </w:p>
    <w:p w14:paraId="4AD0D8AB" w14:textId="77777777" w:rsidR="00187AE4" w:rsidRPr="006E5CBE" w:rsidRDefault="002E73EB" w:rsidP="003D3DD0">
      <w:pPr>
        <w:pStyle w:val="-1"/>
      </w:pPr>
      <w:r w:rsidRPr="006E5CBE">
        <w:t>亞利桑納州首府鳳凰城（</w:t>
      </w:r>
      <w:r w:rsidRPr="006E5CBE">
        <w:t>Phoenix</w:t>
      </w:r>
      <w:r w:rsidRPr="006E5CBE">
        <w:t>），人口約</w:t>
      </w:r>
      <w:r w:rsidRPr="006E5CBE">
        <w:t>170</w:t>
      </w:r>
      <w:r w:rsidRPr="006E5CBE">
        <w:t>萬，</w:t>
      </w:r>
      <w:r w:rsidRPr="006E5CBE">
        <w:rPr>
          <w:rFonts w:hint="eastAsia"/>
        </w:rPr>
        <w:t>為美國第五大城市。大鳳凰城地區人口為</w:t>
      </w:r>
      <w:r w:rsidRPr="006E5CBE">
        <w:t>495</w:t>
      </w:r>
      <w:r w:rsidRPr="006E5CBE">
        <w:t>萬人，占地面積廣達</w:t>
      </w:r>
      <w:r w:rsidRPr="006E5CBE">
        <w:t>9,266</w:t>
      </w:r>
      <w:r w:rsidRPr="006E5CBE">
        <w:t>平方</w:t>
      </w:r>
      <w:r w:rsidR="009929BB" w:rsidRPr="006E5CBE">
        <w:t>英里</w:t>
      </w:r>
      <w:r w:rsidRPr="006E5CBE">
        <w:t>。該都會區具備發展完善而又多元化之經濟基礎，全州</w:t>
      </w:r>
      <w:r w:rsidRPr="006E5CBE">
        <w:t>60%</w:t>
      </w:r>
      <w:r w:rsidRPr="006E5CBE">
        <w:t>以上之人口聚集於此。經濟以製造業</w:t>
      </w:r>
      <w:r w:rsidRPr="006E5CBE">
        <w:rPr>
          <w:rFonts w:hint="eastAsia"/>
        </w:rPr>
        <w:t>為主，為全美第三大電子工業中心。</w:t>
      </w:r>
    </w:p>
    <w:p w14:paraId="4915073D" w14:textId="77777777" w:rsidR="002E73EB" w:rsidRPr="006E5CBE" w:rsidRDefault="00B77A6F" w:rsidP="00187AE4">
      <w:pPr>
        <w:pStyle w:val="a4"/>
        <w:spacing w:before="257" w:after="257"/>
        <w:ind w:left="632" w:hanging="632"/>
        <w:rPr>
          <w:rFonts w:cs="華康粗明體"/>
          <w:szCs w:val="32"/>
        </w:rPr>
      </w:pPr>
      <w:r w:rsidRPr="006E5CBE">
        <w:rPr>
          <w:rFonts w:cs="華康粗明體"/>
          <w:szCs w:val="32"/>
        </w:rPr>
        <w:t>三、</w:t>
      </w:r>
      <w:r w:rsidR="002E73EB" w:rsidRPr="006E5CBE">
        <w:rPr>
          <w:rFonts w:cs="華康粗明體"/>
          <w:szCs w:val="32"/>
        </w:rPr>
        <w:t>政治環境</w:t>
      </w:r>
    </w:p>
    <w:p w14:paraId="46C3974F" w14:textId="77777777" w:rsidR="002E73EB" w:rsidRPr="006E5CBE" w:rsidRDefault="002E73EB" w:rsidP="003D3DD0">
      <w:pPr>
        <w:pStyle w:val="-1"/>
      </w:pPr>
      <w:r w:rsidRPr="006E5CBE">
        <w:t>州長</w:t>
      </w:r>
      <w:r w:rsidRPr="006E5CBE">
        <w:rPr>
          <w:rFonts w:hint="eastAsia"/>
        </w:rPr>
        <w:t>為民選，任期</w:t>
      </w:r>
      <w:r w:rsidRPr="006E5CBE">
        <w:t>4</w:t>
      </w:r>
      <w:r w:rsidRPr="006E5CBE">
        <w:t>年，連選得連任一次。州議會分設參眾兩院，參議院有議員</w:t>
      </w:r>
      <w:r w:rsidRPr="006E5CBE">
        <w:t>30</w:t>
      </w:r>
      <w:r w:rsidRPr="006E5CBE">
        <w:t>人，民選，任期</w:t>
      </w:r>
      <w:r w:rsidRPr="006E5CBE">
        <w:t>2</w:t>
      </w:r>
      <w:r w:rsidRPr="006E5CBE">
        <w:t>年；眾議院議員</w:t>
      </w:r>
      <w:r w:rsidRPr="006E5CBE">
        <w:t>60</w:t>
      </w:r>
      <w:r w:rsidRPr="006E5CBE">
        <w:t>人，民選，任期亦</w:t>
      </w:r>
      <w:r w:rsidRPr="006E5CBE">
        <w:rPr>
          <w:rFonts w:hint="eastAsia"/>
        </w:rPr>
        <w:t>為</w:t>
      </w:r>
      <w:r w:rsidRPr="006E5CBE">
        <w:t>2</w:t>
      </w:r>
      <w:r w:rsidRPr="006E5CBE">
        <w:t>年。</w:t>
      </w:r>
    </w:p>
    <w:p w14:paraId="58909DF8" w14:textId="77777777" w:rsidR="002E73EB" w:rsidRPr="006E5CBE" w:rsidRDefault="002E73EB" w:rsidP="002C4E6B">
      <w:pPr>
        <w:pStyle w:val="ae"/>
        <w:spacing w:before="514" w:after="771"/>
      </w:pPr>
      <w:r w:rsidRPr="006E5CBE">
        <w:rPr>
          <w:szCs w:val="40"/>
          <w:lang w:eastAsia="zh-TW"/>
        </w:rPr>
        <w:lastRenderedPageBreak/>
        <w:t>第貳</w:t>
      </w:r>
      <w:r w:rsidR="002C4E6B" w:rsidRPr="006E5CBE">
        <w:rPr>
          <w:szCs w:val="40"/>
          <w:lang w:eastAsia="zh-TW"/>
        </w:rPr>
        <w:t xml:space="preserve">章　</w:t>
      </w:r>
      <w:r w:rsidRPr="006E5CBE">
        <w:rPr>
          <w:szCs w:val="40"/>
          <w:lang w:eastAsia="zh-TW"/>
        </w:rPr>
        <w:t>經濟環境</w:t>
      </w:r>
    </w:p>
    <w:p w14:paraId="3F091EFE"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經濟概況</w:t>
      </w:r>
    </w:p>
    <w:p w14:paraId="5BF6BF54" w14:textId="41624B05" w:rsidR="002E73EB" w:rsidRPr="006E5CBE" w:rsidRDefault="002E73EB" w:rsidP="006B09A6">
      <w:pPr>
        <w:pStyle w:val="-1"/>
      </w:pPr>
      <w:r w:rsidRPr="006E5CBE">
        <w:t>亞利桑納州人口約</w:t>
      </w:r>
      <w:r w:rsidR="007F6011" w:rsidRPr="006E5CBE">
        <w:t>7</w:t>
      </w:r>
      <w:r w:rsidR="00835B23" w:rsidRPr="006E5CBE">
        <w:rPr>
          <w:rFonts w:hint="eastAsia"/>
        </w:rPr>
        <w:t>69</w:t>
      </w:r>
      <w:r w:rsidR="007F6011" w:rsidRPr="006E5CBE">
        <w:t>.2</w:t>
      </w:r>
      <w:r w:rsidRPr="006E5CBE">
        <w:t>萬人，</w:t>
      </w:r>
      <w:r w:rsidR="00EB3AA6" w:rsidRPr="006E5CBE">
        <w:t>202</w:t>
      </w:r>
      <w:r w:rsidR="00835B23" w:rsidRPr="006E5CBE">
        <w:rPr>
          <w:rFonts w:hint="eastAsia"/>
        </w:rPr>
        <w:t>5</w:t>
      </w:r>
      <w:r w:rsidRPr="006E5CBE">
        <w:t>年</w:t>
      </w:r>
      <w:r w:rsidRPr="006E5CBE">
        <w:t>GDP</w:t>
      </w:r>
      <w:r w:rsidRPr="006E5CBE">
        <w:t>總</w:t>
      </w:r>
      <w:r w:rsidRPr="006E5CBE">
        <w:rPr>
          <w:rFonts w:hint="eastAsia"/>
        </w:rPr>
        <w:t>產值約</w:t>
      </w:r>
      <w:r w:rsidR="00835B23" w:rsidRPr="006E5CBE">
        <w:rPr>
          <w:rFonts w:hint="eastAsia"/>
          <w:highlight w:val="white"/>
        </w:rPr>
        <w:t>4</w:t>
      </w:r>
      <w:r w:rsidR="00EB3AA6" w:rsidRPr="006E5CBE">
        <w:rPr>
          <w:highlight w:val="white"/>
        </w:rPr>
        <w:t>,5</w:t>
      </w:r>
      <w:r w:rsidR="00835B23" w:rsidRPr="006E5CBE">
        <w:rPr>
          <w:rFonts w:hint="eastAsia"/>
          <w:highlight w:val="white"/>
        </w:rPr>
        <w:t>57</w:t>
      </w:r>
      <w:r w:rsidR="00EB3AA6" w:rsidRPr="006E5CBE">
        <w:rPr>
          <w:highlight w:val="white"/>
        </w:rPr>
        <w:t>.</w:t>
      </w:r>
      <w:r w:rsidR="00835B23" w:rsidRPr="006E5CBE">
        <w:rPr>
          <w:rFonts w:hint="eastAsia"/>
          <w:highlight w:val="white"/>
        </w:rPr>
        <w:t>45</w:t>
      </w:r>
      <w:r w:rsidRPr="006E5CBE">
        <w:rPr>
          <w:rFonts w:hint="eastAsia"/>
        </w:rPr>
        <w:t>億</w:t>
      </w:r>
      <w:r w:rsidRPr="006E5CBE">
        <w:t>美元，</w:t>
      </w:r>
      <w:r w:rsidR="00EB3AA6" w:rsidRPr="006E5CBE">
        <w:t>202</w:t>
      </w:r>
      <w:r w:rsidR="00835B23" w:rsidRPr="006E5CBE">
        <w:rPr>
          <w:rFonts w:hint="eastAsia"/>
        </w:rPr>
        <w:t>5</w:t>
      </w:r>
      <w:r w:rsidRPr="006E5CBE">
        <w:t>年平均個人所得</w:t>
      </w:r>
      <w:r w:rsidRPr="006E5CBE">
        <w:rPr>
          <w:rFonts w:hint="eastAsia"/>
        </w:rPr>
        <w:t>為</w:t>
      </w:r>
      <w:r w:rsidRPr="006E5CBE">
        <w:t>6</w:t>
      </w:r>
      <w:r w:rsidR="00835B23" w:rsidRPr="006E5CBE">
        <w:rPr>
          <w:rFonts w:hint="eastAsia"/>
        </w:rPr>
        <w:t>8</w:t>
      </w:r>
      <w:r w:rsidR="00EB3AA6" w:rsidRPr="006E5CBE">
        <w:t>,</w:t>
      </w:r>
      <w:r w:rsidR="00835B23" w:rsidRPr="006E5CBE">
        <w:rPr>
          <w:rFonts w:hint="eastAsia"/>
        </w:rPr>
        <w:t>283</w:t>
      </w:r>
      <w:r w:rsidRPr="006E5CBE">
        <w:rPr>
          <w:rFonts w:hint="eastAsia"/>
        </w:rPr>
        <w:t>美元</w:t>
      </w:r>
      <w:r w:rsidRPr="006E5CBE">
        <w:t>，</w:t>
      </w:r>
      <w:r w:rsidR="00EB3AA6" w:rsidRPr="006E5CBE">
        <w:t>202</w:t>
      </w:r>
      <w:r w:rsidR="00835B23" w:rsidRPr="006E5CBE">
        <w:rPr>
          <w:rFonts w:hint="eastAsia"/>
        </w:rPr>
        <w:t>6</w:t>
      </w:r>
      <w:r w:rsidRPr="006E5CBE">
        <w:t>年</w:t>
      </w:r>
      <w:r w:rsidR="00835B23" w:rsidRPr="006E5CBE">
        <w:rPr>
          <w:rFonts w:hint="eastAsia"/>
        </w:rPr>
        <w:t>4</w:t>
      </w:r>
      <w:r w:rsidRPr="006E5CBE">
        <w:t>月失業率</w:t>
      </w:r>
      <w:r w:rsidRPr="006E5CBE">
        <w:rPr>
          <w:rFonts w:hint="eastAsia"/>
        </w:rPr>
        <w:t>為</w:t>
      </w:r>
      <w:r w:rsidR="00EB3AA6" w:rsidRPr="006E5CBE">
        <w:t>4.</w:t>
      </w:r>
      <w:r w:rsidR="00835B23" w:rsidRPr="006E5CBE">
        <w:rPr>
          <w:rFonts w:hint="eastAsia"/>
        </w:rPr>
        <w:t>7</w:t>
      </w:r>
      <w:r w:rsidRPr="006E5CBE">
        <w:t>%</w:t>
      </w:r>
      <w:r w:rsidRPr="006E5CBE">
        <w:t>。</w:t>
      </w:r>
    </w:p>
    <w:p w14:paraId="1954D662" w14:textId="66B122F3" w:rsidR="00561F54" w:rsidRPr="006E5CBE" w:rsidRDefault="00561F54" w:rsidP="006B09A6">
      <w:pPr>
        <w:pStyle w:val="-1"/>
      </w:pPr>
      <w:r w:rsidRPr="006E5CBE">
        <w:t>亞利桑納州</w:t>
      </w:r>
      <w:r w:rsidRPr="006E5CBE">
        <w:t>2025</w:t>
      </w:r>
      <w:r w:rsidRPr="006E5CBE">
        <w:t>年進口額為</w:t>
      </w:r>
      <w:r w:rsidRPr="006E5CBE">
        <w:t>574.02</w:t>
      </w:r>
      <w:r w:rsidRPr="006E5CBE">
        <w:t>億美元，主要進口商品為：電腦及電子產品、機械設備、電子設備及零件、運輸設備、農產品。亞利桑納州</w:t>
      </w:r>
      <w:r w:rsidRPr="006E5CBE">
        <w:t>2025</w:t>
      </w:r>
      <w:r w:rsidRPr="006E5CBE">
        <w:t>年出口額為</w:t>
      </w:r>
      <w:r w:rsidRPr="006E5CBE">
        <w:t>444.25</w:t>
      </w:r>
      <w:r w:rsidRPr="006E5CBE">
        <w:t>億美元，主要出口商品為：電腦及電子產品、運輸設備、礦物及礦石、機械設備、金屬製品。</w:t>
      </w:r>
    </w:p>
    <w:p w14:paraId="1D41EE52" w14:textId="3C6D6CA5" w:rsidR="00561F54" w:rsidRPr="006E5CBE" w:rsidRDefault="00561F54" w:rsidP="006B09A6">
      <w:pPr>
        <w:pStyle w:val="-1"/>
      </w:pPr>
      <w:r w:rsidRPr="006E5CBE">
        <w:rPr>
          <w:rFonts w:hint="eastAsia"/>
        </w:rPr>
        <w:t>2025</w:t>
      </w:r>
      <w:r w:rsidRPr="006E5CBE">
        <w:rPr>
          <w:rFonts w:hint="eastAsia"/>
        </w:rPr>
        <w:t>年亞利桑納州出口至我國金額為</w:t>
      </w:r>
      <w:r w:rsidRPr="006E5CBE">
        <w:rPr>
          <w:rFonts w:hint="eastAsia"/>
        </w:rPr>
        <w:t>45.47</w:t>
      </w:r>
      <w:r w:rsidRPr="006E5CBE">
        <w:rPr>
          <w:rFonts w:hint="eastAsia"/>
        </w:rPr>
        <w:t>億美元，主要出口項目依序電腦及電子產品、機械設備、化學產品、運輸設備、金屬製品；亞利桑納州自我國進口金額為</w:t>
      </w:r>
      <w:r w:rsidRPr="006E5CBE">
        <w:rPr>
          <w:rFonts w:hint="eastAsia"/>
        </w:rPr>
        <w:t>166.9</w:t>
      </w:r>
      <w:r w:rsidRPr="006E5CBE">
        <w:rPr>
          <w:rFonts w:hint="eastAsia"/>
        </w:rPr>
        <w:t>億美元，主要進口項目依序為電腦及電子產品、化學產品、機械設備、電子設備及零件、金屬製品。</w:t>
      </w:r>
    </w:p>
    <w:p w14:paraId="75B6C6BE"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產業概況</w:t>
      </w:r>
    </w:p>
    <w:p w14:paraId="7FF36EB7" w14:textId="77777777" w:rsidR="00095CA0" w:rsidRPr="006E5CBE" w:rsidRDefault="002E73EB" w:rsidP="006B09A6">
      <w:pPr>
        <w:pStyle w:val="-1"/>
        <w:rPr>
          <w:rFonts w:asciiTheme="minorEastAsia" w:hAnsiTheme="minorEastAsia" w:cs="Calibri"/>
          <w:kern w:val="0"/>
          <w:lang w:bidi="hi-IN"/>
        </w:rPr>
      </w:pPr>
      <w:r w:rsidRPr="006E5CBE">
        <w:t>過去</w:t>
      </w:r>
      <w:r w:rsidRPr="006E5CBE">
        <w:t>10</w:t>
      </w:r>
      <w:r w:rsidRPr="006E5CBE">
        <w:t>年來亞利桑納州經濟成長迅速，各項經濟評比位居全美領先地位，如可負擔生活成本第</w:t>
      </w:r>
      <w:r w:rsidRPr="006E5CBE">
        <w:t>2</w:t>
      </w:r>
      <w:r w:rsidRPr="006E5CBE">
        <w:t>名、稅賦友善前</w:t>
      </w:r>
      <w:r w:rsidRPr="006E5CBE">
        <w:t>10</w:t>
      </w:r>
      <w:r w:rsidRPr="006E5CBE">
        <w:t>名、經濟動能活力第</w:t>
      </w:r>
      <w:r w:rsidRPr="006E5CBE">
        <w:t>4</w:t>
      </w:r>
      <w:r w:rsidRPr="006E5CBE">
        <w:t>名等。另該州天然資源豐富，且無地</w:t>
      </w:r>
      <w:r w:rsidR="00095CA0" w:rsidRPr="006E5CBE">
        <w:t>震、颱風、龍捲風等天然災害之威脅，提供企業穩定且持續之經營環境，</w:t>
      </w:r>
      <w:r w:rsidR="00095CA0" w:rsidRPr="006E5CBE">
        <w:rPr>
          <w:rFonts w:hint="eastAsia"/>
        </w:rPr>
        <w:t>亞州亦被評選為全美前五大具產業創新及最佳經商州。</w:t>
      </w:r>
    </w:p>
    <w:p w14:paraId="38EB60E3" w14:textId="77777777" w:rsidR="002E73EB" w:rsidRPr="006E5CBE" w:rsidRDefault="002E73EB" w:rsidP="006B09A6">
      <w:pPr>
        <w:pStyle w:val="-1"/>
      </w:pPr>
      <w:r w:rsidRPr="006E5CBE">
        <w:t>亞利桑納州地理位置優越，位於美國西南地區之策略地位，鄰近全球</w:t>
      </w:r>
      <w:r w:rsidRPr="006E5CBE">
        <w:t>3</w:t>
      </w:r>
      <w:r w:rsidRPr="006E5CBE">
        <w:t>大經濟體</w:t>
      </w:r>
      <w:r w:rsidRPr="006E5CBE">
        <w:t>-</w:t>
      </w:r>
      <w:r w:rsidRPr="006E5CBE">
        <w:t>加州、德州及墨西哥，且位居</w:t>
      </w:r>
      <w:r w:rsidRPr="006E5CBE">
        <w:t>USMCA</w:t>
      </w:r>
      <w:r w:rsidRPr="006E5CBE">
        <w:t>門戶地位，擁有</w:t>
      </w:r>
      <w:r w:rsidRPr="006E5CBE">
        <w:t>10</w:t>
      </w:r>
      <w:r w:rsidRPr="006E5CBE">
        <w:t>個進入墨西哥的邊境通道，其關鍵位置提供業者進軍全球及美國西南市場的良好地理條件。首府</w:t>
      </w:r>
      <w:r w:rsidRPr="006E5CBE">
        <w:t>-</w:t>
      </w:r>
      <w:r w:rsidRPr="006E5CBE">
        <w:t>鳳凰城</w:t>
      </w:r>
      <w:r w:rsidRPr="006E5CBE">
        <w:rPr>
          <w:rFonts w:hint="eastAsia"/>
        </w:rPr>
        <w:t>為美國西部交通要衝，為本區各大高科技工業產品之市場中心</w:t>
      </w:r>
      <w:r w:rsidRPr="006E5CBE">
        <w:t>，亦為全美第</w:t>
      </w:r>
      <w:r w:rsidRPr="006E5CBE">
        <w:t>5</w:t>
      </w:r>
      <w:r w:rsidRPr="006E5CBE">
        <w:t>大城</w:t>
      </w:r>
      <w:r w:rsidRPr="006E5CBE">
        <w:lastRenderedPageBreak/>
        <w:t>（次於紐約、洛杉磯、芝加哥及休士頓）。依據美國</w:t>
      </w:r>
      <w:r w:rsidRPr="006E5CBE">
        <w:t>2022</w:t>
      </w:r>
      <w:r w:rsidRPr="006E5CBE">
        <w:t>年</w:t>
      </w:r>
      <w:r w:rsidRPr="006E5CBE">
        <w:t>Fortune</w:t>
      </w:r>
      <w:r w:rsidRPr="006E5CBE">
        <w:t>報導，全美</w:t>
      </w:r>
      <w:r w:rsidRPr="006E5CBE">
        <w:t>500</w:t>
      </w:r>
      <w:r w:rsidRPr="006E5CBE">
        <w:rPr>
          <w:spacing w:val="-4"/>
        </w:rPr>
        <w:t>企業中有</w:t>
      </w:r>
      <w:r w:rsidR="00C714EA" w:rsidRPr="006E5CBE">
        <w:rPr>
          <w:rFonts w:hint="eastAsia"/>
          <w:spacing w:val="-4"/>
        </w:rPr>
        <w:t>8</w:t>
      </w:r>
      <w:r w:rsidRPr="006E5CBE">
        <w:rPr>
          <w:spacing w:val="-4"/>
        </w:rPr>
        <w:t>家公司（</w:t>
      </w:r>
      <w:r w:rsidRPr="006E5CBE">
        <w:rPr>
          <w:spacing w:val="-4"/>
        </w:rPr>
        <w:t>Avnet</w:t>
      </w:r>
      <w:r w:rsidRPr="006E5CBE">
        <w:rPr>
          <w:spacing w:val="-4"/>
        </w:rPr>
        <w:t>、</w:t>
      </w:r>
      <w:r w:rsidRPr="006E5CBE">
        <w:rPr>
          <w:spacing w:val="-4"/>
        </w:rPr>
        <w:t>Freeport-Mcmoran</w:t>
      </w:r>
      <w:r w:rsidRPr="006E5CBE">
        <w:rPr>
          <w:spacing w:val="-4"/>
        </w:rPr>
        <w:t>、</w:t>
      </w:r>
      <w:r w:rsidRPr="006E5CBE">
        <w:rPr>
          <w:spacing w:val="-4"/>
        </w:rPr>
        <w:t>Republic Services</w:t>
      </w:r>
      <w:r w:rsidRPr="006E5CBE">
        <w:rPr>
          <w:spacing w:val="-4"/>
        </w:rPr>
        <w:t>、</w:t>
      </w:r>
      <w:r w:rsidRPr="006E5CBE">
        <w:rPr>
          <w:spacing w:val="-4"/>
        </w:rPr>
        <w:t>Insight Enterprises</w:t>
      </w:r>
      <w:r w:rsidRPr="006E5CBE">
        <w:rPr>
          <w:spacing w:val="-4"/>
        </w:rPr>
        <w:t>、</w:t>
      </w:r>
      <w:r w:rsidRPr="006E5CBE">
        <w:t>Opendoor Technologies</w:t>
      </w:r>
      <w:r w:rsidRPr="006E5CBE">
        <w:t>、</w:t>
      </w:r>
      <w:r w:rsidRPr="006E5CBE">
        <w:t>Taylor Morrison</w:t>
      </w:r>
      <w:r w:rsidRPr="006E5CBE">
        <w:t>、</w:t>
      </w:r>
      <w:r w:rsidRPr="006E5CBE">
        <w:t>Carvana</w:t>
      </w:r>
      <w:r w:rsidRPr="006E5CBE">
        <w:t>、</w:t>
      </w:r>
      <w:r w:rsidRPr="006E5CBE">
        <w:t>On Semiconductor</w:t>
      </w:r>
      <w:r w:rsidRPr="006E5CBE">
        <w:t>）總部位於亞利桑納州境內。</w:t>
      </w:r>
    </w:p>
    <w:p w14:paraId="38F0A86D" w14:textId="77777777" w:rsidR="002E73EB" w:rsidRPr="006E5CBE" w:rsidRDefault="002E73EB" w:rsidP="006B09A6">
      <w:pPr>
        <w:pStyle w:val="-1"/>
      </w:pPr>
      <w:r w:rsidRPr="006E5CBE">
        <w:t>墨西哥為亞利桑納州最大貿易夥伴，為因應電子商務快速興起及加速通關流程，美墨雙方於亞州</w:t>
      </w:r>
      <w:r w:rsidRPr="006E5CBE">
        <w:t>Mesa</w:t>
      </w:r>
      <w:r w:rsidRPr="006E5CBE">
        <w:t>機場推行全美首創之航空搭橋計畫（</w:t>
      </w:r>
      <w:r w:rsidRPr="006E5CBE">
        <w:t>Skybridge</w:t>
      </w:r>
      <w:r w:rsidRPr="006E5CBE">
        <w:t>），於該機場設置美國及墨西哥聯合貨櫃查驗設施，大幅縮短貨物通關及運輸時間。</w:t>
      </w:r>
    </w:p>
    <w:p w14:paraId="037A2DC6" w14:textId="77777777" w:rsidR="002E73EB" w:rsidRPr="006E5CBE" w:rsidRDefault="002E73EB" w:rsidP="006B09A6">
      <w:pPr>
        <w:pStyle w:val="-1"/>
      </w:pPr>
      <w:r w:rsidRPr="006E5CBE">
        <w:t>該州主要</w:t>
      </w:r>
      <w:r w:rsidRPr="006E5CBE">
        <w:rPr>
          <w:rFonts w:hint="eastAsia"/>
        </w:rPr>
        <w:t>產業如次：</w:t>
      </w:r>
    </w:p>
    <w:p w14:paraId="013AC60C" w14:textId="77777777" w:rsidR="002E73EB" w:rsidRPr="006E5CBE" w:rsidRDefault="002C4E6B" w:rsidP="006E1C7B">
      <w:pPr>
        <w:pStyle w:val="af8"/>
        <w:ind w:left="945" w:hanging="709"/>
      </w:pPr>
      <w:r w:rsidRPr="006E5CBE">
        <w:t>（一）</w:t>
      </w:r>
      <w:r w:rsidR="002E73EB" w:rsidRPr="006E5CBE">
        <w:t>電子及半導體業</w:t>
      </w:r>
    </w:p>
    <w:p w14:paraId="46CC67EA" w14:textId="77777777" w:rsidR="006E1C7B" w:rsidRPr="006E5CBE" w:rsidRDefault="006E1C7B" w:rsidP="006B09A6">
      <w:pPr>
        <w:pStyle w:val="afa"/>
        <w:ind w:left="945" w:firstLine="472"/>
      </w:pPr>
      <w:r w:rsidRPr="006E5CBE">
        <w:rPr>
          <w:rFonts w:hint="eastAsia"/>
        </w:rPr>
        <w:t>亞利桑納州首府鳳凰城為美國電子及半導體產業中心之一，我國台積電公司先前已宣布將在亞利桑納州投資</w:t>
      </w:r>
      <w:r w:rsidRPr="006E5CBE">
        <w:rPr>
          <w:rFonts w:hint="eastAsia"/>
        </w:rPr>
        <w:t>650</w:t>
      </w:r>
      <w:r w:rsidRPr="006E5CBE">
        <w:rPr>
          <w:rFonts w:hint="eastAsia"/>
        </w:rPr>
        <w:t>億美元設立三座晶圓廠，為美國最大的外來投資案，並帶動我國相關協力廠商前往投資、布局，</w:t>
      </w:r>
      <w:r w:rsidRPr="006E5CBE">
        <w:rPr>
          <w:rFonts w:hint="eastAsia"/>
        </w:rPr>
        <w:t>2025</w:t>
      </w:r>
      <w:r w:rsidRPr="006E5CBE">
        <w:rPr>
          <w:rFonts w:hint="eastAsia"/>
        </w:rPr>
        <w:t>年</w:t>
      </w:r>
      <w:r w:rsidRPr="006E5CBE">
        <w:rPr>
          <w:rFonts w:hint="eastAsia"/>
        </w:rPr>
        <w:t>3</w:t>
      </w:r>
      <w:r w:rsidRPr="006E5CBE">
        <w:rPr>
          <w:rFonts w:hint="eastAsia"/>
        </w:rPr>
        <w:t>月再次宣布將再對美國投資至少</w:t>
      </w:r>
      <w:r w:rsidRPr="006E5CBE">
        <w:rPr>
          <w:rFonts w:hint="eastAsia"/>
        </w:rPr>
        <w:t>1,000</w:t>
      </w:r>
      <w:r w:rsidRPr="006E5CBE">
        <w:rPr>
          <w:rFonts w:hint="eastAsia"/>
        </w:rPr>
        <w:t>億美元，用於興建</w:t>
      </w:r>
      <w:r w:rsidRPr="006E5CBE">
        <w:rPr>
          <w:rFonts w:hint="eastAsia"/>
        </w:rPr>
        <w:t>3</w:t>
      </w:r>
      <w:r w:rsidRPr="006E5CBE">
        <w:rPr>
          <w:rFonts w:hint="eastAsia"/>
        </w:rPr>
        <w:t>座晶圓廠、</w:t>
      </w:r>
      <w:r w:rsidRPr="006E5CBE">
        <w:rPr>
          <w:rFonts w:hint="eastAsia"/>
        </w:rPr>
        <w:t>2</w:t>
      </w:r>
      <w:r w:rsidRPr="006E5CBE">
        <w:rPr>
          <w:rFonts w:hint="eastAsia"/>
        </w:rPr>
        <w:t>座先進封裝廠及研發中心等</w:t>
      </w:r>
      <w:r w:rsidRPr="006E5CBE">
        <w:rPr>
          <w:rFonts w:hint="eastAsia"/>
        </w:rPr>
        <w:t>;Intel</w:t>
      </w:r>
      <w:r w:rsidRPr="006E5CBE">
        <w:rPr>
          <w:rFonts w:hint="eastAsia"/>
        </w:rPr>
        <w:t>則擴大在亞利桑納州投資</w:t>
      </w:r>
      <w:r w:rsidRPr="006E5CBE">
        <w:rPr>
          <w:rFonts w:hint="eastAsia"/>
        </w:rPr>
        <w:t>200</w:t>
      </w:r>
      <w:r w:rsidRPr="006E5CBE">
        <w:rPr>
          <w:rFonts w:hint="eastAsia"/>
        </w:rPr>
        <w:t>億美元，累計總投資金額突破</w:t>
      </w:r>
      <w:r w:rsidRPr="006E5CBE">
        <w:t>500</w:t>
      </w:r>
      <w:r w:rsidRPr="006E5CBE">
        <w:rPr>
          <w:rFonts w:hint="eastAsia"/>
        </w:rPr>
        <w:t>億美元。設於亞利桑納州的著名高科技廠有</w:t>
      </w:r>
      <w:r w:rsidRPr="006E5CBE">
        <w:t>IBM</w:t>
      </w:r>
      <w:r w:rsidRPr="006E5CBE">
        <w:rPr>
          <w:rFonts w:hint="eastAsia"/>
        </w:rPr>
        <w:t>、</w:t>
      </w:r>
      <w:r w:rsidRPr="006E5CBE">
        <w:t>Ai Research Manufacturing</w:t>
      </w:r>
      <w:r w:rsidRPr="006E5CBE">
        <w:rPr>
          <w:rFonts w:hint="eastAsia"/>
        </w:rPr>
        <w:t>、</w:t>
      </w:r>
      <w:r w:rsidRPr="006E5CBE">
        <w:t>NationalSemiconductor</w:t>
      </w:r>
      <w:r w:rsidRPr="006E5CBE">
        <w:rPr>
          <w:rFonts w:hint="eastAsia"/>
        </w:rPr>
        <w:t>、</w:t>
      </w:r>
      <w:r w:rsidRPr="006E5CBE">
        <w:t>TEC</w:t>
      </w:r>
      <w:r w:rsidRPr="006E5CBE">
        <w:rPr>
          <w:rFonts w:hint="eastAsia"/>
        </w:rPr>
        <w:t>、</w:t>
      </w:r>
      <w:r w:rsidRPr="006E5CBE">
        <w:t>Avnet</w:t>
      </w:r>
      <w:r w:rsidRPr="006E5CBE">
        <w:rPr>
          <w:rFonts w:hint="eastAsia"/>
        </w:rPr>
        <w:t>、</w:t>
      </w:r>
      <w:r w:rsidRPr="006E5CBE">
        <w:t>Intel</w:t>
      </w:r>
      <w:r w:rsidRPr="006E5CBE">
        <w:rPr>
          <w:rFonts w:hint="eastAsia"/>
        </w:rPr>
        <w:t>、</w:t>
      </w:r>
      <w:r w:rsidRPr="006E5CBE">
        <w:t>OnSemiconductor</w:t>
      </w:r>
      <w:r w:rsidRPr="006E5CBE">
        <w:rPr>
          <w:rFonts w:hint="eastAsia"/>
        </w:rPr>
        <w:t>等。</w:t>
      </w:r>
    </w:p>
    <w:p w14:paraId="2ABB66A2" w14:textId="77777777" w:rsidR="002E73EB" w:rsidRPr="006E5CBE" w:rsidRDefault="002C4E6B" w:rsidP="003D3DD0">
      <w:pPr>
        <w:pStyle w:val="af8"/>
        <w:ind w:left="945" w:hanging="709"/>
        <w:rPr>
          <w:lang w:eastAsia="zh-CN"/>
        </w:rPr>
      </w:pPr>
      <w:r w:rsidRPr="006E5CBE">
        <w:rPr>
          <w:lang w:eastAsia="zh-CN"/>
        </w:rPr>
        <w:t>（二）</w:t>
      </w:r>
      <w:r w:rsidR="002E73EB" w:rsidRPr="006E5CBE">
        <w:rPr>
          <w:lang w:eastAsia="zh-CN"/>
        </w:rPr>
        <w:t>航太及國防</w:t>
      </w:r>
      <w:r w:rsidR="002E73EB" w:rsidRPr="006E5CBE">
        <w:rPr>
          <w:rFonts w:hint="eastAsia"/>
          <w:lang w:eastAsia="zh-CN"/>
        </w:rPr>
        <w:t>產業</w:t>
      </w:r>
    </w:p>
    <w:p w14:paraId="725D25FF" w14:textId="77777777" w:rsidR="002E73EB" w:rsidRPr="006E5CBE" w:rsidRDefault="002E73EB" w:rsidP="006B09A6">
      <w:pPr>
        <w:pStyle w:val="afa"/>
        <w:ind w:left="945" w:firstLine="472"/>
      </w:pPr>
      <w:r w:rsidRPr="006E5CBE">
        <w:t>亞利桑納州長期支持美國國軍，計有</w:t>
      </w:r>
      <w:r w:rsidRPr="006E5CBE">
        <w:t>6</w:t>
      </w:r>
      <w:r w:rsidRPr="006E5CBE">
        <w:t>處營區，每年經濟產出約</w:t>
      </w:r>
      <w:r w:rsidRPr="006E5CBE">
        <w:t>115</w:t>
      </w:r>
      <w:r w:rsidRPr="006E5CBE">
        <w:t>億，提供發展航太及國防產業優異之發展環境，加上亞利桑納州氣候十分適合飛機測試，成為維修保養中心及無人駕駛航空器系統中心，吸引包括</w:t>
      </w:r>
      <w:r w:rsidRPr="006E5CBE">
        <w:t>Raytheon</w:t>
      </w:r>
      <w:r w:rsidRPr="006E5CBE">
        <w:t>、</w:t>
      </w:r>
      <w:r w:rsidRPr="006E5CBE">
        <w:t>Honeywell</w:t>
      </w:r>
      <w:r w:rsidRPr="006E5CBE">
        <w:t>、</w:t>
      </w:r>
      <w:r w:rsidRPr="006E5CBE">
        <w:t>Boeing</w:t>
      </w:r>
      <w:r w:rsidRPr="006E5CBE">
        <w:t>、</w:t>
      </w:r>
      <w:r w:rsidRPr="006E5CBE">
        <w:t>Lockheed Martin</w:t>
      </w:r>
      <w:r w:rsidRPr="006E5CBE">
        <w:t>、</w:t>
      </w:r>
      <w:r w:rsidRPr="006E5CBE">
        <w:t>General Dynamic</w:t>
      </w:r>
      <w:r w:rsidRPr="006E5CBE">
        <w:t>等超過</w:t>
      </w:r>
      <w:r w:rsidRPr="006E5CBE">
        <w:t>1,200</w:t>
      </w:r>
      <w:r w:rsidRPr="006E5CBE">
        <w:t>家企業以亞利桑納州為總部，使得亞利桑納州成為全美航太及國防產業重要之供應來源。</w:t>
      </w:r>
    </w:p>
    <w:p w14:paraId="7A879CF9" w14:textId="77777777" w:rsidR="002E73EB" w:rsidRPr="006E5CBE" w:rsidRDefault="002E73EB" w:rsidP="003D3DD0">
      <w:pPr>
        <w:pStyle w:val="af8"/>
        <w:ind w:left="945" w:hanging="709"/>
      </w:pPr>
      <w:r w:rsidRPr="006E5CBE">
        <w:t>（三）專業服務業</w:t>
      </w:r>
    </w:p>
    <w:p w14:paraId="3F9DE7AE" w14:textId="77777777" w:rsidR="002E73EB" w:rsidRPr="006E5CBE" w:rsidRDefault="002E73EB" w:rsidP="006B09A6">
      <w:pPr>
        <w:pStyle w:val="afc"/>
        <w:ind w:left="1417" w:hanging="472"/>
      </w:pPr>
      <w:r w:rsidRPr="006E5CBE">
        <w:lastRenderedPageBreak/>
        <w:t>１、資料中心：亞利桑納州</w:t>
      </w:r>
      <w:r w:rsidRPr="006E5CBE">
        <w:rPr>
          <w:rFonts w:hint="eastAsia"/>
        </w:rPr>
        <w:t>為發展資料中心，對於企業設置資料中心或主機代管之企業（</w:t>
      </w:r>
      <w:r w:rsidRPr="006E5CBE">
        <w:t>co-location</w:t>
      </w:r>
      <w:r w:rsidRPr="006E5CBE">
        <w:t>）提供各式稅賦減免優惠，加上氣候及電力相較低廉等因素，吸引</w:t>
      </w:r>
      <w:r w:rsidRPr="006E5CBE">
        <w:t>ebay</w:t>
      </w:r>
      <w:r w:rsidRPr="006E5CBE">
        <w:t>、</w:t>
      </w:r>
      <w:r w:rsidRPr="006E5CBE">
        <w:t>Paypal</w:t>
      </w:r>
      <w:r w:rsidRPr="006E5CBE">
        <w:t>、</w:t>
      </w:r>
      <w:r w:rsidRPr="006E5CBE">
        <w:t>American Express</w:t>
      </w:r>
      <w:r w:rsidRPr="006E5CBE">
        <w:t>及</w:t>
      </w:r>
      <w:r w:rsidRPr="006E5CBE">
        <w:t>Digital Reality</w:t>
      </w:r>
      <w:r w:rsidRPr="006E5CBE">
        <w:t>等公司在亞利桑納州設立資料中心，該州有超過</w:t>
      </w:r>
      <w:r w:rsidRPr="006E5CBE">
        <w:t>50</w:t>
      </w:r>
      <w:r w:rsidRPr="006E5CBE">
        <w:t>個主要資料中心。</w:t>
      </w:r>
    </w:p>
    <w:p w14:paraId="27CDD55B" w14:textId="77777777" w:rsidR="002E73EB" w:rsidRPr="006E5CBE" w:rsidRDefault="002E73EB" w:rsidP="006B09A6">
      <w:pPr>
        <w:pStyle w:val="afc"/>
        <w:ind w:left="1417" w:hanging="472"/>
      </w:pPr>
      <w:r w:rsidRPr="006E5CBE">
        <w:t>２、金融服務業：亞利桑納州之商業環境持續成長，過去以來吸引</w:t>
      </w:r>
      <w:r w:rsidRPr="006E5CBE">
        <w:t>Silicon Valley Bank</w:t>
      </w:r>
      <w:r w:rsidRPr="006E5CBE">
        <w:t>、</w:t>
      </w:r>
      <w:r w:rsidRPr="006E5CBE">
        <w:t>Wells Fargo</w:t>
      </w:r>
      <w:r w:rsidRPr="006E5CBE">
        <w:t>、</w:t>
      </w:r>
      <w:r w:rsidRPr="006E5CBE">
        <w:t>Chase</w:t>
      </w:r>
      <w:r w:rsidRPr="006E5CBE">
        <w:t>、</w:t>
      </w:r>
      <w:r w:rsidRPr="006E5CBE">
        <w:t>State Farm</w:t>
      </w:r>
      <w:r w:rsidRPr="006E5CBE">
        <w:t>及</w:t>
      </w:r>
      <w:r w:rsidRPr="006E5CBE">
        <w:t>Union Bank</w:t>
      </w:r>
      <w:r w:rsidRPr="006E5CBE">
        <w:t>等銀行宣布在亞利桑納州擴充分行。亞利桑納州率先開放金融科技沙盒，提供新創公司在未獲得許可前，先行推出創新金融科技</w:t>
      </w:r>
      <w:r w:rsidRPr="006E5CBE">
        <w:rPr>
          <w:rFonts w:hint="eastAsia"/>
        </w:rPr>
        <w:t>產品</w:t>
      </w:r>
      <w:r w:rsidRPr="006E5CBE">
        <w:t>及服務，以測試及評估市場潛力。</w:t>
      </w:r>
    </w:p>
    <w:p w14:paraId="1E7EC10D" w14:textId="77777777" w:rsidR="002E73EB" w:rsidRPr="006E5CBE" w:rsidRDefault="002E73EB" w:rsidP="003D3DD0">
      <w:pPr>
        <w:pStyle w:val="af8"/>
        <w:ind w:left="945" w:hanging="709"/>
      </w:pPr>
      <w:r w:rsidRPr="006E5CBE">
        <w:t>（四）</w:t>
      </w:r>
      <w:r w:rsidRPr="006E5CBE">
        <w:rPr>
          <w:rFonts w:hint="eastAsia"/>
        </w:rPr>
        <w:t>礦業</w:t>
      </w:r>
    </w:p>
    <w:p w14:paraId="7FC0E403" w14:textId="77777777" w:rsidR="002E73EB" w:rsidRPr="006E5CBE" w:rsidRDefault="002E73EB" w:rsidP="003D3DD0">
      <w:pPr>
        <w:pStyle w:val="afa"/>
        <w:ind w:left="945" w:firstLine="472"/>
        <w:rPr>
          <w:lang w:eastAsia="zh-TW"/>
        </w:rPr>
      </w:pPr>
      <w:r w:rsidRPr="006E5CBE">
        <w:rPr>
          <w:lang w:eastAsia="zh-TW"/>
        </w:rPr>
        <w:t>亞利桑納州</w:t>
      </w:r>
      <w:r w:rsidRPr="006E5CBE">
        <w:rPr>
          <w:rFonts w:hint="eastAsia"/>
          <w:lang w:eastAsia="zh-TW"/>
        </w:rPr>
        <w:t>礦藏豐富，非能源礦業（</w:t>
      </w:r>
      <w:r w:rsidRPr="006E5CBE">
        <w:rPr>
          <w:lang w:eastAsia="zh-TW"/>
        </w:rPr>
        <w:t>non-fuel mineral</w:t>
      </w:r>
      <w:r w:rsidRPr="006E5CBE">
        <w:rPr>
          <w:lang w:eastAsia="zh-TW"/>
        </w:rPr>
        <w:t>）</w:t>
      </w:r>
      <w:r w:rsidRPr="006E5CBE">
        <w:rPr>
          <w:rFonts w:hint="eastAsia"/>
          <w:lang w:eastAsia="zh-TW"/>
        </w:rPr>
        <w:t>產能居全美第二，僅次於內華達州。其中銅礦產量為全美第一，占國內</w:t>
      </w:r>
      <w:r w:rsidRPr="006E5CBE">
        <w:rPr>
          <w:lang w:eastAsia="zh-TW"/>
        </w:rPr>
        <w:t>75%</w:t>
      </w:r>
      <w:r w:rsidRPr="006E5CBE">
        <w:rPr>
          <w:lang w:eastAsia="zh-TW"/>
        </w:rPr>
        <w:t>，其他主要</w:t>
      </w:r>
      <w:r w:rsidRPr="006E5CBE">
        <w:rPr>
          <w:rFonts w:hint="eastAsia"/>
          <w:lang w:eastAsia="zh-TW"/>
        </w:rPr>
        <w:t>礦物包括金、銀、鈾、鋅、水銀、</w:t>
      </w:r>
      <w:r w:rsidRPr="006E5CBE">
        <w:rPr>
          <w:rFonts w:ascii="細明體" w:eastAsia="細明體" w:hAnsi="細明體" w:cs="細明體" w:hint="eastAsia"/>
          <w:lang w:eastAsia="zh-TW"/>
        </w:rPr>
        <w:t>鵭</w:t>
      </w:r>
      <w:r w:rsidRPr="006E5CBE">
        <w:rPr>
          <w:lang w:eastAsia="zh-TW"/>
        </w:rPr>
        <w:t>、</w:t>
      </w:r>
      <w:r w:rsidRPr="006E5CBE">
        <w:rPr>
          <w:rFonts w:hint="eastAsia"/>
          <w:lang w:eastAsia="zh-TW"/>
        </w:rPr>
        <w:t>鉬、煤、石灰、水泥及沙石等。</w:t>
      </w:r>
    </w:p>
    <w:p w14:paraId="25F8548E" w14:textId="77777777" w:rsidR="002E73EB" w:rsidRPr="006E5CBE" w:rsidRDefault="00B77A6F" w:rsidP="003D3DD0">
      <w:pPr>
        <w:pStyle w:val="af8"/>
        <w:ind w:left="945" w:hanging="709"/>
      </w:pPr>
      <w:r w:rsidRPr="006E5CBE">
        <w:t>（</w:t>
      </w:r>
      <w:r w:rsidR="002E73EB" w:rsidRPr="006E5CBE">
        <w:t>五</w:t>
      </w:r>
      <w:r w:rsidRPr="006E5CBE">
        <w:t>）</w:t>
      </w:r>
      <w:r w:rsidR="002E73EB" w:rsidRPr="006E5CBE">
        <w:t>電動車產業</w:t>
      </w:r>
    </w:p>
    <w:p w14:paraId="42D0A307" w14:textId="77777777" w:rsidR="002E73EB" w:rsidRPr="006E5CBE" w:rsidRDefault="002E73EB" w:rsidP="003D3DD0">
      <w:pPr>
        <w:pStyle w:val="afa"/>
        <w:ind w:left="945" w:firstLine="472"/>
        <w:rPr>
          <w:lang w:eastAsia="zh-TW"/>
        </w:rPr>
      </w:pPr>
      <w:r w:rsidRPr="006E5CBE">
        <w:rPr>
          <w:lang w:eastAsia="zh-TW"/>
        </w:rPr>
        <w:t>美國的電動車產業群聚被冠以「電動谷</w:t>
      </w:r>
      <w:r w:rsidR="00B77A6F" w:rsidRPr="006E5CBE">
        <w:rPr>
          <w:lang w:eastAsia="zh-TW"/>
        </w:rPr>
        <w:t>（</w:t>
      </w:r>
      <w:r w:rsidRPr="006E5CBE">
        <w:rPr>
          <w:lang w:eastAsia="zh-TW"/>
        </w:rPr>
        <w:t>Electric Valley</w:t>
      </w:r>
      <w:r w:rsidR="00B77A6F" w:rsidRPr="006E5CBE">
        <w:rPr>
          <w:lang w:eastAsia="zh-TW"/>
        </w:rPr>
        <w:t>）</w:t>
      </w:r>
      <w:r w:rsidRPr="006E5CBE">
        <w:rPr>
          <w:lang w:eastAsia="zh-TW"/>
        </w:rPr>
        <w:t>」之稱號，而亞利桑納州就位居於這個區域中，該州具備產業群聚的優勢，近年來持續吸引許多電動車車廠及供應商前來設立據點，包括特斯拉、</w:t>
      </w:r>
      <w:r w:rsidRPr="006E5CBE">
        <w:rPr>
          <w:lang w:eastAsia="zh-TW"/>
        </w:rPr>
        <w:t>Nicola</w:t>
      </w:r>
      <w:r w:rsidRPr="006E5CBE">
        <w:rPr>
          <w:lang w:eastAsia="zh-TW"/>
        </w:rPr>
        <w:t>、</w:t>
      </w:r>
      <w:r w:rsidRPr="006E5CBE">
        <w:rPr>
          <w:lang w:eastAsia="zh-TW"/>
        </w:rPr>
        <w:t>Lucid</w:t>
      </w:r>
      <w:r w:rsidRPr="006E5CBE">
        <w:rPr>
          <w:lang w:eastAsia="zh-TW"/>
        </w:rPr>
        <w:t>及電動車相關產業公司皆於電動谷擴充營運，進一步加強亞利桑納州及西南地區在電動車電池生產的能量。</w:t>
      </w:r>
    </w:p>
    <w:p w14:paraId="590B1C68" w14:textId="77777777" w:rsidR="002E73EB" w:rsidRPr="006E5CBE" w:rsidRDefault="002E73EB" w:rsidP="003D3DD0">
      <w:pPr>
        <w:pStyle w:val="afa"/>
        <w:ind w:left="945" w:firstLine="472"/>
        <w:rPr>
          <w:lang w:eastAsia="zh-TW"/>
        </w:rPr>
      </w:pPr>
    </w:p>
    <w:p w14:paraId="1A4DABF5" w14:textId="77777777" w:rsidR="002E73EB" w:rsidRPr="006E5CBE" w:rsidRDefault="002E73EB" w:rsidP="002C4E6B">
      <w:pPr>
        <w:pStyle w:val="ae"/>
        <w:spacing w:before="514" w:after="771"/>
      </w:pPr>
      <w:r w:rsidRPr="006E5CBE">
        <w:rPr>
          <w:szCs w:val="40"/>
          <w:lang w:eastAsia="zh-TW"/>
        </w:rPr>
        <w:lastRenderedPageBreak/>
        <w:t>第參</w:t>
      </w:r>
      <w:r w:rsidR="002C4E6B" w:rsidRPr="006E5CBE">
        <w:rPr>
          <w:szCs w:val="40"/>
          <w:lang w:eastAsia="zh-TW"/>
        </w:rPr>
        <w:t xml:space="preserve">章　</w:t>
      </w:r>
      <w:r w:rsidRPr="006E5CBE">
        <w:rPr>
          <w:szCs w:val="40"/>
          <w:lang w:eastAsia="zh-TW"/>
        </w:rPr>
        <w:t>外商在當地經營現況及投資機會</w:t>
      </w:r>
    </w:p>
    <w:p w14:paraId="30CA983E"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外商在當地投資現況</w:t>
      </w:r>
    </w:p>
    <w:p w14:paraId="673F4BE0" w14:textId="77777777" w:rsidR="002E73EB" w:rsidRPr="006E5CBE" w:rsidRDefault="002E73EB" w:rsidP="003D3DD0">
      <w:pPr>
        <w:pStyle w:val="-1"/>
      </w:pPr>
      <w:r w:rsidRPr="006E5CBE">
        <w:t>依據華府國際投資機構之統計，外商赴亞利桑納州直接投資（</w:t>
      </w:r>
      <w:r w:rsidRPr="006E5CBE">
        <w:t>FDI</w:t>
      </w:r>
      <w:r w:rsidRPr="006E5CBE">
        <w:t>）累計已創造</w:t>
      </w:r>
      <w:r w:rsidRPr="006E5CBE">
        <w:t>13</w:t>
      </w:r>
      <w:r w:rsidRPr="006E5CBE">
        <w:t>萬</w:t>
      </w:r>
      <w:r w:rsidRPr="006E5CBE">
        <w:t>3.500</w:t>
      </w:r>
      <w:r w:rsidRPr="006E5CBE">
        <w:t>個工作機會，其中</w:t>
      </w:r>
      <w:r w:rsidRPr="006E5CBE">
        <w:t>2</w:t>
      </w:r>
      <w:r w:rsidRPr="006E5CBE">
        <w:t>萬</w:t>
      </w:r>
      <w:r w:rsidRPr="006E5CBE">
        <w:t>9,100</w:t>
      </w:r>
      <w:r w:rsidRPr="006E5CBE">
        <w:t>個工作屬於製造業，外商總數為</w:t>
      </w:r>
      <w:r w:rsidRPr="006E5CBE">
        <w:t>891</w:t>
      </w:r>
      <w:r w:rsidRPr="006E5CBE">
        <w:t>家，以加拿大、英國及日本企業所僱用員工數最多。</w:t>
      </w:r>
    </w:p>
    <w:p w14:paraId="024EC9EA"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臺（華）商在當地投資現況</w:t>
      </w:r>
    </w:p>
    <w:p w14:paraId="23A4BAF3" w14:textId="77777777" w:rsidR="002E73EB" w:rsidRPr="006E5CBE" w:rsidRDefault="002E73EB" w:rsidP="003D3DD0">
      <w:pPr>
        <w:pStyle w:val="-1"/>
      </w:pPr>
      <w:r w:rsidRPr="006E5CBE">
        <w:t>我國在亞利桑納州投資之廠商大部分均從事半導體、</w:t>
      </w:r>
      <w:r w:rsidRPr="006E5CBE">
        <w:rPr>
          <w:rFonts w:hint="eastAsia"/>
        </w:rPr>
        <w:t>清淨能源、資通訊產品暨其零組件、房地產及餐館等行業。為加強部分間之聯繫與交流，鳳凰城大都會區之臺灣商會已於</w:t>
      </w:r>
      <w:r w:rsidRPr="006E5CBE">
        <w:t>1997</w:t>
      </w:r>
      <w:r w:rsidRPr="006E5CBE">
        <w:t>年</w:t>
      </w:r>
      <w:r w:rsidRPr="006E5CBE">
        <w:t>12</w:t>
      </w:r>
      <w:r w:rsidRPr="006E5CBE">
        <w:t>月間正式成立，主要臺廠如下：</w:t>
      </w:r>
    </w:p>
    <w:p w14:paraId="01A4C4D0" w14:textId="77777777" w:rsidR="002E73EB" w:rsidRPr="006E5CBE" w:rsidRDefault="002C4E6B" w:rsidP="006B09A6">
      <w:pPr>
        <w:pStyle w:val="af8"/>
        <w:ind w:left="945" w:hanging="709"/>
      </w:pPr>
      <w:r w:rsidRPr="006E5CBE">
        <w:t>（一）</w:t>
      </w:r>
      <w:r w:rsidR="002E73EB" w:rsidRPr="006E5CBE">
        <w:t>漢翔公司在鳳凰城與美相關航太業者進行飛機零組件技術及供應鏈合作。</w:t>
      </w:r>
    </w:p>
    <w:p w14:paraId="546C9BED" w14:textId="6CF766F8" w:rsidR="00F16B67" w:rsidRPr="006E5CBE" w:rsidRDefault="002C4E6B" w:rsidP="006B09A6">
      <w:pPr>
        <w:pStyle w:val="af8"/>
        <w:ind w:left="945" w:hanging="709"/>
      </w:pPr>
      <w:r w:rsidRPr="006E5CBE">
        <w:t>（二）</w:t>
      </w:r>
      <w:r w:rsidR="002E73EB" w:rsidRPr="006E5CBE">
        <w:t>台積電公司於</w:t>
      </w:r>
      <w:r w:rsidR="00F16B67" w:rsidRPr="006E5CBE">
        <w:rPr>
          <w:rFonts w:hint="eastAsia"/>
        </w:rPr>
        <w:t>2020</w:t>
      </w:r>
      <w:r w:rsidR="00F16B67" w:rsidRPr="006E5CBE">
        <w:rPr>
          <w:rFonts w:hint="eastAsia"/>
        </w:rPr>
        <w:t>年起陸續規劃未來年間投資</w:t>
      </w:r>
      <w:r w:rsidR="00F16B67" w:rsidRPr="006E5CBE">
        <w:rPr>
          <w:rFonts w:hint="eastAsia"/>
        </w:rPr>
        <w:t>650</w:t>
      </w:r>
      <w:r w:rsidR="00F16B67" w:rsidRPr="006E5CBE">
        <w:rPr>
          <w:rFonts w:hint="eastAsia"/>
        </w:rPr>
        <w:t>億美元，於鳳凰城設立</w:t>
      </w:r>
      <w:r w:rsidR="00F16B67" w:rsidRPr="006E5CBE">
        <w:rPr>
          <w:rFonts w:hint="eastAsia"/>
        </w:rPr>
        <w:t>3</w:t>
      </w:r>
      <w:r w:rsidR="00F16B67" w:rsidRPr="006E5CBE">
        <w:rPr>
          <w:rFonts w:hint="eastAsia"/>
        </w:rPr>
        <w:t>座晶圓加工廠，</w:t>
      </w:r>
      <w:r w:rsidR="00F16B67" w:rsidRPr="006E5CBE">
        <w:rPr>
          <w:rFonts w:hint="eastAsia"/>
        </w:rPr>
        <w:t>2025</w:t>
      </w:r>
      <w:r w:rsidR="00F16B67" w:rsidRPr="006E5CBE">
        <w:rPr>
          <w:rFonts w:hint="eastAsia"/>
        </w:rPr>
        <w:t>年</w:t>
      </w:r>
      <w:r w:rsidR="00F16B67" w:rsidRPr="006E5CBE">
        <w:rPr>
          <w:rFonts w:hint="eastAsia"/>
        </w:rPr>
        <w:t>3</w:t>
      </w:r>
      <w:r w:rsidR="00F16B67" w:rsidRPr="006E5CBE">
        <w:rPr>
          <w:rFonts w:hint="eastAsia"/>
        </w:rPr>
        <w:t>月</w:t>
      </w:r>
      <w:r w:rsidR="00F16B67" w:rsidRPr="006E5CBE">
        <w:rPr>
          <w:rFonts w:hint="eastAsia"/>
        </w:rPr>
        <w:t>3</w:t>
      </w:r>
      <w:r w:rsidR="00F16B67" w:rsidRPr="006E5CBE">
        <w:rPr>
          <w:rFonts w:hint="eastAsia"/>
        </w:rPr>
        <w:t>日再宣布加碼投資</w:t>
      </w:r>
      <w:r w:rsidR="00F16B67" w:rsidRPr="006E5CBE">
        <w:rPr>
          <w:rFonts w:hint="eastAsia"/>
        </w:rPr>
        <w:t>1,000</w:t>
      </w:r>
      <w:r w:rsidR="00F16B67" w:rsidRPr="006E5CBE">
        <w:rPr>
          <w:rFonts w:hint="eastAsia"/>
        </w:rPr>
        <w:t>億美元</w:t>
      </w:r>
      <w:r w:rsidR="0023257D" w:rsidRPr="006E5CBE">
        <w:rPr>
          <w:rFonts w:hint="eastAsia"/>
        </w:rPr>
        <w:t>（</w:t>
      </w:r>
      <w:r w:rsidR="00F16B67" w:rsidRPr="006E5CBE">
        <w:rPr>
          <w:rFonts w:hint="eastAsia"/>
        </w:rPr>
        <w:t>包含興建</w:t>
      </w:r>
      <w:r w:rsidR="00F16B67" w:rsidRPr="006E5CBE">
        <w:rPr>
          <w:rFonts w:hint="eastAsia"/>
        </w:rPr>
        <w:t>3</w:t>
      </w:r>
      <w:r w:rsidR="00F16B67" w:rsidRPr="006E5CBE">
        <w:rPr>
          <w:rFonts w:hint="eastAsia"/>
        </w:rPr>
        <w:t>座新晶圓廠、</w:t>
      </w:r>
      <w:r w:rsidR="00F16B67" w:rsidRPr="006E5CBE">
        <w:rPr>
          <w:rFonts w:hint="eastAsia"/>
        </w:rPr>
        <w:t>2</w:t>
      </w:r>
      <w:r w:rsidR="00F16B67" w:rsidRPr="006E5CBE">
        <w:rPr>
          <w:rFonts w:hint="eastAsia"/>
        </w:rPr>
        <w:t>座先進封裝設施，以及</w:t>
      </w:r>
      <w:r w:rsidR="00F16B67" w:rsidRPr="006E5CBE">
        <w:rPr>
          <w:rFonts w:hint="eastAsia"/>
        </w:rPr>
        <w:t>1</w:t>
      </w:r>
      <w:r w:rsidR="00F16B67" w:rsidRPr="006E5CBE">
        <w:rPr>
          <w:rFonts w:hint="eastAsia"/>
        </w:rPr>
        <w:t>處研發團隊中心</w:t>
      </w:r>
      <w:r w:rsidR="0023257D" w:rsidRPr="006E5CBE">
        <w:rPr>
          <w:rFonts w:hint="eastAsia"/>
        </w:rPr>
        <w:t>）</w:t>
      </w:r>
      <w:r w:rsidR="00F16B67" w:rsidRPr="006E5CBE">
        <w:rPr>
          <w:rFonts w:hint="eastAsia"/>
        </w:rPr>
        <w:t>，總計台積電於亞利桑納州投資額可達</w:t>
      </w:r>
      <w:r w:rsidR="00F16B67" w:rsidRPr="006E5CBE">
        <w:rPr>
          <w:rFonts w:hint="eastAsia"/>
        </w:rPr>
        <w:t>1,650</w:t>
      </w:r>
      <w:r w:rsidR="00F16B67" w:rsidRPr="006E5CBE">
        <w:rPr>
          <w:rFonts w:hint="eastAsia"/>
        </w:rPr>
        <w:t>億美元，此乃美國史上規模最大的單項外國直接投資。</w:t>
      </w:r>
    </w:p>
    <w:p w14:paraId="65A6B0D5" w14:textId="77777777" w:rsidR="002E73EB" w:rsidRPr="006E5CBE" w:rsidRDefault="002E73EB" w:rsidP="006B09A6">
      <w:pPr>
        <w:pStyle w:val="af8"/>
        <w:ind w:left="945" w:hanging="709"/>
      </w:pPr>
      <w:r w:rsidRPr="006E5CBE">
        <w:t>（三）李長榮化工（</w:t>
      </w:r>
      <w:r w:rsidRPr="006E5CBE">
        <w:t>LCY Chemical</w:t>
      </w:r>
      <w:r w:rsidRPr="006E5CBE">
        <w:t>）設廠生</w:t>
      </w:r>
      <w:r w:rsidRPr="006E5CBE">
        <w:rPr>
          <w:rFonts w:hint="eastAsia"/>
        </w:rPr>
        <w:t>產電子級異丙醇產能廠。</w:t>
      </w:r>
    </w:p>
    <w:p w14:paraId="46DABE22" w14:textId="77777777" w:rsidR="002E73EB" w:rsidRPr="006E5CBE" w:rsidRDefault="002E73EB" w:rsidP="006B09A6">
      <w:pPr>
        <w:pStyle w:val="af8"/>
        <w:ind w:left="945" w:hanging="709"/>
      </w:pPr>
      <w:r w:rsidRPr="006E5CBE">
        <w:t>（四）長春集團（</w:t>
      </w:r>
      <w:r w:rsidRPr="006E5CBE">
        <w:t>Chang Chun Group</w:t>
      </w:r>
      <w:r w:rsidRPr="006E5CBE">
        <w:t>）設廠生</w:t>
      </w:r>
      <w:r w:rsidRPr="006E5CBE">
        <w:rPr>
          <w:rFonts w:hint="eastAsia"/>
        </w:rPr>
        <w:t>產半導體廠所需化學產品。</w:t>
      </w:r>
    </w:p>
    <w:p w14:paraId="50BD07A0" w14:textId="77777777" w:rsidR="002E73EB" w:rsidRPr="006E5CBE" w:rsidRDefault="002E73EB" w:rsidP="006B09A6">
      <w:pPr>
        <w:pStyle w:val="af8"/>
        <w:ind w:left="945" w:hanging="709"/>
      </w:pPr>
      <w:r w:rsidRPr="006E5CBE">
        <w:t>（五）關東</w:t>
      </w:r>
      <w:r w:rsidRPr="006E5CBE">
        <w:rPr>
          <w:rFonts w:hint="eastAsia"/>
        </w:rPr>
        <w:t>鑫林（</w:t>
      </w:r>
      <w:r w:rsidRPr="006E5CBE">
        <w:t>KANTO-PPC INC.</w:t>
      </w:r>
      <w:r w:rsidRPr="006E5CBE">
        <w:t>）在鳳凰城建立特用化學材料廠。</w:t>
      </w:r>
    </w:p>
    <w:p w14:paraId="7EDA66D4" w14:textId="77777777" w:rsidR="002E73EB" w:rsidRPr="006E5CBE" w:rsidRDefault="002E73EB" w:rsidP="006B09A6">
      <w:pPr>
        <w:pStyle w:val="af8"/>
        <w:ind w:left="945" w:hanging="709"/>
      </w:pPr>
      <w:r w:rsidRPr="006E5CBE">
        <w:t>（六）漢唐集成公司</w:t>
      </w:r>
      <w:r w:rsidR="00B77A6F" w:rsidRPr="006E5CBE">
        <w:t>（</w:t>
      </w:r>
      <w:r w:rsidRPr="006E5CBE">
        <w:t>United Integrated Service</w:t>
      </w:r>
      <w:r w:rsidR="00B77A6F" w:rsidRPr="006E5CBE">
        <w:t>）</w:t>
      </w:r>
      <w:r w:rsidRPr="006E5CBE">
        <w:t>於</w:t>
      </w:r>
      <w:r w:rsidRPr="006E5CBE">
        <w:t>2020</w:t>
      </w:r>
      <w:r w:rsidRPr="006E5CBE">
        <w:t>年</w:t>
      </w:r>
      <w:r w:rsidRPr="006E5CBE">
        <w:t>11</w:t>
      </w:r>
      <w:r w:rsidRPr="006E5CBE">
        <w:t>月在鳳凰城成立據點，為台積電建廠提供工程設計及建廠服務。</w:t>
      </w:r>
    </w:p>
    <w:p w14:paraId="1BA7CDD3" w14:textId="77777777" w:rsidR="002E73EB" w:rsidRPr="006E5CBE" w:rsidRDefault="002E73EB" w:rsidP="003D3DD0">
      <w:pPr>
        <w:pStyle w:val="af8"/>
        <w:ind w:left="945" w:hanging="709"/>
      </w:pPr>
      <w:r w:rsidRPr="006E5CBE">
        <w:t>（七）帆宣系統科技（</w:t>
      </w:r>
      <w:r w:rsidRPr="006E5CBE">
        <w:t>Marketech International Corp</w:t>
      </w:r>
      <w:r w:rsidRPr="006E5CBE">
        <w:t>）在亞利桑納州設立據點，提</w:t>
      </w:r>
      <w:r w:rsidRPr="006E5CBE">
        <w:lastRenderedPageBreak/>
        <w:t>供無塵室與機電工程之服務。</w:t>
      </w:r>
    </w:p>
    <w:p w14:paraId="0F8FE668" w14:textId="77777777" w:rsidR="002E73EB" w:rsidRPr="006E5CBE" w:rsidRDefault="002E73EB" w:rsidP="003D3DD0">
      <w:pPr>
        <w:pStyle w:val="af8"/>
        <w:ind w:left="945" w:hanging="709"/>
      </w:pPr>
      <w:r w:rsidRPr="006E5CBE">
        <w:t>（八）和淞科技配合台積電投資案提供特殊氣體設備系統工程之服務。</w:t>
      </w:r>
    </w:p>
    <w:p w14:paraId="1E86D396" w14:textId="77777777" w:rsidR="002E73EB" w:rsidRPr="006E5CBE" w:rsidRDefault="002E73EB" w:rsidP="003D3DD0">
      <w:pPr>
        <w:pStyle w:val="af8"/>
        <w:ind w:left="945" w:hanging="709"/>
      </w:pPr>
      <w:r w:rsidRPr="006E5CBE">
        <w:t>（九）僑力化工於</w:t>
      </w:r>
      <w:r w:rsidRPr="006E5CBE">
        <w:t>2022</w:t>
      </w:r>
      <w:r w:rsidRPr="006E5CBE">
        <w:t>年</w:t>
      </w:r>
      <w:r w:rsidRPr="006E5CBE">
        <w:t>1</w:t>
      </w:r>
      <w:r w:rsidRPr="006E5CBE">
        <w:t>月動工興建一座高純度</w:t>
      </w:r>
      <w:r w:rsidRPr="006E5CBE">
        <w:rPr>
          <w:rFonts w:hint="eastAsia"/>
        </w:rPr>
        <w:t>氫氟酸。</w:t>
      </w:r>
    </w:p>
    <w:p w14:paraId="356FF6FD" w14:textId="77777777" w:rsidR="002E73EB" w:rsidRPr="006E5CBE" w:rsidRDefault="002E73EB" w:rsidP="003D3DD0">
      <w:pPr>
        <w:pStyle w:val="af8"/>
        <w:ind w:left="945" w:hanging="709"/>
      </w:pPr>
      <w:r w:rsidRPr="006E5CBE">
        <w:t>（十）正葳精密工業宣布赴美國亞利桑納州設廠，將生</w:t>
      </w:r>
      <w:r w:rsidRPr="006E5CBE">
        <w:rPr>
          <w:rFonts w:hint="eastAsia"/>
        </w:rPr>
        <w:t>產製造充電站、電池組裝及儲能設備等產品。</w:t>
      </w:r>
    </w:p>
    <w:p w14:paraId="2363050E" w14:textId="77777777" w:rsidR="002E73EB" w:rsidRPr="006E5CBE" w:rsidRDefault="002E73EB" w:rsidP="003D3DD0">
      <w:pPr>
        <w:pStyle w:val="af8"/>
        <w:ind w:leftChars="0" w:left="945" w:hangingChars="400" w:hanging="945"/>
      </w:pPr>
      <w:r w:rsidRPr="006E5CBE">
        <w:t>（十一）</w:t>
      </w:r>
      <w:r w:rsidRPr="006E5CBE">
        <w:rPr>
          <w:rFonts w:hint="eastAsia"/>
        </w:rPr>
        <w:t>強茂電子（</w:t>
      </w:r>
      <w:r w:rsidRPr="006E5CBE">
        <w:t>Pan-Jit International</w:t>
      </w:r>
      <w:r w:rsidRPr="006E5CBE">
        <w:t>）在</w:t>
      </w:r>
      <w:r w:rsidRPr="006E5CBE">
        <w:t>Tempe</w:t>
      </w:r>
      <w:r w:rsidRPr="006E5CBE">
        <w:t>從事半導體及電子零組件</w:t>
      </w:r>
      <w:r w:rsidRPr="006E5CBE">
        <w:rPr>
          <w:rFonts w:hint="eastAsia"/>
        </w:rPr>
        <w:t>產品之批發業務。</w:t>
      </w:r>
    </w:p>
    <w:p w14:paraId="28C5A5F5" w14:textId="77777777" w:rsidR="002E73EB" w:rsidRPr="006E5CBE" w:rsidRDefault="002E73EB" w:rsidP="003D3DD0">
      <w:pPr>
        <w:pStyle w:val="af8"/>
        <w:ind w:leftChars="0" w:left="945" w:hangingChars="400" w:hanging="945"/>
      </w:pPr>
      <w:r w:rsidRPr="006E5CBE">
        <w:t>（十二）同欣電子（</w:t>
      </w:r>
      <w:r w:rsidRPr="006E5CBE">
        <w:t>Tong Hsing Electronic Industries</w:t>
      </w:r>
      <w:r w:rsidRPr="006E5CBE">
        <w:t>）在亞利桑納</w:t>
      </w:r>
      <w:r w:rsidRPr="006E5CBE">
        <w:t>Tucson</w:t>
      </w:r>
      <w:r w:rsidRPr="006E5CBE">
        <w:t>從事電子零組件及通訊</w:t>
      </w:r>
      <w:r w:rsidRPr="006E5CBE">
        <w:rPr>
          <w:rFonts w:hint="eastAsia"/>
        </w:rPr>
        <w:t>產品之批發業務。</w:t>
      </w:r>
    </w:p>
    <w:p w14:paraId="417C6080" w14:textId="77777777" w:rsidR="002E73EB" w:rsidRPr="006E5CBE" w:rsidRDefault="002E73EB" w:rsidP="003D3DD0">
      <w:pPr>
        <w:pStyle w:val="af8"/>
        <w:ind w:leftChars="0" w:left="945" w:hangingChars="400" w:hanging="945"/>
      </w:pPr>
      <w:r w:rsidRPr="006E5CBE">
        <w:t>（十三）漢民科技公司</w:t>
      </w:r>
      <w:r w:rsidR="00B77A6F" w:rsidRPr="006E5CBE">
        <w:t>（</w:t>
      </w:r>
      <w:r w:rsidRPr="006E5CBE">
        <w:t>Hermes-Epiteck</w:t>
      </w:r>
      <w:r w:rsidR="00B77A6F" w:rsidRPr="006E5CBE">
        <w:t>）</w:t>
      </w:r>
      <w:r w:rsidRPr="006E5CBE">
        <w:t>成立據點，提供半導體製程所需之機具設備。</w:t>
      </w:r>
    </w:p>
    <w:p w14:paraId="5B8EE6B0" w14:textId="77777777" w:rsidR="002E73EB" w:rsidRPr="006E5CBE" w:rsidRDefault="002E73EB" w:rsidP="003D3DD0">
      <w:pPr>
        <w:pStyle w:val="af8"/>
        <w:ind w:leftChars="0" w:left="945" w:hangingChars="400" w:hanging="945"/>
      </w:pPr>
      <w:r w:rsidRPr="006E5CBE">
        <w:t>（十四</w:t>
      </w:r>
      <w:r w:rsidR="00B77A6F" w:rsidRPr="006E5CBE">
        <w:t>）</w:t>
      </w:r>
      <w:r w:rsidRPr="006E5CBE">
        <w:t>大綜電腦公司</w:t>
      </w:r>
      <w:r w:rsidR="00B77A6F" w:rsidRPr="006E5CBE">
        <w:t>（</w:t>
      </w:r>
      <w:r w:rsidRPr="006E5CBE">
        <w:t>Jetwell Computer</w:t>
      </w:r>
      <w:r w:rsidR="00B77A6F" w:rsidRPr="006E5CBE">
        <w:t>）</w:t>
      </w:r>
      <w:r w:rsidRPr="006E5CBE">
        <w:t>成立倉儲，提供台積電建廠所須之電腦及資訊設備。</w:t>
      </w:r>
    </w:p>
    <w:p w14:paraId="1434E620" w14:textId="77777777" w:rsidR="002E73EB" w:rsidRPr="006E5CBE" w:rsidRDefault="002E73EB" w:rsidP="003D3DD0">
      <w:pPr>
        <w:pStyle w:val="af8"/>
        <w:ind w:leftChars="0" w:left="945" w:hangingChars="400" w:hanging="945"/>
      </w:pPr>
      <w:r w:rsidRPr="006E5CBE">
        <w:t>（十五</w:t>
      </w:r>
      <w:r w:rsidR="00B77A6F" w:rsidRPr="006E5CBE">
        <w:t>）</w:t>
      </w:r>
      <w:r w:rsidRPr="006E5CBE">
        <w:t>京和科技公司</w:t>
      </w:r>
      <w:r w:rsidR="00B77A6F" w:rsidRPr="006E5CBE">
        <w:t>（</w:t>
      </w:r>
      <w:r w:rsidRPr="006E5CBE">
        <w:t>Jin He Science</w:t>
      </w:r>
      <w:r w:rsidR="00B77A6F" w:rsidRPr="006E5CBE">
        <w:t>）</w:t>
      </w:r>
      <w:r w:rsidRPr="006E5CBE">
        <w:t>在</w:t>
      </w:r>
      <w:r w:rsidRPr="006E5CBE">
        <w:t>Casa Grande</w:t>
      </w:r>
      <w:r w:rsidRPr="006E5CBE">
        <w:t>建廠生產晶圓廠生產製程所需氣體。</w:t>
      </w:r>
    </w:p>
    <w:p w14:paraId="4C6D1A96" w14:textId="77777777" w:rsidR="002E73EB" w:rsidRPr="006E5CBE" w:rsidRDefault="002E73EB" w:rsidP="003D3DD0">
      <w:pPr>
        <w:pStyle w:val="af8"/>
        <w:ind w:leftChars="0" w:left="945" w:hangingChars="400" w:hanging="945"/>
      </w:pPr>
      <w:r w:rsidRPr="006E5CBE">
        <w:t>（十六</w:t>
      </w:r>
      <w:r w:rsidR="00B77A6F" w:rsidRPr="006E5CBE">
        <w:t>）</w:t>
      </w:r>
      <w:r w:rsidRPr="006E5CBE">
        <w:t>崇越科技公司</w:t>
      </w:r>
      <w:r w:rsidR="00B77A6F" w:rsidRPr="006E5CBE">
        <w:t>（</w:t>
      </w:r>
      <w:r w:rsidRPr="006E5CBE">
        <w:t>Topco Scientific</w:t>
      </w:r>
      <w:r w:rsidR="00B77A6F" w:rsidRPr="006E5CBE">
        <w:t>）</w:t>
      </w:r>
      <w:r w:rsidRPr="006E5CBE">
        <w:t>在鳳凰城成立據點，供應台積電生產所之材料。</w:t>
      </w:r>
    </w:p>
    <w:p w14:paraId="10A1D8D7" w14:textId="77777777" w:rsidR="002E73EB" w:rsidRPr="006E5CBE" w:rsidRDefault="002E73EB" w:rsidP="003D3DD0">
      <w:pPr>
        <w:pStyle w:val="af8"/>
        <w:ind w:leftChars="0" w:left="945" w:hangingChars="400" w:hanging="945"/>
      </w:pPr>
      <w:r w:rsidRPr="006E5CBE">
        <w:t>（十七</w:t>
      </w:r>
      <w:r w:rsidR="00B77A6F" w:rsidRPr="006E5CBE">
        <w:t>）</w:t>
      </w:r>
      <w:r w:rsidRPr="006E5CBE">
        <w:t>宇辰系統科技公司</w:t>
      </w:r>
      <w:r w:rsidR="00B77A6F" w:rsidRPr="006E5CBE">
        <w:t>（</w:t>
      </w:r>
      <w:r w:rsidRPr="006E5CBE">
        <w:t>Yu Chen System</w:t>
      </w:r>
      <w:r w:rsidR="00B77A6F" w:rsidRPr="006E5CBE">
        <w:t>）</w:t>
      </w:r>
      <w:r w:rsidRPr="006E5CBE">
        <w:t>為台積電提供自動化製程設備及系設計等服務。</w:t>
      </w:r>
    </w:p>
    <w:p w14:paraId="2C087C9C" w14:textId="77777777" w:rsidR="002E73EB" w:rsidRPr="006E5CBE" w:rsidRDefault="002E73EB" w:rsidP="003D3DD0">
      <w:pPr>
        <w:pStyle w:val="af8"/>
        <w:ind w:leftChars="0" w:left="945" w:hangingChars="400" w:hanging="945"/>
      </w:pPr>
      <w:r w:rsidRPr="006E5CBE">
        <w:t>（十八</w:t>
      </w:r>
      <w:r w:rsidR="00B77A6F" w:rsidRPr="006E5CBE">
        <w:t>）</w:t>
      </w:r>
      <w:r w:rsidRPr="006E5CBE">
        <w:t>中鼎工程公司</w:t>
      </w:r>
      <w:r w:rsidR="00B77A6F" w:rsidRPr="006E5CBE">
        <w:t>（</w:t>
      </w:r>
      <w:r w:rsidRPr="006E5CBE">
        <w:t>CTCI</w:t>
      </w:r>
      <w:r w:rsidR="00B77A6F" w:rsidRPr="006E5CBE">
        <w:t>）</w:t>
      </w:r>
      <w:r w:rsidRPr="006E5CBE">
        <w:t>提供台積電建廠工程。</w:t>
      </w:r>
    </w:p>
    <w:p w14:paraId="5CA1319B" w14:textId="77777777" w:rsidR="002E73EB" w:rsidRPr="006E5CBE" w:rsidRDefault="002E73EB" w:rsidP="003D3DD0">
      <w:pPr>
        <w:pStyle w:val="af8"/>
        <w:ind w:leftChars="0" w:left="945" w:hangingChars="400" w:hanging="945"/>
      </w:pPr>
      <w:r w:rsidRPr="006E5CBE">
        <w:t>（十九</w:t>
      </w:r>
      <w:r w:rsidR="00B77A6F" w:rsidRPr="006E5CBE">
        <w:t>）</w:t>
      </w:r>
      <w:r w:rsidRPr="006E5CBE">
        <w:t>京晨科技公司</w:t>
      </w:r>
      <w:r w:rsidR="00B77A6F" w:rsidRPr="006E5CBE">
        <w:t>（</w:t>
      </w:r>
      <w:r w:rsidRPr="006E5CBE">
        <w:t>NUUO</w:t>
      </w:r>
      <w:r w:rsidR="00B77A6F" w:rsidRPr="006E5CBE">
        <w:t>）</w:t>
      </w:r>
      <w:r w:rsidRPr="006E5CBE">
        <w:t>提供人工智慧安控系統之解決方案。</w:t>
      </w:r>
    </w:p>
    <w:p w14:paraId="53589EF8" w14:textId="7F0967B7" w:rsidR="00B25C63" w:rsidRPr="006E5CBE" w:rsidRDefault="00B25C63" w:rsidP="00B25C63">
      <w:pPr>
        <w:pStyle w:val="af8"/>
        <w:ind w:leftChars="8" w:left="118" w:hangingChars="42" w:hanging="99"/>
      </w:pPr>
      <w:r w:rsidRPr="006E5CBE">
        <w:t>（</w:t>
      </w:r>
      <w:r w:rsidRPr="006E5CBE">
        <w:rPr>
          <w:rFonts w:hint="eastAsia"/>
        </w:rPr>
        <w:t>二</w:t>
      </w:r>
      <w:r w:rsidRPr="006E5CBE">
        <w:t>十）</w:t>
      </w:r>
      <w:r w:rsidRPr="006E5CBE">
        <w:rPr>
          <w:rFonts w:hint="eastAsia"/>
        </w:rPr>
        <w:t>家登精密</w:t>
      </w:r>
      <w:r w:rsidR="0023257D" w:rsidRPr="006E5CBE">
        <w:rPr>
          <w:rFonts w:hint="eastAsia"/>
        </w:rPr>
        <w:t>（</w:t>
      </w:r>
      <w:r w:rsidRPr="006E5CBE">
        <w:rPr>
          <w:rFonts w:hint="eastAsia"/>
        </w:rPr>
        <w:t>Gudeng</w:t>
      </w:r>
      <w:r w:rsidR="0023257D" w:rsidRPr="006E5CBE">
        <w:rPr>
          <w:rFonts w:hint="eastAsia"/>
        </w:rPr>
        <w:t>）</w:t>
      </w:r>
      <w:r w:rsidRPr="006E5CBE">
        <w:rPr>
          <w:rFonts w:hint="eastAsia"/>
        </w:rPr>
        <w:t>於鳳凰城成立據點，提供台積電生產所需服務。</w:t>
      </w:r>
    </w:p>
    <w:p w14:paraId="40AA779A" w14:textId="64407F67" w:rsidR="00B25C63" w:rsidRPr="006E5CBE" w:rsidRDefault="00B25C63" w:rsidP="00B25C63">
      <w:pPr>
        <w:pStyle w:val="af8"/>
        <w:ind w:leftChars="0" w:left="945" w:hangingChars="400" w:hanging="945"/>
      </w:pPr>
      <w:r w:rsidRPr="006E5CBE">
        <w:t>（</w:t>
      </w:r>
      <w:r w:rsidRPr="006E5CBE">
        <w:rPr>
          <w:rFonts w:hint="eastAsia"/>
        </w:rPr>
        <w:t>二十一</w:t>
      </w:r>
      <w:r w:rsidRPr="006E5CBE">
        <w:t>）</w:t>
      </w:r>
      <w:r w:rsidRPr="006E5CBE">
        <w:rPr>
          <w:rFonts w:hint="eastAsia"/>
        </w:rPr>
        <w:t>銳澤實業</w:t>
      </w:r>
      <w:r w:rsidRPr="006E5CBE">
        <w:rPr>
          <w:rFonts w:hint="eastAsia"/>
        </w:rPr>
        <w:t>2025</w:t>
      </w:r>
      <w:r w:rsidRPr="006E5CBE">
        <w:rPr>
          <w:rFonts w:hint="eastAsia"/>
        </w:rPr>
        <w:t>年</w:t>
      </w:r>
      <w:r w:rsidRPr="006E5CBE">
        <w:rPr>
          <w:rFonts w:hint="eastAsia"/>
        </w:rPr>
        <w:t>8</w:t>
      </w:r>
      <w:r w:rsidRPr="006E5CBE">
        <w:rPr>
          <w:rFonts w:hint="eastAsia"/>
        </w:rPr>
        <w:t>月成立美國子公司，貼近客戶提供即時服務與支援。</w:t>
      </w:r>
    </w:p>
    <w:p w14:paraId="2EF8E558" w14:textId="2919507B" w:rsidR="002E73EB" w:rsidRPr="006E5CBE" w:rsidRDefault="002E73EB" w:rsidP="003D3DD0">
      <w:pPr>
        <w:pStyle w:val="af8"/>
        <w:ind w:leftChars="0" w:left="945" w:hangingChars="400" w:hanging="945"/>
      </w:pPr>
      <w:r w:rsidRPr="006E5CBE">
        <w:t>（二十</w:t>
      </w:r>
      <w:r w:rsidR="00B25C63" w:rsidRPr="006E5CBE">
        <w:rPr>
          <w:rFonts w:hint="eastAsia"/>
        </w:rPr>
        <w:t>二</w:t>
      </w:r>
      <w:r w:rsidR="00B77A6F" w:rsidRPr="006E5CBE">
        <w:t>）臺灣</w:t>
      </w:r>
      <w:r w:rsidRPr="006E5CBE">
        <w:t>銀行於</w:t>
      </w:r>
      <w:r w:rsidRPr="006E5CBE">
        <w:t>2022</w:t>
      </w:r>
      <w:r w:rsidRPr="006E5CBE">
        <w:t>年在鳳凰城成立代表辦事處，為我商前往該州投資提供重要的融資服務。</w:t>
      </w:r>
    </w:p>
    <w:p w14:paraId="1D83393D" w14:textId="77777777" w:rsidR="002E73EB" w:rsidRPr="006E5CBE" w:rsidRDefault="00B77A6F" w:rsidP="006B09A6">
      <w:pPr>
        <w:pStyle w:val="a4"/>
        <w:spacing w:before="257" w:after="257"/>
        <w:ind w:left="632" w:hanging="632"/>
      </w:pPr>
      <w:r w:rsidRPr="006E5CBE">
        <w:lastRenderedPageBreak/>
        <w:t>三、</w:t>
      </w:r>
      <w:r w:rsidR="002E73EB" w:rsidRPr="006E5CBE">
        <w:t>投資機會</w:t>
      </w:r>
    </w:p>
    <w:p w14:paraId="4E378B96" w14:textId="77777777" w:rsidR="002E73EB" w:rsidRPr="006E5CBE" w:rsidRDefault="002E73EB" w:rsidP="003D3DD0">
      <w:pPr>
        <w:pStyle w:val="-1"/>
        <w:rPr>
          <w:rFonts w:eastAsia="Times New Roman"/>
        </w:rPr>
      </w:pPr>
      <w:r w:rsidRPr="006E5CBE">
        <w:t>臺灣與亞利桑納州具合作潛力之</w:t>
      </w:r>
      <w:r w:rsidR="00C714EA" w:rsidRPr="006E5CBE">
        <w:rPr>
          <w:rFonts w:hint="eastAsia"/>
        </w:rPr>
        <w:t>產</w:t>
      </w:r>
      <w:r w:rsidRPr="006E5CBE">
        <w:rPr>
          <w:rFonts w:hint="eastAsia"/>
        </w:rPr>
        <w:t>業包括電子及半導體業、航太工業、再生能源及精密儀器等先進製造工業，另金融科技業亦迅速發展。雙方可進行合作之潛力</w:t>
      </w:r>
      <w:r w:rsidR="00C714EA" w:rsidRPr="006E5CBE">
        <w:rPr>
          <w:rFonts w:hint="eastAsia"/>
        </w:rPr>
        <w:t>產</w:t>
      </w:r>
      <w:r w:rsidRPr="006E5CBE">
        <w:rPr>
          <w:rFonts w:hint="eastAsia"/>
        </w:rPr>
        <w:t>業如下：</w:t>
      </w:r>
    </w:p>
    <w:p w14:paraId="43F2DCB3" w14:textId="6C3E1707" w:rsidR="003D3DD0" w:rsidRPr="006E5CBE" w:rsidRDefault="002C4E6B" w:rsidP="003D3DD0">
      <w:pPr>
        <w:pStyle w:val="af8"/>
        <w:ind w:left="945" w:hanging="709"/>
      </w:pPr>
      <w:r w:rsidRPr="006E5CBE">
        <w:t>（一）</w:t>
      </w:r>
      <w:r w:rsidR="002E73EB" w:rsidRPr="006E5CBE">
        <w:t>亞利桑納州大鳳凰城地區</w:t>
      </w:r>
      <w:r w:rsidR="002E73EB" w:rsidRPr="006E5CBE">
        <w:rPr>
          <w:rFonts w:hint="eastAsia"/>
        </w:rPr>
        <w:t>為全美第</w:t>
      </w:r>
      <w:r w:rsidR="002E73EB" w:rsidRPr="006E5CBE">
        <w:t>3</w:t>
      </w:r>
      <w:r w:rsidR="002E73EB" w:rsidRPr="006E5CBE">
        <w:t>大電子及半導體工業中心，在台積電設廠及</w:t>
      </w:r>
      <w:r w:rsidR="002E73EB" w:rsidRPr="006E5CBE">
        <w:t>Intel</w:t>
      </w:r>
      <w:r w:rsidR="002E73EB" w:rsidRPr="006E5CBE">
        <w:t>擴大投資後，半導體</w:t>
      </w:r>
      <w:r w:rsidR="002E73EB" w:rsidRPr="006E5CBE">
        <w:rPr>
          <w:rFonts w:hint="eastAsia"/>
        </w:rPr>
        <w:t>產業供應鏈愈益完整。邊境城市土桑市（</w:t>
      </w:r>
      <w:r w:rsidR="002E73EB" w:rsidRPr="006E5CBE">
        <w:t>Tucson</w:t>
      </w:r>
      <w:r w:rsidR="002E73EB" w:rsidRPr="006E5CBE">
        <w:t>）也設有許多大型電子加工廠，利用墨國充裕及相對低廉之勞力生</w:t>
      </w:r>
      <w:r w:rsidR="002E73EB" w:rsidRPr="006E5CBE">
        <w:rPr>
          <w:rFonts w:hint="eastAsia"/>
        </w:rPr>
        <w:t>產並將裝配完成之產品回銷美國。</w:t>
      </w:r>
    </w:p>
    <w:p w14:paraId="57098562" w14:textId="77777777" w:rsidR="002E73EB" w:rsidRPr="006E5CBE" w:rsidRDefault="002C4E6B" w:rsidP="003D3DD0">
      <w:pPr>
        <w:pStyle w:val="af8"/>
        <w:ind w:left="945" w:hanging="709"/>
      </w:pPr>
      <w:r w:rsidRPr="006E5CBE">
        <w:t>（二）</w:t>
      </w:r>
      <w:r w:rsidR="002E73EB" w:rsidRPr="006E5CBE">
        <w:t>亞利桑納州</w:t>
      </w:r>
      <w:r w:rsidR="002E73EB" w:rsidRPr="006E5CBE">
        <w:rPr>
          <w:rFonts w:hint="eastAsia"/>
        </w:rPr>
        <w:t>為全美第</w:t>
      </w:r>
      <w:r w:rsidR="002E73EB" w:rsidRPr="006E5CBE">
        <w:t>3</w:t>
      </w:r>
      <w:r w:rsidR="002E73EB" w:rsidRPr="006E5CBE">
        <w:t>大航太及國防</w:t>
      </w:r>
      <w:r w:rsidR="002E73EB" w:rsidRPr="006E5CBE">
        <w:rPr>
          <w:rFonts w:hint="eastAsia"/>
        </w:rPr>
        <w:t>產業之製造中心，我國漢翔公司在鳳凰城與美相關航太業者合作生產戰鬥機噴射引擎，經濟部航太小組並負責執行相關回饋計畫（</w:t>
      </w:r>
      <w:r w:rsidR="002E73EB" w:rsidRPr="006E5CBE">
        <w:t>Off-Set</w:t>
      </w:r>
      <w:r w:rsidR="002E73EB" w:rsidRPr="006E5CBE">
        <w:t>），以加速技術移轉。</w:t>
      </w:r>
    </w:p>
    <w:p w14:paraId="234EEFF2" w14:textId="77777777" w:rsidR="002E73EB" w:rsidRPr="006E5CBE" w:rsidRDefault="002E73EB" w:rsidP="003D3DD0">
      <w:pPr>
        <w:pStyle w:val="af8"/>
        <w:ind w:left="945" w:hanging="709"/>
      </w:pPr>
      <w:r w:rsidRPr="006E5CBE">
        <w:t>（三）亞利桑納州逐漸成</w:t>
      </w:r>
      <w:r w:rsidRPr="006E5CBE">
        <w:rPr>
          <w:rFonts w:hint="eastAsia"/>
        </w:rPr>
        <w:t>為電動車產業群聚的中心，近年來持續吸引許多電動車車廠及供應商前來設立據點，包括特斯拉、</w:t>
      </w:r>
      <w:r w:rsidRPr="006E5CBE">
        <w:t>Nicola</w:t>
      </w:r>
      <w:r w:rsidRPr="006E5CBE">
        <w:t>、</w:t>
      </w:r>
      <w:r w:rsidRPr="006E5CBE">
        <w:t>Lucid</w:t>
      </w:r>
      <w:r w:rsidRPr="006E5CBE">
        <w:t>及電動車相關</w:t>
      </w:r>
      <w:r w:rsidRPr="006E5CBE">
        <w:rPr>
          <w:rFonts w:hint="eastAsia"/>
        </w:rPr>
        <w:t>產業公司皆在該州擴充營運，進一步加強亞利桑納州在電動車及電池生產的能量。</w:t>
      </w:r>
    </w:p>
    <w:p w14:paraId="2657ED9C" w14:textId="77777777" w:rsidR="002E73EB" w:rsidRPr="006E5CBE" w:rsidRDefault="002E73EB" w:rsidP="003D3DD0">
      <w:pPr>
        <w:pStyle w:val="af8"/>
        <w:ind w:left="945" w:hanging="709"/>
      </w:pPr>
      <w:r w:rsidRPr="006E5CBE">
        <w:t>（四）亞利桑納州太陽能資源</w:t>
      </w:r>
      <w:r w:rsidRPr="006E5CBE">
        <w:rPr>
          <w:rFonts w:hint="eastAsia"/>
        </w:rPr>
        <w:t>豐富，加上政策支持，要求在</w:t>
      </w:r>
      <w:r w:rsidRPr="006E5CBE">
        <w:t>2025</w:t>
      </w:r>
      <w:r w:rsidRPr="006E5CBE">
        <w:t>年前，將有</w:t>
      </w:r>
      <w:r w:rsidRPr="006E5CBE">
        <w:t>15%</w:t>
      </w:r>
      <w:r w:rsidRPr="006E5CBE">
        <w:t>的能源來自再生能源，該州太陽能及風能等再生能源技術在美居領先地位。</w:t>
      </w:r>
    </w:p>
    <w:p w14:paraId="16433338" w14:textId="77777777" w:rsidR="002E73EB" w:rsidRPr="006E5CBE" w:rsidRDefault="002E73EB" w:rsidP="003D3DD0">
      <w:pPr>
        <w:pStyle w:val="af8"/>
        <w:ind w:left="945" w:hanging="709"/>
      </w:pPr>
      <w:r w:rsidRPr="006E5CBE">
        <w:t>（五）亞利桑納州</w:t>
      </w:r>
      <w:r w:rsidRPr="006E5CBE">
        <w:rPr>
          <w:rFonts w:hint="eastAsia"/>
        </w:rPr>
        <w:t>為全美第一個實施金融監理沙盒（</w:t>
      </w:r>
      <w:r w:rsidRPr="006E5CBE">
        <w:t>FinTech Sandbox</w:t>
      </w:r>
      <w:r w:rsidRPr="006E5CBE">
        <w:t>）州屬，我國金管會於</w:t>
      </w:r>
      <w:r w:rsidRPr="006E5CBE">
        <w:t>2018</w:t>
      </w:r>
      <w:r w:rsidRPr="006E5CBE">
        <w:t>年與亞州簽署金融監理沙盒合作備忘錄，有利雙方金融科技</w:t>
      </w:r>
      <w:r w:rsidRPr="006E5CBE">
        <w:rPr>
          <w:rFonts w:hint="eastAsia"/>
        </w:rPr>
        <w:t>產業之合作與發展。</w:t>
      </w:r>
    </w:p>
    <w:p w14:paraId="66807377" w14:textId="1A4C0E8B" w:rsidR="00886AD3" w:rsidRPr="006E5CBE" w:rsidRDefault="00886AD3" w:rsidP="003D3DD0">
      <w:pPr>
        <w:pStyle w:val="af8"/>
        <w:ind w:left="945" w:hanging="709"/>
      </w:pPr>
      <w:r w:rsidRPr="006E5CBE">
        <w:t>（</w:t>
      </w:r>
      <w:r w:rsidRPr="006E5CBE">
        <w:rPr>
          <w:rFonts w:hint="eastAsia"/>
        </w:rPr>
        <w:t>六</w:t>
      </w:r>
      <w:r w:rsidRPr="006E5CBE">
        <w:t>）</w:t>
      </w:r>
      <w:r w:rsidRPr="006E5CBE">
        <w:rPr>
          <w:rFonts w:hint="eastAsia"/>
        </w:rPr>
        <w:t>2026</w:t>
      </w:r>
      <w:r w:rsidRPr="006E5CBE">
        <w:rPr>
          <w:rFonts w:hint="eastAsia"/>
        </w:rPr>
        <w:t>年</w:t>
      </w:r>
      <w:r w:rsidRPr="006E5CBE">
        <w:rPr>
          <w:rFonts w:hint="eastAsia"/>
        </w:rPr>
        <w:t>5</w:t>
      </w:r>
      <w:r w:rsidRPr="006E5CBE">
        <w:rPr>
          <w:rFonts w:hint="eastAsia"/>
        </w:rPr>
        <w:t>月</w:t>
      </w:r>
      <w:r w:rsidRPr="006E5CBE">
        <w:rPr>
          <w:rFonts w:hint="eastAsia"/>
        </w:rPr>
        <w:t>1</w:t>
      </w:r>
      <w:r w:rsidRPr="006E5CBE">
        <w:rPr>
          <w:rFonts w:hint="eastAsia"/>
        </w:rPr>
        <w:t>日經濟部龔部長在鳳凰城主持「鳳凰城臺灣貿易投資中心」揭牌儀式。該中心將為經濟部在美設立的第二個貿易投資服務據點，提供法規、稅務等一站式落地協助、串聯當地產學研資源協助臺灣企業布局</w:t>
      </w:r>
      <w:r w:rsidRPr="006E5CBE">
        <w:rPr>
          <w:rFonts w:hint="eastAsia"/>
        </w:rPr>
        <w:lastRenderedPageBreak/>
        <w:t>美國市場。</w:t>
      </w:r>
    </w:p>
    <w:p w14:paraId="2B10B201" w14:textId="77777777" w:rsidR="002E73EB" w:rsidRPr="006E5CBE" w:rsidRDefault="002E73EB" w:rsidP="002C4E6B">
      <w:pPr>
        <w:pStyle w:val="ae"/>
        <w:spacing w:before="514" w:after="771"/>
      </w:pPr>
      <w:r w:rsidRPr="006E5CBE">
        <w:rPr>
          <w:szCs w:val="40"/>
          <w:lang w:eastAsia="zh-TW"/>
        </w:rPr>
        <w:lastRenderedPageBreak/>
        <w:t>第肆</w:t>
      </w:r>
      <w:r w:rsidR="002C4E6B" w:rsidRPr="006E5CBE">
        <w:rPr>
          <w:szCs w:val="40"/>
          <w:lang w:eastAsia="zh-TW"/>
        </w:rPr>
        <w:t xml:space="preserve">章　</w:t>
      </w:r>
      <w:r w:rsidRPr="006E5CBE">
        <w:rPr>
          <w:szCs w:val="40"/>
          <w:lang w:eastAsia="zh-TW"/>
        </w:rPr>
        <w:t>投資法規及程序</w:t>
      </w:r>
    </w:p>
    <w:p w14:paraId="3A898EDB" w14:textId="77777777" w:rsidR="002E73EB" w:rsidRPr="006E5CBE" w:rsidRDefault="002E73EB" w:rsidP="003D3DD0">
      <w:pPr>
        <w:pStyle w:val="-1"/>
      </w:pPr>
      <w:r w:rsidRPr="006E5CBE">
        <w:t>亞利桑納州之經濟發展重點在降低勞力與企業經營成本，其具體之措施包括實施工商業優惠稅率、簡化各種手續等，不僅有利於一般工商業的發展，並吸引許多高科技</w:t>
      </w:r>
      <w:r w:rsidRPr="006E5CBE">
        <w:rPr>
          <w:rFonts w:hint="eastAsia"/>
        </w:rPr>
        <w:t>產業前往投資設廠。成立企業應備妥相關文件，包括企業名稱、地址、主要負責人身分文件、連絡資料，填妥申請表格遞交州務卿辦公室並繳交手續費即可完成。</w:t>
      </w:r>
    </w:p>
    <w:p w14:paraId="4A3A2DC4" w14:textId="77777777" w:rsidR="002E73EB" w:rsidRPr="006E5CBE" w:rsidRDefault="002E73EB" w:rsidP="006B09A6">
      <w:pPr>
        <w:pStyle w:val="-1"/>
      </w:pPr>
      <w:r w:rsidRPr="006E5CBE">
        <w:t>外人貿易投資主管機構：</w:t>
      </w:r>
    </w:p>
    <w:p w14:paraId="34FA999C" w14:textId="77777777" w:rsidR="002E73EB" w:rsidRPr="006E5CBE" w:rsidRDefault="00693372" w:rsidP="006B09A6">
      <w:pPr>
        <w:pStyle w:val="-1"/>
      </w:pPr>
      <w:r w:rsidRPr="006E5CBE">
        <w:t>Arizona</w:t>
      </w:r>
      <w:r w:rsidR="002E73EB" w:rsidRPr="006E5CBE">
        <w:t xml:space="preserve"> Commerce Authority</w:t>
      </w:r>
    </w:p>
    <w:p w14:paraId="0CE3D49C" w14:textId="77777777" w:rsidR="002E73EB" w:rsidRPr="006E5CBE" w:rsidRDefault="002E73EB" w:rsidP="006B09A6">
      <w:pPr>
        <w:pStyle w:val="-1"/>
      </w:pPr>
      <w:r w:rsidRPr="006E5CBE">
        <w:t>100 N. 7th Avenue, Suite 400, Phoenix, AZ 85007</w:t>
      </w:r>
    </w:p>
    <w:p w14:paraId="1B601D78" w14:textId="77777777" w:rsidR="002E73EB" w:rsidRPr="006E5CBE" w:rsidRDefault="002E73EB" w:rsidP="006B09A6">
      <w:pPr>
        <w:pStyle w:val="-1"/>
      </w:pPr>
      <w:r w:rsidRPr="006E5CBE">
        <w:t>Tel</w:t>
      </w:r>
      <w:r w:rsidRPr="006E5CBE">
        <w:t>：</w:t>
      </w:r>
      <w:r w:rsidRPr="006E5CBE">
        <w:t>602-845-1200</w:t>
      </w:r>
    </w:p>
    <w:p w14:paraId="5157524B" w14:textId="77777777" w:rsidR="002E73EB" w:rsidRPr="006E5CBE" w:rsidRDefault="002E73EB" w:rsidP="006B09A6">
      <w:pPr>
        <w:pStyle w:val="-1"/>
      </w:pPr>
      <w:r w:rsidRPr="006E5CBE">
        <w:t>http://www.azcommerce.com</w:t>
      </w:r>
    </w:p>
    <w:p w14:paraId="1DFCEEF3"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免稅項目</w:t>
      </w:r>
    </w:p>
    <w:p w14:paraId="0B67A2BE" w14:textId="77777777" w:rsidR="002E73EB" w:rsidRPr="006E5CBE" w:rsidRDefault="002C4E6B" w:rsidP="003D3DD0">
      <w:pPr>
        <w:pStyle w:val="af8"/>
        <w:ind w:left="945" w:hanging="709"/>
      </w:pPr>
      <w:r w:rsidRPr="006E5CBE">
        <w:t>（一）</w:t>
      </w:r>
      <w:r w:rsidR="002E73EB" w:rsidRPr="006E5CBE">
        <w:t>企業存貨稅。</w:t>
      </w:r>
    </w:p>
    <w:p w14:paraId="21DB0AEC" w14:textId="77777777" w:rsidR="002E73EB" w:rsidRPr="006E5CBE" w:rsidRDefault="002C4E6B" w:rsidP="003D3DD0">
      <w:pPr>
        <w:pStyle w:val="af8"/>
        <w:ind w:left="945" w:hanging="709"/>
      </w:pPr>
      <w:r w:rsidRPr="006E5CBE">
        <w:t>（二）</w:t>
      </w:r>
      <w:r w:rsidR="002E73EB" w:rsidRPr="006E5CBE">
        <w:t>來自州外子公司紅利之所得稅。</w:t>
      </w:r>
    </w:p>
    <w:p w14:paraId="6B3EC68A" w14:textId="77777777" w:rsidR="002E73EB" w:rsidRPr="006E5CBE" w:rsidRDefault="002E73EB" w:rsidP="003D3DD0">
      <w:pPr>
        <w:pStyle w:val="af8"/>
        <w:ind w:left="945" w:hanging="709"/>
      </w:pPr>
      <w:r w:rsidRPr="006E5CBE">
        <w:t>（三）所有服務均免銷售稅。</w:t>
      </w:r>
    </w:p>
    <w:p w14:paraId="62538EEC" w14:textId="77777777" w:rsidR="002E73EB" w:rsidRPr="006E5CBE" w:rsidRDefault="002E73EB" w:rsidP="003D3DD0">
      <w:pPr>
        <w:pStyle w:val="af8"/>
        <w:ind w:left="945" w:hanging="709"/>
      </w:pPr>
      <w:r w:rsidRPr="006E5CBE">
        <w:t>（四）公司特許稅。</w:t>
      </w:r>
    </w:p>
    <w:p w14:paraId="3A9ED810" w14:textId="77777777" w:rsidR="002E73EB" w:rsidRPr="006E5CBE" w:rsidRDefault="00B77A6F" w:rsidP="0085468D">
      <w:pPr>
        <w:pStyle w:val="a4"/>
        <w:pageBreakBefore/>
        <w:spacing w:before="257" w:after="257"/>
        <w:ind w:left="632" w:hanging="632"/>
      </w:pPr>
      <w:r w:rsidRPr="006E5CBE">
        <w:rPr>
          <w:rFonts w:cs="華康粗明體"/>
          <w:szCs w:val="32"/>
        </w:rPr>
        <w:lastRenderedPageBreak/>
        <w:t>二、</w:t>
      </w:r>
      <w:r w:rsidR="002E73EB" w:rsidRPr="006E5CBE">
        <w:rPr>
          <w:rFonts w:cs="華康粗明體"/>
          <w:szCs w:val="32"/>
        </w:rPr>
        <w:t>租稅抵減</w:t>
      </w:r>
    </w:p>
    <w:p w14:paraId="7AD3BFF7" w14:textId="77777777" w:rsidR="002E73EB" w:rsidRPr="006E5CBE" w:rsidRDefault="002C4E6B" w:rsidP="003D3DD0">
      <w:pPr>
        <w:pStyle w:val="af8"/>
        <w:ind w:left="945" w:hanging="709"/>
      </w:pPr>
      <w:r w:rsidRPr="006E5CBE">
        <w:t>（一）</w:t>
      </w:r>
      <w:r w:rsidR="002E73EB" w:rsidRPr="006E5CBE">
        <w:t>2011</w:t>
      </w:r>
      <w:r w:rsidR="002E73EB" w:rsidRPr="006E5CBE">
        <w:t>至</w:t>
      </w:r>
      <w:r w:rsidR="002E73EB" w:rsidRPr="006E5CBE">
        <w:t>2030</w:t>
      </w:r>
      <w:r w:rsidR="002E73EB" w:rsidRPr="006E5CBE">
        <w:t>年，經核可的</w:t>
      </w:r>
      <w:r w:rsidR="002E73EB" w:rsidRPr="006E5CBE">
        <w:rPr>
          <w:rFonts w:hint="eastAsia"/>
        </w:rPr>
        <w:t>研發支出，</w:t>
      </w:r>
      <w:r w:rsidR="002E73EB" w:rsidRPr="006E5CBE">
        <w:t>250</w:t>
      </w:r>
      <w:r w:rsidR="002E73EB" w:rsidRPr="006E5CBE">
        <w:t>萬美元以下之</w:t>
      </w:r>
      <w:r w:rsidR="002E73EB" w:rsidRPr="006E5CBE">
        <w:t>24%</w:t>
      </w:r>
      <w:r w:rsidR="002E73EB" w:rsidRPr="006E5CBE">
        <w:t>支出可扣抵州所得稅，超過</w:t>
      </w:r>
      <w:r w:rsidR="002E73EB" w:rsidRPr="006E5CBE">
        <w:t>250</w:t>
      </w:r>
      <w:r w:rsidR="002E73EB" w:rsidRPr="006E5CBE">
        <w:t>萬部分，可扣抵</w:t>
      </w:r>
      <w:r w:rsidR="002E73EB" w:rsidRPr="006E5CBE">
        <w:t>15%</w:t>
      </w:r>
      <w:r w:rsidR="002E73EB" w:rsidRPr="006E5CBE">
        <w:t>，如與亞州公立大學合作之</w:t>
      </w:r>
      <w:r w:rsidR="002E73EB" w:rsidRPr="006E5CBE">
        <w:rPr>
          <w:rFonts w:hint="eastAsia"/>
        </w:rPr>
        <w:t>研發支出可享額外抵減。</w:t>
      </w:r>
    </w:p>
    <w:p w14:paraId="287864FD" w14:textId="77777777" w:rsidR="002E73EB" w:rsidRPr="006E5CBE" w:rsidRDefault="002C4E6B" w:rsidP="003D3DD0">
      <w:pPr>
        <w:pStyle w:val="af8"/>
        <w:ind w:left="945" w:hanging="709"/>
      </w:pPr>
      <w:r w:rsidRPr="006E5CBE">
        <w:t>（二）</w:t>
      </w:r>
      <w:r w:rsidR="002E73EB" w:rsidRPr="006E5CBE">
        <w:t>在亞利桑納州投資設廠或擴充營運，符合條件之資本支出，可享有投資額</w:t>
      </w:r>
      <w:r w:rsidR="002E73EB" w:rsidRPr="006E5CBE">
        <w:t>10%</w:t>
      </w:r>
      <w:r w:rsidR="002E73EB" w:rsidRPr="006E5CBE">
        <w:t>之稅額抵減，或視投資額度，每新增一名工作機會，給予</w:t>
      </w:r>
      <w:r w:rsidR="002E73EB" w:rsidRPr="006E5CBE">
        <w:t>2</w:t>
      </w:r>
      <w:r w:rsidR="002E73EB" w:rsidRPr="006E5CBE">
        <w:t>萬或</w:t>
      </w:r>
      <w:r w:rsidR="002E73EB" w:rsidRPr="006E5CBE">
        <w:t>3</w:t>
      </w:r>
      <w:r w:rsidR="002E73EB" w:rsidRPr="006E5CBE">
        <w:t>萬美元之補助。</w:t>
      </w:r>
    </w:p>
    <w:p w14:paraId="2DC6F3EF" w14:textId="77777777" w:rsidR="002E73EB" w:rsidRPr="006E5CBE" w:rsidRDefault="002E73EB" w:rsidP="003D3DD0">
      <w:pPr>
        <w:pStyle w:val="af8"/>
        <w:ind w:left="945" w:hanging="709"/>
      </w:pPr>
      <w:r w:rsidRPr="006E5CBE">
        <w:t>（三）製造或</w:t>
      </w:r>
      <w:r w:rsidRPr="006E5CBE">
        <w:rPr>
          <w:rFonts w:hint="eastAsia"/>
        </w:rPr>
        <w:t>研發機器設備、電力設備及傳輸管線及製造使用之電力及瓦斯可豁免銷售稅。</w:t>
      </w:r>
    </w:p>
    <w:p w14:paraId="4488F03D" w14:textId="77777777" w:rsidR="002E73EB" w:rsidRPr="006E5CBE" w:rsidRDefault="002E73EB" w:rsidP="003D3DD0">
      <w:pPr>
        <w:pStyle w:val="af8"/>
        <w:ind w:left="945" w:hanging="709"/>
      </w:pPr>
      <w:r w:rsidRPr="006E5CBE">
        <w:t>（四）公司每創造一個符合資格之工作機會可享有</w:t>
      </w:r>
      <w:r w:rsidRPr="006E5CBE">
        <w:t>3</w:t>
      </w:r>
      <w:r w:rsidRPr="006E5CBE">
        <w:t>年合計最高</w:t>
      </w:r>
      <w:r w:rsidRPr="006E5CBE">
        <w:t>9,000</w:t>
      </w:r>
      <w:r w:rsidRPr="006E5CBE">
        <w:t>美元稅額減免。</w:t>
      </w:r>
    </w:p>
    <w:p w14:paraId="54753AE3" w14:textId="77777777" w:rsidR="002E73EB" w:rsidRPr="006E5CBE" w:rsidRDefault="002E73EB" w:rsidP="003D3DD0">
      <w:pPr>
        <w:pStyle w:val="af8"/>
        <w:ind w:left="945" w:hanging="709"/>
      </w:pPr>
      <w:r w:rsidRPr="006E5CBE">
        <w:t>（五）公司設立或擴充電腦資料中心（</w:t>
      </w:r>
      <w:r w:rsidRPr="006E5CBE">
        <w:t>CDC</w:t>
      </w:r>
      <w:r w:rsidRPr="006E5CBE">
        <w:t>），採購符合資格之</w:t>
      </w:r>
      <w:r w:rsidRPr="006E5CBE">
        <w:t>CDC</w:t>
      </w:r>
      <w:r w:rsidRPr="006E5CBE">
        <w:t>設備可豁免</w:t>
      </w:r>
      <w:r w:rsidRPr="006E5CBE">
        <w:rPr>
          <w:rFonts w:hint="eastAsia"/>
        </w:rPr>
        <w:t>繳納交易特許稅（</w:t>
      </w:r>
      <w:r w:rsidRPr="006E5CBE">
        <w:t>Transaction Privilege Tax</w:t>
      </w:r>
      <w:r w:rsidRPr="006E5CBE">
        <w:t>）及使用稅。</w:t>
      </w:r>
    </w:p>
    <w:p w14:paraId="3060F16E" w14:textId="77777777" w:rsidR="002E73EB" w:rsidRPr="006E5CBE" w:rsidRDefault="002E73EB" w:rsidP="003D3DD0">
      <w:pPr>
        <w:pStyle w:val="af8"/>
        <w:ind w:left="945" w:hanging="709"/>
      </w:pPr>
      <w:r w:rsidRPr="006E5CBE">
        <w:t>（六）位於外國貿易區（</w:t>
      </w:r>
      <w:r w:rsidRPr="006E5CBE">
        <w:t>Foreign Trade Zone</w:t>
      </w:r>
      <w:r w:rsidRPr="006E5CBE">
        <w:t>）企業可享最多</w:t>
      </w:r>
      <w:r w:rsidRPr="006E5CBE">
        <w:t>72.9%</w:t>
      </w:r>
      <w:r w:rsidRPr="006E5CBE">
        <w:t>州不動</w:t>
      </w:r>
      <w:r w:rsidRPr="006E5CBE">
        <w:rPr>
          <w:rFonts w:hint="eastAsia"/>
        </w:rPr>
        <w:t>產稅及財產稅減免。</w:t>
      </w:r>
    </w:p>
    <w:p w14:paraId="121AD012" w14:textId="77777777" w:rsidR="002E73EB" w:rsidRPr="006E5CBE" w:rsidRDefault="00B77A6F" w:rsidP="00B77A6F">
      <w:pPr>
        <w:pStyle w:val="a4"/>
        <w:spacing w:before="257" w:after="257"/>
        <w:ind w:left="632" w:hanging="632"/>
      </w:pPr>
      <w:r w:rsidRPr="006E5CBE">
        <w:rPr>
          <w:rFonts w:cs="華康粗明體"/>
          <w:szCs w:val="32"/>
        </w:rPr>
        <w:t>三、</w:t>
      </w:r>
      <w:r w:rsidR="002E73EB" w:rsidRPr="006E5CBE">
        <w:rPr>
          <w:rFonts w:cs="華康粗明體"/>
          <w:szCs w:val="32"/>
        </w:rPr>
        <w:t>企業特區</w:t>
      </w:r>
    </w:p>
    <w:p w14:paraId="29AD047A" w14:textId="77777777" w:rsidR="002E73EB" w:rsidRPr="006E5CBE" w:rsidRDefault="002C4E6B" w:rsidP="003D3DD0">
      <w:pPr>
        <w:pStyle w:val="af8"/>
        <w:ind w:left="945" w:hanging="709"/>
      </w:pPr>
      <w:r w:rsidRPr="006E5CBE">
        <w:t>（一）</w:t>
      </w:r>
      <w:r w:rsidR="002E73EB" w:rsidRPr="006E5CBE">
        <w:t>設於發展較</w:t>
      </w:r>
      <w:r w:rsidR="002E73EB" w:rsidRPr="006E5CBE">
        <w:rPr>
          <w:rFonts w:hint="eastAsia"/>
        </w:rPr>
        <w:t>為落後地區的企業可獲租稅優惠抵減。</w:t>
      </w:r>
    </w:p>
    <w:p w14:paraId="6D91902A" w14:textId="77777777" w:rsidR="002E73EB" w:rsidRPr="006E5CBE" w:rsidRDefault="002C4E6B" w:rsidP="003D3DD0">
      <w:pPr>
        <w:pStyle w:val="af8"/>
        <w:ind w:left="945" w:hanging="709"/>
      </w:pPr>
      <w:r w:rsidRPr="006E5CBE">
        <w:t>（二）</w:t>
      </w:r>
      <w:r w:rsidR="002E73EB" w:rsidRPr="006E5CBE">
        <w:t>設於外貿區的企業可降低營運成本。</w:t>
      </w:r>
    </w:p>
    <w:p w14:paraId="04547EEB" w14:textId="77777777" w:rsidR="002E73EB" w:rsidRPr="006E5CBE" w:rsidRDefault="002E73EB" w:rsidP="003D3DD0">
      <w:pPr>
        <w:pStyle w:val="af8"/>
        <w:ind w:left="945" w:hanging="709"/>
      </w:pPr>
      <w:r w:rsidRPr="006E5CBE">
        <w:t>（三）在指定的舊軍事區從事航空業者可享優惠措施。</w:t>
      </w:r>
    </w:p>
    <w:p w14:paraId="3895A0F6" w14:textId="77777777" w:rsidR="002E73EB" w:rsidRPr="006E5CBE" w:rsidRDefault="002E73EB" w:rsidP="002C4E6B">
      <w:pPr>
        <w:pStyle w:val="ae"/>
        <w:spacing w:before="514" w:after="771"/>
      </w:pPr>
      <w:r w:rsidRPr="006E5CBE">
        <w:rPr>
          <w:szCs w:val="40"/>
          <w:lang w:eastAsia="zh-TW"/>
        </w:rPr>
        <w:lastRenderedPageBreak/>
        <w:t>第伍</w:t>
      </w:r>
      <w:r w:rsidR="002C4E6B" w:rsidRPr="006E5CBE">
        <w:rPr>
          <w:szCs w:val="40"/>
          <w:lang w:eastAsia="zh-TW"/>
        </w:rPr>
        <w:t xml:space="preserve">章　</w:t>
      </w:r>
      <w:r w:rsidRPr="006E5CBE">
        <w:rPr>
          <w:szCs w:val="40"/>
          <w:lang w:eastAsia="zh-TW"/>
        </w:rPr>
        <w:t>租稅及金融制度</w:t>
      </w:r>
    </w:p>
    <w:p w14:paraId="5F4CE1EB"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租稅</w:t>
      </w:r>
    </w:p>
    <w:p w14:paraId="2383EB6F" w14:textId="77777777" w:rsidR="002E73EB" w:rsidRPr="006E5CBE" w:rsidRDefault="002E73EB" w:rsidP="003D3DD0">
      <w:pPr>
        <w:pStyle w:val="af8"/>
        <w:ind w:left="945" w:hanging="709"/>
      </w:pPr>
      <w:r w:rsidRPr="006E5CBE">
        <w:t>主要稅率</w:t>
      </w:r>
    </w:p>
    <w:p w14:paraId="16EBCCDB" w14:textId="77777777" w:rsidR="002E73EB" w:rsidRPr="006E5CBE" w:rsidRDefault="002C4E6B" w:rsidP="003D3DD0">
      <w:pPr>
        <w:pStyle w:val="af8"/>
        <w:ind w:left="945" w:hanging="709"/>
      </w:pPr>
      <w:r w:rsidRPr="006E5CBE">
        <w:t>（一）</w:t>
      </w:r>
      <w:r w:rsidR="002E73EB" w:rsidRPr="006E5CBE">
        <w:t>公司所得稅：</w:t>
      </w:r>
      <w:r w:rsidR="002E73EB" w:rsidRPr="006E5CBE">
        <w:t>4.9%</w:t>
      </w:r>
      <w:r w:rsidR="002E73EB" w:rsidRPr="006E5CBE">
        <w:t>，公司稅未滿</w:t>
      </w:r>
      <w:r w:rsidR="002E73EB" w:rsidRPr="006E5CBE">
        <w:t>50</w:t>
      </w:r>
      <w:r w:rsidR="002E73EB" w:rsidRPr="006E5CBE">
        <w:t>美元以</w:t>
      </w:r>
      <w:r w:rsidR="002E73EB" w:rsidRPr="006E5CBE">
        <w:t>50</w:t>
      </w:r>
      <w:r w:rsidR="002E73EB" w:rsidRPr="006E5CBE">
        <w:t>美元計。</w:t>
      </w:r>
    </w:p>
    <w:p w14:paraId="6F1EA4A1" w14:textId="77777777" w:rsidR="002E73EB" w:rsidRPr="006E5CBE" w:rsidRDefault="002C4E6B" w:rsidP="003D3DD0">
      <w:pPr>
        <w:pStyle w:val="af8"/>
        <w:ind w:left="945" w:hanging="709"/>
      </w:pPr>
      <w:r w:rsidRPr="006E5CBE">
        <w:t>（二）</w:t>
      </w:r>
      <w:r w:rsidR="002E73EB" w:rsidRPr="006E5CBE">
        <w:t>個人所得稅：自</w:t>
      </w:r>
      <w:r w:rsidR="002E73EB" w:rsidRPr="006E5CBE">
        <w:t>2023</w:t>
      </w:r>
      <w:r w:rsidR="002E73EB" w:rsidRPr="006E5CBE">
        <w:t>年起採</w:t>
      </w:r>
      <w:r w:rsidR="002E73EB" w:rsidRPr="006E5CBE">
        <w:t>2.5%</w:t>
      </w:r>
      <w:r w:rsidR="002E73EB" w:rsidRPr="006E5CBE">
        <w:t>單一稅率。</w:t>
      </w:r>
    </w:p>
    <w:p w14:paraId="059EA1BD" w14:textId="77777777" w:rsidR="002E73EB" w:rsidRPr="006E5CBE" w:rsidRDefault="002E73EB" w:rsidP="003D3DD0">
      <w:pPr>
        <w:pStyle w:val="af8"/>
        <w:ind w:left="945" w:hanging="709"/>
      </w:pPr>
      <w:r w:rsidRPr="006E5CBE">
        <w:t>（三）財</w:t>
      </w:r>
      <w:r w:rsidRPr="006E5CBE">
        <w:rPr>
          <w:rFonts w:hint="eastAsia"/>
        </w:rPr>
        <w:t>產稅：亞利桑納州州政府財產稅為平均房價中位數</w:t>
      </w:r>
      <w:r w:rsidRPr="006E5CBE">
        <w:t>0.63%</w:t>
      </w:r>
      <w:r w:rsidRPr="006E5CBE">
        <w:t>。</w:t>
      </w:r>
    </w:p>
    <w:p w14:paraId="31AF7CD8" w14:textId="77777777" w:rsidR="002E73EB" w:rsidRPr="006E5CBE" w:rsidRDefault="002E73EB" w:rsidP="003D3DD0">
      <w:pPr>
        <w:pStyle w:val="af8"/>
        <w:ind w:left="945" w:hanging="709"/>
      </w:pPr>
      <w:r w:rsidRPr="006E5CBE">
        <w:t>（四）銷售及使用稅：依據各城市不同介於</w:t>
      </w:r>
      <w:r w:rsidRPr="006E5CBE">
        <w:t>5.6%</w:t>
      </w:r>
      <w:r w:rsidRPr="006E5CBE">
        <w:t>至</w:t>
      </w:r>
      <w:r w:rsidRPr="006E5CBE">
        <w:t>11.2%</w:t>
      </w:r>
      <w:r w:rsidRPr="006E5CBE">
        <w:t>。</w:t>
      </w:r>
    </w:p>
    <w:p w14:paraId="34553240"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金融</w:t>
      </w:r>
    </w:p>
    <w:p w14:paraId="43759B8A" w14:textId="77777777" w:rsidR="002E73EB" w:rsidRPr="006E5CBE" w:rsidRDefault="002E73EB" w:rsidP="003D3DD0">
      <w:pPr>
        <w:pStyle w:val="-1"/>
        <w:rPr>
          <w:rFonts w:eastAsia="Times New Roman"/>
        </w:rPr>
      </w:pPr>
      <w:r w:rsidRPr="006E5CBE">
        <w:t>美國</w:t>
      </w:r>
      <w:r w:rsidR="00C714EA" w:rsidRPr="006E5CBE">
        <w:rPr>
          <w:rFonts w:hint="eastAsia"/>
        </w:rPr>
        <w:t>為</w:t>
      </w:r>
      <w:r w:rsidRPr="006E5CBE">
        <w:rPr>
          <w:rFonts w:hint="eastAsia"/>
        </w:rPr>
        <w:t>自由競爭資本主義之市場經濟，金融制度完善，各州之間資金可自由移動。州政府來設立外匯管制制度，或影響利率水準。外商貸款主要視其信用狀況與公司之營運情形而定，並無特殊歧視待遇。</w:t>
      </w:r>
    </w:p>
    <w:p w14:paraId="11DCD241" w14:textId="77777777" w:rsidR="002E73EB" w:rsidRPr="006E5CBE" w:rsidRDefault="002E73EB" w:rsidP="002C4E6B">
      <w:pPr>
        <w:pStyle w:val="ae"/>
        <w:spacing w:before="514" w:after="771"/>
      </w:pPr>
      <w:r w:rsidRPr="006E5CBE">
        <w:rPr>
          <w:szCs w:val="40"/>
          <w:lang w:eastAsia="zh-TW"/>
        </w:rPr>
        <w:lastRenderedPageBreak/>
        <w:t>第陸</w:t>
      </w:r>
      <w:r w:rsidR="002C4E6B" w:rsidRPr="006E5CBE">
        <w:rPr>
          <w:szCs w:val="40"/>
          <w:lang w:eastAsia="zh-TW"/>
        </w:rPr>
        <w:t xml:space="preserve">章　</w:t>
      </w:r>
      <w:r w:rsidRPr="006E5CBE">
        <w:rPr>
          <w:szCs w:val="40"/>
          <w:lang w:eastAsia="zh-TW"/>
        </w:rPr>
        <w:t>基礎建設及成本</w:t>
      </w:r>
    </w:p>
    <w:p w14:paraId="5F7AC846" w14:textId="77777777" w:rsidR="002E73EB" w:rsidRPr="006E5CBE" w:rsidRDefault="002E73EB" w:rsidP="003D3DD0">
      <w:pPr>
        <w:pStyle w:val="-1"/>
      </w:pPr>
      <w:r w:rsidRPr="006E5CBE">
        <w:t>亞利桑納州地理位置優越，位於美國西南地區之策略地位，鄰近全球</w:t>
      </w:r>
      <w:r w:rsidRPr="006E5CBE">
        <w:t>3</w:t>
      </w:r>
      <w:r w:rsidRPr="006E5CBE">
        <w:t>大經濟體</w:t>
      </w:r>
      <w:r w:rsidRPr="006E5CBE">
        <w:t>-</w:t>
      </w:r>
      <w:r w:rsidRPr="006E5CBE">
        <w:t>加州、德州及墨西哥，且位居</w:t>
      </w:r>
      <w:r w:rsidRPr="006E5CBE">
        <w:t>USMCA</w:t>
      </w:r>
      <w:r w:rsidRPr="006E5CBE">
        <w:t>門戶地位，擁有</w:t>
      </w:r>
      <w:r w:rsidRPr="006E5CBE">
        <w:t>10</w:t>
      </w:r>
      <w:r w:rsidRPr="006E5CBE">
        <w:t>個進入墨西哥的邊境通道（</w:t>
      </w:r>
      <w:r w:rsidRPr="006E5CBE">
        <w:t>Entry of Point</w:t>
      </w:r>
      <w:r w:rsidRPr="006E5CBE">
        <w:t>）。首府</w:t>
      </w:r>
      <w:r w:rsidRPr="006E5CBE">
        <w:t>-</w:t>
      </w:r>
      <w:r w:rsidRPr="006E5CBE">
        <w:t>鳳凰城</w:t>
      </w:r>
      <w:r w:rsidRPr="006E5CBE">
        <w:rPr>
          <w:rFonts w:hint="eastAsia"/>
        </w:rPr>
        <w:t>為美國西南部交通要衝，及本區各大高科技工</w:t>
      </w:r>
      <w:r w:rsidRPr="006E5CBE">
        <w:t>業</w:t>
      </w:r>
      <w:r w:rsidRPr="006E5CBE">
        <w:rPr>
          <w:rFonts w:hint="eastAsia"/>
        </w:rPr>
        <w:t>產品之市場中心，亦為全美第</w:t>
      </w:r>
      <w:r w:rsidRPr="006E5CBE">
        <w:t>5</w:t>
      </w:r>
      <w:r w:rsidRPr="006E5CBE">
        <w:t>大城（次於紐約、洛杉磯、芝加哥及休士頓）。</w:t>
      </w:r>
    </w:p>
    <w:p w14:paraId="04621C45" w14:textId="77777777" w:rsidR="002E73EB" w:rsidRPr="006E5CBE" w:rsidRDefault="002E73EB" w:rsidP="003D3DD0">
      <w:pPr>
        <w:pStyle w:val="-1"/>
      </w:pPr>
      <w:r w:rsidRPr="006E5CBE">
        <w:t>墨西哥</w:t>
      </w:r>
      <w:r w:rsidRPr="006E5CBE">
        <w:rPr>
          <w:rFonts w:hint="eastAsia"/>
        </w:rPr>
        <w:t>為亞利桑納州最大貿易夥伴，為因應電子商務快速興起及加速通關流程，美墨雙方於亞利桑納州</w:t>
      </w:r>
      <w:r w:rsidRPr="006E5CBE">
        <w:t>Mesa</w:t>
      </w:r>
      <w:r w:rsidRPr="006E5CBE">
        <w:t>機場推行全美首創之航空搭橋計畫（</w:t>
      </w:r>
      <w:r w:rsidRPr="006E5CBE">
        <w:t>Skybridge</w:t>
      </w:r>
      <w:r w:rsidRPr="006E5CBE">
        <w:t>），於該機場設置美國及墨西哥聯合空運貨櫃</w:t>
      </w:r>
      <w:r w:rsidRPr="006E5CBE">
        <w:rPr>
          <w:rFonts w:hint="eastAsia"/>
        </w:rPr>
        <w:t>查驗設施，大幅縮短貨物通關及運輸時間，目前僅適用美國出口至墨西哥之貨品。</w:t>
      </w:r>
    </w:p>
    <w:p w14:paraId="42E339B0" w14:textId="77777777" w:rsidR="002E73EB" w:rsidRPr="006E5CBE" w:rsidRDefault="002E73EB" w:rsidP="002E73EB">
      <w:pPr>
        <w:ind w:firstLine="472"/>
        <w:rPr>
          <w:rFonts w:eastAsia="Times New Roman"/>
          <w:lang w:eastAsia="zh-TW"/>
        </w:rPr>
      </w:pPr>
    </w:p>
    <w:p w14:paraId="2228FEBD" w14:textId="77777777" w:rsidR="002E73EB" w:rsidRPr="006E5CBE" w:rsidRDefault="002E73EB" w:rsidP="002C4E6B">
      <w:pPr>
        <w:pStyle w:val="ae"/>
        <w:spacing w:before="514" w:after="771"/>
      </w:pPr>
      <w:r w:rsidRPr="006E5CBE">
        <w:rPr>
          <w:szCs w:val="40"/>
          <w:lang w:eastAsia="zh-TW"/>
        </w:rPr>
        <w:lastRenderedPageBreak/>
        <w:t>第柒</w:t>
      </w:r>
      <w:r w:rsidR="002C4E6B" w:rsidRPr="006E5CBE">
        <w:rPr>
          <w:szCs w:val="40"/>
          <w:lang w:eastAsia="zh-TW"/>
        </w:rPr>
        <w:t xml:space="preserve">章　</w:t>
      </w:r>
      <w:r w:rsidRPr="006E5CBE">
        <w:rPr>
          <w:szCs w:val="40"/>
          <w:lang w:eastAsia="zh-TW"/>
        </w:rPr>
        <w:t>勞工</w:t>
      </w:r>
    </w:p>
    <w:p w14:paraId="19C15E6C"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勞工素質及結構</w:t>
      </w:r>
    </w:p>
    <w:p w14:paraId="2A500CD5" w14:textId="1E2E3C19" w:rsidR="002E73EB" w:rsidRPr="006E5CBE" w:rsidRDefault="003F3CDE" w:rsidP="0034722C">
      <w:pPr>
        <w:pStyle w:val="-1"/>
      </w:pPr>
      <w:r w:rsidRPr="006E5CBE">
        <w:t>202</w:t>
      </w:r>
      <w:r w:rsidR="00713932" w:rsidRPr="006E5CBE">
        <w:rPr>
          <w:rFonts w:hint="eastAsia"/>
        </w:rPr>
        <w:t>6</w:t>
      </w:r>
      <w:r w:rsidR="002E73EB" w:rsidRPr="006E5CBE">
        <w:t>年</w:t>
      </w:r>
      <w:r w:rsidR="00713932" w:rsidRPr="006E5CBE">
        <w:rPr>
          <w:rFonts w:hint="eastAsia"/>
        </w:rPr>
        <w:t>4</w:t>
      </w:r>
      <w:r w:rsidR="002E73EB" w:rsidRPr="006E5CBE">
        <w:t>月亞利桑納州非農就業人口數約</w:t>
      </w:r>
      <w:r w:rsidRPr="006E5CBE">
        <w:t>32</w:t>
      </w:r>
      <w:r w:rsidR="00713932" w:rsidRPr="006E5CBE">
        <w:rPr>
          <w:rFonts w:hint="eastAsia"/>
        </w:rPr>
        <w:t>7</w:t>
      </w:r>
      <w:r w:rsidR="008D675C" w:rsidRPr="006E5CBE">
        <w:t>.</w:t>
      </w:r>
      <w:r w:rsidR="00713932" w:rsidRPr="006E5CBE">
        <w:rPr>
          <w:rFonts w:hint="eastAsia"/>
        </w:rPr>
        <w:t>43</w:t>
      </w:r>
      <w:r w:rsidR="002E73EB" w:rsidRPr="006E5CBE">
        <w:t>萬，包括製造及營建業就業人口約</w:t>
      </w:r>
      <w:r w:rsidR="00713932" w:rsidRPr="006E5CBE">
        <w:rPr>
          <w:rFonts w:hint="eastAsia"/>
        </w:rPr>
        <w:t>41</w:t>
      </w:r>
      <w:r w:rsidRPr="006E5CBE">
        <w:t>.</w:t>
      </w:r>
      <w:r w:rsidR="00713932" w:rsidRPr="006E5CBE">
        <w:rPr>
          <w:rFonts w:hint="eastAsia"/>
        </w:rPr>
        <w:t>74</w:t>
      </w:r>
      <w:r w:rsidR="002E73EB" w:rsidRPr="006E5CBE">
        <w:t>萬人，貿易運輸及公共事業約</w:t>
      </w:r>
      <w:r w:rsidRPr="006E5CBE">
        <w:t>6</w:t>
      </w:r>
      <w:r w:rsidR="00713932" w:rsidRPr="006E5CBE">
        <w:rPr>
          <w:rFonts w:hint="eastAsia"/>
        </w:rPr>
        <w:t>2</w:t>
      </w:r>
      <w:r w:rsidRPr="006E5CBE">
        <w:t>.</w:t>
      </w:r>
      <w:r w:rsidR="00713932" w:rsidRPr="006E5CBE">
        <w:rPr>
          <w:rFonts w:hint="eastAsia"/>
        </w:rPr>
        <w:t>25</w:t>
      </w:r>
      <w:r w:rsidR="002E73EB" w:rsidRPr="006E5CBE">
        <w:t>萬人，專業及商業服務業約</w:t>
      </w:r>
      <w:r w:rsidRPr="006E5CBE">
        <w:t>4</w:t>
      </w:r>
      <w:r w:rsidR="00713932" w:rsidRPr="006E5CBE">
        <w:rPr>
          <w:rFonts w:hint="eastAsia"/>
        </w:rPr>
        <w:t>6</w:t>
      </w:r>
      <w:r w:rsidRPr="006E5CBE">
        <w:t>.</w:t>
      </w:r>
      <w:r w:rsidR="00713932" w:rsidRPr="006E5CBE">
        <w:rPr>
          <w:rFonts w:hint="eastAsia"/>
        </w:rPr>
        <w:t>74</w:t>
      </w:r>
      <w:r w:rsidR="002E73EB" w:rsidRPr="006E5CBE">
        <w:t>萬人，</w:t>
      </w:r>
      <w:r w:rsidR="002E73EB" w:rsidRPr="006E5CBE">
        <w:rPr>
          <w:rFonts w:hint="eastAsia"/>
        </w:rPr>
        <w:t>教育與健康服務業約</w:t>
      </w:r>
      <w:r w:rsidRPr="006E5CBE">
        <w:t>5</w:t>
      </w:r>
      <w:r w:rsidR="00713932" w:rsidRPr="006E5CBE">
        <w:rPr>
          <w:rFonts w:hint="eastAsia"/>
        </w:rPr>
        <w:t>6</w:t>
      </w:r>
      <w:r w:rsidRPr="006E5CBE">
        <w:t>.</w:t>
      </w:r>
      <w:r w:rsidR="00713932" w:rsidRPr="006E5CBE">
        <w:rPr>
          <w:rFonts w:hint="eastAsia"/>
        </w:rPr>
        <w:t>64</w:t>
      </w:r>
      <w:r w:rsidR="002E73EB" w:rsidRPr="006E5CBE">
        <w:t>萬人及公部門約</w:t>
      </w:r>
      <w:r w:rsidRPr="006E5CBE">
        <w:t>4</w:t>
      </w:r>
      <w:r w:rsidR="00713932" w:rsidRPr="006E5CBE">
        <w:rPr>
          <w:rFonts w:hint="eastAsia"/>
        </w:rPr>
        <w:t>2</w:t>
      </w:r>
      <w:r w:rsidRPr="006E5CBE">
        <w:t>.</w:t>
      </w:r>
      <w:r w:rsidR="00713932" w:rsidRPr="006E5CBE">
        <w:rPr>
          <w:rFonts w:hint="eastAsia"/>
        </w:rPr>
        <w:t>7</w:t>
      </w:r>
      <w:r w:rsidR="008D675C" w:rsidRPr="006E5CBE">
        <w:t>8</w:t>
      </w:r>
      <w:r w:rsidR="002E73EB" w:rsidRPr="006E5CBE">
        <w:t>萬人。</w:t>
      </w:r>
      <w:r w:rsidRPr="006E5CBE">
        <w:t>202</w:t>
      </w:r>
      <w:r w:rsidR="00713932" w:rsidRPr="006E5CBE">
        <w:rPr>
          <w:rFonts w:hint="eastAsia"/>
        </w:rPr>
        <w:t>6</w:t>
      </w:r>
      <w:r w:rsidR="002E73EB" w:rsidRPr="006E5CBE">
        <w:t>年</w:t>
      </w:r>
      <w:r w:rsidR="00713932" w:rsidRPr="006E5CBE">
        <w:rPr>
          <w:rFonts w:hint="eastAsia"/>
        </w:rPr>
        <w:t>4</w:t>
      </w:r>
      <w:r w:rsidR="002E73EB" w:rsidRPr="006E5CBE">
        <w:t>月失業率</w:t>
      </w:r>
      <w:r w:rsidR="002E73EB" w:rsidRPr="006E5CBE">
        <w:rPr>
          <w:rFonts w:hint="eastAsia"/>
        </w:rPr>
        <w:t>為</w:t>
      </w:r>
      <w:r w:rsidRPr="006E5CBE">
        <w:t>4.</w:t>
      </w:r>
      <w:r w:rsidR="00713932" w:rsidRPr="006E5CBE">
        <w:rPr>
          <w:rFonts w:hint="eastAsia"/>
        </w:rPr>
        <w:t>7</w:t>
      </w:r>
      <w:r w:rsidR="002E73EB" w:rsidRPr="006E5CBE">
        <w:t>%</w:t>
      </w:r>
      <w:r w:rsidR="002E73EB" w:rsidRPr="006E5CBE">
        <w:t>。</w:t>
      </w:r>
    </w:p>
    <w:p w14:paraId="5C0918AD"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勞工法令</w:t>
      </w:r>
    </w:p>
    <w:p w14:paraId="640481C2" w14:textId="77777777" w:rsidR="002E73EB" w:rsidRPr="006E5CBE" w:rsidRDefault="002E73EB" w:rsidP="0034722C">
      <w:pPr>
        <w:pStyle w:val="-1"/>
      </w:pPr>
      <w:r w:rsidRPr="006E5CBE">
        <w:t>亞利桑納州規定勞工工時</w:t>
      </w:r>
      <w:r w:rsidRPr="006E5CBE">
        <w:rPr>
          <w:rFonts w:hint="eastAsia"/>
        </w:rPr>
        <w:t>為每週</w:t>
      </w:r>
      <w:r w:rsidRPr="006E5CBE">
        <w:t>40</w:t>
      </w:r>
      <w:r w:rsidRPr="006E5CBE">
        <w:t>小時，</w:t>
      </w:r>
      <w:r w:rsidR="003F3CDE" w:rsidRPr="006E5CBE">
        <w:t>2025</w:t>
      </w:r>
      <w:r w:rsidRPr="006E5CBE">
        <w:t>年</w:t>
      </w:r>
      <w:r w:rsidRPr="006E5CBE">
        <w:t>1</w:t>
      </w:r>
      <w:r w:rsidRPr="006E5CBE">
        <w:t>月最低基本工資</w:t>
      </w:r>
      <w:r w:rsidRPr="006E5CBE">
        <w:rPr>
          <w:rFonts w:hint="eastAsia"/>
        </w:rPr>
        <w:t>為每小時</w:t>
      </w:r>
      <w:r w:rsidR="003F3CDE" w:rsidRPr="006E5CBE">
        <w:t>14.7</w:t>
      </w:r>
      <w:r w:rsidRPr="006E5CBE">
        <w:t>美元，加班工資則</w:t>
      </w:r>
      <w:r w:rsidRPr="006E5CBE">
        <w:rPr>
          <w:rFonts w:hint="eastAsia"/>
        </w:rPr>
        <w:t>為經常工資之</w:t>
      </w:r>
      <w:r w:rsidRPr="006E5CBE">
        <w:t>1.5</w:t>
      </w:r>
      <w:r w:rsidRPr="006E5CBE">
        <w:t>倍</w:t>
      </w:r>
      <w:r w:rsidR="0034722C" w:rsidRPr="006E5CBE">
        <w:rPr>
          <w:rFonts w:hint="eastAsia"/>
        </w:rPr>
        <w:t>。</w:t>
      </w:r>
    </w:p>
    <w:p w14:paraId="1BF2D24F" w14:textId="77777777" w:rsidR="002E73EB" w:rsidRPr="006E5CBE" w:rsidRDefault="002E73EB" w:rsidP="002C4E6B">
      <w:pPr>
        <w:pStyle w:val="ae"/>
        <w:spacing w:before="514" w:after="771"/>
      </w:pPr>
      <w:r w:rsidRPr="006E5CBE">
        <w:rPr>
          <w:szCs w:val="40"/>
          <w:lang w:eastAsia="zh-TW"/>
        </w:rPr>
        <w:lastRenderedPageBreak/>
        <w:t>第捌</w:t>
      </w:r>
      <w:r w:rsidR="002C4E6B" w:rsidRPr="006E5CBE">
        <w:rPr>
          <w:szCs w:val="40"/>
          <w:lang w:eastAsia="zh-TW"/>
        </w:rPr>
        <w:t xml:space="preserve">章　</w:t>
      </w:r>
      <w:r w:rsidRPr="006E5CBE">
        <w:rPr>
          <w:szCs w:val="40"/>
          <w:lang w:eastAsia="zh-TW"/>
        </w:rPr>
        <w:t>簽證、居留及移民</w:t>
      </w:r>
    </w:p>
    <w:p w14:paraId="4D7AEA94" w14:textId="77777777" w:rsidR="002E73EB" w:rsidRPr="006E5CBE" w:rsidRDefault="002E73EB" w:rsidP="0034722C">
      <w:pPr>
        <w:pStyle w:val="-1"/>
      </w:pPr>
      <w:r w:rsidRPr="006E5CBE">
        <w:t>美國於</w:t>
      </w:r>
      <w:r w:rsidRPr="006E5CBE">
        <w:t>2012</w:t>
      </w:r>
      <w:r w:rsidRPr="006E5CBE">
        <w:t>年</w:t>
      </w:r>
      <w:r w:rsidRPr="006E5CBE">
        <w:t>10</w:t>
      </w:r>
      <w:r w:rsidRPr="006E5CBE">
        <w:t>月</w:t>
      </w:r>
      <w:r w:rsidRPr="006E5CBE">
        <w:t>2</w:t>
      </w:r>
      <w:r w:rsidRPr="006E5CBE">
        <w:t>日宣布臺灣加入免簽證計畫（以下簡稱</w:t>
      </w:r>
      <w:r w:rsidRPr="006E5CBE">
        <w:t>VWP</w:t>
      </w:r>
      <w:r w:rsidRPr="006E5CBE">
        <w:t>）。根據</w:t>
      </w:r>
      <w:r w:rsidRPr="006E5CBE">
        <w:t>VWP</w:t>
      </w:r>
      <w:r w:rsidRPr="006E5CBE">
        <w:t>，臺灣護照持有人若符合資格條件者，即可赴美從事觀光或商務達</w:t>
      </w:r>
      <w:r w:rsidRPr="006E5CBE">
        <w:t>90</w:t>
      </w:r>
      <w:r w:rsidRPr="006E5CBE">
        <w:t>天，無需簽證。旅客欲以</w:t>
      </w:r>
      <w:r w:rsidRPr="006E5CBE">
        <w:t>VWP</w:t>
      </w:r>
      <w:r w:rsidRPr="006E5CBE">
        <w:t>入境美國，須先透過旅行授權電子系統（</w:t>
      </w:r>
      <w:r w:rsidRPr="006E5CBE">
        <w:t>ESTA</w:t>
      </w:r>
      <w:r w:rsidRPr="006E5CBE">
        <w:t>）取得授權許可，並於旅行前符合所有相關資格條件，惟停留天數不得延長，</w:t>
      </w:r>
      <w:r w:rsidRPr="006E5CBE">
        <w:t>VWP</w:t>
      </w:r>
      <w:r w:rsidRPr="006E5CBE">
        <w:t>旅客在美期間亦不得改變身分，例如變更</w:t>
      </w:r>
      <w:r w:rsidRPr="006E5CBE">
        <w:rPr>
          <w:rFonts w:hint="eastAsia"/>
        </w:rPr>
        <w:t>為學生簽證。若需停留超過</w:t>
      </w:r>
      <w:r w:rsidRPr="006E5CBE">
        <w:t>90</w:t>
      </w:r>
      <w:r w:rsidRPr="006E5CBE">
        <w:t>天，則仍需向美國在臺協會申請觀光簽證。</w:t>
      </w:r>
    </w:p>
    <w:p w14:paraId="7F860D59" w14:textId="77777777" w:rsidR="002E73EB" w:rsidRPr="006E5CBE" w:rsidRDefault="002E73EB" w:rsidP="0034722C">
      <w:pPr>
        <w:pStyle w:val="-1"/>
      </w:pPr>
      <w:r w:rsidRPr="006E5CBE">
        <w:t>美國簽證主要分</w:t>
      </w:r>
      <w:r w:rsidRPr="006E5CBE">
        <w:rPr>
          <w:rFonts w:hint="eastAsia"/>
        </w:rPr>
        <w:t>為兩大類：移民簽證與非移民簽證。移民簽證是發給想要永久居留美國的人（即「綠卡」持有人）。根據美國法律，移民簽證通常是保留給美國公民或擁有美國永久居留權者的近親，或應聘至美國從事目前在美國相關技術人才不足的工作。</w:t>
      </w:r>
    </w:p>
    <w:p w14:paraId="54BB0A83" w14:textId="77777777" w:rsidR="002E73EB" w:rsidRPr="006E5CBE" w:rsidRDefault="002E73EB" w:rsidP="0034722C">
      <w:pPr>
        <w:pStyle w:val="-1"/>
      </w:pPr>
      <w:r w:rsidRPr="006E5CBE">
        <w:t>非移民簽證是發給打算入境美國做短暫停留並在停留期滿後離開美國的人。美國法律對非移民簽證訂有不同的分類，包括觀光、商務、短期應聘、留學、過境、投資、受訓、或其他目的。</w:t>
      </w:r>
    </w:p>
    <w:p w14:paraId="268F351C" w14:textId="77777777" w:rsidR="002E73EB" w:rsidRPr="006E5CBE" w:rsidRDefault="002E73EB" w:rsidP="0034722C">
      <w:pPr>
        <w:pStyle w:val="-1"/>
      </w:pPr>
      <w:r w:rsidRPr="006E5CBE">
        <w:t>簽證事宜需向美國在臺協會提出申請，地址</w:t>
      </w:r>
      <w:r w:rsidRPr="006E5CBE">
        <w:rPr>
          <w:rFonts w:hint="eastAsia"/>
        </w:rPr>
        <w:t>為臺北市金湖路</w:t>
      </w:r>
      <w:r w:rsidRPr="006E5CBE">
        <w:t>100</w:t>
      </w:r>
      <w:r w:rsidRPr="006E5CBE">
        <w:t>號（電話：</w:t>
      </w:r>
      <w:r w:rsidRPr="006E5CBE">
        <w:t>+886-2-2162-2000</w:t>
      </w:r>
      <w:r w:rsidRPr="006E5CBE">
        <w:t>；傳</w:t>
      </w:r>
      <w:r w:rsidRPr="006E5CBE">
        <w:rPr>
          <w:rFonts w:hint="eastAsia"/>
        </w:rPr>
        <w:t>真：</w:t>
      </w:r>
      <w:r w:rsidRPr="006E5CBE">
        <w:t>+886- 2-2162-2251</w:t>
      </w:r>
      <w:r w:rsidRPr="006E5CBE">
        <w:t>）。</w:t>
      </w:r>
    </w:p>
    <w:p w14:paraId="5EF52DC4" w14:textId="77777777" w:rsidR="002E73EB" w:rsidRPr="006E5CBE" w:rsidRDefault="002E73EB" w:rsidP="002C4E6B">
      <w:pPr>
        <w:pStyle w:val="ae"/>
        <w:spacing w:before="514" w:after="771"/>
      </w:pPr>
      <w:r w:rsidRPr="006E5CBE">
        <w:rPr>
          <w:szCs w:val="40"/>
          <w:lang w:eastAsia="zh-TW"/>
        </w:rPr>
        <w:lastRenderedPageBreak/>
        <w:t>第玖</w:t>
      </w:r>
      <w:r w:rsidR="002C4E6B" w:rsidRPr="006E5CBE">
        <w:rPr>
          <w:szCs w:val="40"/>
          <w:lang w:eastAsia="zh-TW"/>
        </w:rPr>
        <w:t xml:space="preserve">章　</w:t>
      </w:r>
      <w:r w:rsidRPr="006E5CBE">
        <w:rPr>
          <w:szCs w:val="40"/>
          <w:lang w:eastAsia="zh-TW"/>
        </w:rPr>
        <w:t>結論</w:t>
      </w:r>
    </w:p>
    <w:p w14:paraId="7EE993B0" w14:textId="77777777" w:rsidR="002E73EB" w:rsidRPr="006E5CBE" w:rsidRDefault="002E73EB" w:rsidP="0034722C">
      <w:pPr>
        <w:pStyle w:val="-1"/>
      </w:pPr>
      <w:r w:rsidRPr="006E5CBE">
        <w:t>亞利桑納州之經濟發展重點在降低勞力與企業經營成本，其具體之措施包括實施工商業優惠稅率、簡化各種手續等，不僅有利於一般工商業的發展，並吸引許多高科技</w:t>
      </w:r>
      <w:r w:rsidRPr="006E5CBE">
        <w:rPr>
          <w:rFonts w:hint="eastAsia"/>
        </w:rPr>
        <w:t>產業前往投資設廠。此外，亞利桑納州幾</w:t>
      </w:r>
      <w:r w:rsidRPr="006E5CBE">
        <w:t>無天然災害，且提供高生活品質及可負擔生活成本環境，均有利企業招募優秀員工。</w:t>
      </w:r>
    </w:p>
    <w:p w14:paraId="61D3BED2" w14:textId="77777777" w:rsidR="002E73EB" w:rsidRPr="006E5CBE" w:rsidRDefault="002E73EB" w:rsidP="0034722C">
      <w:pPr>
        <w:pStyle w:val="-1"/>
      </w:pPr>
      <w:r w:rsidRPr="006E5CBE">
        <w:t>亞利桑納州之經濟、就業及勞工所得皆穩定成長，各項經濟評比位居全美領先地位，如可負擔生活成本第</w:t>
      </w:r>
      <w:r w:rsidRPr="006E5CBE">
        <w:t>2</w:t>
      </w:r>
      <w:r w:rsidRPr="006E5CBE">
        <w:t>名、稅賦友善前</w:t>
      </w:r>
      <w:r w:rsidRPr="006E5CBE">
        <w:t>10</w:t>
      </w:r>
      <w:r w:rsidRPr="006E5CBE">
        <w:t>名、經濟動能活力第</w:t>
      </w:r>
      <w:r w:rsidRPr="006E5CBE">
        <w:t>4</w:t>
      </w:r>
      <w:r w:rsidRPr="006E5CBE">
        <w:t>名等，</w:t>
      </w:r>
      <w:r w:rsidR="00090DFB" w:rsidRPr="006E5CBE">
        <w:rPr>
          <w:rFonts w:hint="eastAsia"/>
          <w:kern w:val="1"/>
        </w:rPr>
        <w:t>亞州亦被評選為全美前五大具產業創新及最佳經商州。</w:t>
      </w:r>
      <w:r w:rsidRPr="006E5CBE">
        <w:t>我廠商可考慮前往投資具發展潛力之</w:t>
      </w:r>
      <w:r w:rsidRPr="006E5CBE">
        <w:rPr>
          <w:rFonts w:hint="eastAsia"/>
        </w:rPr>
        <w:t>產業有電子業、半導體業、</w:t>
      </w:r>
      <w:r w:rsidRPr="006E5CBE">
        <w:t>電動車、化學材料、航太工業、通信、環保及精密儀器等製造業，另可供引進技術合作項目或在當地技術合作項目有航太、環保、光電、電子及半導體等。</w:t>
      </w:r>
    </w:p>
    <w:p w14:paraId="134C701C" w14:textId="77777777" w:rsidR="002E73EB" w:rsidRPr="006E5CBE" w:rsidRDefault="002C4E6B" w:rsidP="002C4E6B">
      <w:pPr>
        <w:pStyle w:val="ae"/>
        <w:spacing w:before="514" w:after="771"/>
      </w:pPr>
      <w:r w:rsidRPr="006E5CBE">
        <w:rPr>
          <w:szCs w:val="40"/>
          <w:lang w:eastAsia="zh-TW"/>
        </w:rPr>
        <w:lastRenderedPageBreak/>
        <w:t>附  錄</w:t>
      </w:r>
    </w:p>
    <w:p w14:paraId="76759246"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我國在當地駐外單位及臺（華）商團體</w:t>
      </w:r>
    </w:p>
    <w:p w14:paraId="177978CD" w14:textId="77777777" w:rsidR="002E73EB" w:rsidRPr="006E5CBE" w:rsidRDefault="002C4E6B" w:rsidP="0034722C">
      <w:pPr>
        <w:pStyle w:val="af8"/>
        <w:ind w:left="945" w:hanging="709"/>
      </w:pPr>
      <w:r w:rsidRPr="006E5CBE">
        <w:t>（一）</w:t>
      </w:r>
      <w:r w:rsidR="002E73EB" w:rsidRPr="006E5CBE">
        <w:t>駐洛杉磯臺北經濟文化辦事處</w:t>
      </w:r>
    </w:p>
    <w:p w14:paraId="2A1BFD35" w14:textId="77777777" w:rsidR="002E73EB" w:rsidRPr="006E5CBE" w:rsidRDefault="002E73EB" w:rsidP="0034722C">
      <w:pPr>
        <w:pStyle w:val="af8"/>
        <w:ind w:left="945" w:hanging="709"/>
      </w:pPr>
      <w:r w:rsidRPr="006E5CBE">
        <w:tab/>
        <w:t>Taipei Economic &amp; Cultural Office in Los Angeles</w:t>
      </w:r>
    </w:p>
    <w:p w14:paraId="0ECD9E98" w14:textId="77777777" w:rsidR="002E73EB" w:rsidRPr="006E5CBE" w:rsidRDefault="000F05F9" w:rsidP="0034722C">
      <w:pPr>
        <w:pStyle w:val="af8"/>
        <w:ind w:left="945" w:hanging="709"/>
        <w:rPr>
          <w:lang w:val="es-AR"/>
        </w:rPr>
      </w:pPr>
      <w:r w:rsidRPr="006E5CBE">
        <w:t xml:space="preserve">      </w:t>
      </w:r>
      <w:r w:rsidRPr="006E5CBE">
        <w:rPr>
          <w:lang w:val="es-AR"/>
        </w:rPr>
        <w:t>4401 Wilshire Blvd</w:t>
      </w:r>
    </w:p>
    <w:p w14:paraId="0149D383" w14:textId="77777777" w:rsidR="002E73EB" w:rsidRPr="006E5CBE" w:rsidRDefault="002E73EB" w:rsidP="0034722C">
      <w:pPr>
        <w:pStyle w:val="af8"/>
        <w:ind w:left="945" w:hanging="709"/>
        <w:rPr>
          <w:lang w:val="es-AR"/>
        </w:rPr>
      </w:pPr>
      <w:r w:rsidRPr="006E5CBE">
        <w:rPr>
          <w:lang w:val="es-AR"/>
        </w:rPr>
        <w:tab/>
        <w:t>Los Angeles, CA 90010</w:t>
      </w:r>
    </w:p>
    <w:p w14:paraId="0843F51A" w14:textId="77777777" w:rsidR="002E73EB" w:rsidRPr="006E5CBE" w:rsidRDefault="002E73EB" w:rsidP="0034722C">
      <w:pPr>
        <w:pStyle w:val="af8"/>
        <w:ind w:left="945" w:hanging="709"/>
        <w:rPr>
          <w:lang w:val="es-AR"/>
        </w:rPr>
      </w:pPr>
      <w:r w:rsidRPr="006E5CBE">
        <w:rPr>
          <w:lang w:val="es-AR"/>
        </w:rPr>
        <w:tab/>
        <w:t>Tel</w:t>
      </w:r>
      <w:r w:rsidRPr="006E5CBE">
        <w:rPr>
          <w:lang w:val="es-AR"/>
        </w:rPr>
        <w:t>：</w:t>
      </w:r>
      <w:r w:rsidRPr="006E5CBE">
        <w:rPr>
          <w:lang w:val="es-AR"/>
        </w:rPr>
        <w:t>1-213-389-1215</w:t>
      </w:r>
    </w:p>
    <w:p w14:paraId="321E95E1" w14:textId="77777777" w:rsidR="002E73EB" w:rsidRPr="006E5CBE" w:rsidRDefault="002E73EB" w:rsidP="0034722C">
      <w:pPr>
        <w:pStyle w:val="af8"/>
        <w:ind w:left="945" w:hanging="709"/>
        <w:rPr>
          <w:lang w:val="es-AR"/>
        </w:rPr>
      </w:pPr>
      <w:r w:rsidRPr="006E5CBE">
        <w:rPr>
          <w:lang w:val="es-AR"/>
        </w:rPr>
        <w:tab/>
        <w:t>Fax</w:t>
      </w:r>
      <w:r w:rsidRPr="006E5CBE">
        <w:rPr>
          <w:lang w:val="es-AR"/>
        </w:rPr>
        <w:t>：</w:t>
      </w:r>
      <w:r w:rsidRPr="006E5CBE">
        <w:rPr>
          <w:lang w:val="es-AR"/>
        </w:rPr>
        <w:t>1-2</w:t>
      </w:r>
      <w:r w:rsidR="000F05F9" w:rsidRPr="006E5CBE">
        <w:rPr>
          <w:lang w:val="es-AR"/>
        </w:rPr>
        <w:t>13-383-3245</w:t>
      </w:r>
    </w:p>
    <w:p w14:paraId="5A6896E4" w14:textId="77777777" w:rsidR="002E73EB" w:rsidRPr="006E5CBE" w:rsidRDefault="002E73EB" w:rsidP="0034722C">
      <w:pPr>
        <w:pStyle w:val="af8"/>
        <w:ind w:left="945" w:hanging="709"/>
        <w:rPr>
          <w:lang w:val="es-AR"/>
        </w:rPr>
      </w:pPr>
      <w:r w:rsidRPr="006E5CBE">
        <w:rPr>
          <w:lang w:val="es-AR"/>
        </w:rPr>
        <w:tab/>
        <w:t>http</w:t>
      </w:r>
      <w:r w:rsidRPr="006E5CBE">
        <w:rPr>
          <w:lang w:val="es-AR"/>
        </w:rPr>
        <w:t>：</w:t>
      </w:r>
      <w:r w:rsidRPr="006E5CBE">
        <w:rPr>
          <w:lang w:val="es-AR"/>
        </w:rPr>
        <w:t>//www.tecola.org</w:t>
      </w:r>
    </w:p>
    <w:p w14:paraId="79718938" w14:textId="77777777" w:rsidR="002E73EB" w:rsidRPr="006E5CBE" w:rsidRDefault="002C4E6B" w:rsidP="0034722C">
      <w:pPr>
        <w:pStyle w:val="af8"/>
        <w:ind w:left="945" w:hanging="709"/>
      </w:pPr>
      <w:r w:rsidRPr="006E5CBE">
        <w:t>（二）</w:t>
      </w:r>
      <w:r w:rsidR="002E73EB" w:rsidRPr="006E5CBE">
        <w:t>駐洛杉磯臺北經濟文化辦事處經濟組</w:t>
      </w:r>
    </w:p>
    <w:p w14:paraId="13AA3084" w14:textId="77777777" w:rsidR="002E73EB" w:rsidRPr="006E5CBE" w:rsidRDefault="002E73EB" w:rsidP="0034722C">
      <w:pPr>
        <w:pStyle w:val="af8"/>
        <w:ind w:left="945" w:hanging="709"/>
      </w:pPr>
      <w:r w:rsidRPr="006E5CBE">
        <w:tab/>
        <w:t>Economic Division</w:t>
      </w:r>
    </w:p>
    <w:p w14:paraId="03140582" w14:textId="77777777" w:rsidR="002E73EB" w:rsidRPr="006E5CBE" w:rsidRDefault="002E73EB" w:rsidP="0034722C">
      <w:pPr>
        <w:pStyle w:val="af8"/>
        <w:ind w:left="945" w:hanging="709"/>
      </w:pPr>
      <w:r w:rsidRPr="006E5CBE">
        <w:tab/>
        <w:t>Taipei Economic &amp; Cultural Office in Los Angeles</w:t>
      </w:r>
    </w:p>
    <w:p w14:paraId="3223FFA1" w14:textId="77777777" w:rsidR="002E73EB" w:rsidRPr="006E5CBE" w:rsidRDefault="000F05F9" w:rsidP="0034722C">
      <w:pPr>
        <w:pStyle w:val="af8"/>
        <w:ind w:left="945" w:hanging="709"/>
      </w:pPr>
      <w:r w:rsidRPr="006E5CBE">
        <w:tab/>
        <w:t>4401 Wilshire Blvd, Suite 340</w:t>
      </w:r>
    </w:p>
    <w:p w14:paraId="2A128E32" w14:textId="77777777" w:rsidR="002E73EB" w:rsidRPr="006E5CBE" w:rsidRDefault="002E73EB" w:rsidP="0034722C">
      <w:pPr>
        <w:pStyle w:val="af8"/>
        <w:ind w:left="945" w:hanging="709"/>
      </w:pPr>
      <w:r w:rsidRPr="006E5CBE">
        <w:tab/>
        <w:t>Los Angeles, CA 90010</w:t>
      </w:r>
    </w:p>
    <w:p w14:paraId="24E5E251" w14:textId="77777777" w:rsidR="002E73EB" w:rsidRPr="006E5CBE" w:rsidRDefault="002E73EB" w:rsidP="0034722C">
      <w:pPr>
        <w:pStyle w:val="af8"/>
        <w:ind w:left="945" w:hanging="709"/>
      </w:pPr>
      <w:r w:rsidRPr="006E5CBE">
        <w:tab/>
        <w:t>Tel</w:t>
      </w:r>
      <w:r w:rsidRPr="006E5CBE">
        <w:t>：</w:t>
      </w:r>
      <w:r w:rsidR="000F05F9" w:rsidRPr="006E5CBE">
        <w:t>1-213-389-1215</w:t>
      </w:r>
    </w:p>
    <w:p w14:paraId="22280236" w14:textId="77777777" w:rsidR="002E73EB" w:rsidRPr="006E5CBE" w:rsidRDefault="002E73EB" w:rsidP="0034722C">
      <w:pPr>
        <w:pStyle w:val="af8"/>
        <w:ind w:left="945" w:hanging="709"/>
      </w:pPr>
      <w:r w:rsidRPr="006E5CBE">
        <w:tab/>
        <w:t>Fax</w:t>
      </w:r>
      <w:r w:rsidRPr="006E5CBE">
        <w:t>：</w:t>
      </w:r>
      <w:r w:rsidR="000F05F9" w:rsidRPr="006E5CBE">
        <w:t>1-213-383-3245</w:t>
      </w:r>
    </w:p>
    <w:p w14:paraId="73E9A1B6" w14:textId="77777777" w:rsidR="002E73EB" w:rsidRPr="006E5CBE" w:rsidRDefault="002E73EB" w:rsidP="0034722C">
      <w:pPr>
        <w:pStyle w:val="af8"/>
        <w:ind w:left="945" w:hanging="709"/>
      </w:pPr>
      <w:r w:rsidRPr="006E5CBE">
        <w:tab/>
        <w:t>E-mail</w:t>
      </w:r>
      <w:r w:rsidRPr="006E5CBE">
        <w:t>：</w:t>
      </w:r>
      <w:r w:rsidRPr="006E5CBE">
        <w:t>losangeles@sa.moea.gov.tw</w:t>
      </w:r>
    </w:p>
    <w:p w14:paraId="64EDC9FC" w14:textId="77777777" w:rsidR="002E73EB" w:rsidRPr="006E5CBE" w:rsidRDefault="00B77A6F" w:rsidP="0034722C">
      <w:pPr>
        <w:pStyle w:val="a4"/>
        <w:pageBreakBefore/>
        <w:spacing w:before="257" w:after="257"/>
        <w:ind w:left="632" w:hanging="632"/>
      </w:pPr>
      <w:r w:rsidRPr="006E5CBE">
        <w:rPr>
          <w:rFonts w:cs="華康粗明體"/>
          <w:szCs w:val="32"/>
        </w:rPr>
        <w:lastRenderedPageBreak/>
        <w:t>二、</w:t>
      </w:r>
      <w:r w:rsidR="002E73EB" w:rsidRPr="006E5CBE">
        <w:rPr>
          <w:rFonts w:cs="華康粗明體"/>
          <w:szCs w:val="32"/>
        </w:rPr>
        <w:t>亞利桑納州重要投資相關機構</w:t>
      </w:r>
    </w:p>
    <w:p w14:paraId="116AC6F4" w14:textId="77777777" w:rsidR="002E73EB" w:rsidRPr="006E5CBE" w:rsidRDefault="002C4E6B" w:rsidP="0034722C">
      <w:pPr>
        <w:pStyle w:val="af8"/>
        <w:ind w:left="945" w:hanging="709"/>
      </w:pPr>
      <w:r w:rsidRPr="006E5CBE">
        <w:t>（一）</w:t>
      </w:r>
      <w:r w:rsidR="002E73EB" w:rsidRPr="006E5CBE">
        <w:t>Arizona Commerce Authority</w:t>
      </w:r>
    </w:p>
    <w:p w14:paraId="485F4287" w14:textId="77777777" w:rsidR="002E73EB" w:rsidRPr="006E5CBE" w:rsidRDefault="002E73EB" w:rsidP="0034722C">
      <w:pPr>
        <w:pStyle w:val="af8"/>
        <w:ind w:left="945" w:hanging="709"/>
      </w:pPr>
      <w:r w:rsidRPr="006E5CBE">
        <w:tab/>
        <w:t>100 N. 7th Avenue, Suite 400, Phoenix, AZ 85007</w:t>
      </w:r>
    </w:p>
    <w:p w14:paraId="0987FE40" w14:textId="77777777" w:rsidR="002E73EB" w:rsidRPr="006E5CBE" w:rsidRDefault="002E73EB" w:rsidP="0034722C">
      <w:pPr>
        <w:pStyle w:val="af8"/>
        <w:ind w:left="945" w:hanging="709"/>
      </w:pPr>
      <w:r w:rsidRPr="006E5CBE">
        <w:tab/>
        <w:t>Tel</w:t>
      </w:r>
      <w:r w:rsidRPr="006E5CBE">
        <w:t>：</w:t>
      </w:r>
      <w:r w:rsidRPr="006E5CBE">
        <w:t>602-845-1200</w:t>
      </w:r>
    </w:p>
    <w:p w14:paraId="4131A27C" w14:textId="77777777" w:rsidR="002E73EB" w:rsidRPr="006E5CBE" w:rsidRDefault="002E73EB" w:rsidP="0034722C">
      <w:pPr>
        <w:pStyle w:val="af8"/>
        <w:ind w:left="945" w:hanging="709"/>
      </w:pPr>
      <w:r w:rsidRPr="006E5CBE">
        <w:tab/>
      </w:r>
      <w:hyperlink>
        <w:r w:rsidRPr="006E5CBE">
          <w:rPr>
            <w:rStyle w:val="a8"/>
            <w:color w:val="auto"/>
            <w:u w:val="none"/>
          </w:rPr>
          <w:t>http://www.azcommerce.com</w:t>
        </w:r>
      </w:hyperlink>
    </w:p>
    <w:p w14:paraId="28334298" w14:textId="6419B0A3" w:rsidR="002E73EB" w:rsidRPr="006E5CBE" w:rsidRDefault="002C4E6B" w:rsidP="0034722C">
      <w:pPr>
        <w:pStyle w:val="af8"/>
        <w:ind w:left="945" w:hanging="709"/>
      </w:pPr>
      <w:r w:rsidRPr="006E5CBE">
        <w:t>（二）</w:t>
      </w:r>
      <w:r w:rsidR="002E73EB" w:rsidRPr="006E5CBE">
        <w:t>亞利桑納州駐</w:t>
      </w:r>
      <w:r w:rsidR="0023257D" w:rsidRPr="006E5CBE">
        <w:t>臺</w:t>
      </w:r>
      <w:r w:rsidR="002E73EB" w:rsidRPr="006E5CBE">
        <w:t>貿易投資辦事處</w:t>
      </w:r>
    </w:p>
    <w:p w14:paraId="518E8900" w14:textId="77777777" w:rsidR="002E73EB" w:rsidRPr="006E5CBE" w:rsidRDefault="0034722C" w:rsidP="0034722C">
      <w:pPr>
        <w:pStyle w:val="af8"/>
        <w:ind w:left="945" w:hanging="709"/>
      </w:pPr>
      <w:r w:rsidRPr="006E5CBE">
        <w:tab/>
      </w:r>
      <w:r w:rsidR="002E73EB" w:rsidRPr="006E5CBE">
        <w:rPr>
          <w:rFonts w:hint="eastAsia"/>
        </w:rPr>
        <w:t>地址</w:t>
      </w:r>
      <w:r w:rsidRPr="006E5CBE">
        <w:rPr>
          <w:rFonts w:hint="eastAsia"/>
        </w:rPr>
        <w:t>：</w:t>
      </w:r>
      <w:r w:rsidR="00C714EA" w:rsidRPr="006E5CBE">
        <w:rPr>
          <w:rFonts w:hint="eastAsia"/>
        </w:rPr>
        <w:t>臺</w:t>
      </w:r>
      <w:r w:rsidR="002E73EB" w:rsidRPr="006E5CBE">
        <w:rPr>
          <w:rFonts w:hint="eastAsia"/>
        </w:rPr>
        <w:t>北市信義區松智路</w:t>
      </w:r>
      <w:r w:rsidR="002E73EB" w:rsidRPr="006E5CBE">
        <w:t>1</w:t>
      </w:r>
      <w:r w:rsidR="002E73EB" w:rsidRPr="006E5CBE">
        <w:rPr>
          <w:rFonts w:hint="eastAsia"/>
        </w:rPr>
        <w:t>號</w:t>
      </w:r>
      <w:r w:rsidR="002E73EB" w:rsidRPr="006E5CBE">
        <w:t>11</w:t>
      </w:r>
      <w:r w:rsidR="002E73EB" w:rsidRPr="006E5CBE">
        <w:rPr>
          <w:rFonts w:hint="eastAsia"/>
        </w:rPr>
        <w:t>樓</w:t>
      </w:r>
    </w:p>
    <w:p w14:paraId="642A9F49" w14:textId="77777777" w:rsidR="006F628A" w:rsidRPr="006E5CBE" w:rsidRDefault="0034722C" w:rsidP="0034722C">
      <w:pPr>
        <w:pStyle w:val="af8"/>
        <w:ind w:left="945" w:hanging="709"/>
      </w:pPr>
      <w:r w:rsidRPr="006E5CBE">
        <w:tab/>
      </w:r>
      <w:r w:rsidR="002E73EB" w:rsidRPr="006E5CBE">
        <w:t>Email</w:t>
      </w:r>
      <w:r w:rsidRPr="006E5CBE">
        <w:rPr>
          <w:rFonts w:hint="eastAsia"/>
        </w:rPr>
        <w:t>：</w:t>
      </w:r>
      <w:r w:rsidR="002E73EB" w:rsidRPr="006E5CBE">
        <w:t>lelandL@AZcommerce.com</w:t>
      </w:r>
    </w:p>
    <w:p w14:paraId="522DAF00" w14:textId="77777777" w:rsidR="00980449" w:rsidRPr="006E5CBE" w:rsidRDefault="00980449" w:rsidP="0034722C">
      <w:pPr>
        <w:pStyle w:val="af8"/>
        <w:ind w:left="945" w:hanging="709"/>
      </w:pPr>
    </w:p>
    <w:p w14:paraId="3D9F7A07" w14:textId="77777777" w:rsidR="00980449" w:rsidRPr="006E5CBE" w:rsidRDefault="00980449">
      <w:pPr>
        <w:widowControl/>
        <w:overflowPunct/>
        <w:autoSpaceDE/>
        <w:autoSpaceDN/>
        <w:ind w:firstLine="0"/>
        <w:jc w:val="left"/>
        <w:rPr>
          <w:kern w:val="3"/>
          <w:lang w:eastAsia="zh-TW"/>
        </w:rPr>
      </w:pPr>
    </w:p>
    <w:p w14:paraId="2A192F05" w14:textId="0346CE68" w:rsidR="00341FDE" w:rsidRPr="006E5CBE" w:rsidRDefault="00341FDE">
      <w:pPr>
        <w:widowControl/>
        <w:overflowPunct/>
        <w:autoSpaceDE/>
        <w:autoSpaceDN/>
        <w:ind w:firstLine="0"/>
        <w:jc w:val="left"/>
        <w:rPr>
          <w:kern w:val="3"/>
          <w:lang w:eastAsia="zh-TW"/>
        </w:rPr>
      </w:pPr>
      <w:r w:rsidRPr="006E5CBE">
        <w:br w:type="page"/>
      </w:r>
    </w:p>
    <w:p w14:paraId="4E691584" w14:textId="77777777" w:rsidR="00980449" w:rsidRPr="006E5CBE" w:rsidRDefault="00980449" w:rsidP="003F463E">
      <w:pPr>
        <w:pStyle w:val="-1"/>
      </w:pPr>
    </w:p>
    <w:p w14:paraId="232D8971" w14:textId="77777777" w:rsidR="006F628A" w:rsidRPr="006E5CBE" w:rsidRDefault="006F628A" w:rsidP="003F463E">
      <w:pPr>
        <w:pStyle w:val="-1"/>
        <w:sectPr w:rsidR="006F628A" w:rsidRPr="006E5CBE" w:rsidSect="00002F60">
          <w:headerReference w:type="default" r:id="rId31"/>
          <w:pgSz w:w="11906" w:h="16838" w:code="9"/>
          <w:pgMar w:top="2268" w:right="1701" w:bottom="1701" w:left="1701" w:header="1134" w:footer="851" w:gutter="0"/>
          <w:cols w:space="720"/>
          <w:docGrid w:type="linesAndChars" w:linePitch="514" w:charSpace="-774"/>
        </w:sectPr>
      </w:pPr>
    </w:p>
    <w:p w14:paraId="24FE777D" w14:textId="77777777" w:rsidR="006F628A" w:rsidRPr="006E5CBE" w:rsidRDefault="006F628A" w:rsidP="00B56C58">
      <w:pPr>
        <w:pStyle w:val="28-"/>
        <w:rPr>
          <w:lang w:eastAsia="zh-TW"/>
        </w:rPr>
      </w:pPr>
      <w:bookmarkStart w:id="9" w:name="_1t3h5sf" w:colFirst="0" w:colLast="0"/>
      <w:bookmarkStart w:id="10" w:name="_Toc233331878"/>
      <w:bookmarkEnd w:id="9"/>
      <w:r w:rsidRPr="006E5CBE">
        <w:rPr>
          <w:lang w:eastAsia="zh-TW"/>
        </w:rPr>
        <w:lastRenderedPageBreak/>
        <w:t>科羅拉多州投資環境簡介</w:t>
      </w:r>
      <w:bookmarkEnd w:id="10"/>
    </w:p>
    <w:p w14:paraId="513ABC2B" w14:textId="77777777" w:rsidR="006F628A" w:rsidRPr="006E5CBE" w:rsidRDefault="006F628A" w:rsidP="00B56C58">
      <w:pPr>
        <w:pStyle w:val="aff7"/>
      </w:pPr>
      <w:r w:rsidRPr="006E5CBE">
        <w:t>科羅拉多州基本資料表</w:t>
      </w:r>
    </w:p>
    <w:tbl>
      <w:tblPr>
        <w:tblW w:w="8624" w:type="dxa"/>
        <w:tblInd w:w="3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Layout w:type="fixed"/>
        <w:tblLook w:val="0000" w:firstRow="0" w:lastRow="0" w:firstColumn="0" w:lastColumn="0" w:noHBand="0" w:noVBand="0"/>
      </w:tblPr>
      <w:tblGrid>
        <w:gridCol w:w="2508"/>
        <w:gridCol w:w="6116"/>
      </w:tblGrid>
      <w:tr w:rsidR="006E5CBE" w:rsidRPr="006E5CBE" w14:paraId="36CA746D" w14:textId="77777777" w:rsidTr="00842D24">
        <w:trPr>
          <w:trHeight w:val="680"/>
        </w:trPr>
        <w:tc>
          <w:tcPr>
            <w:tcW w:w="8624" w:type="dxa"/>
            <w:gridSpan w:val="2"/>
            <w:shd w:val="clear" w:color="auto" w:fill="auto"/>
            <w:vAlign w:val="center"/>
          </w:tcPr>
          <w:p w14:paraId="55519B95" w14:textId="77777777" w:rsidR="006F628A" w:rsidRPr="006E5CBE" w:rsidRDefault="006F628A" w:rsidP="00B56C58">
            <w:pPr>
              <w:pStyle w:val="aff8"/>
            </w:pPr>
            <w:r w:rsidRPr="006E5CBE">
              <w:t>自  然 人  文</w:t>
            </w:r>
          </w:p>
        </w:tc>
      </w:tr>
      <w:tr w:rsidR="006E5CBE" w:rsidRPr="006E5CBE" w14:paraId="422FB554" w14:textId="77777777" w:rsidTr="00842D24">
        <w:trPr>
          <w:trHeight w:val="680"/>
        </w:trPr>
        <w:tc>
          <w:tcPr>
            <w:tcW w:w="2508" w:type="dxa"/>
            <w:shd w:val="clear" w:color="auto" w:fill="auto"/>
            <w:vAlign w:val="center"/>
          </w:tcPr>
          <w:p w14:paraId="0FE15683" w14:textId="77777777" w:rsidR="002E73EB" w:rsidRPr="006E5CBE" w:rsidRDefault="002E73EB" w:rsidP="00B56C58">
            <w:pPr>
              <w:pStyle w:val="-"/>
            </w:pPr>
            <w:r w:rsidRPr="006E5CBE">
              <w:t>地理環境</w:t>
            </w:r>
          </w:p>
        </w:tc>
        <w:tc>
          <w:tcPr>
            <w:tcW w:w="6116" w:type="dxa"/>
            <w:shd w:val="clear" w:color="auto" w:fill="auto"/>
            <w:vAlign w:val="center"/>
          </w:tcPr>
          <w:p w14:paraId="52C09C0E" w14:textId="77777777" w:rsidR="002E73EB" w:rsidRPr="006E5CBE" w:rsidRDefault="002E73EB" w:rsidP="003D486F">
            <w:pPr>
              <w:pStyle w:val="-0"/>
              <w:rPr>
                <w:lang w:eastAsia="zh-TW"/>
              </w:rPr>
            </w:pPr>
            <w:r w:rsidRPr="006E5CBE">
              <w:rPr>
                <w:lang w:eastAsia="zh-TW"/>
              </w:rPr>
              <w:t>科羅拉多州位居美國中部，加以海拔較高，</w:t>
            </w:r>
            <w:r w:rsidRPr="006E5CBE">
              <w:rPr>
                <w:rFonts w:hint="eastAsia"/>
                <w:lang w:eastAsia="zh-TW"/>
              </w:rPr>
              <w:t>為全美通訊之重要中繼站及訊號發射站</w:t>
            </w:r>
          </w:p>
        </w:tc>
      </w:tr>
      <w:tr w:rsidR="006E5CBE" w:rsidRPr="006E5CBE" w14:paraId="48BD2ADB" w14:textId="77777777" w:rsidTr="00842D24">
        <w:trPr>
          <w:trHeight w:val="680"/>
        </w:trPr>
        <w:tc>
          <w:tcPr>
            <w:tcW w:w="2508" w:type="dxa"/>
            <w:shd w:val="clear" w:color="auto" w:fill="auto"/>
            <w:vAlign w:val="center"/>
          </w:tcPr>
          <w:p w14:paraId="3B4C351A" w14:textId="77777777" w:rsidR="002E73EB" w:rsidRPr="006E5CBE" w:rsidRDefault="002E73EB" w:rsidP="00B56C58">
            <w:pPr>
              <w:pStyle w:val="-"/>
            </w:pPr>
            <w:r w:rsidRPr="006E5CBE">
              <w:t>土地面積</w:t>
            </w:r>
          </w:p>
        </w:tc>
        <w:tc>
          <w:tcPr>
            <w:tcW w:w="6116" w:type="dxa"/>
            <w:shd w:val="clear" w:color="auto" w:fill="auto"/>
            <w:vAlign w:val="center"/>
          </w:tcPr>
          <w:p w14:paraId="759DFB43" w14:textId="77777777" w:rsidR="002E73EB" w:rsidRPr="006E5CBE" w:rsidRDefault="002E73EB" w:rsidP="003D486F">
            <w:pPr>
              <w:pStyle w:val="-0"/>
            </w:pPr>
            <w:r w:rsidRPr="006E5CBE">
              <w:t>268,432</w:t>
            </w:r>
            <w:r w:rsidRPr="006E5CBE">
              <w:t>平方公里</w:t>
            </w:r>
          </w:p>
        </w:tc>
      </w:tr>
      <w:tr w:rsidR="006E5CBE" w:rsidRPr="006E5CBE" w14:paraId="703DF576" w14:textId="77777777" w:rsidTr="00842D24">
        <w:trPr>
          <w:trHeight w:val="680"/>
        </w:trPr>
        <w:tc>
          <w:tcPr>
            <w:tcW w:w="2508" w:type="dxa"/>
            <w:shd w:val="clear" w:color="auto" w:fill="auto"/>
            <w:vAlign w:val="center"/>
          </w:tcPr>
          <w:p w14:paraId="1C21F498" w14:textId="77777777" w:rsidR="002E73EB" w:rsidRPr="006E5CBE" w:rsidRDefault="002E73EB" w:rsidP="00B56C58">
            <w:pPr>
              <w:pStyle w:val="-"/>
            </w:pPr>
            <w:r w:rsidRPr="006E5CBE">
              <w:t>氣候</w:t>
            </w:r>
          </w:p>
        </w:tc>
        <w:tc>
          <w:tcPr>
            <w:tcW w:w="6116" w:type="dxa"/>
            <w:shd w:val="clear" w:color="auto" w:fill="auto"/>
            <w:vAlign w:val="center"/>
          </w:tcPr>
          <w:p w14:paraId="5DB1274F" w14:textId="77777777" w:rsidR="002E73EB" w:rsidRPr="006E5CBE" w:rsidRDefault="002E73EB" w:rsidP="003D486F">
            <w:pPr>
              <w:pStyle w:val="-0"/>
            </w:pPr>
            <w:r w:rsidRPr="006E5CBE">
              <w:t>乾爽，四季分明</w:t>
            </w:r>
          </w:p>
        </w:tc>
      </w:tr>
      <w:tr w:rsidR="006E5CBE" w:rsidRPr="006E5CBE" w14:paraId="3AC8BB74" w14:textId="77777777" w:rsidTr="00842D24">
        <w:trPr>
          <w:trHeight w:val="680"/>
        </w:trPr>
        <w:tc>
          <w:tcPr>
            <w:tcW w:w="2508" w:type="dxa"/>
            <w:shd w:val="clear" w:color="auto" w:fill="auto"/>
            <w:vAlign w:val="center"/>
          </w:tcPr>
          <w:p w14:paraId="13FEA210" w14:textId="77777777" w:rsidR="002E73EB" w:rsidRPr="006E5CBE" w:rsidRDefault="002E73EB" w:rsidP="00B56C58">
            <w:pPr>
              <w:pStyle w:val="-"/>
            </w:pPr>
            <w:r w:rsidRPr="006E5CBE">
              <w:t>種族</w:t>
            </w:r>
          </w:p>
        </w:tc>
        <w:tc>
          <w:tcPr>
            <w:tcW w:w="6116" w:type="dxa"/>
            <w:shd w:val="clear" w:color="auto" w:fill="auto"/>
            <w:vAlign w:val="center"/>
          </w:tcPr>
          <w:p w14:paraId="2A9BEC65" w14:textId="77777777" w:rsidR="002E73EB" w:rsidRPr="006E5CBE" w:rsidRDefault="002E73EB" w:rsidP="003D486F">
            <w:pPr>
              <w:pStyle w:val="-0"/>
              <w:rPr>
                <w:lang w:eastAsia="zh-TW"/>
              </w:rPr>
            </w:pPr>
            <w:r w:rsidRPr="006E5CBE">
              <w:rPr>
                <w:lang w:eastAsia="zh-TW"/>
              </w:rPr>
              <w:t>白人</w:t>
            </w:r>
            <w:r w:rsidRPr="006E5CBE">
              <w:rPr>
                <w:rFonts w:hint="eastAsia"/>
                <w:lang w:eastAsia="zh-TW"/>
              </w:rPr>
              <w:t>為主，少數族裔含亞裔、非裔</w:t>
            </w:r>
          </w:p>
        </w:tc>
      </w:tr>
      <w:tr w:rsidR="006E5CBE" w:rsidRPr="006E5CBE" w14:paraId="44FB4E2A" w14:textId="77777777" w:rsidTr="00842D24">
        <w:trPr>
          <w:trHeight w:val="680"/>
        </w:trPr>
        <w:tc>
          <w:tcPr>
            <w:tcW w:w="2508" w:type="dxa"/>
            <w:shd w:val="clear" w:color="auto" w:fill="auto"/>
            <w:vAlign w:val="center"/>
          </w:tcPr>
          <w:p w14:paraId="41CC2609" w14:textId="77777777" w:rsidR="002E73EB" w:rsidRPr="006E5CBE" w:rsidRDefault="002E73EB" w:rsidP="00B56C58">
            <w:pPr>
              <w:pStyle w:val="-"/>
            </w:pPr>
            <w:r w:rsidRPr="006E5CBE">
              <w:t>人口結構</w:t>
            </w:r>
          </w:p>
        </w:tc>
        <w:tc>
          <w:tcPr>
            <w:tcW w:w="6116" w:type="dxa"/>
            <w:shd w:val="clear" w:color="auto" w:fill="auto"/>
            <w:vAlign w:val="center"/>
          </w:tcPr>
          <w:p w14:paraId="4FDBF964" w14:textId="7EA3953C" w:rsidR="002E73EB" w:rsidRPr="006E5CBE" w:rsidRDefault="008D7DC4" w:rsidP="003D486F">
            <w:pPr>
              <w:pStyle w:val="-0"/>
            </w:pPr>
            <w:r w:rsidRPr="006E5CBE">
              <w:rPr>
                <w:rFonts w:hint="eastAsia"/>
                <w:lang w:eastAsia="zh-TW"/>
              </w:rPr>
              <w:t>601</w:t>
            </w:r>
            <w:r w:rsidR="00466955" w:rsidRPr="006E5CBE">
              <w:rPr>
                <w:rFonts w:hint="eastAsia"/>
                <w:lang w:eastAsia="zh-TW"/>
              </w:rPr>
              <w:t>.</w:t>
            </w:r>
            <w:r w:rsidRPr="006E5CBE">
              <w:rPr>
                <w:rFonts w:hint="eastAsia"/>
                <w:lang w:eastAsia="zh-TW"/>
              </w:rPr>
              <w:t>3</w:t>
            </w:r>
            <w:r w:rsidR="002E73EB" w:rsidRPr="006E5CBE">
              <w:t>萬人（</w:t>
            </w:r>
            <w:r w:rsidR="006C7E3D" w:rsidRPr="006E5CBE">
              <w:t>202</w:t>
            </w:r>
            <w:r w:rsidRPr="006E5CBE">
              <w:rPr>
                <w:rFonts w:hint="eastAsia"/>
                <w:lang w:eastAsia="zh-TW"/>
              </w:rPr>
              <w:t>5</w:t>
            </w:r>
            <w:r w:rsidR="002E73EB" w:rsidRPr="006E5CBE">
              <w:t>）</w:t>
            </w:r>
          </w:p>
        </w:tc>
      </w:tr>
      <w:tr w:rsidR="006E5CBE" w:rsidRPr="006E5CBE" w14:paraId="7E2CD39F" w14:textId="77777777" w:rsidTr="00842D24">
        <w:trPr>
          <w:trHeight w:val="680"/>
        </w:trPr>
        <w:tc>
          <w:tcPr>
            <w:tcW w:w="2508" w:type="dxa"/>
            <w:shd w:val="clear" w:color="auto" w:fill="auto"/>
            <w:vAlign w:val="center"/>
          </w:tcPr>
          <w:p w14:paraId="77F27D1E" w14:textId="77777777" w:rsidR="002E73EB" w:rsidRPr="006E5CBE" w:rsidRDefault="002E73EB" w:rsidP="00B56C58">
            <w:pPr>
              <w:pStyle w:val="-"/>
            </w:pPr>
            <w:r w:rsidRPr="006E5CBE">
              <w:rPr>
                <w:rFonts w:hint="eastAsia"/>
              </w:rPr>
              <w:t>教育普及程度</w:t>
            </w:r>
          </w:p>
        </w:tc>
        <w:tc>
          <w:tcPr>
            <w:tcW w:w="6116" w:type="dxa"/>
            <w:shd w:val="clear" w:color="auto" w:fill="auto"/>
            <w:vAlign w:val="center"/>
          </w:tcPr>
          <w:p w14:paraId="2CB6DC43" w14:textId="77777777" w:rsidR="002E73EB" w:rsidRPr="006E5CBE" w:rsidRDefault="002E73EB" w:rsidP="003D486F">
            <w:pPr>
              <w:pStyle w:val="-0"/>
              <w:rPr>
                <w:lang w:eastAsia="zh-TW"/>
              </w:rPr>
            </w:pPr>
            <w:r w:rsidRPr="006E5CBE">
              <w:rPr>
                <w:lang w:eastAsia="zh-TW"/>
              </w:rPr>
              <w:t>美國基礎</w:t>
            </w:r>
            <w:r w:rsidRPr="006E5CBE">
              <w:rPr>
                <w:rFonts w:hint="eastAsia"/>
                <w:lang w:eastAsia="zh-TW"/>
              </w:rPr>
              <w:t>教育至</w:t>
            </w:r>
            <w:r w:rsidRPr="006E5CBE">
              <w:rPr>
                <w:lang w:eastAsia="zh-TW"/>
              </w:rPr>
              <w:t>12</w:t>
            </w:r>
            <w:r w:rsidRPr="006E5CBE">
              <w:rPr>
                <w:lang w:eastAsia="zh-TW"/>
              </w:rPr>
              <w:t>年級，科羅拉多州</w:t>
            </w:r>
            <w:r w:rsidRPr="006E5CBE">
              <w:rPr>
                <w:lang w:eastAsia="zh-TW"/>
              </w:rPr>
              <w:t>25</w:t>
            </w:r>
            <w:r w:rsidRPr="006E5CBE">
              <w:rPr>
                <w:lang w:eastAsia="zh-TW"/>
              </w:rPr>
              <w:t>歲以上人口，大學以上學歷占</w:t>
            </w:r>
            <w:r w:rsidRPr="006E5CBE">
              <w:rPr>
                <w:lang w:eastAsia="zh-TW"/>
              </w:rPr>
              <w:t>40.9%</w:t>
            </w:r>
            <w:r w:rsidRPr="006E5CBE">
              <w:rPr>
                <w:lang w:eastAsia="zh-TW"/>
              </w:rPr>
              <w:t>。</w:t>
            </w:r>
          </w:p>
        </w:tc>
      </w:tr>
      <w:tr w:rsidR="006E5CBE" w:rsidRPr="006E5CBE" w14:paraId="2551A5D4" w14:textId="77777777" w:rsidTr="00842D24">
        <w:trPr>
          <w:trHeight w:val="680"/>
        </w:trPr>
        <w:tc>
          <w:tcPr>
            <w:tcW w:w="2508" w:type="dxa"/>
            <w:shd w:val="clear" w:color="auto" w:fill="auto"/>
            <w:vAlign w:val="center"/>
          </w:tcPr>
          <w:p w14:paraId="18BF8070" w14:textId="77777777" w:rsidR="002E73EB" w:rsidRPr="006E5CBE" w:rsidRDefault="002E73EB" w:rsidP="00B56C58">
            <w:pPr>
              <w:pStyle w:val="-"/>
            </w:pPr>
            <w:r w:rsidRPr="006E5CBE">
              <w:t>語言</w:t>
            </w:r>
          </w:p>
        </w:tc>
        <w:tc>
          <w:tcPr>
            <w:tcW w:w="6116" w:type="dxa"/>
            <w:shd w:val="clear" w:color="auto" w:fill="auto"/>
            <w:vAlign w:val="center"/>
          </w:tcPr>
          <w:p w14:paraId="05AEFDF7" w14:textId="77777777" w:rsidR="002E73EB" w:rsidRPr="006E5CBE" w:rsidRDefault="002E73EB" w:rsidP="003D486F">
            <w:pPr>
              <w:pStyle w:val="-0"/>
            </w:pPr>
            <w:r w:rsidRPr="006E5CBE">
              <w:t>英語</w:t>
            </w:r>
          </w:p>
        </w:tc>
      </w:tr>
      <w:tr w:rsidR="006E5CBE" w:rsidRPr="006E5CBE" w14:paraId="54F943D8" w14:textId="77777777" w:rsidTr="00842D24">
        <w:trPr>
          <w:trHeight w:val="680"/>
        </w:trPr>
        <w:tc>
          <w:tcPr>
            <w:tcW w:w="2508" w:type="dxa"/>
            <w:shd w:val="clear" w:color="auto" w:fill="auto"/>
            <w:vAlign w:val="center"/>
          </w:tcPr>
          <w:p w14:paraId="4853793A" w14:textId="77777777" w:rsidR="002E73EB" w:rsidRPr="006E5CBE" w:rsidRDefault="002E73EB" w:rsidP="00B56C58">
            <w:pPr>
              <w:pStyle w:val="-"/>
            </w:pPr>
            <w:r w:rsidRPr="006E5CBE">
              <w:t>宗</w:t>
            </w:r>
            <w:r w:rsidRPr="006E5CBE">
              <w:rPr>
                <w:rFonts w:hint="eastAsia"/>
              </w:rPr>
              <w:t>教</w:t>
            </w:r>
          </w:p>
        </w:tc>
        <w:tc>
          <w:tcPr>
            <w:tcW w:w="6116" w:type="dxa"/>
            <w:shd w:val="clear" w:color="auto" w:fill="auto"/>
            <w:vAlign w:val="center"/>
          </w:tcPr>
          <w:p w14:paraId="455E7D49" w14:textId="77777777" w:rsidR="002E73EB" w:rsidRPr="006E5CBE" w:rsidRDefault="002E73EB" w:rsidP="003D486F">
            <w:pPr>
              <w:pStyle w:val="-0"/>
            </w:pPr>
            <w:r w:rsidRPr="006E5CBE">
              <w:t>基督</w:t>
            </w:r>
            <w:r w:rsidRPr="006E5CBE">
              <w:rPr>
                <w:rFonts w:hint="eastAsia"/>
              </w:rPr>
              <w:t>教</w:t>
            </w:r>
          </w:p>
        </w:tc>
      </w:tr>
      <w:tr w:rsidR="006E5CBE" w:rsidRPr="006E5CBE" w14:paraId="29940915" w14:textId="77777777" w:rsidTr="00842D24">
        <w:trPr>
          <w:trHeight w:val="680"/>
        </w:trPr>
        <w:tc>
          <w:tcPr>
            <w:tcW w:w="2508" w:type="dxa"/>
            <w:shd w:val="clear" w:color="auto" w:fill="auto"/>
            <w:vAlign w:val="center"/>
          </w:tcPr>
          <w:p w14:paraId="79AC85A4" w14:textId="77777777" w:rsidR="002E73EB" w:rsidRPr="006E5CBE" w:rsidRDefault="002E73EB" w:rsidP="00B56C58">
            <w:pPr>
              <w:pStyle w:val="-"/>
            </w:pPr>
            <w:r w:rsidRPr="006E5CBE">
              <w:t>首府及重要城市</w:t>
            </w:r>
          </w:p>
        </w:tc>
        <w:tc>
          <w:tcPr>
            <w:tcW w:w="6116" w:type="dxa"/>
            <w:shd w:val="clear" w:color="auto" w:fill="auto"/>
            <w:vAlign w:val="center"/>
          </w:tcPr>
          <w:p w14:paraId="6A8FCC0D" w14:textId="77777777" w:rsidR="002E73EB" w:rsidRPr="006E5CBE" w:rsidRDefault="002E73EB" w:rsidP="003D486F">
            <w:pPr>
              <w:pStyle w:val="-0"/>
            </w:pPr>
            <w:r w:rsidRPr="006E5CBE">
              <w:t>首府：</w:t>
            </w:r>
            <w:r w:rsidRPr="006E5CBE">
              <w:t>Denver</w:t>
            </w:r>
            <w:r w:rsidRPr="006E5CBE">
              <w:t>（丹佛市）</w:t>
            </w:r>
          </w:p>
        </w:tc>
      </w:tr>
      <w:tr w:rsidR="006E5CBE" w:rsidRPr="006E5CBE" w14:paraId="39D13E6A" w14:textId="77777777" w:rsidTr="00842D24">
        <w:trPr>
          <w:trHeight w:val="680"/>
        </w:trPr>
        <w:tc>
          <w:tcPr>
            <w:tcW w:w="2508" w:type="dxa"/>
            <w:shd w:val="clear" w:color="auto" w:fill="auto"/>
            <w:vAlign w:val="center"/>
          </w:tcPr>
          <w:p w14:paraId="2F2D35DC" w14:textId="77777777" w:rsidR="002E73EB" w:rsidRPr="006E5CBE" w:rsidRDefault="002E73EB" w:rsidP="00B56C58">
            <w:pPr>
              <w:pStyle w:val="-"/>
            </w:pPr>
            <w:r w:rsidRPr="006E5CBE">
              <w:t>政治體制</w:t>
            </w:r>
          </w:p>
        </w:tc>
        <w:tc>
          <w:tcPr>
            <w:tcW w:w="6116" w:type="dxa"/>
            <w:shd w:val="clear" w:color="auto" w:fill="auto"/>
            <w:vAlign w:val="center"/>
          </w:tcPr>
          <w:p w14:paraId="7477FA7B" w14:textId="77777777" w:rsidR="002E73EB" w:rsidRPr="006E5CBE" w:rsidRDefault="002E73EB" w:rsidP="003D486F">
            <w:pPr>
              <w:pStyle w:val="-0"/>
            </w:pPr>
            <w:r w:rsidRPr="006E5CBE">
              <w:t>民主政體</w:t>
            </w:r>
          </w:p>
        </w:tc>
      </w:tr>
      <w:tr w:rsidR="006E5CBE" w:rsidRPr="006E5CBE" w14:paraId="00C45521" w14:textId="77777777" w:rsidTr="00842D24">
        <w:trPr>
          <w:trHeight w:val="680"/>
        </w:trPr>
        <w:tc>
          <w:tcPr>
            <w:tcW w:w="2508" w:type="dxa"/>
            <w:shd w:val="clear" w:color="auto" w:fill="auto"/>
            <w:vAlign w:val="center"/>
          </w:tcPr>
          <w:p w14:paraId="2B543A8E" w14:textId="77777777" w:rsidR="002E73EB" w:rsidRPr="006E5CBE" w:rsidRDefault="002E73EB" w:rsidP="00B56C58">
            <w:pPr>
              <w:pStyle w:val="-"/>
            </w:pPr>
            <w:r w:rsidRPr="006E5CBE">
              <w:t>投資主管機關</w:t>
            </w:r>
          </w:p>
        </w:tc>
        <w:tc>
          <w:tcPr>
            <w:tcW w:w="6116" w:type="dxa"/>
            <w:shd w:val="clear" w:color="auto" w:fill="auto"/>
            <w:vAlign w:val="center"/>
          </w:tcPr>
          <w:p w14:paraId="59572F74" w14:textId="77777777" w:rsidR="006C7E3D" w:rsidRPr="006E5CBE" w:rsidRDefault="002E73EB" w:rsidP="006C7E3D">
            <w:pPr>
              <w:pStyle w:val="-0"/>
              <w:rPr>
                <w:lang w:eastAsia="zh-TW"/>
              </w:rPr>
            </w:pPr>
            <w:r w:rsidRPr="006E5CBE">
              <w:t>Office of Economic Development &amp; International Trade</w:t>
            </w:r>
            <w:r w:rsidRPr="006E5CBE">
              <w:br/>
              <w:t>1600 Broadway, Suite 2500, Denver, CO 80202</w:t>
            </w:r>
            <w:r w:rsidRPr="006E5CBE">
              <w:br/>
              <w:t>Tel</w:t>
            </w:r>
            <w:r w:rsidRPr="006E5CBE">
              <w:t>：</w:t>
            </w:r>
            <w:r w:rsidRPr="006E5CBE">
              <w:t>303-892-3840</w:t>
            </w:r>
            <w:r w:rsidRPr="006E5CBE">
              <w:br/>
              <w:t>Fax</w:t>
            </w:r>
            <w:r w:rsidRPr="006E5CBE">
              <w:t>：</w:t>
            </w:r>
            <w:r w:rsidRPr="006E5CBE">
              <w:t>303-892-3848</w:t>
            </w:r>
            <w:r w:rsidRPr="006E5CBE">
              <w:br/>
            </w:r>
            <w:r w:rsidRPr="006E5CBE">
              <w:lastRenderedPageBreak/>
              <w:t>Web</w:t>
            </w:r>
            <w:r w:rsidRPr="006E5CBE">
              <w:t>：</w:t>
            </w:r>
            <w:r w:rsidR="006C7E3D" w:rsidRPr="006E5CBE">
              <w:rPr>
                <w:lang w:eastAsia="zh-TW"/>
              </w:rPr>
              <w:t>https://choosecolorado.com/</w:t>
            </w:r>
          </w:p>
        </w:tc>
      </w:tr>
      <w:tr w:rsidR="006E5CBE" w:rsidRPr="006E5CBE" w14:paraId="0518C9FD" w14:textId="77777777" w:rsidTr="00842D24">
        <w:trPr>
          <w:trHeight w:val="680"/>
        </w:trPr>
        <w:tc>
          <w:tcPr>
            <w:tcW w:w="8624" w:type="dxa"/>
            <w:gridSpan w:val="2"/>
            <w:shd w:val="clear" w:color="auto" w:fill="auto"/>
            <w:vAlign w:val="center"/>
          </w:tcPr>
          <w:p w14:paraId="07027A41" w14:textId="77777777" w:rsidR="006F628A" w:rsidRPr="006E5CBE" w:rsidRDefault="006F628A" w:rsidP="00B56C58">
            <w:pPr>
              <w:pStyle w:val="aff8"/>
            </w:pPr>
            <w:r w:rsidRPr="006E5CBE">
              <w:lastRenderedPageBreak/>
              <w:t>經  濟  概  況</w:t>
            </w:r>
          </w:p>
        </w:tc>
      </w:tr>
      <w:tr w:rsidR="006E5CBE" w:rsidRPr="006E5CBE" w14:paraId="76AD53EB" w14:textId="77777777" w:rsidTr="00842D24">
        <w:trPr>
          <w:trHeight w:val="680"/>
        </w:trPr>
        <w:tc>
          <w:tcPr>
            <w:tcW w:w="2508" w:type="dxa"/>
            <w:shd w:val="clear" w:color="auto" w:fill="auto"/>
            <w:vAlign w:val="center"/>
          </w:tcPr>
          <w:p w14:paraId="23099AA2" w14:textId="77777777" w:rsidR="002E73EB" w:rsidRPr="006E5CBE" w:rsidRDefault="002E73EB" w:rsidP="00B56C58">
            <w:pPr>
              <w:pStyle w:val="-"/>
            </w:pPr>
            <w:r w:rsidRPr="006E5CBE">
              <w:t>幣制</w:t>
            </w:r>
          </w:p>
        </w:tc>
        <w:tc>
          <w:tcPr>
            <w:tcW w:w="6116" w:type="dxa"/>
            <w:shd w:val="clear" w:color="auto" w:fill="auto"/>
            <w:vAlign w:val="center"/>
          </w:tcPr>
          <w:p w14:paraId="427DFF06" w14:textId="77777777" w:rsidR="002E73EB" w:rsidRPr="006E5CBE" w:rsidRDefault="002E73EB" w:rsidP="00341FDE">
            <w:pPr>
              <w:pStyle w:val="-0"/>
            </w:pPr>
            <w:r w:rsidRPr="006E5CBE">
              <w:t>美元</w:t>
            </w:r>
          </w:p>
        </w:tc>
      </w:tr>
      <w:tr w:rsidR="006E5CBE" w:rsidRPr="006E5CBE" w14:paraId="665C7CB6" w14:textId="77777777" w:rsidTr="00842D24">
        <w:trPr>
          <w:trHeight w:val="680"/>
        </w:trPr>
        <w:tc>
          <w:tcPr>
            <w:tcW w:w="2508" w:type="dxa"/>
            <w:shd w:val="clear" w:color="auto" w:fill="auto"/>
            <w:vAlign w:val="center"/>
          </w:tcPr>
          <w:p w14:paraId="72795282" w14:textId="77777777" w:rsidR="002E73EB" w:rsidRPr="006E5CBE" w:rsidRDefault="002E73EB" w:rsidP="00B56C58">
            <w:pPr>
              <w:pStyle w:val="-"/>
            </w:pPr>
            <w:r w:rsidRPr="006E5CBE">
              <w:t>州內生</w:t>
            </w:r>
            <w:r w:rsidRPr="006E5CBE">
              <w:rPr>
                <w:rFonts w:hint="eastAsia"/>
              </w:rPr>
              <w:t>產毛額</w:t>
            </w:r>
          </w:p>
        </w:tc>
        <w:tc>
          <w:tcPr>
            <w:tcW w:w="6116" w:type="dxa"/>
            <w:shd w:val="clear" w:color="auto" w:fill="auto"/>
            <w:vAlign w:val="center"/>
          </w:tcPr>
          <w:p w14:paraId="335F340C" w14:textId="65889A66" w:rsidR="002E73EB" w:rsidRPr="006E5CBE" w:rsidRDefault="008D7DC4" w:rsidP="00341FDE">
            <w:pPr>
              <w:pStyle w:val="-0"/>
            </w:pPr>
            <w:r w:rsidRPr="006E5CBE">
              <w:rPr>
                <w:rFonts w:hint="eastAsia"/>
              </w:rPr>
              <w:t>4</w:t>
            </w:r>
            <w:r w:rsidR="00AF1CC7" w:rsidRPr="006E5CBE">
              <w:t>,</w:t>
            </w:r>
            <w:r w:rsidR="00466955" w:rsidRPr="006E5CBE">
              <w:rPr>
                <w:rFonts w:hint="eastAsia"/>
              </w:rPr>
              <w:t>5</w:t>
            </w:r>
            <w:r w:rsidRPr="006E5CBE">
              <w:rPr>
                <w:rFonts w:hint="eastAsia"/>
              </w:rPr>
              <w:t>81</w:t>
            </w:r>
            <w:r w:rsidR="00AF1CC7" w:rsidRPr="006E5CBE">
              <w:t>.</w:t>
            </w:r>
            <w:r w:rsidRPr="006E5CBE">
              <w:rPr>
                <w:rFonts w:hint="eastAsia"/>
              </w:rPr>
              <w:t>47</w:t>
            </w:r>
            <w:r w:rsidR="002E73EB" w:rsidRPr="006E5CBE">
              <w:t>億美元（</w:t>
            </w:r>
            <w:r w:rsidR="00AF1CC7" w:rsidRPr="006E5CBE">
              <w:t>202</w:t>
            </w:r>
            <w:r w:rsidRPr="006E5CBE">
              <w:rPr>
                <w:rFonts w:hint="eastAsia"/>
              </w:rPr>
              <w:t>5</w:t>
            </w:r>
            <w:r w:rsidR="002E73EB" w:rsidRPr="006E5CBE">
              <w:t>）</w:t>
            </w:r>
          </w:p>
        </w:tc>
      </w:tr>
      <w:tr w:rsidR="006E5CBE" w:rsidRPr="006E5CBE" w14:paraId="1C54621A" w14:textId="77777777" w:rsidTr="00842D24">
        <w:trPr>
          <w:trHeight w:val="680"/>
        </w:trPr>
        <w:tc>
          <w:tcPr>
            <w:tcW w:w="2508" w:type="dxa"/>
            <w:shd w:val="clear" w:color="auto" w:fill="auto"/>
            <w:vAlign w:val="center"/>
          </w:tcPr>
          <w:p w14:paraId="05292F7B" w14:textId="77777777" w:rsidR="002E73EB" w:rsidRPr="006E5CBE" w:rsidRDefault="002E73EB" w:rsidP="00B56C58">
            <w:pPr>
              <w:pStyle w:val="-"/>
            </w:pPr>
            <w:r w:rsidRPr="006E5CBE">
              <w:t>經濟成長率</w:t>
            </w:r>
          </w:p>
        </w:tc>
        <w:tc>
          <w:tcPr>
            <w:tcW w:w="6116" w:type="dxa"/>
            <w:shd w:val="clear" w:color="auto" w:fill="auto"/>
            <w:vAlign w:val="center"/>
          </w:tcPr>
          <w:p w14:paraId="180F419A" w14:textId="04EA5EAE" w:rsidR="002E73EB" w:rsidRPr="006E5CBE" w:rsidRDefault="008D7DC4" w:rsidP="00341FDE">
            <w:pPr>
              <w:pStyle w:val="-0"/>
            </w:pPr>
            <w:r w:rsidRPr="006E5CBE">
              <w:rPr>
                <w:rFonts w:hint="eastAsia"/>
              </w:rPr>
              <w:t>2</w:t>
            </w:r>
            <w:r w:rsidR="00AF1CC7" w:rsidRPr="006E5CBE">
              <w:t>.</w:t>
            </w:r>
            <w:r w:rsidRPr="006E5CBE">
              <w:rPr>
                <w:rFonts w:hint="eastAsia"/>
              </w:rPr>
              <w:t>1</w:t>
            </w:r>
            <w:r w:rsidR="002E73EB" w:rsidRPr="006E5CBE">
              <w:t>%</w:t>
            </w:r>
            <w:r w:rsidR="002E73EB" w:rsidRPr="006E5CBE">
              <w:t>（</w:t>
            </w:r>
            <w:r w:rsidR="00AF1CC7" w:rsidRPr="006E5CBE">
              <w:t>202</w:t>
            </w:r>
            <w:r w:rsidRPr="006E5CBE">
              <w:rPr>
                <w:rFonts w:hint="eastAsia"/>
              </w:rPr>
              <w:t>5</w:t>
            </w:r>
            <w:r w:rsidR="002E73EB" w:rsidRPr="006E5CBE">
              <w:t>）</w:t>
            </w:r>
          </w:p>
        </w:tc>
      </w:tr>
      <w:tr w:rsidR="006E5CBE" w:rsidRPr="006E5CBE" w14:paraId="410DDB93" w14:textId="77777777" w:rsidTr="00842D24">
        <w:trPr>
          <w:trHeight w:val="680"/>
        </w:trPr>
        <w:tc>
          <w:tcPr>
            <w:tcW w:w="2508" w:type="dxa"/>
            <w:shd w:val="clear" w:color="auto" w:fill="auto"/>
            <w:vAlign w:val="center"/>
          </w:tcPr>
          <w:p w14:paraId="6C4438EA" w14:textId="77777777" w:rsidR="002E73EB" w:rsidRPr="006E5CBE" w:rsidRDefault="002E73EB" w:rsidP="00B56C58">
            <w:pPr>
              <w:pStyle w:val="-"/>
            </w:pPr>
            <w:r w:rsidRPr="006E5CBE">
              <w:t>平均國民所得</w:t>
            </w:r>
          </w:p>
        </w:tc>
        <w:tc>
          <w:tcPr>
            <w:tcW w:w="6116" w:type="dxa"/>
            <w:shd w:val="clear" w:color="auto" w:fill="auto"/>
            <w:vAlign w:val="center"/>
          </w:tcPr>
          <w:p w14:paraId="10484F10" w14:textId="77116E02" w:rsidR="002E73EB" w:rsidRPr="006E5CBE" w:rsidRDefault="006C7E3D" w:rsidP="00341FDE">
            <w:pPr>
              <w:pStyle w:val="-0"/>
            </w:pPr>
            <w:r w:rsidRPr="006E5CBE">
              <w:rPr>
                <w:rFonts w:hint="eastAsia"/>
              </w:rPr>
              <w:t>8</w:t>
            </w:r>
            <w:r w:rsidR="000A17F2" w:rsidRPr="006E5CBE">
              <w:rPr>
                <w:rFonts w:hint="eastAsia"/>
              </w:rPr>
              <w:t>6</w:t>
            </w:r>
            <w:r w:rsidRPr="006E5CBE">
              <w:t>,</w:t>
            </w:r>
            <w:r w:rsidR="000A17F2" w:rsidRPr="006E5CBE">
              <w:rPr>
                <w:rFonts w:hint="eastAsia"/>
              </w:rPr>
              <w:t>181</w:t>
            </w:r>
            <w:r w:rsidR="002E73EB" w:rsidRPr="006E5CBE">
              <w:t>美元美元（</w:t>
            </w:r>
            <w:r w:rsidRPr="006E5CBE">
              <w:t>202</w:t>
            </w:r>
            <w:r w:rsidR="000A17F2" w:rsidRPr="006E5CBE">
              <w:rPr>
                <w:rFonts w:hint="eastAsia"/>
              </w:rPr>
              <w:t>5</w:t>
            </w:r>
            <w:r w:rsidR="002E73EB" w:rsidRPr="006E5CBE">
              <w:t>）</w:t>
            </w:r>
          </w:p>
        </w:tc>
      </w:tr>
      <w:tr w:rsidR="006E5CBE" w:rsidRPr="006E5CBE" w14:paraId="5CD9F269" w14:textId="77777777" w:rsidTr="00842D24">
        <w:trPr>
          <w:trHeight w:val="680"/>
        </w:trPr>
        <w:tc>
          <w:tcPr>
            <w:tcW w:w="2508" w:type="dxa"/>
            <w:shd w:val="clear" w:color="auto" w:fill="auto"/>
            <w:vAlign w:val="center"/>
          </w:tcPr>
          <w:p w14:paraId="4BAD6A2C" w14:textId="77777777" w:rsidR="002E73EB" w:rsidRPr="006E5CBE" w:rsidRDefault="002E73EB" w:rsidP="00B56C58">
            <w:pPr>
              <w:pStyle w:val="-"/>
            </w:pPr>
            <w:r w:rsidRPr="006E5CBE">
              <w:rPr>
                <w:rFonts w:hint="eastAsia"/>
              </w:rPr>
              <w:t>產值最高前</w:t>
            </w:r>
            <w:r w:rsidRPr="006E5CBE">
              <w:rPr>
                <w:rFonts w:hint="eastAsia"/>
              </w:rPr>
              <w:t>5</w:t>
            </w:r>
            <w:r w:rsidRPr="006E5CBE">
              <w:rPr>
                <w:rFonts w:hint="eastAsia"/>
              </w:rPr>
              <w:t>大產業</w:t>
            </w:r>
          </w:p>
        </w:tc>
        <w:tc>
          <w:tcPr>
            <w:tcW w:w="6116" w:type="dxa"/>
            <w:shd w:val="clear" w:color="auto" w:fill="auto"/>
            <w:vAlign w:val="center"/>
          </w:tcPr>
          <w:p w14:paraId="56CEF6AB" w14:textId="77777777" w:rsidR="002E73EB" w:rsidRPr="006E5CBE" w:rsidRDefault="002E73EB" w:rsidP="00341FDE">
            <w:pPr>
              <w:pStyle w:val="-0"/>
            </w:pPr>
            <w:r w:rsidRPr="006E5CBE">
              <w:t>不動</w:t>
            </w:r>
            <w:r w:rsidRPr="006E5CBE">
              <w:rPr>
                <w:rFonts w:hint="eastAsia"/>
              </w:rPr>
              <w:t>產、專業服務、資訊業、製造業、健康照護</w:t>
            </w:r>
          </w:p>
        </w:tc>
      </w:tr>
      <w:tr w:rsidR="006E5CBE" w:rsidRPr="006E5CBE" w14:paraId="6B233AFB" w14:textId="77777777" w:rsidTr="00842D24">
        <w:trPr>
          <w:trHeight w:val="680"/>
        </w:trPr>
        <w:tc>
          <w:tcPr>
            <w:tcW w:w="2508" w:type="dxa"/>
            <w:shd w:val="clear" w:color="auto" w:fill="auto"/>
            <w:vAlign w:val="center"/>
          </w:tcPr>
          <w:p w14:paraId="30357C63" w14:textId="77777777" w:rsidR="002E73EB" w:rsidRPr="006E5CBE" w:rsidRDefault="002E73EB" w:rsidP="00B56C58">
            <w:pPr>
              <w:pStyle w:val="-"/>
            </w:pPr>
            <w:r w:rsidRPr="006E5CBE">
              <w:t>出口總金額</w:t>
            </w:r>
          </w:p>
        </w:tc>
        <w:tc>
          <w:tcPr>
            <w:tcW w:w="6116" w:type="dxa"/>
            <w:shd w:val="clear" w:color="auto" w:fill="auto"/>
            <w:vAlign w:val="center"/>
          </w:tcPr>
          <w:p w14:paraId="0EF1BE6E" w14:textId="6C7945EA" w:rsidR="002E73EB" w:rsidRPr="006E5CBE" w:rsidRDefault="00466955" w:rsidP="00341FDE">
            <w:pPr>
              <w:pStyle w:val="-0"/>
            </w:pPr>
            <w:r w:rsidRPr="006E5CBE">
              <w:t>1</w:t>
            </w:r>
            <w:r w:rsidR="00E15E37" w:rsidRPr="006E5CBE">
              <w:rPr>
                <w:rFonts w:hint="eastAsia"/>
              </w:rPr>
              <w:t>10</w:t>
            </w:r>
            <w:r w:rsidR="00B14135" w:rsidRPr="006E5CBE">
              <w:t>.</w:t>
            </w:r>
            <w:r w:rsidR="00E15E37" w:rsidRPr="006E5CBE">
              <w:rPr>
                <w:rFonts w:hint="eastAsia"/>
              </w:rPr>
              <w:t>29</w:t>
            </w:r>
            <w:r w:rsidR="002E73EB" w:rsidRPr="006E5CBE">
              <w:t>億美元（</w:t>
            </w:r>
            <w:r w:rsidRPr="006E5CBE">
              <w:t>202</w:t>
            </w:r>
            <w:r w:rsidR="00E15E37" w:rsidRPr="006E5CBE">
              <w:rPr>
                <w:rFonts w:hint="eastAsia"/>
              </w:rPr>
              <w:t>5</w:t>
            </w:r>
            <w:r w:rsidR="002E73EB" w:rsidRPr="006E5CBE">
              <w:t>）</w:t>
            </w:r>
          </w:p>
        </w:tc>
      </w:tr>
      <w:tr w:rsidR="006E5CBE" w:rsidRPr="006E5CBE" w14:paraId="2EFBF5CB" w14:textId="77777777" w:rsidTr="00842D24">
        <w:trPr>
          <w:trHeight w:val="680"/>
        </w:trPr>
        <w:tc>
          <w:tcPr>
            <w:tcW w:w="2508" w:type="dxa"/>
            <w:shd w:val="clear" w:color="auto" w:fill="auto"/>
            <w:vAlign w:val="center"/>
          </w:tcPr>
          <w:p w14:paraId="419A91CA" w14:textId="77777777" w:rsidR="002E73EB" w:rsidRPr="006E5CBE" w:rsidRDefault="002E73EB" w:rsidP="00B56C58">
            <w:pPr>
              <w:pStyle w:val="-"/>
            </w:pPr>
            <w:r w:rsidRPr="006E5CBE">
              <w:t>主要出口</w:t>
            </w:r>
            <w:r w:rsidRPr="006E5CBE">
              <w:rPr>
                <w:rFonts w:hint="eastAsia"/>
              </w:rPr>
              <w:t>產品</w:t>
            </w:r>
          </w:p>
        </w:tc>
        <w:tc>
          <w:tcPr>
            <w:tcW w:w="6116" w:type="dxa"/>
            <w:shd w:val="clear" w:color="auto" w:fill="auto"/>
            <w:vAlign w:val="center"/>
          </w:tcPr>
          <w:p w14:paraId="61D7CDB8" w14:textId="367D76B5" w:rsidR="00E15E37" w:rsidRPr="006E5CBE" w:rsidRDefault="00E15E37" w:rsidP="00341FDE">
            <w:pPr>
              <w:pStyle w:val="-0"/>
            </w:pPr>
            <w:r w:rsidRPr="006E5CBE">
              <w:rPr>
                <w:rFonts w:hint="eastAsia"/>
              </w:rPr>
              <w:t>加工食品、電腦及電子產品、化學產品、機械設備、金屬製品</w:t>
            </w:r>
          </w:p>
        </w:tc>
      </w:tr>
      <w:tr w:rsidR="006E5CBE" w:rsidRPr="006E5CBE" w14:paraId="54DDCB9D" w14:textId="77777777" w:rsidTr="00842D24">
        <w:trPr>
          <w:trHeight w:val="680"/>
        </w:trPr>
        <w:tc>
          <w:tcPr>
            <w:tcW w:w="2508" w:type="dxa"/>
            <w:shd w:val="clear" w:color="auto" w:fill="auto"/>
            <w:vAlign w:val="center"/>
          </w:tcPr>
          <w:p w14:paraId="13114072" w14:textId="77777777" w:rsidR="002E73EB" w:rsidRPr="006E5CBE" w:rsidRDefault="002E73EB" w:rsidP="00B56C58">
            <w:pPr>
              <w:pStyle w:val="-"/>
            </w:pPr>
            <w:r w:rsidRPr="006E5CBE">
              <w:t>主要出口國家</w:t>
            </w:r>
          </w:p>
        </w:tc>
        <w:tc>
          <w:tcPr>
            <w:tcW w:w="6116" w:type="dxa"/>
            <w:shd w:val="clear" w:color="auto" w:fill="auto"/>
            <w:vAlign w:val="center"/>
          </w:tcPr>
          <w:p w14:paraId="17E204C6" w14:textId="2207FBCC" w:rsidR="002E73EB" w:rsidRPr="006E5CBE" w:rsidRDefault="00466955" w:rsidP="00341FDE">
            <w:pPr>
              <w:pStyle w:val="-0"/>
            </w:pPr>
            <w:r w:rsidRPr="006E5CBE">
              <w:t>墨西哥、加拿大、</w:t>
            </w:r>
            <w:r w:rsidR="00AF21F1" w:rsidRPr="006E5CBE">
              <w:rPr>
                <w:rFonts w:hint="eastAsia"/>
              </w:rPr>
              <w:t>瑞士、</w:t>
            </w:r>
            <w:r w:rsidRPr="006E5CBE">
              <w:t>南韓、</w:t>
            </w:r>
            <w:r w:rsidR="00AF21F1" w:rsidRPr="006E5CBE">
              <w:rPr>
                <w:rFonts w:hint="eastAsia"/>
              </w:rPr>
              <w:t>義大利</w:t>
            </w:r>
            <w:r w:rsidR="002E73EB" w:rsidRPr="006E5CBE">
              <w:t>；</w:t>
            </w:r>
            <w:r w:rsidRPr="006E5CBE">
              <w:t>202</w:t>
            </w:r>
            <w:r w:rsidR="00AF21F1" w:rsidRPr="006E5CBE">
              <w:rPr>
                <w:rFonts w:hint="eastAsia"/>
              </w:rPr>
              <w:t>5</w:t>
            </w:r>
            <w:r w:rsidR="002E73EB" w:rsidRPr="006E5CBE">
              <w:t>我國</w:t>
            </w:r>
            <w:r w:rsidR="002E73EB" w:rsidRPr="006E5CBE">
              <w:rPr>
                <w:rFonts w:hint="eastAsia"/>
              </w:rPr>
              <w:t>為科羅拉多州第</w:t>
            </w:r>
            <w:r w:rsidR="00AC122E" w:rsidRPr="006E5CBE">
              <w:rPr>
                <w:rFonts w:hint="eastAsia"/>
              </w:rPr>
              <w:t>11</w:t>
            </w:r>
            <w:r w:rsidR="002E73EB" w:rsidRPr="006E5CBE">
              <w:t>大出口市場</w:t>
            </w:r>
          </w:p>
        </w:tc>
      </w:tr>
      <w:tr w:rsidR="006E5CBE" w:rsidRPr="006E5CBE" w14:paraId="1363078C" w14:textId="77777777" w:rsidTr="00842D24">
        <w:trPr>
          <w:trHeight w:val="680"/>
        </w:trPr>
        <w:tc>
          <w:tcPr>
            <w:tcW w:w="2508" w:type="dxa"/>
            <w:shd w:val="clear" w:color="auto" w:fill="auto"/>
            <w:vAlign w:val="center"/>
          </w:tcPr>
          <w:p w14:paraId="5BD91BE7" w14:textId="77777777" w:rsidR="002E73EB" w:rsidRPr="006E5CBE" w:rsidRDefault="002E73EB" w:rsidP="00B56C58">
            <w:pPr>
              <w:pStyle w:val="-"/>
            </w:pPr>
            <w:r w:rsidRPr="006E5CBE">
              <w:t>進口總金額</w:t>
            </w:r>
          </w:p>
        </w:tc>
        <w:tc>
          <w:tcPr>
            <w:tcW w:w="6116" w:type="dxa"/>
            <w:shd w:val="clear" w:color="auto" w:fill="auto"/>
            <w:vAlign w:val="center"/>
          </w:tcPr>
          <w:p w14:paraId="33104CE7" w14:textId="0D816A1F" w:rsidR="002E73EB" w:rsidRPr="006E5CBE" w:rsidRDefault="00466955" w:rsidP="00341FDE">
            <w:pPr>
              <w:pStyle w:val="-0"/>
            </w:pPr>
            <w:r w:rsidRPr="006E5CBE">
              <w:t>16</w:t>
            </w:r>
            <w:r w:rsidR="00AC122E" w:rsidRPr="006E5CBE">
              <w:rPr>
                <w:rFonts w:hint="eastAsia"/>
              </w:rPr>
              <w:t>4</w:t>
            </w:r>
            <w:r w:rsidRPr="006E5CBE">
              <w:t>.</w:t>
            </w:r>
            <w:r w:rsidR="00AC122E" w:rsidRPr="006E5CBE">
              <w:rPr>
                <w:rFonts w:hint="eastAsia"/>
              </w:rPr>
              <w:t>11</w:t>
            </w:r>
            <w:r w:rsidR="002E73EB" w:rsidRPr="006E5CBE">
              <w:t>億美元（</w:t>
            </w:r>
            <w:r w:rsidRPr="006E5CBE">
              <w:t>202</w:t>
            </w:r>
            <w:r w:rsidR="00AC122E" w:rsidRPr="006E5CBE">
              <w:rPr>
                <w:rFonts w:hint="eastAsia"/>
              </w:rPr>
              <w:t>5</w:t>
            </w:r>
            <w:r w:rsidR="002E73EB" w:rsidRPr="006E5CBE">
              <w:t>）</w:t>
            </w:r>
          </w:p>
        </w:tc>
      </w:tr>
      <w:tr w:rsidR="006E5CBE" w:rsidRPr="006E5CBE" w14:paraId="65DB1D56" w14:textId="77777777" w:rsidTr="00842D24">
        <w:trPr>
          <w:trHeight w:val="680"/>
        </w:trPr>
        <w:tc>
          <w:tcPr>
            <w:tcW w:w="2508" w:type="dxa"/>
            <w:shd w:val="clear" w:color="auto" w:fill="auto"/>
            <w:vAlign w:val="center"/>
          </w:tcPr>
          <w:p w14:paraId="5925403A" w14:textId="77777777" w:rsidR="002E73EB" w:rsidRPr="006E5CBE" w:rsidRDefault="002E73EB" w:rsidP="00B56C58">
            <w:pPr>
              <w:pStyle w:val="-"/>
            </w:pPr>
            <w:r w:rsidRPr="006E5CBE">
              <w:t>主要進口</w:t>
            </w:r>
            <w:r w:rsidRPr="006E5CBE">
              <w:rPr>
                <w:rFonts w:hint="eastAsia"/>
              </w:rPr>
              <w:t>產品</w:t>
            </w:r>
          </w:p>
        </w:tc>
        <w:tc>
          <w:tcPr>
            <w:tcW w:w="6116" w:type="dxa"/>
            <w:shd w:val="clear" w:color="auto" w:fill="auto"/>
            <w:vAlign w:val="center"/>
          </w:tcPr>
          <w:p w14:paraId="051DDE05" w14:textId="0ED8BE24" w:rsidR="00AC122E" w:rsidRPr="006E5CBE" w:rsidRDefault="00AC122E" w:rsidP="00341FDE">
            <w:pPr>
              <w:pStyle w:val="-0"/>
            </w:pPr>
            <w:r w:rsidRPr="006E5CBE">
              <w:rPr>
                <w:rFonts w:hint="eastAsia"/>
              </w:rPr>
              <w:t>電腦及電子產品、石油及天然氣、機械設備、電器設備及零件、運輸設備</w:t>
            </w:r>
          </w:p>
        </w:tc>
      </w:tr>
      <w:tr w:rsidR="00341FDE" w:rsidRPr="006E5CBE" w14:paraId="0E213D05" w14:textId="77777777" w:rsidTr="00842D24">
        <w:trPr>
          <w:trHeight w:val="680"/>
        </w:trPr>
        <w:tc>
          <w:tcPr>
            <w:tcW w:w="2508" w:type="dxa"/>
            <w:shd w:val="clear" w:color="auto" w:fill="auto"/>
            <w:vAlign w:val="center"/>
          </w:tcPr>
          <w:p w14:paraId="22015CF0" w14:textId="77777777" w:rsidR="002E73EB" w:rsidRPr="006E5CBE" w:rsidRDefault="002E73EB" w:rsidP="00B56C58">
            <w:pPr>
              <w:pStyle w:val="-"/>
            </w:pPr>
            <w:r w:rsidRPr="006E5CBE">
              <w:t>主要進口國家</w:t>
            </w:r>
          </w:p>
        </w:tc>
        <w:tc>
          <w:tcPr>
            <w:tcW w:w="6116" w:type="dxa"/>
            <w:shd w:val="clear" w:color="auto" w:fill="auto"/>
            <w:vAlign w:val="center"/>
          </w:tcPr>
          <w:p w14:paraId="29571DDC" w14:textId="14B31986" w:rsidR="002E73EB" w:rsidRPr="006E5CBE" w:rsidRDefault="002E73EB" w:rsidP="00341FDE">
            <w:pPr>
              <w:pStyle w:val="-0"/>
            </w:pPr>
            <w:r w:rsidRPr="006E5CBE">
              <w:t>加拿大、中國大陸、墨西哥</w:t>
            </w:r>
            <w:r w:rsidR="00466955" w:rsidRPr="006E5CBE">
              <w:t>、德國</w:t>
            </w:r>
            <w:r w:rsidR="00AF21F1" w:rsidRPr="006E5CBE">
              <w:rPr>
                <w:rFonts w:hint="eastAsia"/>
              </w:rPr>
              <w:t>、越南</w:t>
            </w:r>
            <w:r w:rsidRPr="006E5CBE">
              <w:t>；</w:t>
            </w:r>
            <w:r w:rsidR="00466955" w:rsidRPr="006E5CBE">
              <w:t>202</w:t>
            </w:r>
            <w:r w:rsidR="00AF21F1" w:rsidRPr="006E5CBE">
              <w:rPr>
                <w:rFonts w:hint="eastAsia"/>
              </w:rPr>
              <w:t>5</w:t>
            </w:r>
            <w:r w:rsidRPr="006E5CBE">
              <w:t>年我國</w:t>
            </w:r>
            <w:r w:rsidRPr="006E5CBE">
              <w:rPr>
                <w:rFonts w:hint="eastAsia"/>
              </w:rPr>
              <w:t>為科羅拉多州第</w:t>
            </w:r>
            <w:r w:rsidR="00AC122E" w:rsidRPr="006E5CBE">
              <w:rPr>
                <w:rFonts w:hint="eastAsia"/>
              </w:rPr>
              <w:t>7</w:t>
            </w:r>
            <w:r w:rsidRPr="006E5CBE">
              <w:t>大進口來源</w:t>
            </w:r>
          </w:p>
        </w:tc>
      </w:tr>
    </w:tbl>
    <w:p w14:paraId="2C2E8FDB" w14:textId="77777777" w:rsidR="006F628A" w:rsidRPr="006E5CBE" w:rsidRDefault="006F628A" w:rsidP="003F463E">
      <w:pPr>
        <w:pStyle w:val="-1"/>
      </w:pPr>
    </w:p>
    <w:p w14:paraId="11519064" w14:textId="77777777" w:rsidR="006F628A" w:rsidRPr="006E5CBE" w:rsidRDefault="006F628A" w:rsidP="003F463E">
      <w:pPr>
        <w:pStyle w:val="-1"/>
      </w:pPr>
    </w:p>
    <w:p w14:paraId="011CF8EA" w14:textId="77777777" w:rsidR="006F628A" w:rsidRPr="006E5CBE" w:rsidRDefault="006F628A" w:rsidP="003F463E">
      <w:pPr>
        <w:pStyle w:val="-1"/>
      </w:pPr>
    </w:p>
    <w:p w14:paraId="4F85DF68" w14:textId="77777777" w:rsidR="006F628A" w:rsidRPr="006E5CBE" w:rsidRDefault="006F628A" w:rsidP="002C4E6B">
      <w:pPr>
        <w:pStyle w:val="ae"/>
        <w:spacing w:before="514" w:after="771"/>
      </w:pPr>
      <w:r w:rsidRPr="006E5CBE">
        <w:lastRenderedPageBreak/>
        <w:t>第壹</w:t>
      </w:r>
      <w:r w:rsidR="002C4E6B" w:rsidRPr="006E5CBE">
        <w:t xml:space="preserve">章　</w:t>
      </w:r>
      <w:r w:rsidRPr="006E5CBE">
        <w:t>自然人文環境</w:t>
      </w:r>
    </w:p>
    <w:p w14:paraId="5DD86DAD"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自然環境</w:t>
      </w:r>
    </w:p>
    <w:p w14:paraId="52F4636F" w14:textId="77777777" w:rsidR="002E73EB" w:rsidRPr="006E5CBE" w:rsidRDefault="002E73EB" w:rsidP="0034722C">
      <w:pPr>
        <w:pStyle w:val="-1"/>
      </w:pPr>
      <w:r w:rsidRPr="006E5CBE">
        <w:t>科羅拉多州位居美國中部，加以海拔較高，</w:t>
      </w:r>
      <w:r w:rsidRPr="006E5CBE">
        <w:rPr>
          <w:rFonts w:hint="eastAsia"/>
        </w:rPr>
        <w:t>為全美通訊之重要中繼站及訊號發射站。該州居美國與歐洲、亞洲及拉丁美洲間之通訊樞紐。</w:t>
      </w:r>
    </w:p>
    <w:p w14:paraId="04976E26" w14:textId="77777777" w:rsidR="002E73EB" w:rsidRPr="006E5CBE" w:rsidRDefault="002E73EB" w:rsidP="0034722C">
      <w:pPr>
        <w:pStyle w:val="-1"/>
      </w:pPr>
      <w:r w:rsidRPr="006E5CBE">
        <w:t>氣候乾爽，四季分明，大多數人口居住在洛磯山東麓之平原，此區降雨量</w:t>
      </w:r>
      <w:r w:rsidRPr="006E5CBE">
        <w:rPr>
          <w:rFonts w:hint="eastAsia"/>
        </w:rPr>
        <w:t>豐沛，面積為</w:t>
      </w:r>
      <w:r w:rsidRPr="006E5CBE">
        <w:t>268,432</w:t>
      </w:r>
      <w:r w:rsidRPr="006E5CBE">
        <w:t>平方公里。</w:t>
      </w:r>
    </w:p>
    <w:p w14:paraId="40694C98"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人文及社會環境</w:t>
      </w:r>
    </w:p>
    <w:p w14:paraId="22AC442E" w14:textId="3FAFB629" w:rsidR="002E73EB" w:rsidRPr="006E5CBE" w:rsidRDefault="006A095C" w:rsidP="0034722C">
      <w:pPr>
        <w:pStyle w:val="-1"/>
        <w:rPr>
          <w:rFonts w:eastAsia="Times New Roman"/>
        </w:rPr>
      </w:pPr>
      <w:r w:rsidRPr="006E5CBE">
        <w:t>202</w:t>
      </w:r>
      <w:r w:rsidR="00AF21F1" w:rsidRPr="006E5CBE">
        <w:rPr>
          <w:rFonts w:hint="eastAsia"/>
        </w:rPr>
        <w:t>5</w:t>
      </w:r>
      <w:r w:rsidR="002E73EB" w:rsidRPr="006E5CBE">
        <w:t>年科羅拉多州人口</w:t>
      </w:r>
      <w:r w:rsidR="00C714EA" w:rsidRPr="006E5CBE">
        <w:rPr>
          <w:rFonts w:hint="eastAsia"/>
        </w:rPr>
        <w:t>為</w:t>
      </w:r>
      <w:r w:rsidR="00AF21F1" w:rsidRPr="006E5CBE">
        <w:rPr>
          <w:rFonts w:hint="eastAsia"/>
        </w:rPr>
        <w:t>601</w:t>
      </w:r>
      <w:r w:rsidRPr="006E5CBE">
        <w:t>.</w:t>
      </w:r>
      <w:r w:rsidR="00AF21F1" w:rsidRPr="006E5CBE">
        <w:rPr>
          <w:rFonts w:hint="eastAsia"/>
        </w:rPr>
        <w:t>3</w:t>
      </w:r>
      <w:r w:rsidR="002E73EB" w:rsidRPr="006E5CBE">
        <w:t>萬人，首府</w:t>
      </w:r>
      <w:r w:rsidR="002E73EB" w:rsidRPr="006E5CBE">
        <w:rPr>
          <w:rFonts w:ascii="新細明體" w:hAnsi="新細明體" w:cs="新細明體" w:hint="eastAsia"/>
        </w:rPr>
        <w:t>為</w:t>
      </w:r>
      <w:r w:rsidR="002E73EB" w:rsidRPr="006E5CBE">
        <w:rPr>
          <w:rFonts w:hint="eastAsia"/>
        </w:rPr>
        <w:t>丹佛市（</w:t>
      </w:r>
      <w:r w:rsidR="002E73EB" w:rsidRPr="006E5CBE">
        <w:t>Denver</w:t>
      </w:r>
      <w:r w:rsidR="002E73EB" w:rsidRPr="006E5CBE">
        <w:t>）。該都會區具備發展完善又多元之經濟基礎，且</w:t>
      </w:r>
      <w:r w:rsidR="00C714EA" w:rsidRPr="006E5CBE">
        <w:rPr>
          <w:rFonts w:hint="eastAsia"/>
        </w:rPr>
        <w:t>為</w:t>
      </w:r>
      <w:r w:rsidR="002E73EB" w:rsidRPr="006E5CBE">
        <w:rPr>
          <w:rFonts w:hint="eastAsia"/>
        </w:rPr>
        <w:t>全州製造業之集中地，其中以通訊、電子、資訊等</w:t>
      </w:r>
      <w:r w:rsidR="00C714EA" w:rsidRPr="006E5CBE">
        <w:rPr>
          <w:rFonts w:hint="eastAsia"/>
        </w:rPr>
        <w:t>產</w:t>
      </w:r>
      <w:r w:rsidR="002E73EB" w:rsidRPr="006E5CBE">
        <w:rPr>
          <w:rFonts w:hint="eastAsia"/>
        </w:rPr>
        <w:t>業</w:t>
      </w:r>
      <w:r w:rsidR="00C714EA" w:rsidRPr="006E5CBE">
        <w:rPr>
          <w:rFonts w:hint="eastAsia"/>
        </w:rPr>
        <w:t>為</w:t>
      </w:r>
      <w:r w:rsidR="002E73EB" w:rsidRPr="006E5CBE">
        <w:rPr>
          <w:rFonts w:hint="eastAsia"/>
        </w:rPr>
        <w:t>主，且</w:t>
      </w:r>
      <w:r w:rsidR="00C714EA" w:rsidRPr="006E5CBE">
        <w:rPr>
          <w:rFonts w:hint="eastAsia"/>
        </w:rPr>
        <w:t>為</w:t>
      </w:r>
      <w:r w:rsidR="002E73EB" w:rsidRPr="006E5CBE">
        <w:rPr>
          <w:rFonts w:hint="eastAsia"/>
        </w:rPr>
        <w:t>全美主要通訊中心。</w:t>
      </w:r>
    </w:p>
    <w:p w14:paraId="45C04DD6" w14:textId="77777777" w:rsidR="002E73EB" w:rsidRPr="006E5CBE" w:rsidRDefault="00B77A6F" w:rsidP="00B77A6F">
      <w:pPr>
        <w:pStyle w:val="a4"/>
        <w:spacing w:before="257" w:after="257"/>
        <w:ind w:left="632" w:hanging="632"/>
      </w:pPr>
      <w:r w:rsidRPr="006E5CBE">
        <w:rPr>
          <w:rFonts w:cs="華康粗明體"/>
          <w:szCs w:val="32"/>
        </w:rPr>
        <w:t>三、</w:t>
      </w:r>
      <w:r w:rsidR="002E73EB" w:rsidRPr="006E5CBE">
        <w:rPr>
          <w:rFonts w:cs="華康粗明體"/>
          <w:szCs w:val="32"/>
        </w:rPr>
        <w:t>政治環境</w:t>
      </w:r>
    </w:p>
    <w:p w14:paraId="7D76DC43" w14:textId="77777777" w:rsidR="002E73EB" w:rsidRPr="006E5CBE" w:rsidRDefault="002E73EB" w:rsidP="0034722C">
      <w:pPr>
        <w:pStyle w:val="-1"/>
        <w:rPr>
          <w:rFonts w:eastAsia="Times New Roman"/>
        </w:rPr>
      </w:pPr>
      <w:r w:rsidRPr="006E5CBE">
        <w:t>州長</w:t>
      </w:r>
      <w:r w:rsidR="00C714EA" w:rsidRPr="006E5CBE">
        <w:rPr>
          <w:rFonts w:hint="eastAsia"/>
        </w:rPr>
        <w:t>為</w:t>
      </w:r>
      <w:r w:rsidRPr="006E5CBE">
        <w:rPr>
          <w:rFonts w:hint="eastAsia"/>
        </w:rPr>
        <w:t>民選，任期</w:t>
      </w:r>
      <w:r w:rsidRPr="006E5CBE">
        <w:t>4</w:t>
      </w:r>
      <w:r w:rsidRPr="006E5CBE">
        <w:t>年，連選得連任一次。州議會分設參、眾兩院，參議院有議員</w:t>
      </w:r>
      <w:r w:rsidRPr="006E5CBE">
        <w:t>35</w:t>
      </w:r>
      <w:r w:rsidRPr="006E5CBE">
        <w:t>人，民選，任期</w:t>
      </w:r>
      <w:r w:rsidRPr="006E5CBE">
        <w:t>4</w:t>
      </w:r>
      <w:r w:rsidRPr="006E5CBE">
        <w:t>年；眾議院議員</w:t>
      </w:r>
      <w:r w:rsidRPr="006E5CBE">
        <w:t>65</w:t>
      </w:r>
      <w:r w:rsidRPr="006E5CBE">
        <w:t>人，民選，任期</w:t>
      </w:r>
      <w:r w:rsidR="00C714EA" w:rsidRPr="006E5CBE">
        <w:rPr>
          <w:rFonts w:hint="eastAsia"/>
        </w:rPr>
        <w:t>為</w:t>
      </w:r>
      <w:r w:rsidRPr="006E5CBE">
        <w:t>2</w:t>
      </w:r>
      <w:r w:rsidRPr="006E5CBE">
        <w:t>年。</w:t>
      </w:r>
    </w:p>
    <w:p w14:paraId="53ECE828" w14:textId="77777777" w:rsidR="002E73EB" w:rsidRPr="006E5CBE" w:rsidRDefault="002E73EB" w:rsidP="002C4E6B">
      <w:pPr>
        <w:pStyle w:val="ae"/>
        <w:spacing w:before="514" w:after="771"/>
      </w:pPr>
      <w:r w:rsidRPr="006E5CBE">
        <w:rPr>
          <w:szCs w:val="40"/>
          <w:lang w:eastAsia="zh-TW"/>
        </w:rPr>
        <w:lastRenderedPageBreak/>
        <w:t>第貳</w:t>
      </w:r>
      <w:r w:rsidR="002C4E6B" w:rsidRPr="006E5CBE">
        <w:rPr>
          <w:szCs w:val="40"/>
          <w:lang w:eastAsia="zh-TW"/>
        </w:rPr>
        <w:t xml:space="preserve">章　</w:t>
      </w:r>
      <w:r w:rsidRPr="006E5CBE">
        <w:rPr>
          <w:szCs w:val="40"/>
          <w:lang w:eastAsia="zh-TW"/>
        </w:rPr>
        <w:t>經濟環境</w:t>
      </w:r>
    </w:p>
    <w:p w14:paraId="42931D13"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經濟概況</w:t>
      </w:r>
    </w:p>
    <w:p w14:paraId="20CF33E0" w14:textId="49409FFD" w:rsidR="002E73EB" w:rsidRPr="006E5CBE" w:rsidRDefault="002E73EB" w:rsidP="0085468D">
      <w:pPr>
        <w:pStyle w:val="-1"/>
      </w:pPr>
      <w:r w:rsidRPr="006E5CBE">
        <w:t>科羅拉多州人口約</w:t>
      </w:r>
      <w:r w:rsidR="00AF21F1" w:rsidRPr="006E5CBE">
        <w:rPr>
          <w:rFonts w:hint="eastAsia"/>
        </w:rPr>
        <w:t>601</w:t>
      </w:r>
      <w:r w:rsidR="00FB52DD" w:rsidRPr="006E5CBE">
        <w:t>.</w:t>
      </w:r>
      <w:r w:rsidR="00AF21F1" w:rsidRPr="006E5CBE">
        <w:rPr>
          <w:rFonts w:hint="eastAsia"/>
        </w:rPr>
        <w:t>3</w:t>
      </w:r>
      <w:r w:rsidRPr="006E5CBE">
        <w:t>萬人，</w:t>
      </w:r>
      <w:r w:rsidR="00FB52DD" w:rsidRPr="006E5CBE">
        <w:t>202</w:t>
      </w:r>
      <w:r w:rsidR="00AF21F1" w:rsidRPr="006E5CBE">
        <w:rPr>
          <w:rFonts w:hint="eastAsia"/>
        </w:rPr>
        <w:t>5</w:t>
      </w:r>
      <w:r w:rsidRPr="006E5CBE">
        <w:t>年</w:t>
      </w:r>
      <w:r w:rsidRPr="006E5CBE">
        <w:t>GDP</w:t>
      </w:r>
      <w:r w:rsidRPr="006E5CBE">
        <w:t>總</w:t>
      </w:r>
      <w:r w:rsidRPr="006E5CBE">
        <w:rPr>
          <w:rFonts w:hint="eastAsia"/>
        </w:rPr>
        <w:t>產值約</w:t>
      </w:r>
      <w:r w:rsidR="00AF21F1" w:rsidRPr="006E5CBE">
        <w:rPr>
          <w:rFonts w:hint="eastAsia"/>
        </w:rPr>
        <w:t>4</w:t>
      </w:r>
      <w:r w:rsidR="00D03E9B" w:rsidRPr="006E5CBE">
        <w:t>,</w:t>
      </w:r>
      <w:r w:rsidR="00AF21F1" w:rsidRPr="006E5CBE">
        <w:rPr>
          <w:rFonts w:hint="eastAsia"/>
        </w:rPr>
        <w:t>581</w:t>
      </w:r>
      <w:r w:rsidR="00D03E9B" w:rsidRPr="006E5CBE">
        <w:t>.</w:t>
      </w:r>
      <w:r w:rsidR="00AF21F1" w:rsidRPr="006E5CBE">
        <w:rPr>
          <w:rFonts w:hint="eastAsia"/>
        </w:rPr>
        <w:t>47</w:t>
      </w:r>
      <w:r w:rsidRPr="006E5CBE">
        <w:t>億美元，平均個人所得</w:t>
      </w:r>
      <w:r w:rsidRPr="006E5CBE">
        <w:rPr>
          <w:rFonts w:hint="eastAsia"/>
        </w:rPr>
        <w:t>為</w:t>
      </w:r>
      <w:r w:rsidR="00D03E9B" w:rsidRPr="006E5CBE">
        <w:t>8</w:t>
      </w:r>
      <w:r w:rsidR="00AF21F1" w:rsidRPr="006E5CBE">
        <w:rPr>
          <w:rFonts w:hint="eastAsia"/>
        </w:rPr>
        <w:t>6</w:t>
      </w:r>
      <w:r w:rsidR="00D03E9B" w:rsidRPr="006E5CBE">
        <w:t>,</w:t>
      </w:r>
      <w:r w:rsidR="00AF21F1" w:rsidRPr="006E5CBE">
        <w:rPr>
          <w:rFonts w:hint="eastAsia"/>
        </w:rPr>
        <w:t>181</w:t>
      </w:r>
      <w:r w:rsidRPr="006E5CBE">
        <w:t>美元，</w:t>
      </w:r>
      <w:r w:rsidR="00D03E9B" w:rsidRPr="006E5CBE">
        <w:t>202</w:t>
      </w:r>
      <w:r w:rsidR="00AF21F1" w:rsidRPr="006E5CBE">
        <w:rPr>
          <w:rFonts w:hint="eastAsia"/>
        </w:rPr>
        <w:t>6</w:t>
      </w:r>
      <w:r w:rsidRPr="006E5CBE">
        <w:t>年</w:t>
      </w:r>
      <w:r w:rsidR="00AF21F1" w:rsidRPr="006E5CBE">
        <w:rPr>
          <w:rFonts w:hint="eastAsia"/>
        </w:rPr>
        <w:t>4</w:t>
      </w:r>
      <w:r w:rsidRPr="006E5CBE">
        <w:t>月失業率</w:t>
      </w:r>
      <w:r w:rsidRPr="006E5CBE">
        <w:rPr>
          <w:rFonts w:hint="eastAsia"/>
        </w:rPr>
        <w:t>為</w:t>
      </w:r>
      <w:r w:rsidR="00AF21F1" w:rsidRPr="006E5CBE">
        <w:rPr>
          <w:rFonts w:hint="eastAsia"/>
        </w:rPr>
        <w:t>3</w:t>
      </w:r>
      <w:r w:rsidR="00EA28FF" w:rsidRPr="006E5CBE">
        <w:t>.</w:t>
      </w:r>
      <w:r w:rsidR="00AF21F1" w:rsidRPr="006E5CBE">
        <w:rPr>
          <w:rFonts w:hint="eastAsia"/>
        </w:rPr>
        <w:t>9</w:t>
      </w:r>
      <w:r w:rsidRPr="006E5CBE">
        <w:t>%</w:t>
      </w:r>
      <w:r w:rsidRPr="006E5CBE">
        <w:t>。</w:t>
      </w:r>
    </w:p>
    <w:p w14:paraId="0EE25D92" w14:textId="2CA7B234" w:rsidR="00A569AC" w:rsidRPr="006E5CBE" w:rsidRDefault="00A569AC" w:rsidP="00916D10">
      <w:pPr>
        <w:pStyle w:val="-1"/>
      </w:pPr>
      <w:r w:rsidRPr="006E5CBE">
        <w:rPr>
          <w:rFonts w:hint="eastAsia"/>
        </w:rPr>
        <w:t>2025</w:t>
      </w:r>
      <w:r w:rsidRPr="006E5CBE">
        <w:rPr>
          <w:rFonts w:hint="eastAsia"/>
        </w:rPr>
        <w:t>年科羅拉多州進口額達</w:t>
      </w:r>
      <w:r w:rsidRPr="006E5CBE">
        <w:rPr>
          <w:rFonts w:hint="eastAsia"/>
        </w:rPr>
        <w:t>164.11</w:t>
      </w:r>
      <w:r w:rsidRPr="006E5CBE">
        <w:rPr>
          <w:rFonts w:hint="eastAsia"/>
        </w:rPr>
        <w:t>億美元，主要進口商品為：電腦及電子產品、石油及天然氣、機械設備、電器設備及零件、運輸設備。</w:t>
      </w:r>
      <w:r w:rsidRPr="006E5CBE">
        <w:rPr>
          <w:rFonts w:hint="eastAsia"/>
        </w:rPr>
        <w:t>2025</w:t>
      </w:r>
      <w:r w:rsidRPr="006E5CBE">
        <w:rPr>
          <w:rFonts w:hint="eastAsia"/>
        </w:rPr>
        <w:t>年科羅拉多州出口額達</w:t>
      </w:r>
      <w:r w:rsidRPr="006E5CBE">
        <w:rPr>
          <w:rFonts w:hint="eastAsia"/>
        </w:rPr>
        <w:t>110.29</w:t>
      </w:r>
      <w:r w:rsidRPr="006E5CBE">
        <w:rPr>
          <w:rFonts w:hint="eastAsia"/>
        </w:rPr>
        <w:t>億美元，主要出口商品為：加工食品、電腦及電子產品、化學產品、機械設備、金屬製品。</w:t>
      </w:r>
    </w:p>
    <w:p w14:paraId="100C41F6" w14:textId="23B93C56" w:rsidR="006F4135" w:rsidRPr="006E5CBE" w:rsidRDefault="00A8409C" w:rsidP="006F4135">
      <w:pPr>
        <w:pStyle w:val="-1"/>
      </w:pPr>
      <w:r w:rsidRPr="006E5CBE">
        <w:rPr>
          <w:rFonts w:hint="eastAsia"/>
        </w:rPr>
        <w:t>我國為科羅拉多州第</w:t>
      </w:r>
      <w:r w:rsidR="006F4135" w:rsidRPr="006E5CBE">
        <w:rPr>
          <w:rFonts w:hint="eastAsia"/>
        </w:rPr>
        <w:t>11</w:t>
      </w:r>
      <w:r w:rsidRPr="006E5CBE">
        <w:rPr>
          <w:rFonts w:hint="eastAsia"/>
        </w:rPr>
        <w:t>大出口市場、第</w:t>
      </w:r>
      <w:r w:rsidR="006F4135" w:rsidRPr="006E5CBE">
        <w:rPr>
          <w:rFonts w:hint="eastAsia"/>
        </w:rPr>
        <w:t>7</w:t>
      </w:r>
      <w:r w:rsidRPr="006E5CBE">
        <w:rPr>
          <w:rFonts w:hint="eastAsia"/>
        </w:rPr>
        <w:t>大進口來源，</w:t>
      </w:r>
      <w:r w:rsidR="006F4135" w:rsidRPr="006E5CBE">
        <w:rPr>
          <w:rFonts w:hint="eastAsia"/>
        </w:rPr>
        <w:t>2025</w:t>
      </w:r>
      <w:r w:rsidR="006F4135" w:rsidRPr="006E5CBE">
        <w:rPr>
          <w:rFonts w:hint="eastAsia"/>
        </w:rPr>
        <w:t>年科羅拉多州出口至我國金額為</w:t>
      </w:r>
      <w:r w:rsidR="006F4135" w:rsidRPr="006E5CBE">
        <w:rPr>
          <w:rFonts w:hint="eastAsia"/>
        </w:rPr>
        <w:t>3.01</w:t>
      </w:r>
      <w:r w:rsidR="006F4135" w:rsidRPr="006E5CBE">
        <w:rPr>
          <w:rFonts w:hint="eastAsia"/>
        </w:rPr>
        <w:t>億美元，主要出口項目依序為電腦及電子產品、加工食品、機械設備、電子設備及零件、化學產品；科州自我國進口金額為</w:t>
      </w:r>
      <w:r w:rsidR="006F4135" w:rsidRPr="006E5CBE">
        <w:rPr>
          <w:rFonts w:hint="eastAsia"/>
        </w:rPr>
        <w:t>5.92</w:t>
      </w:r>
      <w:r w:rsidR="006F4135" w:rsidRPr="006E5CBE">
        <w:rPr>
          <w:rFonts w:hint="eastAsia"/>
        </w:rPr>
        <w:t>億美元，主要進口項目依序為電腦及電子產品、運輸設備、電子設備及零件、金屬製品、機械設備。</w:t>
      </w:r>
    </w:p>
    <w:p w14:paraId="2C32F106"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天然資源</w:t>
      </w:r>
    </w:p>
    <w:p w14:paraId="39553112" w14:textId="77777777" w:rsidR="002E73EB" w:rsidRPr="006E5CBE" w:rsidRDefault="002E73EB" w:rsidP="0085468D">
      <w:pPr>
        <w:pStyle w:val="-1"/>
        <w:rPr>
          <w:rFonts w:eastAsia="Times New Roman"/>
        </w:rPr>
      </w:pPr>
      <w:r w:rsidRPr="006E5CBE">
        <w:t>科羅拉多州天然資源非常</w:t>
      </w:r>
      <w:r w:rsidR="00C714EA" w:rsidRPr="006E5CBE">
        <w:rPr>
          <w:rFonts w:hint="eastAsia"/>
        </w:rPr>
        <w:t>豐</w:t>
      </w:r>
      <w:r w:rsidRPr="006E5CBE">
        <w:rPr>
          <w:rFonts w:hint="eastAsia"/>
        </w:rPr>
        <w:t>富，主要包括森林、石油、天然氣、煤</w:t>
      </w:r>
      <w:r w:rsidR="00C714EA" w:rsidRPr="006E5CBE">
        <w:rPr>
          <w:rFonts w:hint="eastAsia"/>
        </w:rPr>
        <w:t>礦</w:t>
      </w:r>
      <w:r w:rsidRPr="006E5CBE">
        <w:rPr>
          <w:rFonts w:hint="eastAsia"/>
        </w:rPr>
        <w:t>、金、銀、及各種石料。</w:t>
      </w:r>
    </w:p>
    <w:p w14:paraId="14485ABB" w14:textId="77777777" w:rsidR="002E73EB" w:rsidRPr="006E5CBE" w:rsidRDefault="00B77A6F" w:rsidP="0034722C">
      <w:pPr>
        <w:pStyle w:val="a4"/>
        <w:pageBreakBefore/>
        <w:spacing w:before="257" w:after="257"/>
        <w:ind w:left="632" w:hanging="632"/>
      </w:pPr>
      <w:r w:rsidRPr="006E5CBE">
        <w:rPr>
          <w:rFonts w:cs="華康粗明體"/>
          <w:szCs w:val="32"/>
        </w:rPr>
        <w:lastRenderedPageBreak/>
        <w:t>三、</w:t>
      </w:r>
      <w:r w:rsidR="002E73EB" w:rsidRPr="006E5CBE">
        <w:rPr>
          <w:rFonts w:cs="華康粗明體"/>
          <w:szCs w:val="32"/>
        </w:rPr>
        <w:t>產業概況</w:t>
      </w:r>
    </w:p>
    <w:p w14:paraId="36CD6D95" w14:textId="77777777" w:rsidR="002E73EB" w:rsidRPr="006E5CBE" w:rsidRDefault="002E73EB" w:rsidP="0085468D">
      <w:pPr>
        <w:pStyle w:val="-1"/>
      </w:pPr>
      <w:r w:rsidRPr="006E5CBE">
        <w:t>科羅拉多州主要</w:t>
      </w:r>
      <w:r w:rsidR="00C714EA" w:rsidRPr="006E5CBE">
        <w:rPr>
          <w:rFonts w:hint="eastAsia"/>
        </w:rPr>
        <w:t>產</w:t>
      </w:r>
      <w:r w:rsidRPr="006E5CBE">
        <w:rPr>
          <w:rFonts w:hint="eastAsia"/>
        </w:rPr>
        <w:t>業包括先進製造、航太、生技、國防安全、電子、能源及天然資源、基礎建設工程、科技資訊、金融服務、食品及農業、健康照護、觀光及戶外休閒、交通及物流等，其中先進製造業以生</w:t>
      </w:r>
      <w:r w:rsidR="00C714EA" w:rsidRPr="006E5CBE">
        <w:rPr>
          <w:rFonts w:hint="eastAsia"/>
        </w:rPr>
        <w:t>產</w:t>
      </w:r>
      <w:r w:rsidRPr="006E5CBE">
        <w:rPr>
          <w:rFonts w:hint="eastAsia"/>
        </w:rPr>
        <w:t>航空、電腦軟體、電腦與週邊設備、電信器材、微電腦、高科技材料與生化科技等</w:t>
      </w:r>
      <w:r w:rsidR="00C714EA" w:rsidRPr="006E5CBE">
        <w:rPr>
          <w:rFonts w:hint="eastAsia"/>
        </w:rPr>
        <w:t>產</w:t>
      </w:r>
      <w:r w:rsidRPr="006E5CBE">
        <w:rPr>
          <w:rFonts w:hint="eastAsia"/>
        </w:rPr>
        <w:t>品為主。科州為各種醫療設備之主要製造中心，其天然資源豐富，石油及天然氣等能源開採及生產居全美第</w:t>
      </w:r>
      <w:r w:rsidRPr="006E5CBE">
        <w:t>7</w:t>
      </w:r>
      <w:r w:rsidRPr="006E5CBE">
        <w:t>。</w:t>
      </w:r>
    </w:p>
    <w:p w14:paraId="01F1C912" w14:textId="77777777" w:rsidR="002E73EB" w:rsidRPr="006E5CBE" w:rsidRDefault="002E73EB" w:rsidP="0085468D">
      <w:pPr>
        <w:pStyle w:val="-1"/>
      </w:pPr>
      <w:r w:rsidRPr="006E5CBE">
        <w:t>科羅拉多州生活費合理，犯罪率低，且人民和善，在</w:t>
      </w:r>
      <w:r w:rsidRPr="006E5CBE">
        <w:t>2020</w:t>
      </w:r>
      <w:r w:rsidRPr="006E5CBE">
        <w:t>年全美優質生活環境排名位居第四。科州擁有大學以上學歷人口及家庭擁有電腦比例全美排名第</w:t>
      </w:r>
      <w:r w:rsidRPr="006E5CBE">
        <w:t>2</w:t>
      </w:r>
      <w:r w:rsidRPr="006E5CBE">
        <w:t>，經濟自由度及高科技勞動力比例則居全美之冠。依據美國</w:t>
      </w:r>
      <w:r w:rsidRPr="006E5CBE">
        <w:t>2022</w:t>
      </w:r>
      <w:r w:rsidRPr="006E5CBE">
        <w:t>年</w:t>
      </w:r>
      <w:r w:rsidRPr="006E5CBE">
        <w:t>Fortune</w:t>
      </w:r>
      <w:r w:rsidRPr="006E5CBE">
        <w:t>報導，全美</w:t>
      </w:r>
      <w:r w:rsidRPr="006E5CBE">
        <w:t>500</w:t>
      </w:r>
      <w:r w:rsidRPr="006E5CBE">
        <w:t>企業中有</w:t>
      </w:r>
      <w:r w:rsidRPr="006E5CBE">
        <w:t>10</w:t>
      </w:r>
      <w:r w:rsidRPr="006E5CBE">
        <w:t>家公司（</w:t>
      </w:r>
      <w:r w:rsidRPr="006E5CBE">
        <w:t>Arrow Electronics</w:t>
      </w:r>
      <w:r w:rsidRPr="006E5CBE">
        <w:t>、</w:t>
      </w:r>
      <w:r w:rsidRPr="006E5CBE">
        <w:t>DISH Network</w:t>
      </w:r>
      <w:r w:rsidRPr="006E5CBE">
        <w:t>、</w:t>
      </w:r>
      <w:r w:rsidRPr="006E5CBE">
        <w:t>Qurate Retail Group</w:t>
      </w:r>
      <w:r w:rsidRPr="006E5CBE">
        <w:t>、</w:t>
      </w:r>
      <w:r w:rsidRPr="006E5CBE">
        <w:t>Ball</w:t>
      </w:r>
      <w:r w:rsidRPr="006E5CBE">
        <w:t>、</w:t>
      </w:r>
      <w:r w:rsidRPr="006E5CBE">
        <w:t>VF</w:t>
      </w:r>
      <w:r w:rsidRPr="006E5CBE">
        <w:t>、</w:t>
      </w:r>
      <w:r w:rsidRPr="006E5CBE">
        <w:t>DaVita</w:t>
      </w:r>
      <w:r w:rsidRPr="006E5CBE">
        <w:t>、</w:t>
      </w:r>
      <w:r w:rsidRPr="006E5CBE">
        <w:t>Newmont</w:t>
      </w:r>
      <w:r w:rsidRPr="006E5CBE">
        <w:t>、</w:t>
      </w:r>
      <w:r w:rsidRPr="006E5CBE">
        <w:t>Liberty Media</w:t>
      </w:r>
      <w:r w:rsidRPr="006E5CBE">
        <w:t>、</w:t>
      </w:r>
      <w:r w:rsidRPr="006E5CBE">
        <w:t>DCP Midstream</w:t>
      </w:r>
      <w:r w:rsidRPr="006E5CBE">
        <w:t>、</w:t>
      </w:r>
      <w:r w:rsidRPr="006E5CBE">
        <w:t xml:space="preserve">Ovintiv </w:t>
      </w:r>
      <w:r w:rsidRPr="006E5CBE">
        <w:t>）</w:t>
      </w:r>
    </w:p>
    <w:p w14:paraId="33BB6625" w14:textId="77777777" w:rsidR="002E73EB" w:rsidRPr="006E5CBE" w:rsidRDefault="002E73EB" w:rsidP="0034722C">
      <w:pPr>
        <w:pStyle w:val="-1"/>
      </w:pPr>
      <w:r w:rsidRPr="006E5CBE">
        <w:t>科州重要</w:t>
      </w:r>
      <w:r w:rsidRPr="006E5CBE">
        <w:rPr>
          <w:rFonts w:hint="eastAsia"/>
        </w:rPr>
        <w:t>產業分述如下：</w:t>
      </w:r>
    </w:p>
    <w:p w14:paraId="374A7289" w14:textId="77777777" w:rsidR="002E73EB" w:rsidRPr="006E5CBE" w:rsidRDefault="002C4E6B" w:rsidP="0034722C">
      <w:pPr>
        <w:pStyle w:val="af8"/>
        <w:ind w:left="945" w:hanging="709"/>
      </w:pPr>
      <w:r w:rsidRPr="006E5CBE">
        <w:t>（一）</w:t>
      </w:r>
      <w:r w:rsidR="002E73EB" w:rsidRPr="006E5CBE">
        <w:t>航太</w:t>
      </w:r>
      <w:r w:rsidR="002E73EB" w:rsidRPr="006E5CBE">
        <w:rPr>
          <w:rFonts w:hint="eastAsia"/>
        </w:rPr>
        <w:t>暨衛星產業：</w:t>
      </w:r>
    </w:p>
    <w:p w14:paraId="3E18BB20" w14:textId="77777777" w:rsidR="002E73EB" w:rsidRPr="006E5CBE" w:rsidRDefault="002E73EB" w:rsidP="0034722C">
      <w:pPr>
        <w:pStyle w:val="afa"/>
        <w:ind w:left="945" w:firstLine="472"/>
        <w:rPr>
          <w:lang w:eastAsia="zh-TW"/>
        </w:rPr>
      </w:pPr>
      <w:r w:rsidRPr="006E5CBE">
        <w:rPr>
          <w:lang w:eastAsia="zh-TW"/>
        </w:rPr>
        <w:t>科羅拉多州首府丹佛市</w:t>
      </w:r>
      <w:r w:rsidRPr="006E5CBE">
        <w:rPr>
          <w:rFonts w:hint="eastAsia"/>
          <w:lang w:eastAsia="zh-TW"/>
        </w:rPr>
        <w:t>為全球唯一可向亞洲、歐洲、非洲、拉丁美洲進行一次性反射之衛星轉播地點，故美國電話公司（</w:t>
      </w:r>
      <w:r w:rsidRPr="006E5CBE">
        <w:rPr>
          <w:lang w:eastAsia="zh-TW"/>
        </w:rPr>
        <w:t>AT&amp;T</w:t>
      </w:r>
      <w:r w:rsidRPr="006E5CBE">
        <w:rPr>
          <w:lang w:eastAsia="zh-TW"/>
        </w:rPr>
        <w:t>）及其他重要通訊公司均選擇丹佛市作</w:t>
      </w:r>
      <w:r w:rsidRPr="006E5CBE">
        <w:rPr>
          <w:rFonts w:hint="eastAsia"/>
          <w:lang w:eastAsia="zh-TW"/>
        </w:rPr>
        <w:t>為其國際通訊中心。科羅拉多州為美國火箭生產中心，就業人口達</w:t>
      </w:r>
      <w:r w:rsidRPr="006E5CBE">
        <w:rPr>
          <w:lang w:eastAsia="zh-TW"/>
        </w:rPr>
        <w:t>4</w:t>
      </w:r>
      <w:r w:rsidRPr="006E5CBE">
        <w:rPr>
          <w:lang w:eastAsia="zh-TW"/>
        </w:rPr>
        <w:t>萬餘人，大公司如</w:t>
      </w:r>
      <w:r w:rsidRPr="006E5CBE">
        <w:rPr>
          <w:lang w:eastAsia="zh-TW"/>
        </w:rPr>
        <w:t>United Launch Alliance</w:t>
      </w:r>
      <w:r w:rsidRPr="006E5CBE">
        <w:rPr>
          <w:lang w:eastAsia="zh-TW"/>
        </w:rPr>
        <w:t>、</w:t>
      </w:r>
      <w:r w:rsidRPr="006E5CBE">
        <w:rPr>
          <w:lang w:eastAsia="zh-TW"/>
        </w:rPr>
        <w:t>Ball Aerospace &amp; Technologies  Corporation</w:t>
      </w:r>
      <w:r w:rsidRPr="006E5CBE">
        <w:rPr>
          <w:lang w:eastAsia="zh-TW"/>
        </w:rPr>
        <w:t>、</w:t>
      </w:r>
      <w:r w:rsidRPr="006E5CBE">
        <w:rPr>
          <w:lang w:eastAsia="zh-TW"/>
        </w:rPr>
        <w:t>Lockheed Martin</w:t>
      </w:r>
      <w:r w:rsidRPr="006E5CBE">
        <w:rPr>
          <w:lang w:eastAsia="zh-TW"/>
        </w:rPr>
        <w:t>及</w:t>
      </w:r>
      <w:r w:rsidRPr="006E5CBE">
        <w:rPr>
          <w:lang w:eastAsia="zh-TW"/>
        </w:rPr>
        <w:t>Harris Corporation</w:t>
      </w:r>
      <w:r w:rsidRPr="006E5CBE">
        <w:rPr>
          <w:lang w:eastAsia="zh-TW"/>
        </w:rPr>
        <w:t>等均設於此。</w:t>
      </w:r>
    </w:p>
    <w:p w14:paraId="55CF8DCB" w14:textId="77777777" w:rsidR="002E73EB" w:rsidRPr="006E5CBE" w:rsidRDefault="002C4E6B" w:rsidP="0034722C">
      <w:pPr>
        <w:pStyle w:val="af8"/>
        <w:ind w:left="945" w:hanging="709"/>
      </w:pPr>
      <w:r w:rsidRPr="006E5CBE">
        <w:t>（二）</w:t>
      </w:r>
      <w:r w:rsidR="002E73EB" w:rsidRPr="006E5CBE">
        <w:t>科技資訊業：</w:t>
      </w:r>
    </w:p>
    <w:p w14:paraId="167F966A" w14:textId="77777777" w:rsidR="002E73EB" w:rsidRPr="006E5CBE" w:rsidRDefault="002E73EB" w:rsidP="0034722C">
      <w:pPr>
        <w:pStyle w:val="afa"/>
        <w:ind w:left="945" w:firstLine="472"/>
        <w:rPr>
          <w:lang w:eastAsia="zh-TW"/>
        </w:rPr>
      </w:pPr>
      <w:r w:rsidRPr="006E5CBE">
        <w:rPr>
          <w:lang w:eastAsia="zh-TW"/>
        </w:rPr>
        <w:t>從新創企業到主要科技大廠，目前已超過</w:t>
      </w:r>
      <w:r w:rsidRPr="006E5CBE">
        <w:rPr>
          <w:lang w:eastAsia="zh-TW"/>
        </w:rPr>
        <w:t>1</w:t>
      </w:r>
      <w:r w:rsidRPr="006E5CBE">
        <w:rPr>
          <w:lang w:eastAsia="zh-TW"/>
        </w:rPr>
        <w:t>萬家科技公司位於科州，包括</w:t>
      </w:r>
      <w:r w:rsidRPr="006E5CBE">
        <w:rPr>
          <w:lang w:eastAsia="zh-TW"/>
        </w:rPr>
        <w:t xml:space="preserve">AT&amp;T, DISH Network </w:t>
      </w:r>
      <w:r w:rsidRPr="006E5CBE">
        <w:rPr>
          <w:lang w:eastAsia="zh-TW"/>
        </w:rPr>
        <w:t>及</w:t>
      </w:r>
      <w:r w:rsidRPr="006E5CBE">
        <w:rPr>
          <w:lang w:eastAsia="zh-TW"/>
        </w:rPr>
        <w:t>IBM</w:t>
      </w:r>
      <w:r w:rsidRPr="006E5CBE">
        <w:rPr>
          <w:lang w:eastAsia="zh-TW"/>
        </w:rPr>
        <w:t>等全球知名企業。科州亦</w:t>
      </w:r>
      <w:r w:rsidRPr="006E5CBE">
        <w:rPr>
          <w:rFonts w:hint="eastAsia"/>
          <w:lang w:eastAsia="zh-TW"/>
        </w:rPr>
        <w:t>為美科技創新及創業活動的中心，成千上萬家數位科技公司如雨後春筍般成</w:t>
      </w:r>
      <w:r w:rsidRPr="006E5CBE">
        <w:rPr>
          <w:lang w:eastAsia="zh-TW"/>
        </w:rPr>
        <w:t>立，以</w:t>
      </w:r>
      <w:r w:rsidRPr="006E5CBE">
        <w:rPr>
          <w:lang w:eastAsia="zh-TW"/>
        </w:rPr>
        <w:t>Lot Spot Inc</w:t>
      </w:r>
      <w:r w:rsidRPr="006E5CBE">
        <w:rPr>
          <w:lang w:eastAsia="zh-TW"/>
        </w:rPr>
        <w:t>公司</w:t>
      </w:r>
      <w:r w:rsidRPr="006E5CBE">
        <w:rPr>
          <w:rFonts w:hint="eastAsia"/>
          <w:lang w:eastAsia="zh-TW"/>
        </w:rPr>
        <w:t>為例，一群科羅拉多州大學學生發明一款藉由蒐集路況、路</w:t>
      </w:r>
      <w:r w:rsidRPr="006E5CBE">
        <w:rPr>
          <w:rFonts w:hint="eastAsia"/>
          <w:lang w:eastAsia="zh-TW"/>
        </w:rPr>
        <w:lastRenderedPageBreak/>
        <w:t>線及分析停車等資訊協助車主快速尋找車位的網路停車軟體，進而成立公司推廣該科技軟體，目前已應用到校園等公共設施之停車場。</w:t>
      </w:r>
    </w:p>
    <w:p w14:paraId="37BA290A" w14:textId="77777777" w:rsidR="002E73EB" w:rsidRPr="006E5CBE" w:rsidRDefault="002E73EB" w:rsidP="0034722C">
      <w:pPr>
        <w:pStyle w:val="afa"/>
        <w:ind w:left="945" w:firstLine="472"/>
        <w:rPr>
          <w:lang w:eastAsia="zh-TW"/>
        </w:rPr>
      </w:pPr>
      <w:r w:rsidRPr="006E5CBE">
        <w:rPr>
          <w:lang w:eastAsia="zh-TW"/>
        </w:rPr>
        <w:t>據統計，科州科技資訊業每年有超過</w:t>
      </w:r>
      <w:r w:rsidRPr="006E5CBE">
        <w:rPr>
          <w:lang w:eastAsia="zh-TW"/>
        </w:rPr>
        <w:t>146,000</w:t>
      </w:r>
      <w:r w:rsidRPr="006E5CBE">
        <w:rPr>
          <w:lang w:eastAsia="zh-TW"/>
        </w:rPr>
        <w:t>個就業人口，其收入遠遠超過一般企業勞工，再加上科州帶來活力大都會形象且生活物價合理，因此也吸引全美各地年輕科技人才進駐，並透過科羅拉多科技協會等</w:t>
      </w:r>
      <w:r w:rsidRPr="006E5CBE">
        <w:rPr>
          <w:rFonts w:hint="eastAsia"/>
          <w:lang w:eastAsia="zh-TW"/>
        </w:rPr>
        <w:t>產業組織之協助，全美前</w:t>
      </w:r>
      <w:r w:rsidRPr="006E5CBE">
        <w:rPr>
          <w:lang w:eastAsia="zh-TW"/>
        </w:rPr>
        <w:t>10</w:t>
      </w:r>
      <w:r w:rsidRPr="006E5CBE">
        <w:rPr>
          <w:lang w:eastAsia="zh-TW"/>
        </w:rPr>
        <w:t>大科技創新城市（</w:t>
      </w:r>
      <w:r w:rsidRPr="006E5CBE">
        <w:rPr>
          <w:lang w:eastAsia="zh-TW"/>
        </w:rPr>
        <w:t>cities for tech startups</w:t>
      </w:r>
      <w:r w:rsidRPr="006E5CBE">
        <w:rPr>
          <w:lang w:eastAsia="zh-TW"/>
        </w:rPr>
        <w:t>）中即有</w:t>
      </w:r>
      <w:r w:rsidRPr="006E5CBE">
        <w:rPr>
          <w:lang w:eastAsia="zh-TW"/>
        </w:rPr>
        <w:t>4</w:t>
      </w:r>
      <w:r w:rsidRPr="006E5CBE">
        <w:rPr>
          <w:lang w:eastAsia="zh-TW"/>
        </w:rPr>
        <w:t>個都市位於科州。</w:t>
      </w:r>
    </w:p>
    <w:p w14:paraId="7BC537E0" w14:textId="77777777" w:rsidR="002E73EB" w:rsidRPr="006E5CBE" w:rsidRDefault="002E73EB" w:rsidP="0034722C">
      <w:pPr>
        <w:pStyle w:val="afa"/>
        <w:ind w:left="945" w:firstLine="472"/>
        <w:rPr>
          <w:lang w:eastAsia="zh-TW"/>
        </w:rPr>
      </w:pPr>
      <w:r w:rsidRPr="006E5CBE">
        <w:rPr>
          <w:lang w:eastAsia="zh-TW"/>
        </w:rPr>
        <w:t>另科州有超過</w:t>
      </w:r>
      <w:r w:rsidRPr="006E5CBE">
        <w:rPr>
          <w:lang w:eastAsia="zh-TW"/>
        </w:rPr>
        <w:t>3,500</w:t>
      </w:r>
      <w:r w:rsidRPr="006E5CBE">
        <w:rPr>
          <w:lang w:eastAsia="zh-TW"/>
        </w:rPr>
        <w:t>家獨立的軟體開發技術供應商，就業人口超過</w:t>
      </w:r>
      <w:r w:rsidRPr="006E5CBE">
        <w:rPr>
          <w:lang w:eastAsia="zh-TW"/>
        </w:rPr>
        <w:t>6</w:t>
      </w:r>
      <w:r w:rsidRPr="006E5CBE">
        <w:rPr>
          <w:lang w:eastAsia="zh-TW"/>
        </w:rPr>
        <w:t>萬人，軟體</w:t>
      </w:r>
      <w:r w:rsidRPr="006E5CBE">
        <w:rPr>
          <w:rFonts w:hint="eastAsia"/>
          <w:lang w:eastAsia="zh-TW"/>
        </w:rPr>
        <w:t>產業排名全美第</w:t>
      </w:r>
      <w:r w:rsidRPr="006E5CBE">
        <w:rPr>
          <w:lang w:eastAsia="zh-TW"/>
        </w:rPr>
        <w:t>6</w:t>
      </w:r>
      <w:r w:rsidRPr="006E5CBE">
        <w:rPr>
          <w:lang w:eastAsia="zh-TW"/>
        </w:rPr>
        <w:t>。此外，科州</w:t>
      </w:r>
      <w:r w:rsidRPr="006E5CBE">
        <w:rPr>
          <w:lang w:eastAsia="zh-TW"/>
        </w:rPr>
        <w:t>25</w:t>
      </w:r>
      <w:r w:rsidRPr="006E5CBE">
        <w:rPr>
          <w:lang w:eastAsia="zh-TW"/>
        </w:rPr>
        <w:t>歲以上人口大學畢業比例超過</w:t>
      </w:r>
      <w:r w:rsidRPr="006E5CBE">
        <w:rPr>
          <w:lang w:eastAsia="zh-TW"/>
        </w:rPr>
        <w:t>40.1%</w:t>
      </w:r>
      <w:r w:rsidRPr="006E5CBE">
        <w:rPr>
          <w:lang w:eastAsia="zh-TW"/>
        </w:rPr>
        <w:t>，擁有許多高學歷人才，在電腦</w:t>
      </w:r>
      <w:r w:rsidRPr="006E5CBE">
        <w:rPr>
          <w:rFonts w:hint="eastAsia"/>
          <w:lang w:eastAsia="zh-TW"/>
        </w:rPr>
        <w:t>暨資訊專業人士及大學以上畢業生的供給比例均居全美第</w:t>
      </w:r>
      <w:r w:rsidRPr="006E5CBE">
        <w:rPr>
          <w:lang w:eastAsia="zh-TW"/>
        </w:rPr>
        <w:t>2</w:t>
      </w:r>
      <w:r w:rsidRPr="006E5CBE">
        <w:rPr>
          <w:lang w:eastAsia="zh-TW"/>
        </w:rPr>
        <w:t>位。</w:t>
      </w:r>
    </w:p>
    <w:p w14:paraId="57FD8502" w14:textId="77777777" w:rsidR="002E73EB" w:rsidRPr="006E5CBE" w:rsidRDefault="002E73EB" w:rsidP="0034722C">
      <w:pPr>
        <w:pStyle w:val="af8"/>
        <w:ind w:left="945" w:hanging="709"/>
      </w:pPr>
      <w:r w:rsidRPr="006E5CBE">
        <w:t>（三）電子業：</w:t>
      </w:r>
    </w:p>
    <w:p w14:paraId="33E488A6" w14:textId="77777777" w:rsidR="002E73EB" w:rsidRPr="006E5CBE" w:rsidRDefault="002E73EB" w:rsidP="0034722C">
      <w:pPr>
        <w:pStyle w:val="afa"/>
        <w:ind w:left="945" w:firstLine="472"/>
        <w:rPr>
          <w:lang w:eastAsia="zh-TW"/>
        </w:rPr>
      </w:pPr>
      <w:r w:rsidRPr="006E5CBE">
        <w:rPr>
          <w:lang w:eastAsia="zh-TW"/>
        </w:rPr>
        <w:t>科州係全美多家知名科技大廠例如</w:t>
      </w:r>
      <w:r w:rsidRPr="006E5CBE">
        <w:rPr>
          <w:lang w:eastAsia="zh-TW"/>
        </w:rPr>
        <w:t>Arrow Electronics</w:t>
      </w:r>
      <w:r w:rsidRPr="006E5CBE">
        <w:rPr>
          <w:lang w:eastAsia="zh-TW"/>
        </w:rPr>
        <w:t>的總部所在，原因之一係科州位於美國地理中心，並與東京及法蘭克福有直航班機，爰吸引包括各國航太、生醫、先進製造</w:t>
      </w:r>
      <w:r w:rsidRPr="006E5CBE">
        <w:rPr>
          <w:rFonts w:hint="eastAsia"/>
          <w:lang w:eastAsia="zh-TW"/>
        </w:rPr>
        <w:t>產業之電子廠商前往投資設廠。</w:t>
      </w:r>
    </w:p>
    <w:p w14:paraId="615B29DC" w14:textId="77777777" w:rsidR="002E73EB" w:rsidRPr="006E5CBE" w:rsidRDefault="002E73EB" w:rsidP="0034722C">
      <w:pPr>
        <w:pStyle w:val="afa"/>
        <w:ind w:left="945" w:firstLine="472"/>
        <w:rPr>
          <w:lang w:eastAsia="zh-TW"/>
        </w:rPr>
      </w:pPr>
      <w:r w:rsidRPr="006E5CBE">
        <w:rPr>
          <w:lang w:eastAsia="zh-TW"/>
        </w:rPr>
        <w:t>此外，科州因有</w:t>
      </w:r>
      <w:r w:rsidRPr="006E5CBE">
        <w:rPr>
          <w:lang w:eastAsia="zh-TW"/>
        </w:rPr>
        <w:t xml:space="preserve">IBM </w:t>
      </w:r>
      <w:r w:rsidRPr="006E5CBE">
        <w:rPr>
          <w:lang w:eastAsia="zh-TW"/>
        </w:rPr>
        <w:t>及</w:t>
      </w:r>
      <w:r w:rsidRPr="006E5CBE">
        <w:rPr>
          <w:lang w:eastAsia="zh-TW"/>
        </w:rPr>
        <w:t>Oracle</w:t>
      </w:r>
      <w:r w:rsidRPr="006E5CBE">
        <w:rPr>
          <w:lang w:eastAsia="zh-TW"/>
        </w:rPr>
        <w:t>等全球電子大廠以及以新世代電子工程系所聞名的知名大學，爰成功吸引全美科技人才進駐，成</w:t>
      </w:r>
      <w:r w:rsidRPr="006E5CBE">
        <w:rPr>
          <w:rFonts w:hint="eastAsia"/>
          <w:lang w:eastAsia="zh-TW"/>
        </w:rPr>
        <w:t>為全美擁有最多科技及工程碩士人才所在地之一，此亦為科州電子業蓬勃發展的重要動力。</w:t>
      </w:r>
    </w:p>
    <w:p w14:paraId="0161C9CC" w14:textId="77777777" w:rsidR="002E73EB" w:rsidRPr="006E5CBE" w:rsidRDefault="002E73EB" w:rsidP="00314233">
      <w:pPr>
        <w:pStyle w:val="af8"/>
        <w:ind w:left="945" w:hanging="709"/>
      </w:pPr>
      <w:r w:rsidRPr="006E5CBE">
        <w:t>（四）生技醫療：</w:t>
      </w:r>
    </w:p>
    <w:p w14:paraId="1F8747AA" w14:textId="77777777" w:rsidR="002E73EB" w:rsidRPr="006E5CBE" w:rsidRDefault="002E73EB" w:rsidP="0034722C">
      <w:pPr>
        <w:pStyle w:val="afa"/>
        <w:ind w:left="945" w:firstLine="472"/>
      </w:pPr>
      <w:r w:rsidRPr="006E5CBE">
        <w:t>科羅拉多州生醫</w:t>
      </w:r>
      <w:r w:rsidRPr="006E5CBE">
        <w:rPr>
          <w:rFonts w:hint="eastAsia"/>
        </w:rPr>
        <w:t>產業集中於</w:t>
      </w:r>
      <w:r w:rsidRPr="006E5CBE">
        <w:t>Front Range</w:t>
      </w:r>
      <w:r w:rsidRPr="006E5CBE">
        <w:t>區域，就業人口超過</w:t>
      </w:r>
      <w:r w:rsidRPr="006E5CBE">
        <w:t>25</w:t>
      </w:r>
      <w:r w:rsidRPr="006E5CBE">
        <w:t>萬人，近年來已逐漸匯集</w:t>
      </w:r>
      <w:r w:rsidRPr="006E5CBE">
        <w:rPr>
          <w:rFonts w:hint="eastAsia"/>
        </w:rPr>
        <w:t>研究機構、知名科學家及超過</w:t>
      </w:r>
      <w:r w:rsidRPr="006E5CBE">
        <w:t>2,500</w:t>
      </w:r>
      <w:r w:rsidRPr="006E5CBE">
        <w:t>家生醫公司形成重要的生醫聚落，設有</w:t>
      </w:r>
      <w:r w:rsidRPr="006E5CBE">
        <w:t>Fitzsimons</w:t>
      </w:r>
      <w:r w:rsidRPr="006E5CBE">
        <w:t>生醫科技園區、</w:t>
      </w:r>
      <w:r w:rsidRPr="006E5CBE">
        <w:t>Anschutz Medical Campus</w:t>
      </w:r>
      <w:r w:rsidRPr="006E5CBE">
        <w:t>及</w:t>
      </w:r>
      <w:r w:rsidRPr="006E5CBE">
        <w:t>BioFrontiers</w:t>
      </w:r>
      <w:r w:rsidRPr="006E5CBE">
        <w:t>生醫</w:t>
      </w:r>
      <w:r w:rsidRPr="006E5CBE">
        <w:rPr>
          <w:rFonts w:hint="eastAsia"/>
        </w:rPr>
        <w:t>研究中心，致力於開發突破性新藥及醫材。</w:t>
      </w:r>
    </w:p>
    <w:p w14:paraId="23D51336" w14:textId="77777777" w:rsidR="002E73EB" w:rsidRPr="006E5CBE" w:rsidRDefault="002E73EB" w:rsidP="0034722C">
      <w:pPr>
        <w:pStyle w:val="afa"/>
        <w:ind w:left="945" w:firstLine="472"/>
        <w:rPr>
          <w:lang w:eastAsia="zh-TW"/>
        </w:rPr>
      </w:pPr>
      <w:r w:rsidRPr="006E5CBE">
        <w:rPr>
          <w:lang w:eastAsia="zh-TW"/>
        </w:rPr>
        <w:t>科州挹注高達</w:t>
      </w:r>
      <w:r w:rsidRPr="006E5CBE">
        <w:rPr>
          <w:lang w:eastAsia="zh-TW"/>
        </w:rPr>
        <w:t>52</w:t>
      </w:r>
      <w:r w:rsidRPr="006E5CBE">
        <w:rPr>
          <w:lang w:eastAsia="zh-TW"/>
        </w:rPr>
        <w:t>億美元的生醫發展方案，</w:t>
      </w:r>
      <w:r w:rsidR="008B1122" w:rsidRPr="006E5CBE">
        <w:rPr>
          <w:lang w:eastAsia="zh-TW"/>
        </w:rPr>
        <w:t>計畫</w:t>
      </w:r>
      <w:r w:rsidRPr="006E5CBE">
        <w:rPr>
          <w:lang w:eastAsia="zh-TW"/>
        </w:rPr>
        <w:t>培育超過</w:t>
      </w:r>
      <w:r w:rsidRPr="006E5CBE">
        <w:rPr>
          <w:lang w:eastAsia="zh-TW"/>
        </w:rPr>
        <w:t>4</w:t>
      </w:r>
      <w:r w:rsidRPr="006E5CBE">
        <w:rPr>
          <w:lang w:eastAsia="zh-TW"/>
        </w:rPr>
        <w:t>萬</w:t>
      </w:r>
      <w:r w:rsidRPr="006E5CBE">
        <w:rPr>
          <w:lang w:eastAsia="zh-TW"/>
        </w:rPr>
        <w:t>3,000</w:t>
      </w:r>
      <w:r w:rsidRPr="006E5CBE">
        <w:rPr>
          <w:lang w:eastAsia="zh-TW"/>
        </w:rPr>
        <w:t>個生</w:t>
      </w:r>
      <w:r w:rsidRPr="006E5CBE">
        <w:rPr>
          <w:lang w:eastAsia="zh-TW"/>
        </w:rPr>
        <w:lastRenderedPageBreak/>
        <w:t>醫專家，另投資科州生醫</w:t>
      </w:r>
      <w:r w:rsidRPr="006E5CBE">
        <w:rPr>
          <w:rFonts w:hint="eastAsia"/>
          <w:lang w:eastAsia="zh-TW"/>
        </w:rPr>
        <w:t>產業基礎建設發展之創投基金亦超過</w:t>
      </w:r>
      <w:r w:rsidRPr="006E5CBE">
        <w:rPr>
          <w:lang w:eastAsia="zh-TW"/>
        </w:rPr>
        <w:t>16</w:t>
      </w:r>
      <w:r w:rsidRPr="006E5CBE">
        <w:rPr>
          <w:lang w:eastAsia="zh-TW"/>
        </w:rPr>
        <w:t>億美元，促進科州生醫</w:t>
      </w:r>
      <w:r w:rsidRPr="006E5CBE">
        <w:rPr>
          <w:rFonts w:hint="eastAsia"/>
          <w:lang w:eastAsia="zh-TW"/>
        </w:rPr>
        <w:t>產業聚落之蓬勃發展。</w:t>
      </w:r>
    </w:p>
    <w:p w14:paraId="404EC46A" w14:textId="77777777" w:rsidR="002E73EB" w:rsidRPr="006E5CBE" w:rsidRDefault="002E73EB" w:rsidP="0034722C">
      <w:pPr>
        <w:pStyle w:val="af8"/>
        <w:ind w:left="945" w:hanging="709"/>
      </w:pPr>
      <w:r w:rsidRPr="006E5CBE">
        <w:t>（五）先進製造業：</w:t>
      </w:r>
    </w:p>
    <w:p w14:paraId="28D1E4C6" w14:textId="77777777" w:rsidR="002E73EB" w:rsidRPr="006E5CBE" w:rsidRDefault="002E73EB" w:rsidP="0034722C">
      <w:pPr>
        <w:pStyle w:val="afa"/>
        <w:ind w:left="945" w:firstLine="472"/>
        <w:rPr>
          <w:lang w:eastAsia="zh-TW"/>
        </w:rPr>
      </w:pPr>
      <w:r w:rsidRPr="006E5CBE">
        <w:rPr>
          <w:lang w:eastAsia="zh-TW"/>
        </w:rPr>
        <w:t>科州近年來致力發展先進製造業，包括高科技製程、培養高技術人才、</w:t>
      </w:r>
      <w:r w:rsidRPr="006E5CBE">
        <w:rPr>
          <w:rFonts w:hint="eastAsia"/>
          <w:lang w:eastAsia="zh-TW"/>
        </w:rPr>
        <w:t>研發新創新技術等，目前州內已有</w:t>
      </w:r>
      <w:r w:rsidRPr="006E5CBE">
        <w:rPr>
          <w:lang w:eastAsia="zh-TW"/>
        </w:rPr>
        <w:t>6,000</w:t>
      </w:r>
      <w:r w:rsidRPr="006E5CBE">
        <w:rPr>
          <w:lang w:eastAsia="zh-TW"/>
        </w:rPr>
        <w:t>家包括電子、能源、航太、生醫及食品</w:t>
      </w:r>
      <w:r w:rsidRPr="006E5CBE">
        <w:rPr>
          <w:rFonts w:hint="eastAsia"/>
          <w:lang w:eastAsia="zh-TW"/>
        </w:rPr>
        <w:t>飲料等產業發展先進的製造業技術，例如</w:t>
      </w:r>
      <w:r w:rsidRPr="006E5CBE">
        <w:rPr>
          <w:lang w:eastAsia="zh-TW"/>
        </w:rPr>
        <w:t>Gates</w:t>
      </w:r>
      <w:r w:rsidRPr="006E5CBE">
        <w:rPr>
          <w:lang w:eastAsia="zh-TW"/>
        </w:rPr>
        <w:t>公司生</w:t>
      </w:r>
      <w:r w:rsidRPr="006E5CBE">
        <w:rPr>
          <w:rFonts w:hint="eastAsia"/>
          <w:lang w:eastAsia="zh-TW"/>
        </w:rPr>
        <w:t>產農業、營建及能源業使用的動力傳輸帶及液體動力解決方案，</w:t>
      </w:r>
      <w:r w:rsidRPr="006E5CBE">
        <w:rPr>
          <w:lang w:eastAsia="zh-TW"/>
        </w:rPr>
        <w:t>Vartega</w:t>
      </w:r>
      <w:r w:rsidRPr="006E5CBE">
        <w:rPr>
          <w:lang w:eastAsia="zh-TW"/>
        </w:rPr>
        <w:t>公司致力開發可負擔的</w:t>
      </w:r>
      <w:r w:rsidRPr="006E5CBE">
        <w:rPr>
          <w:rFonts w:hint="eastAsia"/>
          <w:lang w:eastAsia="zh-TW"/>
        </w:rPr>
        <w:t>碳纖維材料，</w:t>
      </w:r>
      <w:r w:rsidRPr="006E5CBE">
        <w:rPr>
          <w:lang w:eastAsia="zh-TW"/>
        </w:rPr>
        <w:t>Woodward</w:t>
      </w:r>
      <w:r w:rsidRPr="006E5CBE">
        <w:rPr>
          <w:lang w:eastAsia="zh-TW"/>
        </w:rPr>
        <w:t>公司</w:t>
      </w:r>
      <w:r w:rsidRPr="006E5CBE">
        <w:rPr>
          <w:rFonts w:hint="eastAsia"/>
          <w:lang w:eastAsia="zh-TW"/>
        </w:rPr>
        <w:t>為控制系統及航太、飛機引擎、工業引擎及渦輪等零組件之設計、製</w:t>
      </w:r>
      <w:r w:rsidRPr="006E5CBE">
        <w:rPr>
          <w:lang w:eastAsia="zh-TW"/>
        </w:rPr>
        <w:t>造及服務供應商。其他科州知名先進製造業者包括</w:t>
      </w:r>
      <w:r w:rsidRPr="006E5CBE">
        <w:rPr>
          <w:lang w:eastAsia="zh-TW"/>
        </w:rPr>
        <w:t>Summit Materials</w:t>
      </w:r>
      <w:r w:rsidRPr="006E5CBE">
        <w:rPr>
          <w:lang w:eastAsia="zh-TW"/>
        </w:rPr>
        <w:t>、</w:t>
      </w:r>
      <w:r w:rsidRPr="006E5CBE">
        <w:rPr>
          <w:lang w:eastAsia="zh-TW"/>
        </w:rPr>
        <w:t>Forge Nand</w:t>
      </w:r>
      <w:r w:rsidRPr="006E5CBE">
        <w:rPr>
          <w:lang w:eastAsia="zh-TW"/>
        </w:rPr>
        <w:t>、</w:t>
      </w:r>
      <w:r w:rsidRPr="006E5CBE">
        <w:rPr>
          <w:lang w:eastAsia="zh-TW"/>
        </w:rPr>
        <w:t>Titan Robotics</w:t>
      </w:r>
      <w:r w:rsidRPr="006E5CBE">
        <w:rPr>
          <w:lang w:eastAsia="zh-TW"/>
        </w:rPr>
        <w:t>等。</w:t>
      </w:r>
    </w:p>
    <w:p w14:paraId="17423C06" w14:textId="77777777" w:rsidR="002E73EB" w:rsidRPr="006E5CBE" w:rsidRDefault="002E73EB" w:rsidP="0034722C">
      <w:pPr>
        <w:pStyle w:val="afa"/>
        <w:ind w:left="945" w:firstLine="472"/>
        <w:rPr>
          <w:lang w:eastAsia="zh-TW"/>
        </w:rPr>
      </w:pPr>
      <w:r w:rsidRPr="006E5CBE">
        <w:rPr>
          <w:lang w:eastAsia="zh-TW"/>
        </w:rPr>
        <w:t>科州優越的地理位置、完善基礎建設、高科技人才及擁有先進製造</w:t>
      </w:r>
      <w:r w:rsidRPr="006E5CBE">
        <w:rPr>
          <w:rFonts w:hint="eastAsia"/>
          <w:lang w:eastAsia="zh-TW"/>
        </w:rPr>
        <w:t>研發能力等，係各國企業決定赴科州設立全球供應鏈據點的重要考量因素，其中科羅拉多州大學及科羅拉多州礦業大學等知名學府，係為科州發展先進技術製造業之重要研發基地。</w:t>
      </w:r>
    </w:p>
    <w:p w14:paraId="63057F94" w14:textId="77777777" w:rsidR="002E73EB" w:rsidRPr="006E5CBE" w:rsidRDefault="002E73EB" w:rsidP="0034722C">
      <w:pPr>
        <w:pStyle w:val="af8"/>
        <w:ind w:left="945" w:hanging="709"/>
      </w:pPr>
      <w:r w:rsidRPr="006E5CBE">
        <w:t>（六）能源及天然資源業：</w:t>
      </w:r>
    </w:p>
    <w:p w14:paraId="64FC42F4" w14:textId="77777777" w:rsidR="002E73EB" w:rsidRPr="006E5CBE" w:rsidRDefault="002E73EB" w:rsidP="0034722C">
      <w:pPr>
        <w:pStyle w:val="afa"/>
        <w:ind w:left="945" w:firstLine="472"/>
        <w:rPr>
          <w:lang w:eastAsia="zh-TW"/>
        </w:rPr>
      </w:pPr>
      <w:r w:rsidRPr="006E5CBE">
        <w:rPr>
          <w:lang w:eastAsia="zh-TW"/>
        </w:rPr>
        <w:t>科州天然資源</w:t>
      </w:r>
      <w:r w:rsidRPr="006E5CBE">
        <w:rPr>
          <w:rFonts w:hint="eastAsia"/>
          <w:lang w:eastAsia="zh-TW"/>
        </w:rPr>
        <w:t>豐富，境內蘊藏包括風能及太陽能（全年日照超過</w:t>
      </w:r>
      <w:r w:rsidRPr="006E5CBE">
        <w:rPr>
          <w:lang w:eastAsia="zh-TW"/>
        </w:rPr>
        <w:t>300</w:t>
      </w:r>
      <w:r w:rsidRPr="006E5CBE">
        <w:rPr>
          <w:lang w:eastAsia="zh-TW"/>
        </w:rPr>
        <w:t>天）、生質能源、天然氣、原油及媒</w:t>
      </w:r>
      <w:r w:rsidRPr="006E5CBE">
        <w:rPr>
          <w:rFonts w:hint="eastAsia"/>
          <w:lang w:eastAsia="zh-TW"/>
        </w:rPr>
        <w:t>礦等各類天然資源，爰能源及天然資源產業亦蓬勃發展，</w:t>
      </w:r>
      <w:r w:rsidRPr="006E5CBE">
        <w:rPr>
          <w:lang w:eastAsia="zh-TW"/>
        </w:rPr>
        <w:t>創造</w:t>
      </w:r>
      <w:r w:rsidRPr="006E5CBE">
        <w:rPr>
          <w:lang w:eastAsia="zh-TW"/>
        </w:rPr>
        <w:t>9.7</w:t>
      </w:r>
      <w:r w:rsidRPr="006E5CBE">
        <w:rPr>
          <w:lang w:eastAsia="zh-TW"/>
        </w:rPr>
        <w:t>萬個工作機會及年銷售額</w:t>
      </w:r>
      <w:r w:rsidRPr="006E5CBE">
        <w:rPr>
          <w:lang w:eastAsia="zh-TW"/>
        </w:rPr>
        <w:t>365</w:t>
      </w:r>
      <w:r w:rsidRPr="006E5CBE">
        <w:rPr>
          <w:lang w:eastAsia="zh-TW"/>
        </w:rPr>
        <w:t>億美元之收入。</w:t>
      </w:r>
    </w:p>
    <w:p w14:paraId="3CA183F3" w14:textId="77777777" w:rsidR="002E73EB" w:rsidRPr="006E5CBE" w:rsidRDefault="002E73EB" w:rsidP="0034722C">
      <w:pPr>
        <w:pStyle w:val="afa"/>
        <w:ind w:left="945" w:firstLine="472"/>
        <w:rPr>
          <w:lang w:eastAsia="zh-TW"/>
        </w:rPr>
      </w:pPr>
      <w:r w:rsidRPr="006E5CBE">
        <w:rPr>
          <w:lang w:eastAsia="zh-TW"/>
        </w:rPr>
        <w:t>科州重視再生能源之發展，係全美第</w:t>
      </w:r>
      <w:r w:rsidRPr="006E5CBE">
        <w:rPr>
          <w:lang w:eastAsia="zh-TW"/>
        </w:rPr>
        <w:t>1</w:t>
      </w:r>
      <w:r w:rsidRPr="006E5CBE">
        <w:rPr>
          <w:lang w:eastAsia="zh-TW"/>
        </w:rPr>
        <w:t>個由人民票選通過實施再生能源標準的州。近年來在科州州立大學（</w:t>
      </w:r>
      <w:r w:rsidRPr="006E5CBE">
        <w:rPr>
          <w:lang w:eastAsia="zh-TW"/>
        </w:rPr>
        <w:t>CSU</w:t>
      </w:r>
      <w:r w:rsidRPr="006E5CBE">
        <w:rPr>
          <w:lang w:eastAsia="zh-TW"/>
        </w:rPr>
        <w:t>）及位於</w:t>
      </w:r>
      <w:r w:rsidRPr="006E5CBE">
        <w:rPr>
          <w:lang w:eastAsia="zh-TW"/>
        </w:rPr>
        <w:t>Golden</w:t>
      </w:r>
      <w:r w:rsidRPr="006E5CBE">
        <w:rPr>
          <w:lang w:eastAsia="zh-TW"/>
        </w:rPr>
        <w:t>市之全國再生能源實驗室（</w:t>
      </w:r>
      <w:r w:rsidRPr="006E5CBE">
        <w:rPr>
          <w:lang w:eastAsia="zh-TW"/>
        </w:rPr>
        <w:t>NREL</w:t>
      </w:r>
      <w:r w:rsidRPr="006E5CBE">
        <w:rPr>
          <w:lang w:eastAsia="zh-TW"/>
        </w:rPr>
        <w:t>）等聯邦機構之努力下，全州已有</w:t>
      </w:r>
      <w:r w:rsidRPr="006E5CBE">
        <w:rPr>
          <w:lang w:eastAsia="zh-TW"/>
        </w:rPr>
        <w:t>30%</w:t>
      </w:r>
      <w:r w:rsidRPr="006E5CBE">
        <w:rPr>
          <w:lang w:eastAsia="zh-TW"/>
        </w:rPr>
        <w:t>電力來自再生能源。</w:t>
      </w:r>
    </w:p>
    <w:p w14:paraId="1B4FDE0B" w14:textId="77777777" w:rsidR="002E73EB" w:rsidRPr="006E5CBE" w:rsidRDefault="002E73EB" w:rsidP="0034722C">
      <w:pPr>
        <w:pStyle w:val="af8"/>
        <w:ind w:left="945" w:hanging="709"/>
      </w:pPr>
      <w:r w:rsidRPr="006E5CBE">
        <w:t>（</w:t>
      </w:r>
      <w:r w:rsidR="0034722C" w:rsidRPr="006E5CBE">
        <w:rPr>
          <w:rFonts w:hint="eastAsia"/>
        </w:rPr>
        <w:t>七</w:t>
      </w:r>
      <w:r w:rsidRPr="006E5CBE">
        <w:t>）基礎建設工程業：</w:t>
      </w:r>
    </w:p>
    <w:p w14:paraId="6205FA86" w14:textId="77777777" w:rsidR="002E73EB" w:rsidRPr="006E5CBE" w:rsidRDefault="002E73EB" w:rsidP="0034722C">
      <w:pPr>
        <w:pStyle w:val="afa"/>
        <w:ind w:left="945" w:firstLine="472"/>
        <w:rPr>
          <w:lang w:eastAsia="zh-TW"/>
        </w:rPr>
      </w:pPr>
      <w:r w:rsidRPr="006E5CBE">
        <w:rPr>
          <w:lang w:eastAsia="zh-TW"/>
        </w:rPr>
        <w:t>科州基礎建設工程產業承造全球許多知名建設工程案，包括南韓仁川國際機場、卡達</w:t>
      </w:r>
      <w:r w:rsidRPr="006E5CBE">
        <w:rPr>
          <w:lang w:eastAsia="zh-TW"/>
        </w:rPr>
        <w:t>2022</w:t>
      </w:r>
      <w:r w:rsidRPr="006E5CBE">
        <w:rPr>
          <w:lang w:eastAsia="zh-TW"/>
        </w:rPr>
        <w:t>年</w:t>
      </w:r>
      <w:r w:rsidRPr="006E5CBE">
        <w:rPr>
          <w:lang w:eastAsia="zh-TW"/>
        </w:rPr>
        <w:t>FIFA</w:t>
      </w:r>
      <w:r w:rsidRPr="006E5CBE">
        <w:rPr>
          <w:lang w:eastAsia="zh-TW"/>
        </w:rPr>
        <w:t>世界杯足球賽場地及巴拿馬運河拓寬工程</w:t>
      </w:r>
      <w:r w:rsidRPr="006E5CBE">
        <w:rPr>
          <w:lang w:eastAsia="zh-TW"/>
        </w:rPr>
        <w:lastRenderedPageBreak/>
        <w:t>等，科州擁有超過</w:t>
      </w:r>
      <w:r w:rsidRPr="006E5CBE">
        <w:rPr>
          <w:lang w:eastAsia="zh-TW"/>
        </w:rPr>
        <w:t>4</w:t>
      </w:r>
      <w:r w:rsidRPr="006E5CBE">
        <w:rPr>
          <w:lang w:eastAsia="zh-TW"/>
        </w:rPr>
        <w:t>萬名經驗豐富的高階技術建設工程師，分別投入世界各地之高速公路、橋樑、街道、環保工程、下水道、都市建設及傳統與再生能源設施等基礎建設工程案。</w:t>
      </w:r>
    </w:p>
    <w:p w14:paraId="1A68DF2B" w14:textId="77777777" w:rsidR="002E73EB" w:rsidRPr="006E5CBE" w:rsidRDefault="002E73EB" w:rsidP="0034722C">
      <w:pPr>
        <w:pStyle w:val="afa"/>
        <w:ind w:left="945" w:firstLine="472"/>
        <w:rPr>
          <w:lang w:eastAsia="zh-TW"/>
        </w:rPr>
      </w:pPr>
    </w:p>
    <w:p w14:paraId="44462B18" w14:textId="77777777" w:rsidR="002E73EB" w:rsidRPr="006E5CBE" w:rsidRDefault="002E73EB" w:rsidP="002E73EB">
      <w:pPr>
        <w:ind w:left="945" w:hanging="709"/>
        <w:rPr>
          <w:rFonts w:eastAsia="Times New Roman"/>
          <w:lang w:eastAsia="zh-TW"/>
        </w:rPr>
      </w:pPr>
    </w:p>
    <w:p w14:paraId="52F01394" w14:textId="77777777" w:rsidR="002E73EB" w:rsidRPr="006E5CBE" w:rsidRDefault="002E73EB" w:rsidP="002C4E6B">
      <w:pPr>
        <w:pStyle w:val="ae"/>
        <w:spacing w:before="514" w:after="771"/>
      </w:pPr>
      <w:r w:rsidRPr="006E5CBE">
        <w:rPr>
          <w:szCs w:val="40"/>
          <w:lang w:eastAsia="zh-TW"/>
        </w:rPr>
        <w:lastRenderedPageBreak/>
        <w:t>第參</w:t>
      </w:r>
      <w:r w:rsidR="002C4E6B" w:rsidRPr="006E5CBE">
        <w:rPr>
          <w:szCs w:val="40"/>
          <w:lang w:eastAsia="zh-TW"/>
        </w:rPr>
        <w:t xml:space="preserve">章　</w:t>
      </w:r>
      <w:r w:rsidRPr="006E5CBE">
        <w:rPr>
          <w:szCs w:val="40"/>
          <w:lang w:eastAsia="zh-TW"/>
        </w:rPr>
        <w:t>外商在當地經營現況及投資機會</w:t>
      </w:r>
    </w:p>
    <w:p w14:paraId="5F2C0921"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外商在當地經營現況</w:t>
      </w:r>
    </w:p>
    <w:p w14:paraId="37671433" w14:textId="77777777" w:rsidR="002E73EB" w:rsidRPr="006E5CBE" w:rsidRDefault="002E73EB" w:rsidP="0034722C">
      <w:pPr>
        <w:pStyle w:val="-1"/>
      </w:pPr>
      <w:r w:rsidRPr="006E5CBE">
        <w:rPr>
          <w:highlight w:val="white"/>
        </w:rPr>
        <w:t>依據華府國際投資機構之統計，科羅拉多州外商總數約</w:t>
      </w:r>
      <w:r w:rsidRPr="006E5CBE">
        <w:rPr>
          <w:highlight w:val="white"/>
        </w:rPr>
        <w:t>915</w:t>
      </w:r>
      <w:r w:rsidRPr="006E5CBE">
        <w:rPr>
          <w:highlight w:val="white"/>
        </w:rPr>
        <w:t>家，累計約創造近</w:t>
      </w:r>
      <w:r w:rsidRPr="006E5CBE">
        <w:rPr>
          <w:highlight w:val="white"/>
        </w:rPr>
        <w:t>12</w:t>
      </w:r>
      <w:r w:rsidRPr="006E5CBE">
        <w:rPr>
          <w:highlight w:val="white"/>
        </w:rPr>
        <w:t>萬</w:t>
      </w:r>
      <w:r w:rsidRPr="006E5CBE">
        <w:rPr>
          <w:highlight w:val="white"/>
        </w:rPr>
        <w:t>2</w:t>
      </w:r>
      <w:r w:rsidR="00B77A6F" w:rsidRPr="006E5CBE">
        <w:t>,000</w:t>
      </w:r>
      <w:r w:rsidRPr="006E5CBE">
        <w:rPr>
          <w:highlight w:val="white"/>
        </w:rPr>
        <w:t>個工作機會，</w:t>
      </w:r>
      <w:r w:rsidRPr="006E5CBE">
        <w:rPr>
          <w:highlight w:val="white"/>
        </w:rPr>
        <w:t>37,500</w:t>
      </w:r>
      <w:r w:rsidRPr="006E5CBE">
        <w:rPr>
          <w:highlight w:val="white"/>
        </w:rPr>
        <w:t>個工作屬於製造業，其中以加拿大、英國、及法國企業所僱用員工數最多。</w:t>
      </w:r>
    </w:p>
    <w:p w14:paraId="087EC0DF"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臺（華）商在當地經營現況</w:t>
      </w:r>
    </w:p>
    <w:p w14:paraId="01B9E469" w14:textId="77777777" w:rsidR="002E73EB" w:rsidRPr="006E5CBE" w:rsidRDefault="002E73EB" w:rsidP="0034722C">
      <w:pPr>
        <w:pStyle w:val="-1"/>
      </w:pPr>
      <w:r w:rsidRPr="006E5CBE">
        <w:t>科羅拉多州大部分臺商集中於大丹佛地區，主要包括：</w:t>
      </w:r>
    </w:p>
    <w:p w14:paraId="537C48DD" w14:textId="77777777" w:rsidR="002E73EB" w:rsidRPr="006E5CBE" w:rsidRDefault="002C4E6B" w:rsidP="0034722C">
      <w:pPr>
        <w:pStyle w:val="af8"/>
        <w:ind w:left="945" w:hanging="709"/>
      </w:pPr>
      <w:r w:rsidRPr="006E5CBE">
        <w:t>（一）</w:t>
      </w:r>
      <w:r w:rsidR="002E73EB" w:rsidRPr="006E5CBE">
        <w:t>仲琦科技（</w:t>
      </w:r>
      <w:r w:rsidR="002E73EB" w:rsidRPr="006E5CBE">
        <w:t>Hitron Technologies Americas</w:t>
      </w:r>
      <w:r w:rsidR="002E73EB" w:rsidRPr="006E5CBE">
        <w:t>）從事電子零組件及通訊設備之銷售業務。</w:t>
      </w:r>
    </w:p>
    <w:p w14:paraId="62043362" w14:textId="77777777" w:rsidR="002E73EB" w:rsidRPr="006E5CBE" w:rsidRDefault="002C4E6B" w:rsidP="0034722C">
      <w:pPr>
        <w:pStyle w:val="af8"/>
        <w:ind w:left="945" w:hanging="709"/>
      </w:pPr>
      <w:r w:rsidRPr="006E5CBE">
        <w:t>（二）</w:t>
      </w:r>
      <w:r w:rsidR="002E73EB" w:rsidRPr="006E5CBE">
        <w:t>時碩工業（</w:t>
      </w:r>
      <w:r w:rsidR="002E73EB" w:rsidRPr="006E5CBE">
        <w:t>GP Tech</w:t>
      </w:r>
      <w:r w:rsidR="002E73EB" w:rsidRPr="006E5CBE">
        <w:t>）在</w:t>
      </w:r>
      <w:r w:rsidR="002E73EB" w:rsidRPr="006E5CBE">
        <w:t>Littleton</w:t>
      </w:r>
      <w:r w:rsidR="002E73EB" w:rsidRPr="006E5CBE">
        <w:t>設立據點，從事精密機械零組件的銷售業務。</w:t>
      </w:r>
    </w:p>
    <w:p w14:paraId="56341310" w14:textId="77777777" w:rsidR="002E73EB" w:rsidRPr="006E5CBE" w:rsidRDefault="002E73EB" w:rsidP="0034722C">
      <w:pPr>
        <w:pStyle w:val="af8"/>
        <w:ind w:left="945" w:hanging="709"/>
      </w:pPr>
      <w:r w:rsidRPr="006E5CBE">
        <w:t>（三）群聯電子於布隆菲市縣（</w:t>
      </w:r>
      <w:r w:rsidRPr="006E5CBE">
        <w:t>Broomfield</w:t>
      </w:r>
      <w:r w:rsidRPr="006E5CBE">
        <w:t>）成立系統整合及技術</w:t>
      </w:r>
      <w:r w:rsidRPr="006E5CBE">
        <w:rPr>
          <w:rFonts w:hint="eastAsia"/>
        </w:rPr>
        <w:t>研發中心（</w:t>
      </w:r>
      <w:r w:rsidRPr="006E5CBE">
        <w:t>SIE</w:t>
      </w:r>
      <w:r w:rsidRPr="006E5CBE">
        <w:t>），就近</w:t>
      </w:r>
      <w:r w:rsidRPr="006E5CBE">
        <w:rPr>
          <w:rFonts w:hint="eastAsia"/>
        </w:rPr>
        <w:t>為當地固態硬碟客戶與夥伴提供服務。</w:t>
      </w:r>
    </w:p>
    <w:p w14:paraId="26CC2C33" w14:textId="77777777" w:rsidR="002E73EB" w:rsidRPr="006E5CBE" w:rsidRDefault="00B77A6F" w:rsidP="0034722C">
      <w:pPr>
        <w:pStyle w:val="af8"/>
        <w:ind w:left="945" w:hanging="709"/>
      </w:pPr>
      <w:r w:rsidRPr="006E5CBE">
        <w:t>（</w:t>
      </w:r>
      <w:r w:rsidR="002E73EB" w:rsidRPr="006E5CBE">
        <w:t>四</w:t>
      </w:r>
      <w:r w:rsidRPr="006E5CBE">
        <w:t>）</w:t>
      </w:r>
      <w:r w:rsidR="002E73EB" w:rsidRPr="006E5CBE">
        <w:t>巨大自行車於</w:t>
      </w:r>
      <w:r w:rsidR="002E73EB" w:rsidRPr="006E5CBE">
        <w:t>Littleton</w:t>
      </w:r>
      <w:r w:rsidR="002E73EB" w:rsidRPr="006E5CBE">
        <w:t>設立銷售據點，經營自行車暨其零件等運動用品及設備等。</w:t>
      </w:r>
    </w:p>
    <w:p w14:paraId="01C85CC6" w14:textId="77777777" w:rsidR="002E73EB" w:rsidRPr="006E5CBE" w:rsidRDefault="00B77A6F" w:rsidP="00B77A6F">
      <w:pPr>
        <w:pStyle w:val="a4"/>
        <w:spacing w:before="257" w:after="257"/>
        <w:ind w:left="632" w:hanging="632"/>
      </w:pPr>
      <w:r w:rsidRPr="006E5CBE">
        <w:rPr>
          <w:rFonts w:cs="華康粗明體"/>
          <w:szCs w:val="32"/>
        </w:rPr>
        <w:t>三、</w:t>
      </w:r>
      <w:r w:rsidR="002E73EB" w:rsidRPr="006E5CBE">
        <w:rPr>
          <w:rFonts w:cs="華康粗明體"/>
          <w:szCs w:val="32"/>
        </w:rPr>
        <w:t>投資機會</w:t>
      </w:r>
    </w:p>
    <w:p w14:paraId="7E9BCCE7" w14:textId="77777777" w:rsidR="002E73EB" w:rsidRPr="006E5CBE" w:rsidRDefault="002E73EB" w:rsidP="0034722C">
      <w:pPr>
        <w:pStyle w:val="-1"/>
      </w:pPr>
      <w:r w:rsidRPr="006E5CBE">
        <w:t>依據</w:t>
      </w:r>
      <w:r w:rsidRPr="006E5CBE">
        <w:t>Forbes</w:t>
      </w:r>
      <w:r w:rsidRPr="006E5CBE">
        <w:t>報告，科州</w:t>
      </w:r>
      <w:r w:rsidRPr="006E5CBE">
        <w:rPr>
          <w:rFonts w:hint="eastAsia"/>
        </w:rPr>
        <w:t>為全美排名第</w:t>
      </w:r>
      <w:r w:rsidRPr="006E5CBE">
        <w:t>二最佳經商的地點，科州主要</w:t>
      </w:r>
      <w:r w:rsidRPr="006E5CBE">
        <w:rPr>
          <w:rFonts w:hint="eastAsia"/>
        </w:rPr>
        <w:t>產業</w:t>
      </w:r>
      <w:r w:rsidRPr="006E5CBE">
        <w:t>包括：航太、生化科技、文創</w:t>
      </w:r>
      <w:r w:rsidRPr="006E5CBE">
        <w:rPr>
          <w:rFonts w:hint="eastAsia"/>
        </w:rPr>
        <w:t>產業、電子、國防、高科技製造、能源、金融、食品及農業、醫療、基礎建設工程、交通物流、觀光及戶外運動等，其中航太、電腦軟體、電腦與周邊設備、電信器材、微電腦、高級材料與生化科技等為合適之投資項目，</w:t>
      </w:r>
      <w:r w:rsidRPr="006E5CBE">
        <w:rPr>
          <w:rFonts w:hint="eastAsia"/>
        </w:rPr>
        <w:lastRenderedPageBreak/>
        <w:t>我國廠商可考慮赴該州考察投資環境，並與上述相關產業洽談潛在的投資合作機會。</w:t>
      </w:r>
    </w:p>
    <w:p w14:paraId="3A10A3DF" w14:textId="77777777" w:rsidR="002E73EB" w:rsidRPr="006E5CBE" w:rsidRDefault="002E73EB" w:rsidP="002C4E6B">
      <w:pPr>
        <w:pStyle w:val="ae"/>
        <w:spacing w:before="514" w:after="771"/>
      </w:pPr>
      <w:r w:rsidRPr="006E5CBE">
        <w:rPr>
          <w:szCs w:val="40"/>
          <w:lang w:eastAsia="zh-TW"/>
        </w:rPr>
        <w:lastRenderedPageBreak/>
        <w:t>第肆</w:t>
      </w:r>
      <w:r w:rsidR="002C4E6B" w:rsidRPr="006E5CBE">
        <w:rPr>
          <w:szCs w:val="40"/>
          <w:lang w:eastAsia="zh-TW"/>
        </w:rPr>
        <w:t xml:space="preserve">章　</w:t>
      </w:r>
      <w:r w:rsidRPr="006E5CBE">
        <w:rPr>
          <w:szCs w:val="40"/>
          <w:lang w:eastAsia="zh-TW"/>
        </w:rPr>
        <w:t>投資法規及程序</w:t>
      </w:r>
    </w:p>
    <w:p w14:paraId="2B6B666C"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主要投資法令</w:t>
      </w:r>
    </w:p>
    <w:p w14:paraId="524510DB" w14:textId="77777777" w:rsidR="002E73EB" w:rsidRPr="006E5CBE" w:rsidRDefault="002E73EB" w:rsidP="0034722C">
      <w:pPr>
        <w:pStyle w:val="-1"/>
        <w:rPr>
          <w:rFonts w:eastAsia="Times New Roman"/>
        </w:rPr>
      </w:pPr>
      <w:r w:rsidRPr="006E5CBE">
        <w:t>外人投資亦享國民待遇，投資人需提供企業名稱、地址、主要負責人身分文件、連絡資料，</w:t>
      </w:r>
      <w:r w:rsidRPr="006E5CBE">
        <w:rPr>
          <w:rFonts w:hint="eastAsia"/>
        </w:rPr>
        <w:t>填妥申請表格遞交州務卿辦公室商務計畫處或其地方分處並繳交手續費，大部分僅需</w:t>
      </w:r>
      <w:r w:rsidRPr="006E5CBE">
        <w:t>1</w:t>
      </w:r>
      <w:r w:rsidRPr="006E5CBE">
        <w:t>至</w:t>
      </w:r>
      <w:r w:rsidRPr="006E5CBE">
        <w:t>2</w:t>
      </w:r>
      <w:r w:rsidRPr="006E5CBE">
        <w:t>個工作日即可完成。</w:t>
      </w:r>
    </w:p>
    <w:p w14:paraId="3EA4704F"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投資相關機關</w:t>
      </w:r>
    </w:p>
    <w:p w14:paraId="45755CDE" w14:textId="77777777" w:rsidR="002E73EB" w:rsidRPr="006E5CBE" w:rsidRDefault="002E73EB" w:rsidP="0034722C">
      <w:pPr>
        <w:pStyle w:val="-1"/>
      </w:pPr>
      <w:r w:rsidRPr="006E5CBE">
        <w:t>Colorado Office of Economic Development and Internatonal Trade</w:t>
      </w:r>
      <w:r w:rsidRPr="006E5CBE">
        <w:t>（</w:t>
      </w:r>
      <w:r w:rsidRPr="006E5CBE">
        <w:t>OEDIT</w:t>
      </w:r>
      <w:r w:rsidRPr="006E5CBE">
        <w:t>）</w:t>
      </w:r>
    </w:p>
    <w:p w14:paraId="42788624" w14:textId="77777777" w:rsidR="002E73EB" w:rsidRPr="006E5CBE" w:rsidRDefault="002E73EB" w:rsidP="0034722C">
      <w:pPr>
        <w:pStyle w:val="-1"/>
      </w:pPr>
      <w:r w:rsidRPr="006E5CBE">
        <w:t>1600 Broadway, Suite 2500, Denver, Colorado 80202</w:t>
      </w:r>
    </w:p>
    <w:p w14:paraId="24BEF696" w14:textId="77777777" w:rsidR="002E73EB" w:rsidRPr="006E5CBE" w:rsidRDefault="002E73EB" w:rsidP="0034722C">
      <w:pPr>
        <w:pStyle w:val="-1"/>
        <w:rPr>
          <w:lang w:val="es-AR"/>
        </w:rPr>
      </w:pPr>
      <w:r w:rsidRPr="006E5CBE">
        <w:rPr>
          <w:lang w:val="es-AR"/>
        </w:rPr>
        <w:t>Tel</w:t>
      </w:r>
      <w:r w:rsidRPr="006E5CBE">
        <w:rPr>
          <w:lang w:val="es-AR"/>
        </w:rPr>
        <w:t>：</w:t>
      </w:r>
      <w:r w:rsidRPr="006E5CBE">
        <w:rPr>
          <w:lang w:val="es-AR"/>
        </w:rPr>
        <w:t xml:space="preserve">303-892-3840   </w:t>
      </w:r>
    </w:p>
    <w:p w14:paraId="4D06945C" w14:textId="77777777" w:rsidR="002E73EB" w:rsidRPr="006E5CBE" w:rsidRDefault="002E73EB" w:rsidP="0034722C">
      <w:pPr>
        <w:pStyle w:val="-1"/>
        <w:rPr>
          <w:lang w:val="es-AR"/>
        </w:rPr>
      </w:pPr>
      <w:r w:rsidRPr="006E5CBE">
        <w:rPr>
          <w:lang w:val="es-AR"/>
        </w:rPr>
        <w:t>Fax</w:t>
      </w:r>
      <w:r w:rsidRPr="006E5CBE">
        <w:rPr>
          <w:lang w:val="es-AR"/>
        </w:rPr>
        <w:t>：</w:t>
      </w:r>
      <w:r w:rsidRPr="006E5CBE">
        <w:rPr>
          <w:lang w:val="es-AR"/>
        </w:rPr>
        <w:t>303-892-3848</w:t>
      </w:r>
    </w:p>
    <w:p w14:paraId="10766C49" w14:textId="77777777" w:rsidR="002E73EB" w:rsidRPr="006E5CBE" w:rsidRDefault="002E73EB" w:rsidP="0034722C">
      <w:pPr>
        <w:pStyle w:val="-1"/>
        <w:rPr>
          <w:lang w:val="es-AR"/>
        </w:rPr>
      </w:pPr>
      <w:r w:rsidRPr="006E5CBE">
        <w:rPr>
          <w:lang w:val="es-AR"/>
        </w:rPr>
        <w:t>http://www.choosecolorado.com</w:t>
      </w:r>
    </w:p>
    <w:p w14:paraId="2A24DE59" w14:textId="77777777" w:rsidR="002E73EB" w:rsidRPr="006E5CBE" w:rsidRDefault="00B77A6F" w:rsidP="00B77A6F">
      <w:pPr>
        <w:pStyle w:val="a4"/>
        <w:spacing w:before="257" w:after="257"/>
        <w:ind w:left="632" w:hanging="632"/>
      </w:pPr>
      <w:r w:rsidRPr="006E5CBE">
        <w:rPr>
          <w:rFonts w:cs="華康粗明體"/>
          <w:szCs w:val="32"/>
        </w:rPr>
        <w:t>三、</w:t>
      </w:r>
      <w:r w:rsidR="002E73EB" w:rsidRPr="006E5CBE">
        <w:rPr>
          <w:rFonts w:cs="華康粗明體"/>
          <w:szCs w:val="32"/>
        </w:rPr>
        <w:t>投資獎勵措施</w:t>
      </w:r>
    </w:p>
    <w:p w14:paraId="6372CE27" w14:textId="77777777" w:rsidR="002E73EB" w:rsidRPr="006E5CBE" w:rsidRDefault="002C4E6B" w:rsidP="0034722C">
      <w:pPr>
        <w:pStyle w:val="af8"/>
        <w:ind w:left="945" w:hanging="709"/>
      </w:pPr>
      <w:r w:rsidRPr="006E5CBE">
        <w:t>（一）</w:t>
      </w:r>
      <w:r w:rsidR="002E73EB" w:rsidRPr="006E5CBE">
        <w:t>企業區（</w:t>
      </w:r>
      <w:r w:rsidR="002E73EB" w:rsidRPr="006E5CBE">
        <w:t>Enterprise Zone</w:t>
      </w:r>
      <w:r w:rsidR="002E73EB" w:rsidRPr="006E5CBE">
        <w:t>）租稅優惠：科羅拉多州在落後地區共設有</w:t>
      </w:r>
      <w:r w:rsidR="002E73EB" w:rsidRPr="006E5CBE">
        <w:t>16</w:t>
      </w:r>
      <w:r w:rsidR="002E73EB" w:rsidRPr="006E5CBE">
        <w:t>個企業區，提供各式稅務優惠措施鼓勵國內及外人士前往投資。</w:t>
      </w:r>
    </w:p>
    <w:p w14:paraId="465B957E" w14:textId="77777777" w:rsidR="002E73EB" w:rsidRPr="006E5CBE" w:rsidRDefault="002E73EB" w:rsidP="0034722C">
      <w:pPr>
        <w:pStyle w:val="af8"/>
        <w:ind w:left="945" w:hanging="709"/>
      </w:pPr>
      <w:r w:rsidRPr="006E5CBE">
        <w:t>（三）策略基金優惠（</w:t>
      </w:r>
      <w:r w:rsidRPr="006E5CBE">
        <w:t>Strategic Fund Incentive</w:t>
      </w:r>
      <w:r w:rsidRPr="006E5CBE">
        <w:t>）：企業創造及維持工作機會可享有補助，補助額度視新工作提供薪資而定。</w:t>
      </w:r>
    </w:p>
    <w:p w14:paraId="4282EF1F" w14:textId="77777777" w:rsidR="002E73EB" w:rsidRPr="006E5CBE" w:rsidRDefault="002E73EB" w:rsidP="0034722C">
      <w:pPr>
        <w:pStyle w:val="af8"/>
        <w:ind w:left="945" w:hanging="709"/>
      </w:pPr>
      <w:r w:rsidRPr="006E5CBE">
        <w:t>（四）工作成長退稅方案（</w:t>
      </w:r>
      <w:r w:rsidRPr="006E5CBE">
        <w:t>Job Growth Incentive Tax Credit Program</w:t>
      </w:r>
      <w:r w:rsidRPr="006E5CBE">
        <w:t>）：企業至少創造</w:t>
      </w:r>
      <w:r w:rsidRPr="006E5CBE">
        <w:t>20</w:t>
      </w:r>
      <w:r w:rsidRPr="006E5CBE">
        <w:t>名全職及提供高於所處地區平均年薪之工作機會，並維持聘用</w:t>
      </w:r>
      <w:r w:rsidRPr="006E5CBE">
        <w:t>8</w:t>
      </w:r>
      <w:r w:rsidRPr="006E5CBE">
        <w:t>年以上，可抵減州企業所得稅。</w:t>
      </w:r>
    </w:p>
    <w:p w14:paraId="341C44C4" w14:textId="77777777" w:rsidR="002E73EB" w:rsidRPr="006E5CBE" w:rsidRDefault="002E73EB" w:rsidP="0034722C">
      <w:pPr>
        <w:pStyle w:val="af8"/>
        <w:ind w:left="945" w:hanging="709"/>
      </w:pPr>
      <w:r w:rsidRPr="006E5CBE">
        <w:t>（五）技能提升訓練補助（</w:t>
      </w:r>
      <w:r w:rsidRPr="006E5CBE">
        <w:t>Skill Advance Colorado Job Training Grant</w:t>
      </w:r>
      <w:r w:rsidRPr="006E5CBE">
        <w:t>）：針對在科</w:t>
      </w:r>
      <w:r w:rsidRPr="006E5CBE">
        <w:lastRenderedPageBreak/>
        <w:t>州投資或擴大營運企業，提供量身訂作訓練計畫，每名新聘全職員工之補助最高</w:t>
      </w:r>
      <w:r w:rsidRPr="006E5CBE">
        <w:t>1,400</w:t>
      </w:r>
      <w:r w:rsidRPr="006E5CBE">
        <w:t>美元。</w:t>
      </w:r>
    </w:p>
    <w:p w14:paraId="3B86D823" w14:textId="77777777" w:rsidR="002E73EB" w:rsidRPr="006E5CBE" w:rsidRDefault="002E73EB" w:rsidP="0034722C">
      <w:pPr>
        <w:pStyle w:val="af8"/>
        <w:ind w:left="945" w:hanging="709"/>
      </w:pPr>
      <w:r w:rsidRPr="006E5CBE">
        <w:t>（六）先進</w:t>
      </w:r>
      <w:r w:rsidRPr="006E5CBE">
        <w:rPr>
          <w:rFonts w:hint="eastAsia"/>
        </w:rPr>
        <w:t>產業加速方案（</w:t>
      </w:r>
      <w:r w:rsidRPr="006E5CBE">
        <w:t>Advanced Industries Accelerator Programs</w:t>
      </w:r>
      <w:r w:rsidRPr="006E5CBE">
        <w:t>）：投資於先進製造等</w:t>
      </w:r>
      <w:r w:rsidRPr="006E5CBE">
        <w:t>7</w:t>
      </w:r>
      <w:r w:rsidRPr="006E5CBE">
        <w:t>項</w:t>
      </w:r>
      <w:r w:rsidRPr="006E5CBE">
        <w:rPr>
          <w:rFonts w:hint="eastAsia"/>
        </w:rPr>
        <w:t>產業，可享稅賦優惠及補助如下：</w:t>
      </w:r>
    </w:p>
    <w:p w14:paraId="3F1E94C0" w14:textId="77777777" w:rsidR="002E73EB" w:rsidRPr="006E5CBE" w:rsidRDefault="002E73EB" w:rsidP="0034722C">
      <w:pPr>
        <w:pStyle w:val="afc"/>
        <w:ind w:left="1417" w:hanging="472"/>
      </w:pPr>
      <w:r w:rsidRPr="006E5CBE">
        <w:t>１、出口補助：僅適用中小企業，補助企業國際推廣費用最高</w:t>
      </w:r>
      <w:r w:rsidRPr="006E5CBE">
        <w:t>50%</w:t>
      </w:r>
      <w:r w:rsidRPr="006E5CBE">
        <w:t>，最多可申請</w:t>
      </w:r>
      <w:r w:rsidRPr="006E5CBE">
        <w:t>15,000</w:t>
      </w:r>
      <w:r w:rsidRPr="006E5CBE">
        <w:t>美元。</w:t>
      </w:r>
    </w:p>
    <w:p w14:paraId="133D6205" w14:textId="77777777" w:rsidR="002E73EB" w:rsidRPr="006E5CBE" w:rsidRDefault="002E73EB" w:rsidP="0034722C">
      <w:pPr>
        <w:pStyle w:val="afc"/>
        <w:ind w:left="1417" w:hanging="472"/>
      </w:pPr>
      <w:r w:rsidRPr="006E5CBE">
        <w:t>２、投資稅額抵減：企業投資先進企業</w:t>
      </w:r>
      <w:r w:rsidRPr="006E5CBE">
        <w:t>20</w:t>
      </w:r>
      <w:r w:rsidRPr="006E5CBE">
        <w:t>萬美元以上，可享</w:t>
      </w:r>
      <w:r w:rsidRPr="006E5CBE">
        <w:t>25%</w:t>
      </w:r>
      <w:r w:rsidRPr="006E5CBE">
        <w:t>州所得稅抵減，最多可扣抵</w:t>
      </w:r>
      <w:r w:rsidRPr="006E5CBE">
        <w:t>5</w:t>
      </w:r>
      <w:r w:rsidRPr="006E5CBE">
        <w:t>萬美元，如該企業位於機會區，扣抵比率可提高至</w:t>
      </w:r>
      <w:r w:rsidRPr="006E5CBE">
        <w:t>30%</w:t>
      </w:r>
      <w:r w:rsidRPr="006E5CBE">
        <w:t>。</w:t>
      </w:r>
    </w:p>
    <w:p w14:paraId="34E60C3F" w14:textId="77777777" w:rsidR="002E73EB" w:rsidRPr="006E5CBE" w:rsidRDefault="002E73EB" w:rsidP="0034722C">
      <w:pPr>
        <w:pStyle w:val="afc"/>
        <w:ind w:left="1417" w:hanging="472"/>
      </w:pPr>
    </w:p>
    <w:p w14:paraId="787089BA" w14:textId="77777777" w:rsidR="002E73EB" w:rsidRPr="006E5CBE" w:rsidRDefault="002E73EB" w:rsidP="0034722C">
      <w:pPr>
        <w:pStyle w:val="afc"/>
        <w:ind w:left="1417" w:hanging="472"/>
      </w:pPr>
    </w:p>
    <w:p w14:paraId="1060914B" w14:textId="77777777" w:rsidR="002E73EB" w:rsidRPr="006E5CBE" w:rsidRDefault="002E73EB" w:rsidP="002E73EB">
      <w:pPr>
        <w:ind w:firstLine="472"/>
        <w:rPr>
          <w:lang w:eastAsia="zh-TW"/>
        </w:rPr>
      </w:pPr>
    </w:p>
    <w:p w14:paraId="63B2B34D" w14:textId="77777777" w:rsidR="002E73EB" w:rsidRPr="006E5CBE" w:rsidRDefault="002E73EB" w:rsidP="002C4E6B">
      <w:pPr>
        <w:pStyle w:val="ae"/>
        <w:spacing w:before="514" w:after="771"/>
      </w:pPr>
      <w:r w:rsidRPr="006E5CBE">
        <w:rPr>
          <w:szCs w:val="40"/>
          <w:lang w:eastAsia="zh-TW"/>
        </w:rPr>
        <w:lastRenderedPageBreak/>
        <w:t>第伍</w:t>
      </w:r>
      <w:r w:rsidR="002C4E6B" w:rsidRPr="006E5CBE">
        <w:rPr>
          <w:szCs w:val="40"/>
          <w:lang w:eastAsia="zh-TW"/>
        </w:rPr>
        <w:t xml:space="preserve">章　</w:t>
      </w:r>
      <w:r w:rsidRPr="006E5CBE">
        <w:rPr>
          <w:szCs w:val="40"/>
          <w:lang w:eastAsia="zh-TW"/>
        </w:rPr>
        <w:t>租稅及金融制度</w:t>
      </w:r>
    </w:p>
    <w:p w14:paraId="59956EA2"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租稅</w:t>
      </w:r>
    </w:p>
    <w:p w14:paraId="54C218A3" w14:textId="77777777" w:rsidR="002E73EB" w:rsidRPr="006E5CBE" w:rsidRDefault="002C4E6B" w:rsidP="00341FDE">
      <w:pPr>
        <w:pStyle w:val="af8"/>
        <w:overflowPunct/>
        <w:ind w:left="945" w:hanging="709"/>
      </w:pPr>
      <w:r w:rsidRPr="006E5CBE">
        <w:t>（一）</w:t>
      </w:r>
      <w:r w:rsidR="002E73EB" w:rsidRPr="006E5CBE">
        <w:t>銷售／使用稅（</w:t>
      </w:r>
      <w:r w:rsidR="002E73EB" w:rsidRPr="006E5CBE">
        <w:t>Sales/Use</w:t>
      </w:r>
      <w:r w:rsidR="002E73EB" w:rsidRPr="006E5CBE">
        <w:t>）：州課徵</w:t>
      </w:r>
      <w:r w:rsidR="002E73EB" w:rsidRPr="006E5CBE">
        <w:t>2.9%</w:t>
      </w:r>
      <w:r w:rsidR="002E73EB" w:rsidRPr="006E5CBE">
        <w:t>，加計地方稅率後平均</w:t>
      </w:r>
      <w:r w:rsidR="002E73EB" w:rsidRPr="006E5CBE">
        <w:rPr>
          <w:rFonts w:hint="eastAsia"/>
        </w:rPr>
        <w:t>為</w:t>
      </w:r>
      <w:r w:rsidR="002E73EB" w:rsidRPr="006E5CBE">
        <w:t>7.78%</w:t>
      </w:r>
      <w:r w:rsidR="002E73EB" w:rsidRPr="006E5CBE">
        <w:t>。</w:t>
      </w:r>
    </w:p>
    <w:p w14:paraId="3538129C" w14:textId="77777777" w:rsidR="002E73EB" w:rsidRPr="006E5CBE" w:rsidRDefault="002C4E6B" w:rsidP="0034722C">
      <w:pPr>
        <w:pStyle w:val="af8"/>
        <w:ind w:left="945" w:hanging="709"/>
      </w:pPr>
      <w:r w:rsidRPr="006E5CBE">
        <w:t>（二）</w:t>
      </w:r>
      <w:r w:rsidR="002E73EB" w:rsidRPr="006E5CBE">
        <w:t>公司所得稅（全體適用單一稅率</w:t>
      </w:r>
      <w:r w:rsidR="002E73EB" w:rsidRPr="006E5CBE">
        <w:t>flat rate</w:t>
      </w:r>
      <w:r w:rsidR="002E73EB" w:rsidRPr="006E5CBE">
        <w:t>）：</w:t>
      </w:r>
      <w:r w:rsidR="002E73EB" w:rsidRPr="006E5CBE">
        <w:t>4.4%</w:t>
      </w:r>
      <w:r w:rsidR="002E73EB" w:rsidRPr="006E5CBE">
        <w:t>。</w:t>
      </w:r>
    </w:p>
    <w:p w14:paraId="432ECC01" w14:textId="77777777" w:rsidR="002E73EB" w:rsidRPr="006E5CBE" w:rsidRDefault="002E73EB" w:rsidP="0034722C">
      <w:pPr>
        <w:pStyle w:val="af8"/>
        <w:ind w:left="945" w:hanging="709"/>
      </w:pPr>
      <w:r w:rsidRPr="006E5CBE">
        <w:t>（三）個人所得稅（</w:t>
      </w:r>
      <w:r w:rsidRPr="006E5CBE">
        <w:t>flat rate</w:t>
      </w:r>
      <w:r w:rsidRPr="006E5CBE">
        <w:t>）：</w:t>
      </w:r>
      <w:r w:rsidRPr="006E5CBE">
        <w:t>4.4%</w:t>
      </w:r>
      <w:r w:rsidRPr="006E5CBE">
        <w:t>。</w:t>
      </w:r>
    </w:p>
    <w:p w14:paraId="75551A53"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金融</w:t>
      </w:r>
    </w:p>
    <w:p w14:paraId="5CDFEBCB" w14:textId="77777777" w:rsidR="002E73EB" w:rsidRPr="006E5CBE" w:rsidRDefault="002E73EB" w:rsidP="0034722C">
      <w:pPr>
        <w:pStyle w:val="-1"/>
      </w:pPr>
      <w:r w:rsidRPr="006E5CBE">
        <w:t>美國</w:t>
      </w:r>
      <w:r w:rsidRPr="006E5CBE">
        <w:rPr>
          <w:rFonts w:hint="eastAsia"/>
        </w:rPr>
        <w:t>為自由競爭資本主義之市場經濟，金融制度完善，各州之間資金可自由移動。州政府並未設立外匯管制制度，或影響利率水準。外商貸款主要視其信用狀況與公司之營運情形而定，並無特殊歧視待遇。</w:t>
      </w:r>
    </w:p>
    <w:p w14:paraId="1565BE83" w14:textId="77777777" w:rsidR="002E73EB" w:rsidRPr="006E5CBE" w:rsidRDefault="002E73EB" w:rsidP="002C4E6B">
      <w:pPr>
        <w:pStyle w:val="ae"/>
        <w:spacing w:before="514" w:after="771"/>
      </w:pPr>
      <w:r w:rsidRPr="006E5CBE">
        <w:rPr>
          <w:szCs w:val="40"/>
          <w:lang w:eastAsia="zh-TW"/>
        </w:rPr>
        <w:lastRenderedPageBreak/>
        <w:t>第陸</w:t>
      </w:r>
      <w:r w:rsidR="002C4E6B" w:rsidRPr="006E5CBE">
        <w:rPr>
          <w:szCs w:val="40"/>
          <w:lang w:eastAsia="zh-TW"/>
        </w:rPr>
        <w:t xml:space="preserve">章　</w:t>
      </w:r>
      <w:r w:rsidRPr="006E5CBE">
        <w:rPr>
          <w:szCs w:val="40"/>
          <w:lang w:eastAsia="zh-TW"/>
        </w:rPr>
        <w:t>基礎建設及成本</w:t>
      </w:r>
    </w:p>
    <w:p w14:paraId="7B4A736A" w14:textId="77777777" w:rsidR="002E73EB" w:rsidRPr="006E5CBE" w:rsidRDefault="002E73EB" w:rsidP="0034722C">
      <w:pPr>
        <w:pStyle w:val="-1"/>
      </w:pPr>
      <w:r w:rsidRPr="006E5CBE">
        <w:t>科羅拉多州生活環境宜人、低犯罪率及人民和善，在全美優質生活環境排名居於領先地位，州內</w:t>
      </w:r>
      <w:r w:rsidRPr="006E5CBE">
        <w:t>Pitkin</w:t>
      </w:r>
      <w:r w:rsidRPr="006E5CBE">
        <w:t>郡及</w:t>
      </w:r>
      <w:r w:rsidRPr="006E5CBE">
        <w:t>Douglas</w:t>
      </w:r>
      <w:r w:rsidRPr="006E5CBE">
        <w:t>郡分別被評</w:t>
      </w:r>
      <w:r w:rsidRPr="006E5CBE">
        <w:rPr>
          <w:rFonts w:hint="eastAsia"/>
        </w:rPr>
        <w:t>為全美最佳生活地區，此外，擁有大學以上文憑及家庭擁有電腦數均在全美排名第</w:t>
      </w:r>
      <w:r w:rsidRPr="006E5CBE">
        <w:t>2</w:t>
      </w:r>
      <w:r w:rsidRPr="006E5CBE">
        <w:t>。科羅拉多州的經濟自由度及高科技勞動力比例亦</w:t>
      </w:r>
      <w:r w:rsidRPr="006E5CBE">
        <w:rPr>
          <w:rFonts w:hint="eastAsia"/>
        </w:rPr>
        <w:t>為全美第</w:t>
      </w:r>
      <w:r w:rsidRPr="006E5CBE">
        <w:t>1</w:t>
      </w:r>
      <w:r w:rsidRPr="006E5CBE">
        <w:t>。</w:t>
      </w:r>
    </w:p>
    <w:p w14:paraId="723AA2D0" w14:textId="77777777" w:rsidR="002E73EB" w:rsidRPr="006E5CBE" w:rsidRDefault="002E73EB" w:rsidP="0034722C">
      <w:pPr>
        <w:pStyle w:val="-1"/>
      </w:pPr>
      <w:r w:rsidRPr="006E5CBE">
        <w:t>科羅拉多州擁有</w:t>
      </w:r>
      <w:r w:rsidRPr="006E5CBE">
        <w:t>80</w:t>
      </w:r>
      <w:r w:rsidRPr="006E5CBE">
        <w:t>座公用機場，其中</w:t>
      </w:r>
      <w:r w:rsidRPr="006E5CBE">
        <w:t>4</w:t>
      </w:r>
      <w:r w:rsidRPr="006E5CBE">
        <w:t>座</w:t>
      </w:r>
      <w:r w:rsidRPr="006E5CBE">
        <w:rPr>
          <w:rFonts w:hint="eastAsia"/>
        </w:rPr>
        <w:t>為商用機場，丹佛國際機場於</w:t>
      </w:r>
      <w:r w:rsidRPr="006E5CBE">
        <w:t>1995</w:t>
      </w:r>
      <w:r w:rsidRPr="006E5CBE">
        <w:t>年</w:t>
      </w:r>
      <w:r w:rsidRPr="006E5CBE">
        <w:rPr>
          <w:rFonts w:hint="eastAsia"/>
        </w:rPr>
        <w:t>啟用，面積為全世界第</w:t>
      </w:r>
      <w:r w:rsidRPr="006E5CBE">
        <w:t>2</w:t>
      </w:r>
      <w:r w:rsidRPr="006E5CBE">
        <w:t>大、北美第</w:t>
      </w:r>
      <w:r w:rsidRPr="006E5CBE">
        <w:t>1</w:t>
      </w:r>
      <w:r w:rsidRPr="006E5CBE">
        <w:t>大，</w:t>
      </w:r>
      <w:r w:rsidRPr="006E5CBE">
        <w:t>2022</w:t>
      </w:r>
      <w:r w:rsidRPr="006E5CBE">
        <w:t>年</w:t>
      </w:r>
      <w:r w:rsidRPr="006E5CBE">
        <w:rPr>
          <w:rFonts w:hint="eastAsia"/>
        </w:rPr>
        <w:t>為全美第</w:t>
      </w:r>
      <w:r w:rsidRPr="006E5CBE">
        <w:t>3</w:t>
      </w:r>
      <w:r w:rsidRPr="006E5CBE">
        <w:t>繁忙的機場，有</w:t>
      </w:r>
      <w:r w:rsidRPr="006E5CBE">
        <w:t>22</w:t>
      </w:r>
      <w:r w:rsidRPr="006E5CBE">
        <w:t>家航空公司提供定期航班往返丹佛市，每日班機起降數超過</w:t>
      </w:r>
      <w:r w:rsidRPr="006E5CBE">
        <w:t>1,700</w:t>
      </w:r>
      <w:r w:rsidRPr="006E5CBE">
        <w:t>架次，並提供</w:t>
      </w:r>
      <w:r w:rsidRPr="006E5CBE">
        <w:t>32</w:t>
      </w:r>
      <w:r w:rsidRPr="006E5CBE">
        <w:t>萬平方英呎的貨運服務區。</w:t>
      </w:r>
    </w:p>
    <w:p w14:paraId="4E8508C3" w14:textId="77777777" w:rsidR="002E73EB" w:rsidRPr="006E5CBE" w:rsidRDefault="002E73EB" w:rsidP="0034722C">
      <w:pPr>
        <w:pStyle w:val="-1"/>
      </w:pPr>
      <w:r w:rsidRPr="006E5CBE">
        <w:t>科羅拉多州公路系統計</w:t>
      </w:r>
      <w:r w:rsidRPr="006E5CBE">
        <w:t>9,000</w:t>
      </w:r>
      <w:r w:rsidRPr="006E5CBE">
        <w:t>餘</w:t>
      </w:r>
      <w:r w:rsidR="009929BB" w:rsidRPr="006E5CBE">
        <w:t>英里</w:t>
      </w:r>
      <w:r w:rsidRPr="006E5CBE">
        <w:t>，跨州高速公路網約</w:t>
      </w:r>
      <w:r w:rsidRPr="006E5CBE">
        <w:t>1,000</w:t>
      </w:r>
      <w:r w:rsidR="009929BB" w:rsidRPr="006E5CBE">
        <w:t>英里</w:t>
      </w:r>
      <w:r w:rsidRPr="006E5CBE">
        <w:t>，鐵路網計</w:t>
      </w:r>
      <w:r w:rsidRPr="006E5CBE">
        <w:t>3,000</w:t>
      </w:r>
      <w:r w:rsidR="009929BB" w:rsidRPr="006E5CBE">
        <w:t>英里</w:t>
      </w:r>
      <w:r w:rsidRPr="006E5CBE">
        <w:t>。科羅拉多州境內最主要之</w:t>
      </w:r>
      <w:r w:rsidRPr="006E5CBE">
        <w:t>25</w:t>
      </w:r>
      <w:r w:rsidRPr="006E5CBE">
        <w:t>、</w:t>
      </w:r>
      <w:r w:rsidRPr="006E5CBE">
        <w:t>70</w:t>
      </w:r>
      <w:r w:rsidRPr="006E5CBE">
        <w:t>及</w:t>
      </w:r>
      <w:r w:rsidRPr="006E5CBE">
        <w:t>76</w:t>
      </w:r>
      <w:r w:rsidRPr="006E5CBE">
        <w:t>號州際公路與科羅拉多州境內四通八達之聯邦道與州道構成綿密便利之交通網。鐵路設施方面，有五條主要鐵道連接美國各主要港口。</w:t>
      </w:r>
    </w:p>
    <w:p w14:paraId="60ADFCC6" w14:textId="77777777" w:rsidR="002E73EB" w:rsidRPr="006E5CBE" w:rsidRDefault="002E73EB" w:rsidP="002C4E6B">
      <w:pPr>
        <w:pStyle w:val="ae"/>
        <w:spacing w:before="514" w:after="771"/>
      </w:pPr>
      <w:r w:rsidRPr="006E5CBE">
        <w:rPr>
          <w:szCs w:val="40"/>
          <w:lang w:eastAsia="zh-TW"/>
        </w:rPr>
        <w:lastRenderedPageBreak/>
        <w:t>第柒</w:t>
      </w:r>
      <w:r w:rsidR="002C4E6B" w:rsidRPr="006E5CBE">
        <w:rPr>
          <w:szCs w:val="40"/>
          <w:lang w:eastAsia="zh-TW"/>
        </w:rPr>
        <w:t xml:space="preserve">章　</w:t>
      </w:r>
      <w:r w:rsidRPr="006E5CBE">
        <w:rPr>
          <w:szCs w:val="40"/>
          <w:lang w:eastAsia="zh-TW"/>
        </w:rPr>
        <w:t>勞工</w:t>
      </w:r>
    </w:p>
    <w:p w14:paraId="0DC73344"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勞工素質及結構</w:t>
      </w:r>
    </w:p>
    <w:p w14:paraId="2E066A6E" w14:textId="4C11BF5C" w:rsidR="002E73EB" w:rsidRPr="006E5CBE" w:rsidRDefault="009B7A89" w:rsidP="009D05FD">
      <w:pPr>
        <w:pStyle w:val="-1"/>
      </w:pPr>
      <w:r w:rsidRPr="006E5CBE">
        <w:t>202</w:t>
      </w:r>
      <w:r w:rsidR="000E23E1" w:rsidRPr="006E5CBE">
        <w:rPr>
          <w:rFonts w:hint="eastAsia"/>
        </w:rPr>
        <w:t>6</w:t>
      </w:r>
      <w:r w:rsidR="002E73EB" w:rsidRPr="006E5CBE">
        <w:t>年</w:t>
      </w:r>
      <w:r w:rsidR="000E23E1" w:rsidRPr="006E5CBE">
        <w:rPr>
          <w:rFonts w:hint="eastAsia"/>
        </w:rPr>
        <w:t>4</w:t>
      </w:r>
      <w:r w:rsidR="002E73EB" w:rsidRPr="006E5CBE">
        <w:t>月科羅拉多州非農就業人口數約</w:t>
      </w:r>
      <w:r w:rsidR="00E47614" w:rsidRPr="006E5CBE">
        <w:t>29</w:t>
      </w:r>
      <w:r w:rsidR="000E23E1" w:rsidRPr="006E5CBE">
        <w:rPr>
          <w:rFonts w:hint="eastAsia"/>
        </w:rPr>
        <w:t>6</w:t>
      </w:r>
      <w:r w:rsidR="00E47614" w:rsidRPr="006E5CBE">
        <w:t>.</w:t>
      </w:r>
      <w:r w:rsidR="000E23E1" w:rsidRPr="006E5CBE">
        <w:rPr>
          <w:rFonts w:hint="eastAsia"/>
        </w:rPr>
        <w:t>78</w:t>
      </w:r>
      <w:r w:rsidR="002E73EB" w:rsidRPr="006E5CBE">
        <w:t>萬，包括製造及營建業就業人口約</w:t>
      </w:r>
      <w:r w:rsidR="00E47614" w:rsidRPr="006E5CBE">
        <w:t>18.</w:t>
      </w:r>
      <w:r w:rsidR="000E23E1" w:rsidRPr="006E5CBE">
        <w:rPr>
          <w:rFonts w:hint="eastAsia"/>
        </w:rPr>
        <w:t>8</w:t>
      </w:r>
      <w:r w:rsidR="00E47614" w:rsidRPr="006E5CBE">
        <w:t>9</w:t>
      </w:r>
      <w:r w:rsidR="002E73EB" w:rsidRPr="006E5CBE">
        <w:t>萬人，貿易運輸及公共事業約</w:t>
      </w:r>
      <w:r w:rsidR="00C17ADD" w:rsidRPr="006E5CBE">
        <w:t>50.2</w:t>
      </w:r>
      <w:r w:rsidR="000E23E1" w:rsidRPr="006E5CBE">
        <w:rPr>
          <w:rFonts w:hint="eastAsia"/>
        </w:rPr>
        <w:t>3</w:t>
      </w:r>
      <w:r w:rsidR="002E73EB" w:rsidRPr="006E5CBE">
        <w:t>萬人，專業及商業服務業約</w:t>
      </w:r>
      <w:r w:rsidR="00E47614" w:rsidRPr="006E5CBE">
        <w:t>4</w:t>
      </w:r>
      <w:r w:rsidR="000E23E1" w:rsidRPr="006E5CBE">
        <w:rPr>
          <w:rFonts w:hint="eastAsia"/>
        </w:rPr>
        <w:t>8</w:t>
      </w:r>
      <w:r w:rsidR="00E47614" w:rsidRPr="006E5CBE">
        <w:t>.</w:t>
      </w:r>
      <w:r w:rsidR="000E23E1" w:rsidRPr="006E5CBE">
        <w:rPr>
          <w:rFonts w:hint="eastAsia"/>
        </w:rPr>
        <w:t>9</w:t>
      </w:r>
      <w:r w:rsidR="00E47614" w:rsidRPr="006E5CBE">
        <w:t>8</w:t>
      </w:r>
      <w:r w:rsidR="002E73EB" w:rsidRPr="006E5CBE">
        <w:t>萬人，</w:t>
      </w:r>
      <w:r w:rsidR="002E73EB" w:rsidRPr="006E5CBE">
        <w:rPr>
          <w:rFonts w:hint="eastAsia"/>
        </w:rPr>
        <w:t>教育與健康服務業約</w:t>
      </w:r>
      <w:r w:rsidR="000E23E1" w:rsidRPr="006E5CBE">
        <w:rPr>
          <w:rFonts w:hint="eastAsia"/>
        </w:rPr>
        <w:t>41</w:t>
      </w:r>
      <w:r w:rsidR="00E47614" w:rsidRPr="006E5CBE">
        <w:t>.</w:t>
      </w:r>
      <w:r w:rsidR="000E23E1" w:rsidRPr="006E5CBE">
        <w:rPr>
          <w:rFonts w:hint="eastAsia"/>
        </w:rPr>
        <w:t>33</w:t>
      </w:r>
      <w:r w:rsidR="002E73EB" w:rsidRPr="006E5CBE">
        <w:t>萬人及公部門約</w:t>
      </w:r>
      <w:r w:rsidR="00E47614" w:rsidRPr="006E5CBE">
        <w:t>4</w:t>
      </w:r>
      <w:r w:rsidR="000E23E1" w:rsidRPr="006E5CBE">
        <w:rPr>
          <w:rFonts w:hint="eastAsia"/>
        </w:rPr>
        <w:t>8</w:t>
      </w:r>
      <w:r w:rsidR="00E47614" w:rsidRPr="006E5CBE">
        <w:t>.7</w:t>
      </w:r>
      <w:r w:rsidR="002E73EB" w:rsidRPr="006E5CBE">
        <w:t>萬人。</w:t>
      </w:r>
      <w:r w:rsidRPr="006E5CBE">
        <w:t>202</w:t>
      </w:r>
      <w:r w:rsidR="000E23E1" w:rsidRPr="006E5CBE">
        <w:rPr>
          <w:rFonts w:hint="eastAsia"/>
        </w:rPr>
        <w:t>6</w:t>
      </w:r>
      <w:r w:rsidR="002E73EB" w:rsidRPr="006E5CBE">
        <w:t>年</w:t>
      </w:r>
      <w:r w:rsidR="000E23E1" w:rsidRPr="006E5CBE">
        <w:rPr>
          <w:rFonts w:hint="eastAsia"/>
        </w:rPr>
        <w:t>4</w:t>
      </w:r>
      <w:r w:rsidR="002E73EB" w:rsidRPr="006E5CBE">
        <w:t>月之失業率</w:t>
      </w:r>
      <w:r w:rsidR="002E73EB" w:rsidRPr="006E5CBE">
        <w:rPr>
          <w:rFonts w:hint="eastAsia"/>
        </w:rPr>
        <w:t>為</w:t>
      </w:r>
      <w:r w:rsidR="000E23E1" w:rsidRPr="006E5CBE">
        <w:rPr>
          <w:rFonts w:hint="eastAsia"/>
        </w:rPr>
        <w:t>3</w:t>
      </w:r>
      <w:r w:rsidR="00D0299C" w:rsidRPr="006E5CBE">
        <w:t>.</w:t>
      </w:r>
      <w:r w:rsidR="000E23E1" w:rsidRPr="006E5CBE">
        <w:rPr>
          <w:rFonts w:hint="eastAsia"/>
        </w:rPr>
        <w:t>9</w:t>
      </w:r>
      <w:r w:rsidR="002E73EB" w:rsidRPr="006E5CBE">
        <w:t>%</w:t>
      </w:r>
      <w:r w:rsidR="002E73EB" w:rsidRPr="006E5CBE">
        <w:t>。</w:t>
      </w:r>
    </w:p>
    <w:p w14:paraId="472DD6AD"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勞工法令</w:t>
      </w:r>
    </w:p>
    <w:p w14:paraId="44918716" w14:textId="77777777" w:rsidR="002E73EB" w:rsidRPr="006E5CBE" w:rsidRDefault="00E47614" w:rsidP="0034722C">
      <w:pPr>
        <w:pStyle w:val="-1"/>
      </w:pPr>
      <w:r w:rsidRPr="006E5CBE">
        <w:t>2025</w:t>
      </w:r>
      <w:r w:rsidR="002E73EB" w:rsidRPr="006E5CBE">
        <w:t>年</w:t>
      </w:r>
      <w:r w:rsidR="002E73EB" w:rsidRPr="006E5CBE">
        <w:t>1</w:t>
      </w:r>
      <w:r w:rsidR="002E73EB" w:rsidRPr="006E5CBE">
        <w:t>月科羅拉多州最低基本工資</w:t>
      </w:r>
      <w:r w:rsidR="002E73EB" w:rsidRPr="006E5CBE">
        <w:rPr>
          <w:rFonts w:hint="eastAsia"/>
        </w:rPr>
        <w:t>為每小時</w:t>
      </w:r>
      <w:r w:rsidRPr="006E5CBE">
        <w:t>14.81</w:t>
      </w:r>
      <w:r w:rsidR="002E73EB" w:rsidRPr="006E5CBE">
        <w:t>美元。另科羅拉多州規定，雇主需負擔勞工失業稅（</w:t>
      </w:r>
      <w:r w:rsidR="002E73EB" w:rsidRPr="006E5CBE">
        <w:t>Unemployment Taxes</w:t>
      </w:r>
      <w:r w:rsidR="002E73EB" w:rsidRPr="006E5CBE">
        <w:t>），雇主對勞工失業保險稅額負擔（</w:t>
      </w:r>
      <w:r w:rsidR="002E73EB" w:rsidRPr="006E5CBE">
        <w:t>unemployment insurance tax liability</w:t>
      </w:r>
      <w:r w:rsidR="002E73EB" w:rsidRPr="006E5CBE">
        <w:t>）視勞工應稅薪資額度計算，惟通常依據</w:t>
      </w:r>
      <w:r w:rsidR="002E73EB" w:rsidRPr="006E5CBE">
        <w:t>1</w:t>
      </w:r>
      <w:r w:rsidR="002E73EB" w:rsidRPr="006E5CBE">
        <w:t>萬美元計算。初次提撥額度</w:t>
      </w:r>
      <w:r w:rsidR="002E73EB" w:rsidRPr="006E5CBE">
        <w:rPr>
          <w:rFonts w:hint="eastAsia"/>
        </w:rPr>
        <w:t>為薪資的</w:t>
      </w:r>
      <w:r w:rsidR="002E73EB" w:rsidRPr="006E5CBE">
        <w:t>1.7%</w:t>
      </w:r>
      <w:r w:rsidR="002E73EB" w:rsidRPr="006E5CBE">
        <w:t>（另加</w:t>
      </w:r>
      <w:r w:rsidR="002E73EB" w:rsidRPr="006E5CBE">
        <w:t>0.22%</w:t>
      </w:r>
      <w:r w:rsidR="002E73EB" w:rsidRPr="006E5CBE">
        <w:t>的附加捐</w:t>
      </w:r>
      <w:r w:rsidR="002E73EB" w:rsidRPr="006E5CBE">
        <w:t>surcharge</w:t>
      </w:r>
      <w:r w:rsidR="002E73EB" w:rsidRPr="006E5CBE">
        <w:t>）。此外，勞工賠償（</w:t>
      </w:r>
      <w:r w:rsidR="002E73EB" w:rsidRPr="006E5CBE">
        <w:t>Worker’s Compensation</w:t>
      </w:r>
      <w:r w:rsidR="002E73EB" w:rsidRPr="006E5CBE">
        <w:t>）除雇主提撥外，科羅拉多州政府賠償保險基金（</w:t>
      </w:r>
      <w:r w:rsidR="002E73EB" w:rsidRPr="006E5CBE">
        <w:t>State Compensation Insurance Fund</w:t>
      </w:r>
      <w:r w:rsidR="002E73EB" w:rsidRPr="006E5CBE">
        <w:t>）提供大部分挹資。</w:t>
      </w:r>
    </w:p>
    <w:p w14:paraId="1DF82179" w14:textId="77777777" w:rsidR="002E73EB" w:rsidRPr="006E5CBE" w:rsidRDefault="002E73EB" w:rsidP="0034722C">
      <w:pPr>
        <w:pStyle w:val="-1"/>
      </w:pPr>
    </w:p>
    <w:p w14:paraId="5328E790" w14:textId="77777777" w:rsidR="002E73EB" w:rsidRPr="006E5CBE" w:rsidRDefault="002E73EB" w:rsidP="002E73EB">
      <w:pPr>
        <w:ind w:firstLine="472"/>
        <w:rPr>
          <w:rFonts w:eastAsia="Times New Roman"/>
          <w:lang w:eastAsia="zh-TW"/>
        </w:rPr>
      </w:pPr>
    </w:p>
    <w:p w14:paraId="63485986" w14:textId="77777777" w:rsidR="002E73EB" w:rsidRPr="006E5CBE" w:rsidRDefault="002E73EB" w:rsidP="002C4E6B">
      <w:pPr>
        <w:pStyle w:val="ae"/>
        <w:spacing w:before="514" w:after="771"/>
      </w:pPr>
      <w:r w:rsidRPr="006E5CBE">
        <w:rPr>
          <w:szCs w:val="40"/>
          <w:lang w:eastAsia="zh-TW"/>
        </w:rPr>
        <w:lastRenderedPageBreak/>
        <w:t>第捌</w:t>
      </w:r>
      <w:r w:rsidR="002C4E6B" w:rsidRPr="006E5CBE">
        <w:rPr>
          <w:szCs w:val="40"/>
          <w:lang w:eastAsia="zh-TW"/>
        </w:rPr>
        <w:t xml:space="preserve">章　</w:t>
      </w:r>
      <w:r w:rsidRPr="006E5CBE">
        <w:rPr>
          <w:szCs w:val="40"/>
          <w:lang w:eastAsia="zh-TW"/>
        </w:rPr>
        <w:t>簽證、居留及移民</w:t>
      </w:r>
    </w:p>
    <w:p w14:paraId="699F5E31" w14:textId="77777777" w:rsidR="002E73EB" w:rsidRPr="006E5CBE" w:rsidRDefault="002E73EB" w:rsidP="0034722C">
      <w:pPr>
        <w:pStyle w:val="-1"/>
      </w:pPr>
      <w:r w:rsidRPr="006E5CBE">
        <w:t>美國於</w:t>
      </w:r>
      <w:r w:rsidRPr="006E5CBE">
        <w:t>2012</w:t>
      </w:r>
      <w:r w:rsidRPr="006E5CBE">
        <w:t>年</w:t>
      </w:r>
      <w:r w:rsidRPr="006E5CBE">
        <w:t>10</w:t>
      </w:r>
      <w:r w:rsidRPr="006E5CBE">
        <w:t>月</w:t>
      </w:r>
      <w:r w:rsidRPr="006E5CBE">
        <w:t>2</w:t>
      </w:r>
      <w:r w:rsidRPr="006E5CBE">
        <w:t>日宣布臺灣加入免簽證計畫（以下簡稱</w:t>
      </w:r>
      <w:r w:rsidRPr="006E5CBE">
        <w:t>VWP</w:t>
      </w:r>
      <w:r w:rsidRPr="006E5CBE">
        <w:t>）。根據</w:t>
      </w:r>
      <w:r w:rsidRPr="006E5CBE">
        <w:t>VWP</w:t>
      </w:r>
      <w:r w:rsidRPr="006E5CBE">
        <w:t>，符合資格之臺灣護照持有人符合資格及條件者，即可赴美從事觀光或商務達</w:t>
      </w:r>
      <w:r w:rsidRPr="006E5CBE">
        <w:t>90</w:t>
      </w:r>
      <w:r w:rsidRPr="006E5CBE">
        <w:t>天，無需簽證。旅客欲以</w:t>
      </w:r>
      <w:r w:rsidRPr="006E5CBE">
        <w:t>VWP</w:t>
      </w:r>
      <w:r w:rsidRPr="006E5CBE">
        <w:t>入境美國，須先透過旅行授權電子系統（</w:t>
      </w:r>
      <w:r w:rsidRPr="006E5CBE">
        <w:t>ESTA</w:t>
      </w:r>
      <w:r w:rsidRPr="006E5CBE">
        <w:t>）取得授權許可，並於旅行前符合所有相關資格條件，惟停留天數不得延長，</w:t>
      </w:r>
      <w:r w:rsidRPr="006E5CBE">
        <w:t>VWP</w:t>
      </w:r>
      <w:r w:rsidRPr="006E5CBE">
        <w:t>旅客在美期間亦不得改變身分，例如變更</w:t>
      </w:r>
      <w:r w:rsidRPr="006E5CBE">
        <w:rPr>
          <w:rFonts w:hint="eastAsia"/>
        </w:rPr>
        <w:t>為學生簽證。若需停留超過</w:t>
      </w:r>
      <w:r w:rsidRPr="006E5CBE">
        <w:t>90</w:t>
      </w:r>
      <w:r w:rsidRPr="006E5CBE">
        <w:t>天，則仍需向美國在臺協會申請觀光簽證。</w:t>
      </w:r>
    </w:p>
    <w:p w14:paraId="21ED68F3" w14:textId="77777777" w:rsidR="002E73EB" w:rsidRPr="006E5CBE" w:rsidRDefault="002E73EB" w:rsidP="0034722C">
      <w:pPr>
        <w:pStyle w:val="-1"/>
      </w:pPr>
      <w:r w:rsidRPr="006E5CBE">
        <w:t>美國簽證主要分</w:t>
      </w:r>
      <w:r w:rsidRPr="006E5CBE">
        <w:rPr>
          <w:rFonts w:hint="eastAsia"/>
        </w:rPr>
        <w:t>為兩大類：移民簽證與非移民簽證。移民簽證是發給想要永久居留美國的人（即「綠卡」持有人）。根據美國法律，移民簽證通常是保留給美國公民或擁有美國永久居留權者的近親，或應聘至美國從事目前在美國相關技術人才不足的工作。</w:t>
      </w:r>
    </w:p>
    <w:p w14:paraId="2BE00261" w14:textId="77777777" w:rsidR="002E73EB" w:rsidRPr="006E5CBE" w:rsidRDefault="002E73EB" w:rsidP="0034722C">
      <w:pPr>
        <w:pStyle w:val="-1"/>
      </w:pPr>
      <w:r w:rsidRPr="006E5CBE">
        <w:t>非移民簽證是發給打算入境美國做短暫停留並在停留期滿後離開美國的人。美國法律對非移民簽證訂有不同的分類，包括觀光、商務、短期應聘、留學、過境、投資、受訓、或其他目的。</w:t>
      </w:r>
    </w:p>
    <w:p w14:paraId="4BC7FD62" w14:textId="77777777" w:rsidR="002E73EB" w:rsidRPr="006E5CBE" w:rsidRDefault="002E73EB" w:rsidP="0034722C">
      <w:pPr>
        <w:pStyle w:val="-1"/>
      </w:pPr>
      <w:r w:rsidRPr="006E5CBE">
        <w:t>簽證事宜需向美國在臺協會提出申請，地址</w:t>
      </w:r>
      <w:r w:rsidRPr="006E5CBE">
        <w:rPr>
          <w:rFonts w:hint="eastAsia"/>
        </w:rPr>
        <w:t>為臺北市金湖路</w:t>
      </w:r>
      <w:r w:rsidRPr="006E5CBE">
        <w:t>100</w:t>
      </w:r>
      <w:r w:rsidRPr="006E5CBE">
        <w:t>號（電話：</w:t>
      </w:r>
      <w:r w:rsidRPr="006E5CBE">
        <w:t>+886-2-2162-2000</w:t>
      </w:r>
      <w:r w:rsidRPr="006E5CBE">
        <w:t>；傳</w:t>
      </w:r>
      <w:r w:rsidRPr="006E5CBE">
        <w:rPr>
          <w:rFonts w:hint="eastAsia"/>
        </w:rPr>
        <w:t>真：</w:t>
      </w:r>
      <w:r w:rsidRPr="006E5CBE">
        <w:t>+886- 2-2162-2251</w:t>
      </w:r>
      <w:r w:rsidRPr="006E5CBE">
        <w:t>）。</w:t>
      </w:r>
    </w:p>
    <w:p w14:paraId="525070A4" w14:textId="77777777" w:rsidR="002E73EB" w:rsidRPr="006E5CBE" w:rsidRDefault="002E73EB" w:rsidP="002C4E6B">
      <w:pPr>
        <w:pStyle w:val="ae"/>
        <w:spacing w:before="514" w:after="771"/>
      </w:pPr>
      <w:r w:rsidRPr="006E5CBE">
        <w:rPr>
          <w:szCs w:val="40"/>
          <w:lang w:eastAsia="zh-TW"/>
        </w:rPr>
        <w:lastRenderedPageBreak/>
        <w:t>第玖</w:t>
      </w:r>
      <w:r w:rsidR="002C4E6B" w:rsidRPr="006E5CBE">
        <w:rPr>
          <w:szCs w:val="40"/>
          <w:lang w:eastAsia="zh-TW"/>
        </w:rPr>
        <w:t xml:space="preserve">章　</w:t>
      </w:r>
      <w:r w:rsidRPr="006E5CBE">
        <w:rPr>
          <w:szCs w:val="40"/>
          <w:lang w:eastAsia="zh-TW"/>
        </w:rPr>
        <w:t>結論</w:t>
      </w:r>
    </w:p>
    <w:p w14:paraId="72FE2DD3" w14:textId="77777777" w:rsidR="002E73EB" w:rsidRPr="006E5CBE" w:rsidRDefault="002E73EB" w:rsidP="0034722C">
      <w:pPr>
        <w:pStyle w:val="-1"/>
      </w:pPr>
      <w:r w:rsidRPr="006E5CBE">
        <w:t>以科羅拉多州</w:t>
      </w:r>
      <w:r w:rsidRPr="006E5CBE">
        <w:rPr>
          <w:rFonts w:hint="eastAsia"/>
        </w:rPr>
        <w:t>為中心的美國洛磯山經濟區在美國具有重要地位，該區包括亞利桑納州、內布拉斯加、懷俄明州、猶他州、新墨西哥州、及蒙大拿州。科羅拉多州生活環境宜人、低犯罪率及人民和善，在全美優質生活環境排名居於領先地位。此外，科州擁有大學以上文憑及家庭擁有電腦數均在全美排名第</w:t>
      </w:r>
      <w:r w:rsidRPr="006E5CBE">
        <w:t>2</w:t>
      </w:r>
      <w:r w:rsidRPr="006E5CBE">
        <w:t>。科羅拉多州的經濟自由度及高科技勞動力比例亦</w:t>
      </w:r>
      <w:r w:rsidRPr="006E5CBE">
        <w:rPr>
          <w:rFonts w:hint="eastAsia"/>
        </w:rPr>
        <w:t>為全美第</w:t>
      </w:r>
      <w:r w:rsidRPr="006E5CBE">
        <w:t>1</w:t>
      </w:r>
      <w:r w:rsidRPr="006E5CBE">
        <w:t>，提供高水準勞動力。</w:t>
      </w:r>
    </w:p>
    <w:p w14:paraId="1C30E739" w14:textId="77777777" w:rsidR="002E73EB" w:rsidRPr="006E5CBE" w:rsidRDefault="002E73EB" w:rsidP="0034722C">
      <w:pPr>
        <w:pStyle w:val="-1"/>
      </w:pPr>
      <w:r w:rsidRPr="006E5CBE">
        <w:t>許多跨國企業選擇科羅拉多州做</w:t>
      </w:r>
      <w:r w:rsidRPr="006E5CBE">
        <w:rPr>
          <w:rFonts w:hint="eastAsia"/>
        </w:rPr>
        <w:t>為北美洲營運總部，包括</w:t>
      </w:r>
      <w:r w:rsidRPr="006E5CBE">
        <w:t>Karcher, Partners Group, Pilatus, Sumitomo, Viega</w:t>
      </w:r>
      <w:r w:rsidRPr="006E5CBE">
        <w:t>等公司，該州主要</w:t>
      </w:r>
      <w:r w:rsidRPr="006E5CBE">
        <w:rPr>
          <w:rFonts w:hint="eastAsia"/>
        </w:rPr>
        <w:t>產業包括：航太、生化科技、文創產業、電子、國防、高科技製造、能源、金融、食品及農業、醫療、基礎建設工程、交通物流、觀光及戶外運動等，科州地理位置優越，科技人才充沛，為美高科技研發及先進製造業中心，我國廠商可考慮前往洽談相關產業之技術與投資合作。</w:t>
      </w:r>
    </w:p>
    <w:p w14:paraId="1B233B05" w14:textId="77777777" w:rsidR="002E73EB" w:rsidRPr="006E5CBE" w:rsidRDefault="002C4E6B" w:rsidP="002C4E6B">
      <w:pPr>
        <w:pStyle w:val="ae"/>
        <w:spacing w:before="514" w:after="771"/>
      </w:pPr>
      <w:r w:rsidRPr="006E5CBE">
        <w:rPr>
          <w:szCs w:val="40"/>
          <w:lang w:eastAsia="zh-TW"/>
        </w:rPr>
        <w:lastRenderedPageBreak/>
        <w:t>附  錄</w:t>
      </w:r>
    </w:p>
    <w:p w14:paraId="319BE2F8" w14:textId="77777777" w:rsidR="002E73EB" w:rsidRPr="006E5CBE" w:rsidRDefault="00B77A6F" w:rsidP="00B77A6F">
      <w:pPr>
        <w:pStyle w:val="a4"/>
        <w:spacing w:before="257" w:after="257"/>
        <w:ind w:left="632" w:hanging="632"/>
      </w:pPr>
      <w:r w:rsidRPr="006E5CBE">
        <w:rPr>
          <w:rFonts w:cs="華康粗明體"/>
          <w:szCs w:val="32"/>
        </w:rPr>
        <w:t>一、</w:t>
      </w:r>
      <w:r w:rsidR="002E73EB" w:rsidRPr="006E5CBE">
        <w:rPr>
          <w:rFonts w:cs="華康粗明體"/>
          <w:szCs w:val="32"/>
        </w:rPr>
        <w:t>我國在當地駐外單位及臺（華）商團體</w:t>
      </w:r>
    </w:p>
    <w:p w14:paraId="445F07C1" w14:textId="28EDFFC1" w:rsidR="002E73EB" w:rsidRPr="006E5CBE" w:rsidRDefault="002C4E6B" w:rsidP="0034722C">
      <w:pPr>
        <w:pStyle w:val="af8"/>
        <w:ind w:left="945" w:hanging="709"/>
      </w:pPr>
      <w:r w:rsidRPr="006E5CBE">
        <w:t>（一）</w:t>
      </w:r>
      <w:r w:rsidR="002E73EB" w:rsidRPr="006E5CBE">
        <w:t>駐丹佛</w:t>
      </w:r>
      <w:r w:rsidR="0023257D" w:rsidRPr="006E5CBE">
        <w:t>臺北</w:t>
      </w:r>
      <w:r w:rsidR="002E73EB" w:rsidRPr="006E5CBE">
        <w:t>經濟文化辦事處</w:t>
      </w:r>
    </w:p>
    <w:p w14:paraId="0CB951C8" w14:textId="77777777" w:rsidR="002E73EB" w:rsidRPr="006E5CBE" w:rsidRDefault="002E73EB" w:rsidP="0034722C">
      <w:pPr>
        <w:pStyle w:val="af8"/>
        <w:ind w:left="945" w:hanging="709"/>
      </w:pPr>
      <w:r w:rsidRPr="006E5CBE">
        <w:tab/>
        <w:t>Taipei Economic &amp; Cultural Office in Denver</w:t>
      </w:r>
    </w:p>
    <w:p w14:paraId="3C8310E4" w14:textId="77777777" w:rsidR="002E73EB" w:rsidRPr="006E5CBE" w:rsidRDefault="002E73EB" w:rsidP="0034722C">
      <w:pPr>
        <w:pStyle w:val="af8"/>
        <w:ind w:left="945" w:hanging="709"/>
      </w:pPr>
      <w:r w:rsidRPr="006E5CBE">
        <w:tab/>
        <w:t>1600 Broadway Blvd., Suite 1740, Denver, CO 80202</w:t>
      </w:r>
    </w:p>
    <w:p w14:paraId="0B2BCD41" w14:textId="77777777" w:rsidR="002E73EB" w:rsidRPr="006E5CBE" w:rsidRDefault="002E73EB" w:rsidP="0034722C">
      <w:pPr>
        <w:pStyle w:val="af8"/>
        <w:ind w:left="945" w:hanging="709"/>
        <w:rPr>
          <w:lang w:val="es-AR"/>
        </w:rPr>
      </w:pPr>
      <w:r w:rsidRPr="006E5CBE">
        <w:tab/>
      </w:r>
      <w:r w:rsidRPr="006E5CBE">
        <w:rPr>
          <w:lang w:val="es-AR"/>
        </w:rPr>
        <w:t>Tel</w:t>
      </w:r>
      <w:r w:rsidRPr="006E5CBE">
        <w:rPr>
          <w:lang w:val="es-AR"/>
        </w:rPr>
        <w:t>：</w:t>
      </w:r>
      <w:r w:rsidRPr="006E5CBE">
        <w:rPr>
          <w:lang w:val="es-AR"/>
        </w:rPr>
        <w:t>1-720-587-2949</w:t>
      </w:r>
    </w:p>
    <w:p w14:paraId="2A6DE299" w14:textId="77777777" w:rsidR="007203D8" w:rsidRPr="006E5CBE" w:rsidRDefault="00E47614" w:rsidP="007203D8">
      <w:pPr>
        <w:pStyle w:val="af8"/>
        <w:ind w:left="945" w:hanging="709"/>
        <w:rPr>
          <w:lang w:val="es-AR"/>
        </w:rPr>
      </w:pPr>
      <w:r w:rsidRPr="006E5CBE">
        <w:rPr>
          <w:lang w:val="es-AR"/>
        </w:rPr>
        <w:t xml:space="preserve">      </w:t>
      </w:r>
      <w:hyperlink r:id="rId32" w:history="1">
        <w:r w:rsidR="00D13F9D" w:rsidRPr="006E5CBE">
          <w:rPr>
            <w:rStyle w:val="a8"/>
            <w:color w:val="auto"/>
            <w:u w:val="none"/>
            <w:lang w:val="es-AR"/>
          </w:rPr>
          <w:t>https://www.roc-taiwan.org/usden/index.html</w:t>
        </w:r>
      </w:hyperlink>
    </w:p>
    <w:p w14:paraId="549AD2F5" w14:textId="40EDE1AA" w:rsidR="002E73EB" w:rsidRPr="006E5CBE" w:rsidRDefault="002C4E6B" w:rsidP="0034722C">
      <w:pPr>
        <w:pStyle w:val="af8"/>
        <w:ind w:left="945" w:hanging="709"/>
      </w:pPr>
      <w:r w:rsidRPr="006E5CBE">
        <w:t>（二）</w:t>
      </w:r>
      <w:r w:rsidR="002E73EB" w:rsidRPr="006E5CBE">
        <w:t>駐洛杉磯</w:t>
      </w:r>
      <w:r w:rsidR="0023257D" w:rsidRPr="006E5CBE">
        <w:t>臺北</w:t>
      </w:r>
      <w:r w:rsidR="002E73EB" w:rsidRPr="006E5CBE">
        <w:t>經濟文化辦事處經濟組</w:t>
      </w:r>
    </w:p>
    <w:p w14:paraId="529BF6DE" w14:textId="77777777" w:rsidR="002E73EB" w:rsidRPr="006E5CBE" w:rsidRDefault="002E73EB" w:rsidP="0034722C">
      <w:pPr>
        <w:pStyle w:val="af8"/>
        <w:ind w:left="945" w:hanging="709"/>
      </w:pPr>
      <w:r w:rsidRPr="006E5CBE">
        <w:tab/>
        <w:t>Economic Division</w:t>
      </w:r>
    </w:p>
    <w:p w14:paraId="445A71C6" w14:textId="77777777" w:rsidR="002E73EB" w:rsidRPr="006E5CBE" w:rsidRDefault="002E73EB" w:rsidP="0034722C">
      <w:pPr>
        <w:pStyle w:val="af8"/>
        <w:ind w:left="945" w:hanging="709"/>
      </w:pPr>
      <w:r w:rsidRPr="006E5CBE">
        <w:tab/>
        <w:t>Taipei Economic &amp; Cultural Office in Los Angeles</w:t>
      </w:r>
    </w:p>
    <w:p w14:paraId="5CCB8B93" w14:textId="30C44DF8" w:rsidR="002E73EB" w:rsidRPr="006E5CBE" w:rsidRDefault="00E47614" w:rsidP="0034722C">
      <w:pPr>
        <w:pStyle w:val="af8"/>
        <w:ind w:left="945" w:hanging="709"/>
      </w:pPr>
      <w:r w:rsidRPr="006E5CBE">
        <w:tab/>
        <w:t xml:space="preserve">4401 </w:t>
      </w:r>
      <w:r w:rsidR="002E73EB" w:rsidRPr="006E5CBE">
        <w:t xml:space="preserve">Wilshire Blvd, Suite </w:t>
      </w:r>
      <w:r w:rsidR="00FA7910" w:rsidRPr="006E5CBE">
        <w:rPr>
          <w:rFonts w:hint="eastAsia"/>
        </w:rPr>
        <w:t>340</w:t>
      </w:r>
      <w:r w:rsidR="002E73EB" w:rsidRPr="006E5CBE">
        <w:t>, Los Angeles, CA 90010</w:t>
      </w:r>
    </w:p>
    <w:p w14:paraId="07B66DA8" w14:textId="77777777" w:rsidR="002E73EB" w:rsidRPr="006E5CBE" w:rsidRDefault="002E73EB" w:rsidP="0034722C">
      <w:pPr>
        <w:pStyle w:val="af8"/>
        <w:ind w:left="945" w:hanging="709"/>
      </w:pPr>
      <w:r w:rsidRPr="006E5CBE">
        <w:tab/>
        <w:t>Tel</w:t>
      </w:r>
      <w:r w:rsidRPr="006E5CBE">
        <w:t>：</w:t>
      </w:r>
      <w:r w:rsidR="00E47614" w:rsidRPr="006E5CBE">
        <w:t>1-213-389-1215</w:t>
      </w:r>
    </w:p>
    <w:p w14:paraId="7C99850B" w14:textId="77777777" w:rsidR="002E73EB" w:rsidRPr="006E5CBE" w:rsidRDefault="002E73EB" w:rsidP="0034722C">
      <w:pPr>
        <w:pStyle w:val="af8"/>
        <w:ind w:left="945" w:hanging="709"/>
      </w:pPr>
      <w:r w:rsidRPr="006E5CBE">
        <w:tab/>
        <w:t>Fax</w:t>
      </w:r>
      <w:r w:rsidRPr="006E5CBE">
        <w:t>：</w:t>
      </w:r>
      <w:r w:rsidR="00E47614" w:rsidRPr="006E5CBE">
        <w:t>1-213-383-3245</w:t>
      </w:r>
    </w:p>
    <w:p w14:paraId="2891EDFC" w14:textId="77777777" w:rsidR="002E73EB" w:rsidRPr="006E5CBE" w:rsidRDefault="002E73EB" w:rsidP="0034722C">
      <w:pPr>
        <w:pStyle w:val="af8"/>
        <w:ind w:left="945" w:hanging="709"/>
      </w:pPr>
      <w:r w:rsidRPr="006E5CBE">
        <w:tab/>
        <w:t>E-mail</w:t>
      </w:r>
      <w:r w:rsidRPr="006E5CBE">
        <w:t>：</w:t>
      </w:r>
      <w:r w:rsidRPr="006E5CBE">
        <w:t>losangeles@sa.moea.gov.tw</w:t>
      </w:r>
    </w:p>
    <w:p w14:paraId="0163A11C" w14:textId="77777777" w:rsidR="002E73EB" w:rsidRPr="006E5CBE" w:rsidRDefault="00B77A6F" w:rsidP="00B77A6F">
      <w:pPr>
        <w:pStyle w:val="a4"/>
        <w:spacing w:before="257" w:after="257"/>
        <w:ind w:left="632" w:hanging="632"/>
      </w:pPr>
      <w:r w:rsidRPr="006E5CBE">
        <w:rPr>
          <w:rFonts w:cs="華康粗明體"/>
          <w:szCs w:val="32"/>
        </w:rPr>
        <w:t>二、</w:t>
      </w:r>
      <w:r w:rsidR="002E73EB" w:rsidRPr="006E5CBE">
        <w:rPr>
          <w:rFonts w:cs="華康粗明體"/>
          <w:szCs w:val="32"/>
        </w:rPr>
        <w:t>科羅拉多州重要投資相關機構</w:t>
      </w:r>
    </w:p>
    <w:p w14:paraId="66286A5D" w14:textId="7A4ABC6B" w:rsidR="002E73EB" w:rsidRPr="006E5CBE" w:rsidRDefault="002E73EB" w:rsidP="0034722C">
      <w:pPr>
        <w:pStyle w:val="af8"/>
        <w:ind w:left="945" w:hanging="709"/>
      </w:pPr>
      <w:r w:rsidRPr="006E5CBE">
        <w:t>Colorado Office of Economic Development and Internatonal Trade</w:t>
      </w:r>
      <w:r w:rsidRPr="006E5CBE">
        <w:t>（</w:t>
      </w:r>
      <w:r w:rsidRPr="006E5CBE">
        <w:t>OEDIT</w:t>
      </w:r>
      <w:r w:rsidRPr="006E5CBE">
        <w:t>）</w:t>
      </w:r>
    </w:p>
    <w:p w14:paraId="37855EA8" w14:textId="202B3E5F" w:rsidR="002E73EB" w:rsidRPr="006E5CBE" w:rsidRDefault="002E73EB" w:rsidP="0034722C">
      <w:pPr>
        <w:pStyle w:val="af8"/>
        <w:ind w:left="945" w:hanging="709"/>
      </w:pPr>
      <w:r w:rsidRPr="006E5CBE">
        <w:t>1600 Broadway, Suite 2500, Denver, Colorado 80202</w:t>
      </w:r>
    </w:p>
    <w:p w14:paraId="128D356A" w14:textId="360492C3" w:rsidR="002E73EB" w:rsidRPr="006E5CBE" w:rsidRDefault="002E73EB" w:rsidP="0034722C">
      <w:pPr>
        <w:pStyle w:val="af8"/>
        <w:ind w:left="945" w:hanging="709"/>
      </w:pPr>
      <w:r w:rsidRPr="006E5CBE">
        <w:t>Tel</w:t>
      </w:r>
      <w:r w:rsidRPr="006E5CBE">
        <w:t>：</w:t>
      </w:r>
      <w:r w:rsidRPr="006E5CBE">
        <w:t xml:space="preserve">303-892-3840   </w:t>
      </w:r>
    </w:p>
    <w:p w14:paraId="4E46E9F1" w14:textId="687F0AEB" w:rsidR="002E73EB" w:rsidRPr="006E5CBE" w:rsidRDefault="002E73EB" w:rsidP="0034722C">
      <w:pPr>
        <w:pStyle w:val="af8"/>
        <w:ind w:left="945" w:hanging="709"/>
      </w:pPr>
      <w:r w:rsidRPr="006E5CBE">
        <w:t>Fax</w:t>
      </w:r>
      <w:r w:rsidRPr="006E5CBE">
        <w:t>：</w:t>
      </w:r>
      <w:r w:rsidRPr="006E5CBE">
        <w:t>303-892-3848</w:t>
      </w:r>
    </w:p>
    <w:p w14:paraId="11899281" w14:textId="6CD2CF88" w:rsidR="002E73EB" w:rsidRPr="006E5CBE" w:rsidRDefault="002E73EB" w:rsidP="0085468D">
      <w:pPr>
        <w:pStyle w:val="af8"/>
        <w:ind w:left="945" w:hanging="709"/>
      </w:pPr>
      <w:r w:rsidRPr="006E5CBE">
        <w:t>http://www.choosecolorado.com</w:t>
      </w:r>
    </w:p>
    <w:p w14:paraId="65C60B12" w14:textId="77777777" w:rsidR="002E73EB" w:rsidRPr="006E5CBE" w:rsidRDefault="002E73EB" w:rsidP="003F463E">
      <w:pPr>
        <w:pStyle w:val="-1"/>
        <w:sectPr w:rsidR="002E73EB" w:rsidRPr="006E5CBE" w:rsidSect="00002F60">
          <w:headerReference w:type="default" r:id="rId33"/>
          <w:pgSz w:w="11906" w:h="16838" w:code="9"/>
          <w:pgMar w:top="2268" w:right="1701" w:bottom="1701" w:left="1701" w:header="1134" w:footer="851" w:gutter="0"/>
          <w:cols w:space="720"/>
          <w:docGrid w:type="linesAndChars" w:linePitch="514" w:charSpace="-774"/>
        </w:sectPr>
      </w:pPr>
    </w:p>
    <w:p w14:paraId="79A391D2" w14:textId="77777777" w:rsidR="006F628A" w:rsidRPr="006E5CBE" w:rsidRDefault="006F628A" w:rsidP="00682565">
      <w:pPr>
        <w:pStyle w:val="28-"/>
        <w:rPr>
          <w:lang w:eastAsia="zh-TW"/>
        </w:rPr>
      </w:pPr>
      <w:bookmarkStart w:id="11" w:name="_4d34og8" w:colFirst="0" w:colLast="0"/>
      <w:bookmarkStart w:id="12" w:name="_17dp8vu" w:colFirst="0" w:colLast="0"/>
      <w:bookmarkStart w:id="13" w:name="_Toc233331879"/>
      <w:bookmarkEnd w:id="11"/>
      <w:bookmarkEnd w:id="12"/>
      <w:r w:rsidRPr="006E5CBE">
        <w:rPr>
          <w:lang w:eastAsia="zh-TW"/>
        </w:rPr>
        <w:lastRenderedPageBreak/>
        <w:t>阿拉斯加州投資環境簡介</w:t>
      </w:r>
      <w:bookmarkEnd w:id="13"/>
    </w:p>
    <w:p w14:paraId="131E0ECB" w14:textId="77777777" w:rsidR="006F628A" w:rsidRPr="006E5CBE" w:rsidRDefault="006F628A" w:rsidP="00682565">
      <w:pPr>
        <w:pStyle w:val="aff7"/>
      </w:pPr>
      <w:r w:rsidRPr="006E5CBE">
        <w:t>阿拉斯加州基本資料表</w:t>
      </w:r>
    </w:p>
    <w:tbl>
      <w:tblPr>
        <w:tblW w:w="8744" w:type="dxa"/>
        <w:tblInd w:w="-90" w:type="dxa"/>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Layout w:type="fixed"/>
        <w:tblLook w:val="0400" w:firstRow="0" w:lastRow="0" w:firstColumn="0" w:lastColumn="0" w:noHBand="0" w:noVBand="1"/>
      </w:tblPr>
      <w:tblGrid>
        <w:gridCol w:w="2506"/>
        <w:gridCol w:w="6238"/>
      </w:tblGrid>
      <w:tr w:rsidR="006E5CBE" w:rsidRPr="006E5CBE" w14:paraId="03D8ADF0" w14:textId="77777777" w:rsidTr="00842D24">
        <w:trPr>
          <w:trHeight w:val="680"/>
        </w:trPr>
        <w:tc>
          <w:tcPr>
            <w:tcW w:w="8744" w:type="dxa"/>
            <w:gridSpan w:val="2"/>
            <w:shd w:val="clear" w:color="auto" w:fill="FFFFFF"/>
            <w:tcMar>
              <w:top w:w="0" w:type="dxa"/>
              <w:left w:w="0" w:type="dxa"/>
              <w:bottom w:w="0" w:type="dxa"/>
              <w:right w:w="0" w:type="dxa"/>
            </w:tcMar>
            <w:vAlign w:val="center"/>
          </w:tcPr>
          <w:p w14:paraId="032A2BA3" w14:textId="77777777" w:rsidR="006F628A" w:rsidRPr="006E5CBE" w:rsidRDefault="006F628A" w:rsidP="00682565">
            <w:pPr>
              <w:pStyle w:val="aff8"/>
            </w:pPr>
            <w:r w:rsidRPr="006E5CBE">
              <w:t>自　然　人　文</w:t>
            </w:r>
          </w:p>
        </w:tc>
      </w:tr>
      <w:tr w:rsidR="006E5CBE" w:rsidRPr="006E5CBE" w14:paraId="7FDA1E52" w14:textId="77777777" w:rsidTr="00842D24">
        <w:trPr>
          <w:trHeight w:val="680"/>
        </w:trPr>
        <w:tc>
          <w:tcPr>
            <w:tcW w:w="2506" w:type="dxa"/>
            <w:shd w:val="clear" w:color="auto" w:fill="FFFFFF"/>
            <w:tcMar>
              <w:top w:w="0" w:type="dxa"/>
              <w:left w:w="0" w:type="dxa"/>
              <w:bottom w:w="0" w:type="dxa"/>
              <w:right w:w="0" w:type="dxa"/>
            </w:tcMar>
            <w:vAlign w:val="center"/>
          </w:tcPr>
          <w:p w14:paraId="2A9579A0" w14:textId="77777777" w:rsidR="002E73EB" w:rsidRPr="006E5CBE" w:rsidRDefault="002E73EB" w:rsidP="00682565">
            <w:pPr>
              <w:pStyle w:val="-"/>
            </w:pPr>
            <w:r w:rsidRPr="006E5CBE">
              <w:t>地理環境</w:t>
            </w:r>
          </w:p>
        </w:tc>
        <w:tc>
          <w:tcPr>
            <w:tcW w:w="6238" w:type="dxa"/>
            <w:shd w:val="clear" w:color="auto" w:fill="FFFFFF"/>
            <w:tcMar>
              <w:top w:w="0" w:type="dxa"/>
              <w:left w:w="0" w:type="dxa"/>
              <w:bottom w:w="0" w:type="dxa"/>
              <w:right w:w="0" w:type="dxa"/>
            </w:tcMar>
            <w:vAlign w:val="center"/>
          </w:tcPr>
          <w:p w14:paraId="4367CAC1" w14:textId="77777777" w:rsidR="002E73EB" w:rsidRPr="006E5CBE" w:rsidRDefault="002E73EB" w:rsidP="002E73EB">
            <w:pPr>
              <w:pStyle w:val="-0"/>
              <w:jc w:val="left"/>
              <w:rPr>
                <w:lang w:eastAsia="zh-TW"/>
              </w:rPr>
            </w:pPr>
            <w:r w:rsidRPr="006E5CBE">
              <w:rPr>
                <w:lang w:eastAsia="zh-TW"/>
              </w:rPr>
              <w:t>北美大陸西北端，東與加拿大接壤，另三面臨北極海、白令海、北太平洋。</w:t>
            </w:r>
          </w:p>
        </w:tc>
      </w:tr>
      <w:tr w:rsidR="006E5CBE" w:rsidRPr="006E5CBE" w14:paraId="72179654" w14:textId="77777777" w:rsidTr="00842D24">
        <w:trPr>
          <w:trHeight w:val="680"/>
        </w:trPr>
        <w:tc>
          <w:tcPr>
            <w:tcW w:w="2506" w:type="dxa"/>
            <w:shd w:val="clear" w:color="auto" w:fill="FFFFFF"/>
            <w:tcMar>
              <w:top w:w="0" w:type="dxa"/>
              <w:left w:w="0" w:type="dxa"/>
              <w:bottom w:w="0" w:type="dxa"/>
              <w:right w:w="0" w:type="dxa"/>
            </w:tcMar>
            <w:vAlign w:val="center"/>
          </w:tcPr>
          <w:p w14:paraId="6DCA2DF7" w14:textId="77777777" w:rsidR="002E73EB" w:rsidRPr="006E5CBE" w:rsidRDefault="002E73EB" w:rsidP="00682565">
            <w:pPr>
              <w:pStyle w:val="-"/>
            </w:pPr>
            <w:r w:rsidRPr="006E5CBE">
              <w:t>土地面積</w:t>
            </w:r>
          </w:p>
        </w:tc>
        <w:tc>
          <w:tcPr>
            <w:tcW w:w="6238" w:type="dxa"/>
            <w:shd w:val="clear" w:color="auto" w:fill="FFFFFF"/>
            <w:tcMar>
              <w:top w:w="0" w:type="dxa"/>
              <w:left w:w="0" w:type="dxa"/>
              <w:bottom w:w="0" w:type="dxa"/>
              <w:right w:w="0" w:type="dxa"/>
            </w:tcMar>
            <w:vAlign w:val="center"/>
          </w:tcPr>
          <w:p w14:paraId="00525871" w14:textId="77777777" w:rsidR="002E73EB" w:rsidRPr="006E5CBE" w:rsidRDefault="002E73EB" w:rsidP="002E73EB">
            <w:pPr>
              <w:pStyle w:val="-0"/>
              <w:jc w:val="left"/>
            </w:pPr>
            <w:r w:rsidRPr="006E5CBE">
              <w:t>1,477,959</w:t>
            </w:r>
            <w:r w:rsidRPr="006E5CBE">
              <w:t>平方公里</w:t>
            </w:r>
          </w:p>
        </w:tc>
      </w:tr>
      <w:tr w:rsidR="006E5CBE" w:rsidRPr="006E5CBE" w14:paraId="7C18140C" w14:textId="77777777" w:rsidTr="00842D24">
        <w:trPr>
          <w:trHeight w:val="680"/>
        </w:trPr>
        <w:tc>
          <w:tcPr>
            <w:tcW w:w="2506" w:type="dxa"/>
            <w:shd w:val="clear" w:color="auto" w:fill="FFFFFF"/>
            <w:tcMar>
              <w:top w:w="0" w:type="dxa"/>
              <w:left w:w="0" w:type="dxa"/>
              <w:bottom w:w="0" w:type="dxa"/>
              <w:right w:w="0" w:type="dxa"/>
            </w:tcMar>
            <w:vAlign w:val="center"/>
          </w:tcPr>
          <w:p w14:paraId="0DEF05F6" w14:textId="77777777" w:rsidR="002E73EB" w:rsidRPr="006E5CBE" w:rsidRDefault="002E73EB" w:rsidP="00682565">
            <w:pPr>
              <w:pStyle w:val="-"/>
            </w:pPr>
            <w:r w:rsidRPr="006E5CBE">
              <w:t>氣候</w:t>
            </w:r>
          </w:p>
        </w:tc>
        <w:tc>
          <w:tcPr>
            <w:tcW w:w="6238" w:type="dxa"/>
            <w:shd w:val="clear" w:color="auto" w:fill="FFFFFF"/>
            <w:tcMar>
              <w:top w:w="0" w:type="dxa"/>
              <w:left w:w="0" w:type="dxa"/>
              <w:bottom w:w="0" w:type="dxa"/>
              <w:right w:w="0" w:type="dxa"/>
            </w:tcMar>
            <w:vAlign w:val="center"/>
          </w:tcPr>
          <w:p w14:paraId="25C47062" w14:textId="77777777" w:rsidR="002E73EB" w:rsidRPr="006E5CBE" w:rsidRDefault="002E73EB" w:rsidP="002E73EB">
            <w:pPr>
              <w:pStyle w:val="-0"/>
              <w:jc w:val="left"/>
              <w:rPr>
                <w:lang w:eastAsia="zh-TW"/>
              </w:rPr>
            </w:pPr>
            <w:r w:rsidRPr="006E5CBE">
              <w:rPr>
                <w:lang w:eastAsia="zh-TW"/>
              </w:rPr>
              <w:t>位處極地氣候區，夏季均溫</w:t>
            </w:r>
            <w:r w:rsidRPr="006E5CBE">
              <w:rPr>
                <w:rFonts w:hint="eastAsia"/>
                <w:lang w:eastAsia="zh-TW"/>
              </w:rPr>
              <w:t>為華氏</w:t>
            </w:r>
            <w:r w:rsidRPr="006E5CBE">
              <w:rPr>
                <w:lang w:eastAsia="zh-TW"/>
              </w:rPr>
              <w:t>55</w:t>
            </w:r>
            <w:r w:rsidRPr="006E5CBE">
              <w:rPr>
                <w:lang w:eastAsia="zh-TW"/>
              </w:rPr>
              <w:t>度，冬季均溫</w:t>
            </w:r>
            <w:r w:rsidRPr="006E5CBE">
              <w:rPr>
                <w:rFonts w:hint="eastAsia"/>
                <w:lang w:eastAsia="zh-TW"/>
              </w:rPr>
              <w:t>為華氏</w:t>
            </w:r>
            <w:r w:rsidRPr="006E5CBE">
              <w:rPr>
                <w:lang w:eastAsia="zh-TW"/>
              </w:rPr>
              <w:t>5</w:t>
            </w:r>
            <w:r w:rsidRPr="006E5CBE">
              <w:rPr>
                <w:lang w:eastAsia="zh-TW"/>
              </w:rPr>
              <w:t>度，年平均降雨量</w:t>
            </w:r>
            <w:r w:rsidRPr="006E5CBE">
              <w:rPr>
                <w:lang w:eastAsia="zh-TW"/>
              </w:rPr>
              <w:t>59</w:t>
            </w:r>
            <w:r w:rsidRPr="006E5CBE">
              <w:rPr>
                <w:lang w:eastAsia="zh-TW"/>
              </w:rPr>
              <w:t>英吋。</w:t>
            </w:r>
          </w:p>
        </w:tc>
      </w:tr>
      <w:tr w:rsidR="006E5CBE" w:rsidRPr="006E5CBE" w14:paraId="65EC2D7F" w14:textId="77777777" w:rsidTr="00842D24">
        <w:trPr>
          <w:trHeight w:val="680"/>
        </w:trPr>
        <w:tc>
          <w:tcPr>
            <w:tcW w:w="2506" w:type="dxa"/>
            <w:shd w:val="clear" w:color="auto" w:fill="FFFFFF"/>
            <w:tcMar>
              <w:top w:w="0" w:type="dxa"/>
              <w:left w:w="0" w:type="dxa"/>
              <w:bottom w:w="0" w:type="dxa"/>
              <w:right w:w="0" w:type="dxa"/>
            </w:tcMar>
            <w:vAlign w:val="center"/>
          </w:tcPr>
          <w:p w14:paraId="42C61642" w14:textId="77777777" w:rsidR="002E73EB" w:rsidRPr="006E5CBE" w:rsidRDefault="002E73EB" w:rsidP="00682565">
            <w:pPr>
              <w:pStyle w:val="-"/>
            </w:pPr>
            <w:r w:rsidRPr="006E5CBE">
              <w:t>種族</w:t>
            </w:r>
          </w:p>
        </w:tc>
        <w:tc>
          <w:tcPr>
            <w:tcW w:w="6238" w:type="dxa"/>
            <w:shd w:val="clear" w:color="auto" w:fill="FFFFFF"/>
            <w:tcMar>
              <w:top w:w="0" w:type="dxa"/>
              <w:left w:w="0" w:type="dxa"/>
              <w:bottom w:w="0" w:type="dxa"/>
              <w:right w:w="0" w:type="dxa"/>
            </w:tcMar>
            <w:vAlign w:val="center"/>
          </w:tcPr>
          <w:p w14:paraId="4450AC3B" w14:textId="77777777" w:rsidR="002E73EB" w:rsidRPr="006E5CBE" w:rsidRDefault="002E73EB" w:rsidP="002E73EB">
            <w:pPr>
              <w:pStyle w:val="-0"/>
              <w:jc w:val="left"/>
            </w:pPr>
            <w:r w:rsidRPr="006E5CBE">
              <w:t>白人及原住民</w:t>
            </w:r>
          </w:p>
        </w:tc>
      </w:tr>
      <w:tr w:rsidR="006E5CBE" w:rsidRPr="006E5CBE" w14:paraId="79BFBE93" w14:textId="77777777" w:rsidTr="00842D24">
        <w:trPr>
          <w:trHeight w:val="680"/>
        </w:trPr>
        <w:tc>
          <w:tcPr>
            <w:tcW w:w="2506" w:type="dxa"/>
            <w:shd w:val="clear" w:color="auto" w:fill="FFFFFF"/>
            <w:tcMar>
              <w:top w:w="0" w:type="dxa"/>
              <w:left w:w="0" w:type="dxa"/>
              <w:bottom w:w="0" w:type="dxa"/>
              <w:right w:w="0" w:type="dxa"/>
            </w:tcMar>
            <w:vAlign w:val="center"/>
          </w:tcPr>
          <w:p w14:paraId="309A47B7" w14:textId="77777777" w:rsidR="002E73EB" w:rsidRPr="006E5CBE" w:rsidRDefault="002E73EB" w:rsidP="00682565">
            <w:pPr>
              <w:pStyle w:val="-"/>
            </w:pPr>
            <w:r w:rsidRPr="006E5CBE">
              <w:t>人口結構</w:t>
            </w:r>
          </w:p>
        </w:tc>
        <w:tc>
          <w:tcPr>
            <w:tcW w:w="6238" w:type="dxa"/>
            <w:shd w:val="clear" w:color="auto" w:fill="FFFFFF"/>
            <w:tcMar>
              <w:top w:w="0" w:type="dxa"/>
              <w:left w:w="0" w:type="dxa"/>
              <w:bottom w:w="0" w:type="dxa"/>
              <w:right w:w="0" w:type="dxa"/>
            </w:tcMar>
            <w:vAlign w:val="center"/>
          </w:tcPr>
          <w:p w14:paraId="29BE0482" w14:textId="247474BB" w:rsidR="002E73EB" w:rsidRPr="006E5CBE" w:rsidRDefault="00D13F9D" w:rsidP="002E73EB">
            <w:pPr>
              <w:pStyle w:val="-0"/>
              <w:jc w:val="left"/>
            </w:pPr>
            <w:r w:rsidRPr="006E5CBE">
              <w:t>7</w:t>
            </w:r>
            <w:r w:rsidR="00377A36" w:rsidRPr="006E5CBE">
              <w:rPr>
                <w:rFonts w:hint="eastAsia"/>
                <w:lang w:eastAsia="zh-TW"/>
              </w:rPr>
              <w:t>3</w:t>
            </w:r>
            <w:r w:rsidRPr="006E5CBE">
              <w:t>.</w:t>
            </w:r>
            <w:r w:rsidR="00377A36" w:rsidRPr="006E5CBE">
              <w:rPr>
                <w:rFonts w:hint="eastAsia"/>
                <w:lang w:eastAsia="zh-TW"/>
              </w:rPr>
              <w:t>87</w:t>
            </w:r>
            <w:r w:rsidR="002E73EB" w:rsidRPr="006E5CBE">
              <w:t>萬人（</w:t>
            </w:r>
            <w:r w:rsidR="006C7E3D" w:rsidRPr="006E5CBE">
              <w:t>202</w:t>
            </w:r>
            <w:r w:rsidR="00377A36" w:rsidRPr="006E5CBE">
              <w:rPr>
                <w:rFonts w:hint="eastAsia"/>
                <w:lang w:eastAsia="zh-TW"/>
              </w:rPr>
              <w:t>5</w:t>
            </w:r>
            <w:r w:rsidR="002E73EB" w:rsidRPr="006E5CBE">
              <w:t>）</w:t>
            </w:r>
          </w:p>
        </w:tc>
      </w:tr>
      <w:tr w:rsidR="006E5CBE" w:rsidRPr="006E5CBE" w14:paraId="434E5449" w14:textId="77777777" w:rsidTr="00842D24">
        <w:trPr>
          <w:trHeight w:val="680"/>
        </w:trPr>
        <w:tc>
          <w:tcPr>
            <w:tcW w:w="2506" w:type="dxa"/>
            <w:shd w:val="clear" w:color="auto" w:fill="FFFFFF"/>
            <w:tcMar>
              <w:top w:w="0" w:type="dxa"/>
              <w:left w:w="0" w:type="dxa"/>
              <w:bottom w:w="0" w:type="dxa"/>
              <w:right w:w="0" w:type="dxa"/>
            </w:tcMar>
            <w:vAlign w:val="center"/>
          </w:tcPr>
          <w:p w14:paraId="4BFEF4F4" w14:textId="77777777" w:rsidR="002E73EB" w:rsidRPr="006E5CBE" w:rsidRDefault="002E73EB" w:rsidP="00682565">
            <w:pPr>
              <w:pStyle w:val="-"/>
            </w:pPr>
            <w:r w:rsidRPr="006E5CBE">
              <w:rPr>
                <w:rFonts w:hint="eastAsia"/>
              </w:rPr>
              <w:t>教育普及程度</w:t>
            </w:r>
          </w:p>
        </w:tc>
        <w:tc>
          <w:tcPr>
            <w:tcW w:w="6238" w:type="dxa"/>
            <w:shd w:val="clear" w:color="auto" w:fill="FFFFFF"/>
            <w:tcMar>
              <w:top w:w="0" w:type="dxa"/>
              <w:left w:w="0" w:type="dxa"/>
              <w:bottom w:w="0" w:type="dxa"/>
              <w:right w:w="0" w:type="dxa"/>
            </w:tcMar>
            <w:vAlign w:val="center"/>
          </w:tcPr>
          <w:p w14:paraId="0F080FAF" w14:textId="77777777" w:rsidR="002E73EB" w:rsidRPr="006E5CBE" w:rsidRDefault="002E73EB" w:rsidP="002E73EB">
            <w:pPr>
              <w:pStyle w:val="-0"/>
              <w:jc w:val="left"/>
              <w:rPr>
                <w:lang w:eastAsia="zh-TW"/>
              </w:rPr>
            </w:pPr>
            <w:r w:rsidRPr="006E5CBE">
              <w:rPr>
                <w:lang w:eastAsia="zh-TW"/>
              </w:rPr>
              <w:t>美國基礎</w:t>
            </w:r>
            <w:r w:rsidRPr="006E5CBE">
              <w:rPr>
                <w:rFonts w:hint="eastAsia"/>
                <w:lang w:eastAsia="zh-TW"/>
              </w:rPr>
              <w:t>教育至</w:t>
            </w:r>
            <w:r w:rsidRPr="006E5CBE">
              <w:rPr>
                <w:lang w:eastAsia="zh-TW"/>
              </w:rPr>
              <w:t>12</w:t>
            </w:r>
            <w:r w:rsidRPr="006E5CBE">
              <w:rPr>
                <w:lang w:eastAsia="zh-TW"/>
              </w:rPr>
              <w:t>年級，大學</w:t>
            </w:r>
            <w:r w:rsidRPr="006E5CBE">
              <w:rPr>
                <w:rFonts w:hint="eastAsia"/>
                <w:lang w:eastAsia="zh-TW"/>
              </w:rPr>
              <w:t>教育以上程度比例約</w:t>
            </w:r>
            <w:r w:rsidRPr="006E5CBE">
              <w:rPr>
                <w:lang w:eastAsia="zh-TW"/>
              </w:rPr>
              <w:t>29.6%</w:t>
            </w:r>
            <w:r w:rsidRPr="006E5CBE">
              <w:rPr>
                <w:lang w:eastAsia="zh-TW"/>
              </w:rPr>
              <w:t>。</w:t>
            </w:r>
          </w:p>
        </w:tc>
      </w:tr>
      <w:tr w:rsidR="006E5CBE" w:rsidRPr="006E5CBE" w14:paraId="22A91406" w14:textId="77777777" w:rsidTr="00842D24">
        <w:trPr>
          <w:trHeight w:val="680"/>
        </w:trPr>
        <w:tc>
          <w:tcPr>
            <w:tcW w:w="2506" w:type="dxa"/>
            <w:shd w:val="clear" w:color="auto" w:fill="FFFFFF"/>
            <w:tcMar>
              <w:top w:w="0" w:type="dxa"/>
              <w:left w:w="0" w:type="dxa"/>
              <w:bottom w:w="0" w:type="dxa"/>
              <w:right w:w="0" w:type="dxa"/>
            </w:tcMar>
            <w:vAlign w:val="center"/>
          </w:tcPr>
          <w:p w14:paraId="2F0458B3" w14:textId="77777777" w:rsidR="002E73EB" w:rsidRPr="006E5CBE" w:rsidRDefault="002E73EB" w:rsidP="00682565">
            <w:pPr>
              <w:pStyle w:val="-"/>
            </w:pPr>
            <w:r w:rsidRPr="006E5CBE">
              <w:t>語言</w:t>
            </w:r>
          </w:p>
        </w:tc>
        <w:tc>
          <w:tcPr>
            <w:tcW w:w="6238" w:type="dxa"/>
            <w:shd w:val="clear" w:color="auto" w:fill="FFFFFF"/>
            <w:tcMar>
              <w:top w:w="0" w:type="dxa"/>
              <w:left w:w="0" w:type="dxa"/>
              <w:bottom w:w="0" w:type="dxa"/>
              <w:right w:w="0" w:type="dxa"/>
            </w:tcMar>
            <w:vAlign w:val="center"/>
          </w:tcPr>
          <w:p w14:paraId="54CB9F3F" w14:textId="77777777" w:rsidR="002E73EB" w:rsidRPr="006E5CBE" w:rsidRDefault="002E73EB" w:rsidP="002E73EB">
            <w:pPr>
              <w:pStyle w:val="-0"/>
              <w:jc w:val="left"/>
            </w:pPr>
            <w:r w:rsidRPr="006E5CBE">
              <w:t>英語</w:t>
            </w:r>
          </w:p>
        </w:tc>
      </w:tr>
      <w:tr w:rsidR="006E5CBE" w:rsidRPr="006E5CBE" w14:paraId="338C2144" w14:textId="77777777" w:rsidTr="00842D24">
        <w:trPr>
          <w:trHeight w:val="680"/>
        </w:trPr>
        <w:tc>
          <w:tcPr>
            <w:tcW w:w="2506" w:type="dxa"/>
            <w:shd w:val="clear" w:color="auto" w:fill="FFFFFF"/>
            <w:tcMar>
              <w:top w:w="0" w:type="dxa"/>
              <w:left w:w="0" w:type="dxa"/>
              <w:bottom w:w="0" w:type="dxa"/>
              <w:right w:w="0" w:type="dxa"/>
            </w:tcMar>
            <w:vAlign w:val="center"/>
          </w:tcPr>
          <w:p w14:paraId="4B71DF61" w14:textId="77777777" w:rsidR="002E73EB" w:rsidRPr="006E5CBE" w:rsidRDefault="002E73EB" w:rsidP="00682565">
            <w:pPr>
              <w:pStyle w:val="-"/>
            </w:pPr>
            <w:r w:rsidRPr="006E5CBE">
              <w:t>宗</w:t>
            </w:r>
            <w:r w:rsidRPr="006E5CBE">
              <w:rPr>
                <w:rFonts w:hint="eastAsia"/>
              </w:rPr>
              <w:t>教</w:t>
            </w:r>
          </w:p>
        </w:tc>
        <w:tc>
          <w:tcPr>
            <w:tcW w:w="6238" w:type="dxa"/>
            <w:shd w:val="clear" w:color="auto" w:fill="FFFFFF"/>
            <w:tcMar>
              <w:top w:w="0" w:type="dxa"/>
              <w:left w:w="0" w:type="dxa"/>
              <w:bottom w:w="0" w:type="dxa"/>
              <w:right w:w="0" w:type="dxa"/>
            </w:tcMar>
            <w:vAlign w:val="center"/>
          </w:tcPr>
          <w:p w14:paraId="6A9364BA" w14:textId="77777777" w:rsidR="002E73EB" w:rsidRPr="006E5CBE" w:rsidRDefault="002E73EB" w:rsidP="002E73EB">
            <w:pPr>
              <w:pStyle w:val="-0"/>
              <w:jc w:val="left"/>
            </w:pPr>
            <w:r w:rsidRPr="006E5CBE">
              <w:t>基督</w:t>
            </w:r>
            <w:r w:rsidRPr="006E5CBE">
              <w:rPr>
                <w:rFonts w:hint="eastAsia"/>
              </w:rPr>
              <w:t>教，天主教</w:t>
            </w:r>
          </w:p>
        </w:tc>
      </w:tr>
      <w:tr w:rsidR="006E5CBE" w:rsidRPr="006E5CBE" w14:paraId="252F7135" w14:textId="77777777" w:rsidTr="00842D24">
        <w:trPr>
          <w:trHeight w:val="680"/>
        </w:trPr>
        <w:tc>
          <w:tcPr>
            <w:tcW w:w="2506" w:type="dxa"/>
            <w:shd w:val="clear" w:color="auto" w:fill="FFFFFF"/>
            <w:tcMar>
              <w:top w:w="0" w:type="dxa"/>
              <w:left w:w="0" w:type="dxa"/>
              <w:bottom w:w="0" w:type="dxa"/>
              <w:right w:w="0" w:type="dxa"/>
            </w:tcMar>
            <w:vAlign w:val="center"/>
          </w:tcPr>
          <w:p w14:paraId="21E5048C" w14:textId="77777777" w:rsidR="002E73EB" w:rsidRPr="006E5CBE" w:rsidRDefault="002E73EB" w:rsidP="00682565">
            <w:pPr>
              <w:pStyle w:val="-"/>
            </w:pPr>
            <w:r w:rsidRPr="006E5CBE">
              <w:t>首府及重要城市</w:t>
            </w:r>
          </w:p>
        </w:tc>
        <w:tc>
          <w:tcPr>
            <w:tcW w:w="6238" w:type="dxa"/>
            <w:shd w:val="clear" w:color="auto" w:fill="FFFFFF"/>
            <w:tcMar>
              <w:top w:w="0" w:type="dxa"/>
              <w:left w:w="0" w:type="dxa"/>
              <w:bottom w:w="0" w:type="dxa"/>
              <w:right w:w="0" w:type="dxa"/>
            </w:tcMar>
            <w:vAlign w:val="center"/>
          </w:tcPr>
          <w:p w14:paraId="69EC3657" w14:textId="77777777" w:rsidR="002E73EB" w:rsidRPr="006E5CBE" w:rsidRDefault="002E73EB" w:rsidP="002E73EB">
            <w:pPr>
              <w:pStyle w:val="-0"/>
              <w:jc w:val="left"/>
            </w:pPr>
            <w:r w:rsidRPr="006E5CBE">
              <w:t>首府：</w:t>
            </w:r>
            <w:r w:rsidRPr="006E5CBE">
              <w:t>Juneau</w:t>
            </w:r>
          </w:p>
          <w:p w14:paraId="25ED8C63" w14:textId="77777777" w:rsidR="002E73EB" w:rsidRPr="006E5CBE" w:rsidRDefault="002E73EB" w:rsidP="002E73EB">
            <w:pPr>
              <w:pStyle w:val="-0"/>
              <w:jc w:val="left"/>
            </w:pPr>
            <w:r w:rsidRPr="006E5CBE">
              <w:t>重要城市：</w:t>
            </w:r>
            <w:r w:rsidRPr="006E5CBE">
              <w:t>Anchorage</w:t>
            </w:r>
          </w:p>
        </w:tc>
      </w:tr>
      <w:tr w:rsidR="006E5CBE" w:rsidRPr="006E5CBE" w14:paraId="054AAEA5" w14:textId="77777777" w:rsidTr="00842D24">
        <w:trPr>
          <w:trHeight w:val="680"/>
        </w:trPr>
        <w:tc>
          <w:tcPr>
            <w:tcW w:w="2506" w:type="dxa"/>
            <w:shd w:val="clear" w:color="auto" w:fill="FFFFFF"/>
            <w:tcMar>
              <w:top w:w="0" w:type="dxa"/>
              <w:left w:w="0" w:type="dxa"/>
              <w:bottom w:w="0" w:type="dxa"/>
              <w:right w:w="0" w:type="dxa"/>
            </w:tcMar>
            <w:vAlign w:val="center"/>
          </w:tcPr>
          <w:p w14:paraId="2816BD6C" w14:textId="77777777" w:rsidR="002E73EB" w:rsidRPr="006E5CBE" w:rsidRDefault="002E73EB" w:rsidP="00682565">
            <w:pPr>
              <w:pStyle w:val="-"/>
            </w:pPr>
            <w:r w:rsidRPr="006E5CBE">
              <w:t>政治體制</w:t>
            </w:r>
          </w:p>
        </w:tc>
        <w:tc>
          <w:tcPr>
            <w:tcW w:w="6238" w:type="dxa"/>
            <w:shd w:val="clear" w:color="auto" w:fill="FFFFFF"/>
            <w:tcMar>
              <w:top w:w="0" w:type="dxa"/>
              <w:left w:w="0" w:type="dxa"/>
              <w:bottom w:w="0" w:type="dxa"/>
              <w:right w:w="0" w:type="dxa"/>
            </w:tcMar>
            <w:vAlign w:val="center"/>
          </w:tcPr>
          <w:p w14:paraId="0B6D906F" w14:textId="77777777" w:rsidR="002E73EB" w:rsidRPr="006E5CBE" w:rsidRDefault="002E73EB" w:rsidP="002E73EB">
            <w:pPr>
              <w:pStyle w:val="-0"/>
              <w:jc w:val="left"/>
              <w:rPr>
                <w:lang w:eastAsia="zh-TW"/>
              </w:rPr>
            </w:pPr>
            <w:r w:rsidRPr="006E5CBE">
              <w:rPr>
                <w:lang w:eastAsia="zh-TW"/>
              </w:rPr>
              <w:t>州長任期</w:t>
            </w:r>
            <w:r w:rsidRPr="006E5CBE">
              <w:rPr>
                <w:lang w:eastAsia="zh-TW"/>
              </w:rPr>
              <w:t>4</w:t>
            </w:r>
            <w:r w:rsidRPr="006E5CBE">
              <w:rPr>
                <w:lang w:eastAsia="zh-TW"/>
              </w:rPr>
              <w:t>年，連選得連任一次。州議會分</w:t>
            </w:r>
            <w:r w:rsidRPr="006E5CBE">
              <w:rPr>
                <w:rFonts w:hint="eastAsia"/>
                <w:lang w:eastAsia="zh-TW"/>
              </w:rPr>
              <w:t>為參眾兩院。參議員</w:t>
            </w:r>
            <w:r w:rsidRPr="006E5CBE">
              <w:rPr>
                <w:lang w:eastAsia="zh-TW"/>
              </w:rPr>
              <w:t>20</w:t>
            </w:r>
            <w:r w:rsidRPr="006E5CBE">
              <w:rPr>
                <w:lang w:eastAsia="zh-TW"/>
              </w:rPr>
              <w:t>席，任期</w:t>
            </w:r>
            <w:r w:rsidRPr="006E5CBE">
              <w:rPr>
                <w:lang w:eastAsia="zh-TW"/>
              </w:rPr>
              <w:t>4</w:t>
            </w:r>
            <w:r w:rsidRPr="006E5CBE">
              <w:rPr>
                <w:lang w:eastAsia="zh-TW"/>
              </w:rPr>
              <w:t>年，眾議員</w:t>
            </w:r>
            <w:r w:rsidRPr="006E5CBE">
              <w:rPr>
                <w:lang w:eastAsia="zh-TW"/>
              </w:rPr>
              <w:t>40</w:t>
            </w:r>
            <w:r w:rsidRPr="006E5CBE">
              <w:rPr>
                <w:lang w:eastAsia="zh-TW"/>
              </w:rPr>
              <w:t>席，任期</w:t>
            </w:r>
            <w:r w:rsidRPr="006E5CBE">
              <w:rPr>
                <w:lang w:eastAsia="zh-TW"/>
              </w:rPr>
              <w:t>2</w:t>
            </w:r>
            <w:r w:rsidRPr="006E5CBE">
              <w:rPr>
                <w:lang w:eastAsia="zh-TW"/>
              </w:rPr>
              <w:t>年，均無連任之限制。</w:t>
            </w:r>
          </w:p>
        </w:tc>
      </w:tr>
      <w:tr w:rsidR="006E5CBE" w:rsidRPr="006E5CBE" w14:paraId="6FF8EE7E" w14:textId="77777777" w:rsidTr="00842D24">
        <w:trPr>
          <w:trHeight w:val="680"/>
        </w:trPr>
        <w:tc>
          <w:tcPr>
            <w:tcW w:w="2506" w:type="dxa"/>
            <w:shd w:val="clear" w:color="auto" w:fill="FFFFFF"/>
            <w:tcMar>
              <w:top w:w="0" w:type="dxa"/>
              <w:left w:w="0" w:type="dxa"/>
              <w:bottom w:w="0" w:type="dxa"/>
              <w:right w:w="0" w:type="dxa"/>
            </w:tcMar>
            <w:vAlign w:val="center"/>
          </w:tcPr>
          <w:p w14:paraId="1D1AABE3" w14:textId="77777777" w:rsidR="002E73EB" w:rsidRPr="006E5CBE" w:rsidRDefault="002E73EB" w:rsidP="00531511">
            <w:pPr>
              <w:pStyle w:val="-"/>
              <w:pageBreakBefore/>
            </w:pPr>
            <w:r w:rsidRPr="006E5CBE">
              <w:lastRenderedPageBreak/>
              <w:t>投資主管機關</w:t>
            </w:r>
          </w:p>
        </w:tc>
        <w:tc>
          <w:tcPr>
            <w:tcW w:w="6238" w:type="dxa"/>
            <w:shd w:val="clear" w:color="auto" w:fill="FFFFFF"/>
            <w:tcMar>
              <w:top w:w="0" w:type="dxa"/>
              <w:left w:w="0" w:type="dxa"/>
              <w:bottom w:w="0" w:type="dxa"/>
              <w:right w:w="0" w:type="dxa"/>
            </w:tcMar>
            <w:vAlign w:val="center"/>
          </w:tcPr>
          <w:p w14:paraId="2340E2EE" w14:textId="77777777" w:rsidR="002E73EB" w:rsidRPr="006E5CBE" w:rsidRDefault="002E73EB" w:rsidP="007E5D8D">
            <w:pPr>
              <w:pStyle w:val="-0"/>
            </w:pPr>
            <w:r w:rsidRPr="006E5CBE">
              <w:t xml:space="preserve">Division of </w:t>
            </w:r>
            <w:r w:rsidR="007E5D8D" w:rsidRPr="006E5CBE">
              <w:rPr>
                <w:rFonts w:hint="eastAsia"/>
                <w:lang w:eastAsia="zh-TW"/>
              </w:rPr>
              <w:t xml:space="preserve">Investments of </w:t>
            </w:r>
            <w:r w:rsidRPr="006E5CBE">
              <w:t>Department of Commerce, Community and Economic Development</w:t>
            </w:r>
          </w:p>
          <w:p w14:paraId="0B4E9889" w14:textId="77777777" w:rsidR="002E73EB" w:rsidRPr="006E5CBE" w:rsidRDefault="002E73EB" w:rsidP="002E73EB">
            <w:pPr>
              <w:pStyle w:val="-0"/>
              <w:jc w:val="left"/>
            </w:pPr>
            <w:r w:rsidRPr="006E5CBE">
              <w:t>550 W 7th AVE, STE 1550</w:t>
            </w:r>
          </w:p>
          <w:p w14:paraId="613E6B9A" w14:textId="77777777" w:rsidR="002E73EB" w:rsidRPr="006E5CBE" w:rsidRDefault="002E73EB" w:rsidP="002E73EB">
            <w:pPr>
              <w:pStyle w:val="-0"/>
              <w:jc w:val="left"/>
            </w:pPr>
            <w:r w:rsidRPr="006E5CBE">
              <w:t>Anchorage, AK 99501-3587</w:t>
            </w:r>
          </w:p>
          <w:p w14:paraId="32B2D6C0" w14:textId="77777777" w:rsidR="002E73EB" w:rsidRPr="006E5CBE" w:rsidRDefault="002E73EB" w:rsidP="002E73EB">
            <w:pPr>
              <w:pStyle w:val="-0"/>
              <w:jc w:val="left"/>
            </w:pPr>
            <w:r w:rsidRPr="006E5CBE">
              <w:t>Tel</w:t>
            </w:r>
            <w:r w:rsidRPr="006E5CBE">
              <w:t>：</w:t>
            </w:r>
            <w:r w:rsidRPr="006E5CBE">
              <w:t>1-907-269-8150</w:t>
            </w:r>
          </w:p>
          <w:p w14:paraId="11E55B7F" w14:textId="77777777" w:rsidR="002E73EB" w:rsidRPr="006E5CBE" w:rsidRDefault="002E73EB" w:rsidP="002E73EB">
            <w:pPr>
              <w:pStyle w:val="-0"/>
              <w:jc w:val="left"/>
            </w:pPr>
            <w:r w:rsidRPr="006E5CBE">
              <w:t>Fax</w:t>
            </w:r>
            <w:r w:rsidRPr="006E5CBE">
              <w:t>：</w:t>
            </w:r>
            <w:r w:rsidRPr="006E5CBE">
              <w:t>1-907-269-8147</w:t>
            </w:r>
          </w:p>
          <w:p w14:paraId="26F3BF26" w14:textId="77777777" w:rsidR="007E5D8D" w:rsidRPr="006E5CBE" w:rsidRDefault="002E73EB" w:rsidP="007E5D8D">
            <w:pPr>
              <w:pStyle w:val="-0"/>
              <w:jc w:val="left"/>
              <w:rPr>
                <w:lang w:eastAsia="zh-TW"/>
              </w:rPr>
            </w:pPr>
            <w:r w:rsidRPr="006E5CBE">
              <w:t xml:space="preserve">Web: </w:t>
            </w:r>
            <w:hyperlink r:id="rId34" w:history="1">
              <w:r w:rsidR="007E5D8D" w:rsidRPr="006E5CBE">
                <w:rPr>
                  <w:rStyle w:val="a8"/>
                  <w:color w:val="auto"/>
                  <w:u w:val="none"/>
                </w:rPr>
                <w:t>https://www.commerce.alaska.gov/web/inv/</w:t>
              </w:r>
            </w:hyperlink>
          </w:p>
        </w:tc>
      </w:tr>
      <w:tr w:rsidR="006E5CBE" w:rsidRPr="006E5CBE" w14:paraId="7205E9A4" w14:textId="77777777" w:rsidTr="00842D24">
        <w:trPr>
          <w:trHeight w:val="680"/>
        </w:trPr>
        <w:tc>
          <w:tcPr>
            <w:tcW w:w="8744" w:type="dxa"/>
            <w:gridSpan w:val="2"/>
            <w:shd w:val="clear" w:color="auto" w:fill="FFFFFF"/>
            <w:tcMar>
              <w:top w:w="0" w:type="dxa"/>
              <w:left w:w="0" w:type="dxa"/>
              <w:bottom w:w="0" w:type="dxa"/>
              <w:right w:w="0" w:type="dxa"/>
            </w:tcMar>
            <w:vAlign w:val="center"/>
          </w:tcPr>
          <w:p w14:paraId="3BE241DF" w14:textId="77777777" w:rsidR="006F628A" w:rsidRPr="006E5CBE" w:rsidRDefault="006F628A" w:rsidP="00682565">
            <w:pPr>
              <w:pStyle w:val="aff8"/>
            </w:pPr>
            <w:r w:rsidRPr="006E5CBE">
              <w:t>經　濟　概　況</w:t>
            </w:r>
          </w:p>
        </w:tc>
      </w:tr>
      <w:tr w:rsidR="006E5CBE" w:rsidRPr="006E5CBE" w14:paraId="5E7149AF" w14:textId="77777777" w:rsidTr="00842D24">
        <w:trPr>
          <w:trHeight w:val="680"/>
        </w:trPr>
        <w:tc>
          <w:tcPr>
            <w:tcW w:w="2506" w:type="dxa"/>
            <w:shd w:val="clear" w:color="auto" w:fill="FFFFFF"/>
            <w:tcMar>
              <w:top w:w="0" w:type="dxa"/>
              <w:left w:w="0" w:type="dxa"/>
              <w:bottom w:w="0" w:type="dxa"/>
              <w:right w:w="0" w:type="dxa"/>
            </w:tcMar>
            <w:vAlign w:val="center"/>
          </w:tcPr>
          <w:p w14:paraId="67E12C6A" w14:textId="77777777" w:rsidR="002E73EB" w:rsidRPr="006E5CBE" w:rsidRDefault="002E73EB" w:rsidP="00682565">
            <w:pPr>
              <w:pStyle w:val="-"/>
            </w:pPr>
            <w:r w:rsidRPr="006E5CBE">
              <w:t>幣制</w:t>
            </w:r>
          </w:p>
        </w:tc>
        <w:tc>
          <w:tcPr>
            <w:tcW w:w="6238" w:type="dxa"/>
            <w:shd w:val="clear" w:color="auto" w:fill="FFFFFF"/>
            <w:tcMar>
              <w:top w:w="0" w:type="dxa"/>
              <w:left w:w="0" w:type="dxa"/>
              <w:bottom w:w="0" w:type="dxa"/>
              <w:right w:w="0" w:type="dxa"/>
            </w:tcMar>
            <w:vAlign w:val="center"/>
          </w:tcPr>
          <w:p w14:paraId="4471D7D1" w14:textId="77777777" w:rsidR="002E73EB" w:rsidRPr="006E5CBE" w:rsidRDefault="002E73EB" w:rsidP="00341FDE">
            <w:pPr>
              <w:pStyle w:val="-0"/>
            </w:pPr>
            <w:r w:rsidRPr="006E5CBE">
              <w:t>美元</w:t>
            </w:r>
          </w:p>
        </w:tc>
      </w:tr>
      <w:tr w:rsidR="006E5CBE" w:rsidRPr="006E5CBE" w14:paraId="31D8F556" w14:textId="77777777" w:rsidTr="00842D24">
        <w:trPr>
          <w:trHeight w:val="680"/>
        </w:trPr>
        <w:tc>
          <w:tcPr>
            <w:tcW w:w="2506" w:type="dxa"/>
            <w:shd w:val="clear" w:color="auto" w:fill="FFFFFF"/>
            <w:tcMar>
              <w:top w:w="0" w:type="dxa"/>
              <w:left w:w="0" w:type="dxa"/>
              <w:bottom w:w="0" w:type="dxa"/>
              <w:right w:w="0" w:type="dxa"/>
            </w:tcMar>
            <w:vAlign w:val="center"/>
          </w:tcPr>
          <w:p w14:paraId="3B24B9D5" w14:textId="77777777" w:rsidR="002E73EB" w:rsidRPr="006E5CBE" w:rsidRDefault="002E73EB" w:rsidP="00682565">
            <w:pPr>
              <w:pStyle w:val="-"/>
            </w:pPr>
            <w:r w:rsidRPr="006E5CBE">
              <w:t>國內生</w:t>
            </w:r>
            <w:r w:rsidRPr="006E5CBE">
              <w:rPr>
                <w:rFonts w:hint="eastAsia"/>
              </w:rPr>
              <w:t>產毛額</w:t>
            </w:r>
          </w:p>
        </w:tc>
        <w:tc>
          <w:tcPr>
            <w:tcW w:w="6238" w:type="dxa"/>
            <w:shd w:val="clear" w:color="auto" w:fill="FFFFFF"/>
            <w:tcMar>
              <w:top w:w="0" w:type="dxa"/>
              <w:left w:w="0" w:type="dxa"/>
              <w:bottom w:w="0" w:type="dxa"/>
              <w:right w:w="0" w:type="dxa"/>
            </w:tcMar>
            <w:vAlign w:val="center"/>
          </w:tcPr>
          <w:p w14:paraId="0AF9F281" w14:textId="2135C969" w:rsidR="002E73EB" w:rsidRPr="006E5CBE" w:rsidRDefault="00377A36" w:rsidP="00341FDE">
            <w:pPr>
              <w:pStyle w:val="-0"/>
            </w:pPr>
            <w:r w:rsidRPr="006E5CBE">
              <w:rPr>
                <w:rFonts w:hint="eastAsia"/>
              </w:rPr>
              <w:t>574</w:t>
            </w:r>
            <w:r w:rsidR="006C7E3D" w:rsidRPr="006E5CBE">
              <w:t>.</w:t>
            </w:r>
            <w:r w:rsidRPr="006E5CBE">
              <w:rPr>
                <w:rFonts w:hint="eastAsia"/>
              </w:rPr>
              <w:t>88</w:t>
            </w:r>
            <w:r w:rsidR="002E73EB" w:rsidRPr="006E5CBE">
              <w:t>億美元（</w:t>
            </w:r>
            <w:r w:rsidR="006C7E3D" w:rsidRPr="006E5CBE">
              <w:t>202</w:t>
            </w:r>
            <w:r w:rsidRPr="006E5CBE">
              <w:rPr>
                <w:rFonts w:hint="eastAsia"/>
              </w:rPr>
              <w:t>5</w:t>
            </w:r>
            <w:r w:rsidR="002E73EB" w:rsidRPr="006E5CBE">
              <w:t>）</w:t>
            </w:r>
          </w:p>
        </w:tc>
      </w:tr>
      <w:tr w:rsidR="006E5CBE" w:rsidRPr="006E5CBE" w14:paraId="225F777D" w14:textId="77777777" w:rsidTr="00842D24">
        <w:trPr>
          <w:trHeight w:val="680"/>
        </w:trPr>
        <w:tc>
          <w:tcPr>
            <w:tcW w:w="2506" w:type="dxa"/>
            <w:shd w:val="clear" w:color="auto" w:fill="FFFFFF"/>
            <w:tcMar>
              <w:top w:w="0" w:type="dxa"/>
              <w:left w:w="0" w:type="dxa"/>
              <w:bottom w:w="0" w:type="dxa"/>
              <w:right w:w="0" w:type="dxa"/>
            </w:tcMar>
            <w:vAlign w:val="center"/>
          </w:tcPr>
          <w:p w14:paraId="6B48C01A" w14:textId="77777777" w:rsidR="002E73EB" w:rsidRPr="006E5CBE" w:rsidRDefault="002E73EB" w:rsidP="00682565">
            <w:pPr>
              <w:pStyle w:val="-"/>
            </w:pPr>
            <w:r w:rsidRPr="006E5CBE">
              <w:t>經濟成長率</w:t>
            </w:r>
          </w:p>
        </w:tc>
        <w:tc>
          <w:tcPr>
            <w:tcW w:w="6238" w:type="dxa"/>
            <w:shd w:val="clear" w:color="auto" w:fill="FFFFFF"/>
            <w:tcMar>
              <w:top w:w="0" w:type="dxa"/>
              <w:left w:w="0" w:type="dxa"/>
              <w:bottom w:w="0" w:type="dxa"/>
              <w:right w:w="0" w:type="dxa"/>
            </w:tcMar>
            <w:vAlign w:val="center"/>
          </w:tcPr>
          <w:p w14:paraId="60FE99CF" w14:textId="6F478A43" w:rsidR="002E73EB" w:rsidRPr="006E5CBE" w:rsidRDefault="006C7E3D" w:rsidP="00341FDE">
            <w:pPr>
              <w:pStyle w:val="-0"/>
            </w:pPr>
            <w:r w:rsidRPr="006E5CBE">
              <w:rPr>
                <w:rFonts w:hint="eastAsia"/>
              </w:rPr>
              <w:t>2</w:t>
            </w:r>
            <w:r w:rsidRPr="006E5CBE">
              <w:t>.</w:t>
            </w:r>
            <w:r w:rsidR="00D13F9D" w:rsidRPr="006E5CBE">
              <w:rPr>
                <w:rFonts w:hint="eastAsia"/>
              </w:rPr>
              <w:t>8</w:t>
            </w:r>
            <w:r w:rsidR="002E73EB" w:rsidRPr="006E5CBE">
              <w:t>%</w:t>
            </w:r>
            <w:r w:rsidR="002E73EB" w:rsidRPr="006E5CBE">
              <w:t>（</w:t>
            </w:r>
            <w:r w:rsidRPr="006E5CBE">
              <w:t>202</w:t>
            </w:r>
            <w:r w:rsidR="00377A36" w:rsidRPr="006E5CBE">
              <w:rPr>
                <w:rFonts w:hint="eastAsia"/>
              </w:rPr>
              <w:t>5</w:t>
            </w:r>
            <w:r w:rsidR="002E73EB" w:rsidRPr="006E5CBE">
              <w:t>）</w:t>
            </w:r>
          </w:p>
        </w:tc>
      </w:tr>
      <w:tr w:rsidR="006E5CBE" w:rsidRPr="006E5CBE" w14:paraId="48A6B91F" w14:textId="77777777" w:rsidTr="00842D24">
        <w:trPr>
          <w:trHeight w:val="680"/>
        </w:trPr>
        <w:tc>
          <w:tcPr>
            <w:tcW w:w="2506" w:type="dxa"/>
            <w:shd w:val="clear" w:color="auto" w:fill="FFFFFF"/>
            <w:tcMar>
              <w:top w:w="0" w:type="dxa"/>
              <w:left w:w="0" w:type="dxa"/>
              <w:bottom w:w="0" w:type="dxa"/>
              <w:right w:w="0" w:type="dxa"/>
            </w:tcMar>
            <w:vAlign w:val="center"/>
          </w:tcPr>
          <w:p w14:paraId="4377AF5B" w14:textId="77777777" w:rsidR="002E73EB" w:rsidRPr="006E5CBE" w:rsidRDefault="002E73EB" w:rsidP="00682565">
            <w:pPr>
              <w:pStyle w:val="-"/>
            </w:pPr>
            <w:r w:rsidRPr="006E5CBE">
              <w:t>平均國民所得</w:t>
            </w:r>
          </w:p>
        </w:tc>
        <w:tc>
          <w:tcPr>
            <w:tcW w:w="6238" w:type="dxa"/>
            <w:shd w:val="clear" w:color="auto" w:fill="FFFFFF"/>
            <w:tcMar>
              <w:top w:w="0" w:type="dxa"/>
              <w:left w:w="0" w:type="dxa"/>
              <w:bottom w:w="0" w:type="dxa"/>
              <w:right w:w="0" w:type="dxa"/>
            </w:tcMar>
            <w:vAlign w:val="center"/>
          </w:tcPr>
          <w:p w14:paraId="618F11B2" w14:textId="06BA4A22" w:rsidR="002E73EB" w:rsidRPr="006E5CBE" w:rsidRDefault="00377A36" w:rsidP="00341FDE">
            <w:pPr>
              <w:pStyle w:val="-0"/>
            </w:pPr>
            <w:r w:rsidRPr="006E5CBE">
              <w:rPr>
                <w:rFonts w:hint="eastAsia"/>
              </w:rPr>
              <w:t>80</w:t>
            </w:r>
            <w:r w:rsidR="006C7E3D" w:rsidRPr="006E5CBE">
              <w:t>,</w:t>
            </w:r>
            <w:r w:rsidRPr="006E5CBE">
              <w:rPr>
                <w:rFonts w:hint="eastAsia"/>
              </w:rPr>
              <w:t>1</w:t>
            </w:r>
            <w:r w:rsidR="00D13F9D" w:rsidRPr="006E5CBE">
              <w:rPr>
                <w:rFonts w:hint="eastAsia"/>
              </w:rPr>
              <w:t>7</w:t>
            </w:r>
            <w:r w:rsidRPr="006E5CBE">
              <w:rPr>
                <w:rFonts w:hint="eastAsia"/>
              </w:rPr>
              <w:t>5</w:t>
            </w:r>
            <w:r w:rsidR="002E73EB" w:rsidRPr="006E5CBE">
              <w:t>美元（</w:t>
            </w:r>
            <w:r w:rsidR="006C7E3D" w:rsidRPr="006E5CBE">
              <w:t>202</w:t>
            </w:r>
            <w:r w:rsidRPr="006E5CBE">
              <w:rPr>
                <w:rFonts w:hint="eastAsia"/>
              </w:rPr>
              <w:t>5</w:t>
            </w:r>
            <w:r w:rsidR="002E73EB" w:rsidRPr="006E5CBE">
              <w:t>）</w:t>
            </w:r>
          </w:p>
        </w:tc>
      </w:tr>
      <w:tr w:rsidR="006E5CBE" w:rsidRPr="006E5CBE" w14:paraId="745A0453" w14:textId="77777777" w:rsidTr="00842D24">
        <w:trPr>
          <w:trHeight w:val="680"/>
        </w:trPr>
        <w:tc>
          <w:tcPr>
            <w:tcW w:w="2506" w:type="dxa"/>
            <w:shd w:val="clear" w:color="auto" w:fill="FFFFFF"/>
            <w:tcMar>
              <w:top w:w="0" w:type="dxa"/>
              <w:left w:w="0" w:type="dxa"/>
              <w:bottom w:w="0" w:type="dxa"/>
              <w:right w:w="0" w:type="dxa"/>
            </w:tcMar>
            <w:vAlign w:val="center"/>
          </w:tcPr>
          <w:p w14:paraId="3F18C3D6" w14:textId="77777777" w:rsidR="002E73EB" w:rsidRPr="006E5CBE" w:rsidRDefault="002E73EB" w:rsidP="00682565">
            <w:pPr>
              <w:pStyle w:val="-"/>
            </w:pPr>
            <w:r w:rsidRPr="006E5CBE">
              <w:rPr>
                <w:rFonts w:hint="eastAsia"/>
              </w:rPr>
              <w:t>產值最高前</w:t>
            </w:r>
            <w:r w:rsidRPr="006E5CBE">
              <w:rPr>
                <w:rFonts w:hint="eastAsia"/>
              </w:rPr>
              <w:t>5</w:t>
            </w:r>
            <w:r w:rsidRPr="006E5CBE">
              <w:rPr>
                <w:rFonts w:hint="eastAsia"/>
              </w:rPr>
              <w:t>大產業</w:t>
            </w:r>
          </w:p>
        </w:tc>
        <w:tc>
          <w:tcPr>
            <w:tcW w:w="6238" w:type="dxa"/>
            <w:shd w:val="clear" w:color="auto" w:fill="FFFFFF"/>
            <w:tcMar>
              <w:top w:w="0" w:type="dxa"/>
              <w:left w:w="0" w:type="dxa"/>
              <w:bottom w:w="0" w:type="dxa"/>
              <w:right w:w="0" w:type="dxa"/>
            </w:tcMar>
            <w:vAlign w:val="center"/>
          </w:tcPr>
          <w:p w14:paraId="341DBFF6" w14:textId="77777777" w:rsidR="002E73EB" w:rsidRPr="006E5CBE" w:rsidRDefault="002E73EB" w:rsidP="00341FDE">
            <w:pPr>
              <w:pStyle w:val="-0"/>
            </w:pPr>
            <w:r w:rsidRPr="006E5CBE">
              <w:rPr>
                <w:rFonts w:hint="eastAsia"/>
              </w:rPr>
              <w:t>礦業、觀光旅館業、不動產、健康照護、零售業</w:t>
            </w:r>
          </w:p>
        </w:tc>
      </w:tr>
      <w:tr w:rsidR="006E5CBE" w:rsidRPr="006E5CBE" w14:paraId="53126B2B" w14:textId="77777777" w:rsidTr="00842D24">
        <w:trPr>
          <w:trHeight w:val="680"/>
        </w:trPr>
        <w:tc>
          <w:tcPr>
            <w:tcW w:w="2506" w:type="dxa"/>
            <w:shd w:val="clear" w:color="auto" w:fill="FFFFFF"/>
            <w:tcMar>
              <w:top w:w="0" w:type="dxa"/>
              <w:left w:w="0" w:type="dxa"/>
              <w:bottom w:w="0" w:type="dxa"/>
              <w:right w:w="0" w:type="dxa"/>
            </w:tcMar>
            <w:vAlign w:val="center"/>
          </w:tcPr>
          <w:p w14:paraId="3C64DAB1" w14:textId="77777777" w:rsidR="002E73EB" w:rsidRPr="006E5CBE" w:rsidRDefault="002E73EB" w:rsidP="00682565">
            <w:pPr>
              <w:pStyle w:val="-"/>
            </w:pPr>
            <w:r w:rsidRPr="006E5CBE">
              <w:t>出口總金額</w:t>
            </w:r>
          </w:p>
        </w:tc>
        <w:tc>
          <w:tcPr>
            <w:tcW w:w="6238" w:type="dxa"/>
            <w:shd w:val="clear" w:color="auto" w:fill="FFFFFF"/>
            <w:tcMar>
              <w:top w:w="0" w:type="dxa"/>
              <w:left w:w="0" w:type="dxa"/>
              <w:bottom w:w="0" w:type="dxa"/>
              <w:right w:w="0" w:type="dxa"/>
            </w:tcMar>
            <w:vAlign w:val="center"/>
          </w:tcPr>
          <w:p w14:paraId="04267991" w14:textId="489D4D22" w:rsidR="002E73EB" w:rsidRPr="006E5CBE" w:rsidRDefault="00876CBE" w:rsidP="00341FDE">
            <w:pPr>
              <w:pStyle w:val="-0"/>
            </w:pPr>
            <w:r w:rsidRPr="006E5CBE">
              <w:rPr>
                <w:rFonts w:hint="eastAsia"/>
              </w:rPr>
              <w:t>67</w:t>
            </w:r>
            <w:r w:rsidR="00D13F9D" w:rsidRPr="006E5CBE">
              <w:t>.</w:t>
            </w:r>
            <w:r w:rsidRPr="006E5CBE">
              <w:rPr>
                <w:rFonts w:hint="eastAsia"/>
              </w:rPr>
              <w:t>0</w:t>
            </w:r>
            <w:r w:rsidR="00D13F9D" w:rsidRPr="006E5CBE">
              <w:t>2</w:t>
            </w:r>
            <w:r w:rsidR="002E73EB" w:rsidRPr="006E5CBE">
              <w:t>億美元（</w:t>
            </w:r>
            <w:r w:rsidR="00D13F9D" w:rsidRPr="006E5CBE">
              <w:t>202</w:t>
            </w:r>
            <w:r w:rsidRPr="006E5CBE">
              <w:rPr>
                <w:rFonts w:hint="eastAsia"/>
              </w:rPr>
              <w:t>5</w:t>
            </w:r>
            <w:r w:rsidR="002E73EB" w:rsidRPr="006E5CBE">
              <w:t>）</w:t>
            </w:r>
          </w:p>
        </w:tc>
      </w:tr>
      <w:tr w:rsidR="006E5CBE" w:rsidRPr="006E5CBE" w14:paraId="410A290F" w14:textId="77777777" w:rsidTr="00842D24">
        <w:trPr>
          <w:trHeight w:val="680"/>
        </w:trPr>
        <w:tc>
          <w:tcPr>
            <w:tcW w:w="2506" w:type="dxa"/>
            <w:shd w:val="clear" w:color="auto" w:fill="FFFFFF"/>
            <w:tcMar>
              <w:top w:w="0" w:type="dxa"/>
              <w:left w:w="0" w:type="dxa"/>
              <w:bottom w:w="0" w:type="dxa"/>
              <w:right w:w="0" w:type="dxa"/>
            </w:tcMar>
            <w:vAlign w:val="center"/>
          </w:tcPr>
          <w:p w14:paraId="04A63302" w14:textId="77777777" w:rsidR="002E73EB" w:rsidRPr="006E5CBE" w:rsidRDefault="002E73EB" w:rsidP="00682565">
            <w:pPr>
              <w:pStyle w:val="-"/>
            </w:pPr>
            <w:r w:rsidRPr="006E5CBE">
              <w:t>主要出口</w:t>
            </w:r>
            <w:r w:rsidRPr="006E5CBE">
              <w:rPr>
                <w:rFonts w:hint="eastAsia"/>
              </w:rPr>
              <w:t>產品</w:t>
            </w:r>
          </w:p>
        </w:tc>
        <w:tc>
          <w:tcPr>
            <w:tcW w:w="6238" w:type="dxa"/>
            <w:shd w:val="clear" w:color="auto" w:fill="FFFFFF"/>
            <w:tcMar>
              <w:top w:w="0" w:type="dxa"/>
              <w:left w:w="0" w:type="dxa"/>
              <w:bottom w:w="0" w:type="dxa"/>
              <w:right w:w="0" w:type="dxa"/>
            </w:tcMar>
            <w:vAlign w:val="center"/>
          </w:tcPr>
          <w:p w14:paraId="76FF73CB" w14:textId="1A0E087C" w:rsidR="00876CBE" w:rsidRPr="006E5CBE" w:rsidRDefault="00876CBE" w:rsidP="00341FDE">
            <w:pPr>
              <w:pStyle w:val="-0"/>
            </w:pPr>
            <w:r w:rsidRPr="006E5CBE">
              <w:rPr>
                <w:rFonts w:hint="eastAsia"/>
              </w:rPr>
              <w:t>漁業產品、礦物及礦石、初級金屬製造產品、運輸設備、石油及天然氣</w:t>
            </w:r>
          </w:p>
        </w:tc>
      </w:tr>
      <w:tr w:rsidR="006E5CBE" w:rsidRPr="006E5CBE" w14:paraId="30642179" w14:textId="77777777" w:rsidTr="00842D24">
        <w:trPr>
          <w:trHeight w:val="680"/>
        </w:trPr>
        <w:tc>
          <w:tcPr>
            <w:tcW w:w="2506" w:type="dxa"/>
            <w:shd w:val="clear" w:color="auto" w:fill="FFFFFF"/>
            <w:tcMar>
              <w:top w:w="0" w:type="dxa"/>
              <w:left w:w="0" w:type="dxa"/>
              <w:bottom w:w="0" w:type="dxa"/>
              <w:right w:w="0" w:type="dxa"/>
            </w:tcMar>
            <w:vAlign w:val="center"/>
          </w:tcPr>
          <w:p w14:paraId="3DD5F718" w14:textId="77777777" w:rsidR="002E73EB" w:rsidRPr="006E5CBE" w:rsidRDefault="002E73EB" w:rsidP="00682565">
            <w:pPr>
              <w:pStyle w:val="-"/>
            </w:pPr>
            <w:r w:rsidRPr="006E5CBE">
              <w:t>主要出口國家</w:t>
            </w:r>
          </w:p>
        </w:tc>
        <w:tc>
          <w:tcPr>
            <w:tcW w:w="6238" w:type="dxa"/>
            <w:shd w:val="clear" w:color="auto" w:fill="FFFFFF"/>
            <w:tcMar>
              <w:top w:w="0" w:type="dxa"/>
              <w:left w:w="0" w:type="dxa"/>
              <w:bottom w:w="0" w:type="dxa"/>
              <w:right w:w="0" w:type="dxa"/>
            </w:tcMar>
            <w:vAlign w:val="center"/>
          </w:tcPr>
          <w:p w14:paraId="54753AF8" w14:textId="2D6827FC" w:rsidR="002E73EB" w:rsidRPr="006E5CBE" w:rsidRDefault="008B0B24" w:rsidP="00341FDE">
            <w:pPr>
              <w:pStyle w:val="-0"/>
            </w:pPr>
            <w:r w:rsidRPr="006E5CBE">
              <w:t>南韓</w:t>
            </w:r>
            <w:r w:rsidRPr="006E5CBE">
              <w:rPr>
                <w:rFonts w:hint="eastAsia"/>
              </w:rPr>
              <w:t>、</w:t>
            </w:r>
            <w:r w:rsidR="00D13F9D" w:rsidRPr="006E5CBE">
              <w:t>澳洲、日本</w:t>
            </w:r>
            <w:r w:rsidR="002E73EB" w:rsidRPr="006E5CBE">
              <w:t>、</w:t>
            </w:r>
            <w:r w:rsidRPr="006E5CBE">
              <w:t>中國大陸</w:t>
            </w:r>
            <w:r w:rsidR="002E73EB" w:rsidRPr="006E5CBE">
              <w:t>、</w:t>
            </w:r>
            <w:r w:rsidR="00D13F9D" w:rsidRPr="006E5CBE">
              <w:t>加拿大</w:t>
            </w:r>
            <w:r w:rsidR="002E73EB" w:rsidRPr="006E5CBE">
              <w:t>；</w:t>
            </w:r>
            <w:r w:rsidR="00D13F9D" w:rsidRPr="006E5CBE">
              <w:t>202</w:t>
            </w:r>
            <w:r w:rsidR="00AB29F1" w:rsidRPr="006E5CBE">
              <w:rPr>
                <w:rFonts w:hint="eastAsia"/>
              </w:rPr>
              <w:t>5</w:t>
            </w:r>
            <w:r w:rsidR="002E73EB" w:rsidRPr="006E5CBE">
              <w:t>年我國</w:t>
            </w:r>
            <w:r w:rsidR="002E73EB" w:rsidRPr="006E5CBE">
              <w:rPr>
                <w:rFonts w:hint="eastAsia"/>
              </w:rPr>
              <w:t>為阿拉斯加州第</w:t>
            </w:r>
            <w:r w:rsidR="00AB29F1" w:rsidRPr="006E5CBE">
              <w:rPr>
                <w:rFonts w:hint="eastAsia"/>
              </w:rPr>
              <w:t>8</w:t>
            </w:r>
            <w:r w:rsidR="002E73EB" w:rsidRPr="006E5CBE">
              <w:t>大出口市場</w:t>
            </w:r>
          </w:p>
        </w:tc>
      </w:tr>
      <w:tr w:rsidR="006E5CBE" w:rsidRPr="006E5CBE" w14:paraId="3D29A07F" w14:textId="77777777" w:rsidTr="00842D24">
        <w:trPr>
          <w:trHeight w:val="680"/>
        </w:trPr>
        <w:tc>
          <w:tcPr>
            <w:tcW w:w="2506" w:type="dxa"/>
            <w:shd w:val="clear" w:color="auto" w:fill="FFFFFF"/>
            <w:tcMar>
              <w:top w:w="0" w:type="dxa"/>
              <w:left w:w="0" w:type="dxa"/>
              <w:bottom w:w="0" w:type="dxa"/>
              <w:right w:w="0" w:type="dxa"/>
            </w:tcMar>
            <w:vAlign w:val="center"/>
          </w:tcPr>
          <w:p w14:paraId="0C64EF95" w14:textId="77777777" w:rsidR="002E73EB" w:rsidRPr="006E5CBE" w:rsidRDefault="002E73EB" w:rsidP="00682565">
            <w:pPr>
              <w:pStyle w:val="-"/>
            </w:pPr>
            <w:r w:rsidRPr="006E5CBE">
              <w:t>進口總金額</w:t>
            </w:r>
          </w:p>
        </w:tc>
        <w:tc>
          <w:tcPr>
            <w:tcW w:w="6238" w:type="dxa"/>
            <w:shd w:val="clear" w:color="auto" w:fill="FFFFFF"/>
            <w:tcMar>
              <w:top w:w="0" w:type="dxa"/>
              <w:left w:w="0" w:type="dxa"/>
              <w:bottom w:w="0" w:type="dxa"/>
              <w:right w:w="0" w:type="dxa"/>
            </w:tcMar>
            <w:vAlign w:val="center"/>
          </w:tcPr>
          <w:p w14:paraId="1747EBB1" w14:textId="6D8A79DB" w:rsidR="002E73EB" w:rsidRPr="006E5CBE" w:rsidRDefault="00D13F9D" w:rsidP="00341FDE">
            <w:pPr>
              <w:pStyle w:val="-0"/>
            </w:pPr>
            <w:r w:rsidRPr="006E5CBE">
              <w:t>3</w:t>
            </w:r>
            <w:r w:rsidR="00876CBE" w:rsidRPr="006E5CBE">
              <w:rPr>
                <w:rFonts w:hint="eastAsia"/>
              </w:rPr>
              <w:t>1</w:t>
            </w:r>
            <w:r w:rsidRPr="006E5CBE">
              <w:t>.</w:t>
            </w:r>
            <w:r w:rsidR="00876CBE" w:rsidRPr="006E5CBE">
              <w:rPr>
                <w:rFonts w:hint="eastAsia"/>
              </w:rPr>
              <w:t>4</w:t>
            </w:r>
            <w:r w:rsidRPr="006E5CBE">
              <w:t>1</w:t>
            </w:r>
            <w:r w:rsidR="002E73EB" w:rsidRPr="006E5CBE">
              <w:t>億美元（</w:t>
            </w:r>
            <w:r w:rsidR="000D6830" w:rsidRPr="006E5CBE">
              <w:t>2</w:t>
            </w:r>
            <w:r w:rsidRPr="006E5CBE">
              <w:t>02</w:t>
            </w:r>
            <w:r w:rsidR="00876CBE" w:rsidRPr="006E5CBE">
              <w:rPr>
                <w:rFonts w:hint="eastAsia"/>
              </w:rPr>
              <w:t>5</w:t>
            </w:r>
            <w:r w:rsidR="002E73EB" w:rsidRPr="006E5CBE">
              <w:t>）</w:t>
            </w:r>
          </w:p>
        </w:tc>
      </w:tr>
      <w:tr w:rsidR="006E5CBE" w:rsidRPr="006E5CBE" w14:paraId="1B11F460" w14:textId="77777777" w:rsidTr="00842D24">
        <w:trPr>
          <w:trHeight w:val="680"/>
        </w:trPr>
        <w:tc>
          <w:tcPr>
            <w:tcW w:w="2506" w:type="dxa"/>
            <w:shd w:val="clear" w:color="auto" w:fill="FFFFFF"/>
            <w:tcMar>
              <w:top w:w="0" w:type="dxa"/>
              <w:left w:w="0" w:type="dxa"/>
              <w:bottom w:w="0" w:type="dxa"/>
              <w:right w:w="0" w:type="dxa"/>
            </w:tcMar>
            <w:vAlign w:val="center"/>
          </w:tcPr>
          <w:p w14:paraId="00FEEEA6" w14:textId="77777777" w:rsidR="002E73EB" w:rsidRPr="006E5CBE" w:rsidRDefault="002E73EB" w:rsidP="00682565">
            <w:pPr>
              <w:pStyle w:val="-"/>
            </w:pPr>
            <w:r w:rsidRPr="006E5CBE">
              <w:t>主要進口</w:t>
            </w:r>
            <w:r w:rsidRPr="006E5CBE">
              <w:rPr>
                <w:rFonts w:hint="eastAsia"/>
              </w:rPr>
              <w:t>產品</w:t>
            </w:r>
          </w:p>
        </w:tc>
        <w:tc>
          <w:tcPr>
            <w:tcW w:w="6238" w:type="dxa"/>
            <w:shd w:val="clear" w:color="auto" w:fill="FFFFFF"/>
            <w:tcMar>
              <w:top w:w="0" w:type="dxa"/>
              <w:left w:w="0" w:type="dxa"/>
              <w:bottom w:w="0" w:type="dxa"/>
              <w:right w:w="0" w:type="dxa"/>
            </w:tcMar>
            <w:vAlign w:val="center"/>
          </w:tcPr>
          <w:p w14:paraId="4F1606DC" w14:textId="3D4AD74D" w:rsidR="00876CBE" w:rsidRPr="006E5CBE" w:rsidRDefault="00876CBE" w:rsidP="00341FDE">
            <w:pPr>
              <w:pStyle w:val="-0"/>
            </w:pPr>
            <w:r w:rsidRPr="006E5CBE">
              <w:rPr>
                <w:rFonts w:hint="eastAsia"/>
              </w:rPr>
              <w:t>石油及煤炭製品、電腦及電子產品、石油及天然氣、運輸設備、電器以外之機械產品</w:t>
            </w:r>
          </w:p>
        </w:tc>
      </w:tr>
      <w:tr w:rsidR="006E5CBE" w:rsidRPr="006E5CBE" w14:paraId="51D63CDC" w14:textId="77777777" w:rsidTr="00842D24">
        <w:trPr>
          <w:trHeight w:val="680"/>
        </w:trPr>
        <w:tc>
          <w:tcPr>
            <w:tcW w:w="2506" w:type="dxa"/>
            <w:shd w:val="clear" w:color="auto" w:fill="FFFFFF"/>
            <w:tcMar>
              <w:top w:w="0" w:type="dxa"/>
              <w:left w:w="0" w:type="dxa"/>
              <w:bottom w:w="0" w:type="dxa"/>
              <w:right w:w="0" w:type="dxa"/>
            </w:tcMar>
            <w:vAlign w:val="center"/>
          </w:tcPr>
          <w:p w14:paraId="1AD8CCA3" w14:textId="77777777" w:rsidR="002E73EB" w:rsidRPr="006E5CBE" w:rsidRDefault="002E73EB" w:rsidP="00682565">
            <w:pPr>
              <w:pStyle w:val="-"/>
            </w:pPr>
            <w:r w:rsidRPr="006E5CBE">
              <w:lastRenderedPageBreak/>
              <w:t>主要進口國家</w:t>
            </w:r>
          </w:p>
        </w:tc>
        <w:tc>
          <w:tcPr>
            <w:tcW w:w="6238" w:type="dxa"/>
            <w:shd w:val="clear" w:color="auto" w:fill="FFFFFF"/>
            <w:tcMar>
              <w:top w:w="0" w:type="dxa"/>
              <w:left w:w="0" w:type="dxa"/>
              <w:bottom w:w="0" w:type="dxa"/>
              <w:right w:w="0" w:type="dxa"/>
            </w:tcMar>
            <w:vAlign w:val="center"/>
          </w:tcPr>
          <w:p w14:paraId="0A2F40D1" w14:textId="1A9208C9" w:rsidR="002E73EB" w:rsidRPr="006E5CBE" w:rsidRDefault="00D13F9D" w:rsidP="003D486F">
            <w:pPr>
              <w:pStyle w:val="-0"/>
              <w:jc w:val="left"/>
              <w:rPr>
                <w:lang w:eastAsia="zh-TW"/>
              </w:rPr>
            </w:pPr>
            <w:r w:rsidRPr="006E5CBE">
              <w:rPr>
                <w:lang w:eastAsia="zh-TW"/>
              </w:rPr>
              <w:t>加拿大、</w:t>
            </w:r>
            <w:r w:rsidR="008B0B24" w:rsidRPr="006E5CBE">
              <w:rPr>
                <w:lang w:eastAsia="zh-TW"/>
              </w:rPr>
              <w:t>南韓</w:t>
            </w:r>
            <w:r w:rsidR="002E73EB" w:rsidRPr="006E5CBE">
              <w:rPr>
                <w:lang w:eastAsia="zh-TW"/>
              </w:rPr>
              <w:t>、泰國</w:t>
            </w:r>
            <w:r w:rsidR="008B0B24" w:rsidRPr="006E5CBE">
              <w:rPr>
                <w:rFonts w:hint="eastAsia"/>
                <w:lang w:eastAsia="zh-TW"/>
              </w:rPr>
              <w:t>、</w:t>
            </w:r>
            <w:r w:rsidR="008B0B24" w:rsidRPr="006E5CBE">
              <w:rPr>
                <w:lang w:eastAsia="zh-TW"/>
              </w:rPr>
              <w:t>越南</w:t>
            </w:r>
            <w:r w:rsidRPr="006E5CBE">
              <w:rPr>
                <w:lang w:eastAsia="zh-TW"/>
              </w:rPr>
              <w:t>、</w:t>
            </w:r>
            <w:r w:rsidR="008B0B24" w:rsidRPr="006E5CBE">
              <w:rPr>
                <w:rFonts w:hint="eastAsia"/>
                <w:lang w:eastAsia="zh-TW"/>
              </w:rPr>
              <w:t>義大利</w:t>
            </w:r>
            <w:r w:rsidR="002E73EB" w:rsidRPr="006E5CBE">
              <w:rPr>
                <w:lang w:eastAsia="zh-TW"/>
              </w:rPr>
              <w:t>；</w:t>
            </w:r>
            <w:r w:rsidRPr="006E5CBE">
              <w:rPr>
                <w:lang w:eastAsia="zh-TW"/>
              </w:rPr>
              <w:t>202</w:t>
            </w:r>
            <w:r w:rsidR="008B0B24" w:rsidRPr="006E5CBE">
              <w:rPr>
                <w:rFonts w:hint="eastAsia"/>
                <w:lang w:eastAsia="zh-TW"/>
              </w:rPr>
              <w:t>5</w:t>
            </w:r>
            <w:r w:rsidR="002E73EB" w:rsidRPr="006E5CBE">
              <w:rPr>
                <w:lang w:eastAsia="zh-TW"/>
              </w:rPr>
              <w:t>年我國</w:t>
            </w:r>
            <w:r w:rsidR="002E73EB" w:rsidRPr="006E5CBE">
              <w:rPr>
                <w:rFonts w:hint="eastAsia"/>
                <w:lang w:eastAsia="zh-TW"/>
              </w:rPr>
              <w:t>為阿拉斯加州第</w:t>
            </w:r>
            <w:r w:rsidR="00AB29F1" w:rsidRPr="006E5CBE">
              <w:rPr>
                <w:rFonts w:hint="eastAsia"/>
                <w:lang w:eastAsia="zh-TW"/>
              </w:rPr>
              <w:t>7</w:t>
            </w:r>
            <w:r w:rsidR="002E73EB" w:rsidRPr="006E5CBE">
              <w:rPr>
                <w:lang w:eastAsia="zh-TW"/>
              </w:rPr>
              <w:t>大進口來源</w:t>
            </w:r>
          </w:p>
        </w:tc>
      </w:tr>
    </w:tbl>
    <w:p w14:paraId="22E9A0D6" w14:textId="77777777" w:rsidR="006F628A" w:rsidRPr="006E5CBE" w:rsidRDefault="006F628A" w:rsidP="003F463E">
      <w:pPr>
        <w:pStyle w:val="-1"/>
      </w:pPr>
    </w:p>
    <w:p w14:paraId="77CBEE35" w14:textId="77777777" w:rsidR="006F628A" w:rsidRPr="006E5CBE" w:rsidRDefault="006F628A" w:rsidP="002C4E6B">
      <w:pPr>
        <w:pStyle w:val="ae"/>
        <w:spacing w:before="514" w:after="771"/>
      </w:pPr>
      <w:r w:rsidRPr="006E5CBE">
        <w:lastRenderedPageBreak/>
        <w:t>第壹</w:t>
      </w:r>
      <w:r w:rsidR="002C4E6B" w:rsidRPr="006E5CBE">
        <w:t xml:space="preserve">章　</w:t>
      </w:r>
      <w:r w:rsidRPr="006E5CBE">
        <w:t>自然人文環境</w:t>
      </w:r>
    </w:p>
    <w:p w14:paraId="657E577F" w14:textId="77777777" w:rsidR="006F628A" w:rsidRPr="006E5CBE" w:rsidRDefault="00B77A6F" w:rsidP="00B77A6F">
      <w:pPr>
        <w:pStyle w:val="a4"/>
        <w:spacing w:before="257" w:after="257"/>
        <w:ind w:left="632" w:hanging="632"/>
      </w:pPr>
      <w:r w:rsidRPr="006E5CBE">
        <w:t>一、</w:t>
      </w:r>
      <w:r w:rsidR="006F628A" w:rsidRPr="006E5CBE">
        <w:t>自然環境</w:t>
      </w:r>
    </w:p>
    <w:p w14:paraId="3AEF80DF" w14:textId="77777777" w:rsidR="000578E9" w:rsidRPr="006E5CBE" w:rsidRDefault="000578E9" w:rsidP="0034722C">
      <w:pPr>
        <w:pStyle w:val="-1"/>
      </w:pPr>
      <w:r w:rsidRPr="006E5CBE">
        <w:t>阿拉斯加州面積約</w:t>
      </w:r>
      <w:r w:rsidRPr="006E5CBE">
        <w:t>1,477,959</w:t>
      </w:r>
      <w:r w:rsidRPr="006E5CBE">
        <w:t>平方公里，占全美土地面積</w:t>
      </w:r>
      <w:r w:rsidRPr="006E5CBE">
        <w:t>16%</w:t>
      </w:r>
      <w:r w:rsidRPr="006E5CBE">
        <w:t>，</w:t>
      </w:r>
      <w:r w:rsidRPr="006E5CBE">
        <w:rPr>
          <w:rFonts w:hint="eastAsia"/>
        </w:rPr>
        <w:t>為全美第一大州。位處極地氣候區，夏季可達</w:t>
      </w:r>
      <w:r w:rsidRPr="006E5CBE">
        <w:t>38</w:t>
      </w:r>
      <w:r w:rsidRPr="006E5CBE">
        <w:t>度，冬季可達</w:t>
      </w:r>
      <w:r w:rsidRPr="006E5CBE">
        <w:t>-62.2</w:t>
      </w:r>
      <w:r w:rsidRPr="006E5CBE">
        <w:t>度。</w:t>
      </w:r>
    </w:p>
    <w:p w14:paraId="112FCDC5" w14:textId="77777777" w:rsidR="000578E9" w:rsidRPr="006E5CBE" w:rsidRDefault="00B77A6F" w:rsidP="00B77A6F">
      <w:pPr>
        <w:pStyle w:val="a4"/>
        <w:spacing w:before="257" w:after="257"/>
        <w:ind w:left="632" w:hanging="632"/>
      </w:pPr>
      <w:r w:rsidRPr="006E5CBE">
        <w:rPr>
          <w:rFonts w:cs="華康粗明體"/>
          <w:szCs w:val="32"/>
        </w:rPr>
        <w:t>二、</w:t>
      </w:r>
      <w:r w:rsidR="000578E9" w:rsidRPr="006E5CBE">
        <w:rPr>
          <w:rFonts w:cs="華康粗明體"/>
          <w:szCs w:val="32"/>
        </w:rPr>
        <w:t>人文及社會環境</w:t>
      </w:r>
    </w:p>
    <w:p w14:paraId="71F5C17A" w14:textId="77777777" w:rsidR="000578E9" w:rsidRPr="006E5CBE" w:rsidRDefault="000578E9" w:rsidP="0034722C">
      <w:pPr>
        <w:pStyle w:val="-1"/>
      </w:pPr>
      <w:r w:rsidRPr="006E5CBE">
        <w:t>阿拉斯加州於</w:t>
      </w:r>
      <w:r w:rsidRPr="006E5CBE">
        <w:t>1959</w:t>
      </w:r>
      <w:r w:rsidRPr="006E5CBE">
        <w:t>年</w:t>
      </w:r>
      <w:r w:rsidRPr="006E5CBE">
        <w:t>1</w:t>
      </w:r>
      <w:r w:rsidRPr="006E5CBE">
        <w:t>月</w:t>
      </w:r>
      <w:r w:rsidRPr="006E5CBE">
        <w:t>3</w:t>
      </w:r>
      <w:r w:rsidRPr="006E5CBE">
        <w:t>日加入美國聯邦</w:t>
      </w:r>
      <w:r w:rsidRPr="006E5CBE">
        <w:rPr>
          <w:rFonts w:hint="eastAsia"/>
        </w:rPr>
        <w:t>為第</w:t>
      </w:r>
      <w:r w:rsidRPr="006E5CBE">
        <w:t>49</w:t>
      </w:r>
      <w:r w:rsidRPr="006E5CBE">
        <w:t>州。首府</w:t>
      </w:r>
      <w:r w:rsidRPr="006E5CBE">
        <w:t>Juneau</w:t>
      </w:r>
      <w:r w:rsidRPr="006E5CBE">
        <w:t>，半數以上</w:t>
      </w:r>
      <w:r w:rsidRPr="006E5CBE">
        <w:rPr>
          <w:rFonts w:hint="eastAsia"/>
        </w:rPr>
        <w:t>為聯邦、州及地方公務員。</w:t>
      </w:r>
    </w:p>
    <w:p w14:paraId="7C0C4706" w14:textId="77777777" w:rsidR="000578E9" w:rsidRPr="006E5CBE" w:rsidRDefault="00B77A6F" w:rsidP="00B77A6F">
      <w:pPr>
        <w:pStyle w:val="a4"/>
        <w:spacing w:before="257" w:after="257"/>
        <w:ind w:left="632" w:hanging="632"/>
      </w:pPr>
      <w:r w:rsidRPr="006E5CBE">
        <w:rPr>
          <w:rFonts w:cs="華康粗明體"/>
          <w:szCs w:val="32"/>
        </w:rPr>
        <w:t>三、</w:t>
      </w:r>
      <w:r w:rsidR="000578E9" w:rsidRPr="006E5CBE">
        <w:rPr>
          <w:rFonts w:cs="華康粗明體"/>
          <w:szCs w:val="32"/>
        </w:rPr>
        <w:t>政治環境</w:t>
      </w:r>
    </w:p>
    <w:p w14:paraId="7E0DABFC" w14:textId="77777777" w:rsidR="000578E9" w:rsidRPr="006E5CBE" w:rsidRDefault="000578E9" w:rsidP="0034722C">
      <w:pPr>
        <w:pStyle w:val="-1"/>
      </w:pPr>
      <w:r w:rsidRPr="006E5CBE">
        <w:t>州長任期</w:t>
      </w:r>
      <w:r w:rsidRPr="006E5CBE">
        <w:t>4</w:t>
      </w:r>
      <w:r w:rsidRPr="006E5CBE">
        <w:t>年，連選得連任一次。州議會分</w:t>
      </w:r>
      <w:r w:rsidRPr="006E5CBE">
        <w:rPr>
          <w:rFonts w:hint="eastAsia"/>
        </w:rPr>
        <w:t>為參、眾兩院。參議員</w:t>
      </w:r>
      <w:r w:rsidRPr="006E5CBE">
        <w:t>20</w:t>
      </w:r>
      <w:r w:rsidRPr="006E5CBE">
        <w:t>席，任期</w:t>
      </w:r>
      <w:r w:rsidRPr="006E5CBE">
        <w:t>4</w:t>
      </w:r>
      <w:r w:rsidRPr="006E5CBE">
        <w:t>年，眾議員</w:t>
      </w:r>
      <w:r w:rsidRPr="006E5CBE">
        <w:t>40</w:t>
      </w:r>
      <w:r w:rsidRPr="006E5CBE">
        <w:t>席，任期</w:t>
      </w:r>
      <w:r w:rsidRPr="006E5CBE">
        <w:t>2</w:t>
      </w:r>
      <w:r w:rsidRPr="006E5CBE">
        <w:t>年，均無連任之限制。</w:t>
      </w:r>
    </w:p>
    <w:p w14:paraId="6D8BD7A8" w14:textId="77777777" w:rsidR="000578E9" w:rsidRPr="006E5CBE" w:rsidRDefault="000578E9" w:rsidP="002C4E6B">
      <w:pPr>
        <w:pStyle w:val="ae"/>
        <w:spacing w:before="514" w:after="771"/>
      </w:pPr>
      <w:r w:rsidRPr="006E5CBE">
        <w:rPr>
          <w:szCs w:val="40"/>
          <w:lang w:eastAsia="zh-TW"/>
        </w:rPr>
        <w:lastRenderedPageBreak/>
        <w:t>第貳</w:t>
      </w:r>
      <w:r w:rsidR="002C4E6B" w:rsidRPr="006E5CBE">
        <w:rPr>
          <w:szCs w:val="40"/>
          <w:lang w:eastAsia="zh-TW"/>
        </w:rPr>
        <w:t xml:space="preserve">章　</w:t>
      </w:r>
      <w:r w:rsidRPr="006E5CBE">
        <w:rPr>
          <w:szCs w:val="40"/>
          <w:lang w:eastAsia="zh-TW"/>
        </w:rPr>
        <w:t>經濟環境</w:t>
      </w:r>
    </w:p>
    <w:p w14:paraId="28DD44A4" w14:textId="77777777" w:rsidR="000578E9" w:rsidRPr="006E5CBE" w:rsidRDefault="00B77A6F" w:rsidP="00B77A6F">
      <w:pPr>
        <w:pStyle w:val="a4"/>
        <w:spacing w:before="257" w:after="257"/>
        <w:ind w:left="632" w:hanging="632"/>
      </w:pPr>
      <w:r w:rsidRPr="006E5CBE">
        <w:rPr>
          <w:rFonts w:cs="華康粗明體"/>
          <w:szCs w:val="32"/>
        </w:rPr>
        <w:t>一、</w:t>
      </w:r>
      <w:r w:rsidR="000578E9" w:rsidRPr="006E5CBE">
        <w:rPr>
          <w:rFonts w:cs="華康粗明體"/>
          <w:szCs w:val="32"/>
        </w:rPr>
        <w:t>經濟概況</w:t>
      </w:r>
    </w:p>
    <w:p w14:paraId="4B9EFDC0" w14:textId="0315478E" w:rsidR="0034722C" w:rsidRPr="006E5CBE" w:rsidRDefault="000578E9" w:rsidP="001B5F9F">
      <w:pPr>
        <w:pStyle w:val="-1"/>
      </w:pPr>
      <w:r w:rsidRPr="006E5CBE">
        <w:t>阿拉斯加州是美國面積最大的一州，</w:t>
      </w:r>
      <w:r w:rsidR="00C24B7B" w:rsidRPr="006E5CBE">
        <w:t>202</w:t>
      </w:r>
      <w:r w:rsidR="006E6C77" w:rsidRPr="006E5CBE">
        <w:rPr>
          <w:rFonts w:hint="eastAsia"/>
        </w:rPr>
        <w:t>5</w:t>
      </w:r>
      <w:r w:rsidRPr="006E5CBE">
        <w:t>年</w:t>
      </w:r>
      <w:r w:rsidRPr="006E5CBE">
        <w:t>GDP</w:t>
      </w:r>
      <w:r w:rsidRPr="006E5CBE">
        <w:t>總</w:t>
      </w:r>
      <w:r w:rsidRPr="006E5CBE">
        <w:rPr>
          <w:rFonts w:hint="eastAsia"/>
        </w:rPr>
        <w:t>產值約</w:t>
      </w:r>
      <w:r w:rsidR="006E6C77" w:rsidRPr="006E5CBE">
        <w:rPr>
          <w:rFonts w:hint="eastAsia"/>
        </w:rPr>
        <w:t>574</w:t>
      </w:r>
      <w:r w:rsidR="00C24B7B" w:rsidRPr="006E5CBE">
        <w:t>.</w:t>
      </w:r>
      <w:r w:rsidR="006E6C77" w:rsidRPr="006E5CBE">
        <w:rPr>
          <w:rFonts w:hint="eastAsia"/>
        </w:rPr>
        <w:t>88</w:t>
      </w:r>
      <w:r w:rsidRPr="006E5CBE">
        <w:t>億美元，</w:t>
      </w:r>
      <w:r w:rsidR="00C24B7B" w:rsidRPr="006E5CBE">
        <w:t>202</w:t>
      </w:r>
      <w:r w:rsidR="006E6C77" w:rsidRPr="006E5CBE">
        <w:rPr>
          <w:rFonts w:hint="eastAsia"/>
        </w:rPr>
        <w:t>5</w:t>
      </w:r>
      <w:r w:rsidRPr="006E5CBE">
        <w:t>年平均個人所得</w:t>
      </w:r>
      <w:r w:rsidRPr="006E5CBE">
        <w:rPr>
          <w:rFonts w:hint="eastAsia"/>
        </w:rPr>
        <w:t>為</w:t>
      </w:r>
      <w:r w:rsidR="006E6C77" w:rsidRPr="006E5CBE">
        <w:rPr>
          <w:rFonts w:hint="eastAsia"/>
        </w:rPr>
        <w:t>80</w:t>
      </w:r>
      <w:r w:rsidR="00C24B7B" w:rsidRPr="006E5CBE">
        <w:t>,</w:t>
      </w:r>
      <w:r w:rsidR="006E6C77" w:rsidRPr="006E5CBE">
        <w:rPr>
          <w:rFonts w:hint="eastAsia"/>
        </w:rPr>
        <w:t>1</w:t>
      </w:r>
      <w:r w:rsidR="000C50C1" w:rsidRPr="006E5CBE">
        <w:rPr>
          <w:rFonts w:hint="eastAsia"/>
        </w:rPr>
        <w:t>7</w:t>
      </w:r>
      <w:r w:rsidR="006E6C77" w:rsidRPr="006E5CBE">
        <w:rPr>
          <w:rFonts w:hint="eastAsia"/>
        </w:rPr>
        <w:t>5</w:t>
      </w:r>
      <w:r w:rsidRPr="006E5CBE">
        <w:t>美元，</w:t>
      </w:r>
      <w:r w:rsidR="00C24B7B" w:rsidRPr="006E5CBE">
        <w:t>202</w:t>
      </w:r>
      <w:r w:rsidR="006E6C77" w:rsidRPr="006E5CBE">
        <w:rPr>
          <w:rFonts w:hint="eastAsia"/>
        </w:rPr>
        <w:t>6</w:t>
      </w:r>
      <w:r w:rsidRPr="006E5CBE">
        <w:t>年</w:t>
      </w:r>
      <w:r w:rsidR="006E6C77" w:rsidRPr="006E5CBE">
        <w:rPr>
          <w:rFonts w:hint="eastAsia"/>
        </w:rPr>
        <w:t>4</w:t>
      </w:r>
      <w:r w:rsidRPr="006E5CBE">
        <w:t>月失業率</w:t>
      </w:r>
      <w:r w:rsidRPr="006E5CBE">
        <w:rPr>
          <w:rFonts w:hint="eastAsia"/>
        </w:rPr>
        <w:t>為</w:t>
      </w:r>
      <w:r w:rsidR="00C24B7B" w:rsidRPr="006E5CBE">
        <w:t>4.</w:t>
      </w:r>
      <w:r w:rsidR="000C50C1" w:rsidRPr="006E5CBE">
        <w:rPr>
          <w:rFonts w:hint="eastAsia"/>
        </w:rPr>
        <w:t>7</w:t>
      </w:r>
      <w:r w:rsidRPr="006E5CBE">
        <w:t>%</w:t>
      </w:r>
      <w:r w:rsidRPr="006E5CBE">
        <w:t>。</w:t>
      </w:r>
    </w:p>
    <w:p w14:paraId="5C34B771" w14:textId="125B291D" w:rsidR="006E6C77" w:rsidRPr="006E5CBE" w:rsidRDefault="006E6C77" w:rsidP="000C50C1">
      <w:pPr>
        <w:pStyle w:val="-1"/>
      </w:pPr>
      <w:r w:rsidRPr="006E5CBE">
        <w:rPr>
          <w:rFonts w:hint="eastAsia"/>
        </w:rPr>
        <w:t>2025</w:t>
      </w:r>
      <w:r w:rsidRPr="006E5CBE">
        <w:rPr>
          <w:rFonts w:hint="eastAsia"/>
        </w:rPr>
        <w:t>年阿拉斯加州進口額為</w:t>
      </w:r>
      <w:r w:rsidRPr="006E5CBE">
        <w:rPr>
          <w:rFonts w:hint="eastAsia"/>
        </w:rPr>
        <w:t>31.41</w:t>
      </w:r>
      <w:r w:rsidRPr="006E5CBE">
        <w:rPr>
          <w:rFonts w:hint="eastAsia"/>
        </w:rPr>
        <w:t>億美元，主要進口商品為：石油及煤炭製品、電腦及電子產品、石油及天然氣、運輸設備、電器以外之機械產品。</w:t>
      </w:r>
      <w:r w:rsidRPr="006E5CBE">
        <w:rPr>
          <w:rFonts w:hint="eastAsia"/>
        </w:rPr>
        <w:t>2025</w:t>
      </w:r>
      <w:r w:rsidRPr="006E5CBE">
        <w:rPr>
          <w:rFonts w:hint="eastAsia"/>
        </w:rPr>
        <w:t>年阿拉斯加州出口額為</w:t>
      </w:r>
      <w:r w:rsidRPr="006E5CBE">
        <w:rPr>
          <w:rFonts w:hint="eastAsia"/>
        </w:rPr>
        <w:t>67.02</w:t>
      </w:r>
      <w:r w:rsidRPr="006E5CBE">
        <w:rPr>
          <w:rFonts w:hint="eastAsia"/>
        </w:rPr>
        <w:t>億美元，主要出口商品為：漁業產品、礦物及礦石、初級金屬製造產品、運輸設備、石油及天然氣。</w:t>
      </w:r>
    </w:p>
    <w:p w14:paraId="410FFDC5" w14:textId="3F0E9DCE" w:rsidR="00D54739" w:rsidRPr="006E5CBE" w:rsidRDefault="001B5F9F" w:rsidP="00D54739">
      <w:pPr>
        <w:pStyle w:val="-1"/>
      </w:pPr>
      <w:r w:rsidRPr="006E5CBE">
        <w:rPr>
          <w:rFonts w:hint="eastAsia"/>
        </w:rPr>
        <w:t>我國為阿拉斯加州第</w:t>
      </w:r>
      <w:r w:rsidR="00F238A1" w:rsidRPr="006E5CBE">
        <w:rPr>
          <w:rFonts w:hint="eastAsia"/>
        </w:rPr>
        <w:t>8</w:t>
      </w:r>
      <w:r w:rsidRPr="006E5CBE">
        <w:rPr>
          <w:rFonts w:hint="eastAsia"/>
        </w:rPr>
        <w:t>大出口市場、第</w:t>
      </w:r>
      <w:r w:rsidR="00F238A1" w:rsidRPr="006E5CBE">
        <w:rPr>
          <w:rFonts w:hint="eastAsia"/>
        </w:rPr>
        <w:t>7</w:t>
      </w:r>
      <w:r w:rsidRPr="006E5CBE">
        <w:rPr>
          <w:rFonts w:hint="eastAsia"/>
        </w:rPr>
        <w:t>大進口來源，</w:t>
      </w:r>
      <w:r w:rsidR="00D54739" w:rsidRPr="006E5CBE">
        <w:rPr>
          <w:rFonts w:hint="eastAsia"/>
        </w:rPr>
        <w:t>2025</w:t>
      </w:r>
      <w:r w:rsidR="00D54739" w:rsidRPr="006E5CBE">
        <w:rPr>
          <w:rFonts w:hint="eastAsia"/>
        </w:rPr>
        <w:t>年阿拉斯加州出口至我國金額為</w:t>
      </w:r>
      <w:r w:rsidR="00D54739" w:rsidRPr="006E5CBE">
        <w:rPr>
          <w:rFonts w:hint="eastAsia"/>
        </w:rPr>
        <w:t>2.2</w:t>
      </w:r>
      <w:r w:rsidR="00D54739" w:rsidRPr="006E5CBE">
        <w:rPr>
          <w:rFonts w:hint="eastAsia"/>
        </w:rPr>
        <w:t>億美元，主要出口項目依序為礦物及礦石、漁業產品、運輸設備、加工食品、電腦及電子產品；自我國進口金額為</w:t>
      </w:r>
      <w:r w:rsidR="00D54739" w:rsidRPr="006E5CBE">
        <w:rPr>
          <w:rFonts w:hint="eastAsia"/>
        </w:rPr>
        <w:t>4,100</w:t>
      </w:r>
      <w:r w:rsidR="00D54739" w:rsidRPr="006E5CBE">
        <w:rPr>
          <w:rFonts w:hint="eastAsia"/>
        </w:rPr>
        <w:t>萬美元，主要進口項目依序為電腦及電子產品、化學品、加工食品、運輸設備、機械設備。</w:t>
      </w:r>
    </w:p>
    <w:p w14:paraId="0FB05A2D" w14:textId="77777777" w:rsidR="000578E9" w:rsidRPr="006E5CBE" w:rsidRDefault="00B77A6F" w:rsidP="0034722C">
      <w:pPr>
        <w:pStyle w:val="a4"/>
        <w:spacing w:before="257" w:after="257"/>
        <w:ind w:left="632" w:hanging="632"/>
      </w:pPr>
      <w:r w:rsidRPr="006E5CBE">
        <w:t>二、</w:t>
      </w:r>
      <w:r w:rsidR="000578E9" w:rsidRPr="006E5CBE">
        <w:t>天然資源</w:t>
      </w:r>
    </w:p>
    <w:p w14:paraId="7B803068" w14:textId="77777777" w:rsidR="000578E9" w:rsidRPr="006E5CBE" w:rsidRDefault="000578E9" w:rsidP="0034722C">
      <w:pPr>
        <w:pStyle w:val="-1"/>
      </w:pPr>
      <w:r w:rsidRPr="006E5CBE">
        <w:t>阿拉斯加州蘊藏</w:t>
      </w:r>
      <w:r w:rsidRPr="006E5CBE">
        <w:rPr>
          <w:rFonts w:hint="eastAsia"/>
        </w:rPr>
        <w:t>豐富的林產、漁產、煤礦、石油及天然氣。同時、由於地處北極圈，風景秀麗，景觀特殊，每年吸引不少人前往觀光，觀光業發達。</w:t>
      </w:r>
    </w:p>
    <w:p w14:paraId="7FCE1198" w14:textId="77777777" w:rsidR="000578E9" w:rsidRPr="006E5CBE" w:rsidRDefault="00B77A6F" w:rsidP="0034722C">
      <w:pPr>
        <w:pStyle w:val="a4"/>
        <w:pageBreakBefore/>
        <w:spacing w:before="257" w:after="257"/>
        <w:ind w:left="632" w:hanging="632"/>
      </w:pPr>
      <w:r w:rsidRPr="006E5CBE">
        <w:rPr>
          <w:rFonts w:cs="華康粗明體"/>
          <w:szCs w:val="32"/>
        </w:rPr>
        <w:lastRenderedPageBreak/>
        <w:t>三、</w:t>
      </w:r>
      <w:r w:rsidR="000578E9" w:rsidRPr="006E5CBE">
        <w:rPr>
          <w:rFonts w:cs="華康粗明體"/>
          <w:szCs w:val="32"/>
        </w:rPr>
        <w:t>產業概況</w:t>
      </w:r>
    </w:p>
    <w:p w14:paraId="1F85F253" w14:textId="77777777" w:rsidR="000578E9" w:rsidRPr="006E5CBE" w:rsidRDefault="000578E9" w:rsidP="0034722C">
      <w:pPr>
        <w:pStyle w:val="-1"/>
      </w:pPr>
      <w:r w:rsidRPr="006E5CBE">
        <w:t>阿州經濟以天然資源為基礎，兩大經濟成長引擎分別為油氣及觀光旅遊產業，其他重要產業包括物流業、林業、漁業及礦業等。</w:t>
      </w:r>
    </w:p>
    <w:p w14:paraId="70AE289A" w14:textId="77777777" w:rsidR="000578E9" w:rsidRPr="006E5CBE" w:rsidRDefault="002C4E6B" w:rsidP="0034722C">
      <w:pPr>
        <w:pStyle w:val="af8"/>
        <w:ind w:left="945" w:hanging="709"/>
      </w:pPr>
      <w:r w:rsidRPr="006E5CBE">
        <w:t>（一）</w:t>
      </w:r>
      <w:r w:rsidR="000578E9" w:rsidRPr="006E5CBE">
        <w:rPr>
          <w:rFonts w:hint="eastAsia"/>
        </w:rPr>
        <w:t>礦產暨能源產業</w:t>
      </w:r>
    </w:p>
    <w:p w14:paraId="64587C9A" w14:textId="77777777" w:rsidR="000578E9" w:rsidRPr="006E5CBE" w:rsidRDefault="000578E9" w:rsidP="0034722C">
      <w:pPr>
        <w:pStyle w:val="afa"/>
        <w:ind w:left="945" w:firstLine="472"/>
        <w:rPr>
          <w:lang w:eastAsia="zh-TW"/>
        </w:rPr>
      </w:pPr>
      <w:r w:rsidRPr="006E5CBE">
        <w:rPr>
          <w:lang w:eastAsia="zh-TW"/>
        </w:rPr>
        <w:t>阿拉斯加蘊藏</w:t>
      </w:r>
      <w:r w:rsidRPr="006E5CBE">
        <w:rPr>
          <w:rFonts w:hint="eastAsia"/>
          <w:lang w:eastAsia="zh-TW"/>
        </w:rPr>
        <w:t>豐富能源，主要的石油和天然氣儲藏在阿拉斯加北坡和庫克灣盆地，石油和天然氣等資源開採業占阿州的經濟主導地位，開採石油的收入占阿拉斯加州的經濟產值超過</w:t>
      </w:r>
      <w:r w:rsidRPr="006E5CBE">
        <w:rPr>
          <w:lang w:eastAsia="zh-TW"/>
        </w:rPr>
        <w:t>80%</w:t>
      </w:r>
      <w:r w:rsidRPr="006E5CBE">
        <w:rPr>
          <w:lang w:eastAsia="zh-TW"/>
        </w:rPr>
        <w:t>。</w:t>
      </w:r>
      <w:r w:rsidRPr="006E5CBE">
        <w:rPr>
          <w:lang w:eastAsia="zh-TW"/>
        </w:rPr>
        <w:t>2017</w:t>
      </w:r>
      <w:r w:rsidRPr="006E5CBE">
        <w:rPr>
          <w:lang w:eastAsia="zh-TW"/>
        </w:rPr>
        <w:t>年</w:t>
      </w:r>
      <w:r w:rsidRPr="006E5CBE">
        <w:rPr>
          <w:lang w:eastAsia="zh-TW"/>
        </w:rPr>
        <w:t>3</w:t>
      </w:r>
      <w:r w:rsidRPr="006E5CBE">
        <w:rPr>
          <w:lang w:eastAsia="zh-TW"/>
        </w:rPr>
        <w:t>月在阿州北坡發現了一座蘊藏</w:t>
      </w:r>
      <w:r w:rsidRPr="006E5CBE">
        <w:rPr>
          <w:lang w:eastAsia="zh-TW"/>
        </w:rPr>
        <w:t>12</w:t>
      </w:r>
      <w:r w:rsidRPr="006E5CBE">
        <w:rPr>
          <w:lang w:eastAsia="zh-TW"/>
        </w:rPr>
        <w:t>億桶石油的巨大油田，是美國</w:t>
      </w:r>
      <w:r w:rsidRPr="006E5CBE">
        <w:rPr>
          <w:lang w:eastAsia="zh-TW"/>
        </w:rPr>
        <w:t>30</w:t>
      </w:r>
      <w:r w:rsidRPr="006E5CBE">
        <w:rPr>
          <w:lang w:eastAsia="zh-TW"/>
        </w:rPr>
        <w:t>年來發現最大的陸上油田。此外，阿拉斯加亦蘊藏大量的煤炭儲量，如煙煤，亞煙煤，褐煤煤田。據美國地質調</w:t>
      </w:r>
      <w:r w:rsidRPr="006E5CBE">
        <w:rPr>
          <w:rFonts w:hint="eastAsia"/>
          <w:lang w:eastAsia="zh-TW"/>
        </w:rPr>
        <w:t>查局（</w:t>
      </w:r>
      <w:r w:rsidRPr="006E5CBE">
        <w:rPr>
          <w:lang w:eastAsia="zh-TW"/>
        </w:rPr>
        <w:t>The U.S. Geological Survey</w:t>
      </w:r>
      <w:r w:rsidRPr="006E5CBE">
        <w:rPr>
          <w:lang w:eastAsia="zh-TW"/>
        </w:rPr>
        <w:t>）估計，在阿州北坡，約</w:t>
      </w:r>
      <w:r w:rsidRPr="006E5CBE">
        <w:rPr>
          <w:rFonts w:hint="eastAsia"/>
          <w:lang w:eastAsia="zh-TW"/>
        </w:rPr>
        <w:t>尚有</w:t>
      </w:r>
      <w:r w:rsidRPr="006E5CBE">
        <w:rPr>
          <w:lang w:eastAsia="zh-TW"/>
        </w:rPr>
        <w:t>2,420</w:t>
      </w:r>
      <w:r w:rsidRPr="006E5CBE">
        <w:rPr>
          <w:lang w:eastAsia="zh-TW"/>
        </w:rPr>
        <w:t>立方公里的天然氣</w:t>
      </w:r>
      <w:r w:rsidRPr="006E5CBE">
        <w:rPr>
          <w:rFonts w:hint="eastAsia"/>
          <w:lang w:eastAsia="zh-TW"/>
        </w:rPr>
        <w:t>尚未被發掘。另州內眾多的河流，使阿州還具有開發水力發電的潛力。</w:t>
      </w:r>
    </w:p>
    <w:p w14:paraId="31B10613" w14:textId="77777777" w:rsidR="000578E9" w:rsidRPr="006E5CBE" w:rsidRDefault="002C4E6B" w:rsidP="0034722C">
      <w:pPr>
        <w:pStyle w:val="af8"/>
        <w:ind w:left="945" w:hanging="709"/>
      </w:pPr>
      <w:r w:rsidRPr="006E5CBE">
        <w:t>（二）</w:t>
      </w:r>
      <w:r w:rsidR="000578E9" w:rsidRPr="006E5CBE">
        <w:t>漁業</w:t>
      </w:r>
    </w:p>
    <w:p w14:paraId="6F42D07B" w14:textId="77777777" w:rsidR="000578E9" w:rsidRPr="006E5CBE" w:rsidRDefault="000578E9" w:rsidP="0034722C">
      <w:pPr>
        <w:pStyle w:val="afa"/>
        <w:ind w:left="945" w:firstLine="472"/>
        <w:rPr>
          <w:lang w:eastAsia="zh-TW"/>
        </w:rPr>
      </w:pPr>
      <w:r w:rsidRPr="006E5CBE">
        <w:rPr>
          <w:lang w:eastAsia="zh-TW"/>
        </w:rPr>
        <w:t>阿拉斯加三面環海，其綿延</w:t>
      </w:r>
      <w:r w:rsidRPr="006E5CBE">
        <w:rPr>
          <w:lang w:eastAsia="zh-TW"/>
        </w:rPr>
        <w:t>34,000</w:t>
      </w:r>
      <w:r w:rsidRPr="006E5CBE">
        <w:rPr>
          <w:lang w:eastAsia="zh-TW"/>
        </w:rPr>
        <w:t>英里的海岸線及其周圍冰冷的水域是世界上最大，最富饒的漁場之一，漁業對阿拉斯加經濟具有</w:t>
      </w:r>
      <w:r w:rsidRPr="006E5CBE">
        <w:rPr>
          <w:rFonts w:hint="eastAsia"/>
          <w:lang w:eastAsia="zh-TW"/>
        </w:rPr>
        <w:t>舉足輕重的影響力。阿拉斯加擁有幾個世界級的漁港，如</w:t>
      </w:r>
      <w:r w:rsidRPr="006E5CBE">
        <w:rPr>
          <w:lang w:eastAsia="zh-TW"/>
        </w:rPr>
        <w:t>Dutch Harbor</w:t>
      </w:r>
      <w:r w:rsidRPr="006E5CBE">
        <w:rPr>
          <w:lang w:eastAsia="zh-TW"/>
        </w:rPr>
        <w:t>港和</w:t>
      </w:r>
      <w:r w:rsidRPr="006E5CBE">
        <w:rPr>
          <w:lang w:eastAsia="zh-TW"/>
        </w:rPr>
        <w:t>Kodiak</w:t>
      </w:r>
      <w:r w:rsidRPr="006E5CBE">
        <w:rPr>
          <w:lang w:eastAsia="zh-TW"/>
        </w:rPr>
        <w:t>港，海</w:t>
      </w:r>
      <w:r w:rsidRPr="006E5CBE">
        <w:rPr>
          <w:rFonts w:hint="eastAsia"/>
          <w:lang w:eastAsia="zh-TW"/>
        </w:rPr>
        <w:t>產豐富，是全球少數能夠大量供應多樣深海魚及野生鮭魚的產地，每年出口的海產占全美</w:t>
      </w:r>
      <w:r w:rsidRPr="006E5CBE">
        <w:rPr>
          <w:lang w:eastAsia="zh-TW"/>
        </w:rPr>
        <w:t>56%</w:t>
      </w:r>
      <w:r w:rsidRPr="006E5CBE">
        <w:rPr>
          <w:lang w:eastAsia="zh-TW"/>
        </w:rPr>
        <w:t>以上，如以單一國家觀之，可穩居全球前</w:t>
      </w:r>
      <w:r w:rsidRPr="006E5CBE">
        <w:rPr>
          <w:lang w:eastAsia="zh-TW"/>
        </w:rPr>
        <w:t>6</w:t>
      </w:r>
      <w:r w:rsidRPr="006E5CBE">
        <w:rPr>
          <w:lang w:eastAsia="zh-TW"/>
        </w:rPr>
        <w:t>位。美國大部分的鮭魚、蟹類、比目魚、及</w:t>
      </w:r>
      <w:r w:rsidRPr="006E5CBE">
        <w:rPr>
          <w:rFonts w:hint="eastAsia"/>
          <w:lang w:eastAsia="zh-TW"/>
        </w:rPr>
        <w:t>鯡魚都來自阿拉斯加。</w:t>
      </w:r>
    </w:p>
    <w:p w14:paraId="7144E6C2" w14:textId="77777777" w:rsidR="000578E9" w:rsidRPr="006E5CBE" w:rsidRDefault="000578E9" w:rsidP="0034722C">
      <w:pPr>
        <w:pStyle w:val="af8"/>
        <w:ind w:left="945" w:hanging="709"/>
      </w:pPr>
      <w:r w:rsidRPr="006E5CBE">
        <w:t>（三）林業及加工業</w:t>
      </w:r>
    </w:p>
    <w:p w14:paraId="7B5585DA" w14:textId="77777777" w:rsidR="000578E9" w:rsidRPr="006E5CBE" w:rsidRDefault="000578E9" w:rsidP="0034722C">
      <w:pPr>
        <w:pStyle w:val="afa"/>
        <w:ind w:left="945" w:firstLine="472"/>
        <w:rPr>
          <w:lang w:eastAsia="zh-TW"/>
        </w:rPr>
      </w:pPr>
      <w:r w:rsidRPr="006E5CBE">
        <w:rPr>
          <w:lang w:eastAsia="zh-TW"/>
        </w:rPr>
        <w:t>阿州擁有廣大且商業用途極高的硬木林地，林區由聯邦政府（</w:t>
      </w:r>
      <w:r w:rsidRPr="006E5CBE">
        <w:rPr>
          <w:lang w:eastAsia="zh-TW"/>
        </w:rPr>
        <w:t>51%</w:t>
      </w:r>
      <w:r w:rsidRPr="006E5CBE">
        <w:rPr>
          <w:lang w:eastAsia="zh-TW"/>
        </w:rPr>
        <w:t>），州、大學與地方政府（</w:t>
      </w:r>
      <w:r w:rsidRPr="006E5CBE">
        <w:rPr>
          <w:lang w:eastAsia="zh-TW"/>
        </w:rPr>
        <w:t>25%</w:t>
      </w:r>
      <w:r w:rsidRPr="006E5CBE">
        <w:rPr>
          <w:lang w:eastAsia="zh-TW"/>
        </w:rPr>
        <w:t>），州的企業（</w:t>
      </w:r>
      <w:r w:rsidRPr="006E5CBE">
        <w:rPr>
          <w:lang w:eastAsia="zh-TW"/>
        </w:rPr>
        <w:t>23.6%</w:t>
      </w:r>
      <w:r w:rsidRPr="006E5CBE">
        <w:rPr>
          <w:lang w:eastAsia="zh-TW"/>
        </w:rPr>
        <w:t>）及私人林地擁有者（</w:t>
      </w:r>
      <w:r w:rsidRPr="006E5CBE">
        <w:rPr>
          <w:lang w:eastAsia="zh-TW"/>
        </w:rPr>
        <w:t>0.4%</w:t>
      </w:r>
      <w:r w:rsidRPr="006E5CBE">
        <w:rPr>
          <w:lang w:eastAsia="zh-TW"/>
        </w:rPr>
        <w:t>）等四方面所管理。大多數商用林木</w:t>
      </w:r>
      <w:r w:rsidRPr="006E5CBE">
        <w:rPr>
          <w:rFonts w:hint="eastAsia"/>
          <w:lang w:eastAsia="zh-TW"/>
        </w:rPr>
        <w:t>砍伐是在沿海地區，主要為聯邦政府與當地企業的林地。伐木業、鋸木業、及紙業為阿拉斯</w:t>
      </w:r>
      <w:r w:rsidRPr="006E5CBE">
        <w:rPr>
          <w:rFonts w:hint="eastAsia"/>
          <w:lang w:eastAsia="zh-TW"/>
        </w:rPr>
        <w:lastRenderedPageBreak/>
        <w:t>加提供許多就業機會。</w:t>
      </w:r>
    </w:p>
    <w:p w14:paraId="1AFCF342" w14:textId="77777777" w:rsidR="000578E9" w:rsidRPr="006E5CBE" w:rsidRDefault="000578E9" w:rsidP="0034722C">
      <w:pPr>
        <w:pStyle w:val="af8"/>
        <w:ind w:left="945" w:hanging="709"/>
      </w:pPr>
      <w:r w:rsidRPr="006E5CBE">
        <w:t>（四）觀光業</w:t>
      </w:r>
    </w:p>
    <w:p w14:paraId="750CF694" w14:textId="77777777" w:rsidR="000578E9" w:rsidRPr="006E5CBE" w:rsidRDefault="00862034" w:rsidP="0034722C">
      <w:pPr>
        <w:pStyle w:val="afa"/>
        <w:ind w:left="945" w:firstLine="472"/>
        <w:rPr>
          <w:lang w:eastAsia="zh-TW"/>
        </w:rPr>
      </w:pPr>
      <w:r w:rsidRPr="006E5CBE">
        <w:rPr>
          <w:lang w:eastAsia="zh-TW"/>
        </w:rPr>
        <w:t>觀光業是阿拉斯加州經濟動能之一，亦是第二大稅收來源，每年至</w:t>
      </w:r>
      <w:r w:rsidR="000578E9" w:rsidRPr="006E5CBE">
        <w:rPr>
          <w:lang w:eastAsia="zh-TW"/>
        </w:rPr>
        <w:t>阿拉斯加的旅客超過</w:t>
      </w:r>
      <w:r w:rsidR="000578E9" w:rsidRPr="006E5CBE">
        <w:rPr>
          <w:lang w:eastAsia="zh-TW"/>
        </w:rPr>
        <w:t>110</w:t>
      </w:r>
      <w:r w:rsidR="000578E9" w:rsidRPr="006E5CBE">
        <w:rPr>
          <w:lang w:eastAsia="zh-TW"/>
        </w:rPr>
        <w:t>萬人次。近年來到阿拉斯加的旅客已超過</w:t>
      </w:r>
      <w:r w:rsidR="000578E9" w:rsidRPr="006E5CBE">
        <w:rPr>
          <w:lang w:eastAsia="zh-TW"/>
        </w:rPr>
        <w:t>200</w:t>
      </w:r>
      <w:r w:rsidR="000578E9" w:rsidRPr="006E5CBE">
        <w:rPr>
          <w:lang w:eastAsia="zh-TW"/>
        </w:rPr>
        <w:t>萬人次，約</w:t>
      </w:r>
      <w:r w:rsidR="000578E9" w:rsidRPr="006E5CBE">
        <w:rPr>
          <w:lang w:eastAsia="zh-TW"/>
        </w:rPr>
        <w:t>55%</w:t>
      </w:r>
      <w:r w:rsidR="000578E9" w:rsidRPr="006E5CBE">
        <w:rPr>
          <w:rFonts w:hint="eastAsia"/>
          <w:lang w:eastAsia="zh-TW"/>
        </w:rPr>
        <w:t>為自由行旅客，其他則參加各種旅遊團，其中</w:t>
      </w:r>
      <w:r w:rsidR="000578E9" w:rsidRPr="006E5CBE">
        <w:rPr>
          <w:lang w:eastAsia="zh-TW"/>
        </w:rPr>
        <w:t>51%</w:t>
      </w:r>
      <w:r w:rsidR="000578E9" w:rsidRPr="006E5CBE">
        <w:rPr>
          <w:lang w:eastAsia="zh-TW"/>
        </w:rPr>
        <w:t>旅客來自郵輪，</w:t>
      </w:r>
      <w:r w:rsidR="000578E9" w:rsidRPr="006E5CBE">
        <w:rPr>
          <w:lang w:eastAsia="zh-TW"/>
        </w:rPr>
        <w:t>45%</w:t>
      </w:r>
      <w:r w:rsidR="000578E9" w:rsidRPr="006E5CBE">
        <w:rPr>
          <w:lang w:eastAsia="zh-TW"/>
        </w:rPr>
        <w:t>來自航空運輸，</w:t>
      </w:r>
      <w:r w:rsidR="000578E9" w:rsidRPr="006E5CBE">
        <w:rPr>
          <w:lang w:eastAsia="zh-TW"/>
        </w:rPr>
        <w:t>4%</w:t>
      </w:r>
      <w:r w:rsidR="000578E9" w:rsidRPr="006E5CBE">
        <w:rPr>
          <w:lang w:eastAsia="zh-TW"/>
        </w:rPr>
        <w:t>駕車前往，觀光業創造約</w:t>
      </w:r>
      <w:r w:rsidR="000578E9" w:rsidRPr="006E5CBE">
        <w:rPr>
          <w:lang w:eastAsia="zh-TW"/>
        </w:rPr>
        <w:t>39,000</w:t>
      </w:r>
      <w:r w:rsidR="000578E9" w:rsidRPr="006E5CBE">
        <w:rPr>
          <w:lang w:eastAsia="zh-TW"/>
        </w:rPr>
        <w:t>個工作機會，居該州第三位，每年</w:t>
      </w:r>
      <w:r w:rsidR="000578E9" w:rsidRPr="006E5CBE">
        <w:rPr>
          <w:rFonts w:hint="eastAsia"/>
          <w:lang w:eastAsia="zh-TW"/>
        </w:rPr>
        <w:t>為</w:t>
      </w:r>
      <w:r w:rsidR="000578E9" w:rsidRPr="006E5CBE">
        <w:rPr>
          <w:lang w:eastAsia="zh-TW"/>
        </w:rPr>
        <w:t>阿拉斯加帶來之經濟效益達數億美元。</w:t>
      </w:r>
    </w:p>
    <w:p w14:paraId="0D5C702C" w14:textId="77777777" w:rsidR="000578E9" w:rsidRPr="006E5CBE" w:rsidRDefault="000578E9" w:rsidP="0034722C">
      <w:pPr>
        <w:pStyle w:val="af8"/>
        <w:ind w:left="945" w:hanging="709"/>
      </w:pPr>
      <w:r w:rsidRPr="006E5CBE">
        <w:t>（五）物流業</w:t>
      </w:r>
    </w:p>
    <w:p w14:paraId="2E480ABF" w14:textId="77777777" w:rsidR="000578E9" w:rsidRPr="006E5CBE" w:rsidRDefault="000578E9" w:rsidP="0034722C">
      <w:pPr>
        <w:pStyle w:val="afa"/>
        <w:ind w:left="945" w:firstLine="472"/>
        <w:rPr>
          <w:lang w:eastAsia="zh-TW"/>
        </w:rPr>
      </w:pPr>
      <w:r w:rsidRPr="006E5CBE">
        <w:rPr>
          <w:lang w:eastAsia="zh-TW"/>
        </w:rPr>
        <w:t>阿拉斯加州安哥拉治位於亞洲及北美通道，約</w:t>
      </w:r>
      <w:r w:rsidRPr="006E5CBE">
        <w:rPr>
          <w:lang w:eastAsia="zh-TW"/>
        </w:rPr>
        <w:t>80%</w:t>
      </w:r>
      <w:r w:rsidRPr="006E5CBE">
        <w:rPr>
          <w:lang w:eastAsia="zh-TW"/>
        </w:rPr>
        <w:t>貨運飛機在安哥拉治停留加油、變更機組員或轉運貨物。除地理位置佳外，快速通關及低廉的機場相關費用為阿拉斯加州一大優勢，</w:t>
      </w:r>
      <w:r w:rsidRPr="006E5CBE">
        <w:rPr>
          <w:lang w:eastAsia="zh-TW"/>
        </w:rPr>
        <w:t>Atlas Air, FedEx, Northwest Cargo, United Parcel Service and the United States Postal Service</w:t>
      </w:r>
      <w:r w:rsidRPr="006E5CBE">
        <w:rPr>
          <w:lang w:eastAsia="zh-TW"/>
        </w:rPr>
        <w:t>等都在安克拉治市設立各自的國際物流中心。</w:t>
      </w:r>
    </w:p>
    <w:p w14:paraId="1CD11529" w14:textId="77777777" w:rsidR="000578E9" w:rsidRPr="006E5CBE" w:rsidRDefault="00B77A6F" w:rsidP="00B77A6F">
      <w:pPr>
        <w:pStyle w:val="a4"/>
        <w:spacing w:before="257" w:after="257"/>
        <w:ind w:left="632" w:hanging="632"/>
      </w:pPr>
      <w:r w:rsidRPr="006E5CBE">
        <w:rPr>
          <w:rFonts w:cs="華康粗明體"/>
          <w:szCs w:val="32"/>
        </w:rPr>
        <w:t>四、</w:t>
      </w:r>
      <w:r w:rsidR="000578E9" w:rsidRPr="006E5CBE">
        <w:rPr>
          <w:rFonts w:cs="華康粗明體"/>
          <w:szCs w:val="32"/>
        </w:rPr>
        <w:t>經濟展望</w:t>
      </w:r>
    </w:p>
    <w:p w14:paraId="1C257C38" w14:textId="54E0D060" w:rsidR="00D13F9D" w:rsidRPr="006E5CBE" w:rsidRDefault="000578E9" w:rsidP="00D13F9D">
      <w:pPr>
        <w:pStyle w:val="-1"/>
      </w:pPr>
      <w:r w:rsidRPr="006E5CBE">
        <w:t>2020</w:t>
      </w:r>
      <w:r w:rsidRPr="006E5CBE">
        <w:t>年阿拉斯加經濟受到「嚴重特殊傳染性肺炎」（</w:t>
      </w:r>
      <w:r w:rsidRPr="006E5CBE">
        <w:t>COVID-19</w:t>
      </w:r>
      <w:r w:rsidRPr="006E5CBE">
        <w:t>）疫情影響，州生</w:t>
      </w:r>
      <w:r w:rsidRPr="006E5CBE">
        <w:rPr>
          <w:rFonts w:hint="eastAsia"/>
        </w:rPr>
        <w:t>產總額為</w:t>
      </w:r>
      <w:r w:rsidRPr="006E5CBE">
        <w:t>502</w:t>
      </w:r>
      <w:r w:rsidRPr="006E5CBE">
        <w:t>億美元，較</w:t>
      </w:r>
      <w:r w:rsidRPr="006E5CBE">
        <w:t>2019</w:t>
      </w:r>
      <w:r w:rsidRPr="006E5CBE">
        <w:t>年減少</w:t>
      </w:r>
      <w:r w:rsidRPr="006E5CBE">
        <w:t>41</w:t>
      </w:r>
      <w:r w:rsidRPr="006E5CBE">
        <w:t>億美元，跌幅</w:t>
      </w:r>
      <w:r w:rsidRPr="006E5CBE">
        <w:t>7.5%</w:t>
      </w:r>
      <w:r w:rsidRPr="006E5CBE">
        <w:t>。</w:t>
      </w:r>
      <w:r w:rsidRPr="006E5CBE">
        <w:t>2021</w:t>
      </w:r>
      <w:r w:rsidRPr="006E5CBE">
        <w:t>年受惠於旅遊市場復甦、原油價格上漲及房地</w:t>
      </w:r>
      <w:r w:rsidRPr="006E5CBE">
        <w:rPr>
          <w:rFonts w:hint="eastAsia"/>
        </w:rPr>
        <w:t>產市場熱絡影響，經濟</w:t>
      </w:r>
      <w:r w:rsidR="001D3F19" w:rsidRPr="006E5CBE">
        <w:rPr>
          <w:rFonts w:hint="eastAsia"/>
        </w:rPr>
        <w:t>逐漸</w:t>
      </w:r>
      <w:r w:rsidR="00F574F1" w:rsidRPr="006E5CBE">
        <w:rPr>
          <w:rFonts w:hint="eastAsia"/>
        </w:rPr>
        <w:t>自谷底回升，</w:t>
      </w:r>
      <w:r w:rsidR="001D3F19" w:rsidRPr="006E5CBE">
        <w:t>2023</w:t>
      </w:r>
      <w:r w:rsidRPr="006E5CBE">
        <w:t>年</w:t>
      </w:r>
      <w:r w:rsidR="00F574F1" w:rsidRPr="006E5CBE">
        <w:t>經濟</w:t>
      </w:r>
      <w:r w:rsidRPr="006E5CBE">
        <w:t>成長</w:t>
      </w:r>
      <w:r w:rsidR="00F574F1" w:rsidRPr="006E5CBE">
        <w:t>率為</w:t>
      </w:r>
      <w:r w:rsidR="001D3F19" w:rsidRPr="006E5CBE">
        <w:t>2.5</w:t>
      </w:r>
      <w:r w:rsidRPr="006E5CBE">
        <w:t>%</w:t>
      </w:r>
      <w:r w:rsidRPr="006E5CBE">
        <w:t>。</w:t>
      </w:r>
      <w:r w:rsidR="00D13F9D" w:rsidRPr="006E5CBE">
        <w:rPr>
          <w:rFonts w:hint="eastAsia"/>
        </w:rPr>
        <w:t>2025</w:t>
      </w:r>
      <w:r w:rsidR="000A3E2C" w:rsidRPr="006E5CBE">
        <w:rPr>
          <w:rFonts w:hint="eastAsia"/>
        </w:rPr>
        <w:t>6</w:t>
      </w:r>
      <w:r w:rsidR="00D13F9D" w:rsidRPr="006E5CBE">
        <w:rPr>
          <w:rFonts w:hint="eastAsia"/>
        </w:rPr>
        <w:t>年阿拉斯加經濟前景為溫和成長，預計</w:t>
      </w:r>
      <w:r w:rsidR="000A3E2C" w:rsidRPr="006E5CBE">
        <w:rPr>
          <w:rFonts w:hint="eastAsia"/>
        </w:rPr>
        <w:t>經濟</w:t>
      </w:r>
      <w:r w:rsidR="00D13F9D" w:rsidRPr="006E5CBE">
        <w:rPr>
          <w:rFonts w:hint="eastAsia"/>
        </w:rPr>
        <w:t>成長率</w:t>
      </w:r>
      <w:r w:rsidR="000A3E2C" w:rsidRPr="006E5CBE">
        <w:rPr>
          <w:rFonts w:hint="eastAsia"/>
        </w:rPr>
        <w:t>介於</w:t>
      </w:r>
      <w:r w:rsidR="000A3E2C" w:rsidRPr="006E5CBE">
        <w:rPr>
          <w:rFonts w:hint="eastAsia"/>
        </w:rPr>
        <w:t>1-2</w:t>
      </w:r>
      <w:r w:rsidR="00D13F9D" w:rsidRPr="006E5CBE">
        <w:rPr>
          <w:rFonts w:hint="eastAsia"/>
        </w:rPr>
        <w:t>%</w:t>
      </w:r>
      <w:r w:rsidR="000A3E2C" w:rsidRPr="006E5CBE">
        <w:rPr>
          <w:rFonts w:hint="eastAsia"/>
        </w:rPr>
        <w:t>之間</w:t>
      </w:r>
      <w:r w:rsidR="00D13F9D" w:rsidRPr="006E5CBE">
        <w:rPr>
          <w:rFonts w:hint="eastAsia"/>
        </w:rPr>
        <w:t>。</w:t>
      </w:r>
    </w:p>
    <w:p w14:paraId="651B3E44" w14:textId="77777777" w:rsidR="000578E9" w:rsidRPr="006E5CBE" w:rsidRDefault="00B77A6F" w:rsidP="0034722C">
      <w:pPr>
        <w:pStyle w:val="a4"/>
        <w:pageBreakBefore/>
        <w:spacing w:before="257" w:after="257"/>
        <w:ind w:left="632" w:hanging="632"/>
      </w:pPr>
      <w:r w:rsidRPr="006E5CBE">
        <w:rPr>
          <w:rFonts w:cs="華康粗明體"/>
          <w:szCs w:val="32"/>
        </w:rPr>
        <w:lastRenderedPageBreak/>
        <w:t>五、</w:t>
      </w:r>
      <w:r w:rsidR="000578E9" w:rsidRPr="006E5CBE">
        <w:rPr>
          <w:rFonts w:cs="華康粗明體"/>
          <w:szCs w:val="32"/>
        </w:rPr>
        <w:t>市場環境</w:t>
      </w:r>
    </w:p>
    <w:p w14:paraId="6130B34F" w14:textId="77777777" w:rsidR="000578E9" w:rsidRPr="006E5CBE" w:rsidRDefault="000578E9" w:rsidP="0034722C">
      <w:pPr>
        <w:pStyle w:val="-1"/>
      </w:pPr>
      <w:r w:rsidRPr="006E5CBE">
        <w:t>阿州主要的出口</w:t>
      </w:r>
      <w:r w:rsidR="00C714EA" w:rsidRPr="006E5CBE">
        <w:rPr>
          <w:rFonts w:hint="eastAsia"/>
        </w:rPr>
        <w:t>產</w:t>
      </w:r>
      <w:r w:rsidRPr="006E5CBE">
        <w:rPr>
          <w:rFonts w:hint="eastAsia"/>
        </w:rPr>
        <w:t>品為漁類及相關產品，製造業並不發達，大部分食品及日用品依賴進口。主要就業人口集中於政府機構、天然資源開採、造船、運輸等工業。阿州沒有州稅，主要</w:t>
      </w:r>
      <w:r w:rsidRPr="006E5CBE">
        <w:rPr>
          <w:rFonts w:ascii="新細明體" w:hAnsi="新細明體" w:cs="新細明體" w:hint="eastAsia"/>
        </w:rPr>
        <w:t>產</w:t>
      </w:r>
      <w:r w:rsidRPr="006E5CBE">
        <w:rPr>
          <w:rFonts w:hint="eastAsia"/>
        </w:rPr>
        <w:t>業為石油及天然氣開採，除此之外，觀光旅遊業成為阿州主要收入來源之一。</w:t>
      </w:r>
    </w:p>
    <w:p w14:paraId="245BBA2A" w14:textId="77777777" w:rsidR="000578E9" w:rsidRPr="006E5CBE" w:rsidRDefault="00B77A6F" w:rsidP="00B77A6F">
      <w:pPr>
        <w:pStyle w:val="a4"/>
        <w:spacing w:before="257" w:after="257"/>
        <w:ind w:left="632" w:hanging="632"/>
      </w:pPr>
      <w:r w:rsidRPr="006E5CBE">
        <w:rPr>
          <w:rFonts w:cs="華康粗明體"/>
          <w:szCs w:val="32"/>
        </w:rPr>
        <w:t>六、</w:t>
      </w:r>
      <w:r w:rsidR="000578E9" w:rsidRPr="006E5CBE">
        <w:rPr>
          <w:rFonts w:cs="華康粗明體"/>
          <w:szCs w:val="32"/>
        </w:rPr>
        <w:t>投資環境風險</w:t>
      </w:r>
    </w:p>
    <w:p w14:paraId="6E019647" w14:textId="77777777" w:rsidR="000578E9" w:rsidRPr="006E5CBE" w:rsidRDefault="000578E9" w:rsidP="0034722C">
      <w:pPr>
        <w:pStyle w:val="-1"/>
      </w:pPr>
      <w:r w:rsidRPr="006E5CBE">
        <w:t>美國</w:t>
      </w:r>
      <w:r w:rsidRPr="006E5CBE">
        <w:rPr>
          <w:rFonts w:hint="eastAsia"/>
        </w:rPr>
        <w:t>為經濟先進國家，外人投資法令規章透明，阿拉斯加州亦不例外，於美國或該州進行投資，相對較無風險，惟商業勞工及消費等相關法規繁雜，且屢有更動，投資人須瞭解相關規定並隨時留意。</w:t>
      </w:r>
    </w:p>
    <w:p w14:paraId="4DEF0466" w14:textId="77777777" w:rsidR="000578E9" w:rsidRPr="006E5CBE" w:rsidRDefault="000578E9" w:rsidP="0034722C">
      <w:pPr>
        <w:pStyle w:val="-1"/>
      </w:pPr>
    </w:p>
    <w:p w14:paraId="65889864" w14:textId="77777777" w:rsidR="000578E9" w:rsidRPr="006E5CBE" w:rsidRDefault="000578E9" w:rsidP="002C4E6B">
      <w:pPr>
        <w:pStyle w:val="ae"/>
        <w:spacing w:before="514" w:after="771"/>
      </w:pPr>
      <w:r w:rsidRPr="006E5CBE">
        <w:rPr>
          <w:szCs w:val="40"/>
          <w:lang w:eastAsia="zh-TW"/>
        </w:rPr>
        <w:lastRenderedPageBreak/>
        <w:t>第參</w:t>
      </w:r>
      <w:r w:rsidR="002C4E6B" w:rsidRPr="006E5CBE">
        <w:rPr>
          <w:szCs w:val="40"/>
          <w:lang w:eastAsia="zh-TW"/>
        </w:rPr>
        <w:t xml:space="preserve">章　</w:t>
      </w:r>
      <w:r w:rsidRPr="006E5CBE">
        <w:rPr>
          <w:szCs w:val="40"/>
          <w:lang w:eastAsia="zh-TW"/>
        </w:rPr>
        <w:t>外商在當地經營現況及投資機會</w:t>
      </w:r>
    </w:p>
    <w:p w14:paraId="444B1E47" w14:textId="77777777" w:rsidR="000578E9" w:rsidRPr="006E5CBE" w:rsidRDefault="00B77A6F" w:rsidP="00B77A6F">
      <w:pPr>
        <w:pStyle w:val="a4"/>
        <w:spacing w:before="257" w:after="257"/>
        <w:ind w:left="632" w:hanging="632"/>
      </w:pPr>
      <w:r w:rsidRPr="006E5CBE">
        <w:rPr>
          <w:rFonts w:cs="華康粗明體"/>
          <w:szCs w:val="32"/>
        </w:rPr>
        <w:t>一、</w:t>
      </w:r>
      <w:r w:rsidR="000578E9" w:rsidRPr="006E5CBE">
        <w:rPr>
          <w:rFonts w:cs="華康粗明體"/>
          <w:szCs w:val="32"/>
        </w:rPr>
        <w:t>外商在當地經營現況</w:t>
      </w:r>
    </w:p>
    <w:p w14:paraId="10D55D7E" w14:textId="77777777" w:rsidR="000578E9" w:rsidRPr="006E5CBE" w:rsidRDefault="000578E9" w:rsidP="0034722C">
      <w:pPr>
        <w:pStyle w:val="-1"/>
      </w:pPr>
      <w:r w:rsidRPr="006E5CBE">
        <w:t>根據華府國際投資機構之統計，阿州外商總數為</w:t>
      </w:r>
      <w:r w:rsidRPr="006E5CBE">
        <w:t>162</w:t>
      </w:r>
      <w:r w:rsidRPr="006E5CBE">
        <w:t>家，總共創造了約</w:t>
      </w:r>
      <w:r w:rsidRPr="006E5CBE">
        <w:t>1</w:t>
      </w:r>
      <w:r w:rsidRPr="006E5CBE">
        <w:t>萬</w:t>
      </w:r>
      <w:r w:rsidR="0034722C" w:rsidRPr="006E5CBE">
        <w:rPr>
          <w:rFonts w:hint="eastAsia"/>
        </w:rPr>
        <w:t>3</w:t>
      </w:r>
      <w:r w:rsidR="00B77A6F" w:rsidRPr="006E5CBE">
        <w:t>,000</w:t>
      </w:r>
      <w:r w:rsidRPr="006E5CBE">
        <w:t>多個工作機會，主要投資國家為加拿大、日本、及英國。外人投資對阿拉斯加州經濟發展具相當貢獻，其中英國投資石油公司，加拿大與日本之投資以海</w:t>
      </w:r>
      <w:r w:rsidRPr="006E5CBE">
        <w:rPr>
          <w:rFonts w:hint="eastAsia"/>
        </w:rPr>
        <w:t>產業、採礦及旅遊業為主。</w:t>
      </w:r>
      <w:r w:rsidRPr="006E5CBE">
        <w:t>我商中華航空及長榮航空公司於阿拉斯加州安克拉治均設有分公司。</w:t>
      </w:r>
    </w:p>
    <w:p w14:paraId="64705A20" w14:textId="77777777" w:rsidR="000578E9" w:rsidRPr="006E5CBE" w:rsidRDefault="00B77A6F" w:rsidP="00B77A6F">
      <w:pPr>
        <w:pStyle w:val="a4"/>
        <w:spacing w:before="257" w:after="257"/>
        <w:ind w:left="632" w:hanging="632"/>
      </w:pPr>
      <w:r w:rsidRPr="006E5CBE">
        <w:rPr>
          <w:rFonts w:cs="華康粗明體"/>
          <w:szCs w:val="32"/>
        </w:rPr>
        <w:t>二、</w:t>
      </w:r>
      <w:r w:rsidR="000578E9" w:rsidRPr="006E5CBE">
        <w:rPr>
          <w:rFonts w:cs="華康粗明體"/>
          <w:szCs w:val="32"/>
        </w:rPr>
        <w:t>臺（華）商在當地經營現況</w:t>
      </w:r>
    </w:p>
    <w:p w14:paraId="453E7609" w14:textId="77777777" w:rsidR="000578E9" w:rsidRPr="006E5CBE" w:rsidRDefault="000578E9" w:rsidP="0034722C">
      <w:pPr>
        <w:pStyle w:val="-1"/>
      </w:pPr>
      <w:r w:rsidRPr="006E5CBE">
        <w:t>根據</w:t>
      </w:r>
      <w:r w:rsidR="00C714EA" w:rsidRPr="006E5CBE">
        <w:t>經濟部投資審議司</w:t>
      </w:r>
      <w:r w:rsidRPr="006E5CBE">
        <w:t>統計，我國廠商於阿拉斯加州並無直接投資，我商於阿拉斯加州境內商業活動包括：</w:t>
      </w:r>
    </w:p>
    <w:p w14:paraId="08430D24" w14:textId="77777777" w:rsidR="000578E9" w:rsidRPr="006E5CBE" w:rsidRDefault="002C4E6B" w:rsidP="0034722C">
      <w:pPr>
        <w:pStyle w:val="af8"/>
        <w:ind w:left="945" w:hanging="709"/>
      </w:pPr>
      <w:r w:rsidRPr="006E5CBE">
        <w:t>（一）</w:t>
      </w:r>
      <w:r w:rsidR="000578E9" w:rsidRPr="006E5CBE">
        <w:t>華航及長榮在安克拉治設有分公司。</w:t>
      </w:r>
    </w:p>
    <w:p w14:paraId="0F5BD7B4" w14:textId="77777777" w:rsidR="000578E9" w:rsidRPr="006E5CBE" w:rsidRDefault="002C4E6B" w:rsidP="0034722C">
      <w:pPr>
        <w:pStyle w:val="af8"/>
        <w:ind w:left="945" w:hanging="709"/>
      </w:pPr>
      <w:r w:rsidRPr="006E5CBE">
        <w:t>（二）</w:t>
      </w:r>
      <w:r w:rsidR="000578E9" w:rsidRPr="006E5CBE">
        <w:t>我國永</w:t>
      </w:r>
      <w:r w:rsidR="000578E9" w:rsidRPr="006E5CBE">
        <w:rPr>
          <w:rFonts w:hint="eastAsia"/>
        </w:rPr>
        <w:t>豐銀行（</w:t>
      </w:r>
      <w:r w:rsidR="000578E9" w:rsidRPr="006E5CBE">
        <w:t>Bank SinoPac</w:t>
      </w:r>
      <w:r w:rsidR="000578E9" w:rsidRPr="006E5CBE">
        <w:t>）曾提供融資給阿拉斯加州政府及阿拉斯加海</w:t>
      </w:r>
      <w:r w:rsidR="000578E9" w:rsidRPr="006E5CBE">
        <w:rPr>
          <w:rFonts w:hint="eastAsia"/>
        </w:rPr>
        <w:t>產公司（</w:t>
      </w:r>
      <w:r w:rsidR="000578E9" w:rsidRPr="006E5CBE">
        <w:t>Alaska Seafood Company</w:t>
      </w:r>
      <w:r w:rsidR="000578E9" w:rsidRPr="006E5CBE">
        <w:t>）在安克拉治成立之漁業加工廠（</w:t>
      </w:r>
      <w:r w:rsidR="000578E9" w:rsidRPr="006E5CBE">
        <w:t>Alaska Seafood International</w:t>
      </w:r>
      <w:r w:rsidR="000578E9" w:rsidRPr="006E5CBE">
        <w:t>），加工</w:t>
      </w:r>
      <w:r w:rsidR="000578E9" w:rsidRPr="006E5CBE">
        <w:rPr>
          <w:rFonts w:hint="eastAsia"/>
        </w:rPr>
        <w:t>鱈魚等高級魚類銷往美國主要市場。</w:t>
      </w:r>
    </w:p>
    <w:p w14:paraId="516EBBA7" w14:textId="77777777" w:rsidR="000578E9" w:rsidRPr="006E5CBE" w:rsidRDefault="000578E9" w:rsidP="0034722C">
      <w:pPr>
        <w:pStyle w:val="af8"/>
        <w:ind w:left="945" w:hanging="709"/>
      </w:pPr>
      <w:r w:rsidRPr="006E5CBE">
        <w:t>（三）阿拉斯加州盛</w:t>
      </w:r>
      <w:r w:rsidRPr="006E5CBE">
        <w:rPr>
          <w:rFonts w:hint="eastAsia"/>
        </w:rPr>
        <w:t>產原油，與我國中油公司有生意往來。</w:t>
      </w:r>
    </w:p>
    <w:p w14:paraId="2021D667" w14:textId="77777777" w:rsidR="000578E9" w:rsidRPr="006E5CBE" w:rsidRDefault="00B77A6F" w:rsidP="0034722C">
      <w:pPr>
        <w:pStyle w:val="a4"/>
        <w:pageBreakBefore/>
        <w:spacing w:before="257" w:after="257"/>
        <w:ind w:left="632" w:hanging="632"/>
      </w:pPr>
      <w:r w:rsidRPr="006E5CBE">
        <w:rPr>
          <w:rFonts w:cs="華康粗明體"/>
          <w:szCs w:val="32"/>
        </w:rPr>
        <w:lastRenderedPageBreak/>
        <w:t>三、</w:t>
      </w:r>
      <w:r w:rsidR="000578E9" w:rsidRPr="006E5CBE">
        <w:rPr>
          <w:rFonts w:cs="華康粗明體"/>
          <w:szCs w:val="32"/>
        </w:rPr>
        <w:t>投資機會</w:t>
      </w:r>
    </w:p>
    <w:p w14:paraId="4D2AF400" w14:textId="77777777" w:rsidR="000578E9" w:rsidRPr="006E5CBE" w:rsidRDefault="002C4E6B" w:rsidP="0034722C">
      <w:pPr>
        <w:pStyle w:val="af8"/>
        <w:ind w:left="945" w:hanging="709"/>
      </w:pPr>
      <w:r w:rsidRPr="006E5CBE">
        <w:t>（一）</w:t>
      </w:r>
      <w:r w:rsidR="000578E9" w:rsidRPr="006E5CBE">
        <w:t>觀光服務業</w:t>
      </w:r>
    </w:p>
    <w:p w14:paraId="03DF81E4" w14:textId="77777777" w:rsidR="000578E9" w:rsidRPr="006E5CBE" w:rsidRDefault="000578E9" w:rsidP="0034722C">
      <w:pPr>
        <w:pStyle w:val="afa"/>
        <w:ind w:left="945" w:firstLine="472"/>
        <w:rPr>
          <w:lang w:eastAsia="zh-TW"/>
        </w:rPr>
      </w:pPr>
      <w:r w:rsidRPr="006E5CBE">
        <w:rPr>
          <w:lang w:eastAsia="zh-TW"/>
        </w:rPr>
        <w:t>由於地處北極圈，自然景觀與眾不同，阿拉斯加州觀光業</w:t>
      </w:r>
      <w:r w:rsidRPr="006E5CBE">
        <w:rPr>
          <w:rFonts w:hint="eastAsia"/>
          <w:lang w:eastAsia="zh-TW"/>
        </w:rPr>
        <w:t>為該州經濟成長引擎之一，在「嚴重特殊傳染性肺炎」（</w:t>
      </w:r>
      <w:r w:rsidRPr="006E5CBE">
        <w:rPr>
          <w:lang w:eastAsia="zh-TW"/>
        </w:rPr>
        <w:t>COVID-19</w:t>
      </w:r>
      <w:r w:rsidRPr="006E5CBE">
        <w:rPr>
          <w:lang w:eastAsia="zh-TW"/>
        </w:rPr>
        <w:t>）疫情後，隨著遊輪復航，預估觀光業復甦情形樂觀，並將帶動相關行業商機。</w:t>
      </w:r>
    </w:p>
    <w:p w14:paraId="3086ABCC" w14:textId="77777777" w:rsidR="000578E9" w:rsidRPr="006E5CBE" w:rsidRDefault="002C4E6B" w:rsidP="0034722C">
      <w:pPr>
        <w:pStyle w:val="af8"/>
        <w:ind w:left="945" w:hanging="709"/>
      </w:pPr>
      <w:r w:rsidRPr="006E5CBE">
        <w:t>（二）</w:t>
      </w:r>
      <w:r w:rsidR="000578E9" w:rsidRPr="006E5CBE">
        <w:t>空運物流業</w:t>
      </w:r>
    </w:p>
    <w:p w14:paraId="39796BC7" w14:textId="77777777" w:rsidR="000578E9" w:rsidRPr="006E5CBE" w:rsidRDefault="000578E9" w:rsidP="0034722C">
      <w:pPr>
        <w:pStyle w:val="afa"/>
        <w:ind w:left="945" w:firstLine="472"/>
      </w:pPr>
      <w:r w:rsidRPr="006E5CBE">
        <w:t>阿拉斯加州除地理位置佳外，快速通關及低廉的機場相關費用</w:t>
      </w:r>
      <w:r w:rsidRPr="006E5CBE">
        <w:rPr>
          <w:rFonts w:hint="eastAsia"/>
        </w:rPr>
        <w:t>為阿拉斯加州一大優勢，</w:t>
      </w:r>
      <w:r w:rsidRPr="006E5CBE">
        <w:t>Atlas Air, FedEx, , United Parcel Service and the United States Postal Service</w:t>
      </w:r>
      <w:r w:rsidRPr="006E5CBE">
        <w:t>等都在安克拉治市設立各自的國際物流中心（</w:t>
      </w:r>
      <w:r w:rsidRPr="006E5CBE">
        <w:t>international cargo sorting and distribution hubs</w:t>
      </w:r>
      <w:r w:rsidRPr="006E5CBE">
        <w:t>），該州並盼吸引外資進駐設立加工或組裝廠，利用便捷的交通，迅速供應北美及歐洲市場。</w:t>
      </w:r>
    </w:p>
    <w:p w14:paraId="022893C1" w14:textId="77777777" w:rsidR="000578E9" w:rsidRPr="006E5CBE" w:rsidRDefault="000578E9" w:rsidP="002C4E6B">
      <w:pPr>
        <w:pStyle w:val="ae"/>
        <w:spacing w:before="514" w:after="771"/>
      </w:pPr>
      <w:r w:rsidRPr="006E5CBE">
        <w:rPr>
          <w:szCs w:val="40"/>
          <w:lang w:eastAsia="zh-TW"/>
        </w:rPr>
        <w:lastRenderedPageBreak/>
        <w:t>第肆</w:t>
      </w:r>
      <w:r w:rsidR="002C4E6B" w:rsidRPr="006E5CBE">
        <w:rPr>
          <w:szCs w:val="40"/>
          <w:lang w:eastAsia="zh-TW"/>
        </w:rPr>
        <w:t xml:space="preserve">章　</w:t>
      </w:r>
      <w:r w:rsidRPr="006E5CBE">
        <w:rPr>
          <w:szCs w:val="40"/>
          <w:lang w:eastAsia="zh-TW"/>
        </w:rPr>
        <w:t>投資法規及程序</w:t>
      </w:r>
    </w:p>
    <w:p w14:paraId="69B8FA26" w14:textId="77777777" w:rsidR="000578E9" w:rsidRPr="006E5CBE" w:rsidRDefault="00B77A6F" w:rsidP="00B77A6F">
      <w:pPr>
        <w:pStyle w:val="a4"/>
        <w:spacing w:before="257" w:after="257"/>
        <w:ind w:left="632" w:hanging="632"/>
      </w:pPr>
      <w:r w:rsidRPr="006E5CBE">
        <w:rPr>
          <w:rFonts w:cs="華康粗明體"/>
          <w:szCs w:val="32"/>
        </w:rPr>
        <w:t>一、</w:t>
      </w:r>
      <w:r w:rsidR="000578E9" w:rsidRPr="006E5CBE">
        <w:rPr>
          <w:rFonts w:cs="華康粗明體"/>
          <w:szCs w:val="32"/>
        </w:rPr>
        <w:t>主要投資法令</w:t>
      </w:r>
    </w:p>
    <w:p w14:paraId="786175FF" w14:textId="77777777" w:rsidR="000578E9" w:rsidRPr="006E5CBE" w:rsidRDefault="000578E9" w:rsidP="0034722C">
      <w:pPr>
        <w:pStyle w:val="-1"/>
      </w:pPr>
      <w:r w:rsidRPr="006E5CBE">
        <w:t>阿拉斯加州投資及商業相關法令可參閱州政府網站中的</w:t>
      </w:r>
      <w:r w:rsidRPr="006E5CBE">
        <w:t>Department of Law</w:t>
      </w:r>
      <w:r w:rsidRPr="006E5CBE">
        <w:t>，網址：</w:t>
      </w:r>
      <w:r w:rsidRPr="006E5CBE">
        <w:t>http://www.law.state.ak.us/</w:t>
      </w:r>
      <w:r w:rsidRPr="006E5CBE">
        <w:t>。</w:t>
      </w:r>
    </w:p>
    <w:p w14:paraId="4DF8A196" w14:textId="77777777" w:rsidR="000578E9" w:rsidRPr="006E5CBE" w:rsidRDefault="00B77A6F" w:rsidP="00B77A6F">
      <w:pPr>
        <w:pStyle w:val="a4"/>
        <w:spacing w:before="257" w:after="257"/>
        <w:ind w:left="632" w:hanging="632"/>
      </w:pPr>
      <w:r w:rsidRPr="006E5CBE">
        <w:rPr>
          <w:rFonts w:cs="華康粗明體"/>
          <w:szCs w:val="32"/>
        </w:rPr>
        <w:t>二、</w:t>
      </w:r>
      <w:r w:rsidR="000578E9" w:rsidRPr="006E5CBE">
        <w:rPr>
          <w:rFonts w:cs="華康粗明體"/>
          <w:szCs w:val="32"/>
        </w:rPr>
        <w:t>投資申請之規定、程序、應準備文件及審查流程</w:t>
      </w:r>
    </w:p>
    <w:p w14:paraId="565BCB56" w14:textId="77777777" w:rsidR="000578E9" w:rsidRPr="006E5CBE" w:rsidRDefault="000578E9" w:rsidP="0034722C">
      <w:pPr>
        <w:pStyle w:val="-1"/>
      </w:pPr>
      <w:r w:rsidRPr="006E5CBE">
        <w:t>阿拉斯加州商務經濟發展廳（</w:t>
      </w:r>
      <w:r w:rsidRPr="006E5CBE">
        <w:t>Alaska Department of Commerce, Community and Economic Development</w:t>
      </w:r>
      <w:r w:rsidRPr="006E5CBE">
        <w:t>）之投資處（</w:t>
      </w:r>
      <w:r w:rsidRPr="006E5CBE">
        <w:t>Division of Investments</w:t>
      </w:r>
      <w:r w:rsidRPr="006E5CBE">
        <w:t>）提供擬於阿拉斯加州從事商業活動之公司關於投資地點、財務融資、市場調</w:t>
      </w:r>
      <w:r w:rsidRPr="006E5CBE">
        <w:rPr>
          <w:rFonts w:hint="eastAsia"/>
        </w:rPr>
        <w:t>查、產品開發及跨</w:t>
      </w:r>
      <w:r w:rsidRPr="006E5CBE">
        <w:t>州協調計畫等服務。另所有獨資、合夥及公司之設立，均須向商務經濟發展廳的公司、商業及專業執照處（</w:t>
      </w:r>
      <w:r w:rsidRPr="006E5CBE">
        <w:t>Division of Corporations, Business and Professional Licensing</w:t>
      </w:r>
      <w:r w:rsidRPr="006E5CBE">
        <w:t>）申請營業登記。而律師、建築師、營建商等行業則另需取得專業執照。</w:t>
      </w:r>
    </w:p>
    <w:p w14:paraId="1A9485E6" w14:textId="77777777" w:rsidR="000578E9" w:rsidRPr="006E5CBE" w:rsidRDefault="00B77A6F" w:rsidP="00B77A6F">
      <w:pPr>
        <w:pStyle w:val="a4"/>
        <w:spacing w:before="257" w:after="257"/>
        <w:ind w:left="632" w:hanging="632"/>
      </w:pPr>
      <w:r w:rsidRPr="006E5CBE">
        <w:rPr>
          <w:rFonts w:cs="華康粗明體"/>
          <w:szCs w:val="32"/>
        </w:rPr>
        <w:t>三、</w:t>
      </w:r>
      <w:r w:rsidR="000578E9" w:rsidRPr="006E5CBE">
        <w:rPr>
          <w:rFonts w:cs="華康粗明體"/>
          <w:szCs w:val="32"/>
        </w:rPr>
        <w:t>投資相關機關</w:t>
      </w:r>
    </w:p>
    <w:p w14:paraId="4EE1925C" w14:textId="77777777" w:rsidR="000578E9" w:rsidRPr="006E5CBE" w:rsidRDefault="000578E9" w:rsidP="0034722C">
      <w:pPr>
        <w:pStyle w:val="-1"/>
      </w:pPr>
      <w:r w:rsidRPr="006E5CBE">
        <w:t>該州投資業務主管機關</w:t>
      </w:r>
      <w:r w:rsidRPr="006E5CBE">
        <w:rPr>
          <w:rFonts w:hint="eastAsia"/>
        </w:rPr>
        <w:t>為</w:t>
      </w:r>
      <w:r w:rsidRPr="006E5CBE">
        <w:t>投資處，聯繫方式如下：</w:t>
      </w:r>
    </w:p>
    <w:p w14:paraId="3EB8AA0A" w14:textId="77777777" w:rsidR="000578E9" w:rsidRPr="006E5CBE" w:rsidRDefault="000578E9" w:rsidP="0034722C">
      <w:pPr>
        <w:pStyle w:val="-1"/>
      </w:pPr>
      <w:r w:rsidRPr="006E5CBE">
        <w:t>Division of Investments</w:t>
      </w:r>
    </w:p>
    <w:p w14:paraId="4D601A92" w14:textId="77777777" w:rsidR="000578E9" w:rsidRPr="006E5CBE" w:rsidRDefault="000578E9" w:rsidP="0034722C">
      <w:pPr>
        <w:pStyle w:val="-1"/>
      </w:pPr>
      <w:r w:rsidRPr="006E5CBE">
        <w:t>Department of Commerce, Community and Economic Development</w:t>
      </w:r>
    </w:p>
    <w:p w14:paraId="7AE8442D" w14:textId="77777777" w:rsidR="000578E9" w:rsidRPr="006E5CBE" w:rsidRDefault="000578E9" w:rsidP="0034722C">
      <w:pPr>
        <w:pStyle w:val="-1"/>
      </w:pPr>
      <w:r w:rsidRPr="006E5CBE">
        <w:t>550 W. 7th Avenue, Suite 1550, Anchorage, Alaska 99501</w:t>
      </w:r>
    </w:p>
    <w:p w14:paraId="3B8C7D31" w14:textId="77777777" w:rsidR="000578E9" w:rsidRPr="006E5CBE" w:rsidRDefault="000578E9" w:rsidP="0034722C">
      <w:pPr>
        <w:pStyle w:val="-1"/>
      </w:pPr>
      <w:r w:rsidRPr="006E5CBE">
        <w:t>Tel</w:t>
      </w:r>
      <w:r w:rsidRPr="006E5CBE">
        <w:t>：</w:t>
      </w:r>
      <w:r w:rsidRPr="006E5CBE">
        <w:t>1-907-269-8150; Fax</w:t>
      </w:r>
      <w:r w:rsidRPr="006E5CBE">
        <w:t>：</w:t>
      </w:r>
      <w:r w:rsidRPr="006E5CBE">
        <w:t>1-907-269-8147</w:t>
      </w:r>
    </w:p>
    <w:p w14:paraId="17AB8A9C" w14:textId="77777777" w:rsidR="000578E9" w:rsidRPr="006E5CBE" w:rsidRDefault="00B77A6F" w:rsidP="0034722C">
      <w:pPr>
        <w:pStyle w:val="a4"/>
        <w:pageBreakBefore/>
        <w:spacing w:before="257" w:after="257"/>
        <w:ind w:left="632" w:hanging="632"/>
      </w:pPr>
      <w:r w:rsidRPr="006E5CBE">
        <w:rPr>
          <w:rFonts w:cs="華康粗明體"/>
          <w:szCs w:val="32"/>
        </w:rPr>
        <w:lastRenderedPageBreak/>
        <w:t>四、</w:t>
      </w:r>
      <w:r w:rsidR="000578E9" w:rsidRPr="006E5CBE">
        <w:rPr>
          <w:rFonts w:cs="華康粗明體"/>
          <w:szCs w:val="32"/>
        </w:rPr>
        <w:t>投資獎勵措施</w:t>
      </w:r>
    </w:p>
    <w:p w14:paraId="2AF132ED" w14:textId="77777777" w:rsidR="000578E9" w:rsidRPr="006E5CBE" w:rsidRDefault="002C4E6B" w:rsidP="0034722C">
      <w:pPr>
        <w:pStyle w:val="af8"/>
        <w:ind w:left="945" w:hanging="709"/>
      </w:pPr>
      <w:r w:rsidRPr="006E5CBE">
        <w:t>（一）</w:t>
      </w:r>
      <w:r w:rsidR="000578E9" w:rsidRPr="006E5CBE">
        <w:t>信用貸款計畫</w:t>
      </w:r>
    </w:p>
    <w:p w14:paraId="023B870B" w14:textId="77777777" w:rsidR="000578E9" w:rsidRPr="006E5CBE" w:rsidRDefault="000578E9" w:rsidP="0034722C">
      <w:pPr>
        <w:pStyle w:val="afc"/>
        <w:ind w:left="1417" w:hanging="472"/>
      </w:pPr>
      <w:r w:rsidRPr="006E5CBE">
        <w:t>１、</w:t>
      </w:r>
      <w:r w:rsidRPr="006E5CBE">
        <w:rPr>
          <w:rFonts w:hint="eastAsia"/>
        </w:rPr>
        <w:t>鄉村發展基金（</w:t>
      </w:r>
      <w:r w:rsidRPr="006E5CBE">
        <w:t xml:space="preserve"> Rural Development Initiative Fund</w:t>
      </w:r>
      <w:r w:rsidRPr="006E5CBE">
        <w:t>）：對位於</w:t>
      </w:r>
      <w:r w:rsidRPr="006E5CBE">
        <w:rPr>
          <w:rFonts w:hint="eastAsia"/>
        </w:rPr>
        <w:t>鄉村及偏遠地區之新創及擴大營運企業提供貸款。</w:t>
      </w:r>
    </w:p>
    <w:p w14:paraId="40B85569" w14:textId="77777777" w:rsidR="000578E9" w:rsidRPr="006E5CBE" w:rsidRDefault="000578E9" w:rsidP="0034722C">
      <w:pPr>
        <w:pStyle w:val="afc"/>
        <w:ind w:left="1417" w:hanging="472"/>
      </w:pPr>
      <w:r w:rsidRPr="006E5CBE">
        <w:t>２、商用漁業貸款基金（</w:t>
      </w:r>
      <w:r w:rsidRPr="006E5CBE">
        <w:t>Commercial Fishing Loan Fund</w:t>
      </w:r>
      <w:r w:rsidRPr="006E5CBE">
        <w:t>）：</w:t>
      </w:r>
      <w:r w:rsidRPr="006E5CBE">
        <w:rPr>
          <w:rFonts w:hint="eastAsia"/>
        </w:rPr>
        <w:t>為提升阿拉斯加州海產品的品質，阿拉斯加州提供</w:t>
      </w:r>
      <w:r w:rsidRPr="006E5CBE">
        <w:t>15</w:t>
      </w:r>
      <w:r w:rsidRPr="006E5CBE">
        <w:t>年低利貸款以促進當地漁業發展及漁船及機動用具的維修。</w:t>
      </w:r>
    </w:p>
    <w:p w14:paraId="7AB1819F" w14:textId="77777777" w:rsidR="000578E9" w:rsidRPr="006E5CBE" w:rsidRDefault="000578E9" w:rsidP="0034722C">
      <w:pPr>
        <w:pStyle w:val="afc"/>
        <w:ind w:left="1417" w:hanging="472"/>
      </w:pPr>
      <w:r w:rsidRPr="006E5CBE">
        <w:t>３、養殖漁業貸款（</w:t>
      </w:r>
      <w:r w:rsidRPr="006E5CBE">
        <w:t>Mariculture Loan</w:t>
      </w:r>
      <w:r w:rsidRPr="006E5CBE">
        <w:t>）：提供興建開發及營運之養殖企業可負擔貸款。</w:t>
      </w:r>
    </w:p>
    <w:p w14:paraId="06C6B7DC" w14:textId="77777777" w:rsidR="000578E9" w:rsidRPr="006E5CBE" w:rsidRDefault="000578E9" w:rsidP="0034722C">
      <w:pPr>
        <w:pStyle w:val="afc"/>
        <w:ind w:left="1417" w:hanging="472"/>
      </w:pPr>
      <w:r w:rsidRPr="006E5CBE">
        <w:t>４、小型企業經濟發展（</w:t>
      </w:r>
      <w:r w:rsidRPr="006E5CBE">
        <w:t>Small Business Economic Development</w:t>
      </w:r>
      <w:r w:rsidRPr="006E5CBE">
        <w:t>）：對位於人口少於</w:t>
      </w:r>
      <w:r w:rsidRPr="006E5CBE">
        <w:t>3</w:t>
      </w:r>
      <w:r w:rsidRPr="006E5CBE">
        <w:t>萬人區域之小型企業，且該企業</w:t>
      </w:r>
      <w:r w:rsidRPr="006E5CBE">
        <w:rPr>
          <w:rFonts w:hint="eastAsia"/>
        </w:rPr>
        <w:t>僱用人數少於</w:t>
      </w:r>
      <w:r w:rsidRPr="006E5CBE">
        <w:t>500</w:t>
      </w:r>
      <w:r w:rsidRPr="006E5CBE">
        <w:t>人、營收低於</w:t>
      </w:r>
      <w:r w:rsidRPr="006E5CBE">
        <w:t>600</w:t>
      </w:r>
      <w:r w:rsidRPr="006E5CBE">
        <w:t>萬企業提供融資，以創造該地區就業機會及帶動經濟發展。</w:t>
      </w:r>
    </w:p>
    <w:p w14:paraId="10883995" w14:textId="77777777" w:rsidR="000578E9" w:rsidRPr="006E5CBE" w:rsidRDefault="002C4E6B" w:rsidP="0034722C">
      <w:pPr>
        <w:pStyle w:val="af8"/>
        <w:ind w:left="945" w:hanging="709"/>
      </w:pPr>
      <w:r w:rsidRPr="006E5CBE">
        <w:t>（二）</w:t>
      </w:r>
      <w:r w:rsidR="000578E9" w:rsidRPr="006E5CBE">
        <w:t>對油氣開發、採</w:t>
      </w:r>
      <w:r w:rsidR="000578E9" w:rsidRPr="006E5CBE">
        <w:rPr>
          <w:rFonts w:hint="eastAsia"/>
        </w:rPr>
        <w:t>礦、影片製作等產業提供稅額抵減優惠。</w:t>
      </w:r>
    </w:p>
    <w:p w14:paraId="5515C79E" w14:textId="77777777" w:rsidR="000578E9" w:rsidRPr="006E5CBE" w:rsidRDefault="000578E9" w:rsidP="0034722C">
      <w:pPr>
        <w:pStyle w:val="af8"/>
        <w:ind w:left="945" w:hanging="709"/>
      </w:pPr>
      <w:r w:rsidRPr="006E5CBE">
        <w:t>（三）使用阿拉斯加在地生</w:t>
      </w:r>
      <w:r w:rsidRPr="006E5CBE">
        <w:rPr>
          <w:rFonts w:hint="eastAsia"/>
        </w:rPr>
        <w:t>產產品參與州政府採購，可依在地製造含量程度（</w:t>
      </w:r>
      <w:r w:rsidRPr="006E5CBE">
        <w:t>25%</w:t>
      </w:r>
      <w:r w:rsidRPr="006E5CBE">
        <w:t>至</w:t>
      </w:r>
      <w:r w:rsidRPr="006E5CBE">
        <w:t>100%</w:t>
      </w:r>
      <w:r w:rsidRPr="006E5CBE">
        <w:t>）獲</w:t>
      </w:r>
      <w:r w:rsidRPr="006E5CBE">
        <w:t>3%</w:t>
      </w:r>
      <w:r w:rsidRPr="006E5CBE">
        <w:t>至</w:t>
      </w:r>
      <w:r w:rsidRPr="006E5CBE">
        <w:t>7%</w:t>
      </w:r>
      <w:r w:rsidRPr="006E5CBE">
        <w:t>競價優勢。</w:t>
      </w:r>
    </w:p>
    <w:p w14:paraId="3F97E4F8" w14:textId="77777777" w:rsidR="000578E9" w:rsidRPr="006E5CBE" w:rsidRDefault="000578E9" w:rsidP="0034722C">
      <w:pPr>
        <w:pStyle w:val="af8"/>
        <w:ind w:left="945" w:hanging="709"/>
      </w:pPr>
      <w:r w:rsidRPr="006E5CBE">
        <w:t>（四）阿拉斯加製造</w:t>
      </w:r>
      <w:r w:rsidRPr="006E5CBE">
        <w:rPr>
          <w:rFonts w:hint="eastAsia"/>
        </w:rPr>
        <w:t>產品或手工藝品如在地製造含量超過</w:t>
      </w:r>
      <w:r w:rsidRPr="006E5CBE">
        <w:t>51%</w:t>
      </w:r>
      <w:r w:rsidRPr="006E5CBE">
        <w:t>以上，可使用「阿拉斯加製造（</w:t>
      </w:r>
      <w:r w:rsidRPr="006E5CBE">
        <w:t>MIA, Made in Alaska</w:t>
      </w:r>
      <w:r w:rsidRPr="006E5CBE">
        <w:t>）」標章。</w:t>
      </w:r>
    </w:p>
    <w:p w14:paraId="4137DF80" w14:textId="77777777" w:rsidR="000578E9" w:rsidRPr="006E5CBE" w:rsidRDefault="000578E9" w:rsidP="000578E9">
      <w:pPr>
        <w:ind w:left="945" w:hanging="709"/>
      </w:pPr>
    </w:p>
    <w:p w14:paraId="17861070" w14:textId="77777777" w:rsidR="000578E9" w:rsidRPr="006E5CBE" w:rsidRDefault="000578E9" w:rsidP="002C4E6B">
      <w:pPr>
        <w:pStyle w:val="ae"/>
        <w:spacing w:before="514" w:after="771"/>
      </w:pPr>
      <w:r w:rsidRPr="006E5CBE">
        <w:rPr>
          <w:szCs w:val="40"/>
          <w:lang w:eastAsia="zh-TW"/>
        </w:rPr>
        <w:lastRenderedPageBreak/>
        <w:t>第伍</w:t>
      </w:r>
      <w:r w:rsidR="002C4E6B" w:rsidRPr="006E5CBE">
        <w:rPr>
          <w:szCs w:val="40"/>
          <w:lang w:eastAsia="zh-TW"/>
        </w:rPr>
        <w:t xml:space="preserve">章　</w:t>
      </w:r>
      <w:r w:rsidRPr="006E5CBE">
        <w:rPr>
          <w:szCs w:val="40"/>
          <w:lang w:eastAsia="zh-TW"/>
        </w:rPr>
        <w:t>租稅及金融制度</w:t>
      </w:r>
    </w:p>
    <w:p w14:paraId="0D31517D" w14:textId="77777777" w:rsidR="000578E9" w:rsidRPr="006E5CBE" w:rsidRDefault="00B77A6F" w:rsidP="00B77A6F">
      <w:pPr>
        <w:pStyle w:val="a4"/>
        <w:spacing w:before="257" w:after="257"/>
        <w:ind w:left="632" w:hanging="632"/>
      </w:pPr>
      <w:r w:rsidRPr="006E5CBE">
        <w:rPr>
          <w:rFonts w:cs="華康粗明體"/>
          <w:szCs w:val="32"/>
        </w:rPr>
        <w:t>一、</w:t>
      </w:r>
      <w:r w:rsidR="000578E9" w:rsidRPr="006E5CBE">
        <w:rPr>
          <w:rFonts w:cs="華康粗明體"/>
          <w:szCs w:val="32"/>
        </w:rPr>
        <w:t>租稅</w:t>
      </w:r>
    </w:p>
    <w:p w14:paraId="380FCFC0" w14:textId="77777777" w:rsidR="000578E9" w:rsidRPr="006E5CBE" w:rsidRDefault="002C4E6B" w:rsidP="0034722C">
      <w:pPr>
        <w:pStyle w:val="af8"/>
        <w:ind w:left="945" w:hanging="709"/>
      </w:pPr>
      <w:r w:rsidRPr="006E5CBE">
        <w:t>（一）</w:t>
      </w:r>
      <w:r w:rsidR="000578E9" w:rsidRPr="006E5CBE">
        <w:t>企業所得稅（</w:t>
      </w:r>
      <w:r w:rsidR="000578E9" w:rsidRPr="006E5CBE">
        <w:t>Corporate Income Tax</w:t>
      </w:r>
      <w:r w:rsidR="000578E9" w:rsidRPr="006E5CBE">
        <w:t>）：依據所得級距不同，稅率自</w:t>
      </w:r>
      <w:r w:rsidR="000578E9" w:rsidRPr="006E5CBE">
        <w:t>0%~9.4%</w:t>
      </w:r>
      <w:r w:rsidR="000578E9" w:rsidRPr="006E5CBE">
        <w:t>不等。</w:t>
      </w:r>
    </w:p>
    <w:p w14:paraId="51A1BA16" w14:textId="77777777" w:rsidR="000578E9" w:rsidRPr="006E5CBE" w:rsidRDefault="002C4E6B" w:rsidP="0034722C">
      <w:pPr>
        <w:pStyle w:val="af8"/>
        <w:ind w:left="945" w:hanging="709"/>
      </w:pPr>
      <w:r w:rsidRPr="006E5CBE">
        <w:t>（二）</w:t>
      </w:r>
      <w:r w:rsidR="000578E9" w:rsidRPr="006E5CBE">
        <w:t>財</w:t>
      </w:r>
      <w:r w:rsidR="000578E9" w:rsidRPr="006E5CBE">
        <w:rPr>
          <w:rFonts w:hint="eastAsia"/>
        </w:rPr>
        <w:t>產稅：平均財產稅率為</w:t>
      </w:r>
      <w:r w:rsidR="000578E9" w:rsidRPr="006E5CBE">
        <w:t>1.04%</w:t>
      </w:r>
      <w:r w:rsidR="000578E9" w:rsidRPr="006E5CBE">
        <w:t>。</w:t>
      </w:r>
    </w:p>
    <w:p w14:paraId="446CC6D1" w14:textId="77777777" w:rsidR="000578E9" w:rsidRPr="006E5CBE" w:rsidRDefault="000578E9" w:rsidP="0034722C">
      <w:pPr>
        <w:pStyle w:val="af8"/>
        <w:ind w:left="945" w:hanging="709"/>
      </w:pPr>
      <w:r w:rsidRPr="006E5CBE">
        <w:t>（三）銷售稅：阿拉斯加州無州銷售稅，各地方政府平均銷售稅率</w:t>
      </w:r>
      <w:r w:rsidRPr="006E5CBE">
        <w:rPr>
          <w:rFonts w:hint="eastAsia"/>
        </w:rPr>
        <w:t>為</w:t>
      </w:r>
      <w:r w:rsidRPr="006E5CBE">
        <w:t>1.76%</w:t>
      </w:r>
      <w:r w:rsidRPr="006E5CBE">
        <w:t>。</w:t>
      </w:r>
    </w:p>
    <w:p w14:paraId="1C141E30" w14:textId="77777777" w:rsidR="000578E9" w:rsidRPr="006E5CBE" w:rsidRDefault="000578E9" w:rsidP="0034722C">
      <w:pPr>
        <w:pStyle w:val="af8"/>
        <w:ind w:left="945" w:hanging="709"/>
      </w:pPr>
      <w:r w:rsidRPr="006E5CBE">
        <w:t>（四）個人所得稅：該州無個人所得稅。</w:t>
      </w:r>
    </w:p>
    <w:p w14:paraId="4AD6DE3F" w14:textId="77777777" w:rsidR="000578E9" w:rsidRPr="006E5CBE" w:rsidRDefault="00B77A6F" w:rsidP="00B77A6F">
      <w:pPr>
        <w:pStyle w:val="a4"/>
        <w:spacing w:before="257" w:after="257"/>
        <w:ind w:left="632" w:hanging="632"/>
      </w:pPr>
      <w:r w:rsidRPr="006E5CBE">
        <w:rPr>
          <w:rFonts w:cs="華康粗明體"/>
          <w:szCs w:val="32"/>
        </w:rPr>
        <w:t>二、</w:t>
      </w:r>
      <w:r w:rsidR="000578E9" w:rsidRPr="006E5CBE">
        <w:rPr>
          <w:rFonts w:cs="華康粗明體"/>
          <w:szCs w:val="32"/>
        </w:rPr>
        <w:t>金融</w:t>
      </w:r>
    </w:p>
    <w:p w14:paraId="3018E351" w14:textId="77777777" w:rsidR="000578E9" w:rsidRPr="006E5CBE" w:rsidRDefault="000578E9" w:rsidP="0034722C">
      <w:pPr>
        <w:pStyle w:val="-1"/>
      </w:pPr>
      <w:r w:rsidRPr="006E5CBE">
        <w:t>美國</w:t>
      </w:r>
      <w:r w:rsidRPr="006E5CBE">
        <w:rPr>
          <w:rFonts w:hint="eastAsia"/>
        </w:rPr>
        <w:t>為自由競爭資本主義之市場經濟，金融制度完善，各州之間資金可自由移動。州政府並未設立外匯管制制度，或影響利率水準。外商之貸款主要視其信用狀況與公司之營運情形而定，並無特殊歧視待遇。</w:t>
      </w:r>
    </w:p>
    <w:p w14:paraId="45D55864" w14:textId="77777777" w:rsidR="000578E9" w:rsidRPr="006E5CBE" w:rsidRDefault="000578E9" w:rsidP="002C4E6B">
      <w:pPr>
        <w:pStyle w:val="ae"/>
        <w:spacing w:before="514" w:after="771"/>
      </w:pPr>
      <w:r w:rsidRPr="006E5CBE">
        <w:rPr>
          <w:szCs w:val="40"/>
          <w:lang w:eastAsia="zh-TW"/>
        </w:rPr>
        <w:lastRenderedPageBreak/>
        <w:t>第陸</w:t>
      </w:r>
      <w:r w:rsidR="002C4E6B" w:rsidRPr="006E5CBE">
        <w:rPr>
          <w:szCs w:val="40"/>
          <w:lang w:eastAsia="zh-TW"/>
        </w:rPr>
        <w:t xml:space="preserve">章　</w:t>
      </w:r>
      <w:r w:rsidRPr="006E5CBE">
        <w:rPr>
          <w:szCs w:val="40"/>
          <w:lang w:eastAsia="zh-TW"/>
        </w:rPr>
        <w:t>基礎建設及成本</w:t>
      </w:r>
    </w:p>
    <w:p w14:paraId="24ACD67C" w14:textId="77777777" w:rsidR="000578E9" w:rsidRPr="006E5CBE" w:rsidRDefault="000578E9" w:rsidP="0034722C">
      <w:pPr>
        <w:pStyle w:val="-1"/>
      </w:pPr>
      <w:r w:rsidRPr="006E5CBE">
        <w:t>阿拉斯加州幅員廣闊，相當美國總面積的五分之一。目前約有</w:t>
      </w:r>
      <w:r w:rsidRPr="006E5CBE">
        <w:t>59%</w:t>
      </w:r>
      <w:r w:rsidRPr="006E5CBE">
        <w:t>的土地屬於聯邦，</w:t>
      </w:r>
      <w:r w:rsidRPr="006E5CBE">
        <w:t>28%</w:t>
      </w:r>
      <w:r w:rsidRPr="006E5CBE">
        <w:rPr>
          <w:rFonts w:hint="eastAsia"/>
        </w:rPr>
        <w:t>為州政府擁有，私人擁有僅占</w:t>
      </w:r>
      <w:r w:rsidRPr="006E5CBE">
        <w:t>1.4%</w:t>
      </w:r>
      <w:r w:rsidRPr="006E5CBE">
        <w:t>。總面積</w:t>
      </w:r>
      <w:r w:rsidRPr="006E5CBE">
        <w:t>11.6%</w:t>
      </w:r>
      <w:r w:rsidRPr="006E5CBE">
        <w:t>的土地歸還移轉給</w:t>
      </w:r>
      <w:r w:rsidRPr="006E5CBE">
        <w:t>12</w:t>
      </w:r>
      <w:r w:rsidRPr="006E5CBE">
        <w:t>家原住民公司組織（</w:t>
      </w:r>
      <w:r w:rsidRPr="006E5CBE">
        <w:t>Native regional corporation</w:t>
      </w:r>
      <w:r w:rsidRPr="006E5CBE">
        <w:t>），該待開發的土地上，藏有</w:t>
      </w:r>
      <w:r w:rsidRPr="006E5CBE">
        <w:rPr>
          <w:rFonts w:hint="eastAsia"/>
        </w:rPr>
        <w:t>豐富資源，世界各地對此地開發計畫都感興趣，原住民公司組織亦盼積極開發其土地。阿拉斯加州提供充分的商業及工業區設置場所，重要城市及地區，例如安克拉治、</w:t>
      </w:r>
      <w:r w:rsidRPr="006E5CBE">
        <w:t>Nome</w:t>
      </w:r>
      <w:r w:rsidRPr="006E5CBE">
        <w:t>、</w:t>
      </w:r>
      <w:r w:rsidRPr="006E5CBE">
        <w:t>Valdez</w:t>
      </w:r>
      <w:r w:rsidRPr="006E5CBE">
        <w:t>、</w:t>
      </w:r>
      <w:r w:rsidRPr="006E5CBE">
        <w:t>Cordova</w:t>
      </w:r>
      <w:r w:rsidRPr="006E5CBE">
        <w:t>、</w:t>
      </w:r>
      <w:r w:rsidRPr="006E5CBE">
        <w:t>Kenai</w:t>
      </w:r>
      <w:r w:rsidRPr="006E5CBE">
        <w:t>、</w:t>
      </w:r>
      <w:r w:rsidRPr="006E5CBE">
        <w:t>Seward</w:t>
      </w:r>
      <w:r w:rsidRPr="006E5CBE">
        <w:t>、</w:t>
      </w:r>
      <w:r w:rsidRPr="006E5CBE">
        <w:t>Kotzebue</w:t>
      </w:r>
      <w:r w:rsidRPr="006E5CBE">
        <w:t>等鄰近機場、深水海港、鐵公路幹道處均屬開發工業及商業用地，基礎設施完善。</w:t>
      </w:r>
    </w:p>
    <w:p w14:paraId="15AD2AF1" w14:textId="77777777" w:rsidR="000578E9" w:rsidRPr="006E5CBE" w:rsidRDefault="000578E9" w:rsidP="0034722C">
      <w:pPr>
        <w:pStyle w:val="-1"/>
      </w:pPr>
      <w:r w:rsidRPr="006E5CBE">
        <w:t>阿拉斯加州因處美國邊陲地帶，運輸成本頗高，加上靠近北極之極端氣候，不利農作物生長，其商品、農</w:t>
      </w:r>
      <w:r w:rsidRPr="006E5CBE">
        <w:rPr>
          <w:rFonts w:hint="eastAsia"/>
        </w:rPr>
        <w:t>產品、房屋、交通、醫療等生活成本較美國平均生活成本高約</w:t>
      </w:r>
      <w:r w:rsidRPr="006E5CBE">
        <w:t>30%</w:t>
      </w:r>
      <w:r w:rsidRPr="006E5CBE">
        <w:t>，但仍較加州及夏威夷州</w:t>
      </w:r>
      <w:r w:rsidRPr="006E5CBE">
        <w:rPr>
          <w:rFonts w:hint="eastAsia"/>
        </w:rPr>
        <w:t>為低。</w:t>
      </w:r>
    </w:p>
    <w:p w14:paraId="2F551580" w14:textId="77777777" w:rsidR="000578E9" w:rsidRPr="006E5CBE" w:rsidRDefault="000578E9" w:rsidP="002C4E6B">
      <w:pPr>
        <w:pStyle w:val="ae"/>
        <w:spacing w:before="514" w:after="771"/>
      </w:pPr>
      <w:r w:rsidRPr="006E5CBE">
        <w:rPr>
          <w:szCs w:val="40"/>
          <w:lang w:eastAsia="zh-TW"/>
        </w:rPr>
        <w:lastRenderedPageBreak/>
        <w:t>第柒</w:t>
      </w:r>
      <w:r w:rsidR="002C4E6B" w:rsidRPr="006E5CBE">
        <w:rPr>
          <w:szCs w:val="40"/>
          <w:lang w:eastAsia="zh-TW"/>
        </w:rPr>
        <w:t xml:space="preserve">章　</w:t>
      </w:r>
      <w:r w:rsidRPr="006E5CBE">
        <w:rPr>
          <w:szCs w:val="40"/>
          <w:lang w:eastAsia="zh-TW"/>
        </w:rPr>
        <w:t>勞工</w:t>
      </w:r>
    </w:p>
    <w:p w14:paraId="6E26A0F2" w14:textId="77777777" w:rsidR="000578E9" w:rsidRPr="006E5CBE" w:rsidRDefault="00B77A6F" w:rsidP="00B77A6F">
      <w:pPr>
        <w:pStyle w:val="a4"/>
        <w:spacing w:before="257" w:after="257"/>
        <w:ind w:left="632" w:hanging="632"/>
      </w:pPr>
      <w:r w:rsidRPr="006E5CBE">
        <w:rPr>
          <w:rFonts w:cs="華康粗明體"/>
          <w:szCs w:val="32"/>
        </w:rPr>
        <w:t>一、</w:t>
      </w:r>
      <w:r w:rsidR="000578E9" w:rsidRPr="006E5CBE">
        <w:rPr>
          <w:rFonts w:cs="華康粗明體"/>
          <w:szCs w:val="32"/>
        </w:rPr>
        <w:t>勞工素質及結構</w:t>
      </w:r>
    </w:p>
    <w:p w14:paraId="5AF94EC3" w14:textId="69563074" w:rsidR="000578E9" w:rsidRPr="006E5CBE" w:rsidRDefault="003C2B4B" w:rsidP="0034722C">
      <w:pPr>
        <w:pStyle w:val="-1"/>
      </w:pPr>
      <w:r w:rsidRPr="006E5CBE">
        <w:t>202</w:t>
      </w:r>
      <w:r w:rsidR="003C36D7" w:rsidRPr="006E5CBE">
        <w:rPr>
          <w:rFonts w:hint="eastAsia"/>
        </w:rPr>
        <w:t>6</w:t>
      </w:r>
      <w:r w:rsidR="000578E9" w:rsidRPr="006E5CBE">
        <w:t>年</w:t>
      </w:r>
      <w:r w:rsidR="003C36D7" w:rsidRPr="006E5CBE">
        <w:rPr>
          <w:rFonts w:hint="eastAsia"/>
        </w:rPr>
        <w:t>4</w:t>
      </w:r>
      <w:r w:rsidR="000578E9" w:rsidRPr="006E5CBE">
        <w:t>月阿拉斯加州非農業就業人口數約</w:t>
      </w:r>
      <w:r w:rsidRPr="006E5CBE">
        <w:t>3</w:t>
      </w:r>
      <w:r w:rsidR="003C36D7" w:rsidRPr="006E5CBE">
        <w:rPr>
          <w:rFonts w:hint="eastAsia"/>
        </w:rPr>
        <w:t>3</w:t>
      </w:r>
      <w:r w:rsidRPr="006E5CBE">
        <w:t>.</w:t>
      </w:r>
      <w:r w:rsidR="003C36D7" w:rsidRPr="006E5CBE">
        <w:rPr>
          <w:rFonts w:hint="eastAsia"/>
        </w:rPr>
        <w:t>73</w:t>
      </w:r>
      <w:r w:rsidR="000578E9" w:rsidRPr="006E5CBE">
        <w:t>萬人，其中包括製造及營建業就業人口約</w:t>
      </w:r>
      <w:r w:rsidRPr="006E5CBE">
        <w:t>1.</w:t>
      </w:r>
      <w:r w:rsidR="003C36D7" w:rsidRPr="006E5CBE">
        <w:rPr>
          <w:rFonts w:hint="eastAsia"/>
        </w:rPr>
        <w:t>8</w:t>
      </w:r>
      <w:r w:rsidRPr="006E5CBE">
        <w:t>6</w:t>
      </w:r>
      <w:r w:rsidR="000578E9" w:rsidRPr="006E5CBE">
        <w:t>萬人，貿易運輸及公共事業約</w:t>
      </w:r>
      <w:r w:rsidR="003C36D7" w:rsidRPr="006E5CBE">
        <w:rPr>
          <w:rFonts w:hint="eastAsia"/>
        </w:rPr>
        <w:t>6</w:t>
      </w:r>
      <w:r w:rsidRPr="006E5CBE">
        <w:t>.7</w:t>
      </w:r>
      <w:r w:rsidR="003C36D7" w:rsidRPr="006E5CBE">
        <w:rPr>
          <w:rFonts w:hint="eastAsia"/>
        </w:rPr>
        <w:t>3</w:t>
      </w:r>
      <w:r w:rsidR="000578E9" w:rsidRPr="006E5CBE">
        <w:t>萬人，專業及商業服務業約</w:t>
      </w:r>
      <w:r w:rsidRPr="006E5CBE">
        <w:t>2.95</w:t>
      </w:r>
      <w:r w:rsidR="000578E9" w:rsidRPr="006E5CBE">
        <w:t>萬人，</w:t>
      </w:r>
      <w:r w:rsidR="000578E9" w:rsidRPr="006E5CBE">
        <w:rPr>
          <w:rFonts w:hint="eastAsia"/>
        </w:rPr>
        <w:t>教育與健康服務業約</w:t>
      </w:r>
      <w:r w:rsidRPr="006E5CBE">
        <w:t>5.4</w:t>
      </w:r>
      <w:r w:rsidR="003C36D7" w:rsidRPr="006E5CBE">
        <w:rPr>
          <w:rFonts w:hint="eastAsia"/>
        </w:rPr>
        <w:t>2</w:t>
      </w:r>
      <w:r w:rsidR="000578E9" w:rsidRPr="006E5CBE">
        <w:t>萬人及公部門約</w:t>
      </w:r>
      <w:r w:rsidR="003C36D7" w:rsidRPr="006E5CBE">
        <w:rPr>
          <w:rFonts w:hint="eastAsia"/>
        </w:rPr>
        <w:t>7</w:t>
      </w:r>
      <w:r w:rsidRPr="006E5CBE">
        <w:t>.</w:t>
      </w:r>
      <w:r w:rsidR="003C36D7" w:rsidRPr="006E5CBE">
        <w:rPr>
          <w:rFonts w:hint="eastAsia"/>
        </w:rPr>
        <w:t>7</w:t>
      </w:r>
      <w:r w:rsidRPr="006E5CBE">
        <w:t>1</w:t>
      </w:r>
      <w:r w:rsidR="000578E9" w:rsidRPr="006E5CBE">
        <w:t>萬人。</w:t>
      </w:r>
      <w:r w:rsidRPr="006E5CBE">
        <w:t>202</w:t>
      </w:r>
      <w:r w:rsidR="003C36D7" w:rsidRPr="006E5CBE">
        <w:rPr>
          <w:rFonts w:hint="eastAsia"/>
        </w:rPr>
        <w:t>6</w:t>
      </w:r>
      <w:r w:rsidR="000578E9" w:rsidRPr="006E5CBE">
        <w:t>年</w:t>
      </w:r>
      <w:r w:rsidR="003C36D7" w:rsidRPr="006E5CBE">
        <w:rPr>
          <w:rFonts w:hint="eastAsia"/>
        </w:rPr>
        <w:t>4</w:t>
      </w:r>
      <w:r w:rsidR="000578E9" w:rsidRPr="006E5CBE">
        <w:t>月</w:t>
      </w:r>
      <w:r w:rsidR="000578E9" w:rsidRPr="006E5CBE">
        <w:rPr>
          <w:rFonts w:hint="eastAsia"/>
        </w:rPr>
        <w:t>份</w:t>
      </w:r>
      <w:r w:rsidR="000578E9" w:rsidRPr="006E5CBE">
        <w:t>失業率</w:t>
      </w:r>
      <w:r w:rsidR="003C36D7" w:rsidRPr="006E5CBE">
        <w:rPr>
          <w:rFonts w:hint="eastAsia"/>
        </w:rPr>
        <w:t>為</w:t>
      </w:r>
      <w:r w:rsidRPr="006E5CBE">
        <w:t>4.7</w:t>
      </w:r>
      <w:r w:rsidR="000578E9" w:rsidRPr="006E5CBE">
        <w:t>%</w:t>
      </w:r>
      <w:r w:rsidR="000578E9" w:rsidRPr="006E5CBE">
        <w:t>。</w:t>
      </w:r>
    </w:p>
    <w:p w14:paraId="294F6994" w14:textId="77777777" w:rsidR="000578E9" w:rsidRPr="006E5CBE" w:rsidRDefault="00B77A6F" w:rsidP="00B77A6F">
      <w:pPr>
        <w:pStyle w:val="a4"/>
        <w:spacing w:before="257" w:after="257"/>
        <w:ind w:left="632" w:hanging="632"/>
      </w:pPr>
      <w:r w:rsidRPr="006E5CBE">
        <w:rPr>
          <w:rFonts w:cs="華康粗明體"/>
          <w:szCs w:val="32"/>
        </w:rPr>
        <w:t>二、</w:t>
      </w:r>
      <w:r w:rsidR="000578E9" w:rsidRPr="006E5CBE">
        <w:rPr>
          <w:rFonts w:cs="華康粗明體"/>
          <w:szCs w:val="32"/>
        </w:rPr>
        <w:t>勞工法令</w:t>
      </w:r>
    </w:p>
    <w:p w14:paraId="66922B54" w14:textId="77777777" w:rsidR="000578E9" w:rsidRPr="006E5CBE" w:rsidRDefault="00B85A78" w:rsidP="0034722C">
      <w:pPr>
        <w:pStyle w:val="-1"/>
      </w:pPr>
      <w:r w:rsidRPr="006E5CBE">
        <w:t>2025</w:t>
      </w:r>
      <w:r w:rsidR="000578E9" w:rsidRPr="006E5CBE">
        <w:t>年</w:t>
      </w:r>
      <w:r w:rsidRPr="006E5CBE">
        <w:t>7</w:t>
      </w:r>
      <w:r w:rsidR="000578E9" w:rsidRPr="006E5CBE">
        <w:t>月阿拉斯加州最低工資</w:t>
      </w:r>
      <w:r w:rsidR="000578E9" w:rsidRPr="006E5CBE">
        <w:rPr>
          <w:rFonts w:hint="eastAsia"/>
        </w:rPr>
        <w:t>為時薪</w:t>
      </w:r>
      <w:r w:rsidRPr="006E5CBE">
        <w:t>13.00</w:t>
      </w:r>
      <w:r w:rsidR="000578E9" w:rsidRPr="006E5CBE">
        <w:t>美元。超出每週</w:t>
      </w:r>
      <w:r w:rsidR="000578E9" w:rsidRPr="006E5CBE">
        <w:t>40</w:t>
      </w:r>
      <w:r w:rsidR="000578E9" w:rsidRPr="006E5CBE">
        <w:t>小時的工時部分，雇主必須支付</w:t>
      </w:r>
      <w:r w:rsidR="000578E9" w:rsidRPr="006E5CBE">
        <w:t>1.5</w:t>
      </w:r>
      <w:r w:rsidR="000578E9" w:rsidRPr="006E5CBE">
        <w:t>倍的工資。</w:t>
      </w:r>
    </w:p>
    <w:p w14:paraId="10952A2F" w14:textId="77777777" w:rsidR="000578E9" w:rsidRPr="006E5CBE" w:rsidRDefault="000578E9" w:rsidP="002C4E6B">
      <w:pPr>
        <w:pStyle w:val="ae"/>
        <w:spacing w:before="514" w:after="771"/>
      </w:pPr>
      <w:r w:rsidRPr="006E5CBE">
        <w:rPr>
          <w:szCs w:val="40"/>
          <w:lang w:eastAsia="zh-TW"/>
        </w:rPr>
        <w:lastRenderedPageBreak/>
        <w:t>第捌</w:t>
      </w:r>
      <w:r w:rsidR="002C4E6B" w:rsidRPr="006E5CBE">
        <w:rPr>
          <w:szCs w:val="40"/>
          <w:lang w:eastAsia="zh-TW"/>
        </w:rPr>
        <w:t xml:space="preserve">章　</w:t>
      </w:r>
      <w:r w:rsidRPr="006E5CBE">
        <w:rPr>
          <w:szCs w:val="40"/>
          <w:lang w:eastAsia="zh-TW"/>
        </w:rPr>
        <w:t>簽證、居留及移民</w:t>
      </w:r>
    </w:p>
    <w:p w14:paraId="457FF96F" w14:textId="77777777" w:rsidR="000578E9" w:rsidRPr="006E5CBE" w:rsidRDefault="000578E9" w:rsidP="0034722C">
      <w:pPr>
        <w:pStyle w:val="-1"/>
      </w:pPr>
      <w:r w:rsidRPr="006E5CBE">
        <w:t>美國於</w:t>
      </w:r>
      <w:r w:rsidRPr="006E5CBE">
        <w:t>2012</w:t>
      </w:r>
      <w:r w:rsidRPr="006E5CBE">
        <w:t>年</w:t>
      </w:r>
      <w:r w:rsidRPr="006E5CBE">
        <w:t>10</w:t>
      </w:r>
      <w:r w:rsidRPr="006E5CBE">
        <w:t>月</w:t>
      </w:r>
      <w:r w:rsidRPr="006E5CBE">
        <w:t>2</w:t>
      </w:r>
      <w:r w:rsidRPr="006E5CBE">
        <w:t>日宣布臺灣加入免簽證計畫（以下簡稱</w:t>
      </w:r>
      <w:r w:rsidRPr="006E5CBE">
        <w:t>VWP</w:t>
      </w:r>
      <w:r w:rsidRPr="006E5CBE">
        <w:t>）。根據</w:t>
      </w:r>
      <w:r w:rsidRPr="006E5CBE">
        <w:t>VWP</w:t>
      </w:r>
      <w:r w:rsidRPr="006E5CBE">
        <w:t>，符合資格及條件之臺灣護照持有人，即可赴美從事觀光或商務達</w:t>
      </w:r>
      <w:r w:rsidRPr="006E5CBE">
        <w:t>90</w:t>
      </w:r>
      <w:r w:rsidRPr="006E5CBE">
        <w:t>天，無需簽證。旅客欲以</w:t>
      </w:r>
      <w:r w:rsidRPr="006E5CBE">
        <w:t>VWP</w:t>
      </w:r>
      <w:r w:rsidRPr="006E5CBE">
        <w:t>入境美國，須先透過</w:t>
      </w:r>
      <w:r w:rsidRPr="006E5CBE">
        <w:t>ESTA</w:t>
      </w:r>
      <w:r w:rsidRPr="006E5CBE">
        <w:t>取得授權許可，並於旅行前符合所有相關資格條件，惟停留天數不得延長，</w:t>
      </w:r>
      <w:r w:rsidRPr="006E5CBE">
        <w:t>VWP</w:t>
      </w:r>
      <w:r w:rsidRPr="006E5CBE">
        <w:t>旅客在美期間亦不得改變其身分，例如變更</w:t>
      </w:r>
      <w:r w:rsidRPr="006E5CBE">
        <w:rPr>
          <w:rFonts w:hint="eastAsia"/>
        </w:rPr>
        <w:t>為學生簽證。若需停留超過</w:t>
      </w:r>
      <w:r w:rsidRPr="006E5CBE">
        <w:t>90</w:t>
      </w:r>
      <w:r w:rsidRPr="006E5CBE">
        <w:t>天，則仍需向美國在臺協會申請觀光簽證。</w:t>
      </w:r>
    </w:p>
    <w:p w14:paraId="5990DF2E" w14:textId="77777777" w:rsidR="000578E9" w:rsidRPr="006E5CBE" w:rsidRDefault="000578E9" w:rsidP="0034722C">
      <w:pPr>
        <w:pStyle w:val="-1"/>
      </w:pPr>
      <w:r w:rsidRPr="006E5CBE">
        <w:t>美國簽證主要分</w:t>
      </w:r>
      <w:r w:rsidRPr="006E5CBE">
        <w:rPr>
          <w:rFonts w:hint="eastAsia"/>
        </w:rPr>
        <w:t>為兩大類：移民簽證與非移民簽證。移民簽證是發給想要永久居留美國的人（即「綠卡」持有人）</w:t>
      </w:r>
      <w:r w:rsidRPr="006E5CBE">
        <w:t>。根據美國法律，移民簽證通常是保留給美國公民或擁有美國永久居留權者的近親，或應聘至美國擔任被認定目前在美國相關技術人才不足的工作。非移民簽證是發給打算入境美國做短暫停留並在停留期滿後離開美國的人。美國法律對非移民簽證訂有不同的類別，包括觀光、商務、短期應聘、留學、過境、投資、受訓、及其他目的。</w:t>
      </w:r>
    </w:p>
    <w:p w14:paraId="25CEC8F8" w14:textId="77777777" w:rsidR="000578E9" w:rsidRPr="006E5CBE" w:rsidRDefault="000578E9" w:rsidP="0034722C">
      <w:pPr>
        <w:pStyle w:val="-1"/>
      </w:pPr>
      <w:r w:rsidRPr="006E5CBE">
        <w:t>簽證事宜需向美國在臺協會提出申請，地址</w:t>
      </w:r>
      <w:r w:rsidRPr="006E5CBE">
        <w:rPr>
          <w:rFonts w:hint="eastAsia"/>
        </w:rPr>
        <w:t>為臺北市金湖路</w:t>
      </w:r>
      <w:r w:rsidRPr="006E5CBE">
        <w:t>100</w:t>
      </w:r>
      <w:r w:rsidRPr="006E5CBE">
        <w:t>號（電話：</w:t>
      </w:r>
      <w:r w:rsidRPr="006E5CBE">
        <w:t>+886-2-2162-2000</w:t>
      </w:r>
      <w:r w:rsidRPr="006E5CBE">
        <w:t>；傳</w:t>
      </w:r>
      <w:r w:rsidRPr="006E5CBE">
        <w:rPr>
          <w:rFonts w:hint="eastAsia"/>
        </w:rPr>
        <w:t>真：</w:t>
      </w:r>
      <w:r w:rsidRPr="006E5CBE">
        <w:t>+886- 2-2162-2251</w:t>
      </w:r>
      <w:r w:rsidRPr="006E5CBE">
        <w:t>）。</w:t>
      </w:r>
    </w:p>
    <w:p w14:paraId="0900A318" w14:textId="77777777" w:rsidR="000578E9" w:rsidRPr="006E5CBE" w:rsidRDefault="000578E9" w:rsidP="002C4E6B">
      <w:pPr>
        <w:pStyle w:val="ae"/>
        <w:spacing w:before="514" w:after="771"/>
      </w:pPr>
      <w:r w:rsidRPr="006E5CBE">
        <w:rPr>
          <w:szCs w:val="40"/>
          <w:lang w:eastAsia="zh-TW"/>
        </w:rPr>
        <w:lastRenderedPageBreak/>
        <w:t>第玖</w:t>
      </w:r>
      <w:r w:rsidR="002C4E6B" w:rsidRPr="006E5CBE">
        <w:rPr>
          <w:szCs w:val="40"/>
          <w:lang w:eastAsia="zh-TW"/>
        </w:rPr>
        <w:t xml:space="preserve">章　</w:t>
      </w:r>
      <w:r w:rsidRPr="006E5CBE">
        <w:rPr>
          <w:szCs w:val="40"/>
          <w:lang w:eastAsia="zh-TW"/>
        </w:rPr>
        <w:t>結論</w:t>
      </w:r>
    </w:p>
    <w:p w14:paraId="787D90C1" w14:textId="53BE0CBF" w:rsidR="000578E9" w:rsidRPr="006E5CBE" w:rsidRDefault="000578E9" w:rsidP="00341FDE">
      <w:pPr>
        <w:pStyle w:val="-1"/>
      </w:pPr>
      <w:r w:rsidRPr="006E5CBE">
        <w:t>阿拉斯加州經濟以天然資源</w:t>
      </w:r>
      <w:r w:rsidRPr="006E5CBE">
        <w:rPr>
          <w:rFonts w:hint="eastAsia"/>
        </w:rPr>
        <w:t>為基礎，如石油、天然氣、海產</w:t>
      </w:r>
      <w:r w:rsidRPr="006E5CBE">
        <w:t>、</w:t>
      </w:r>
      <w:r w:rsidRPr="006E5CBE">
        <w:rPr>
          <w:rFonts w:hint="eastAsia"/>
        </w:rPr>
        <w:t>礦產、木材及觀光業，全州總收入</w:t>
      </w:r>
      <w:r w:rsidRPr="006E5CBE">
        <w:t>85%</w:t>
      </w:r>
      <w:r w:rsidRPr="006E5CBE">
        <w:t>來自該石油及天然氣</w:t>
      </w:r>
      <w:r w:rsidRPr="006E5CBE">
        <w:rPr>
          <w:rFonts w:hint="eastAsia"/>
        </w:rPr>
        <w:t>產業。</w:t>
      </w:r>
      <w:r w:rsidRPr="006E5CBE">
        <w:t>2020</w:t>
      </w:r>
      <w:r w:rsidRPr="006E5CBE">
        <w:t>年受到「嚴重特殊傳染性肺炎」（</w:t>
      </w:r>
      <w:r w:rsidRPr="006E5CBE">
        <w:t>COVID-19</w:t>
      </w:r>
      <w:r w:rsidRPr="006E5CBE">
        <w:t>）疫情影響，國內生</w:t>
      </w:r>
      <w:r w:rsidRPr="006E5CBE">
        <w:rPr>
          <w:rFonts w:hint="eastAsia"/>
        </w:rPr>
        <w:t>產總額為</w:t>
      </w:r>
      <w:r w:rsidRPr="006E5CBE">
        <w:t>502</w:t>
      </w:r>
      <w:r w:rsidRPr="006E5CBE">
        <w:t>億美元，較</w:t>
      </w:r>
      <w:r w:rsidRPr="006E5CBE">
        <w:t>2019</w:t>
      </w:r>
      <w:r w:rsidRPr="006E5CBE">
        <w:t>年減少</w:t>
      </w:r>
      <w:r w:rsidRPr="006E5CBE">
        <w:t>41</w:t>
      </w:r>
      <w:r w:rsidRPr="006E5CBE">
        <w:t>億美元，跌幅</w:t>
      </w:r>
      <w:r w:rsidRPr="006E5CBE">
        <w:t>7.5%</w:t>
      </w:r>
      <w:r w:rsidRPr="006E5CBE">
        <w:t>。</w:t>
      </w:r>
      <w:r w:rsidRPr="006E5CBE">
        <w:t>2021</w:t>
      </w:r>
      <w:r w:rsidRPr="006E5CBE">
        <w:t>年受惠於旅遊市場復甦、原油價格上漲及房地</w:t>
      </w:r>
      <w:r w:rsidR="00EC2AA0" w:rsidRPr="006E5CBE">
        <w:rPr>
          <w:rFonts w:hint="eastAsia"/>
        </w:rPr>
        <w:t>產市場熱絡影響，經濟逐漸自谷底回升，</w:t>
      </w:r>
      <w:r w:rsidR="00EC2AA0" w:rsidRPr="006E5CBE">
        <w:t>2023</w:t>
      </w:r>
      <w:r w:rsidR="00EC2AA0" w:rsidRPr="006E5CBE">
        <w:t>年經濟成長率為</w:t>
      </w:r>
      <w:r w:rsidR="00EC2AA0" w:rsidRPr="006E5CBE">
        <w:t>2.5%</w:t>
      </w:r>
      <w:r w:rsidR="00EC2AA0" w:rsidRPr="006E5CBE">
        <w:t>。</w:t>
      </w:r>
      <w:r w:rsidR="00DF47C5" w:rsidRPr="006E5CBE">
        <w:rPr>
          <w:rFonts w:hint="eastAsia"/>
        </w:rPr>
        <w:t>202</w:t>
      </w:r>
      <w:r w:rsidR="00DB2346" w:rsidRPr="006E5CBE">
        <w:rPr>
          <w:rFonts w:hint="eastAsia"/>
        </w:rPr>
        <w:t>6</w:t>
      </w:r>
      <w:r w:rsidR="00DF47C5" w:rsidRPr="006E5CBE">
        <w:rPr>
          <w:rFonts w:hint="eastAsia"/>
        </w:rPr>
        <w:t>年阿拉斯加經濟前景為溫和成長，預計</w:t>
      </w:r>
      <w:r w:rsidR="00DB2346" w:rsidRPr="006E5CBE">
        <w:rPr>
          <w:rFonts w:hint="eastAsia"/>
        </w:rPr>
        <w:t>經濟</w:t>
      </w:r>
      <w:r w:rsidR="00DF47C5" w:rsidRPr="006E5CBE">
        <w:rPr>
          <w:rFonts w:hint="eastAsia"/>
        </w:rPr>
        <w:t>成長率為</w:t>
      </w:r>
      <w:r w:rsidR="00DF47C5" w:rsidRPr="006E5CBE">
        <w:rPr>
          <w:rFonts w:hint="eastAsia"/>
        </w:rPr>
        <w:t>1</w:t>
      </w:r>
      <w:r w:rsidR="00DB2346" w:rsidRPr="006E5CBE">
        <w:rPr>
          <w:rFonts w:hint="eastAsia"/>
        </w:rPr>
        <w:t>-2</w:t>
      </w:r>
      <w:r w:rsidR="00DF47C5" w:rsidRPr="006E5CBE">
        <w:rPr>
          <w:rFonts w:hint="eastAsia"/>
        </w:rPr>
        <w:t>%</w:t>
      </w:r>
      <w:r w:rsidR="00DF47C5" w:rsidRPr="006E5CBE">
        <w:rPr>
          <w:rFonts w:hint="eastAsia"/>
        </w:rPr>
        <w:t>。</w:t>
      </w:r>
    </w:p>
    <w:p w14:paraId="04272F6F" w14:textId="77777777" w:rsidR="000578E9" w:rsidRPr="006E5CBE" w:rsidRDefault="000578E9" w:rsidP="00341FDE">
      <w:pPr>
        <w:pStyle w:val="-1"/>
      </w:pPr>
      <w:r w:rsidRPr="006E5CBE">
        <w:t>阿州發展空運物流中心具有先天地理位置優勢，全球主要航空公司均在安克拉治市設立國際物流中心，該州並盼吸引外資進駐設立加工或組裝廠，利用便捷的交通作業，迅速供應北美及歐洲市場。</w:t>
      </w:r>
    </w:p>
    <w:p w14:paraId="6E53576A" w14:textId="77777777" w:rsidR="000578E9" w:rsidRPr="006E5CBE" w:rsidRDefault="000578E9" w:rsidP="000578E9">
      <w:pPr>
        <w:ind w:firstLine="472"/>
        <w:rPr>
          <w:rFonts w:eastAsia="Times New Roman"/>
          <w:lang w:eastAsia="zh-TW"/>
        </w:rPr>
      </w:pPr>
    </w:p>
    <w:p w14:paraId="0E4D7027" w14:textId="77777777" w:rsidR="000578E9" w:rsidRPr="006E5CBE" w:rsidRDefault="002C4E6B" w:rsidP="002C4E6B">
      <w:pPr>
        <w:pStyle w:val="ae"/>
        <w:spacing w:before="514" w:after="771"/>
      </w:pPr>
      <w:r w:rsidRPr="006E5CBE">
        <w:rPr>
          <w:szCs w:val="40"/>
          <w:lang w:eastAsia="zh-TW"/>
        </w:rPr>
        <w:lastRenderedPageBreak/>
        <w:t>附  錄</w:t>
      </w:r>
    </w:p>
    <w:p w14:paraId="4BD43859" w14:textId="77777777" w:rsidR="000578E9" w:rsidRPr="006E5CBE" w:rsidRDefault="00B77A6F" w:rsidP="00B77A6F">
      <w:pPr>
        <w:pStyle w:val="a4"/>
        <w:spacing w:before="257" w:after="257"/>
        <w:ind w:left="632" w:hanging="632"/>
      </w:pPr>
      <w:r w:rsidRPr="006E5CBE">
        <w:rPr>
          <w:rFonts w:cs="華康粗明體"/>
          <w:szCs w:val="32"/>
        </w:rPr>
        <w:t>一、</w:t>
      </w:r>
      <w:r w:rsidR="000578E9" w:rsidRPr="006E5CBE">
        <w:rPr>
          <w:rFonts w:cs="華康粗明體"/>
          <w:szCs w:val="32"/>
        </w:rPr>
        <w:t>我國在當地駐外單位及臺（華）商團體</w:t>
      </w:r>
    </w:p>
    <w:p w14:paraId="2782804E" w14:textId="77777777" w:rsidR="000578E9" w:rsidRPr="006E5CBE" w:rsidRDefault="002C4E6B" w:rsidP="0034722C">
      <w:pPr>
        <w:pStyle w:val="af8"/>
        <w:ind w:left="945" w:hanging="709"/>
      </w:pPr>
      <w:r w:rsidRPr="006E5CBE">
        <w:t>（一）</w:t>
      </w:r>
      <w:r w:rsidR="000578E9" w:rsidRPr="006E5CBE">
        <w:t>駐西雅圖臺北經濟文化辦事處</w:t>
      </w:r>
    </w:p>
    <w:p w14:paraId="5480FF3C" w14:textId="77777777" w:rsidR="000578E9" w:rsidRPr="006E5CBE" w:rsidRDefault="000578E9" w:rsidP="0034722C">
      <w:pPr>
        <w:pStyle w:val="af8"/>
        <w:ind w:left="945" w:hanging="709"/>
      </w:pPr>
      <w:r w:rsidRPr="006E5CBE">
        <w:tab/>
        <w:t>Taipei Economic and Cultural Office in Seattle</w:t>
      </w:r>
    </w:p>
    <w:p w14:paraId="73CC84E6" w14:textId="77777777" w:rsidR="000578E9" w:rsidRPr="006E5CBE" w:rsidRDefault="000578E9" w:rsidP="0034722C">
      <w:pPr>
        <w:pStyle w:val="af8"/>
        <w:ind w:left="945" w:hanging="709"/>
      </w:pPr>
      <w:r w:rsidRPr="006E5CBE">
        <w:tab/>
        <w:t>One Union Square, Suite 2020, 600 University St.,</w:t>
      </w:r>
    </w:p>
    <w:p w14:paraId="08135F2C" w14:textId="77777777" w:rsidR="000578E9" w:rsidRPr="006E5CBE" w:rsidRDefault="000578E9" w:rsidP="0034722C">
      <w:pPr>
        <w:pStyle w:val="af8"/>
        <w:ind w:left="945" w:hanging="709"/>
      </w:pPr>
      <w:r w:rsidRPr="006E5CBE">
        <w:tab/>
        <w:t>Seattle, WA 98101</w:t>
      </w:r>
    </w:p>
    <w:p w14:paraId="6A36D8F3" w14:textId="77777777" w:rsidR="000578E9" w:rsidRPr="006E5CBE" w:rsidRDefault="000578E9" w:rsidP="0034722C">
      <w:pPr>
        <w:pStyle w:val="af8"/>
        <w:ind w:left="945" w:hanging="709"/>
      </w:pPr>
      <w:r w:rsidRPr="006E5CBE">
        <w:tab/>
        <w:t>Tel</w:t>
      </w:r>
      <w:r w:rsidRPr="006E5CBE">
        <w:t>：</w:t>
      </w:r>
      <w:r w:rsidRPr="006E5CBE">
        <w:t>1-206-441-4586</w:t>
      </w:r>
    </w:p>
    <w:p w14:paraId="552DC46F" w14:textId="77777777" w:rsidR="000578E9" w:rsidRPr="006E5CBE" w:rsidRDefault="000578E9" w:rsidP="0034722C">
      <w:pPr>
        <w:pStyle w:val="af8"/>
        <w:ind w:left="945" w:hanging="709"/>
      </w:pPr>
      <w:r w:rsidRPr="006E5CBE">
        <w:tab/>
        <w:t>Fax</w:t>
      </w:r>
      <w:r w:rsidRPr="006E5CBE">
        <w:t>：</w:t>
      </w:r>
      <w:r w:rsidRPr="006E5CBE">
        <w:t>1-206-441-4320</w:t>
      </w:r>
    </w:p>
    <w:p w14:paraId="57D5AE37" w14:textId="77777777" w:rsidR="000578E9" w:rsidRPr="006E5CBE" w:rsidRDefault="000578E9" w:rsidP="0034722C">
      <w:pPr>
        <w:pStyle w:val="af8"/>
        <w:ind w:left="945" w:hanging="709"/>
      </w:pPr>
      <w:r w:rsidRPr="006E5CBE">
        <w:tab/>
        <w:t xml:space="preserve">Https://www.roc-taiwan.org/ussea_en/index.html </w:t>
      </w:r>
    </w:p>
    <w:p w14:paraId="3B89504B" w14:textId="77777777" w:rsidR="000578E9" w:rsidRPr="006E5CBE" w:rsidRDefault="000578E9" w:rsidP="0034722C">
      <w:pPr>
        <w:pStyle w:val="af8"/>
        <w:ind w:left="945" w:hanging="709"/>
      </w:pPr>
      <w:r w:rsidRPr="006E5CBE">
        <w:tab/>
        <w:t>Email: infoseattle@mofa.gov.tw</w:t>
      </w:r>
    </w:p>
    <w:p w14:paraId="1DDA1EB2" w14:textId="77777777" w:rsidR="000578E9" w:rsidRPr="006E5CBE" w:rsidRDefault="002C4E6B" w:rsidP="0034722C">
      <w:pPr>
        <w:pStyle w:val="af8"/>
        <w:ind w:left="945" w:hanging="709"/>
      </w:pPr>
      <w:r w:rsidRPr="006E5CBE">
        <w:t>（二）</w:t>
      </w:r>
      <w:r w:rsidR="000578E9" w:rsidRPr="006E5CBE">
        <w:t>駐洛杉磯臺北經濟文化辦事處經濟組</w:t>
      </w:r>
    </w:p>
    <w:p w14:paraId="53D85726" w14:textId="77777777" w:rsidR="000578E9" w:rsidRPr="006E5CBE" w:rsidRDefault="000578E9" w:rsidP="0034722C">
      <w:pPr>
        <w:pStyle w:val="af8"/>
        <w:ind w:left="945" w:hanging="709"/>
      </w:pPr>
      <w:r w:rsidRPr="006E5CBE">
        <w:tab/>
        <w:t>Economic Division</w:t>
      </w:r>
    </w:p>
    <w:p w14:paraId="2D942765" w14:textId="77777777" w:rsidR="000578E9" w:rsidRPr="006E5CBE" w:rsidRDefault="000578E9" w:rsidP="0034722C">
      <w:pPr>
        <w:pStyle w:val="af8"/>
        <w:ind w:left="945" w:hanging="709"/>
      </w:pPr>
      <w:r w:rsidRPr="006E5CBE">
        <w:tab/>
        <w:t>Taipei Economic &amp; Cultural Office in Los Angeles</w:t>
      </w:r>
    </w:p>
    <w:p w14:paraId="27B81852" w14:textId="77777777" w:rsidR="000578E9" w:rsidRPr="006E5CBE" w:rsidRDefault="00DF47C5" w:rsidP="0034722C">
      <w:pPr>
        <w:pStyle w:val="af8"/>
        <w:ind w:left="945" w:hanging="709"/>
      </w:pPr>
      <w:r w:rsidRPr="006E5CBE">
        <w:tab/>
        <w:t>4401 Wilshire Blvd, Suite 340</w:t>
      </w:r>
    </w:p>
    <w:p w14:paraId="5C89D854" w14:textId="77777777" w:rsidR="000578E9" w:rsidRPr="006E5CBE" w:rsidRDefault="000578E9" w:rsidP="0034722C">
      <w:pPr>
        <w:pStyle w:val="af8"/>
        <w:ind w:left="945" w:hanging="709"/>
      </w:pPr>
      <w:r w:rsidRPr="006E5CBE">
        <w:tab/>
        <w:t>Los Angeles, CA 90010</w:t>
      </w:r>
    </w:p>
    <w:p w14:paraId="2F3D06DA" w14:textId="77777777" w:rsidR="000578E9" w:rsidRPr="006E5CBE" w:rsidRDefault="000578E9" w:rsidP="0034722C">
      <w:pPr>
        <w:pStyle w:val="af8"/>
        <w:ind w:left="945" w:hanging="709"/>
      </w:pPr>
      <w:r w:rsidRPr="006E5CBE">
        <w:tab/>
        <w:t>Tel</w:t>
      </w:r>
      <w:r w:rsidRPr="006E5CBE">
        <w:t>：</w:t>
      </w:r>
      <w:r w:rsidR="00DF47C5" w:rsidRPr="006E5CBE">
        <w:t>1-231-389-1215</w:t>
      </w:r>
    </w:p>
    <w:p w14:paraId="533CA818" w14:textId="77777777" w:rsidR="000578E9" w:rsidRPr="006E5CBE" w:rsidRDefault="000578E9" w:rsidP="0034722C">
      <w:pPr>
        <w:pStyle w:val="af8"/>
        <w:ind w:left="945" w:hanging="709"/>
      </w:pPr>
      <w:r w:rsidRPr="006E5CBE">
        <w:tab/>
        <w:t>Fax</w:t>
      </w:r>
      <w:r w:rsidRPr="006E5CBE">
        <w:t>：</w:t>
      </w:r>
      <w:r w:rsidR="00DF47C5" w:rsidRPr="006E5CBE">
        <w:t>1-213-383-3245</w:t>
      </w:r>
    </w:p>
    <w:p w14:paraId="590984D2" w14:textId="77777777" w:rsidR="000578E9" w:rsidRPr="006E5CBE" w:rsidRDefault="000578E9" w:rsidP="0034722C">
      <w:pPr>
        <w:pStyle w:val="af8"/>
        <w:ind w:left="945" w:hanging="709"/>
      </w:pPr>
      <w:r w:rsidRPr="006E5CBE">
        <w:tab/>
        <w:t>E-mail</w:t>
      </w:r>
      <w:r w:rsidRPr="006E5CBE">
        <w:t>：</w:t>
      </w:r>
      <w:r w:rsidRPr="006E5CBE">
        <w:t xml:space="preserve">losangeles@sa.moea.gov.tw </w:t>
      </w:r>
    </w:p>
    <w:p w14:paraId="5D395FE7" w14:textId="77777777" w:rsidR="000578E9" w:rsidRPr="006E5CBE" w:rsidRDefault="00B77A6F" w:rsidP="0034722C">
      <w:pPr>
        <w:pStyle w:val="a4"/>
        <w:pageBreakBefore/>
        <w:spacing w:before="257" w:after="257"/>
        <w:ind w:left="632" w:hanging="632"/>
      </w:pPr>
      <w:r w:rsidRPr="006E5CBE">
        <w:rPr>
          <w:rFonts w:cs="華康粗明體"/>
          <w:szCs w:val="32"/>
        </w:rPr>
        <w:lastRenderedPageBreak/>
        <w:t>二、</w:t>
      </w:r>
      <w:r w:rsidR="000578E9" w:rsidRPr="006E5CBE">
        <w:rPr>
          <w:rFonts w:cs="華康粗明體"/>
          <w:szCs w:val="32"/>
        </w:rPr>
        <w:t>阿拉斯加州重要投資相關機構</w:t>
      </w:r>
    </w:p>
    <w:p w14:paraId="7D21052B" w14:textId="77777777" w:rsidR="000578E9" w:rsidRPr="006E5CBE" w:rsidRDefault="002C4E6B" w:rsidP="0034722C">
      <w:pPr>
        <w:pStyle w:val="af8"/>
        <w:ind w:left="945" w:hanging="709"/>
      </w:pPr>
      <w:r w:rsidRPr="006E5CBE">
        <w:t>（一）</w:t>
      </w:r>
      <w:r w:rsidR="000578E9" w:rsidRPr="006E5CBE">
        <w:t>阿拉斯加州工業發展及出口局</w:t>
      </w:r>
    </w:p>
    <w:p w14:paraId="76D0442B" w14:textId="77777777" w:rsidR="000578E9" w:rsidRPr="006E5CBE" w:rsidRDefault="000578E9" w:rsidP="0034722C">
      <w:pPr>
        <w:pStyle w:val="af8"/>
        <w:ind w:left="945" w:hanging="709"/>
      </w:pPr>
      <w:r w:rsidRPr="006E5CBE">
        <w:tab/>
        <w:t>Alaska Industrial Development and Export Authority</w:t>
      </w:r>
    </w:p>
    <w:p w14:paraId="2ED42813" w14:textId="77777777" w:rsidR="000578E9" w:rsidRPr="006E5CBE" w:rsidRDefault="000578E9" w:rsidP="0034722C">
      <w:pPr>
        <w:pStyle w:val="af8"/>
        <w:ind w:left="945" w:hanging="709"/>
      </w:pPr>
      <w:r w:rsidRPr="006E5CBE">
        <w:tab/>
        <w:t>813 West Northern Lights Blvd.</w:t>
      </w:r>
    </w:p>
    <w:p w14:paraId="1C121D86" w14:textId="77777777" w:rsidR="000578E9" w:rsidRPr="006E5CBE" w:rsidRDefault="000578E9" w:rsidP="0034722C">
      <w:pPr>
        <w:pStyle w:val="af8"/>
        <w:ind w:left="945" w:hanging="709"/>
      </w:pPr>
      <w:r w:rsidRPr="006E5CBE">
        <w:tab/>
        <w:t>Anchorage, AK 99503</w:t>
      </w:r>
    </w:p>
    <w:p w14:paraId="7E034F21" w14:textId="77777777" w:rsidR="000578E9" w:rsidRPr="006E5CBE" w:rsidRDefault="000578E9" w:rsidP="0034722C">
      <w:pPr>
        <w:pStyle w:val="af8"/>
        <w:ind w:left="945" w:hanging="709"/>
      </w:pPr>
      <w:r w:rsidRPr="006E5CBE">
        <w:tab/>
        <w:t>TEL:</w:t>
      </w:r>
      <w:r w:rsidRPr="006E5CBE">
        <w:t>（</w:t>
      </w:r>
      <w:r w:rsidRPr="006E5CBE">
        <w:t>907</w:t>
      </w:r>
      <w:r w:rsidRPr="006E5CBE">
        <w:t>）</w:t>
      </w:r>
      <w:r w:rsidRPr="006E5CBE">
        <w:t>771-3000</w:t>
      </w:r>
    </w:p>
    <w:p w14:paraId="5FFFA0B1" w14:textId="77777777" w:rsidR="000578E9" w:rsidRPr="006E5CBE" w:rsidRDefault="000578E9" w:rsidP="0034722C">
      <w:pPr>
        <w:pStyle w:val="af8"/>
        <w:ind w:left="945" w:hanging="709"/>
      </w:pPr>
      <w:r w:rsidRPr="006E5CBE">
        <w:tab/>
        <w:t>FAX:</w:t>
      </w:r>
      <w:r w:rsidRPr="006E5CBE">
        <w:t>（</w:t>
      </w:r>
      <w:r w:rsidRPr="006E5CBE">
        <w:t>907</w:t>
      </w:r>
      <w:r w:rsidRPr="006E5CBE">
        <w:t>）</w:t>
      </w:r>
      <w:r w:rsidRPr="006E5CBE">
        <w:t>771-3044</w:t>
      </w:r>
    </w:p>
    <w:p w14:paraId="6CC4A24E" w14:textId="77777777" w:rsidR="000578E9" w:rsidRPr="006E5CBE" w:rsidRDefault="002C4E6B" w:rsidP="0034722C">
      <w:pPr>
        <w:pStyle w:val="af8"/>
        <w:ind w:left="945" w:hanging="709"/>
      </w:pPr>
      <w:r w:rsidRPr="006E5CBE">
        <w:t>（二）</w:t>
      </w:r>
      <w:r w:rsidR="000578E9" w:rsidRPr="006E5CBE">
        <w:t>Anchorage Office of the Governor</w:t>
      </w:r>
    </w:p>
    <w:p w14:paraId="4E937BC7" w14:textId="77777777" w:rsidR="000578E9" w:rsidRPr="006E5CBE" w:rsidRDefault="000578E9" w:rsidP="0034722C">
      <w:pPr>
        <w:pStyle w:val="af8"/>
        <w:ind w:left="945" w:hanging="709"/>
      </w:pPr>
      <w:r w:rsidRPr="006E5CBE">
        <w:tab/>
        <w:t>550 West 7th Ave., Suite 1700, Anchorage, AK 99501</w:t>
      </w:r>
    </w:p>
    <w:p w14:paraId="0B005B6F" w14:textId="77777777" w:rsidR="000578E9" w:rsidRPr="006E5CBE" w:rsidRDefault="000578E9" w:rsidP="0034722C">
      <w:pPr>
        <w:pStyle w:val="af8"/>
        <w:ind w:left="945" w:hanging="709"/>
      </w:pPr>
      <w:r w:rsidRPr="006E5CBE">
        <w:tab/>
        <w:t>TEL:</w:t>
      </w:r>
      <w:r w:rsidRPr="006E5CBE">
        <w:t>（</w:t>
      </w:r>
      <w:r w:rsidRPr="006E5CBE">
        <w:t>907</w:t>
      </w:r>
      <w:r w:rsidRPr="006E5CBE">
        <w:t>）</w:t>
      </w:r>
      <w:r w:rsidRPr="006E5CBE">
        <w:t>269-7450</w:t>
      </w:r>
    </w:p>
    <w:p w14:paraId="27C07882" w14:textId="77777777" w:rsidR="000578E9" w:rsidRPr="006E5CBE" w:rsidRDefault="000578E9" w:rsidP="0034722C">
      <w:pPr>
        <w:pStyle w:val="af8"/>
        <w:ind w:left="945" w:hanging="709"/>
      </w:pPr>
      <w:r w:rsidRPr="006E5CBE">
        <w:tab/>
        <w:t>FAX:</w:t>
      </w:r>
      <w:r w:rsidRPr="006E5CBE">
        <w:t>（</w:t>
      </w:r>
      <w:r w:rsidRPr="006E5CBE">
        <w:t>907</w:t>
      </w:r>
      <w:r w:rsidRPr="006E5CBE">
        <w:t>）</w:t>
      </w:r>
      <w:r w:rsidRPr="006E5CBE">
        <w:t>269-7463</w:t>
      </w:r>
    </w:p>
    <w:p w14:paraId="1DDBDC22" w14:textId="77777777" w:rsidR="000578E9" w:rsidRPr="006E5CBE" w:rsidRDefault="000578E9" w:rsidP="0034722C">
      <w:pPr>
        <w:pStyle w:val="af8"/>
        <w:ind w:left="945" w:hanging="709"/>
      </w:pPr>
      <w:r w:rsidRPr="006E5CBE">
        <w:t>（三）</w:t>
      </w:r>
      <w:r w:rsidRPr="006E5CBE">
        <w:t>Division of Economic Development, Department of Commerce, Community and Economic Development</w:t>
      </w:r>
    </w:p>
    <w:p w14:paraId="1698D414" w14:textId="77777777" w:rsidR="000578E9" w:rsidRPr="006E5CBE" w:rsidRDefault="000578E9" w:rsidP="0034722C">
      <w:pPr>
        <w:pStyle w:val="af8"/>
        <w:ind w:left="945" w:hanging="709"/>
      </w:pPr>
      <w:r w:rsidRPr="006E5CBE">
        <w:tab/>
        <w:t>550 W. 7th Avenue, Suite 1550, Anchorage, Alaska 99501</w:t>
      </w:r>
    </w:p>
    <w:p w14:paraId="000CC0F0" w14:textId="77777777" w:rsidR="000578E9" w:rsidRPr="006E5CBE" w:rsidRDefault="000578E9" w:rsidP="0034722C">
      <w:pPr>
        <w:pStyle w:val="af8"/>
        <w:ind w:left="945" w:hanging="709"/>
      </w:pPr>
      <w:r w:rsidRPr="006E5CBE">
        <w:tab/>
        <w:t>Tel</w:t>
      </w:r>
      <w:r w:rsidRPr="006E5CBE">
        <w:t>：</w:t>
      </w:r>
      <w:r w:rsidRPr="006E5CBE">
        <w:t>1-907-269-8150</w:t>
      </w:r>
    </w:p>
    <w:p w14:paraId="0452571C" w14:textId="77777777" w:rsidR="000578E9" w:rsidRPr="006E5CBE" w:rsidRDefault="000578E9" w:rsidP="0034722C">
      <w:pPr>
        <w:pStyle w:val="af8"/>
        <w:ind w:left="945" w:hanging="709"/>
      </w:pPr>
      <w:r w:rsidRPr="006E5CBE">
        <w:tab/>
        <w:t>Fax</w:t>
      </w:r>
      <w:r w:rsidRPr="006E5CBE">
        <w:t>：</w:t>
      </w:r>
      <w:r w:rsidRPr="006E5CBE">
        <w:t>1-907-269-8147</w:t>
      </w:r>
    </w:p>
    <w:p w14:paraId="65E48F2F" w14:textId="77777777" w:rsidR="006F628A" w:rsidRPr="006E5CBE" w:rsidRDefault="006F628A" w:rsidP="0034722C">
      <w:pPr>
        <w:pStyle w:val="af8"/>
        <w:ind w:left="945" w:hanging="709"/>
      </w:pPr>
    </w:p>
    <w:p w14:paraId="0C55E68C" w14:textId="77777777" w:rsidR="006F628A" w:rsidRPr="006E5CBE" w:rsidRDefault="006F628A" w:rsidP="0034722C">
      <w:pPr>
        <w:pStyle w:val="af8"/>
        <w:ind w:left="945" w:hanging="709"/>
      </w:pPr>
    </w:p>
    <w:p w14:paraId="567A3C69" w14:textId="77777777" w:rsidR="00457BA2" w:rsidRPr="006E5CBE" w:rsidRDefault="00457BA2">
      <w:pPr>
        <w:widowControl/>
        <w:overflowPunct/>
        <w:autoSpaceDE/>
        <w:autoSpaceDN/>
        <w:ind w:firstLine="0"/>
        <w:jc w:val="left"/>
        <w:rPr>
          <w:kern w:val="3"/>
          <w:lang w:eastAsia="zh-TW"/>
        </w:rPr>
      </w:pPr>
    </w:p>
    <w:p w14:paraId="2A6C60C9" w14:textId="77777777" w:rsidR="000578E9" w:rsidRPr="006E5CBE" w:rsidRDefault="000578E9">
      <w:pPr>
        <w:widowControl/>
        <w:overflowPunct/>
        <w:autoSpaceDE/>
        <w:autoSpaceDN/>
        <w:ind w:firstLine="0"/>
        <w:jc w:val="left"/>
        <w:rPr>
          <w:kern w:val="3"/>
          <w:lang w:eastAsia="zh-TW"/>
        </w:rPr>
      </w:pPr>
      <w:r w:rsidRPr="006E5CBE">
        <w:rPr>
          <w:lang w:eastAsia="zh-TW"/>
        </w:rPr>
        <w:br w:type="page"/>
      </w:r>
    </w:p>
    <w:p w14:paraId="1AC9D44A" w14:textId="77777777" w:rsidR="006F628A" w:rsidRPr="006E5CBE" w:rsidRDefault="006F628A" w:rsidP="003F463E">
      <w:pPr>
        <w:pStyle w:val="-1"/>
      </w:pPr>
    </w:p>
    <w:p w14:paraId="4BE1E97B" w14:textId="77777777" w:rsidR="006F628A" w:rsidRPr="006E5CBE" w:rsidRDefault="006F628A" w:rsidP="003F463E">
      <w:pPr>
        <w:pStyle w:val="-1"/>
        <w:sectPr w:rsidR="006F628A" w:rsidRPr="006E5CBE" w:rsidSect="00002F60">
          <w:headerReference w:type="even" r:id="rId35"/>
          <w:headerReference w:type="default" r:id="rId36"/>
          <w:pgSz w:w="11906" w:h="16838" w:code="9"/>
          <w:pgMar w:top="2268" w:right="1701" w:bottom="1701" w:left="1701" w:header="1134" w:footer="851" w:gutter="0"/>
          <w:cols w:space="720"/>
          <w:docGrid w:type="linesAndChars" w:linePitch="514" w:charSpace="-774"/>
        </w:sectPr>
      </w:pPr>
    </w:p>
    <w:p w14:paraId="34C70247" w14:textId="77777777" w:rsidR="006F628A" w:rsidRPr="006E5CBE" w:rsidRDefault="006F628A" w:rsidP="00682565">
      <w:pPr>
        <w:pStyle w:val="28-"/>
        <w:rPr>
          <w:lang w:eastAsia="zh-TW"/>
        </w:rPr>
      </w:pPr>
      <w:bookmarkStart w:id="14" w:name="_3rdcrjn" w:colFirst="0" w:colLast="0"/>
      <w:bookmarkStart w:id="15" w:name="_Toc233331880"/>
      <w:bookmarkEnd w:id="14"/>
      <w:r w:rsidRPr="006E5CBE">
        <w:rPr>
          <w:lang w:eastAsia="zh-TW"/>
        </w:rPr>
        <w:lastRenderedPageBreak/>
        <w:t>懷俄明州投資環境簡介</w:t>
      </w:r>
      <w:bookmarkEnd w:id="15"/>
    </w:p>
    <w:p w14:paraId="51AF3B87" w14:textId="77777777" w:rsidR="006F628A" w:rsidRPr="006E5CBE" w:rsidRDefault="006F628A" w:rsidP="00682565">
      <w:pPr>
        <w:pStyle w:val="aff7"/>
      </w:pPr>
      <w:r w:rsidRPr="006E5CBE">
        <w:t>懷俄明州基本資料表</w:t>
      </w:r>
    </w:p>
    <w:tbl>
      <w:tblPr>
        <w:tblW w:w="8744" w:type="dxa"/>
        <w:tblInd w:w="-90" w:type="dxa"/>
        <w:tblBorders>
          <w:top w:val="single" w:sz="24" w:space="0" w:color="000001"/>
          <w:left w:val="single" w:sz="24" w:space="0" w:color="000001"/>
          <w:bottom w:val="single" w:sz="24" w:space="0" w:color="000001"/>
          <w:right w:val="single" w:sz="24" w:space="0" w:color="000001"/>
          <w:insideH w:val="single" w:sz="6" w:space="0" w:color="000001"/>
          <w:insideV w:val="single" w:sz="6" w:space="0" w:color="000001"/>
        </w:tblBorders>
        <w:tblLayout w:type="fixed"/>
        <w:tblLook w:val="0400" w:firstRow="0" w:lastRow="0" w:firstColumn="0" w:lastColumn="0" w:noHBand="0" w:noVBand="1"/>
      </w:tblPr>
      <w:tblGrid>
        <w:gridCol w:w="2506"/>
        <w:gridCol w:w="6238"/>
      </w:tblGrid>
      <w:tr w:rsidR="006E5CBE" w:rsidRPr="006E5CBE" w14:paraId="66A55762" w14:textId="77777777" w:rsidTr="00842D24">
        <w:trPr>
          <w:trHeight w:val="680"/>
        </w:trPr>
        <w:tc>
          <w:tcPr>
            <w:tcW w:w="8744" w:type="dxa"/>
            <w:gridSpan w:val="2"/>
            <w:shd w:val="clear" w:color="auto" w:fill="FFFFFF"/>
            <w:tcMar>
              <w:top w:w="0" w:type="dxa"/>
              <w:left w:w="0" w:type="dxa"/>
              <w:bottom w:w="0" w:type="dxa"/>
              <w:right w:w="0" w:type="dxa"/>
            </w:tcMar>
            <w:vAlign w:val="center"/>
          </w:tcPr>
          <w:p w14:paraId="4A8B8CCC" w14:textId="77777777" w:rsidR="006F628A" w:rsidRPr="006E5CBE" w:rsidRDefault="006F628A" w:rsidP="00682565">
            <w:pPr>
              <w:pStyle w:val="aff8"/>
            </w:pPr>
            <w:r w:rsidRPr="006E5CBE">
              <w:t>自　然　人　文</w:t>
            </w:r>
          </w:p>
        </w:tc>
      </w:tr>
      <w:tr w:rsidR="006E5CBE" w:rsidRPr="006E5CBE" w14:paraId="504F0531" w14:textId="77777777" w:rsidTr="00842D24">
        <w:trPr>
          <w:trHeight w:val="680"/>
        </w:trPr>
        <w:tc>
          <w:tcPr>
            <w:tcW w:w="2506" w:type="dxa"/>
            <w:shd w:val="clear" w:color="auto" w:fill="FFFFFF"/>
            <w:tcMar>
              <w:top w:w="0" w:type="dxa"/>
              <w:left w:w="0" w:type="dxa"/>
              <w:bottom w:w="0" w:type="dxa"/>
              <w:right w:w="0" w:type="dxa"/>
            </w:tcMar>
            <w:vAlign w:val="center"/>
          </w:tcPr>
          <w:p w14:paraId="70162C4E" w14:textId="77777777" w:rsidR="000578E9" w:rsidRPr="006E5CBE" w:rsidRDefault="000578E9" w:rsidP="00682565">
            <w:pPr>
              <w:pStyle w:val="-"/>
            </w:pPr>
            <w:r w:rsidRPr="006E5CBE">
              <w:t>地理環境</w:t>
            </w:r>
          </w:p>
        </w:tc>
        <w:tc>
          <w:tcPr>
            <w:tcW w:w="6238" w:type="dxa"/>
            <w:shd w:val="clear" w:color="auto" w:fill="FFFFFF"/>
            <w:tcMar>
              <w:top w:w="0" w:type="dxa"/>
              <w:left w:w="0" w:type="dxa"/>
              <w:bottom w:w="0" w:type="dxa"/>
              <w:right w:w="0" w:type="dxa"/>
            </w:tcMar>
            <w:vAlign w:val="center"/>
          </w:tcPr>
          <w:p w14:paraId="1DAEA725" w14:textId="77777777" w:rsidR="000578E9" w:rsidRPr="006E5CBE" w:rsidRDefault="000578E9" w:rsidP="003D486F">
            <w:pPr>
              <w:pStyle w:val="-0"/>
              <w:rPr>
                <w:lang w:eastAsia="zh-TW"/>
              </w:rPr>
            </w:pPr>
            <w:r w:rsidRPr="006E5CBE">
              <w:rPr>
                <w:lang w:eastAsia="zh-TW"/>
              </w:rPr>
              <w:t>懷俄明州東鄰南達可達州及內布拉斯加州、南鄰科羅拉多州、西南鄰猶他州、西鄰愛達荷州、北與蒙大拿州接壤。懷俄明州境內多山丘、峽谷及草原，州內有全球聞名之</w:t>
            </w:r>
            <w:r w:rsidRPr="006E5CBE">
              <w:rPr>
                <w:lang w:eastAsia="zh-TW"/>
              </w:rPr>
              <w:t>Teton</w:t>
            </w:r>
            <w:r w:rsidRPr="006E5CBE">
              <w:rPr>
                <w:lang w:eastAsia="zh-TW"/>
              </w:rPr>
              <w:t>國家公園、</w:t>
            </w:r>
            <w:r w:rsidRPr="006E5CBE">
              <w:rPr>
                <w:lang w:eastAsia="zh-TW"/>
              </w:rPr>
              <w:t>Jackson Hole</w:t>
            </w:r>
            <w:r w:rsidRPr="006E5CBE">
              <w:rPr>
                <w:lang w:eastAsia="zh-TW"/>
              </w:rPr>
              <w:t>、黃石國家公園等旅遊勝地，風景壯麗。</w:t>
            </w:r>
          </w:p>
        </w:tc>
      </w:tr>
      <w:tr w:rsidR="006E5CBE" w:rsidRPr="006E5CBE" w14:paraId="0FAA6F01" w14:textId="77777777" w:rsidTr="00842D24">
        <w:trPr>
          <w:trHeight w:val="680"/>
        </w:trPr>
        <w:tc>
          <w:tcPr>
            <w:tcW w:w="2506" w:type="dxa"/>
            <w:shd w:val="clear" w:color="auto" w:fill="FFFFFF"/>
            <w:tcMar>
              <w:top w:w="0" w:type="dxa"/>
              <w:left w:w="0" w:type="dxa"/>
              <w:bottom w:w="0" w:type="dxa"/>
              <w:right w:w="0" w:type="dxa"/>
            </w:tcMar>
            <w:vAlign w:val="center"/>
          </w:tcPr>
          <w:p w14:paraId="0286FEF9" w14:textId="77777777" w:rsidR="000578E9" w:rsidRPr="006E5CBE" w:rsidRDefault="000578E9" w:rsidP="00682565">
            <w:pPr>
              <w:pStyle w:val="-"/>
            </w:pPr>
            <w:r w:rsidRPr="006E5CBE">
              <w:t>土地面積</w:t>
            </w:r>
          </w:p>
        </w:tc>
        <w:tc>
          <w:tcPr>
            <w:tcW w:w="6238" w:type="dxa"/>
            <w:shd w:val="clear" w:color="auto" w:fill="FFFFFF"/>
            <w:tcMar>
              <w:top w:w="0" w:type="dxa"/>
              <w:left w:w="0" w:type="dxa"/>
              <w:bottom w:w="0" w:type="dxa"/>
              <w:right w:w="0" w:type="dxa"/>
            </w:tcMar>
            <w:vAlign w:val="center"/>
          </w:tcPr>
          <w:p w14:paraId="0FF04597" w14:textId="77777777" w:rsidR="000578E9" w:rsidRPr="006E5CBE" w:rsidRDefault="000578E9" w:rsidP="003D486F">
            <w:pPr>
              <w:pStyle w:val="-0"/>
            </w:pPr>
            <w:r w:rsidRPr="006E5CBE">
              <w:t>251,471</w:t>
            </w:r>
            <w:r w:rsidRPr="006E5CBE">
              <w:t>平方公里</w:t>
            </w:r>
          </w:p>
        </w:tc>
      </w:tr>
      <w:tr w:rsidR="006E5CBE" w:rsidRPr="006E5CBE" w14:paraId="2CA004DA" w14:textId="77777777" w:rsidTr="00842D24">
        <w:trPr>
          <w:trHeight w:val="680"/>
        </w:trPr>
        <w:tc>
          <w:tcPr>
            <w:tcW w:w="2506" w:type="dxa"/>
            <w:shd w:val="clear" w:color="auto" w:fill="FFFFFF"/>
            <w:tcMar>
              <w:top w:w="0" w:type="dxa"/>
              <w:left w:w="0" w:type="dxa"/>
              <w:bottom w:w="0" w:type="dxa"/>
              <w:right w:w="0" w:type="dxa"/>
            </w:tcMar>
            <w:vAlign w:val="center"/>
          </w:tcPr>
          <w:p w14:paraId="187125E0" w14:textId="77777777" w:rsidR="000578E9" w:rsidRPr="006E5CBE" w:rsidRDefault="000578E9" w:rsidP="00682565">
            <w:pPr>
              <w:pStyle w:val="-"/>
            </w:pPr>
            <w:r w:rsidRPr="006E5CBE">
              <w:t>氣候</w:t>
            </w:r>
          </w:p>
        </w:tc>
        <w:tc>
          <w:tcPr>
            <w:tcW w:w="6238" w:type="dxa"/>
            <w:shd w:val="clear" w:color="auto" w:fill="FFFFFF"/>
            <w:tcMar>
              <w:top w:w="0" w:type="dxa"/>
              <w:left w:w="0" w:type="dxa"/>
              <w:bottom w:w="0" w:type="dxa"/>
              <w:right w:w="0" w:type="dxa"/>
            </w:tcMar>
            <w:vAlign w:val="center"/>
          </w:tcPr>
          <w:p w14:paraId="47C6B1CE" w14:textId="77777777" w:rsidR="000578E9" w:rsidRPr="006E5CBE" w:rsidRDefault="000578E9" w:rsidP="003D486F">
            <w:pPr>
              <w:pStyle w:val="-0"/>
              <w:rPr>
                <w:lang w:eastAsia="zh-TW"/>
              </w:rPr>
            </w:pPr>
            <w:r w:rsidRPr="006E5CBE">
              <w:rPr>
                <w:lang w:eastAsia="zh-TW"/>
              </w:rPr>
              <w:t>懷俄明州氣候係屬半乾燥氣候，但由於懷俄明州地型差異頗大，氣候亦呈現多樣變化。冬季乾冷空氣使得穿衣禦寒效果較其他冷濕氣候地區</w:t>
            </w:r>
            <w:r w:rsidRPr="006E5CBE">
              <w:rPr>
                <w:rFonts w:hint="eastAsia"/>
                <w:lang w:eastAsia="zh-TW"/>
              </w:rPr>
              <w:t>為佳。</w:t>
            </w:r>
          </w:p>
        </w:tc>
      </w:tr>
      <w:tr w:rsidR="006E5CBE" w:rsidRPr="006E5CBE" w14:paraId="5F0C0DBF" w14:textId="77777777" w:rsidTr="00842D24">
        <w:trPr>
          <w:trHeight w:val="680"/>
        </w:trPr>
        <w:tc>
          <w:tcPr>
            <w:tcW w:w="2506" w:type="dxa"/>
            <w:shd w:val="clear" w:color="auto" w:fill="FFFFFF"/>
            <w:tcMar>
              <w:top w:w="0" w:type="dxa"/>
              <w:left w:w="0" w:type="dxa"/>
              <w:bottom w:w="0" w:type="dxa"/>
              <w:right w:w="0" w:type="dxa"/>
            </w:tcMar>
            <w:vAlign w:val="center"/>
          </w:tcPr>
          <w:p w14:paraId="11E6F0F2" w14:textId="77777777" w:rsidR="000578E9" w:rsidRPr="006E5CBE" w:rsidRDefault="000578E9" w:rsidP="00682565">
            <w:pPr>
              <w:pStyle w:val="-"/>
            </w:pPr>
            <w:r w:rsidRPr="006E5CBE">
              <w:t>種族</w:t>
            </w:r>
          </w:p>
        </w:tc>
        <w:tc>
          <w:tcPr>
            <w:tcW w:w="6238" w:type="dxa"/>
            <w:shd w:val="clear" w:color="auto" w:fill="FFFFFF"/>
            <w:tcMar>
              <w:top w:w="0" w:type="dxa"/>
              <w:left w:w="0" w:type="dxa"/>
              <w:bottom w:w="0" w:type="dxa"/>
              <w:right w:w="0" w:type="dxa"/>
            </w:tcMar>
            <w:vAlign w:val="center"/>
          </w:tcPr>
          <w:p w14:paraId="63B62DE8" w14:textId="77777777" w:rsidR="000578E9" w:rsidRPr="006E5CBE" w:rsidRDefault="000578E9" w:rsidP="003D486F">
            <w:pPr>
              <w:pStyle w:val="-0"/>
            </w:pPr>
            <w:r w:rsidRPr="006E5CBE">
              <w:t>白人</w:t>
            </w:r>
          </w:p>
        </w:tc>
      </w:tr>
      <w:tr w:rsidR="006E5CBE" w:rsidRPr="006E5CBE" w14:paraId="110CE485" w14:textId="77777777" w:rsidTr="00842D24">
        <w:trPr>
          <w:trHeight w:val="680"/>
        </w:trPr>
        <w:tc>
          <w:tcPr>
            <w:tcW w:w="2506" w:type="dxa"/>
            <w:shd w:val="clear" w:color="auto" w:fill="FFFFFF"/>
            <w:tcMar>
              <w:top w:w="0" w:type="dxa"/>
              <w:left w:w="0" w:type="dxa"/>
              <w:bottom w:w="0" w:type="dxa"/>
              <w:right w:w="0" w:type="dxa"/>
            </w:tcMar>
            <w:vAlign w:val="center"/>
          </w:tcPr>
          <w:p w14:paraId="6C784AE0" w14:textId="77777777" w:rsidR="000578E9" w:rsidRPr="006E5CBE" w:rsidRDefault="000578E9" w:rsidP="00682565">
            <w:pPr>
              <w:pStyle w:val="-"/>
            </w:pPr>
            <w:r w:rsidRPr="006E5CBE">
              <w:t>人口結構</w:t>
            </w:r>
          </w:p>
        </w:tc>
        <w:tc>
          <w:tcPr>
            <w:tcW w:w="6238" w:type="dxa"/>
            <w:shd w:val="clear" w:color="auto" w:fill="FFFFFF"/>
            <w:tcMar>
              <w:top w:w="0" w:type="dxa"/>
              <w:left w:w="0" w:type="dxa"/>
              <w:bottom w:w="0" w:type="dxa"/>
              <w:right w:w="0" w:type="dxa"/>
            </w:tcMar>
            <w:vAlign w:val="center"/>
          </w:tcPr>
          <w:p w14:paraId="5DDD6231" w14:textId="355F920B" w:rsidR="000578E9" w:rsidRPr="006E5CBE" w:rsidRDefault="007502BA" w:rsidP="003D486F">
            <w:pPr>
              <w:pStyle w:val="-0"/>
            </w:pPr>
            <w:r w:rsidRPr="006E5CBE">
              <w:t>5</w:t>
            </w:r>
            <w:r w:rsidR="002156CE" w:rsidRPr="006E5CBE">
              <w:rPr>
                <w:rFonts w:hint="eastAsia"/>
                <w:lang w:eastAsia="zh-TW"/>
              </w:rPr>
              <w:t>9</w:t>
            </w:r>
            <w:r w:rsidRPr="006E5CBE">
              <w:t>.</w:t>
            </w:r>
            <w:r w:rsidR="002156CE" w:rsidRPr="006E5CBE">
              <w:rPr>
                <w:rFonts w:hint="eastAsia"/>
                <w:lang w:eastAsia="zh-TW"/>
              </w:rPr>
              <w:t>02</w:t>
            </w:r>
            <w:r w:rsidR="000578E9" w:rsidRPr="006E5CBE">
              <w:t>萬人（</w:t>
            </w:r>
            <w:r w:rsidRPr="006E5CBE">
              <w:t>202</w:t>
            </w:r>
            <w:r w:rsidR="002156CE" w:rsidRPr="006E5CBE">
              <w:rPr>
                <w:rFonts w:hint="eastAsia"/>
                <w:lang w:eastAsia="zh-TW"/>
              </w:rPr>
              <w:t>5</w:t>
            </w:r>
            <w:r w:rsidR="000578E9" w:rsidRPr="006E5CBE">
              <w:t>）</w:t>
            </w:r>
          </w:p>
        </w:tc>
      </w:tr>
      <w:tr w:rsidR="006E5CBE" w:rsidRPr="006E5CBE" w14:paraId="79A9591E" w14:textId="77777777" w:rsidTr="00842D24">
        <w:trPr>
          <w:trHeight w:val="680"/>
        </w:trPr>
        <w:tc>
          <w:tcPr>
            <w:tcW w:w="2506" w:type="dxa"/>
            <w:shd w:val="clear" w:color="auto" w:fill="FFFFFF"/>
            <w:tcMar>
              <w:top w:w="0" w:type="dxa"/>
              <w:left w:w="0" w:type="dxa"/>
              <w:bottom w:w="0" w:type="dxa"/>
              <w:right w:w="0" w:type="dxa"/>
            </w:tcMar>
            <w:vAlign w:val="center"/>
          </w:tcPr>
          <w:p w14:paraId="36A77951" w14:textId="77777777" w:rsidR="000578E9" w:rsidRPr="006E5CBE" w:rsidRDefault="000578E9" w:rsidP="00682565">
            <w:pPr>
              <w:pStyle w:val="-"/>
            </w:pPr>
            <w:r w:rsidRPr="006E5CBE">
              <w:rPr>
                <w:rFonts w:hint="eastAsia"/>
              </w:rPr>
              <w:t>教育普及程度</w:t>
            </w:r>
          </w:p>
        </w:tc>
        <w:tc>
          <w:tcPr>
            <w:tcW w:w="6238" w:type="dxa"/>
            <w:shd w:val="clear" w:color="auto" w:fill="FFFFFF"/>
            <w:tcMar>
              <w:top w:w="0" w:type="dxa"/>
              <w:left w:w="0" w:type="dxa"/>
              <w:bottom w:w="0" w:type="dxa"/>
              <w:right w:w="0" w:type="dxa"/>
            </w:tcMar>
            <w:vAlign w:val="center"/>
          </w:tcPr>
          <w:p w14:paraId="51E5D857" w14:textId="77777777" w:rsidR="000578E9" w:rsidRPr="006E5CBE" w:rsidRDefault="000578E9" w:rsidP="003D486F">
            <w:pPr>
              <w:pStyle w:val="-0"/>
              <w:rPr>
                <w:lang w:eastAsia="zh-TW"/>
              </w:rPr>
            </w:pPr>
            <w:r w:rsidRPr="006E5CBE">
              <w:rPr>
                <w:lang w:eastAsia="zh-TW"/>
              </w:rPr>
              <w:t>美國基礎</w:t>
            </w:r>
            <w:r w:rsidRPr="006E5CBE">
              <w:rPr>
                <w:rFonts w:hint="eastAsia"/>
                <w:lang w:eastAsia="zh-TW"/>
              </w:rPr>
              <w:t>教育至</w:t>
            </w:r>
            <w:r w:rsidRPr="006E5CBE">
              <w:rPr>
                <w:lang w:eastAsia="zh-TW"/>
              </w:rPr>
              <w:t>12</w:t>
            </w:r>
            <w:r w:rsidRPr="006E5CBE">
              <w:rPr>
                <w:lang w:eastAsia="zh-TW"/>
              </w:rPr>
              <w:t>年級，懷俄明州</w:t>
            </w:r>
            <w:r w:rsidRPr="006E5CBE">
              <w:rPr>
                <w:lang w:eastAsia="zh-TW"/>
              </w:rPr>
              <w:t>25</w:t>
            </w:r>
            <w:r w:rsidRPr="006E5CBE">
              <w:rPr>
                <w:lang w:eastAsia="zh-TW"/>
              </w:rPr>
              <w:t>歲以上人口大學以上學歷占</w:t>
            </w:r>
            <w:r w:rsidRPr="006E5CBE">
              <w:rPr>
                <w:lang w:eastAsia="zh-TW"/>
              </w:rPr>
              <w:t>27.4%</w:t>
            </w:r>
            <w:r w:rsidRPr="006E5CBE">
              <w:rPr>
                <w:lang w:eastAsia="zh-TW"/>
              </w:rPr>
              <w:t>。</w:t>
            </w:r>
          </w:p>
        </w:tc>
      </w:tr>
      <w:tr w:rsidR="006E5CBE" w:rsidRPr="006E5CBE" w14:paraId="56A83E7C" w14:textId="77777777" w:rsidTr="00842D24">
        <w:trPr>
          <w:trHeight w:val="680"/>
        </w:trPr>
        <w:tc>
          <w:tcPr>
            <w:tcW w:w="2506" w:type="dxa"/>
            <w:shd w:val="clear" w:color="auto" w:fill="FFFFFF"/>
            <w:tcMar>
              <w:top w:w="0" w:type="dxa"/>
              <w:left w:w="0" w:type="dxa"/>
              <w:bottom w:w="0" w:type="dxa"/>
              <w:right w:w="0" w:type="dxa"/>
            </w:tcMar>
            <w:vAlign w:val="center"/>
          </w:tcPr>
          <w:p w14:paraId="70CCDA18" w14:textId="77777777" w:rsidR="000578E9" w:rsidRPr="006E5CBE" w:rsidRDefault="000578E9" w:rsidP="00682565">
            <w:pPr>
              <w:pStyle w:val="-"/>
            </w:pPr>
            <w:r w:rsidRPr="006E5CBE">
              <w:t>語言</w:t>
            </w:r>
          </w:p>
        </w:tc>
        <w:tc>
          <w:tcPr>
            <w:tcW w:w="6238" w:type="dxa"/>
            <w:shd w:val="clear" w:color="auto" w:fill="FFFFFF"/>
            <w:tcMar>
              <w:top w:w="0" w:type="dxa"/>
              <w:left w:w="0" w:type="dxa"/>
              <w:bottom w:w="0" w:type="dxa"/>
              <w:right w:w="0" w:type="dxa"/>
            </w:tcMar>
            <w:vAlign w:val="center"/>
          </w:tcPr>
          <w:p w14:paraId="7DD7B0D8" w14:textId="77777777" w:rsidR="000578E9" w:rsidRPr="006E5CBE" w:rsidRDefault="000578E9" w:rsidP="003D486F">
            <w:pPr>
              <w:pStyle w:val="-0"/>
            </w:pPr>
            <w:r w:rsidRPr="006E5CBE">
              <w:t>英語</w:t>
            </w:r>
          </w:p>
        </w:tc>
      </w:tr>
      <w:tr w:rsidR="006E5CBE" w:rsidRPr="006E5CBE" w14:paraId="1293E30E" w14:textId="77777777" w:rsidTr="00842D24">
        <w:trPr>
          <w:trHeight w:val="680"/>
        </w:trPr>
        <w:tc>
          <w:tcPr>
            <w:tcW w:w="2506" w:type="dxa"/>
            <w:shd w:val="clear" w:color="auto" w:fill="FFFFFF"/>
            <w:tcMar>
              <w:top w:w="0" w:type="dxa"/>
              <w:left w:w="0" w:type="dxa"/>
              <w:bottom w:w="0" w:type="dxa"/>
              <w:right w:w="0" w:type="dxa"/>
            </w:tcMar>
            <w:vAlign w:val="center"/>
          </w:tcPr>
          <w:p w14:paraId="0F720A2B" w14:textId="77777777" w:rsidR="000578E9" w:rsidRPr="006E5CBE" w:rsidRDefault="000578E9" w:rsidP="00682565">
            <w:pPr>
              <w:pStyle w:val="-"/>
            </w:pPr>
            <w:r w:rsidRPr="006E5CBE">
              <w:t>宗</w:t>
            </w:r>
            <w:r w:rsidRPr="006E5CBE">
              <w:rPr>
                <w:rFonts w:hint="eastAsia"/>
              </w:rPr>
              <w:t>教</w:t>
            </w:r>
          </w:p>
        </w:tc>
        <w:tc>
          <w:tcPr>
            <w:tcW w:w="6238" w:type="dxa"/>
            <w:shd w:val="clear" w:color="auto" w:fill="FFFFFF"/>
            <w:tcMar>
              <w:top w:w="0" w:type="dxa"/>
              <w:left w:w="0" w:type="dxa"/>
              <w:bottom w:w="0" w:type="dxa"/>
              <w:right w:w="0" w:type="dxa"/>
            </w:tcMar>
            <w:vAlign w:val="center"/>
          </w:tcPr>
          <w:p w14:paraId="24FCD569" w14:textId="77777777" w:rsidR="000578E9" w:rsidRPr="006E5CBE" w:rsidRDefault="000578E9" w:rsidP="003D486F">
            <w:pPr>
              <w:pStyle w:val="-0"/>
            </w:pPr>
            <w:r w:rsidRPr="006E5CBE">
              <w:t>基督</w:t>
            </w:r>
            <w:r w:rsidRPr="006E5CBE">
              <w:rPr>
                <w:rFonts w:hint="eastAsia"/>
              </w:rPr>
              <w:t>教，天主教</w:t>
            </w:r>
          </w:p>
        </w:tc>
      </w:tr>
      <w:tr w:rsidR="006E5CBE" w:rsidRPr="006E5CBE" w14:paraId="406E9896" w14:textId="77777777" w:rsidTr="00842D24">
        <w:trPr>
          <w:trHeight w:val="680"/>
        </w:trPr>
        <w:tc>
          <w:tcPr>
            <w:tcW w:w="2506" w:type="dxa"/>
            <w:shd w:val="clear" w:color="auto" w:fill="FFFFFF"/>
            <w:tcMar>
              <w:top w:w="0" w:type="dxa"/>
              <w:left w:w="0" w:type="dxa"/>
              <w:bottom w:w="0" w:type="dxa"/>
              <w:right w:w="0" w:type="dxa"/>
            </w:tcMar>
            <w:vAlign w:val="center"/>
          </w:tcPr>
          <w:p w14:paraId="4E7A559E" w14:textId="77777777" w:rsidR="000578E9" w:rsidRPr="006E5CBE" w:rsidRDefault="000578E9" w:rsidP="00682565">
            <w:pPr>
              <w:pStyle w:val="-"/>
            </w:pPr>
            <w:r w:rsidRPr="006E5CBE">
              <w:t>首府及重要城市</w:t>
            </w:r>
          </w:p>
        </w:tc>
        <w:tc>
          <w:tcPr>
            <w:tcW w:w="6238" w:type="dxa"/>
            <w:shd w:val="clear" w:color="auto" w:fill="FFFFFF"/>
            <w:tcMar>
              <w:top w:w="0" w:type="dxa"/>
              <w:left w:w="0" w:type="dxa"/>
              <w:bottom w:w="0" w:type="dxa"/>
              <w:right w:w="0" w:type="dxa"/>
            </w:tcMar>
            <w:vAlign w:val="center"/>
          </w:tcPr>
          <w:p w14:paraId="46337DD1" w14:textId="77777777" w:rsidR="000578E9" w:rsidRPr="006E5CBE" w:rsidRDefault="000578E9" w:rsidP="003D486F">
            <w:pPr>
              <w:pStyle w:val="-0"/>
            </w:pPr>
            <w:r w:rsidRPr="006E5CBE">
              <w:t>首府：</w:t>
            </w:r>
            <w:r w:rsidRPr="006E5CBE">
              <w:t>Cheyenne</w:t>
            </w:r>
          </w:p>
        </w:tc>
      </w:tr>
      <w:tr w:rsidR="006E5CBE" w:rsidRPr="006E5CBE" w14:paraId="724F3DC4" w14:textId="77777777" w:rsidTr="00842D24">
        <w:trPr>
          <w:trHeight w:val="680"/>
        </w:trPr>
        <w:tc>
          <w:tcPr>
            <w:tcW w:w="2506" w:type="dxa"/>
            <w:shd w:val="clear" w:color="auto" w:fill="FFFFFF"/>
            <w:tcMar>
              <w:top w:w="0" w:type="dxa"/>
              <w:left w:w="0" w:type="dxa"/>
              <w:bottom w:w="0" w:type="dxa"/>
              <w:right w:w="0" w:type="dxa"/>
            </w:tcMar>
            <w:vAlign w:val="center"/>
          </w:tcPr>
          <w:p w14:paraId="6DE08E47" w14:textId="77777777" w:rsidR="000578E9" w:rsidRPr="006E5CBE" w:rsidRDefault="000578E9" w:rsidP="00682565">
            <w:pPr>
              <w:pStyle w:val="-"/>
            </w:pPr>
            <w:r w:rsidRPr="006E5CBE">
              <w:lastRenderedPageBreak/>
              <w:t>政治體制</w:t>
            </w:r>
          </w:p>
        </w:tc>
        <w:tc>
          <w:tcPr>
            <w:tcW w:w="6238" w:type="dxa"/>
            <w:shd w:val="clear" w:color="auto" w:fill="FFFFFF"/>
            <w:tcMar>
              <w:top w:w="0" w:type="dxa"/>
              <w:left w:w="0" w:type="dxa"/>
              <w:bottom w:w="0" w:type="dxa"/>
              <w:right w:w="0" w:type="dxa"/>
            </w:tcMar>
            <w:vAlign w:val="center"/>
          </w:tcPr>
          <w:p w14:paraId="5ABF2730" w14:textId="77777777" w:rsidR="000578E9" w:rsidRPr="006E5CBE" w:rsidRDefault="000578E9" w:rsidP="003D486F">
            <w:pPr>
              <w:pStyle w:val="-0"/>
              <w:rPr>
                <w:lang w:eastAsia="zh-TW"/>
              </w:rPr>
            </w:pPr>
            <w:r w:rsidRPr="006E5CBE">
              <w:rPr>
                <w:lang w:eastAsia="zh-TW"/>
              </w:rPr>
              <w:t>懷俄明州州長任期</w:t>
            </w:r>
            <w:r w:rsidRPr="006E5CBE">
              <w:rPr>
                <w:lang w:eastAsia="zh-TW"/>
              </w:rPr>
              <w:t>4</w:t>
            </w:r>
            <w:r w:rsidRPr="006E5CBE">
              <w:rPr>
                <w:lang w:eastAsia="zh-TW"/>
              </w:rPr>
              <w:t>年，連選得連任。懷俄明州州議會計有參議員</w:t>
            </w:r>
            <w:r w:rsidRPr="006E5CBE">
              <w:rPr>
                <w:lang w:eastAsia="zh-TW"/>
              </w:rPr>
              <w:t>30</w:t>
            </w:r>
            <w:r w:rsidRPr="006E5CBE">
              <w:rPr>
                <w:lang w:eastAsia="zh-TW"/>
              </w:rPr>
              <w:t>人（任期</w:t>
            </w:r>
            <w:r w:rsidRPr="006E5CBE">
              <w:rPr>
                <w:lang w:eastAsia="zh-TW"/>
              </w:rPr>
              <w:t>4</w:t>
            </w:r>
            <w:r w:rsidRPr="006E5CBE">
              <w:rPr>
                <w:lang w:eastAsia="zh-TW"/>
              </w:rPr>
              <w:t>年）及眾議員</w:t>
            </w:r>
            <w:r w:rsidRPr="006E5CBE">
              <w:rPr>
                <w:lang w:eastAsia="zh-TW"/>
              </w:rPr>
              <w:t>60</w:t>
            </w:r>
            <w:r w:rsidRPr="006E5CBE">
              <w:rPr>
                <w:lang w:eastAsia="zh-TW"/>
              </w:rPr>
              <w:t>人（任期</w:t>
            </w:r>
            <w:r w:rsidRPr="006E5CBE">
              <w:rPr>
                <w:lang w:eastAsia="zh-TW"/>
              </w:rPr>
              <w:t>2</w:t>
            </w:r>
            <w:r w:rsidRPr="006E5CBE">
              <w:rPr>
                <w:lang w:eastAsia="zh-TW"/>
              </w:rPr>
              <w:t>年），每</w:t>
            </w:r>
            <w:r w:rsidRPr="006E5CBE">
              <w:rPr>
                <w:lang w:eastAsia="zh-TW"/>
              </w:rPr>
              <w:t>2</w:t>
            </w:r>
            <w:r w:rsidRPr="006E5CBE">
              <w:rPr>
                <w:lang w:eastAsia="zh-TW"/>
              </w:rPr>
              <w:t>年集會</w:t>
            </w:r>
            <w:r w:rsidRPr="006E5CBE">
              <w:rPr>
                <w:lang w:eastAsia="zh-TW"/>
              </w:rPr>
              <w:t>1</w:t>
            </w:r>
            <w:r w:rsidRPr="006E5CBE">
              <w:rPr>
                <w:lang w:eastAsia="zh-TW"/>
              </w:rPr>
              <w:t>次，平均會期</w:t>
            </w:r>
            <w:r w:rsidRPr="006E5CBE">
              <w:rPr>
                <w:rFonts w:hint="eastAsia"/>
                <w:lang w:eastAsia="zh-TW"/>
              </w:rPr>
              <w:t>為</w:t>
            </w:r>
            <w:r w:rsidRPr="006E5CBE">
              <w:rPr>
                <w:lang w:eastAsia="zh-TW"/>
              </w:rPr>
              <w:t>6</w:t>
            </w:r>
            <w:r w:rsidRPr="006E5CBE">
              <w:rPr>
                <w:lang w:eastAsia="zh-TW"/>
              </w:rPr>
              <w:t>個月，特別臨時會由州長發布通知召開，或由參眾議員過半數通過召開。</w:t>
            </w:r>
          </w:p>
        </w:tc>
      </w:tr>
      <w:tr w:rsidR="006E5CBE" w:rsidRPr="006E5CBE" w14:paraId="119B9C5B" w14:textId="77777777" w:rsidTr="00842D24">
        <w:trPr>
          <w:trHeight w:val="680"/>
        </w:trPr>
        <w:tc>
          <w:tcPr>
            <w:tcW w:w="2506" w:type="dxa"/>
            <w:shd w:val="clear" w:color="auto" w:fill="FFFFFF"/>
            <w:tcMar>
              <w:top w:w="0" w:type="dxa"/>
              <w:left w:w="0" w:type="dxa"/>
              <w:bottom w:w="0" w:type="dxa"/>
              <w:right w:w="0" w:type="dxa"/>
            </w:tcMar>
            <w:vAlign w:val="center"/>
          </w:tcPr>
          <w:p w14:paraId="65018688" w14:textId="77777777" w:rsidR="000578E9" w:rsidRPr="006E5CBE" w:rsidRDefault="000578E9" w:rsidP="00682565">
            <w:pPr>
              <w:pStyle w:val="-"/>
            </w:pPr>
            <w:r w:rsidRPr="006E5CBE">
              <w:t>投資主管機關</w:t>
            </w:r>
          </w:p>
        </w:tc>
        <w:tc>
          <w:tcPr>
            <w:tcW w:w="6238" w:type="dxa"/>
            <w:shd w:val="clear" w:color="auto" w:fill="FFFFFF"/>
            <w:tcMar>
              <w:top w:w="0" w:type="dxa"/>
              <w:left w:w="0" w:type="dxa"/>
              <w:bottom w:w="0" w:type="dxa"/>
              <w:right w:w="0" w:type="dxa"/>
            </w:tcMar>
            <w:vAlign w:val="center"/>
          </w:tcPr>
          <w:p w14:paraId="0692F2D7" w14:textId="77777777" w:rsidR="000578E9" w:rsidRPr="006E5CBE" w:rsidRDefault="000578E9" w:rsidP="000578E9">
            <w:pPr>
              <w:pStyle w:val="-0"/>
            </w:pPr>
            <w:r w:rsidRPr="006E5CBE">
              <w:t>懷俄明州商業委員會（</w:t>
            </w:r>
            <w:r w:rsidRPr="006E5CBE">
              <w:t>Wyoming Business Council</w:t>
            </w:r>
            <w:r w:rsidRPr="006E5CBE">
              <w:t>）</w:t>
            </w:r>
          </w:p>
          <w:p w14:paraId="4E7AD701" w14:textId="77777777" w:rsidR="000578E9" w:rsidRPr="006E5CBE" w:rsidRDefault="000578E9" w:rsidP="000578E9">
            <w:pPr>
              <w:pStyle w:val="-0"/>
            </w:pPr>
            <w:r w:rsidRPr="006E5CBE">
              <w:t>地址：</w:t>
            </w:r>
            <w:r w:rsidRPr="006E5CBE">
              <w:t>214 West 15th St. Cheyenne, WY 82002-0240</w:t>
            </w:r>
          </w:p>
          <w:p w14:paraId="59972458" w14:textId="77777777" w:rsidR="000578E9" w:rsidRPr="006E5CBE" w:rsidRDefault="000578E9" w:rsidP="000578E9">
            <w:pPr>
              <w:pStyle w:val="-0"/>
            </w:pPr>
            <w:r w:rsidRPr="006E5CBE">
              <w:t>Tel</w:t>
            </w:r>
            <w:r w:rsidRPr="006E5CBE">
              <w:t>：</w:t>
            </w:r>
            <w:r w:rsidRPr="006E5CBE">
              <w:t>307-777-2800</w:t>
            </w:r>
          </w:p>
          <w:p w14:paraId="165A1BCA" w14:textId="77777777" w:rsidR="000578E9" w:rsidRPr="006E5CBE" w:rsidRDefault="000578E9" w:rsidP="000578E9">
            <w:pPr>
              <w:pStyle w:val="-0"/>
            </w:pPr>
            <w:r w:rsidRPr="006E5CBE">
              <w:t>E-mail</w:t>
            </w:r>
            <w:r w:rsidRPr="006E5CBE">
              <w:t>：</w:t>
            </w:r>
            <w:r w:rsidRPr="006E5CBE">
              <w:t>info.wbc@wyo.gov</w:t>
            </w:r>
            <w:r w:rsidRPr="006E5CBE">
              <w:br/>
              <w:t>Web: http://wyomingbusiness.org/</w:t>
            </w:r>
          </w:p>
          <w:p w14:paraId="19E8C35E" w14:textId="77777777" w:rsidR="000578E9" w:rsidRPr="006E5CBE" w:rsidRDefault="000578E9" w:rsidP="000578E9">
            <w:pPr>
              <w:pStyle w:val="-0"/>
            </w:pPr>
            <w:r w:rsidRPr="006E5CBE">
              <w:t>http://wyomingbusiness.gov</w:t>
            </w:r>
          </w:p>
        </w:tc>
      </w:tr>
      <w:tr w:rsidR="006E5CBE" w:rsidRPr="006E5CBE" w14:paraId="784E36BA" w14:textId="77777777" w:rsidTr="00842D24">
        <w:trPr>
          <w:trHeight w:val="680"/>
        </w:trPr>
        <w:tc>
          <w:tcPr>
            <w:tcW w:w="8744" w:type="dxa"/>
            <w:gridSpan w:val="2"/>
            <w:shd w:val="clear" w:color="auto" w:fill="FFFFFF"/>
            <w:tcMar>
              <w:top w:w="0" w:type="dxa"/>
              <w:left w:w="0" w:type="dxa"/>
              <w:bottom w:w="0" w:type="dxa"/>
              <w:right w:w="0" w:type="dxa"/>
            </w:tcMar>
            <w:vAlign w:val="center"/>
          </w:tcPr>
          <w:p w14:paraId="19CA132C" w14:textId="77777777" w:rsidR="006F628A" w:rsidRPr="006E5CBE" w:rsidRDefault="006F628A" w:rsidP="00682565">
            <w:pPr>
              <w:pStyle w:val="aff8"/>
            </w:pPr>
            <w:r w:rsidRPr="006E5CBE">
              <w:t>經　濟　概　況</w:t>
            </w:r>
          </w:p>
        </w:tc>
      </w:tr>
      <w:tr w:rsidR="006E5CBE" w:rsidRPr="006E5CBE" w14:paraId="22632369" w14:textId="77777777" w:rsidTr="00842D24">
        <w:trPr>
          <w:trHeight w:val="680"/>
        </w:trPr>
        <w:tc>
          <w:tcPr>
            <w:tcW w:w="2506" w:type="dxa"/>
            <w:shd w:val="clear" w:color="auto" w:fill="FFFFFF"/>
            <w:tcMar>
              <w:top w:w="0" w:type="dxa"/>
              <w:left w:w="0" w:type="dxa"/>
              <w:bottom w:w="0" w:type="dxa"/>
              <w:right w:w="0" w:type="dxa"/>
            </w:tcMar>
            <w:vAlign w:val="center"/>
          </w:tcPr>
          <w:p w14:paraId="6B96832A" w14:textId="77777777" w:rsidR="000578E9" w:rsidRPr="006E5CBE" w:rsidRDefault="000578E9" w:rsidP="00682565">
            <w:pPr>
              <w:pStyle w:val="-"/>
            </w:pPr>
            <w:r w:rsidRPr="006E5CBE">
              <w:t>幣制</w:t>
            </w:r>
          </w:p>
        </w:tc>
        <w:tc>
          <w:tcPr>
            <w:tcW w:w="6238" w:type="dxa"/>
            <w:shd w:val="clear" w:color="auto" w:fill="FFFFFF"/>
            <w:tcMar>
              <w:top w:w="0" w:type="dxa"/>
              <w:left w:w="0" w:type="dxa"/>
              <w:bottom w:w="0" w:type="dxa"/>
              <w:right w:w="0" w:type="dxa"/>
            </w:tcMar>
            <w:vAlign w:val="center"/>
          </w:tcPr>
          <w:p w14:paraId="0832DD5E" w14:textId="77777777" w:rsidR="000578E9" w:rsidRPr="006E5CBE" w:rsidRDefault="000578E9" w:rsidP="00341FDE">
            <w:pPr>
              <w:pStyle w:val="-0"/>
            </w:pPr>
            <w:r w:rsidRPr="006E5CBE">
              <w:t>美元</w:t>
            </w:r>
          </w:p>
        </w:tc>
      </w:tr>
      <w:tr w:rsidR="006E5CBE" w:rsidRPr="006E5CBE" w14:paraId="254FC626" w14:textId="77777777" w:rsidTr="00842D24">
        <w:trPr>
          <w:trHeight w:val="680"/>
        </w:trPr>
        <w:tc>
          <w:tcPr>
            <w:tcW w:w="2506" w:type="dxa"/>
            <w:shd w:val="clear" w:color="auto" w:fill="FFFFFF"/>
            <w:tcMar>
              <w:top w:w="0" w:type="dxa"/>
              <w:left w:w="0" w:type="dxa"/>
              <w:bottom w:w="0" w:type="dxa"/>
              <w:right w:w="0" w:type="dxa"/>
            </w:tcMar>
            <w:vAlign w:val="center"/>
          </w:tcPr>
          <w:p w14:paraId="505238D4" w14:textId="77777777" w:rsidR="000578E9" w:rsidRPr="006E5CBE" w:rsidRDefault="000578E9" w:rsidP="00682565">
            <w:pPr>
              <w:pStyle w:val="-"/>
            </w:pPr>
            <w:r w:rsidRPr="006E5CBE">
              <w:t>國內生</w:t>
            </w:r>
            <w:r w:rsidRPr="006E5CBE">
              <w:rPr>
                <w:rFonts w:hint="eastAsia"/>
              </w:rPr>
              <w:t>產毛額</w:t>
            </w:r>
          </w:p>
        </w:tc>
        <w:tc>
          <w:tcPr>
            <w:tcW w:w="6238" w:type="dxa"/>
            <w:shd w:val="clear" w:color="auto" w:fill="FFFFFF"/>
            <w:tcMar>
              <w:top w:w="0" w:type="dxa"/>
              <w:left w:w="0" w:type="dxa"/>
              <w:bottom w:w="0" w:type="dxa"/>
              <w:right w:w="0" w:type="dxa"/>
            </w:tcMar>
            <w:vAlign w:val="center"/>
          </w:tcPr>
          <w:p w14:paraId="7D5AF401" w14:textId="4B35FE07" w:rsidR="000578E9" w:rsidRPr="006E5CBE" w:rsidRDefault="00F12436" w:rsidP="00341FDE">
            <w:pPr>
              <w:pStyle w:val="-0"/>
            </w:pPr>
            <w:r w:rsidRPr="006E5CBE">
              <w:rPr>
                <w:rFonts w:hint="eastAsia"/>
              </w:rPr>
              <w:t>39</w:t>
            </w:r>
            <w:r w:rsidR="002715A9" w:rsidRPr="006E5CBE">
              <w:rPr>
                <w:rFonts w:hint="eastAsia"/>
              </w:rPr>
              <w:t>9</w:t>
            </w:r>
            <w:r w:rsidR="007502BA" w:rsidRPr="006E5CBE">
              <w:t>.</w:t>
            </w:r>
            <w:r w:rsidRPr="006E5CBE">
              <w:rPr>
                <w:rFonts w:hint="eastAsia"/>
              </w:rPr>
              <w:t>91</w:t>
            </w:r>
            <w:r w:rsidR="000578E9" w:rsidRPr="006E5CBE">
              <w:t>億美元（</w:t>
            </w:r>
            <w:r w:rsidR="007502BA" w:rsidRPr="006E5CBE">
              <w:t>202</w:t>
            </w:r>
            <w:r w:rsidRPr="006E5CBE">
              <w:rPr>
                <w:rFonts w:hint="eastAsia"/>
              </w:rPr>
              <w:t>5</w:t>
            </w:r>
            <w:r w:rsidR="000578E9" w:rsidRPr="006E5CBE">
              <w:t>）</w:t>
            </w:r>
          </w:p>
        </w:tc>
      </w:tr>
      <w:tr w:rsidR="006E5CBE" w:rsidRPr="006E5CBE" w14:paraId="65E9FC78" w14:textId="77777777" w:rsidTr="00842D24">
        <w:trPr>
          <w:trHeight w:val="680"/>
        </w:trPr>
        <w:tc>
          <w:tcPr>
            <w:tcW w:w="2506" w:type="dxa"/>
            <w:shd w:val="clear" w:color="auto" w:fill="FFFFFF"/>
            <w:tcMar>
              <w:top w:w="0" w:type="dxa"/>
              <w:left w:w="0" w:type="dxa"/>
              <w:bottom w:w="0" w:type="dxa"/>
              <w:right w:w="0" w:type="dxa"/>
            </w:tcMar>
            <w:vAlign w:val="center"/>
          </w:tcPr>
          <w:p w14:paraId="007155FB" w14:textId="77777777" w:rsidR="000578E9" w:rsidRPr="006E5CBE" w:rsidRDefault="000578E9" w:rsidP="00682565">
            <w:pPr>
              <w:pStyle w:val="-"/>
            </w:pPr>
            <w:r w:rsidRPr="006E5CBE">
              <w:t>經濟成長率</w:t>
            </w:r>
          </w:p>
        </w:tc>
        <w:tc>
          <w:tcPr>
            <w:tcW w:w="6238" w:type="dxa"/>
            <w:shd w:val="clear" w:color="auto" w:fill="FFFFFF"/>
            <w:tcMar>
              <w:top w:w="0" w:type="dxa"/>
              <w:left w:w="0" w:type="dxa"/>
              <w:bottom w:w="0" w:type="dxa"/>
              <w:right w:w="0" w:type="dxa"/>
            </w:tcMar>
            <w:vAlign w:val="center"/>
          </w:tcPr>
          <w:p w14:paraId="16FC3E2D" w14:textId="7FBF0985" w:rsidR="000578E9" w:rsidRPr="006E5CBE" w:rsidRDefault="00B5677A" w:rsidP="00341FDE">
            <w:pPr>
              <w:pStyle w:val="-0"/>
            </w:pPr>
            <w:r w:rsidRPr="006E5CBE">
              <w:rPr>
                <w:rFonts w:hint="eastAsia"/>
              </w:rPr>
              <w:t>0</w:t>
            </w:r>
            <w:r w:rsidR="007502BA" w:rsidRPr="006E5CBE">
              <w:t>.</w:t>
            </w:r>
            <w:r w:rsidRPr="006E5CBE">
              <w:rPr>
                <w:rFonts w:hint="eastAsia"/>
              </w:rPr>
              <w:t>5</w:t>
            </w:r>
            <w:r w:rsidR="000578E9" w:rsidRPr="006E5CBE">
              <w:t>%</w:t>
            </w:r>
            <w:r w:rsidR="000578E9" w:rsidRPr="006E5CBE">
              <w:t>（</w:t>
            </w:r>
            <w:r w:rsidR="007502BA" w:rsidRPr="006E5CBE">
              <w:t>202</w:t>
            </w:r>
            <w:r w:rsidRPr="006E5CBE">
              <w:rPr>
                <w:rFonts w:hint="eastAsia"/>
              </w:rPr>
              <w:t>5</w:t>
            </w:r>
            <w:r w:rsidR="000578E9" w:rsidRPr="006E5CBE">
              <w:t>）</w:t>
            </w:r>
          </w:p>
        </w:tc>
      </w:tr>
      <w:tr w:rsidR="006E5CBE" w:rsidRPr="006E5CBE" w14:paraId="2FF76593" w14:textId="77777777" w:rsidTr="00842D24">
        <w:trPr>
          <w:trHeight w:val="680"/>
        </w:trPr>
        <w:tc>
          <w:tcPr>
            <w:tcW w:w="2506" w:type="dxa"/>
            <w:shd w:val="clear" w:color="auto" w:fill="FFFFFF"/>
            <w:tcMar>
              <w:top w:w="0" w:type="dxa"/>
              <w:left w:w="0" w:type="dxa"/>
              <w:bottom w:w="0" w:type="dxa"/>
              <w:right w:w="0" w:type="dxa"/>
            </w:tcMar>
            <w:vAlign w:val="center"/>
          </w:tcPr>
          <w:p w14:paraId="5C876ECE" w14:textId="77777777" w:rsidR="000578E9" w:rsidRPr="006E5CBE" w:rsidRDefault="000578E9" w:rsidP="00682565">
            <w:pPr>
              <w:pStyle w:val="-"/>
            </w:pPr>
            <w:r w:rsidRPr="006E5CBE">
              <w:t>平均國民所得</w:t>
            </w:r>
          </w:p>
        </w:tc>
        <w:tc>
          <w:tcPr>
            <w:tcW w:w="6238" w:type="dxa"/>
            <w:shd w:val="clear" w:color="auto" w:fill="FFFFFF"/>
            <w:tcMar>
              <w:top w:w="0" w:type="dxa"/>
              <w:left w:w="0" w:type="dxa"/>
              <w:bottom w:w="0" w:type="dxa"/>
              <w:right w:w="0" w:type="dxa"/>
            </w:tcMar>
            <w:vAlign w:val="center"/>
          </w:tcPr>
          <w:p w14:paraId="52B2C9E0" w14:textId="2E7D5860" w:rsidR="000578E9" w:rsidRPr="006E5CBE" w:rsidRDefault="002715A9" w:rsidP="00341FDE">
            <w:pPr>
              <w:pStyle w:val="-0"/>
            </w:pPr>
            <w:r w:rsidRPr="006E5CBE">
              <w:t>8</w:t>
            </w:r>
            <w:r w:rsidR="005103EE" w:rsidRPr="006E5CBE">
              <w:rPr>
                <w:rFonts w:hint="eastAsia"/>
              </w:rPr>
              <w:t>9</w:t>
            </w:r>
            <w:r w:rsidR="007502BA" w:rsidRPr="006E5CBE">
              <w:t>,</w:t>
            </w:r>
            <w:r w:rsidR="005103EE" w:rsidRPr="006E5CBE">
              <w:rPr>
                <w:rFonts w:hint="eastAsia"/>
              </w:rPr>
              <w:t>806</w:t>
            </w:r>
            <w:r w:rsidR="000578E9" w:rsidRPr="006E5CBE">
              <w:t>美元（</w:t>
            </w:r>
            <w:r w:rsidR="007502BA" w:rsidRPr="006E5CBE">
              <w:t>202</w:t>
            </w:r>
            <w:r w:rsidR="005103EE" w:rsidRPr="006E5CBE">
              <w:rPr>
                <w:rFonts w:hint="eastAsia"/>
              </w:rPr>
              <w:t>5</w:t>
            </w:r>
            <w:r w:rsidR="000578E9" w:rsidRPr="006E5CBE">
              <w:t>）</w:t>
            </w:r>
          </w:p>
        </w:tc>
      </w:tr>
      <w:tr w:rsidR="006E5CBE" w:rsidRPr="006E5CBE" w14:paraId="52ADE7E1" w14:textId="77777777" w:rsidTr="00842D24">
        <w:trPr>
          <w:trHeight w:val="680"/>
        </w:trPr>
        <w:tc>
          <w:tcPr>
            <w:tcW w:w="2506" w:type="dxa"/>
            <w:shd w:val="clear" w:color="auto" w:fill="FFFFFF"/>
            <w:tcMar>
              <w:top w:w="0" w:type="dxa"/>
              <w:left w:w="0" w:type="dxa"/>
              <w:bottom w:w="0" w:type="dxa"/>
              <w:right w:w="0" w:type="dxa"/>
            </w:tcMar>
            <w:vAlign w:val="center"/>
          </w:tcPr>
          <w:p w14:paraId="41009204" w14:textId="77777777" w:rsidR="000578E9" w:rsidRPr="006E5CBE" w:rsidRDefault="000578E9" w:rsidP="00682565">
            <w:pPr>
              <w:pStyle w:val="-"/>
            </w:pPr>
            <w:r w:rsidRPr="006E5CBE">
              <w:rPr>
                <w:rFonts w:hint="eastAsia"/>
              </w:rPr>
              <w:t>產值最高前</w:t>
            </w:r>
            <w:r w:rsidRPr="006E5CBE">
              <w:rPr>
                <w:rFonts w:hint="eastAsia"/>
              </w:rPr>
              <w:t>5</w:t>
            </w:r>
            <w:r w:rsidRPr="006E5CBE">
              <w:rPr>
                <w:rFonts w:hint="eastAsia"/>
              </w:rPr>
              <w:t>大產業</w:t>
            </w:r>
          </w:p>
        </w:tc>
        <w:tc>
          <w:tcPr>
            <w:tcW w:w="6238" w:type="dxa"/>
            <w:shd w:val="clear" w:color="auto" w:fill="FFFFFF"/>
            <w:tcMar>
              <w:top w:w="0" w:type="dxa"/>
              <w:left w:w="0" w:type="dxa"/>
              <w:bottom w:w="0" w:type="dxa"/>
              <w:right w:w="0" w:type="dxa"/>
            </w:tcMar>
            <w:vAlign w:val="center"/>
          </w:tcPr>
          <w:p w14:paraId="4DEE8695" w14:textId="77777777" w:rsidR="000578E9" w:rsidRPr="006E5CBE" w:rsidRDefault="000578E9" w:rsidP="00341FDE">
            <w:pPr>
              <w:pStyle w:val="-0"/>
            </w:pPr>
            <w:r w:rsidRPr="006E5CBE">
              <w:t>採</w:t>
            </w:r>
            <w:r w:rsidRPr="006E5CBE">
              <w:rPr>
                <w:rFonts w:hint="eastAsia"/>
              </w:rPr>
              <w:t>礦、交通運輸與倉儲、不動產、健康照護、零售業</w:t>
            </w:r>
          </w:p>
        </w:tc>
      </w:tr>
      <w:tr w:rsidR="006E5CBE" w:rsidRPr="006E5CBE" w14:paraId="413A17AF" w14:textId="77777777" w:rsidTr="00842D24">
        <w:trPr>
          <w:trHeight w:val="680"/>
        </w:trPr>
        <w:tc>
          <w:tcPr>
            <w:tcW w:w="2506" w:type="dxa"/>
            <w:shd w:val="clear" w:color="auto" w:fill="FFFFFF"/>
            <w:tcMar>
              <w:top w:w="0" w:type="dxa"/>
              <w:left w:w="0" w:type="dxa"/>
              <w:bottom w:w="0" w:type="dxa"/>
              <w:right w:w="0" w:type="dxa"/>
            </w:tcMar>
            <w:vAlign w:val="center"/>
          </w:tcPr>
          <w:p w14:paraId="74A59633" w14:textId="77777777" w:rsidR="000578E9" w:rsidRPr="006E5CBE" w:rsidRDefault="000578E9" w:rsidP="00682565">
            <w:pPr>
              <w:pStyle w:val="-"/>
            </w:pPr>
            <w:r w:rsidRPr="006E5CBE">
              <w:t>出口總金額</w:t>
            </w:r>
          </w:p>
        </w:tc>
        <w:tc>
          <w:tcPr>
            <w:tcW w:w="6238" w:type="dxa"/>
            <w:shd w:val="clear" w:color="auto" w:fill="FFFFFF"/>
            <w:tcMar>
              <w:top w:w="0" w:type="dxa"/>
              <w:left w:w="0" w:type="dxa"/>
              <w:bottom w:w="0" w:type="dxa"/>
              <w:right w:w="0" w:type="dxa"/>
            </w:tcMar>
            <w:vAlign w:val="center"/>
          </w:tcPr>
          <w:p w14:paraId="0F801F36" w14:textId="1CB92376" w:rsidR="000578E9" w:rsidRPr="006E5CBE" w:rsidRDefault="00AD76CD" w:rsidP="00341FDE">
            <w:pPr>
              <w:pStyle w:val="-0"/>
            </w:pPr>
            <w:r w:rsidRPr="006E5CBE">
              <w:rPr>
                <w:rFonts w:hint="eastAsia"/>
              </w:rPr>
              <w:t>19</w:t>
            </w:r>
            <w:r w:rsidR="002715A9" w:rsidRPr="006E5CBE">
              <w:t>.</w:t>
            </w:r>
            <w:r w:rsidRPr="006E5CBE">
              <w:rPr>
                <w:rFonts w:hint="eastAsia"/>
              </w:rPr>
              <w:t>99</w:t>
            </w:r>
            <w:r w:rsidR="000578E9" w:rsidRPr="006E5CBE">
              <w:t>億美元（</w:t>
            </w:r>
            <w:r w:rsidR="00524743" w:rsidRPr="006E5CBE">
              <w:t>2</w:t>
            </w:r>
            <w:r w:rsidR="002715A9" w:rsidRPr="006E5CBE">
              <w:t>02</w:t>
            </w:r>
            <w:r w:rsidRPr="006E5CBE">
              <w:rPr>
                <w:rFonts w:hint="eastAsia"/>
              </w:rPr>
              <w:t>5</w:t>
            </w:r>
            <w:r w:rsidR="000578E9" w:rsidRPr="006E5CBE">
              <w:t>）</w:t>
            </w:r>
          </w:p>
        </w:tc>
      </w:tr>
      <w:tr w:rsidR="006E5CBE" w:rsidRPr="006E5CBE" w14:paraId="5B425C19" w14:textId="77777777" w:rsidTr="00842D24">
        <w:trPr>
          <w:trHeight w:val="680"/>
        </w:trPr>
        <w:tc>
          <w:tcPr>
            <w:tcW w:w="2506" w:type="dxa"/>
            <w:shd w:val="clear" w:color="auto" w:fill="FFFFFF"/>
            <w:tcMar>
              <w:top w:w="0" w:type="dxa"/>
              <w:left w:w="0" w:type="dxa"/>
              <w:bottom w:w="0" w:type="dxa"/>
              <w:right w:w="0" w:type="dxa"/>
            </w:tcMar>
            <w:vAlign w:val="center"/>
          </w:tcPr>
          <w:p w14:paraId="6CAB6FD6" w14:textId="77777777" w:rsidR="000578E9" w:rsidRPr="006E5CBE" w:rsidRDefault="000578E9" w:rsidP="00682565">
            <w:pPr>
              <w:pStyle w:val="-"/>
            </w:pPr>
            <w:r w:rsidRPr="006E5CBE">
              <w:t>主要出口</w:t>
            </w:r>
            <w:r w:rsidRPr="006E5CBE">
              <w:rPr>
                <w:rFonts w:hint="eastAsia"/>
              </w:rPr>
              <w:t>產品</w:t>
            </w:r>
          </w:p>
        </w:tc>
        <w:tc>
          <w:tcPr>
            <w:tcW w:w="6238" w:type="dxa"/>
            <w:shd w:val="clear" w:color="auto" w:fill="FFFFFF"/>
            <w:tcMar>
              <w:top w:w="0" w:type="dxa"/>
              <w:left w:w="0" w:type="dxa"/>
              <w:bottom w:w="0" w:type="dxa"/>
              <w:right w:w="0" w:type="dxa"/>
            </w:tcMar>
            <w:vAlign w:val="center"/>
          </w:tcPr>
          <w:p w14:paraId="07EE47BA" w14:textId="5C623CC5" w:rsidR="00D36198" w:rsidRPr="006E5CBE" w:rsidRDefault="00D36198" w:rsidP="00341FDE">
            <w:pPr>
              <w:pStyle w:val="-0"/>
            </w:pPr>
            <w:r w:rsidRPr="006E5CBE">
              <w:rPr>
                <w:rFonts w:hint="eastAsia"/>
              </w:rPr>
              <w:t>化學產品、石油及煤製品、電腦及電子產品、機械設備、運輸設備</w:t>
            </w:r>
          </w:p>
        </w:tc>
      </w:tr>
      <w:tr w:rsidR="006E5CBE" w:rsidRPr="006E5CBE" w14:paraId="36164C90" w14:textId="77777777" w:rsidTr="00842D24">
        <w:trPr>
          <w:trHeight w:val="680"/>
        </w:trPr>
        <w:tc>
          <w:tcPr>
            <w:tcW w:w="2506" w:type="dxa"/>
            <w:shd w:val="clear" w:color="auto" w:fill="FFFFFF"/>
            <w:tcMar>
              <w:top w:w="0" w:type="dxa"/>
              <w:left w:w="0" w:type="dxa"/>
              <w:bottom w:w="0" w:type="dxa"/>
              <w:right w:w="0" w:type="dxa"/>
            </w:tcMar>
            <w:vAlign w:val="center"/>
          </w:tcPr>
          <w:p w14:paraId="1BD40765" w14:textId="77777777" w:rsidR="000578E9" w:rsidRPr="006E5CBE" w:rsidRDefault="000578E9" w:rsidP="00682565">
            <w:pPr>
              <w:pStyle w:val="-"/>
            </w:pPr>
            <w:r w:rsidRPr="006E5CBE">
              <w:t>主要出口國家</w:t>
            </w:r>
          </w:p>
        </w:tc>
        <w:tc>
          <w:tcPr>
            <w:tcW w:w="6238" w:type="dxa"/>
            <w:shd w:val="clear" w:color="auto" w:fill="FFFFFF"/>
            <w:tcMar>
              <w:top w:w="0" w:type="dxa"/>
              <w:left w:w="0" w:type="dxa"/>
              <w:bottom w:w="0" w:type="dxa"/>
              <w:right w:w="0" w:type="dxa"/>
            </w:tcMar>
            <w:vAlign w:val="center"/>
          </w:tcPr>
          <w:p w14:paraId="302C7F24" w14:textId="4D423CE9" w:rsidR="000578E9" w:rsidRPr="006E5CBE" w:rsidRDefault="002715A9" w:rsidP="00341FDE">
            <w:pPr>
              <w:pStyle w:val="-0"/>
            </w:pPr>
            <w:r w:rsidRPr="006E5CBE">
              <w:t>加拿大</w:t>
            </w:r>
            <w:r w:rsidR="000578E9" w:rsidRPr="006E5CBE">
              <w:t>、智利、</w:t>
            </w:r>
            <w:r w:rsidRPr="006E5CBE">
              <w:t>巴西、印尼、</w:t>
            </w:r>
            <w:r w:rsidR="004354F2" w:rsidRPr="006E5CBE">
              <w:rPr>
                <w:rFonts w:hint="eastAsia"/>
              </w:rPr>
              <w:t>巴拉圭</w:t>
            </w:r>
            <w:r w:rsidR="000578E9" w:rsidRPr="006E5CBE">
              <w:t>，</w:t>
            </w:r>
            <w:r w:rsidR="00524743" w:rsidRPr="006E5CBE">
              <w:t>202</w:t>
            </w:r>
            <w:r w:rsidR="00D36198" w:rsidRPr="006E5CBE">
              <w:rPr>
                <w:rFonts w:hint="eastAsia"/>
              </w:rPr>
              <w:t>5</w:t>
            </w:r>
            <w:r w:rsidR="000578E9" w:rsidRPr="006E5CBE">
              <w:t>年我國</w:t>
            </w:r>
            <w:r w:rsidR="000578E9" w:rsidRPr="006E5CBE">
              <w:rPr>
                <w:rFonts w:hint="eastAsia"/>
              </w:rPr>
              <w:t>為懷俄明州第</w:t>
            </w:r>
            <w:r w:rsidRPr="006E5CBE">
              <w:t>1</w:t>
            </w:r>
            <w:r w:rsidR="00D36198" w:rsidRPr="006E5CBE">
              <w:rPr>
                <w:rFonts w:hint="eastAsia"/>
              </w:rPr>
              <w:t>7</w:t>
            </w:r>
            <w:r w:rsidR="000578E9" w:rsidRPr="006E5CBE">
              <w:t>大出口國家</w:t>
            </w:r>
          </w:p>
        </w:tc>
      </w:tr>
      <w:tr w:rsidR="006E5CBE" w:rsidRPr="006E5CBE" w14:paraId="6DD87366" w14:textId="77777777" w:rsidTr="00842D24">
        <w:trPr>
          <w:trHeight w:val="680"/>
        </w:trPr>
        <w:tc>
          <w:tcPr>
            <w:tcW w:w="2506" w:type="dxa"/>
            <w:shd w:val="clear" w:color="auto" w:fill="FFFFFF"/>
            <w:tcMar>
              <w:top w:w="0" w:type="dxa"/>
              <w:left w:w="0" w:type="dxa"/>
              <w:bottom w:w="0" w:type="dxa"/>
              <w:right w:w="0" w:type="dxa"/>
            </w:tcMar>
            <w:vAlign w:val="center"/>
          </w:tcPr>
          <w:p w14:paraId="10840AE7" w14:textId="77777777" w:rsidR="000578E9" w:rsidRPr="006E5CBE" w:rsidRDefault="000578E9" w:rsidP="00682565">
            <w:pPr>
              <w:pStyle w:val="-"/>
            </w:pPr>
            <w:r w:rsidRPr="006E5CBE">
              <w:lastRenderedPageBreak/>
              <w:t>進口總金額</w:t>
            </w:r>
          </w:p>
        </w:tc>
        <w:tc>
          <w:tcPr>
            <w:tcW w:w="6238" w:type="dxa"/>
            <w:shd w:val="clear" w:color="auto" w:fill="FFFFFF"/>
            <w:tcMar>
              <w:top w:w="0" w:type="dxa"/>
              <w:left w:w="0" w:type="dxa"/>
              <w:bottom w:w="0" w:type="dxa"/>
              <w:right w:w="0" w:type="dxa"/>
            </w:tcMar>
            <w:vAlign w:val="center"/>
          </w:tcPr>
          <w:p w14:paraId="34A30A8C" w14:textId="7BA410BD" w:rsidR="000578E9" w:rsidRPr="006E5CBE" w:rsidRDefault="00D36198" w:rsidP="00341FDE">
            <w:pPr>
              <w:pStyle w:val="-0"/>
            </w:pPr>
            <w:r w:rsidRPr="006E5CBE">
              <w:rPr>
                <w:rFonts w:hint="eastAsia"/>
              </w:rPr>
              <w:t>9</w:t>
            </w:r>
            <w:r w:rsidR="002715A9" w:rsidRPr="006E5CBE">
              <w:t>.</w:t>
            </w:r>
            <w:r w:rsidRPr="006E5CBE">
              <w:rPr>
                <w:rFonts w:hint="eastAsia"/>
              </w:rPr>
              <w:t>95</w:t>
            </w:r>
            <w:r w:rsidR="000578E9" w:rsidRPr="006E5CBE">
              <w:t>億美元（</w:t>
            </w:r>
            <w:r w:rsidR="002715A9" w:rsidRPr="006E5CBE">
              <w:t>202</w:t>
            </w:r>
            <w:r w:rsidRPr="006E5CBE">
              <w:rPr>
                <w:rFonts w:hint="eastAsia"/>
              </w:rPr>
              <w:t>5</w:t>
            </w:r>
            <w:r w:rsidR="000578E9" w:rsidRPr="006E5CBE">
              <w:t>）</w:t>
            </w:r>
          </w:p>
        </w:tc>
      </w:tr>
      <w:tr w:rsidR="006E5CBE" w:rsidRPr="006E5CBE" w14:paraId="40945BEB" w14:textId="77777777" w:rsidTr="00842D24">
        <w:trPr>
          <w:trHeight w:val="680"/>
        </w:trPr>
        <w:tc>
          <w:tcPr>
            <w:tcW w:w="2506" w:type="dxa"/>
            <w:shd w:val="clear" w:color="auto" w:fill="FFFFFF"/>
            <w:tcMar>
              <w:top w:w="0" w:type="dxa"/>
              <w:left w:w="0" w:type="dxa"/>
              <w:bottom w:w="0" w:type="dxa"/>
              <w:right w:w="0" w:type="dxa"/>
            </w:tcMar>
            <w:vAlign w:val="center"/>
          </w:tcPr>
          <w:p w14:paraId="23D00864" w14:textId="77777777" w:rsidR="000578E9" w:rsidRPr="006E5CBE" w:rsidRDefault="000578E9" w:rsidP="00682565">
            <w:pPr>
              <w:pStyle w:val="-"/>
            </w:pPr>
            <w:r w:rsidRPr="006E5CBE">
              <w:t>主要進口</w:t>
            </w:r>
            <w:r w:rsidRPr="006E5CBE">
              <w:rPr>
                <w:rFonts w:hint="eastAsia"/>
              </w:rPr>
              <w:t>產品</w:t>
            </w:r>
          </w:p>
        </w:tc>
        <w:tc>
          <w:tcPr>
            <w:tcW w:w="6238" w:type="dxa"/>
            <w:shd w:val="clear" w:color="auto" w:fill="FFFFFF"/>
            <w:tcMar>
              <w:top w:w="0" w:type="dxa"/>
              <w:left w:w="0" w:type="dxa"/>
              <w:bottom w:w="0" w:type="dxa"/>
              <w:right w:w="0" w:type="dxa"/>
            </w:tcMar>
            <w:vAlign w:val="center"/>
          </w:tcPr>
          <w:p w14:paraId="7EDEB360" w14:textId="53BB9A50" w:rsidR="00D36198" w:rsidRPr="006E5CBE" w:rsidRDefault="00D36198" w:rsidP="00341FDE">
            <w:pPr>
              <w:pStyle w:val="-0"/>
            </w:pPr>
            <w:r w:rsidRPr="006E5CBE">
              <w:rPr>
                <w:rFonts w:hint="eastAsia"/>
              </w:rPr>
              <w:t>機械設備、化學產品、電腦及電子產品、電子設備及零件、石油及煤製品</w:t>
            </w:r>
          </w:p>
        </w:tc>
      </w:tr>
      <w:tr w:rsidR="006E5CBE" w:rsidRPr="006E5CBE" w14:paraId="57A48B73" w14:textId="77777777" w:rsidTr="00842D24">
        <w:trPr>
          <w:trHeight w:val="680"/>
        </w:trPr>
        <w:tc>
          <w:tcPr>
            <w:tcW w:w="2506" w:type="dxa"/>
            <w:shd w:val="clear" w:color="auto" w:fill="FFFFFF"/>
            <w:tcMar>
              <w:top w:w="0" w:type="dxa"/>
              <w:left w:w="0" w:type="dxa"/>
              <w:bottom w:w="0" w:type="dxa"/>
              <w:right w:w="0" w:type="dxa"/>
            </w:tcMar>
            <w:vAlign w:val="center"/>
          </w:tcPr>
          <w:p w14:paraId="16970B88" w14:textId="77777777" w:rsidR="000578E9" w:rsidRPr="006E5CBE" w:rsidRDefault="000578E9" w:rsidP="00682565">
            <w:pPr>
              <w:pStyle w:val="-"/>
            </w:pPr>
            <w:r w:rsidRPr="006E5CBE">
              <w:t>主要進口國家</w:t>
            </w:r>
          </w:p>
        </w:tc>
        <w:tc>
          <w:tcPr>
            <w:tcW w:w="6238" w:type="dxa"/>
            <w:shd w:val="clear" w:color="auto" w:fill="FFFFFF"/>
            <w:tcMar>
              <w:top w:w="0" w:type="dxa"/>
              <w:left w:w="0" w:type="dxa"/>
              <w:bottom w:w="0" w:type="dxa"/>
              <w:right w:w="0" w:type="dxa"/>
            </w:tcMar>
            <w:vAlign w:val="center"/>
          </w:tcPr>
          <w:p w14:paraId="3BA22CFC" w14:textId="0775B905" w:rsidR="000578E9" w:rsidRPr="006E5CBE" w:rsidRDefault="000578E9" w:rsidP="00341FDE">
            <w:pPr>
              <w:pStyle w:val="-0"/>
            </w:pPr>
            <w:r w:rsidRPr="006E5CBE">
              <w:t>加拿大、中國大陸、</w:t>
            </w:r>
            <w:r w:rsidR="002715A9" w:rsidRPr="006E5CBE">
              <w:t>德國、墨西哥</w:t>
            </w:r>
            <w:r w:rsidR="004354F2" w:rsidRPr="006E5CBE">
              <w:rPr>
                <w:rFonts w:hint="eastAsia"/>
              </w:rPr>
              <w:t>、義大利</w:t>
            </w:r>
            <w:r w:rsidRPr="006E5CBE">
              <w:t>；</w:t>
            </w:r>
            <w:r w:rsidR="002715A9" w:rsidRPr="006E5CBE">
              <w:t>202</w:t>
            </w:r>
            <w:r w:rsidR="00D36198" w:rsidRPr="006E5CBE">
              <w:rPr>
                <w:rFonts w:hint="eastAsia"/>
              </w:rPr>
              <w:t>5</w:t>
            </w:r>
            <w:r w:rsidRPr="006E5CBE">
              <w:t>年我國</w:t>
            </w:r>
            <w:r w:rsidRPr="006E5CBE">
              <w:rPr>
                <w:rFonts w:hint="eastAsia"/>
              </w:rPr>
              <w:t>為懷俄明州第</w:t>
            </w:r>
            <w:r w:rsidR="002715A9" w:rsidRPr="006E5CBE">
              <w:t>2</w:t>
            </w:r>
            <w:r w:rsidR="00D36198" w:rsidRPr="006E5CBE">
              <w:rPr>
                <w:rFonts w:hint="eastAsia"/>
              </w:rPr>
              <w:t>0</w:t>
            </w:r>
            <w:r w:rsidRPr="006E5CBE">
              <w:t>大進口來源</w:t>
            </w:r>
          </w:p>
        </w:tc>
      </w:tr>
    </w:tbl>
    <w:p w14:paraId="5E8694B1" w14:textId="77777777" w:rsidR="006F628A" w:rsidRPr="006E5CBE" w:rsidRDefault="006F628A" w:rsidP="003F463E">
      <w:pPr>
        <w:pStyle w:val="-1"/>
      </w:pPr>
    </w:p>
    <w:p w14:paraId="6C0322F0" w14:textId="77777777" w:rsidR="006F628A" w:rsidRPr="006E5CBE" w:rsidRDefault="006F628A" w:rsidP="002C4E6B">
      <w:pPr>
        <w:pStyle w:val="ae"/>
        <w:spacing w:before="514" w:after="771"/>
      </w:pPr>
      <w:r w:rsidRPr="006E5CBE">
        <w:lastRenderedPageBreak/>
        <w:t>第壹</w:t>
      </w:r>
      <w:r w:rsidR="002C4E6B" w:rsidRPr="006E5CBE">
        <w:t xml:space="preserve">章　</w:t>
      </w:r>
      <w:r w:rsidRPr="006E5CBE">
        <w:t>自然人文環境</w:t>
      </w:r>
    </w:p>
    <w:p w14:paraId="4F604CD2" w14:textId="77777777" w:rsidR="006F628A" w:rsidRPr="006E5CBE" w:rsidRDefault="00B77A6F" w:rsidP="00B77A6F">
      <w:pPr>
        <w:pStyle w:val="a4"/>
        <w:spacing w:before="257" w:after="257"/>
        <w:ind w:left="632" w:hanging="632"/>
      </w:pPr>
      <w:r w:rsidRPr="006E5CBE">
        <w:t>一、</w:t>
      </w:r>
      <w:r w:rsidR="006F628A" w:rsidRPr="006E5CBE">
        <w:t>自然環境</w:t>
      </w:r>
    </w:p>
    <w:p w14:paraId="3C6FE30A" w14:textId="77777777" w:rsidR="000578E9" w:rsidRPr="006E5CBE" w:rsidRDefault="002C4E6B" w:rsidP="00B57E6B">
      <w:pPr>
        <w:pStyle w:val="af8"/>
        <w:ind w:left="945" w:hanging="709"/>
      </w:pPr>
      <w:r w:rsidRPr="006E5CBE">
        <w:t>（一）</w:t>
      </w:r>
      <w:r w:rsidR="000578E9" w:rsidRPr="006E5CBE">
        <w:t>懷俄明州東鄰南達可達州及內布拉斯加州、南鄰科羅拉多州、西南鄰猶他州、西鄰愛達荷州、北與蒙大拿州接壤。懷俄明州境內多山丘、峽谷及草原，州內有全球聞名之</w:t>
      </w:r>
      <w:r w:rsidR="000578E9" w:rsidRPr="006E5CBE">
        <w:t>Teton</w:t>
      </w:r>
      <w:r w:rsidR="000578E9" w:rsidRPr="006E5CBE">
        <w:t>國家公園、</w:t>
      </w:r>
      <w:r w:rsidR="000578E9" w:rsidRPr="006E5CBE">
        <w:t>Jackson Hole</w:t>
      </w:r>
      <w:r w:rsidR="000578E9" w:rsidRPr="006E5CBE">
        <w:t>、黃石國家公園等旅遊勝地，風景壯麗。</w:t>
      </w:r>
    </w:p>
    <w:p w14:paraId="2B65CCCD" w14:textId="77777777" w:rsidR="000578E9" w:rsidRPr="006E5CBE" w:rsidRDefault="002C4E6B" w:rsidP="00B57E6B">
      <w:pPr>
        <w:pStyle w:val="af8"/>
        <w:ind w:left="945" w:hanging="709"/>
      </w:pPr>
      <w:r w:rsidRPr="006E5CBE">
        <w:t>（二）</w:t>
      </w:r>
      <w:r w:rsidR="000578E9" w:rsidRPr="006E5CBE">
        <w:t>氣候：懷俄明州氣候係屬半乾燥氣候，但由於懷俄明州地型差異頗大，氣候亦呈現多樣變化。冬季乾冷空氣使得穿衣禦寒效果較其他冷濕氣候地區</w:t>
      </w:r>
      <w:r w:rsidR="000578E9" w:rsidRPr="006E5CBE">
        <w:rPr>
          <w:rFonts w:hint="eastAsia"/>
        </w:rPr>
        <w:t>為佳。</w:t>
      </w:r>
    </w:p>
    <w:p w14:paraId="7B6EA9F6" w14:textId="77777777" w:rsidR="000578E9" w:rsidRPr="006E5CBE" w:rsidRDefault="000578E9" w:rsidP="00B57E6B">
      <w:pPr>
        <w:pStyle w:val="af8"/>
        <w:ind w:left="945" w:hanging="709"/>
      </w:pPr>
      <w:r w:rsidRPr="006E5CBE">
        <w:t>（三）面積：</w:t>
      </w:r>
      <w:r w:rsidRPr="006E5CBE">
        <w:t>251,471</w:t>
      </w:r>
      <w:r w:rsidRPr="006E5CBE">
        <w:t>平方公里。</w:t>
      </w:r>
    </w:p>
    <w:p w14:paraId="5F7B4C3C" w14:textId="77777777" w:rsidR="000578E9" w:rsidRPr="006E5CBE" w:rsidRDefault="00B77A6F" w:rsidP="00B77A6F">
      <w:pPr>
        <w:pStyle w:val="a4"/>
        <w:spacing w:before="257" w:after="257"/>
        <w:ind w:left="632" w:hanging="632"/>
      </w:pPr>
      <w:r w:rsidRPr="006E5CBE">
        <w:rPr>
          <w:rFonts w:cs="華康粗明體"/>
          <w:szCs w:val="32"/>
        </w:rPr>
        <w:t>二、</w:t>
      </w:r>
      <w:r w:rsidR="000578E9" w:rsidRPr="006E5CBE">
        <w:rPr>
          <w:rFonts w:cs="華康粗明體"/>
          <w:szCs w:val="32"/>
        </w:rPr>
        <w:t>人文及社會環境</w:t>
      </w:r>
    </w:p>
    <w:p w14:paraId="18287C08" w14:textId="77777777" w:rsidR="000578E9" w:rsidRPr="006E5CBE" w:rsidRDefault="002C4E6B" w:rsidP="00B57E6B">
      <w:pPr>
        <w:pStyle w:val="af8"/>
        <w:ind w:left="945" w:hanging="709"/>
      </w:pPr>
      <w:r w:rsidRPr="006E5CBE">
        <w:t>（一）</w:t>
      </w:r>
      <w:r w:rsidR="000578E9" w:rsidRPr="006E5CBE">
        <w:t>首府：夏陽（</w:t>
      </w:r>
      <w:r w:rsidR="000578E9" w:rsidRPr="006E5CBE">
        <w:t>Cheyenne</w:t>
      </w:r>
      <w:r w:rsidR="000578E9" w:rsidRPr="006E5CBE">
        <w:t>）市，名稱源自美國印弟安夏陽族，惟境內之夏陽族早期即被驅至蒙大拿州境內之印地安保留區。夏陽市於</w:t>
      </w:r>
      <w:r w:rsidR="000578E9" w:rsidRPr="006E5CBE">
        <w:t>1896</w:t>
      </w:r>
      <w:r w:rsidR="000578E9" w:rsidRPr="006E5CBE">
        <w:t>年成</w:t>
      </w:r>
      <w:r w:rsidR="000578E9" w:rsidRPr="006E5CBE">
        <w:rPr>
          <w:rFonts w:hint="eastAsia"/>
        </w:rPr>
        <w:t>為懷俄明州首府，為懷俄明州第一大城，係懷俄明州之經濟、政治及文化中心。夏陽市居民主要為聯邦及州政府公務員，該市華倫（</w:t>
      </w:r>
      <w:r w:rsidR="000578E9" w:rsidRPr="006E5CBE">
        <w:t>Warren</w:t>
      </w:r>
      <w:r w:rsidR="000578E9" w:rsidRPr="006E5CBE">
        <w:t>）空軍基地</w:t>
      </w:r>
      <w:r w:rsidR="000578E9" w:rsidRPr="006E5CBE">
        <w:rPr>
          <w:rFonts w:hint="eastAsia"/>
        </w:rPr>
        <w:t>為美國（</w:t>
      </w:r>
      <w:r w:rsidR="000578E9" w:rsidRPr="006E5CBE">
        <w:t>MX</w:t>
      </w:r>
      <w:r w:rsidR="000578E9" w:rsidRPr="006E5CBE">
        <w:t>）洲際戰略飛彈重要基地。</w:t>
      </w:r>
    </w:p>
    <w:p w14:paraId="642AF766" w14:textId="122CB8B0" w:rsidR="000578E9" w:rsidRPr="006E5CBE" w:rsidRDefault="002C4E6B" w:rsidP="00B57E6B">
      <w:pPr>
        <w:pStyle w:val="af8"/>
        <w:ind w:left="945" w:hanging="709"/>
      </w:pPr>
      <w:r w:rsidRPr="006E5CBE">
        <w:t>（二）</w:t>
      </w:r>
      <w:r w:rsidR="000578E9" w:rsidRPr="006E5CBE">
        <w:t>懷俄明州人口：</w:t>
      </w:r>
      <w:r w:rsidR="0068452E" w:rsidRPr="006E5CBE">
        <w:rPr>
          <w:highlight w:val="white"/>
        </w:rPr>
        <w:t>5</w:t>
      </w:r>
      <w:r w:rsidR="00F36CE6" w:rsidRPr="006E5CBE">
        <w:rPr>
          <w:rFonts w:hint="eastAsia"/>
          <w:highlight w:val="white"/>
        </w:rPr>
        <w:t>9</w:t>
      </w:r>
      <w:r w:rsidR="0068452E" w:rsidRPr="006E5CBE">
        <w:rPr>
          <w:highlight w:val="white"/>
        </w:rPr>
        <w:t>.</w:t>
      </w:r>
      <w:r w:rsidR="00F36CE6" w:rsidRPr="006E5CBE">
        <w:rPr>
          <w:rFonts w:hint="eastAsia"/>
          <w:highlight w:val="white"/>
        </w:rPr>
        <w:t>02</w:t>
      </w:r>
      <w:r w:rsidR="000578E9" w:rsidRPr="006E5CBE">
        <w:rPr>
          <w:highlight w:val="white"/>
        </w:rPr>
        <w:t>萬人</w:t>
      </w:r>
      <w:r w:rsidR="000578E9" w:rsidRPr="006E5CBE">
        <w:t>（</w:t>
      </w:r>
      <w:r w:rsidR="006B5444" w:rsidRPr="006E5CBE">
        <w:t>202</w:t>
      </w:r>
      <w:r w:rsidR="00F36CE6" w:rsidRPr="006E5CBE">
        <w:rPr>
          <w:rFonts w:hint="eastAsia"/>
        </w:rPr>
        <w:t>5</w:t>
      </w:r>
      <w:r w:rsidR="000578E9" w:rsidRPr="006E5CBE">
        <w:t>）。</w:t>
      </w:r>
    </w:p>
    <w:p w14:paraId="5F62029B" w14:textId="77777777" w:rsidR="000578E9" w:rsidRPr="006E5CBE" w:rsidRDefault="000578E9" w:rsidP="000578E9">
      <w:pPr>
        <w:ind w:left="945" w:hanging="709"/>
        <w:rPr>
          <w:rFonts w:eastAsia="Times New Roman"/>
          <w:lang w:eastAsia="zh-TW"/>
        </w:rPr>
      </w:pPr>
      <w:r w:rsidRPr="006E5CBE">
        <w:rPr>
          <w:lang w:eastAsia="zh-TW"/>
        </w:rPr>
        <w:br w:type="page"/>
      </w:r>
    </w:p>
    <w:p w14:paraId="4E0AEC7E" w14:textId="77777777" w:rsidR="000578E9" w:rsidRPr="006E5CBE" w:rsidRDefault="00B77A6F" w:rsidP="00B77A6F">
      <w:pPr>
        <w:pStyle w:val="a4"/>
        <w:spacing w:before="257" w:after="257"/>
        <w:ind w:left="632" w:hanging="632"/>
      </w:pPr>
      <w:r w:rsidRPr="006E5CBE">
        <w:rPr>
          <w:rFonts w:cs="華康粗明體"/>
          <w:szCs w:val="32"/>
        </w:rPr>
        <w:lastRenderedPageBreak/>
        <w:t>三、</w:t>
      </w:r>
      <w:r w:rsidR="000578E9" w:rsidRPr="006E5CBE">
        <w:rPr>
          <w:rFonts w:cs="華康粗明體"/>
          <w:szCs w:val="32"/>
        </w:rPr>
        <w:t>政治環境</w:t>
      </w:r>
    </w:p>
    <w:p w14:paraId="141F851A" w14:textId="77777777" w:rsidR="000578E9" w:rsidRPr="006E5CBE" w:rsidRDefault="000578E9" w:rsidP="00B57E6B">
      <w:pPr>
        <w:pStyle w:val="-1"/>
      </w:pPr>
      <w:r w:rsidRPr="006E5CBE">
        <w:t>懷俄明州州長任期</w:t>
      </w:r>
      <w:r w:rsidRPr="006E5CBE">
        <w:t>4</w:t>
      </w:r>
      <w:r w:rsidRPr="006E5CBE">
        <w:t>年，連選得連任一次。懷俄明州州議會計有參議員</w:t>
      </w:r>
      <w:r w:rsidRPr="006E5CBE">
        <w:t>30</w:t>
      </w:r>
      <w:r w:rsidRPr="006E5CBE">
        <w:t>人（任期</w:t>
      </w:r>
      <w:r w:rsidRPr="006E5CBE">
        <w:t>4</w:t>
      </w:r>
      <w:r w:rsidRPr="006E5CBE">
        <w:t>年）及眾議員</w:t>
      </w:r>
      <w:r w:rsidRPr="006E5CBE">
        <w:t>60</w:t>
      </w:r>
      <w:r w:rsidRPr="006E5CBE">
        <w:t>人（任期</w:t>
      </w:r>
      <w:r w:rsidRPr="006E5CBE">
        <w:t>2</w:t>
      </w:r>
      <w:r w:rsidRPr="006E5CBE">
        <w:t>年），每</w:t>
      </w:r>
      <w:r w:rsidRPr="006E5CBE">
        <w:t>2</w:t>
      </w:r>
      <w:r w:rsidRPr="006E5CBE">
        <w:t>年集會</w:t>
      </w:r>
      <w:r w:rsidRPr="006E5CBE">
        <w:t>1</w:t>
      </w:r>
      <w:r w:rsidRPr="006E5CBE">
        <w:t>次，平均會期</w:t>
      </w:r>
      <w:r w:rsidRPr="006E5CBE">
        <w:rPr>
          <w:rFonts w:hint="eastAsia"/>
        </w:rPr>
        <w:t>為</w:t>
      </w:r>
      <w:r w:rsidRPr="006E5CBE">
        <w:t>6</w:t>
      </w:r>
      <w:r w:rsidRPr="006E5CBE">
        <w:t>個月，特別臨時會由州長發布通知召開，或由參眾議員過半數通過召開。</w:t>
      </w:r>
    </w:p>
    <w:p w14:paraId="1841FC6E" w14:textId="77777777" w:rsidR="000578E9" w:rsidRPr="006E5CBE" w:rsidRDefault="000578E9" w:rsidP="002C4E6B">
      <w:pPr>
        <w:pStyle w:val="ae"/>
        <w:spacing w:before="514" w:after="771"/>
      </w:pPr>
      <w:r w:rsidRPr="006E5CBE">
        <w:rPr>
          <w:szCs w:val="40"/>
          <w:lang w:eastAsia="zh-TW"/>
        </w:rPr>
        <w:lastRenderedPageBreak/>
        <w:t>第貳</w:t>
      </w:r>
      <w:r w:rsidR="002C4E6B" w:rsidRPr="006E5CBE">
        <w:rPr>
          <w:szCs w:val="40"/>
          <w:lang w:eastAsia="zh-TW"/>
        </w:rPr>
        <w:t xml:space="preserve">章　</w:t>
      </w:r>
      <w:r w:rsidRPr="006E5CBE">
        <w:rPr>
          <w:szCs w:val="40"/>
          <w:lang w:eastAsia="zh-TW"/>
        </w:rPr>
        <w:t>經濟環境</w:t>
      </w:r>
    </w:p>
    <w:p w14:paraId="367DD477" w14:textId="77777777" w:rsidR="000578E9" w:rsidRPr="006E5CBE" w:rsidRDefault="00B77A6F" w:rsidP="00B77A6F">
      <w:pPr>
        <w:pStyle w:val="a4"/>
        <w:spacing w:before="257" w:after="257"/>
        <w:ind w:left="632" w:hanging="632"/>
      </w:pPr>
      <w:r w:rsidRPr="006E5CBE">
        <w:rPr>
          <w:rFonts w:cs="華康粗明體"/>
          <w:szCs w:val="32"/>
        </w:rPr>
        <w:t>一、</w:t>
      </w:r>
      <w:r w:rsidR="000578E9" w:rsidRPr="006E5CBE">
        <w:rPr>
          <w:rFonts w:cs="華康粗明體"/>
          <w:szCs w:val="32"/>
        </w:rPr>
        <w:t>經濟概況</w:t>
      </w:r>
    </w:p>
    <w:p w14:paraId="144C9E2B" w14:textId="46D93272" w:rsidR="000578E9" w:rsidRPr="006E5CBE" w:rsidRDefault="000578E9" w:rsidP="0068452E">
      <w:pPr>
        <w:pStyle w:val="-1"/>
      </w:pPr>
      <w:r w:rsidRPr="006E5CBE">
        <w:t>懷俄明州人口約</w:t>
      </w:r>
      <w:r w:rsidR="0068452E" w:rsidRPr="006E5CBE">
        <w:t>5</w:t>
      </w:r>
      <w:r w:rsidR="00F36CE6" w:rsidRPr="006E5CBE">
        <w:rPr>
          <w:rFonts w:hint="eastAsia"/>
        </w:rPr>
        <w:t>9</w:t>
      </w:r>
      <w:r w:rsidR="0068452E" w:rsidRPr="006E5CBE">
        <w:t>.</w:t>
      </w:r>
      <w:r w:rsidR="00F36CE6" w:rsidRPr="006E5CBE">
        <w:rPr>
          <w:rFonts w:hint="eastAsia"/>
        </w:rPr>
        <w:t>02</w:t>
      </w:r>
      <w:r w:rsidRPr="006E5CBE">
        <w:t>萬，</w:t>
      </w:r>
      <w:r w:rsidR="0068452E" w:rsidRPr="006E5CBE">
        <w:t>202</w:t>
      </w:r>
      <w:r w:rsidR="00837CE9" w:rsidRPr="006E5CBE">
        <w:rPr>
          <w:rFonts w:hint="eastAsia"/>
        </w:rPr>
        <w:t>5</w:t>
      </w:r>
      <w:r w:rsidRPr="006E5CBE">
        <w:t>年</w:t>
      </w:r>
      <w:r w:rsidRPr="006E5CBE">
        <w:t>GDP</w:t>
      </w:r>
      <w:r w:rsidRPr="006E5CBE">
        <w:t>總</w:t>
      </w:r>
      <w:r w:rsidRPr="006E5CBE">
        <w:rPr>
          <w:rFonts w:hint="eastAsia"/>
        </w:rPr>
        <w:t>產值約</w:t>
      </w:r>
      <w:r w:rsidR="00837CE9" w:rsidRPr="006E5CBE">
        <w:rPr>
          <w:rFonts w:hint="eastAsia"/>
        </w:rPr>
        <w:t>399</w:t>
      </w:r>
      <w:r w:rsidR="0068452E" w:rsidRPr="006E5CBE">
        <w:t>.</w:t>
      </w:r>
      <w:r w:rsidR="00837CE9" w:rsidRPr="006E5CBE">
        <w:rPr>
          <w:rFonts w:hint="eastAsia"/>
        </w:rPr>
        <w:t>91</w:t>
      </w:r>
      <w:r w:rsidRPr="006E5CBE">
        <w:t>億美元，</w:t>
      </w:r>
      <w:r w:rsidR="0068452E" w:rsidRPr="006E5CBE">
        <w:t>202</w:t>
      </w:r>
      <w:r w:rsidR="00837CE9" w:rsidRPr="006E5CBE">
        <w:rPr>
          <w:rFonts w:hint="eastAsia"/>
        </w:rPr>
        <w:t>5</w:t>
      </w:r>
      <w:r w:rsidRPr="006E5CBE">
        <w:t>年平均個人所得</w:t>
      </w:r>
      <w:r w:rsidRPr="006E5CBE">
        <w:rPr>
          <w:rFonts w:hint="eastAsia"/>
        </w:rPr>
        <w:t>為</w:t>
      </w:r>
      <w:r w:rsidR="00837CE9" w:rsidRPr="006E5CBE">
        <w:rPr>
          <w:rFonts w:hint="eastAsia"/>
        </w:rPr>
        <w:t>89</w:t>
      </w:r>
      <w:r w:rsidR="0068452E" w:rsidRPr="006E5CBE">
        <w:t>,8</w:t>
      </w:r>
      <w:r w:rsidR="00837CE9" w:rsidRPr="006E5CBE">
        <w:rPr>
          <w:rFonts w:hint="eastAsia"/>
        </w:rPr>
        <w:t>06</w:t>
      </w:r>
      <w:r w:rsidRPr="006E5CBE">
        <w:t>美元，</w:t>
      </w:r>
      <w:r w:rsidR="0068452E" w:rsidRPr="006E5CBE">
        <w:t>202</w:t>
      </w:r>
      <w:r w:rsidR="00837CE9" w:rsidRPr="006E5CBE">
        <w:rPr>
          <w:rFonts w:hint="eastAsia"/>
        </w:rPr>
        <w:t>6</w:t>
      </w:r>
      <w:r w:rsidRPr="006E5CBE">
        <w:t>年</w:t>
      </w:r>
      <w:r w:rsidR="00837CE9" w:rsidRPr="006E5CBE">
        <w:rPr>
          <w:rFonts w:hint="eastAsia"/>
        </w:rPr>
        <w:t>4</w:t>
      </w:r>
      <w:r w:rsidRPr="006E5CBE">
        <w:t>月失業率</w:t>
      </w:r>
      <w:r w:rsidRPr="006E5CBE">
        <w:rPr>
          <w:rFonts w:hint="eastAsia"/>
        </w:rPr>
        <w:t>為</w:t>
      </w:r>
      <w:r w:rsidR="00837CE9" w:rsidRPr="006E5CBE">
        <w:rPr>
          <w:rFonts w:hint="eastAsia"/>
        </w:rPr>
        <w:t>3</w:t>
      </w:r>
      <w:r w:rsidRPr="006E5CBE">
        <w:t>.</w:t>
      </w:r>
      <w:r w:rsidR="00837CE9" w:rsidRPr="006E5CBE">
        <w:rPr>
          <w:rFonts w:hint="eastAsia"/>
        </w:rPr>
        <w:t>5</w:t>
      </w:r>
      <w:r w:rsidRPr="006E5CBE">
        <w:t>%</w:t>
      </w:r>
      <w:r w:rsidR="0068452E" w:rsidRPr="006E5CBE">
        <w:t>。</w:t>
      </w:r>
    </w:p>
    <w:p w14:paraId="2FC4B00D" w14:textId="54FCE2CC" w:rsidR="00B84C7D" w:rsidRPr="006E5CBE" w:rsidRDefault="00B84C7D" w:rsidP="002F6C14">
      <w:pPr>
        <w:pStyle w:val="-1"/>
      </w:pPr>
      <w:r w:rsidRPr="006E5CBE">
        <w:rPr>
          <w:rFonts w:hint="eastAsia"/>
        </w:rPr>
        <w:t>2025</w:t>
      </w:r>
      <w:r w:rsidRPr="006E5CBE">
        <w:rPr>
          <w:rFonts w:hint="eastAsia"/>
        </w:rPr>
        <w:t>年懷俄明州進口額為</w:t>
      </w:r>
      <w:r w:rsidRPr="006E5CBE">
        <w:rPr>
          <w:rFonts w:hint="eastAsia"/>
        </w:rPr>
        <w:t>9.95</w:t>
      </w:r>
      <w:r w:rsidRPr="006E5CBE">
        <w:rPr>
          <w:rFonts w:hint="eastAsia"/>
        </w:rPr>
        <w:t>億美元，主要進口商品為：機械設備、化學產品、電腦及電子產品、電子設備及零件、石油及煤製品。</w:t>
      </w:r>
      <w:r w:rsidRPr="006E5CBE">
        <w:rPr>
          <w:rFonts w:hint="eastAsia"/>
        </w:rPr>
        <w:t>2025</w:t>
      </w:r>
      <w:r w:rsidRPr="006E5CBE">
        <w:rPr>
          <w:rFonts w:hint="eastAsia"/>
        </w:rPr>
        <w:t>年懷俄明州出口額為</w:t>
      </w:r>
      <w:r w:rsidRPr="006E5CBE">
        <w:rPr>
          <w:rFonts w:hint="eastAsia"/>
        </w:rPr>
        <w:t>19.99</w:t>
      </w:r>
      <w:r w:rsidRPr="006E5CBE">
        <w:rPr>
          <w:rFonts w:hint="eastAsia"/>
        </w:rPr>
        <w:t>億美元，主要出口商品為：化學產品、石油及煤製品、電腦及電子產品、機械設備、運輸設備。</w:t>
      </w:r>
    </w:p>
    <w:p w14:paraId="58A54ACC" w14:textId="32126E4D" w:rsidR="00A835EC" w:rsidRPr="006E5CBE" w:rsidRDefault="0068452E" w:rsidP="00A835EC">
      <w:pPr>
        <w:pStyle w:val="-1"/>
      </w:pPr>
      <w:r w:rsidRPr="006E5CBE">
        <w:rPr>
          <w:rFonts w:hint="eastAsia"/>
        </w:rPr>
        <w:t>我國為懷俄明州第</w:t>
      </w:r>
      <w:r w:rsidRPr="006E5CBE">
        <w:t>1</w:t>
      </w:r>
      <w:r w:rsidR="00B84C7D" w:rsidRPr="006E5CBE">
        <w:rPr>
          <w:rFonts w:hint="eastAsia"/>
        </w:rPr>
        <w:t>7</w:t>
      </w:r>
      <w:r w:rsidRPr="006E5CBE">
        <w:rPr>
          <w:rFonts w:hint="eastAsia"/>
        </w:rPr>
        <w:t>大出口市場、第</w:t>
      </w:r>
      <w:r w:rsidR="006B5444" w:rsidRPr="006E5CBE">
        <w:rPr>
          <w:rFonts w:hint="eastAsia"/>
        </w:rPr>
        <w:t>2</w:t>
      </w:r>
      <w:r w:rsidR="00B84C7D" w:rsidRPr="006E5CBE">
        <w:rPr>
          <w:rFonts w:hint="eastAsia"/>
        </w:rPr>
        <w:t>0</w:t>
      </w:r>
      <w:r w:rsidRPr="006E5CBE">
        <w:rPr>
          <w:rFonts w:hint="eastAsia"/>
        </w:rPr>
        <w:t>大進口來源，</w:t>
      </w:r>
      <w:r w:rsidR="00A835EC" w:rsidRPr="006E5CBE">
        <w:rPr>
          <w:rFonts w:hint="eastAsia"/>
        </w:rPr>
        <w:t>2025</w:t>
      </w:r>
      <w:r w:rsidR="00A835EC" w:rsidRPr="006E5CBE">
        <w:rPr>
          <w:rFonts w:hint="eastAsia"/>
        </w:rPr>
        <w:t>年懷俄明州出口至我國金額為</w:t>
      </w:r>
      <w:r w:rsidR="00A835EC" w:rsidRPr="006E5CBE">
        <w:rPr>
          <w:rFonts w:hint="eastAsia"/>
        </w:rPr>
        <w:t>3,100</w:t>
      </w:r>
      <w:r w:rsidR="00A835EC" w:rsidRPr="006E5CBE">
        <w:rPr>
          <w:rFonts w:hint="eastAsia"/>
        </w:rPr>
        <w:t>萬美元，主要出口項目依序為化學產品、電腦及電子產品、礦物及礦石、機械設備、漁業產品；自我國進口金額為</w:t>
      </w:r>
      <w:r w:rsidR="00A835EC" w:rsidRPr="006E5CBE">
        <w:rPr>
          <w:rFonts w:hint="eastAsia"/>
        </w:rPr>
        <w:t>600</w:t>
      </w:r>
      <w:r w:rsidR="00A835EC" w:rsidRPr="006E5CBE">
        <w:rPr>
          <w:rFonts w:hint="eastAsia"/>
        </w:rPr>
        <w:t>萬美元，主要進口項目依序為電腦及電子產品、特殊或未分類商品、化學產品、金屬製品、塑膠及橡膠產品。</w:t>
      </w:r>
    </w:p>
    <w:p w14:paraId="7F3D6260" w14:textId="77777777" w:rsidR="000578E9" w:rsidRPr="006E5CBE" w:rsidRDefault="00B77A6F" w:rsidP="00B57E6B">
      <w:pPr>
        <w:pStyle w:val="a4"/>
        <w:spacing w:before="257" w:after="257"/>
        <w:ind w:left="632" w:hanging="632"/>
      </w:pPr>
      <w:r w:rsidRPr="006E5CBE">
        <w:t>二、</w:t>
      </w:r>
      <w:r w:rsidR="000578E9" w:rsidRPr="006E5CBE">
        <w:t>天然資源</w:t>
      </w:r>
    </w:p>
    <w:p w14:paraId="70F40671" w14:textId="77777777" w:rsidR="000578E9" w:rsidRPr="006E5CBE" w:rsidRDefault="002C4E6B" w:rsidP="00B57E6B">
      <w:pPr>
        <w:pStyle w:val="af8"/>
        <w:ind w:left="945" w:hanging="709"/>
      </w:pPr>
      <w:r w:rsidRPr="006E5CBE">
        <w:t>（一）</w:t>
      </w:r>
      <w:r w:rsidR="000578E9" w:rsidRPr="006E5CBE">
        <w:t>物</w:t>
      </w:r>
      <w:r w:rsidR="000578E9" w:rsidRPr="006E5CBE">
        <w:rPr>
          <w:rFonts w:hint="eastAsia"/>
        </w:rPr>
        <w:t>產：肉類、脫水食物、動物飼料（乾草及牧草）等。</w:t>
      </w:r>
    </w:p>
    <w:p w14:paraId="5CA809C5" w14:textId="77777777" w:rsidR="000578E9" w:rsidRPr="006E5CBE" w:rsidRDefault="002C4E6B" w:rsidP="00B57E6B">
      <w:pPr>
        <w:pStyle w:val="af8"/>
        <w:ind w:left="945" w:hanging="709"/>
      </w:pPr>
      <w:r w:rsidRPr="006E5CBE">
        <w:t>（二）</w:t>
      </w:r>
      <w:r w:rsidR="000578E9" w:rsidRPr="006E5CBE">
        <w:t>自然資源：煤、</w:t>
      </w:r>
      <w:r w:rsidR="000578E9" w:rsidRPr="006E5CBE">
        <w:rPr>
          <w:rFonts w:hint="eastAsia"/>
        </w:rPr>
        <w:t>鈾、鐵砂、膨土（</w:t>
      </w:r>
      <w:r w:rsidR="000578E9" w:rsidRPr="006E5CBE">
        <w:t>Bentonite</w:t>
      </w:r>
      <w:r w:rsidR="000578E9" w:rsidRPr="006E5CBE">
        <w:t>）、石膏、天然</w:t>
      </w:r>
      <w:r w:rsidR="000578E9" w:rsidRPr="006E5CBE">
        <w:rPr>
          <w:rFonts w:hint="eastAsia"/>
        </w:rPr>
        <w:t>鹼（</w:t>
      </w:r>
      <w:r w:rsidR="000578E9" w:rsidRPr="006E5CBE">
        <w:t>Trona</w:t>
      </w:r>
      <w:r w:rsidR="000578E9" w:rsidRPr="006E5CBE">
        <w:t>）、天然氣、稀土及石油等。</w:t>
      </w:r>
    </w:p>
    <w:p w14:paraId="358BB9FC" w14:textId="77777777" w:rsidR="000578E9" w:rsidRPr="006E5CBE" w:rsidRDefault="00B77A6F" w:rsidP="00B57E6B">
      <w:pPr>
        <w:pStyle w:val="a4"/>
        <w:pageBreakBefore/>
        <w:spacing w:before="257" w:after="257"/>
        <w:ind w:left="632" w:hanging="632"/>
      </w:pPr>
      <w:r w:rsidRPr="006E5CBE">
        <w:rPr>
          <w:rFonts w:cs="華康粗明體"/>
          <w:szCs w:val="32"/>
        </w:rPr>
        <w:lastRenderedPageBreak/>
        <w:t>三、</w:t>
      </w:r>
      <w:r w:rsidR="000578E9" w:rsidRPr="006E5CBE">
        <w:rPr>
          <w:rFonts w:cs="華康粗明體"/>
          <w:szCs w:val="32"/>
        </w:rPr>
        <w:t>產業概況</w:t>
      </w:r>
    </w:p>
    <w:p w14:paraId="4C6AD635" w14:textId="77777777" w:rsidR="000578E9" w:rsidRPr="006E5CBE" w:rsidRDefault="002C4E6B" w:rsidP="00B57E6B">
      <w:pPr>
        <w:pStyle w:val="af8"/>
        <w:ind w:left="945" w:hanging="709"/>
      </w:pPr>
      <w:r w:rsidRPr="006E5CBE">
        <w:t>（一）</w:t>
      </w:r>
      <w:r w:rsidR="000578E9" w:rsidRPr="006E5CBE">
        <w:rPr>
          <w:rFonts w:hint="eastAsia"/>
        </w:rPr>
        <w:t>礦業：懷俄明州主要經濟依靠天然資源及礦業，為全美十大產礦州之一，其中天然鹼（</w:t>
      </w:r>
      <w:r w:rsidR="000578E9" w:rsidRPr="006E5CBE">
        <w:t>Trona</w:t>
      </w:r>
      <w:r w:rsidR="000578E9" w:rsidRPr="006E5CBE">
        <w:t>）蘊藏量世界第一，供應全美</w:t>
      </w:r>
      <w:r w:rsidR="000578E9" w:rsidRPr="006E5CBE">
        <w:t>90%</w:t>
      </w:r>
      <w:r w:rsidR="000578E9" w:rsidRPr="006E5CBE">
        <w:t>的</w:t>
      </w:r>
      <w:r w:rsidR="000578E9" w:rsidRPr="006E5CBE">
        <w:rPr>
          <w:rFonts w:hint="eastAsia"/>
        </w:rPr>
        <w:t>碳酸鈉（</w:t>
      </w:r>
      <w:r w:rsidR="000578E9" w:rsidRPr="006E5CBE">
        <w:t>Soda ash</w:t>
      </w:r>
      <w:r w:rsidR="000578E9" w:rsidRPr="006E5CBE">
        <w:t>），</w:t>
      </w:r>
      <w:r w:rsidR="000578E9" w:rsidRPr="006E5CBE">
        <w:rPr>
          <w:rFonts w:hint="eastAsia"/>
        </w:rPr>
        <w:t>為懷州第一大出口產品，煤礦及膨土產量均居全美第一位，石油居美國第四，天然氣產量居全國第六，除此之外，懷俄明州「稀土（</w:t>
      </w:r>
      <w:r w:rsidR="000578E9" w:rsidRPr="006E5CBE">
        <w:t>Rare Earth</w:t>
      </w:r>
      <w:r w:rsidR="000578E9" w:rsidRPr="006E5CBE">
        <w:t>）」</w:t>
      </w:r>
      <w:r w:rsidR="000578E9" w:rsidRPr="006E5CBE">
        <w:rPr>
          <w:rFonts w:hint="eastAsia"/>
        </w:rPr>
        <w:t>礦產豐富，正在</w:t>
      </w:r>
      <w:r w:rsidR="008B1122" w:rsidRPr="006E5CBE">
        <w:rPr>
          <w:rFonts w:hint="eastAsia"/>
        </w:rPr>
        <w:t>計畫</w:t>
      </w:r>
      <w:r w:rsidR="000578E9" w:rsidRPr="006E5CBE">
        <w:rPr>
          <w:rFonts w:hint="eastAsia"/>
        </w:rPr>
        <w:t>開採中。</w:t>
      </w:r>
    </w:p>
    <w:p w14:paraId="39A88B0B" w14:textId="77777777" w:rsidR="00E220DE" w:rsidRPr="006E5CBE" w:rsidRDefault="002C4E6B" w:rsidP="00E220DE">
      <w:pPr>
        <w:pStyle w:val="af8"/>
        <w:ind w:left="945" w:hanging="709"/>
      </w:pPr>
      <w:r w:rsidRPr="006E5CBE">
        <w:t>（二）</w:t>
      </w:r>
      <w:r w:rsidR="000578E9" w:rsidRPr="006E5CBE">
        <w:t>觀光業：懷俄明州境內黃石公園每年</w:t>
      </w:r>
      <w:r w:rsidR="000578E9" w:rsidRPr="006E5CBE">
        <w:rPr>
          <w:rFonts w:hint="eastAsia"/>
        </w:rPr>
        <w:t>為該州帶來相當可觀的經濟收益，亦帶動該州就業人口上升及觀光旅遊業的發</w:t>
      </w:r>
      <w:r w:rsidR="000578E9" w:rsidRPr="006E5CBE">
        <w:t>達。黃石國家公園、大提頓國家公園（</w:t>
      </w:r>
      <w:r w:rsidR="000578E9" w:rsidRPr="006E5CBE">
        <w:t>Grand Teton Natioanl Park</w:t>
      </w:r>
      <w:r w:rsidR="000578E9" w:rsidRPr="006E5CBE">
        <w:t>）風景壯麗，聞名全球，傑克森</w:t>
      </w:r>
      <w:r w:rsidR="000578E9" w:rsidRPr="006E5CBE">
        <w:rPr>
          <w:rFonts w:hint="eastAsia"/>
        </w:rPr>
        <w:t>鎮（</w:t>
      </w:r>
      <w:r w:rsidR="000578E9" w:rsidRPr="006E5CBE">
        <w:t>Jackson Hole</w:t>
      </w:r>
      <w:r w:rsidR="000578E9" w:rsidRPr="006E5CBE">
        <w:t>）冬季滑雪、夏季高爾夫球均吸引大批觀光客前往，</w:t>
      </w:r>
      <w:r w:rsidR="00E220DE" w:rsidRPr="006E5CBE">
        <w:rPr>
          <w:rFonts w:hint="eastAsia"/>
        </w:rPr>
        <w:t>黃石國家公園</w:t>
      </w:r>
      <w:r w:rsidR="00E220DE" w:rsidRPr="006E5CBE">
        <w:t>202</w:t>
      </w:r>
      <w:r w:rsidR="00E220DE" w:rsidRPr="006E5CBE">
        <w:rPr>
          <w:rFonts w:hint="eastAsia"/>
        </w:rPr>
        <w:t>3</w:t>
      </w:r>
      <w:r w:rsidR="00E220DE" w:rsidRPr="006E5CBE">
        <w:rPr>
          <w:rFonts w:hint="eastAsia"/>
        </w:rPr>
        <w:t>年遊客量高達</w:t>
      </w:r>
      <w:r w:rsidR="00E220DE" w:rsidRPr="006E5CBE">
        <w:rPr>
          <w:rFonts w:hint="eastAsia"/>
        </w:rPr>
        <w:t>450</w:t>
      </w:r>
      <w:r w:rsidR="00E220DE" w:rsidRPr="006E5CBE">
        <w:rPr>
          <w:rFonts w:hint="eastAsia"/>
        </w:rPr>
        <w:t>萬。</w:t>
      </w:r>
    </w:p>
    <w:p w14:paraId="11EAEC08" w14:textId="77777777" w:rsidR="000578E9" w:rsidRPr="006E5CBE" w:rsidRDefault="000578E9" w:rsidP="00B57E6B">
      <w:pPr>
        <w:pStyle w:val="af8"/>
        <w:ind w:left="945" w:hanging="709"/>
      </w:pPr>
      <w:r w:rsidRPr="006E5CBE">
        <w:t>（三）懷州經濟多元發展方案：</w:t>
      </w:r>
    </w:p>
    <w:p w14:paraId="7C6DA9DF" w14:textId="77777777" w:rsidR="000578E9" w:rsidRPr="006E5CBE" w:rsidRDefault="000578E9" w:rsidP="00B57E6B">
      <w:pPr>
        <w:pStyle w:val="afa"/>
        <w:ind w:left="945" w:firstLine="472"/>
      </w:pPr>
      <w:r w:rsidRPr="006E5CBE">
        <w:t>懷州近年來積極推動「懷州經濟多元發展方案（</w:t>
      </w:r>
      <w:r w:rsidRPr="006E5CBE">
        <w:t>Economically Needed Diversity Options for Wyoming, ENDOW</w:t>
      </w:r>
      <w:r w:rsidRPr="006E5CBE">
        <w:t>）」，旨在確保懷州經濟永續發展，除原有</w:t>
      </w:r>
      <w:r w:rsidRPr="006E5CBE">
        <w:rPr>
          <w:rFonts w:hint="eastAsia"/>
        </w:rPr>
        <w:t>礦業及觀光業外，刻正積極推廣多元經濟，重點產業如下：</w:t>
      </w:r>
    </w:p>
    <w:p w14:paraId="161ACE58" w14:textId="77777777" w:rsidR="000578E9" w:rsidRPr="006E5CBE" w:rsidRDefault="000578E9" w:rsidP="00B57E6B">
      <w:pPr>
        <w:pStyle w:val="afc"/>
        <w:ind w:left="1417" w:hanging="472"/>
      </w:pPr>
      <w:r w:rsidRPr="006E5CBE">
        <w:t>１、農業：</w:t>
      </w:r>
    </w:p>
    <w:p w14:paraId="1D6AC30A" w14:textId="77777777" w:rsidR="000578E9" w:rsidRPr="006E5CBE" w:rsidRDefault="000578E9" w:rsidP="00B57E6B">
      <w:pPr>
        <w:pStyle w:val="13"/>
        <w:ind w:left="1772" w:hanging="591"/>
      </w:pPr>
      <w:r w:rsidRPr="006E5CBE">
        <w:t>（</w:t>
      </w:r>
      <w:r w:rsidRPr="006E5CBE">
        <w:t>1</w:t>
      </w:r>
      <w:r w:rsidRPr="006E5CBE">
        <w:t>）</w:t>
      </w:r>
      <w:r w:rsidRPr="006E5CBE">
        <w:tab/>
      </w:r>
      <w:r w:rsidRPr="006E5CBE">
        <w:t>農</w:t>
      </w:r>
      <w:r w:rsidRPr="006E5CBE">
        <w:rPr>
          <w:rFonts w:hint="eastAsia"/>
        </w:rPr>
        <w:t>產品為懷州第三大經濟來源，</w:t>
      </w:r>
      <w:r w:rsidRPr="006E5CBE">
        <w:t>懷州農場及牧場面積達</w:t>
      </w:r>
      <w:r w:rsidRPr="006E5CBE">
        <w:t>3,020</w:t>
      </w:r>
      <w:r w:rsidRPr="006E5CBE">
        <w:t>英畝，平均面積規模為全美最大，每年約創造</w:t>
      </w:r>
      <w:r w:rsidRPr="006E5CBE">
        <w:t>17</w:t>
      </w:r>
      <w:r w:rsidRPr="006E5CBE">
        <w:t>億美元之收入，頗具競爭優勢，包括植物方面，大麥</w:t>
      </w:r>
      <w:r w:rsidRPr="006E5CBE">
        <w:t>4,300</w:t>
      </w:r>
      <w:r w:rsidRPr="006E5CBE">
        <w:t>萬美元（全美第</w:t>
      </w:r>
      <w:r w:rsidRPr="006E5CBE">
        <w:t>7</w:t>
      </w:r>
      <w:r w:rsidRPr="006E5CBE">
        <w:t>大）、玉米</w:t>
      </w:r>
      <w:r w:rsidRPr="006E5CBE">
        <w:t>3,300</w:t>
      </w:r>
      <w:r w:rsidRPr="006E5CBE">
        <w:t>萬美元、豆類</w:t>
      </w:r>
      <w:r w:rsidRPr="006E5CBE">
        <w:t>2,200</w:t>
      </w:r>
      <w:r w:rsidRPr="006E5CBE">
        <w:t>萬美元及小麥</w:t>
      </w:r>
      <w:r w:rsidRPr="006E5CBE">
        <w:t>1,300</w:t>
      </w:r>
      <w:r w:rsidRPr="006E5CBE">
        <w:t>萬美元；畜</w:t>
      </w:r>
      <w:r w:rsidRPr="006E5CBE">
        <w:rPr>
          <w:rFonts w:hint="eastAsia"/>
        </w:rPr>
        <w:t>產方面每年約產牛</w:t>
      </w:r>
      <w:r w:rsidRPr="006E5CBE">
        <w:t>240</w:t>
      </w:r>
      <w:r w:rsidRPr="006E5CBE">
        <w:t>萬頭，羊類畜牧</w:t>
      </w:r>
      <w:r w:rsidRPr="006E5CBE">
        <w:rPr>
          <w:rFonts w:hint="eastAsia"/>
        </w:rPr>
        <w:t>產量亦居全美第</w:t>
      </w:r>
      <w:r w:rsidRPr="006E5CBE">
        <w:t>4</w:t>
      </w:r>
      <w:r w:rsidRPr="006E5CBE">
        <w:t>大，羊毛</w:t>
      </w:r>
      <w:r w:rsidRPr="006E5CBE">
        <w:rPr>
          <w:rFonts w:hint="eastAsia"/>
        </w:rPr>
        <w:t>產量為全美第三，爰懷州州政府</w:t>
      </w:r>
      <w:r w:rsidRPr="006E5CBE">
        <w:t>擬加</w:t>
      </w:r>
      <w:r w:rsidRPr="006E5CBE">
        <w:rPr>
          <w:rFonts w:hint="eastAsia"/>
        </w:rPr>
        <w:t>強農產品拓銷，其中推廣懷州優質牛肉到亞洲地區為重要目標之一。</w:t>
      </w:r>
    </w:p>
    <w:p w14:paraId="2571E6D1" w14:textId="77777777" w:rsidR="00D337D8" w:rsidRPr="006E5CBE" w:rsidRDefault="00D337D8" w:rsidP="00B57E6B">
      <w:pPr>
        <w:pStyle w:val="13"/>
        <w:ind w:left="1772" w:hanging="591"/>
      </w:pPr>
    </w:p>
    <w:p w14:paraId="23C90B89" w14:textId="6DDBD471" w:rsidR="000578E9" w:rsidRPr="006E5CBE" w:rsidRDefault="000578E9" w:rsidP="00B57E6B">
      <w:pPr>
        <w:pStyle w:val="13"/>
        <w:ind w:left="1772" w:hanging="591"/>
      </w:pPr>
      <w:r w:rsidRPr="006E5CBE">
        <w:lastRenderedPageBreak/>
        <w:t>（</w:t>
      </w:r>
      <w:r w:rsidRPr="006E5CBE">
        <w:t>2</w:t>
      </w:r>
      <w:r w:rsidRPr="006E5CBE">
        <w:t>）</w:t>
      </w:r>
      <w:r w:rsidRPr="006E5CBE">
        <w:tab/>
      </w:r>
      <w:r w:rsidRPr="006E5CBE">
        <w:t>懷州率先</w:t>
      </w:r>
      <w:r w:rsidRPr="006E5CBE">
        <w:rPr>
          <w:rFonts w:hint="eastAsia"/>
        </w:rPr>
        <w:t>研議推動牛肉區塊鏈技術之應用，將傳統的畜牧業結合科技，從牛隻出生、飼育成長、屠宰冷凍的食品等過程之履歷上鏈，並有效結合氣候監控、土地管理、供應鏈與需求鏈等科學數據，帶給懷州畜牧業者之出口競爭優勢。</w:t>
      </w:r>
    </w:p>
    <w:p w14:paraId="72CC4362" w14:textId="77777777" w:rsidR="000578E9" w:rsidRPr="006E5CBE" w:rsidRDefault="000578E9" w:rsidP="00B57E6B">
      <w:pPr>
        <w:pStyle w:val="afc"/>
        <w:ind w:left="1417" w:hanging="472"/>
      </w:pPr>
      <w:r w:rsidRPr="006E5CBE">
        <w:t>２、能源業：</w:t>
      </w:r>
    </w:p>
    <w:p w14:paraId="214204C8" w14:textId="77777777" w:rsidR="000578E9" w:rsidRPr="006E5CBE" w:rsidRDefault="000578E9" w:rsidP="00B57E6B">
      <w:pPr>
        <w:pStyle w:val="13"/>
        <w:ind w:left="1772" w:hanging="591"/>
      </w:pPr>
      <w:r w:rsidRPr="006E5CBE">
        <w:t>（</w:t>
      </w:r>
      <w:r w:rsidRPr="006E5CBE">
        <w:t>1</w:t>
      </w:r>
      <w:r w:rsidRPr="006E5CBE">
        <w:t>）懷州自然資源</w:t>
      </w:r>
      <w:r w:rsidRPr="006E5CBE">
        <w:rPr>
          <w:rFonts w:hint="eastAsia"/>
        </w:rPr>
        <w:t>豐富，在全美傳統、新興及再生能源等排名均名列前茅，近年積極朝風能、核能、氫能及碳捕捉等領域發展。</w:t>
      </w:r>
      <w:r w:rsidRPr="006E5CBE">
        <w:t>其中全美</w:t>
      </w:r>
      <w:r w:rsidRPr="006E5CBE">
        <w:t>50%</w:t>
      </w:r>
      <w:r w:rsidRPr="006E5CBE">
        <w:t>最佳風場座落於懷州，風能公司已投資</w:t>
      </w:r>
      <w:r w:rsidRPr="006E5CBE">
        <w:t>50</w:t>
      </w:r>
      <w:r w:rsidRPr="006E5CBE">
        <w:t>億美元</w:t>
      </w:r>
      <w:r w:rsidR="008B1122" w:rsidRPr="006E5CBE">
        <w:t>計畫</w:t>
      </w:r>
      <w:r w:rsidRPr="006E5CBE">
        <w:t>興建風力發電場，另懷州可供應生產氫能之化石燃料及再生能源原料占全美</w:t>
      </w:r>
      <w:r w:rsidRPr="006E5CBE">
        <w:t>25%</w:t>
      </w:r>
      <w:r w:rsidRPr="006E5CBE">
        <w:t>。在碳補捉部分，「綜合</w:t>
      </w:r>
      <w:r w:rsidRPr="006E5CBE">
        <w:rPr>
          <w:rFonts w:hint="eastAsia"/>
        </w:rPr>
        <w:t>研發測試中心」（</w:t>
      </w:r>
      <w:r w:rsidRPr="006E5CBE">
        <w:t>Integrated Test Center, ITC</w:t>
      </w:r>
      <w:r w:rsidRPr="006E5CBE">
        <w:t>）主要</w:t>
      </w:r>
      <w:r w:rsidRPr="006E5CBE">
        <w:rPr>
          <w:rFonts w:hint="eastAsia"/>
        </w:rPr>
        <w:t>研究懷俄明州在碳捕捉、封存和燃煤電廠之碳排放管理及轉化為有價商品等技術，盼能在能源發展、環境保護及經濟繁榮之間取得平衡點，並積極與亞洲如日本、中國大陸等簽署備忘錄，積極尋求潔淨煤炭技術合作之機會。</w:t>
      </w:r>
    </w:p>
    <w:p w14:paraId="7CBE41FF" w14:textId="77777777" w:rsidR="000578E9" w:rsidRPr="006E5CBE" w:rsidRDefault="000578E9" w:rsidP="00B57E6B">
      <w:pPr>
        <w:pStyle w:val="13"/>
        <w:ind w:left="1772" w:hanging="591"/>
      </w:pPr>
      <w:r w:rsidRPr="006E5CBE">
        <w:t>（</w:t>
      </w:r>
      <w:r w:rsidRPr="006E5CBE">
        <w:t>2</w:t>
      </w:r>
      <w:r w:rsidRPr="006E5CBE">
        <w:t>）另懷俄明大學能源資源學院下亦設立能源創新中心（</w:t>
      </w:r>
      <w:r w:rsidRPr="006E5CBE">
        <w:t>Energy Innovation Center</w:t>
      </w:r>
      <w:r w:rsidRPr="006E5CBE">
        <w:t>）進行能源開發與探勘之先進</w:t>
      </w:r>
      <w:r w:rsidRPr="006E5CBE">
        <w:rPr>
          <w:rFonts w:hint="eastAsia"/>
        </w:rPr>
        <w:t>研究，並已與日本</w:t>
      </w:r>
      <w:r w:rsidRPr="006E5CBE">
        <w:t>JCOAL</w:t>
      </w:r>
      <w:r w:rsidRPr="006E5CBE">
        <w:t>能源中心簽訂備忘錄進行</w:t>
      </w:r>
      <w:r w:rsidRPr="006E5CBE">
        <w:rPr>
          <w:rFonts w:hint="eastAsia"/>
        </w:rPr>
        <w:t>研究合作。</w:t>
      </w:r>
    </w:p>
    <w:p w14:paraId="29F6CF92" w14:textId="77777777" w:rsidR="000578E9" w:rsidRPr="006E5CBE" w:rsidRDefault="000578E9" w:rsidP="00B57E6B">
      <w:pPr>
        <w:pStyle w:val="13"/>
        <w:ind w:left="1772" w:hanging="591"/>
      </w:pPr>
      <w:r w:rsidRPr="006E5CBE">
        <w:t>（</w:t>
      </w:r>
      <w:r w:rsidRPr="006E5CBE">
        <w:t>3</w:t>
      </w:r>
      <w:r w:rsidRPr="006E5CBE">
        <w:t>）比爾蓋茲（</w:t>
      </w:r>
      <w:r w:rsidRPr="006E5CBE">
        <w:t>Bill Gates</w:t>
      </w:r>
      <w:r w:rsidRPr="006E5CBE">
        <w:t>）旗下的未來泰拉能源（</w:t>
      </w:r>
      <w:r w:rsidRPr="006E5CBE">
        <w:t>TerraPower</w:t>
      </w:r>
      <w:r w:rsidRPr="006E5CBE">
        <w:t>）與巴菲特（</w:t>
      </w:r>
      <w:r w:rsidRPr="006E5CBE">
        <w:t>Warren Buffett</w:t>
      </w:r>
      <w:r w:rsidRPr="006E5CBE">
        <w:t>）投資之太平洋電力集團（</w:t>
      </w:r>
      <w:r w:rsidRPr="006E5CBE">
        <w:t>PacifiCorp</w:t>
      </w:r>
      <w:r w:rsidRPr="006E5CBE">
        <w:t>）於</w:t>
      </w:r>
      <w:r w:rsidRPr="006E5CBE">
        <w:t>2021</w:t>
      </w:r>
      <w:r w:rsidRPr="006E5CBE">
        <w:t>年</w:t>
      </w:r>
      <w:r w:rsidRPr="006E5CBE">
        <w:t>6</w:t>
      </w:r>
      <w:r w:rsidRPr="006E5CBE">
        <w:t>月宣布將共同於懷州興建新型</w:t>
      </w:r>
      <w:r w:rsidRPr="006E5CBE">
        <w:rPr>
          <w:rFonts w:hint="eastAsia"/>
        </w:rPr>
        <w:t>鈉反應爐核電廠，選址於即將汰除之燃煤電廠，該地點優勢為鄰近礦山，亦可透過既有的輸配線路傳送電力，興建該核電廠預計耗資</w:t>
      </w:r>
      <w:r w:rsidRPr="006E5CBE">
        <w:t>10</w:t>
      </w:r>
      <w:r w:rsidRPr="006E5CBE">
        <w:t>億美元，將於</w:t>
      </w:r>
      <w:r w:rsidRPr="006E5CBE">
        <w:t>2030</w:t>
      </w:r>
      <w:r w:rsidRPr="006E5CBE">
        <w:t>年興建完成。</w:t>
      </w:r>
    </w:p>
    <w:p w14:paraId="1DBCBDEF" w14:textId="77777777" w:rsidR="00D337D8" w:rsidRPr="006E5CBE" w:rsidRDefault="00D337D8">
      <w:pPr>
        <w:widowControl/>
        <w:overflowPunct/>
        <w:autoSpaceDE/>
        <w:autoSpaceDN/>
        <w:ind w:firstLine="0"/>
        <w:jc w:val="left"/>
        <w:rPr>
          <w:lang w:eastAsia="ja-JP"/>
        </w:rPr>
      </w:pPr>
      <w:r w:rsidRPr="006E5CBE">
        <w:br w:type="page"/>
      </w:r>
    </w:p>
    <w:p w14:paraId="7C85D84C" w14:textId="1DB0ABD5" w:rsidR="000578E9" w:rsidRPr="006E5CBE" w:rsidRDefault="000578E9" w:rsidP="00B57E6B">
      <w:pPr>
        <w:pStyle w:val="afc"/>
        <w:ind w:left="1417" w:hanging="472"/>
      </w:pPr>
      <w:r w:rsidRPr="006E5CBE">
        <w:lastRenderedPageBreak/>
        <w:t>３、科技業：</w:t>
      </w:r>
    </w:p>
    <w:p w14:paraId="35C7C7A8" w14:textId="77777777" w:rsidR="000578E9" w:rsidRPr="006E5CBE" w:rsidRDefault="000578E9" w:rsidP="00D337D8">
      <w:pPr>
        <w:pStyle w:val="13"/>
        <w:ind w:left="1772" w:hanging="591"/>
      </w:pPr>
      <w:r w:rsidRPr="006E5CBE">
        <w:t>（</w:t>
      </w:r>
      <w:r w:rsidRPr="006E5CBE">
        <w:t>1</w:t>
      </w:r>
      <w:r w:rsidRPr="006E5CBE">
        <w:t>）懷俄明州自</w:t>
      </w:r>
      <w:r w:rsidRPr="006E5CBE">
        <w:t>2018</w:t>
      </w:r>
      <w:r w:rsidRPr="006E5CBE">
        <w:t>年起通過一系列法律，營造包括區塊鏈（</w:t>
      </w:r>
      <w:r w:rsidRPr="006E5CBE">
        <w:t>Blockchain</w:t>
      </w:r>
      <w:r w:rsidRPr="006E5CBE">
        <w:t>）在內等數位創新</w:t>
      </w:r>
      <w:r w:rsidRPr="006E5CBE">
        <w:rPr>
          <w:rFonts w:hint="eastAsia"/>
        </w:rPr>
        <w:t>產業之有利環境，並吸引區塊鏈公司</w:t>
      </w:r>
      <w:r w:rsidRPr="006E5CBE">
        <w:t>Elite Mining</w:t>
      </w:r>
      <w:r w:rsidRPr="006E5CBE">
        <w:t>將其總部自華盛頓州遷至懷俄明州。</w:t>
      </w:r>
    </w:p>
    <w:p w14:paraId="4C434F2C" w14:textId="77777777" w:rsidR="000578E9" w:rsidRPr="006E5CBE" w:rsidRDefault="000578E9" w:rsidP="00D337D8">
      <w:pPr>
        <w:pStyle w:val="13"/>
        <w:ind w:left="1772" w:hanging="591"/>
      </w:pPr>
      <w:r w:rsidRPr="006E5CBE">
        <w:t>（</w:t>
      </w:r>
      <w:r w:rsidRPr="006E5CBE">
        <w:t>2</w:t>
      </w:r>
      <w:r w:rsidRPr="006E5CBE">
        <w:t>）致力推動資料中心</w:t>
      </w:r>
      <w:r w:rsidRPr="006E5CBE">
        <w:rPr>
          <w:rFonts w:hint="eastAsia"/>
        </w:rPr>
        <w:t>產業（</w:t>
      </w:r>
      <w:r w:rsidRPr="006E5CBE">
        <w:t>Data Center</w:t>
      </w:r>
      <w:r w:rsidRPr="006E5CBE">
        <w:t>）亦</w:t>
      </w:r>
      <w:r w:rsidRPr="006E5CBE">
        <w:rPr>
          <w:rFonts w:hint="eastAsia"/>
        </w:rPr>
        <w:t>為懷州近年來推廣產業多元化目標之一，其已促成若干大型企業在懷州設立資料中心，包括</w:t>
      </w:r>
      <w:r w:rsidRPr="006E5CBE">
        <w:t>Microsoft</w:t>
      </w:r>
      <w:r w:rsidRPr="006E5CBE">
        <w:t>、</w:t>
      </w:r>
      <w:r w:rsidRPr="006E5CBE">
        <w:t>Lunavi</w:t>
      </w:r>
      <w:r w:rsidRPr="006E5CBE">
        <w:t>、</w:t>
      </w:r>
      <w:r w:rsidRPr="006E5CBE">
        <w:t>NCAR-Wyoming Supercomputing Center</w:t>
      </w:r>
      <w:r w:rsidRPr="006E5CBE">
        <w:t>等。</w:t>
      </w:r>
    </w:p>
    <w:p w14:paraId="4D412E57" w14:textId="77777777" w:rsidR="000578E9" w:rsidRPr="006E5CBE" w:rsidRDefault="00B77A6F" w:rsidP="00B77A6F">
      <w:pPr>
        <w:pStyle w:val="a4"/>
        <w:spacing w:before="257" w:after="257"/>
        <w:ind w:left="632" w:hanging="632"/>
      </w:pPr>
      <w:r w:rsidRPr="006E5CBE">
        <w:rPr>
          <w:rFonts w:cs="華康粗明體"/>
          <w:szCs w:val="32"/>
        </w:rPr>
        <w:t>四、</w:t>
      </w:r>
      <w:r w:rsidR="000578E9" w:rsidRPr="006E5CBE">
        <w:rPr>
          <w:rFonts w:cs="華康粗明體"/>
          <w:szCs w:val="32"/>
        </w:rPr>
        <w:t>投資環境風險</w:t>
      </w:r>
    </w:p>
    <w:p w14:paraId="589B93E6" w14:textId="77777777" w:rsidR="000578E9" w:rsidRPr="006E5CBE" w:rsidRDefault="000578E9" w:rsidP="00B57E6B">
      <w:pPr>
        <w:pStyle w:val="-1"/>
      </w:pPr>
      <w:r w:rsidRPr="006E5CBE">
        <w:t>美國</w:t>
      </w:r>
      <w:r w:rsidRPr="006E5CBE">
        <w:rPr>
          <w:rFonts w:hint="eastAsia"/>
        </w:rPr>
        <w:t>為經濟先進國家，外人投資法令規章透明，懷俄明州亦不例外，於美國或該州進行投資，相對較無風險，惟商業勞工及消費等相關法規繁雜，且屢有更動，投資人須瞭解相關規定並隨時留意。</w:t>
      </w:r>
    </w:p>
    <w:p w14:paraId="6385C5A7" w14:textId="77777777" w:rsidR="000578E9" w:rsidRPr="006E5CBE" w:rsidRDefault="000578E9" w:rsidP="002C4E6B">
      <w:pPr>
        <w:pStyle w:val="ae"/>
        <w:spacing w:before="514" w:after="771"/>
      </w:pPr>
      <w:r w:rsidRPr="006E5CBE">
        <w:rPr>
          <w:szCs w:val="40"/>
          <w:lang w:eastAsia="zh-TW"/>
        </w:rPr>
        <w:lastRenderedPageBreak/>
        <w:t>第參</w:t>
      </w:r>
      <w:r w:rsidR="002C4E6B" w:rsidRPr="006E5CBE">
        <w:rPr>
          <w:szCs w:val="40"/>
          <w:lang w:eastAsia="zh-TW"/>
        </w:rPr>
        <w:t xml:space="preserve">章　</w:t>
      </w:r>
      <w:r w:rsidRPr="006E5CBE">
        <w:rPr>
          <w:szCs w:val="40"/>
          <w:lang w:eastAsia="zh-TW"/>
        </w:rPr>
        <w:t>外商在當地經營情形及投資機會</w:t>
      </w:r>
    </w:p>
    <w:p w14:paraId="1DFC957A" w14:textId="77777777" w:rsidR="000578E9" w:rsidRPr="006E5CBE" w:rsidRDefault="000578E9" w:rsidP="00B57E6B">
      <w:pPr>
        <w:pStyle w:val="-1"/>
      </w:pPr>
      <w:r w:rsidRPr="006E5CBE">
        <w:t>根據華府國際投資機構之統計，懷州外商總數約</w:t>
      </w:r>
      <w:r w:rsidRPr="006E5CBE">
        <w:t>203</w:t>
      </w:r>
      <w:r w:rsidRPr="006E5CBE">
        <w:t>家，在懷州總共創造了</w:t>
      </w:r>
      <w:r w:rsidRPr="006E5CBE">
        <w:t>7,400</w:t>
      </w:r>
      <w:r w:rsidRPr="006E5CBE">
        <w:t>個工作機會，主要投資國家為英國、法國及加拿大。我商</w:t>
      </w:r>
      <w:r w:rsidRPr="006E5CBE">
        <w:t>SSTEnergy Corporation</w:t>
      </w:r>
      <w:r w:rsidRPr="006E5CBE">
        <w:t>在懷俄明州</w:t>
      </w:r>
      <w:r w:rsidRPr="006E5CBE">
        <w:t>Casper</w:t>
      </w:r>
      <w:r w:rsidRPr="006E5CBE">
        <w:t>市成立已逾</w:t>
      </w:r>
      <w:r w:rsidRPr="006E5CBE">
        <w:t>15</w:t>
      </w:r>
      <w:r w:rsidRPr="006E5CBE">
        <w:t>年，</w:t>
      </w:r>
      <w:r w:rsidRPr="006E5CBE">
        <w:rPr>
          <w:rFonts w:hint="eastAsia"/>
        </w:rPr>
        <w:t>為在洛磯山地區提供石油及天然氣鑽探服務之主要公司之一。目前該州正積極發展產業多元化，投資機會包括風力發電、大型資料中心、物流及倉儲業、食品加工、化工肥料產業等。</w:t>
      </w:r>
    </w:p>
    <w:p w14:paraId="7DFF1BD2" w14:textId="77777777" w:rsidR="000578E9" w:rsidRPr="006E5CBE" w:rsidRDefault="000578E9" w:rsidP="000578E9">
      <w:pPr>
        <w:ind w:firstLine="472"/>
        <w:rPr>
          <w:lang w:eastAsia="zh-TW"/>
        </w:rPr>
      </w:pPr>
    </w:p>
    <w:p w14:paraId="3EDB3176" w14:textId="77777777" w:rsidR="000578E9" w:rsidRPr="006E5CBE" w:rsidRDefault="000578E9" w:rsidP="002C4E6B">
      <w:pPr>
        <w:pStyle w:val="ae"/>
        <w:spacing w:before="514" w:after="771"/>
      </w:pPr>
      <w:r w:rsidRPr="006E5CBE">
        <w:rPr>
          <w:szCs w:val="40"/>
          <w:lang w:eastAsia="zh-TW"/>
        </w:rPr>
        <w:lastRenderedPageBreak/>
        <w:t>第肆</w:t>
      </w:r>
      <w:r w:rsidR="002C4E6B" w:rsidRPr="006E5CBE">
        <w:rPr>
          <w:szCs w:val="40"/>
          <w:lang w:eastAsia="zh-TW"/>
        </w:rPr>
        <w:t xml:space="preserve">章　</w:t>
      </w:r>
      <w:r w:rsidRPr="006E5CBE">
        <w:rPr>
          <w:szCs w:val="40"/>
          <w:lang w:eastAsia="zh-TW"/>
        </w:rPr>
        <w:t>投資法令及程序</w:t>
      </w:r>
    </w:p>
    <w:p w14:paraId="7A05648A" w14:textId="77777777" w:rsidR="000578E9" w:rsidRPr="006E5CBE" w:rsidRDefault="00B77A6F" w:rsidP="00B77A6F">
      <w:pPr>
        <w:pStyle w:val="a4"/>
        <w:spacing w:before="257" w:after="257"/>
        <w:ind w:left="632" w:hanging="632"/>
      </w:pPr>
      <w:r w:rsidRPr="006E5CBE">
        <w:rPr>
          <w:rFonts w:cs="華康粗明體"/>
          <w:szCs w:val="32"/>
        </w:rPr>
        <w:t>一、</w:t>
      </w:r>
      <w:r w:rsidR="000578E9" w:rsidRPr="006E5CBE">
        <w:rPr>
          <w:rFonts w:cs="華康粗明體"/>
          <w:szCs w:val="32"/>
        </w:rPr>
        <w:t>主要投資法令</w:t>
      </w:r>
    </w:p>
    <w:p w14:paraId="3BEEF8D2" w14:textId="77777777" w:rsidR="000578E9" w:rsidRPr="006E5CBE" w:rsidRDefault="000578E9" w:rsidP="00B57E6B">
      <w:pPr>
        <w:pStyle w:val="-1"/>
      </w:pPr>
      <w:r w:rsidRPr="006E5CBE">
        <w:t>懷俄明州主要投資法令包括</w:t>
      </w:r>
      <w:r w:rsidRPr="006E5CBE">
        <w:t>Wyoming State Corporate Law</w:t>
      </w:r>
      <w:r w:rsidRPr="006E5CBE">
        <w:t>、</w:t>
      </w:r>
      <w:r w:rsidRPr="006E5CBE">
        <w:t>Environment Law</w:t>
      </w:r>
      <w:r w:rsidRPr="006E5CBE">
        <w:t>、</w:t>
      </w:r>
      <w:r w:rsidRPr="006E5CBE">
        <w:t>Labor Law</w:t>
      </w:r>
      <w:r w:rsidRPr="006E5CBE">
        <w:t>、</w:t>
      </w:r>
      <w:r w:rsidRPr="006E5CBE">
        <w:t>Intellectual Property Law</w:t>
      </w:r>
      <w:r w:rsidRPr="006E5CBE">
        <w:t>、</w:t>
      </w:r>
      <w:r w:rsidRPr="006E5CBE">
        <w:t>Investment Securities Law</w:t>
      </w:r>
      <w:r w:rsidRPr="006E5CBE">
        <w:t>等。詳細內容可參考懷俄明州商業委員會（</w:t>
      </w:r>
      <w:r w:rsidRPr="006E5CBE">
        <w:t>Wyoming Business Council</w:t>
      </w:r>
      <w:r w:rsidRPr="006E5CBE">
        <w:t>）網站。</w:t>
      </w:r>
    </w:p>
    <w:p w14:paraId="59CC5F56" w14:textId="77777777" w:rsidR="000578E9" w:rsidRPr="006E5CBE" w:rsidRDefault="00B77A6F" w:rsidP="00B77A6F">
      <w:pPr>
        <w:pStyle w:val="a4"/>
        <w:spacing w:before="257" w:after="257"/>
        <w:ind w:left="632" w:hanging="632"/>
      </w:pPr>
      <w:r w:rsidRPr="006E5CBE">
        <w:rPr>
          <w:rFonts w:cs="華康粗明體"/>
          <w:szCs w:val="32"/>
        </w:rPr>
        <w:t>二、</w:t>
      </w:r>
      <w:r w:rsidR="000578E9" w:rsidRPr="006E5CBE">
        <w:rPr>
          <w:rFonts w:cs="華康粗明體"/>
          <w:szCs w:val="32"/>
        </w:rPr>
        <w:t>投資申請之規定、程序、應準備文件及審查流程</w:t>
      </w:r>
    </w:p>
    <w:p w14:paraId="10725849" w14:textId="77777777" w:rsidR="000578E9" w:rsidRPr="006E5CBE" w:rsidRDefault="000578E9" w:rsidP="00B57E6B">
      <w:pPr>
        <w:pStyle w:val="-1"/>
      </w:pPr>
      <w:r w:rsidRPr="006E5CBE">
        <w:t>若有意在懷俄明州投資或設立公司，懷俄明州</w:t>
      </w:r>
      <w:r w:rsidRPr="006E5CBE">
        <w:t>Business Permit Program</w:t>
      </w:r>
      <w:r w:rsidRPr="006E5CBE">
        <w:t>專案辦公室提供投資諮詢服務，詳細設立程序及法規可參考</w:t>
      </w:r>
      <w:r w:rsidRPr="006E5CBE">
        <w:t>Wyoming State Business Permitting and Licensing Guide</w:t>
      </w:r>
      <w:r w:rsidRPr="006E5CBE">
        <w:t>。</w:t>
      </w:r>
    </w:p>
    <w:p w14:paraId="0DB1AD88" w14:textId="77777777" w:rsidR="000578E9" w:rsidRPr="006E5CBE" w:rsidRDefault="00B77A6F" w:rsidP="00B77A6F">
      <w:pPr>
        <w:pStyle w:val="a4"/>
        <w:spacing w:before="257" w:after="257"/>
        <w:ind w:left="632" w:hanging="632"/>
      </w:pPr>
      <w:r w:rsidRPr="006E5CBE">
        <w:rPr>
          <w:rFonts w:cs="華康粗明體"/>
          <w:szCs w:val="32"/>
        </w:rPr>
        <w:t>三、</w:t>
      </w:r>
      <w:r w:rsidR="000578E9" w:rsidRPr="006E5CBE">
        <w:rPr>
          <w:rFonts w:cs="華康粗明體"/>
          <w:szCs w:val="32"/>
        </w:rPr>
        <w:t>投資相關機關</w:t>
      </w:r>
    </w:p>
    <w:p w14:paraId="745AF90B" w14:textId="77777777" w:rsidR="000578E9" w:rsidRPr="006E5CBE" w:rsidRDefault="000578E9" w:rsidP="00B57E6B">
      <w:pPr>
        <w:pStyle w:val="-1"/>
      </w:pPr>
      <w:r w:rsidRPr="006E5CBE">
        <w:t>懷俄明州商業委員會（</w:t>
      </w:r>
      <w:r w:rsidRPr="006E5CBE">
        <w:t>Wyoming Business Council</w:t>
      </w:r>
      <w:r w:rsidRPr="006E5CBE">
        <w:t>）</w:t>
      </w:r>
    </w:p>
    <w:p w14:paraId="61111581" w14:textId="77777777" w:rsidR="000578E9" w:rsidRPr="006E5CBE" w:rsidRDefault="000578E9" w:rsidP="00B57E6B">
      <w:pPr>
        <w:pStyle w:val="-1"/>
      </w:pPr>
      <w:r w:rsidRPr="006E5CBE">
        <w:t>214 West 15th St. Cheyenne, WY 82002-0240</w:t>
      </w:r>
    </w:p>
    <w:p w14:paraId="6772CF1A" w14:textId="77777777" w:rsidR="000578E9" w:rsidRPr="006E5CBE" w:rsidRDefault="000578E9" w:rsidP="00B57E6B">
      <w:pPr>
        <w:pStyle w:val="-1"/>
      </w:pPr>
      <w:r w:rsidRPr="006E5CBE">
        <w:t>Tel</w:t>
      </w:r>
      <w:r w:rsidRPr="006E5CBE">
        <w:t>：</w:t>
      </w:r>
      <w:r w:rsidRPr="006E5CBE">
        <w:t>307-777-2800</w:t>
      </w:r>
    </w:p>
    <w:p w14:paraId="3A7FFF19" w14:textId="77777777" w:rsidR="000578E9" w:rsidRPr="006E5CBE" w:rsidRDefault="000578E9" w:rsidP="00B57E6B">
      <w:pPr>
        <w:pStyle w:val="-1"/>
      </w:pPr>
      <w:r w:rsidRPr="006E5CBE">
        <w:t>Email</w:t>
      </w:r>
      <w:r w:rsidRPr="006E5CBE">
        <w:t>：</w:t>
      </w:r>
      <w:r w:rsidRPr="006E5CBE">
        <w:t>info.wbc@wyo.gov</w:t>
      </w:r>
    </w:p>
    <w:p w14:paraId="5B6A3613" w14:textId="77777777" w:rsidR="000578E9" w:rsidRPr="006E5CBE" w:rsidRDefault="00B77A6F" w:rsidP="00B57E6B">
      <w:pPr>
        <w:pStyle w:val="a4"/>
        <w:pageBreakBefore/>
        <w:spacing w:before="257" w:after="257"/>
        <w:ind w:left="632" w:hanging="632"/>
      </w:pPr>
      <w:r w:rsidRPr="006E5CBE">
        <w:rPr>
          <w:rFonts w:cs="華康粗明體"/>
          <w:szCs w:val="32"/>
        </w:rPr>
        <w:lastRenderedPageBreak/>
        <w:t>四、</w:t>
      </w:r>
      <w:r w:rsidR="000578E9" w:rsidRPr="006E5CBE">
        <w:rPr>
          <w:rFonts w:cs="華康粗明體"/>
          <w:szCs w:val="32"/>
        </w:rPr>
        <w:t>投資獎勵措施</w:t>
      </w:r>
    </w:p>
    <w:p w14:paraId="14A9687F" w14:textId="77777777" w:rsidR="000578E9" w:rsidRPr="006E5CBE" w:rsidRDefault="000578E9" w:rsidP="00B57E6B">
      <w:pPr>
        <w:pStyle w:val="-1"/>
      </w:pPr>
      <w:r w:rsidRPr="006E5CBE">
        <w:t>懷俄明州提供下述計畫協助企業在財務及</w:t>
      </w:r>
      <w:r w:rsidRPr="006E5CBE">
        <w:rPr>
          <w:rFonts w:hint="eastAsia"/>
        </w:rPr>
        <w:t>教育訓練的需求：</w:t>
      </w:r>
    </w:p>
    <w:p w14:paraId="421A91B3" w14:textId="77777777" w:rsidR="000578E9" w:rsidRPr="006E5CBE" w:rsidRDefault="002C4E6B" w:rsidP="00B57E6B">
      <w:pPr>
        <w:pStyle w:val="af8"/>
        <w:ind w:left="945" w:hanging="709"/>
      </w:pPr>
      <w:r w:rsidRPr="006E5CBE">
        <w:t>（一）</w:t>
      </w:r>
      <w:r w:rsidR="000578E9" w:rsidRPr="006E5CBE">
        <w:t>懷俄明州夥伴挑戰貸款計畫（</w:t>
      </w:r>
      <w:r w:rsidR="000578E9" w:rsidRPr="006E5CBE">
        <w:t>Wyoming Partnership Challenge Loan Program</w:t>
      </w:r>
      <w:r w:rsidR="000578E9" w:rsidRPr="006E5CBE">
        <w:t>）：懷俄明州商業委員會可成</w:t>
      </w:r>
      <w:r w:rsidR="000578E9" w:rsidRPr="006E5CBE">
        <w:rPr>
          <w:rFonts w:hint="eastAsia"/>
        </w:rPr>
        <w:t>為企業的商業合作夥伴，並合作向第三方貸款，貸款金額最高為</w:t>
      </w:r>
      <w:r w:rsidR="000578E9" w:rsidRPr="006E5CBE">
        <w:t>50</w:t>
      </w:r>
      <w:r w:rsidR="000578E9" w:rsidRPr="006E5CBE">
        <w:t>萬美元，貸款期限不得超過</w:t>
      </w:r>
      <w:r w:rsidR="000578E9" w:rsidRPr="006E5CBE">
        <w:t>10</w:t>
      </w:r>
      <w:r w:rsidR="000578E9" w:rsidRPr="006E5CBE">
        <w:t>年。</w:t>
      </w:r>
    </w:p>
    <w:p w14:paraId="10545766" w14:textId="77777777" w:rsidR="000578E9" w:rsidRPr="006E5CBE" w:rsidRDefault="002C4E6B" w:rsidP="00B57E6B">
      <w:pPr>
        <w:pStyle w:val="af8"/>
        <w:ind w:left="945" w:hanging="709"/>
      </w:pPr>
      <w:r w:rsidRPr="006E5CBE">
        <w:t>（二）</w:t>
      </w:r>
      <w:r w:rsidR="000578E9" w:rsidRPr="006E5CBE">
        <w:t>工業發展收入債券（</w:t>
      </w:r>
      <w:r w:rsidR="000578E9" w:rsidRPr="006E5CBE">
        <w:t>Industrial Development Revenue Bonds</w:t>
      </w:r>
      <w:r w:rsidR="000578E9" w:rsidRPr="006E5CBE">
        <w:t>）：懷俄明州州內各城市或郡可以發行工業發展收入債券，以促進州內經濟成長及</w:t>
      </w:r>
      <w:r w:rsidR="000578E9" w:rsidRPr="006E5CBE">
        <w:rPr>
          <w:rFonts w:hint="eastAsia"/>
        </w:rPr>
        <w:t>為創造工作機會提供經費。</w:t>
      </w:r>
    </w:p>
    <w:p w14:paraId="0EA98F97" w14:textId="77777777" w:rsidR="000578E9" w:rsidRPr="006E5CBE" w:rsidRDefault="000578E9" w:rsidP="00B57E6B">
      <w:pPr>
        <w:pStyle w:val="af8"/>
        <w:ind w:left="945" w:hanging="709"/>
      </w:pPr>
      <w:r w:rsidRPr="006E5CBE">
        <w:t>（三）貿易展覽</w:t>
      </w:r>
      <w:r w:rsidRPr="006E5CBE">
        <w:rPr>
          <w:rFonts w:hint="eastAsia"/>
        </w:rPr>
        <w:t>獎勵計畫（</w:t>
      </w:r>
      <w:r w:rsidRPr="006E5CBE">
        <w:t>Tradeshow Incentive program</w:t>
      </w:r>
      <w:r w:rsidRPr="006E5CBE">
        <w:t>）：鼓勵懷俄明州企業提升國際能見度，並協助拓展國內外市場。</w:t>
      </w:r>
    </w:p>
    <w:p w14:paraId="19F65BCA" w14:textId="77777777" w:rsidR="000578E9" w:rsidRPr="006E5CBE" w:rsidRDefault="000578E9" w:rsidP="00B57E6B">
      <w:pPr>
        <w:pStyle w:val="af8"/>
        <w:ind w:left="945" w:hanging="709"/>
      </w:pPr>
      <w:r w:rsidRPr="006E5CBE">
        <w:t>（四）社區發展障礙補助金（</w:t>
      </w:r>
      <w:r w:rsidRPr="006E5CBE">
        <w:t>Community Development Block Grant</w:t>
      </w:r>
      <w:r w:rsidRPr="006E5CBE">
        <w:t>）：根據可創造的工作機會提供補助金予地方政府發展社區及經濟發展計畫。可申請的補助金包括改善公共建設、新增工作訓練、可行性</w:t>
      </w:r>
      <w:r w:rsidRPr="006E5CBE">
        <w:rPr>
          <w:rFonts w:hint="eastAsia"/>
        </w:rPr>
        <w:t>研究費用、技術協助補助、可轉換貸款及城市中心發展補助等。</w:t>
      </w:r>
    </w:p>
    <w:p w14:paraId="1B2C163F" w14:textId="77777777" w:rsidR="000578E9" w:rsidRPr="006E5CBE" w:rsidRDefault="000578E9" w:rsidP="00B57E6B">
      <w:pPr>
        <w:pStyle w:val="af8"/>
        <w:ind w:left="945" w:hanging="709"/>
      </w:pPr>
      <w:r w:rsidRPr="006E5CBE">
        <w:t>（五）勞動力發展訓練基金（</w:t>
      </w:r>
      <w:r w:rsidRPr="006E5CBE">
        <w:t>Workforce Development Training Fund ;WDTF</w:t>
      </w:r>
      <w:r w:rsidRPr="006E5CBE">
        <w:t>）：懷俄明州勞動力服務部門管理勞動力發展訓練基金。該訓練基金計畫提供企業訓練補助金予能創造新就業機會的雇主，及提供</w:t>
      </w:r>
      <w:r w:rsidRPr="006E5CBE">
        <w:rPr>
          <w:rFonts w:hint="eastAsia"/>
        </w:rPr>
        <w:t>僱用前經濟發展基金予專業的訓練機構或缺乏技術工人的企業。</w:t>
      </w:r>
    </w:p>
    <w:p w14:paraId="055E3BC4" w14:textId="77777777" w:rsidR="000578E9" w:rsidRPr="006E5CBE" w:rsidRDefault="000578E9" w:rsidP="00B57E6B">
      <w:pPr>
        <w:pStyle w:val="af8"/>
        <w:ind w:left="945" w:hanging="709"/>
      </w:pPr>
      <w:r w:rsidRPr="006E5CBE">
        <w:t>（六）管理資料中心成本節約補助計畫（</w:t>
      </w:r>
      <w:r w:rsidRPr="006E5CBE">
        <w:t>Managed Data Center Cost Reduction Grant Program</w:t>
      </w:r>
      <w:r w:rsidRPr="006E5CBE">
        <w:t>）：懷俄明州</w:t>
      </w:r>
      <w:r w:rsidRPr="006E5CBE">
        <w:rPr>
          <w:rFonts w:hint="eastAsia"/>
        </w:rPr>
        <w:t>為發展州內大型資料中心產業，提供在州內設立資料中心最高</w:t>
      </w:r>
      <w:r w:rsidRPr="006E5CBE">
        <w:t>225</w:t>
      </w:r>
      <w:r w:rsidRPr="006E5CBE">
        <w:t>萬美元的電力及網路費用補助。</w:t>
      </w:r>
    </w:p>
    <w:p w14:paraId="0B278F9E" w14:textId="77777777" w:rsidR="000578E9" w:rsidRPr="006E5CBE" w:rsidRDefault="000578E9" w:rsidP="00B57E6B">
      <w:pPr>
        <w:pStyle w:val="af8"/>
        <w:ind w:left="945" w:hanging="709"/>
      </w:pPr>
      <w:r w:rsidRPr="006E5CBE">
        <w:t>（七）製造銷售稅豁免（</w:t>
      </w:r>
      <w:r w:rsidRPr="006E5CBE">
        <w:t>Manufacturing Sales Tax Exemptions</w:t>
      </w:r>
      <w:r w:rsidRPr="006E5CBE">
        <w:t>）：銷售或租賃機器設備，或製造過程使用之電力或燃料豁免銷售稅。</w:t>
      </w:r>
    </w:p>
    <w:p w14:paraId="07BD69D5" w14:textId="77777777" w:rsidR="000578E9" w:rsidRPr="006E5CBE" w:rsidRDefault="000578E9" w:rsidP="002C4E6B">
      <w:pPr>
        <w:pStyle w:val="ae"/>
        <w:spacing w:before="514" w:after="771"/>
      </w:pPr>
      <w:r w:rsidRPr="006E5CBE">
        <w:rPr>
          <w:szCs w:val="40"/>
          <w:lang w:eastAsia="zh-TW"/>
        </w:rPr>
        <w:lastRenderedPageBreak/>
        <w:t>第伍</w:t>
      </w:r>
      <w:r w:rsidR="002C4E6B" w:rsidRPr="006E5CBE">
        <w:rPr>
          <w:szCs w:val="40"/>
          <w:lang w:eastAsia="zh-TW"/>
        </w:rPr>
        <w:t xml:space="preserve">章　</w:t>
      </w:r>
      <w:r w:rsidRPr="006E5CBE">
        <w:rPr>
          <w:szCs w:val="40"/>
          <w:lang w:eastAsia="zh-TW"/>
        </w:rPr>
        <w:t>租稅及金融制度</w:t>
      </w:r>
    </w:p>
    <w:p w14:paraId="0891C428" w14:textId="77777777" w:rsidR="000578E9" w:rsidRPr="006E5CBE" w:rsidRDefault="00B77A6F" w:rsidP="00B77A6F">
      <w:pPr>
        <w:pStyle w:val="a4"/>
        <w:spacing w:before="257" w:after="257"/>
        <w:ind w:left="632" w:hanging="632"/>
      </w:pPr>
      <w:r w:rsidRPr="006E5CBE">
        <w:rPr>
          <w:rFonts w:cs="華康粗明體"/>
          <w:szCs w:val="32"/>
        </w:rPr>
        <w:t>一、</w:t>
      </w:r>
      <w:r w:rsidR="000578E9" w:rsidRPr="006E5CBE">
        <w:rPr>
          <w:rFonts w:cs="華康粗明體"/>
          <w:szCs w:val="32"/>
        </w:rPr>
        <w:t>租稅</w:t>
      </w:r>
    </w:p>
    <w:p w14:paraId="5B1EF9B6" w14:textId="77777777" w:rsidR="000578E9" w:rsidRPr="006E5CBE" w:rsidRDefault="000578E9" w:rsidP="00B57E6B">
      <w:pPr>
        <w:pStyle w:val="-1"/>
      </w:pPr>
      <w:r w:rsidRPr="006E5CBE">
        <w:t>懷俄明州相關稅制如下：</w:t>
      </w:r>
    </w:p>
    <w:p w14:paraId="4E5EAA63" w14:textId="77777777" w:rsidR="000578E9" w:rsidRPr="006E5CBE" w:rsidRDefault="002C4E6B" w:rsidP="00B57E6B">
      <w:pPr>
        <w:pStyle w:val="af8"/>
        <w:ind w:left="945" w:hanging="709"/>
      </w:pPr>
      <w:r w:rsidRPr="006E5CBE">
        <w:t>（一）</w:t>
      </w:r>
      <w:r w:rsidR="000578E9" w:rsidRPr="006E5CBE">
        <w:t>銷售及使用稅：州銷售稅稅率</w:t>
      </w:r>
      <w:r w:rsidR="000578E9" w:rsidRPr="006E5CBE">
        <w:rPr>
          <w:rFonts w:hint="eastAsia"/>
        </w:rPr>
        <w:t>為</w:t>
      </w:r>
      <w:r w:rsidR="000578E9" w:rsidRPr="006E5CBE">
        <w:t>4%</w:t>
      </w:r>
      <w:r w:rsidR="000578E9" w:rsidRPr="006E5CBE">
        <w:t>，加上各地政府稅率，平均稅率</w:t>
      </w:r>
      <w:r w:rsidR="000578E9" w:rsidRPr="006E5CBE">
        <w:rPr>
          <w:rFonts w:hint="eastAsia"/>
        </w:rPr>
        <w:t>為</w:t>
      </w:r>
      <w:r w:rsidR="000578E9" w:rsidRPr="006E5CBE">
        <w:t>5.36%</w:t>
      </w:r>
      <w:r w:rsidR="000578E9" w:rsidRPr="006E5CBE">
        <w:t>。</w:t>
      </w:r>
    </w:p>
    <w:p w14:paraId="20BB67B1" w14:textId="77777777" w:rsidR="000578E9" w:rsidRPr="006E5CBE" w:rsidRDefault="002C4E6B" w:rsidP="00B57E6B">
      <w:pPr>
        <w:pStyle w:val="af8"/>
        <w:ind w:left="945" w:hanging="709"/>
      </w:pPr>
      <w:r w:rsidRPr="006E5CBE">
        <w:t>（二）</w:t>
      </w:r>
      <w:r w:rsidR="000578E9" w:rsidRPr="006E5CBE">
        <w:t>公司所得稅：無公司所得稅。</w:t>
      </w:r>
    </w:p>
    <w:p w14:paraId="5085AEF7" w14:textId="77777777" w:rsidR="000578E9" w:rsidRPr="006E5CBE" w:rsidRDefault="000578E9" w:rsidP="00B57E6B">
      <w:pPr>
        <w:pStyle w:val="af8"/>
        <w:ind w:left="945" w:hanging="709"/>
      </w:pPr>
      <w:r w:rsidRPr="006E5CBE">
        <w:t>（三）個人所得稅：無個人所得稅。</w:t>
      </w:r>
    </w:p>
    <w:p w14:paraId="33962661" w14:textId="77777777" w:rsidR="000578E9" w:rsidRPr="006E5CBE" w:rsidRDefault="000578E9" w:rsidP="00B57E6B">
      <w:pPr>
        <w:pStyle w:val="af8"/>
        <w:ind w:left="945" w:hanging="709"/>
      </w:pPr>
      <w:r w:rsidRPr="006E5CBE">
        <w:t>（四）存貨稅（</w:t>
      </w:r>
      <w:r w:rsidRPr="006E5CBE">
        <w:t>Inventory Tax</w:t>
      </w:r>
      <w:r w:rsidRPr="006E5CBE">
        <w:t>）：無存貨稅。</w:t>
      </w:r>
    </w:p>
    <w:p w14:paraId="224B1941" w14:textId="77777777" w:rsidR="00531511" w:rsidRPr="006E5CBE" w:rsidRDefault="000578E9" w:rsidP="00B57E6B">
      <w:pPr>
        <w:pStyle w:val="af8"/>
        <w:ind w:left="945" w:hanging="709"/>
      </w:pPr>
      <w:r w:rsidRPr="006E5CBE">
        <w:t>（五）財</w:t>
      </w:r>
      <w:r w:rsidRPr="006E5CBE">
        <w:rPr>
          <w:rFonts w:hint="eastAsia"/>
        </w:rPr>
        <w:t>產稅：平均房價的</w:t>
      </w:r>
      <w:r w:rsidRPr="006E5CBE">
        <w:t>0.56%</w:t>
      </w:r>
      <w:r w:rsidRPr="006E5CBE">
        <w:t>。</w:t>
      </w:r>
    </w:p>
    <w:p w14:paraId="36148710" w14:textId="77777777" w:rsidR="000578E9" w:rsidRPr="006E5CBE" w:rsidRDefault="00B77A6F" w:rsidP="00531511">
      <w:pPr>
        <w:pStyle w:val="a4"/>
        <w:spacing w:before="257" w:after="257"/>
        <w:ind w:left="632" w:hanging="632"/>
      </w:pPr>
      <w:r w:rsidRPr="006E5CBE">
        <w:t>二、</w:t>
      </w:r>
      <w:r w:rsidR="000578E9" w:rsidRPr="006E5CBE">
        <w:t>金融</w:t>
      </w:r>
    </w:p>
    <w:p w14:paraId="4C8E5058" w14:textId="77777777" w:rsidR="000578E9" w:rsidRPr="006E5CBE" w:rsidRDefault="000578E9" w:rsidP="00B57E6B">
      <w:pPr>
        <w:pStyle w:val="-1"/>
      </w:pPr>
      <w:r w:rsidRPr="006E5CBE">
        <w:t>美國</w:t>
      </w:r>
      <w:r w:rsidRPr="006E5CBE">
        <w:rPr>
          <w:rFonts w:hint="eastAsia"/>
        </w:rPr>
        <w:t>為自由競爭資本主義之市場經濟，金融制度完善，各州之間資金可自由移動。州政府並未設立外匯管制制度，或影響利率水準。外商之貸款主要視其信用狀況與公司之營運情形而定，並無特殊歧視待遇。</w:t>
      </w:r>
    </w:p>
    <w:p w14:paraId="0AAD3084" w14:textId="77777777" w:rsidR="000578E9" w:rsidRPr="006E5CBE" w:rsidRDefault="000578E9" w:rsidP="002C4E6B">
      <w:pPr>
        <w:pStyle w:val="ae"/>
        <w:spacing w:before="514" w:after="771"/>
      </w:pPr>
      <w:r w:rsidRPr="006E5CBE">
        <w:rPr>
          <w:szCs w:val="40"/>
          <w:lang w:eastAsia="zh-TW"/>
        </w:rPr>
        <w:lastRenderedPageBreak/>
        <w:t>第陸</w:t>
      </w:r>
      <w:r w:rsidR="002C4E6B" w:rsidRPr="006E5CBE">
        <w:rPr>
          <w:szCs w:val="40"/>
          <w:lang w:eastAsia="zh-TW"/>
        </w:rPr>
        <w:t xml:space="preserve">章　</w:t>
      </w:r>
      <w:r w:rsidRPr="006E5CBE">
        <w:rPr>
          <w:szCs w:val="40"/>
          <w:lang w:eastAsia="zh-TW"/>
        </w:rPr>
        <w:t>基礎建設及成本</w:t>
      </w:r>
    </w:p>
    <w:p w14:paraId="312AE4B0" w14:textId="77777777" w:rsidR="000578E9" w:rsidRPr="006E5CBE" w:rsidRDefault="000578E9" w:rsidP="00B57E6B">
      <w:pPr>
        <w:pStyle w:val="-1"/>
      </w:pPr>
      <w:r w:rsidRPr="006E5CBE">
        <w:t>懷俄明州經濟基礎依靠觀光、天然資源及</w:t>
      </w:r>
      <w:r w:rsidRPr="006E5CBE">
        <w:rPr>
          <w:rFonts w:hint="eastAsia"/>
        </w:rPr>
        <w:t>礦業等，相關交通及道路運輸等基礎設施完善，懷俄明州境內黃石公園每年為該州帶來相當可觀的經濟收益，亦帶動該州就業人口增加及觀光旅遊業的發達。黃石國家公園、大提頓國家公園（</w:t>
      </w:r>
      <w:r w:rsidRPr="006E5CBE">
        <w:t>Grand Teton National Park</w:t>
      </w:r>
      <w:r w:rsidRPr="006E5CBE">
        <w:t>）風景壯麗，聞名全球，傑克森</w:t>
      </w:r>
      <w:r w:rsidRPr="006E5CBE">
        <w:rPr>
          <w:rFonts w:hint="eastAsia"/>
        </w:rPr>
        <w:t>鎮（</w:t>
      </w:r>
      <w:r w:rsidRPr="006E5CBE">
        <w:t>Jackson Hole</w:t>
      </w:r>
      <w:r w:rsidRPr="006E5CBE">
        <w:t>）冬季滑雪、夏季高爾夫球均吸引大批觀光客前往。州內主要交通依賴三條州際高速公路：</w:t>
      </w:r>
      <w:r w:rsidRPr="006E5CBE">
        <w:t>I-80, I-90, I-25</w:t>
      </w:r>
      <w:r w:rsidRPr="006E5CBE">
        <w:t>。州內共有</w:t>
      </w:r>
      <w:r w:rsidRPr="006E5CBE">
        <w:t>9</w:t>
      </w:r>
      <w:r w:rsidRPr="006E5CBE">
        <w:t>個商用機場。</w:t>
      </w:r>
    </w:p>
    <w:p w14:paraId="5593F845" w14:textId="77777777" w:rsidR="000578E9" w:rsidRPr="006E5CBE" w:rsidRDefault="000578E9" w:rsidP="002C4E6B">
      <w:pPr>
        <w:pStyle w:val="ae"/>
        <w:spacing w:before="514" w:after="771"/>
      </w:pPr>
      <w:r w:rsidRPr="006E5CBE">
        <w:rPr>
          <w:szCs w:val="40"/>
          <w:lang w:eastAsia="zh-TW"/>
        </w:rPr>
        <w:lastRenderedPageBreak/>
        <w:t>第柒</w:t>
      </w:r>
      <w:r w:rsidR="002C4E6B" w:rsidRPr="006E5CBE">
        <w:rPr>
          <w:szCs w:val="40"/>
          <w:lang w:eastAsia="zh-TW"/>
        </w:rPr>
        <w:t xml:space="preserve">章　</w:t>
      </w:r>
      <w:r w:rsidRPr="006E5CBE">
        <w:rPr>
          <w:szCs w:val="40"/>
          <w:lang w:eastAsia="zh-TW"/>
        </w:rPr>
        <w:t>勞工</w:t>
      </w:r>
    </w:p>
    <w:p w14:paraId="28A86215" w14:textId="77777777" w:rsidR="000578E9" w:rsidRPr="006E5CBE" w:rsidRDefault="00B77A6F" w:rsidP="00B77A6F">
      <w:pPr>
        <w:pStyle w:val="a4"/>
        <w:spacing w:before="257" w:after="257"/>
        <w:ind w:left="632" w:hanging="632"/>
      </w:pPr>
      <w:r w:rsidRPr="006E5CBE">
        <w:rPr>
          <w:rFonts w:cs="華康粗明體"/>
          <w:szCs w:val="32"/>
        </w:rPr>
        <w:t>一、</w:t>
      </w:r>
      <w:r w:rsidR="000578E9" w:rsidRPr="006E5CBE">
        <w:rPr>
          <w:rFonts w:cs="華康粗明體"/>
          <w:szCs w:val="32"/>
        </w:rPr>
        <w:t>勞工素質及結構</w:t>
      </w:r>
    </w:p>
    <w:p w14:paraId="5EC7927F" w14:textId="26BAABC0" w:rsidR="000578E9" w:rsidRPr="006E5CBE" w:rsidRDefault="00F5425B" w:rsidP="00B57E6B">
      <w:pPr>
        <w:pStyle w:val="-1"/>
      </w:pPr>
      <w:r w:rsidRPr="006E5CBE">
        <w:t>202</w:t>
      </w:r>
      <w:r w:rsidR="00FA42D0" w:rsidRPr="006E5CBE">
        <w:rPr>
          <w:rFonts w:hint="eastAsia"/>
        </w:rPr>
        <w:t>6</w:t>
      </w:r>
      <w:r w:rsidR="000578E9" w:rsidRPr="006E5CBE">
        <w:t>年</w:t>
      </w:r>
      <w:r w:rsidR="00FA42D0" w:rsidRPr="006E5CBE">
        <w:rPr>
          <w:rFonts w:hint="eastAsia"/>
        </w:rPr>
        <w:t>4</w:t>
      </w:r>
      <w:r w:rsidR="000578E9" w:rsidRPr="006E5CBE">
        <w:t>月懷俄明州非農業就業人口數約</w:t>
      </w:r>
      <w:r w:rsidR="000F3873" w:rsidRPr="006E5CBE">
        <w:t>29.</w:t>
      </w:r>
      <w:r w:rsidR="00FA42D0" w:rsidRPr="006E5CBE">
        <w:rPr>
          <w:rFonts w:hint="eastAsia"/>
        </w:rPr>
        <w:t>46</w:t>
      </w:r>
      <w:r w:rsidR="000578E9" w:rsidRPr="006E5CBE">
        <w:t>萬人，包括</w:t>
      </w:r>
      <w:r w:rsidR="000578E9" w:rsidRPr="006E5CBE">
        <w:rPr>
          <w:rFonts w:hint="eastAsia"/>
        </w:rPr>
        <w:t>教育及健康服務業就業人口約</w:t>
      </w:r>
      <w:r w:rsidR="00FA42D0" w:rsidRPr="006E5CBE">
        <w:rPr>
          <w:rFonts w:hint="eastAsia"/>
        </w:rPr>
        <w:t>3</w:t>
      </w:r>
      <w:r w:rsidR="00A53D0A" w:rsidRPr="006E5CBE">
        <w:t>.</w:t>
      </w:r>
      <w:r w:rsidR="00FA42D0" w:rsidRPr="006E5CBE">
        <w:rPr>
          <w:rFonts w:hint="eastAsia"/>
        </w:rPr>
        <w:t>01</w:t>
      </w:r>
      <w:r w:rsidR="000578E9" w:rsidRPr="006E5CBE">
        <w:t>萬人，貿易及運輸相關行業就業人口約</w:t>
      </w:r>
      <w:r w:rsidR="00A53D0A" w:rsidRPr="006E5CBE">
        <w:t>5.</w:t>
      </w:r>
      <w:r w:rsidR="00FA42D0" w:rsidRPr="006E5CBE">
        <w:rPr>
          <w:rFonts w:hint="eastAsia"/>
        </w:rPr>
        <w:t>27</w:t>
      </w:r>
      <w:r w:rsidR="000578E9" w:rsidRPr="006E5CBE">
        <w:t>萬人，公部門就業人口約</w:t>
      </w:r>
      <w:r w:rsidR="00A53D0A" w:rsidRPr="006E5CBE">
        <w:t>7.</w:t>
      </w:r>
      <w:r w:rsidR="00FA42D0" w:rsidRPr="006E5CBE">
        <w:rPr>
          <w:rFonts w:hint="eastAsia"/>
        </w:rPr>
        <w:t>11</w:t>
      </w:r>
      <w:r w:rsidR="000578E9" w:rsidRPr="006E5CBE">
        <w:t>萬人</w:t>
      </w:r>
      <w:r w:rsidR="00492F11" w:rsidRPr="006E5CBE">
        <w:rPr>
          <w:rFonts w:hint="eastAsia"/>
        </w:rPr>
        <w:t>，</w:t>
      </w:r>
      <w:r w:rsidRPr="006E5CBE">
        <w:t>202</w:t>
      </w:r>
      <w:r w:rsidR="00FA42D0" w:rsidRPr="006E5CBE">
        <w:rPr>
          <w:rFonts w:hint="eastAsia"/>
        </w:rPr>
        <w:t>6</w:t>
      </w:r>
      <w:r w:rsidR="000578E9" w:rsidRPr="006E5CBE">
        <w:t>年</w:t>
      </w:r>
      <w:r w:rsidR="00FA42D0" w:rsidRPr="006E5CBE">
        <w:rPr>
          <w:rFonts w:hint="eastAsia"/>
        </w:rPr>
        <w:t>4</w:t>
      </w:r>
      <w:r w:rsidR="000578E9" w:rsidRPr="006E5CBE">
        <w:t>月</w:t>
      </w:r>
      <w:r w:rsidR="000578E9" w:rsidRPr="006E5CBE">
        <w:rPr>
          <w:rFonts w:hint="eastAsia"/>
        </w:rPr>
        <w:t>份</w:t>
      </w:r>
      <w:r w:rsidRPr="006E5CBE">
        <w:t>失業率</w:t>
      </w:r>
      <w:r w:rsidR="00FA42D0" w:rsidRPr="006E5CBE">
        <w:rPr>
          <w:rFonts w:hint="eastAsia"/>
        </w:rPr>
        <w:t>為</w:t>
      </w:r>
      <w:r w:rsidR="00EA65E0" w:rsidRPr="006E5CBE">
        <w:rPr>
          <w:rFonts w:hint="eastAsia"/>
        </w:rPr>
        <w:t>3</w:t>
      </w:r>
      <w:r w:rsidRPr="006E5CBE">
        <w:t>.</w:t>
      </w:r>
      <w:r w:rsidR="00FA42D0" w:rsidRPr="006E5CBE">
        <w:rPr>
          <w:rFonts w:hint="eastAsia"/>
        </w:rPr>
        <w:t>5</w:t>
      </w:r>
      <w:r w:rsidR="000578E9" w:rsidRPr="006E5CBE">
        <w:t>%</w:t>
      </w:r>
      <w:r w:rsidR="00492F11" w:rsidRPr="006E5CBE">
        <w:rPr>
          <w:rFonts w:hint="eastAsia"/>
        </w:rPr>
        <w:t>，</w:t>
      </w:r>
      <w:r w:rsidR="00492F11" w:rsidRPr="006E5CBE">
        <w:t>低於全美全均。</w:t>
      </w:r>
    </w:p>
    <w:p w14:paraId="294C0E4B" w14:textId="77777777" w:rsidR="000578E9" w:rsidRPr="006E5CBE" w:rsidRDefault="00B77A6F" w:rsidP="00B77A6F">
      <w:pPr>
        <w:pStyle w:val="a4"/>
        <w:spacing w:before="257" w:after="257"/>
        <w:ind w:left="632" w:hanging="632"/>
      </w:pPr>
      <w:r w:rsidRPr="006E5CBE">
        <w:rPr>
          <w:rFonts w:cs="華康粗明體"/>
          <w:szCs w:val="32"/>
        </w:rPr>
        <w:t>二、</w:t>
      </w:r>
      <w:r w:rsidR="000578E9" w:rsidRPr="006E5CBE">
        <w:rPr>
          <w:rFonts w:cs="華康粗明體"/>
          <w:szCs w:val="32"/>
        </w:rPr>
        <w:t>勞工法令</w:t>
      </w:r>
    </w:p>
    <w:p w14:paraId="65CD2C42" w14:textId="77777777" w:rsidR="000578E9" w:rsidRPr="006E5CBE" w:rsidRDefault="000578E9" w:rsidP="00B57E6B">
      <w:pPr>
        <w:pStyle w:val="-1"/>
      </w:pPr>
      <w:r w:rsidRPr="006E5CBE">
        <w:t>懷俄明州每小時最低工資</w:t>
      </w:r>
      <w:r w:rsidRPr="006E5CBE">
        <w:rPr>
          <w:rFonts w:hint="eastAsia"/>
        </w:rPr>
        <w:t>為</w:t>
      </w:r>
      <w:r w:rsidRPr="006E5CBE">
        <w:t>7.25</w:t>
      </w:r>
      <w:r w:rsidRPr="006E5CBE">
        <w:t>美金，基本工時</w:t>
      </w:r>
      <w:r w:rsidRPr="006E5CBE">
        <w:rPr>
          <w:rFonts w:hint="eastAsia"/>
        </w:rPr>
        <w:t>為一週</w:t>
      </w:r>
      <w:r w:rsidRPr="006E5CBE">
        <w:t>40</w:t>
      </w:r>
      <w:r w:rsidRPr="006E5CBE">
        <w:t>小時，加班工資</w:t>
      </w:r>
      <w:r w:rsidRPr="006E5CBE">
        <w:rPr>
          <w:rFonts w:hint="eastAsia"/>
        </w:rPr>
        <w:t>為工資的</w:t>
      </w:r>
      <w:r w:rsidRPr="006E5CBE">
        <w:t>1.5</w:t>
      </w:r>
      <w:r w:rsidRPr="006E5CBE">
        <w:t>倍。</w:t>
      </w:r>
    </w:p>
    <w:p w14:paraId="0B27D817" w14:textId="77777777" w:rsidR="000578E9" w:rsidRPr="006E5CBE" w:rsidRDefault="000578E9" w:rsidP="002C4E6B">
      <w:pPr>
        <w:pStyle w:val="ae"/>
        <w:spacing w:before="514" w:after="771"/>
      </w:pPr>
      <w:r w:rsidRPr="006E5CBE">
        <w:rPr>
          <w:szCs w:val="40"/>
          <w:lang w:eastAsia="zh-TW"/>
        </w:rPr>
        <w:lastRenderedPageBreak/>
        <w:t>第捌</w:t>
      </w:r>
      <w:r w:rsidR="002C4E6B" w:rsidRPr="006E5CBE">
        <w:rPr>
          <w:szCs w:val="40"/>
          <w:lang w:eastAsia="zh-TW"/>
        </w:rPr>
        <w:t xml:space="preserve">章　</w:t>
      </w:r>
      <w:r w:rsidRPr="006E5CBE">
        <w:rPr>
          <w:szCs w:val="40"/>
          <w:lang w:eastAsia="zh-TW"/>
        </w:rPr>
        <w:t>簽證、居留及移民</w:t>
      </w:r>
    </w:p>
    <w:p w14:paraId="1299A45A" w14:textId="77777777" w:rsidR="000578E9" w:rsidRPr="006E5CBE" w:rsidRDefault="000578E9" w:rsidP="00B57E6B">
      <w:pPr>
        <w:pStyle w:val="-1"/>
      </w:pPr>
      <w:r w:rsidRPr="006E5CBE">
        <w:t>美國於</w:t>
      </w:r>
      <w:r w:rsidRPr="006E5CBE">
        <w:t>2012</w:t>
      </w:r>
      <w:r w:rsidRPr="006E5CBE">
        <w:t>年</w:t>
      </w:r>
      <w:r w:rsidRPr="006E5CBE">
        <w:t>10</w:t>
      </w:r>
      <w:r w:rsidRPr="006E5CBE">
        <w:t>月</w:t>
      </w:r>
      <w:r w:rsidRPr="006E5CBE">
        <w:t>2</w:t>
      </w:r>
      <w:r w:rsidRPr="006E5CBE">
        <w:t>日宣布臺灣加入免簽證計畫（以下簡稱</w:t>
      </w:r>
      <w:r w:rsidRPr="006E5CBE">
        <w:t>VWP</w:t>
      </w:r>
      <w:r w:rsidRPr="006E5CBE">
        <w:t>）。根據</w:t>
      </w:r>
      <w:r w:rsidRPr="006E5CBE">
        <w:t>VWP</w:t>
      </w:r>
      <w:r w:rsidRPr="006E5CBE">
        <w:t>，臺灣護照持有人符合資格及條件者，即可赴美從事觀光或商務達</w:t>
      </w:r>
      <w:r w:rsidRPr="006E5CBE">
        <w:t>90</w:t>
      </w:r>
      <w:r w:rsidRPr="006E5CBE">
        <w:t>天，無需簽證。旅客欲以</w:t>
      </w:r>
      <w:r w:rsidRPr="006E5CBE">
        <w:t>VWP</w:t>
      </w:r>
      <w:r w:rsidRPr="006E5CBE">
        <w:t>入境美國，須先透過</w:t>
      </w:r>
      <w:r w:rsidRPr="006E5CBE">
        <w:t>ESTA</w:t>
      </w:r>
      <w:r w:rsidRPr="006E5CBE">
        <w:t>取得授權許可，並於旅行前符合所有相關資格條件，惟停留天數不得延長，</w:t>
      </w:r>
      <w:r w:rsidRPr="006E5CBE">
        <w:t>VWP</w:t>
      </w:r>
      <w:r w:rsidRPr="006E5CBE">
        <w:t>旅客在美期間亦不得改變身分，例如變更</w:t>
      </w:r>
      <w:r w:rsidRPr="006E5CBE">
        <w:rPr>
          <w:rFonts w:hint="eastAsia"/>
        </w:rPr>
        <w:t>為學生簽證。若需停留超過</w:t>
      </w:r>
      <w:r w:rsidRPr="006E5CBE">
        <w:t>90</w:t>
      </w:r>
      <w:r w:rsidRPr="006E5CBE">
        <w:t>天，則仍需向美國在臺協會申請觀光簽證。</w:t>
      </w:r>
    </w:p>
    <w:p w14:paraId="2B42DACD" w14:textId="77777777" w:rsidR="000578E9" w:rsidRPr="006E5CBE" w:rsidRDefault="000578E9" w:rsidP="00B57E6B">
      <w:pPr>
        <w:pStyle w:val="-1"/>
      </w:pPr>
      <w:r w:rsidRPr="006E5CBE">
        <w:t>移民簽證是發給想要永久居留美國的人（即「綠卡」持有人）。根據美國法律，移民簽證通常是保留給美國公民或擁有美國永久居留權者的近親，或應聘至美國從事目前在美國相關技術人才不足的工作。非移民簽證是發給打算入境美國做短暫停留並在停留期滿後離開美國的人。美國法律對非移民簽證訂有不同的分類，包括觀光、商務、短期應聘、留學、過境、投資、受訓、或其他目的。</w:t>
      </w:r>
    </w:p>
    <w:p w14:paraId="3ED0B69A" w14:textId="77777777" w:rsidR="000578E9" w:rsidRPr="006E5CBE" w:rsidRDefault="000578E9" w:rsidP="00B57E6B">
      <w:pPr>
        <w:pStyle w:val="-1"/>
      </w:pPr>
      <w:r w:rsidRPr="006E5CBE">
        <w:t>簽證事宜需向美國在臺協會提出申請，地址</w:t>
      </w:r>
      <w:r w:rsidRPr="006E5CBE">
        <w:rPr>
          <w:rFonts w:hint="eastAsia"/>
        </w:rPr>
        <w:t>為臺北市金湖路</w:t>
      </w:r>
      <w:r w:rsidRPr="006E5CBE">
        <w:t>100</w:t>
      </w:r>
      <w:r w:rsidRPr="006E5CBE">
        <w:t>號（電話：</w:t>
      </w:r>
      <w:r w:rsidRPr="006E5CBE">
        <w:t>+886-2-2162-2000</w:t>
      </w:r>
      <w:r w:rsidRPr="006E5CBE">
        <w:t>；傳</w:t>
      </w:r>
      <w:r w:rsidRPr="006E5CBE">
        <w:rPr>
          <w:rFonts w:hint="eastAsia"/>
        </w:rPr>
        <w:t>真：</w:t>
      </w:r>
      <w:r w:rsidRPr="006E5CBE">
        <w:t>+886- 2-2162-2251</w:t>
      </w:r>
      <w:r w:rsidRPr="006E5CBE">
        <w:t>）。</w:t>
      </w:r>
    </w:p>
    <w:p w14:paraId="67F9FA66" w14:textId="77777777" w:rsidR="000578E9" w:rsidRPr="006E5CBE" w:rsidRDefault="000578E9" w:rsidP="002C4E6B">
      <w:pPr>
        <w:pStyle w:val="ae"/>
        <w:spacing w:before="514" w:after="771"/>
      </w:pPr>
      <w:r w:rsidRPr="006E5CBE">
        <w:rPr>
          <w:szCs w:val="40"/>
          <w:lang w:eastAsia="zh-TW"/>
        </w:rPr>
        <w:lastRenderedPageBreak/>
        <w:t>第玖</w:t>
      </w:r>
      <w:r w:rsidR="002C4E6B" w:rsidRPr="006E5CBE">
        <w:rPr>
          <w:szCs w:val="40"/>
          <w:lang w:eastAsia="zh-TW"/>
        </w:rPr>
        <w:t xml:space="preserve">章　</w:t>
      </w:r>
      <w:r w:rsidRPr="006E5CBE">
        <w:rPr>
          <w:szCs w:val="40"/>
          <w:lang w:eastAsia="zh-TW"/>
        </w:rPr>
        <w:t>結論</w:t>
      </w:r>
    </w:p>
    <w:p w14:paraId="7C080DB1" w14:textId="27E898F5" w:rsidR="000578E9" w:rsidRPr="006E5CBE" w:rsidRDefault="000578E9" w:rsidP="00B57E6B">
      <w:pPr>
        <w:pStyle w:val="-1"/>
      </w:pPr>
      <w:r w:rsidRPr="006E5CBE">
        <w:t>懷俄明州經濟高度依賴觀光、石油及天然氣</w:t>
      </w:r>
      <w:r w:rsidRPr="006E5CBE">
        <w:rPr>
          <w:rFonts w:hint="eastAsia"/>
        </w:rPr>
        <w:t>產業，</w:t>
      </w:r>
      <w:r w:rsidRPr="006E5CBE">
        <w:t>2020</w:t>
      </w:r>
      <w:r w:rsidRPr="006E5CBE">
        <w:t>年「嚴重特殊傳染性肺炎」（</w:t>
      </w:r>
      <w:r w:rsidRPr="006E5CBE">
        <w:t>COVID-19</w:t>
      </w:r>
      <w:r w:rsidR="00A53D0A" w:rsidRPr="006E5CBE">
        <w:t>）疫情帶給該州嚴重衝擊，受影響程度排名全美第十位。</w:t>
      </w:r>
      <w:r w:rsidRPr="006E5CBE">
        <w:t>2022</w:t>
      </w:r>
      <w:r w:rsidRPr="006E5CBE">
        <w:t>年</w:t>
      </w:r>
      <w:r w:rsidRPr="006E5CBE">
        <w:t>1</w:t>
      </w:r>
      <w:r w:rsidRPr="006E5CBE">
        <w:t>月該州經濟健康指數已恢復至疫情前水準，</w:t>
      </w:r>
      <w:r w:rsidR="00A53D0A" w:rsidRPr="006E5CBE">
        <w:t>202</w:t>
      </w:r>
      <w:r w:rsidR="004D0547" w:rsidRPr="006E5CBE">
        <w:rPr>
          <w:rFonts w:hint="eastAsia"/>
        </w:rPr>
        <w:t>6</w:t>
      </w:r>
      <w:r w:rsidR="00A53D0A" w:rsidRPr="006E5CBE">
        <w:t>年</w:t>
      </w:r>
      <w:r w:rsidR="004D0547" w:rsidRPr="006E5CBE">
        <w:rPr>
          <w:rFonts w:hint="eastAsia"/>
        </w:rPr>
        <w:t>4</w:t>
      </w:r>
      <w:r w:rsidR="00A53D0A" w:rsidRPr="006E5CBE">
        <w:t>月</w:t>
      </w:r>
      <w:r w:rsidRPr="006E5CBE">
        <w:t>失業率</w:t>
      </w:r>
      <w:r w:rsidRPr="006E5CBE">
        <w:rPr>
          <w:rFonts w:hint="eastAsia"/>
        </w:rPr>
        <w:t>為</w:t>
      </w:r>
      <w:r w:rsidR="00B645A7" w:rsidRPr="006E5CBE">
        <w:rPr>
          <w:rFonts w:hint="eastAsia"/>
        </w:rPr>
        <w:t>3</w:t>
      </w:r>
      <w:r w:rsidRPr="006E5CBE">
        <w:t>.</w:t>
      </w:r>
      <w:r w:rsidR="004D0547" w:rsidRPr="006E5CBE">
        <w:rPr>
          <w:rFonts w:hint="eastAsia"/>
        </w:rPr>
        <w:t>5</w:t>
      </w:r>
      <w:r w:rsidRPr="006E5CBE">
        <w:t>%</w:t>
      </w:r>
      <w:r w:rsidRPr="006E5CBE">
        <w:t>，低於全美全均。近年懷俄明州致力推動</w:t>
      </w:r>
      <w:r w:rsidRPr="006E5CBE">
        <w:rPr>
          <w:rFonts w:hint="eastAsia"/>
        </w:rPr>
        <w:t>產業多元化，於</w:t>
      </w:r>
      <w:r w:rsidRPr="006E5CBE">
        <w:t>2018</w:t>
      </w:r>
      <w:r w:rsidRPr="006E5CBE">
        <w:t>年</w:t>
      </w:r>
      <w:r w:rsidRPr="006E5CBE">
        <w:t>8</w:t>
      </w:r>
      <w:r w:rsidRPr="006E5CBE">
        <w:t>月推出「懷州經濟多元發展方案（</w:t>
      </w:r>
      <w:r w:rsidRPr="006E5CBE">
        <w:t>Economically Needed Diversity Options for Wyoming, ENDOW</w:t>
      </w:r>
      <w:r w:rsidRPr="006E5CBE">
        <w:t>）」，旨在確保懷州經濟永續發展，除原有</w:t>
      </w:r>
      <w:r w:rsidRPr="006E5CBE">
        <w:rPr>
          <w:rFonts w:hint="eastAsia"/>
        </w:rPr>
        <w:t>礦業及觀光業外，刻正積極推廣多元經濟，根據華府國際投資機構之統計，懷州外商總數約</w:t>
      </w:r>
      <w:r w:rsidRPr="006E5CBE">
        <w:t>195</w:t>
      </w:r>
      <w:r w:rsidRPr="006E5CBE">
        <w:t>家，重點</w:t>
      </w:r>
      <w:r w:rsidRPr="006E5CBE">
        <w:rPr>
          <w:rFonts w:hint="eastAsia"/>
        </w:rPr>
        <w:t>產業包括農業科技、先進製造、區塊鏈及潔淨能源技術等，皆為臺灣廠商可合作之項目。</w:t>
      </w:r>
    </w:p>
    <w:p w14:paraId="5C023C0E" w14:textId="77777777" w:rsidR="000578E9" w:rsidRPr="006E5CBE" w:rsidRDefault="002C4E6B" w:rsidP="002C4E6B">
      <w:pPr>
        <w:pStyle w:val="ae"/>
        <w:spacing w:before="514" w:after="771"/>
      </w:pPr>
      <w:r w:rsidRPr="006E5CBE">
        <w:rPr>
          <w:szCs w:val="40"/>
          <w:lang w:eastAsia="zh-TW"/>
        </w:rPr>
        <w:lastRenderedPageBreak/>
        <w:t>附  錄</w:t>
      </w:r>
    </w:p>
    <w:p w14:paraId="5CC6CF8F" w14:textId="77777777" w:rsidR="000578E9" w:rsidRPr="006E5CBE" w:rsidRDefault="00B77A6F" w:rsidP="00B77A6F">
      <w:pPr>
        <w:pStyle w:val="a4"/>
        <w:spacing w:before="257" w:after="257"/>
        <w:ind w:left="632" w:hanging="632"/>
      </w:pPr>
      <w:r w:rsidRPr="006E5CBE">
        <w:rPr>
          <w:rFonts w:cs="華康粗明體"/>
          <w:szCs w:val="32"/>
        </w:rPr>
        <w:t>一、</w:t>
      </w:r>
      <w:r w:rsidR="000578E9" w:rsidRPr="006E5CBE">
        <w:rPr>
          <w:rFonts w:cs="華康粗明體"/>
          <w:szCs w:val="32"/>
        </w:rPr>
        <w:t>我國在當地駐外單位及臺（華）商團體</w:t>
      </w:r>
    </w:p>
    <w:p w14:paraId="52157F0F" w14:textId="77777777" w:rsidR="000578E9" w:rsidRPr="006E5CBE" w:rsidRDefault="002C4E6B" w:rsidP="00B57E6B">
      <w:pPr>
        <w:pStyle w:val="af8"/>
        <w:ind w:left="945" w:hanging="709"/>
      </w:pPr>
      <w:r w:rsidRPr="006E5CBE">
        <w:t>（一）</w:t>
      </w:r>
      <w:r w:rsidR="000578E9" w:rsidRPr="006E5CBE">
        <w:t>駐西雅圖臺北經濟文化辦事處</w:t>
      </w:r>
    </w:p>
    <w:p w14:paraId="1DB841AF" w14:textId="77777777" w:rsidR="000578E9" w:rsidRPr="006E5CBE" w:rsidRDefault="000578E9" w:rsidP="00B57E6B">
      <w:pPr>
        <w:pStyle w:val="af8"/>
        <w:ind w:left="945" w:hanging="709"/>
      </w:pPr>
      <w:r w:rsidRPr="006E5CBE">
        <w:tab/>
        <w:t>Taipei Economic &amp; Cultural Office in Seattle</w:t>
      </w:r>
    </w:p>
    <w:p w14:paraId="40BCAB3E" w14:textId="77777777" w:rsidR="000578E9" w:rsidRPr="006E5CBE" w:rsidRDefault="000578E9" w:rsidP="00B57E6B">
      <w:pPr>
        <w:pStyle w:val="af8"/>
        <w:ind w:left="945" w:hanging="709"/>
      </w:pPr>
      <w:r w:rsidRPr="006E5CBE">
        <w:tab/>
        <w:t>One Union Square, Suite 2020</w:t>
      </w:r>
    </w:p>
    <w:p w14:paraId="21024D1B" w14:textId="77777777" w:rsidR="000578E9" w:rsidRPr="006E5CBE" w:rsidRDefault="000578E9" w:rsidP="00B57E6B">
      <w:pPr>
        <w:pStyle w:val="af8"/>
        <w:ind w:left="945" w:hanging="709"/>
      </w:pPr>
      <w:r w:rsidRPr="006E5CBE">
        <w:tab/>
        <w:t>600 University St., Seattle, WA 98101</w:t>
      </w:r>
    </w:p>
    <w:p w14:paraId="7054C7A4" w14:textId="77777777" w:rsidR="000578E9" w:rsidRPr="006E5CBE" w:rsidRDefault="000578E9" w:rsidP="00B57E6B">
      <w:pPr>
        <w:pStyle w:val="af8"/>
        <w:ind w:left="945" w:hanging="709"/>
      </w:pPr>
      <w:r w:rsidRPr="006E5CBE">
        <w:tab/>
        <w:t>Tel</w:t>
      </w:r>
      <w:r w:rsidRPr="006E5CBE">
        <w:t>：</w:t>
      </w:r>
      <w:r w:rsidRPr="006E5CBE">
        <w:t>1-206-441-4568</w:t>
      </w:r>
    </w:p>
    <w:p w14:paraId="7F7BDFAD" w14:textId="77777777" w:rsidR="000578E9" w:rsidRPr="006E5CBE" w:rsidRDefault="000578E9" w:rsidP="00B57E6B">
      <w:pPr>
        <w:pStyle w:val="af8"/>
        <w:ind w:left="945" w:hanging="709"/>
      </w:pPr>
      <w:r w:rsidRPr="006E5CBE">
        <w:tab/>
        <w:t>Fax</w:t>
      </w:r>
      <w:r w:rsidRPr="006E5CBE">
        <w:t>：</w:t>
      </w:r>
      <w:r w:rsidRPr="006E5CBE">
        <w:t>1-206-441-4320</w:t>
      </w:r>
    </w:p>
    <w:p w14:paraId="4E40EEDA" w14:textId="77777777" w:rsidR="000578E9" w:rsidRPr="006E5CBE" w:rsidRDefault="000578E9" w:rsidP="00B57E6B">
      <w:pPr>
        <w:pStyle w:val="af8"/>
        <w:ind w:left="945" w:hanging="709"/>
      </w:pPr>
      <w:r w:rsidRPr="006E5CBE">
        <w:tab/>
        <w:t xml:space="preserve">http://www.taiwanembassy.org/ussea/index.html </w:t>
      </w:r>
    </w:p>
    <w:p w14:paraId="2C17F68A" w14:textId="77777777" w:rsidR="000578E9" w:rsidRPr="006E5CBE" w:rsidRDefault="002C4E6B" w:rsidP="00B57E6B">
      <w:pPr>
        <w:pStyle w:val="af8"/>
        <w:ind w:left="945" w:hanging="709"/>
      </w:pPr>
      <w:r w:rsidRPr="006E5CBE">
        <w:t>（二）</w:t>
      </w:r>
      <w:r w:rsidR="000578E9" w:rsidRPr="006E5CBE">
        <w:t>駐洛杉磯臺北經濟文化辦事處經濟組</w:t>
      </w:r>
    </w:p>
    <w:p w14:paraId="2E59E1B4" w14:textId="77777777" w:rsidR="000578E9" w:rsidRPr="006E5CBE" w:rsidRDefault="000578E9" w:rsidP="00B57E6B">
      <w:pPr>
        <w:pStyle w:val="af8"/>
        <w:ind w:left="945" w:hanging="709"/>
      </w:pPr>
      <w:r w:rsidRPr="006E5CBE">
        <w:tab/>
        <w:t>Economic Division</w:t>
      </w:r>
    </w:p>
    <w:p w14:paraId="49347A80" w14:textId="77777777" w:rsidR="000578E9" w:rsidRPr="006E5CBE" w:rsidRDefault="000578E9" w:rsidP="00B57E6B">
      <w:pPr>
        <w:pStyle w:val="af8"/>
        <w:ind w:left="945" w:hanging="709"/>
      </w:pPr>
      <w:r w:rsidRPr="006E5CBE">
        <w:tab/>
        <w:t>Taipei Economic &amp; Cultural Office in Los Angeles</w:t>
      </w:r>
    </w:p>
    <w:p w14:paraId="7D4C5E9B" w14:textId="589BE2CF" w:rsidR="000578E9" w:rsidRPr="006E5CBE" w:rsidRDefault="000578E9" w:rsidP="00B57E6B">
      <w:pPr>
        <w:pStyle w:val="af8"/>
        <w:ind w:left="945" w:hanging="709"/>
      </w:pPr>
      <w:r w:rsidRPr="006E5CBE">
        <w:tab/>
      </w:r>
      <w:r w:rsidR="00676762" w:rsidRPr="006E5CBE">
        <w:rPr>
          <w:rFonts w:hint="eastAsia"/>
        </w:rPr>
        <w:t>4401</w:t>
      </w:r>
      <w:r w:rsidRPr="006E5CBE">
        <w:t xml:space="preserve"> Wilshire Blvd, Suite </w:t>
      </w:r>
      <w:r w:rsidR="00676762" w:rsidRPr="006E5CBE">
        <w:rPr>
          <w:rFonts w:hint="eastAsia"/>
        </w:rPr>
        <w:t>340</w:t>
      </w:r>
    </w:p>
    <w:p w14:paraId="75D665E7" w14:textId="77777777" w:rsidR="000578E9" w:rsidRPr="006E5CBE" w:rsidRDefault="000578E9" w:rsidP="00B57E6B">
      <w:pPr>
        <w:pStyle w:val="af8"/>
        <w:ind w:left="945" w:hanging="709"/>
      </w:pPr>
      <w:r w:rsidRPr="006E5CBE">
        <w:tab/>
        <w:t>Los Angeles, CA 90010</w:t>
      </w:r>
    </w:p>
    <w:p w14:paraId="3D104A07" w14:textId="6DA72405" w:rsidR="000578E9" w:rsidRPr="006E5CBE" w:rsidRDefault="000578E9" w:rsidP="00B57E6B">
      <w:pPr>
        <w:pStyle w:val="af8"/>
        <w:ind w:left="945" w:hanging="709"/>
      </w:pPr>
      <w:r w:rsidRPr="006E5CBE">
        <w:tab/>
        <w:t>Tel</w:t>
      </w:r>
      <w:r w:rsidRPr="006E5CBE">
        <w:t>：</w:t>
      </w:r>
      <w:r w:rsidRPr="006E5CBE">
        <w:t>1-213-38</w:t>
      </w:r>
      <w:r w:rsidR="00676762" w:rsidRPr="006E5CBE">
        <w:rPr>
          <w:rFonts w:hint="eastAsia"/>
        </w:rPr>
        <w:t>9</w:t>
      </w:r>
      <w:r w:rsidRPr="006E5CBE">
        <w:t>-</w:t>
      </w:r>
      <w:r w:rsidR="00676762" w:rsidRPr="006E5CBE">
        <w:rPr>
          <w:rFonts w:hint="eastAsia"/>
        </w:rPr>
        <w:t>1215</w:t>
      </w:r>
    </w:p>
    <w:p w14:paraId="34F4B2CE" w14:textId="3540316E" w:rsidR="000578E9" w:rsidRPr="006E5CBE" w:rsidRDefault="000578E9" w:rsidP="00B57E6B">
      <w:pPr>
        <w:pStyle w:val="af8"/>
        <w:ind w:left="945" w:hanging="709"/>
      </w:pPr>
      <w:r w:rsidRPr="006E5CBE">
        <w:tab/>
        <w:t>Fax</w:t>
      </w:r>
      <w:r w:rsidRPr="006E5CBE">
        <w:t>：</w:t>
      </w:r>
      <w:r w:rsidRPr="006E5CBE">
        <w:t>1-213-38</w:t>
      </w:r>
      <w:r w:rsidR="00676762" w:rsidRPr="006E5CBE">
        <w:rPr>
          <w:rFonts w:hint="eastAsia"/>
        </w:rPr>
        <w:t>3-3245</w:t>
      </w:r>
    </w:p>
    <w:p w14:paraId="2A7C4E85" w14:textId="77777777" w:rsidR="000578E9" w:rsidRPr="006E5CBE" w:rsidRDefault="000578E9" w:rsidP="00B57E6B">
      <w:pPr>
        <w:pStyle w:val="af8"/>
        <w:ind w:left="945" w:hanging="709"/>
      </w:pPr>
      <w:r w:rsidRPr="006E5CBE">
        <w:tab/>
        <w:t>E-mail</w:t>
      </w:r>
      <w:r w:rsidRPr="006E5CBE">
        <w:t>：</w:t>
      </w:r>
      <w:r w:rsidRPr="006E5CBE">
        <w:t>losangeles@sa.moea.gov.tw</w:t>
      </w:r>
    </w:p>
    <w:p w14:paraId="7DDD1B4E" w14:textId="77777777" w:rsidR="000578E9" w:rsidRPr="006E5CBE" w:rsidRDefault="00B77A6F" w:rsidP="00B57E6B">
      <w:pPr>
        <w:pStyle w:val="a4"/>
        <w:pageBreakBefore/>
        <w:spacing w:before="257" w:after="257"/>
        <w:ind w:left="632" w:hanging="632"/>
      </w:pPr>
      <w:r w:rsidRPr="006E5CBE">
        <w:rPr>
          <w:rFonts w:cs="華康粗明體"/>
          <w:szCs w:val="32"/>
        </w:rPr>
        <w:lastRenderedPageBreak/>
        <w:t>二、</w:t>
      </w:r>
      <w:r w:rsidR="000578E9" w:rsidRPr="006E5CBE">
        <w:rPr>
          <w:rFonts w:cs="華康粗明體"/>
          <w:szCs w:val="32"/>
        </w:rPr>
        <w:t>當地重要投資相關機關</w:t>
      </w:r>
    </w:p>
    <w:p w14:paraId="266D7B1F" w14:textId="77777777" w:rsidR="000578E9" w:rsidRPr="006E5CBE" w:rsidRDefault="002C4E6B" w:rsidP="00B57E6B">
      <w:pPr>
        <w:pStyle w:val="af8"/>
        <w:ind w:left="945" w:hanging="709"/>
      </w:pPr>
      <w:r w:rsidRPr="006E5CBE">
        <w:t>（一）</w:t>
      </w:r>
      <w:r w:rsidR="000578E9" w:rsidRPr="006E5CBE">
        <w:t>懷俄明州商業委員會（</w:t>
      </w:r>
      <w:r w:rsidR="000578E9" w:rsidRPr="006E5CBE">
        <w:t>Wyoming Business Council</w:t>
      </w:r>
      <w:r w:rsidR="000578E9" w:rsidRPr="006E5CBE">
        <w:t>）</w:t>
      </w:r>
    </w:p>
    <w:p w14:paraId="51190A6F" w14:textId="77777777" w:rsidR="000578E9" w:rsidRPr="006E5CBE" w:rsidRDefault="00B57E6B" w:rsidP="00B57E6B">
      <w:pPr>
        <w:pStyle w:val="af8"/>
        <w:ind w:left="945" w:hanging="709"/>
      </w:pPr>
      <w:r w:rsidRPr="006E5CBE">
        <w:rPr>
          <w:rFonts w:hint="eastAsia"/>
        </w:rPr>
        <w:tab/>
      </w:r>
      <w:r w:rsidR="000578E9" w:rsidRPr="006E5CBE">
        <w:t>214 West 15th St. Cheyenne, WY 82002-0240</w:t>
      </w:r>
      <w:r w:rsidRPr="006E5CBE">
        <w:rPr>
          <w:rFonts w:hint="eastAsia"/>
        </w:rPr>
        <w:tab/>
      </w:r>
    </w:p>
    <w:p w14:paraId="48B22AAD" w14:textId="77777777" w:rsidR="000578E9" w:rsidRPr="006E5CBE" w:rsidRDefault="00B57E6B" w:rsidP="00B57E6B">
      <w:pPr>
        <w:pStyle w:val="af8"/>
        <w:ind w:left="945" w:hanging="709"/>
      </w:pPr>
      <w:r w:rsidRPr="006E5CBE">
        <w:rPr>
          <w:rFonts w:hint="eastAsia"/>
        </w:rPr>
        <w:tab/>
      </w:r>
      <w:r w:rsidR="000578E9" w:rsidRPr="006E5CBE">
        <w:t>Tel</w:t>
      </w:r>
      <w:r w:rsidR="000578E9" w:rsidRPr="006E5CBE">
        <w:t>：</w:t>
      </w:r>
      <w:r w:rsidR="000578E9" w:rsidRPr="006E5CBE">
        <w:t>307-777-2800</w:t>
      </w:r>
    </w:p>
    <w:p w14:paraId="761C0D54" w14:textId="77777777" w:rsidR="000578E9" w:rsidRPr="006E5CBE" w:rsidRDefault="00B57E6B" w:rsidP="00B57E6B">
      <w:pPr>
        <w:pStyle w:val="af8"/>
        <w:ind w:left="945" w:hanging="709"/>
      </w:pPr>
      <w:r w:rsidRPr="006E5CBE">
        <w:rPr>
          <w:rFonts w:hint="eastAsia"/>
        </w:rPr>
        <w:tab/>
      </w:r>
      <w:r w:rsidR="000578E9" w:rsidRPr="006E5CBE">
        <w:t>Email</w:t>
      </w:r>
      <w:r w:rsidR="000578E9" w:rsidRPr="006E5CBE">
        <w:t>：</w:t>
      </w:r>
      <w:hyperlink r:id="rId37">
        <w:r w:rsidR="000578E9" w:rsidRPr="006E5CBE">
          <w:t>info.wbc@wyo.gov</w:t>
        </w:r>
      </w:hyperlink>
    </w:p>
    <w:p w14:paraId="2D385198" w14:textId="77777777" w:rsidR="000578E9" w:rsidRPr="006E5CBE" w:rsidRDefault="002C4E6B" w:rsidP="00B57E6B">
      <w:pPr>
        <w:pStyle w:val="af8"/>
        <w:ind w:left="945" w:hanging="709"/>
      </w:pPr>
      <w:r w:rsidRPr="006E5CBE">
        <w:t>（二）</w:t>
      </w:r>
      <w:r w:rsidR="000578E9" w:rsidRPr="006E5CBE">
        <w:t>美國懷俄明州亞太商務辦事處</w:t>
      </w:r>
    </w:p>
    <w:p w14:paraId="649EF448" w14:textId="77777777" w:rsidR="000578E9" w:rsidRPr="006E5CBE" w:rsidRDefault="00B57E6B" w:rsidP="00B57E6B">
      <w:pPr>
        <w:pStyle w:val="af8"/>
        <w:ind w:left="945" w:hanging="709"/>
      </w:pPr>
      <w:r w:rsidRPr="006E5CBE">
        <w:rPr>
          <w:rFonts w:hint="eastAsia"/>
        </w:rPr>
        <w:tab/>
      </w:r>
      <w:r w:rsidR="000578E9" w:rsidRPr="006E5CBE">
        <w:t>臺北世界貿易中心</w:t>
      </w:r>
      <w:r w:rsidR="000578E9" w:rsidRPr="006E5CBE">
        <w:t>7A-19</w:t>
      </w:r>
      <w:r w:rsidR="000578E9" w:rsidRPr="006E5CBE">
        <w:t>室</w:t>
      </w:r>
    </w:p>
    <w:p w14:paraId="410E539C" w14:textId="77777777" w:rsidR="000578E9" w:rsidRPr="006E5CBE" w:rsidRDefault="00B57E6B" w:rsidP="00B57E6B">
      <w:pPr>
        <w:pStyle w:val="af8"/>
        <w:ind w:left="945" w:hanging="709"/>
      </w:pPr>
      <w:r w:rsidRPr="006E5CBE">
        <w:rPr>
          <w:rFonts w:hint="eastAsia"/>
        </w:rPr>
        <w:tab/>
      </w:r>
      <w:r w:rsidR="000578E9" w:rsidRPr="006E5CBE">
        <w:t>Tel</w:t>
      </w:r>
      <w:r w:rsidR="000578E9" w:rsidRPr="006E5CBE">
        <w:t>：</w:t>
      </w:r>
      <w:r w:rsidR="000578E9" w:rsidRPr="006E5CBE">
        <w:t xml:space="preserve"> +886-2-2777-4093</w:t>
      </w:r>
    </w:p>
    <w:p w14:paraId="5DAA5F43" w14:textId="77777777" w:rsidR="00480BB6" w:rsidRPr="006E5CBE" w:rsidRDefault="00480BB6" w:rsidP="00B57E6B">
      <w:pPr>
        <w:pStyle w:val="af8"/>
        <w:ind w:left="945" w:hanging="709"/>
      </w:pPr>
    </w:p>
    <w:p w14:paraId="6C157424" w14:textId="77777777" w:rsidR="006F628A" w:rsidRPr="006E5CBE" w:rsidRDefault="006F628A" w:rsidP="00B57E6B">
      <w:pPr>
        <w:pStyle w:val="af8"/>
        <w:ind w:left="945" w:hanging="709"/>
      </w:pPr>
    </w:p>
    <w:p w14:paraId="0E156B03" w14:textId="77777777" w:rsidR="00457BA2" w:rsidRPr="006E5CBE" w:rsidRDefault="00457BA2">
      <w:pPr>
        <w:widowControl/>
        <w:overflowPunct/>
        <w:autoSpaceDE/>
        <w:autoSpaceDN/>
        <w:ind w:firstLine="0"/>
        <w:jc w:val="left"/>
        <w:rPr>
          <w:lang w:eastAsia="zh-TW"/>
        </w:rPr>
      </w:pPr>
      <w:r w:rsidRPr="006E5CBE">
        <w:rPr>
          <w:lang w:eastAsia="zh-TW"/>
        </w:rPr>
        <w:br w:type="page"/>
      </w:r>
    </w:p>
    <w:p w14:paraId="66B71526" w14:textId="77777777" w:rsidR="00480BB6" w:rsidRPr="006E5CBE" w:rsidRDefault="00480BB6" w:rsidP="007B4068">
      <w:pPr>
        <w:widowControl/>
        <w:overflowPunct/>
        <w:autoSpaceDE/>
        <w:autoSpaceDN/>
        <w:ind w:firstLine="0"/>
        <w:jc w:val="left"/>
        <w:rPr>
          <w:lang w:eastAsia="zh-TW"/>
        </w:rPr>
      </w:pPr>
    </w:p>
    <w:p w14:paraId="18B34273" w14:textId="77777777" w:rsidR="00703A58" w:rsidRPr="006E5CBE" w:rsidRDefault="00703A58" w:rsidP="007B4068">
      <w:pPr>
        <w:widowControl/>
        <w:overflowPunct/>
        <w:autoSpaceDE/>
        <w:autoSpaceDN/>
        <w:ind w:firstLine="0"/>
        <w:jc w:val="left"/>
        <w:rPr>
          <w:lang w:eastAsia="zh-TW"/>
        </w:rPr>
        <w:sectPr w:rsidR="00703A58" w:rsidRPr="006E5CBE" w:rsidSect="00002F60">
          <w:headerReference w:type="default" r:id="rId38"/>
          <w:pgSz w:w="11906" w:h="16838" w:code="9"/>
          <w:pgMar w:top="2268" w:right="1701" w:bottom="1701" w:left="1701" w:header="1134" w:footer="851" w:gutter="0"/>
          <w:cols w:space="720"/>
          <w:formProt w:val="0"/>
          <w:docGrid w:type="linesAndChars" w:linePitch="514" w:charSpace="-774"/>
        </w:sectPr>
      </w:pPr>
    </w:p>
    <w:p w14:paraId="690364BC" w14:textId="77777777" w:rsidR="008F1954" w:rsidRPr="006E5CBE" w:rsidRDefault="008F1954" w:rsidP="008F1954">
      <w:pPr>
        <w:pStyle w:val="28-"/>
        <w:rPr>
          <w:sz w:val="52"/>
          <w:szCs w:val="52"/>
          <w:lang w:val="zh-TW" w:eastAsia="zh-TW"/>
        </w:rPr>
      </w:pPr>
      <w:bookmarkStart w:id="16" w:name="_Toc77465064"/>
      <w:bookmarkStart w:id="17" w:name="_Toc80059625"/>
      <w:bookmarkStart w:id="18" w:name="_Toc203786580"/>
      <w:bookmarkStart w:id="19" w:name="_Toc203791670"/>
      <w:bookmarkStart w:id="20" w:name="_Toc231365497"/>
      <w:bookmarkStart w:id="21" w:name="_Toc233331881"/>
      <w:bookmarkStart w:id="22" w:name="_Toc457297121"/>
      <w:bookmarkStart w:id="23" w:name="_Toc457301711"/>
      <w:bookmarkStart w:id="24" w:name="_Toc457341154"/>
      <w:bookmarkStart w:id="25" w:name="_Toc458080296"/>
      <w:bookmarkStart w:id="26" w:name="_Toc10914366"/>
      <w:r w:rsidRPr="006E5CBE">
        <w:rPr>
          <w:rFonts w:hint="eastAsia"/>
          <w:sz w:val="52"/>
          <w:szCs w:val="52"/>
          <w:lang w:val="zh-TW" w:eastAsia="zh-TW"/>
        </w:rPr>
        <w:lastRenderedPageBreak/>
        <w:t>附錄一　我國與美國簽署協定彙整表</w:t>
      </w:r>
      <w:bookmarkEnd w:id="16"/>
      <w:bookmarkEnd w:id="17"/>
      <w:bookmarkEnd w:id="18"/>
      <w:bookmarkEnd w:id="19"/>
      <w:bookmarkEnd w:id="20"/>
      <w:bookmarkEnd w:id="21"/>
    </w:p>
    <w:p w14:paraId="423C7662" w14:textId="77777777" w:rsidR="008F1954" w:rsidRPr="006E5CBE" w:rsidRDefault="008F1954" w:rsidP="008F1954">
      <w:pPr>
        <w:pStyle w:val="-0"/>
        <w:ind w:left="0" w:right="0"/>
        <w:rPr>
          <w:lang w:eastAsia="zh-TW"/>
        </w:rPr>
      </w:pPr>
    </w:p>
    <w:tbl>
      <w:tblPr>
        <w:tblStyle w:val="afff6"/>
        <w:tblW w:w="0" w:type="auto"/>
        <w:tblInd w:w="119" w:type="dxa"/>
        <w:tblBorders>
          <w:left w:val="single" w:sz="12" w:space="0" w:color="auto"/>
          <w:right w:val="single" w:sz="12" w:space="0" w:color="auto"/>
        </w:tblBorders>
        <w:tblLook w:val="04A0" w:firstRow="1" w:lastRow="0" w:firstColumn="1" w:lastColumn="0" w:noHBand="0" w:noVBand="1"/>
      </w:tblPr>
      <w:tblGrid>
        <w:gridCol w:w="8355"/>
      </w:tblGrid>
      <w:tr w:rsidR="008F1954" w:rsidRPr="006E5CBE" w14:paraId="4121E17B" w14:textId="77777777" w:rsidTr="00F8354E">
        <w:tc>
          <w:tcPr>
            <w:tcW w:w="8560" w:type="dxa"/>
          </w:tcPr>
          <w:bookmarkEnd w:id="22"/>
          <w:bookmarkEnd w:id="23"/>
          <w:bookmarkEnd w:id="24"/>
          <w:bookmarkEnd w:id="25"/>
          <w:bookmarkEnd w:id="26"/>
          <w:p w14:paraId="249671A2" w14:textId="77777777" w:rsidR="008F1954" w:rsidRPr="006E5CBE" w:rsidRDefault="008F1954" w:rsidP="008F1954">
            <w:pPr>
              <w:pStyle w:val="-0"/>
              <w:ind w:left="0" w:right="0"/>
              <w:rPr>
                <w:lang w:eastAsia="zh-TW"/>
              </w:rPr>
            </w:pPr>
            <w:r w:rsidRPr="006E5CBE">
              <w:rPr>
                <w:rFonts w:hint="eastAsia"/>
                <w:lang w:eastAsia="zh-TW"/>
              </w:rPr>
              <w:t>臺美互免海空運所得稅換函（</w:t>
            </w:r>
            <w:r w:rsidRPr="006E5CBE">
              <w:rPr>
                <w:rFonts w:hint="eastAsia"/>
                <w:lang w:eastAsia="zh-TW"/>
              </w:rPr>
              <w:t>1972.2.26</w:t>
            </w:r>
            <w:r w:rsidRPr="006E5CBE">
              <w:rPr>
                <w:rFonts w:hint="eastAsia"/>
                <w:lang w:eastAsia="zh-TW"/>
              </w:rPr>
              <w:t>簽署）</w:t>
            </w:r>
          </w:p>
          <w:p w14:paraId="3A921A23" w14:textId="77777777" w:rsidR="008F1954" w:rsidRPr="006E5CBE" w:rsidRDefault="008F1954" w:rsidP="008F1954">
            <w:pPr>
              <w:pStyle w:val="-0"/>
              <w:ind w:left="0" w:right="0"/>
              <w:rPr>
                <w:lang w:eastAsia="zh-TW"/>
              </w:rPr>
            </w:pPr>
            <w:r w:rsidRPr="006E5CBE">
              <w:rPr>
                <w:rFonts w:hint="eastAsia"/>
                <w:lang w:eastAsia="zh-TW"/>
              </w:rPr>
              <w:t>臺美農業科學合作計畫綱領修正案（</w:t>
            </w:r>
            <w:r w:rsidRPr="006E5CBE">
              <w:rPr>
                <w:rFonts w:hint="eastAsia"/>
                <w:lang w:eastAsia="zh-TW"/>
              </w:rPr>
              <w:t>1986.1.28</w:t>
            </w:r>
            <w:r w:rsidRPr="006E5CBE">
              <w:rPr>
                <w:rFonts w:hint="eastAsia"/>
                <w:lang w:eastAsia="zh-TW"/>
              </w:rPr>
              <w:t>簽署）</w:t>
            </w:r>
          </w:p>
          <w:p w14:paraId="120172BB" w14:textId="77777777" w:rsidR="008F1954" w:rsidRPr="006E5CBE" w:rsidRDefault="008F1954" w:rsidP="008F1954">
            <w:pPr>
              <w:pStyle w:val="-0"/>
              <w:ind w:left="0" w:right="0"/>
              <w:rPr>
                <w:lang w:eastAsia="zh-TW"/>
              </w:rPr>
            </w:pPr>
            <w:r w:rsidRPr="006E5CBE">
              <w:rPr>
                <w:rFonts w:hint="eastAsia"/>
                <w:lang w:eastAsia="zh-TW"/>
              </w:rPr>
              <w:t>臺美能源暨水資源技術合作協議（</w:t>
            </w:r>
            <w:r w:rsidRPr="006E5CBE">
              <w:rPr>
                <w:rFonts w:hint="eastAsia"/>
                <w:lang w:eastAsia="zh-TW"/>
              </w:rPr>
              <w:t>1991.2.13</w:t>
            </w:r>
            <w:r w:rsidRPr="006E5CBE">
              <w:rPr>
                <w:rFonts w:hint="eastAsia"/>
                <w:lang w:eastAsia="zh-TW"/>
              </w:rPr>
              <w:t>簽署）</w:t>
            </w:r>
          </w:p>
          <w:p w14:paraId="5C9B2462" w14:textId="77777777" w:rsidR="008F1954" w:rsidRPr="006E5CBE" w:rsidRDefault="008F1954" w:rsidP="008F1954">
            <w:pPr>
              <w:pStyle w:val="-0"/>
              <w:ind w:left="0" w:right="0"/>
              <w:rPr>
                <w:lang w:eastAsia="zh-TW"/>
              </w:rPr>
            </w:pPr>
            <w:r w:rsidRPr="006E5CBE">
              <w:rPr>
                <w:rFonts w:hint="eastAsia"/>
                <w:lang w:eastAsia="zh-TW"/>
              </w:rPr>
              <w:t>臺美勞工業務合作計畫綱領（</w:t>
            </w:r>
            <w:r w:rsidRPr="006E5CBE">
              <w:rPr>
                <w:rFonts w:hint="eastAsia"/>
                <w:lang w:eastAsia="zh-TW"/>
              </w:rPr>
              <w:t>1991.12.6</w:t>
            </w:r>
            <w:r w:rsidRPr="006E5CBE">
              <w:rPr>
                <w:rFonts w:hint="eastAsia"/>
                <w:lang w:eastAsia="zh-TW"/>
              </w:rPr>
              <w:t>簽署）</w:t>
            </w:r>
          </w:p>
          <w:p w14:paraId="46CFA323" w14:textId="77777777" w:rsidR="008F1954" w:rsidRPr="006E5CBE" w:rsidRDefault="008F1954" w:rsidP="008F1954">
            <w:pPr>
              <w:pStyle w:val="-0"/>
              <w:ind w:left="0" w:right="0"/>
              <w:rPr>
                <w:lang w:eastAsia="zh-TW"/>
              </w:rPr>
            </w:pPr>
            <w:r w:rsidRPr="006E5CBE">
              <w:rPr>
                <w:rFonts w:hint="eastAsia"/>
                <w:lang w:eastAsia="zh-TW"/>
              </w:rPr>
              <w:t>臺美貿易暨投資諮商原則與程序架構協定（</w:t>
            </w:r>
            <w:r w:rsidRPr="006E5CBE">
              <w:rPr>
                <w:rFonts w:hint="eastAsia"/>
                <w:lang w:eastAsia="zh-TW"/>
              </w:rPr>
              <w:t>1994.9.19</w:t>
            </w:r>
            <w:r w:rsidRPr="006E5CBE">
              <w:rPr>
                <w:rFonts w:hint="eastAsia"/>
                <w:lang w:eastAsia="zh-TW"/>
              </w:rPr>
              <w:t>簽署）</w:t>
            </w:r>
          </w:p>
          <w:p w14:paraId="26B23FE5" w14:textId="77777777" w:rsidR="008F1954" w:rsidRPr="006E5CBE" w:rsidRDefault="008F1954" w:rsidP="008F1954">
            <w:pPr>
              <w:pStyle w:val="-0"/>
              <w:ind w:left="0" w:right="0"/>
              <w:rPr>
                <w:lang w:eastAsia="zh-TW"/>
              </w:rPr>
            </w:pPr>
            <w:r w:rsidRPr="006E5CBE">
              <w:rPr>
                <w:rFonts w:hint="eastAsia"/>
                <w:lang w:eastAsia="zh-TW"/>
              </w:rPr>
              <w:t>臺美貨品暫准通關證協定（</w:t>
            </w:r>
            <w:r w:rsidRPr="006E5CBE">
              <w:rPr>
                <w:rFonts w:hint="eastAsia"/>
                <w:lang w:eastAsia="zh-TW"/>
              </w:rPr>
              <w:t>1996.6.25</w:t>
            </w:r>
            <w:r w:rsidRPr="006E5CBE">
              <w:rPr>
                <w:rFonts w:hint="eastAsia"/>
                <w:lang w:eastAsia="zh-TW"/>
              </w:rPr>
              <w:t>簽署）</w:t>
            </w:r>
          </w:p>
          <w:p w14:paraId="1F4A074A" w14:textId="77777777" w:rsidR="008F1954" w:rsidRPr="006E5CBE" w:rsidRDefault="008F1954" w:rsidP="008F1954">
            <w:pPr>
              <w:pStyle w:val="-0"/>
              <w:ind w:left="0" w:right="0"/>
              <w:rPr>
                <w:lang w:eastAsia="zh-TW"/>
              </w:rPr>
            </w:pPr>
            <w:r w:rsidRPr="006E5CBE">
              <w:rPr>
                <w:rFonts w:hint="eastAsia"/>
                <w:lang w:eastAsia="zh-TW"/>
              </w:rPr>
              <w:t>臺澎金馬關稅個別領域與美國有關世界貿易組織入會雙邊談判瞭解書（</w:t>
            </w:r>
            <w:r w:rsidRPr="006E5CBE">
              <w:rPr>
                <w:rFonts w:hint="eastAsia"/>
                <w:lang w:eastAsia="zh-TW"/>
              </w:rPr>
              <w:t>1998.2.20</w:t>
            </w:r>
            <w:r w:rsidRPr="006E5CBE">
              <w:rPr>
                <w:rFonts w:hint="eastAsia"/>
                <w:lang w:eastAsia="zh-TW"/>
              </w:rPr>
              <w:t>簽署）</w:t>
            </w:r>
          </w:p>
          <w:p w14:paraId="76066637" w14:textId="77777777" w:rsidR="008F1954" w:rsidRPr="006E5CBE" w:rsidRDefault="008F1954" w:rsidP="008F1954">
            <w:pPr>
              <w:pStyle w:val="-0"/>
              <w:ind w:left="0" w:right="0"/>
              <w:rPr>
                <w:lang w:eastAsia="zh-TW"/>
              </w:rPr>
            </w:pPr>
            <w:r w:rsidRPr="006E5CBE">
              <w:rPr>
                <w:rFonts w:hint="eastAsia"/>
                <w:lang w:eastAsia="zh-TW"/>
              </w:rPr>
              <w:t>臺美關務互助協定（</w:t>
            </w:r>
            <w:r w:rsidRPr="006E5CBE">
              <w:rPr>
                <w:rFonts w:hint="eastAsia"/>
                <w:lang w:eastAsia="zh-TW"/>
              </w:rPr>
              <w:t>2001.1.17</w:t>
            </w:r>
            <w:r w:rsidRPr="006E5CBE">
              <w:rPr>
                <w:rFonts w:hint="eastAsia"/>
                <w:lang w:eastAsia="zh-TW"/>
              </w:rPr>
              <w:t>簽署）</w:t>
            </w:r>
          </w:p>
          <w:p w14:paraId="6E8C3EFE" w14:textId="77777777" w:rsidR="008F1954" w:rsidRPr="006E5CBE" w:rsidRDefault="008F1954" w:rsidP="008F1954">
            <w:pPr>
              <w:pStyle w:val="-0"/>
              <w:ind w:left="0" w:right="0"/>
              <w:rPr>
                <w:lang w:eastAsia="zh-TW"/>
              </w:rPr>
            </w:pPr>
            <w:r w:rsidRPr="006E5CBE">
              <w:rPr>
                <w:rFonts w:hint="eastAsia"/>
                <w:lang w:eastAsia="zh-TW"/>
              </w:rPr>
              <w:t>臺美漁業及養殖合作瞭解備忘錄（</w:t>
            </w:r>
            <w:r w:rsidRPr="006E5CBE">
              <w:rPr>
                <w:rFonts w:hint="eastAsia"/>
                <w:lang w:eastAsia="zh-TW"/>
              </w:rPr>
              <w:t>2002.7.30</w:t>
            </w:r>
            <w:r w:rsidRPr="006E5CBE">
              <w:rPr>
                <w:rFonts w:hint="eastAsia"/>
                <w:lang w:eastAsia="zh-TW"/>
              </w:rPr>
              <w:t>簽署）</w:t>
            </w:r>
          </w:p>
          <w:p w14:paraId="15598F96" w14:textId="77777777" w:rsidR="008F1954" w:rsidRPr="006E5CBE" w:rsidRDefault="008F1954" w:rsidP="008F1954">
            <w:pPr>
              <w:pStyle w:val="-0"/>
              <w:ind w:left="0" w:right="0"/>
              <w:rPr>
                <w:lang w:eastAsia="zh-TW"/>
              </w:rPr>
            </w:pPr>
            <w:r w:rsidRPr="006E5CBE">
              <w:rPr>
                <w:rFonts w:hint="eastAsia"/>
                <w:lang w:eastAsia="zh-TW"/>
              </w:rPr>
              <w:t>臺美淨煤及先進發電系統技術合作協定（</w:t>
            </w:r>
            <w:r w:rsidRPr="006E5CBE">
              <w:rPr>
                <w:rFonts w:hint="eastAsia"/>
                <w:lang w:eastAsia="zh-TW"/>
              </w:rPr>
              <w:t>2004.1.20</w:t>
            </w:r>
            <w:r w:rsidRPr="006E5CBE">
              <w:rPr>
                <w:rFonts w:hint="eastAsia"/>
                <w:lang w:eastAsia="zh-TW"/>
              </w:rPr>
              <w:t>簽署）</w:t>
            </w:r>
          </w:p>
          <w:p w14:paraId="27E623F8" w14:textId="77777777" w:rsidR="008F1954" w:rsidRPr="006E5CBE" w:rsidRDefault="008F1954" w:rsidP="008F1954">
            <w:pPr>
              <w:pStyle w:val="-0"/>
              <w:ind w:left="0" w:right="0"/>
              <w:rPr>
                <w:lang w:eastAsia="zh-TW"/>
              </w:rPr>
            </w:pPr>
            <w:r w:rsidRPr="006E5CBE">
              <w:rPr>
                <w:rFonts w:hint="eastAsia"/>
                <w:lang w:eastAsia="zh-TW"/>
              </w:rPr>
              <w:t>臺美消費者產品安全合作備忘錄（</w:t>
            </w:r>
            <w:r w:rsidRPr="006E5CBE">
              <w:rPr>
                <w:rFonts w:hint="eastAsia"/>
                <w:lang w:eastAsia="zh-TW"/>
              </w:rPr>
              <w:t>2004.7.27</w:t>
            </w:r>
            <w:r w:rsidRPr="006E5CBE">
              <w:rPr>
                <w:rFonts w:hint="eastAsia"/>
                <w:lang w:eastAsia="zh-TW"/>
              </w:rPr>
              <w:t>簽署）</w:t>
            </w:r>
          </w:p>
          <w:p w14:paraId="42FE9698" w14:textId="77777777" w:rsidR="008F1954" w:rsidRPr="006E5CBE" w:rsidRDefault="008F1954" w:rsidP="008F1954">
            <w:pPr>
              <w:pStyle w:val="-0"/>
              <w:ind w:left="0" w:right="0"/>
              <w:rPr>
                <w:lang w:eastAsia="zh-TW"/>
              </w:rPr>
            </w:pPr>
            <w:r w:rsidRPr="006E5CBE">
              <w:rPr>
                <w:rFonts w:hint="eastAsia"/>
                <w:lang w:eastAsia="zh-TW"/>
              </w:rPr>
              <w:t>臺美貨櫃安全計畫原則性聲明（</w:t>
            </w:r>
            <w:r w:rsidRPr="006E5CBE">
              <w:rPr>
                <w:rFonts w:hint="eastAsia"/>
                <w:lang w:eastAsia="zh-TW"/>
              </w:rPr>
              <w:t>2004.8.18</w:t>
            </w:r>
            <w:r w:rsidRPr="006E5CBE">
              <w:rPr>
                <w:rFonts w:hint="eastAsia"/>
                <w:lang w:eastAsia="zh-TW"/>
              </w:rPr>
              <w:t>簽署）</w:t>
            </w:r>
          </w:p>
          <w:p w14:paraId="3BE41338" w14:textId="77777777" w:rsidR="008F1954" w:rsidRPr="006E5CBE" w:rsidRDefault="008F1954" w:rsidP="008F1954">
            <w:pPr>
              <w:pStyle w:val="-0"/>
              <w:ind w:left="0" w:right="0"/>
              <w:rPr>
                <w:lang w:eastAsia="zh-TW"/>
              </w:rPr>
            </w:pPr>
            <w:r w:rsidRPr="006E5CBE">
              <w:rPr>
                <w:rFonts w:hint="eastAsia"/>
                <w:lang w:eastAsia="zh-TW"/>
              </w:rPr>
              <w:t>臺美大港倡議合作備忘錄（</w:t>
            </w:r>
            <w:r w:rsidRPr="006E5CBE">
              <w:rPr>
                <w:rFonts w:hint="eastAsia"/>
                <w:lang w:eastAsia="zh-TW"/>
              </w:rPr>
              <w:t>2006.5.25</w:t>
            </w:r>
            <w:r w:rsidRPr="006E5CBE">
              <w:rPr>
                <w:rFonts w:hint="eastAsia"/>
                <w:lang w:eastAsia="zh-TW"/>
              </w:rPr>
              <w:t>簽署）</w:t>
            </w:r>
          </w:p>
          <w:p w14:paraId="37C2288E" w14:textId="77777777" w:rsidR="008F1954" w:rsidRPr="006E5CBE" w:rsidRDefault="008F1954" w:rsidP="008F1954">
            <w:pPr>
              <w:pStyle w:val="-0"/>
              <w:ind w:left="0" w:right="0"/>
              <w:rPr>
                <w:lang w:eastAsia="zh-TW"/>
              </w:rPr>
            </w:pPr>
            <w:r w:rsidRPr="006E5CBE">
              <w:rPr>
                <w:rFonts w:hint="eastAsia"/>
                <w:lang w:eastAsia="zh-TW"/>
              </w:rPr>
              <w:t>臺美貨櫃安全計畫擴及我各港口之原則性聲明（</w:t>
            </w:r>
            <w:r w:rsidRPr="006E5CBE">
              <w:rPr>
                <w:rFonts w:hint="eastAsia"/>
                <w:lang w:eastAsia="zh-TW"/>
              </w:rPr>
              <w:t>2006.9</w:t>
            </w:r>
            <w:r w:rsidRPr="006E5CBE">
              <w:rPr>
                <w:rFonts w:hint="eastAsia"/>
                <w:lang w:eastAsia="zh-TW"/>
              </w:rPr>
              <w:t>簽署）</w:t>
            </w:r>
          </w:p>
          <w:p w14:paraId="2E9AA7EE" w14:textId="77777777" w:rsidR="008F1954" w:rsidRPr="006E5CBE" w:rsidRDefault="008F1954" w:rsidP="008F1954">
            <w:pPr>
              <w:pStyle w:val="-0"/>
              <w:ind w:left="0" w:right="0"/>
              <w:rPr>
                <w:lang w:eastAsia="zh-TW"/>
              </w:rPr>
            </w:pPr>
            <w:r w:rsidRPr="006E5CBE">
              <w:rPr>
                <w:rFonts w:hint="eastAsia"/>
                <w:lang w:eastAsia="zh-TW"/>
              </w:rPr>
              <w:t>臺灣金融監督管理委員會與紐約州銀行局相互合作瞭解備忘錄（</w:t>
            </w:r>
            <w:r w:rsidRPr="006E5CBE">
              <w:rPr>
                <w:rFonts w:hint="eastAsia"/>
                <w:lang w:eastAsia="zh-TW"/>
              </w:rPr>
              <w:t>2006.11.30</w:t>
            </w:r>
            <w:r w:rsidRPr="006E5CBE">
              <w:rPr>
                <w:rFonts w:hint="eastAsia"/>
                <w:lang w:eastAsia="zh-TW"/>
              </w:rPr>
              <w:t>簽署）</w:t>
            </w:r>
          </w:p>
          <w:p w14:paraId="7E290EDA" w14:textId="77777777" w:rsidR="008F1954" w:rsidRPr="006E5CBE" w:rsidRDefault="008F1954" w:rsidP="008F1954">
            <w:pPr>
              <w:pStyle w:val="-0"/>
              <w:ind w:left="0" w:right="0"/>
              <w:rPr>
                <w:lang w:eastAsia="zh-TW"/>
              </w:rPr>
            </w:pPr>
            <w:r w:rsidRPr="006E5CBE">
              <w:rPr>
                <w:rFonts w:hint="eastAsia"/>
                <w:lang w:eastAsia="zh-TW"/>
              </w:rPr>
              <w:t>臺美稻米關稅配額制度雙邊協議（</w:t>
            </w:r>
            <w:r w:rsidRPr="006E5CBE">
              <w:rPr>
                <w:rFonts w:hint="eastAsia"/>
                <w:lang w:eastAsia="zh-TW"/>
              </w:rPr>
              <w:t>2007.3.1</w:t>
            </w:r>
            <w:r w:rsidRPr="006E5CBE">
              <w:rPr>
                <w:rFonts w:hint="eastAsia"/>
                <w:lang w:eastAsia="zh-TW"/>
              </w:rPr>
              <w:t>簽署）</w:t>
            </w:r>
          </w:p>
          <w:p w14:paraId="082BC6A5" w14:textId="77777777" w:rsidR="008F1954" w:rsidRPr="006E5CBE" w:rsidRDefault="008F1954" w:rsidP="008F1954">
            <w:pPr>
              <w:pStyle w:val="-0"/>
              <w:ind w:left="0" w:right="0"/>
              <w:rPr>
                <w:lang w:eastAsia="zh-TW"/>
              </w:rPr>
            </w:pPr>
            <w:r w:rsidRPr="006E5CBE">
              <w:rPr>
                <w:rFonts w:hint="eastAsia"/>
                <w:lang w:eastAsia="zh-TW"/>
              </w:rPr>
              <w:t>臺美建立雙邊農業諮詢委員會瞭解備忘錄及工作規範（</w:t>
            </w:r>
            <w:r w:rsidRPr="006E5CBE">
              <w:rPr>
                <w:rFonts w:hint="eastAsia"/>
                <w:lang w:eastAsia="zh-TW"/>
              </w:rPr>
              <w:t>2007.7.10</w:t>
            </w:r>
            <w:r w:rsidRPr="006E5CBE">
              <w:rPr>
                <w:rFonts w:hint="eastAsia"/>
                <w:lang w:eastAsia="zh-TW"/>
              </w:rPr>
              <w:t>簽署）</w:t>
            </w:r>
          </w:p>
          <w:p w14:paraId="12706EC0" w14:textId="77777777" w:rsidR="008F1954" w:rsidRPr="006E5CBE" w:rsidRDefault="008F1954" w:rsidP="008F1954">
            <w:pPr>
              <w:pStyle w:val="-0"/>
              <w:ind w:left="0" w:right="0"/>
              <w:rPr>
                <w:lang w:eastAsia="zh-TW"/>
              </w:rPr>
            </w:pPr>
            <w:r w:rsidRPr="006E5CBE">
              <w:rPr>
                <w:rFonts w:hint="eastAsia"/>
                <w:lang w:eastAsia="zh-TW"/>
              </w:rPr>
              <w:t>臺灣金融監督管理委員會與紐約州保險局相互合作瞭解備忘錄（</w:t>
            </w:r>
            <w:r w:rsidRPr="006E5CBE">
              <w:rPr>
                <w:rFonts w:hint="eastAsia"/>
                <w:lang w:eastAsia="zh-TW"/>
              </w:rPr>
              <w:t>2007.9.7</w:t>
            </w:r>
            <w:r w:rsidRPr="006E5CBE">
              <w:rPr>
                <w:rFonts w:hint="eastAsia"/>
                <w:lang w:eastAsia="zh-TW"/>
              </w:rPr>
              <w:t>簽署）</w:t>
            </w:r>
          </w:p>
          <w:p w14:paraId="7E55882C" w14:textId="77777777" w:rsidR="008F1954" w:rsidRPr="006E5CBE" w:rsidRDefault="008F1954" w:rsidP="008F1954">
            <w:pPr>
              <w:pStyle w:val="-0"/>
              <w:ind w:left="0" w:right="0"/>
              <w:rPr>
                <w:lang w:eastAsia="zh-TW"/>
              </w:rPr>
            </w:pPr>
            <w:r w:rsidRPr="006E5CBE">
              <w:rPr>
                <w:rFonts w:hint="eastAsia"/>
                <w:lang w:eastAsia="zh-TW"/>
              </w:rPr>
              <w:lastRenderedPageBreak/>
              <w:t>臺美教育合作瞭解備忘錄（</w:t>
            </w:r>
            <w:r w:rsidRPr="006E5CBE">
              <w:rPr>
                <w:rFonts w:hint="eastAsia"/>
                <w:lang w:eastAsia="zh-TW"/>
              </w:rPr>
              <w:t>2008.12.5</w:t>
            </w:r>
            <w:r w:rsidRPr="006E5CBE">
              <w:rPr>
                <w:rFonts w:hint="eastAsia"/>
                <w:lang w:eastAsia="zh-TW"/>
              </w:rPr>
              <w:t>簽署）</w:t>
            </w:r>
          </w:p>
          <w:p w14:paraId="32560AAE" w14:textId="77777777" w:rsidR="008F1954" w:rsidRPr="006E5CBE" w:rsidRDefault="008F1954" w:rsidP="008F1954">
            <w:pPr>
              <w:pStyle w:val="-0"/>
              <w:ind w:left="0" w:right="0"/>
              <w:rPr>
                <w:lang w:eastAsia="zh-TW"/>
              </w:rPr>
            </w:pPr>
            <w:r w:rsidRPr="006E5CBE">
              <w:rPr>
                <w:rFonts w:hint="eastAsia"/>
                <w:lang w:eastAsia="zh-TW"/>
              </w:rPr>
              <w:t>臺美航空情報交換協議（</w:t>
            </w:r>
            <w:r w:rsidRPr="006E5CBE">
              <w:rPr>
                <w:rFonts w:hint="eastAsia"/>
                <w:lang w:eastAsia="zh-TW"/>
              </w:rPr>
              <w:t>2009.1.27</w:t>
            </w:r>
            <w:r w:rsidRPr="006E5CBE">
              <w:rPr>
                <w:rFonts w:hint="eastAsia"/>
                <w:lang w:eastAsia="zh-TW"/>
              </w:rPr>
              <w:t>簽署）</w:t>
            </w:r>
          </w:p>
          <w:p w14:paraId="29E47115" w14:textId="77777777" w:rsidR="008F1954" w:rsidRPr="006E5CBE" w:rsidRDefault="008F1954" w:rsidP="008F1954">
            <w:pPr>
              <w:pStyle w:val="-0"/>
              <w:ind w:left="0" w:right="0"/>
              <w:rPr>
                <w:lang w:eastAsia="zh-TW"/>
              </w:rPr>
            </w:pPr>
            <w:r w:rsidRPr="006E5CBE">
              <w:rPr>
                <w:rFonts w:hint="eastAsia"/>
                <w:lang w:eastAsia="zh-TW"/>
              </w:rPr>
              <w:t>臺美優質企業相互承認協議（</w:t>
            </w:r>
            <w:r w:rsidRPr="006E5CBE">
              <w:rPr>
                <w:rFonts w:hint="eastAsia"/>
                <w:lang w:eastAsia="zh-TW"/>
              </w:rPr>
              <w:t>2012.11.26</w:t>
            </w:r>
            <w:r w:rsidRPr="006E5CBE">
              <w:rPr>
                <w:rFonts w:hint="eastAsia"/>
                <w:lang w:eastAsia="zh-TW"/>
              </w:rPr>
              <w:t>簽署）</w:t>
            </w:r>
          </w:p>
          <w:p w14:paraId="3BD2EB20" w14:textId="77777777" w:rsidR="008F1954" w:rsidRPr="006E5CBE" w:rsidRDefault="008F1954" w:rsidP="008F1954">
            <w:pPr>
              <w:pStyle w:val="-0"/>
              <w:ind w:left="0" w:right="0"/>
              <w:rPr>
                <w:lang w:eastAsia="zh-TW"/>
              </w:rPr>
            </w:pPr>
            <w:r w:rsidRPr="006E5CBE">
              <w:rPr>
                <w:rFonts w:hint="eastAsia"/>
                <w:lang w:eastAsia="zh-TW"/>
              </w:rPr>
              <w:t>臺美漁業及養殖合作備忘錄及漁業合作工作計畫（</w:t>
            </w:r>
            <w:r w:rsidRPr="006E5CBE">
              <w:rPr>
                <w:rFonts w:hint="eastAsia"/>
                <w:lang w:eastAsia="zh-TW"/>
              </w:rPr>
              <w:t>2013.6.18</w:t>
            </w:r>
            <w:r w:rsidRPr="006E5CBE">
              <w:rPr>
                <w:rFonts w:hint="eastAsia"/>
                <w:lang w:eastAsia="zh-TW"/>
              </w:rPr>
              <w:t>簽署）</w:t>
            </w:r>
          </w:p>
          <w:p w14:paraId="259302D1" w14:textId="77777777" w:rsidR="008F1954" w:rsidRPr="006E5CBE" w:rsidRDefault="008F1954" w:rsidP="008F1954">
            <w:pPr>
              <w:pStyle w:val="-0"/>
              <w:ind w:left="0" w:right="0"/>
              <w:rPr>
                <w:lang w:eastAsia="zh-TW"/>
              </w:rPr>
            </w:pPr>
            <w:r w:rsidRPr="006E5CBE">
              <w:rPr>
                <w:rFonts w:hint="eastAsia"/>
                <w:lang w:eastAsia="zh-TW"/>
              </w:rPr>
              <w:t>臺美就大氣監測、清潔能源暨環境科學技術合作協定（</w:t>
            </w:r>
            <w:r w:rsidRPr="006E5CBE">
              <w:rPr>
                <w:rFonts w:hint="eastAsia"/>
                <w:lang w:eastAsia="zh-TW"/>
              </w:rPr>
              <w:t>2013.7.16</w:t>
            </w:r>
            <w:r w:rsidRPr="006E5CBE">
              <w:rPr>
                <w:rFonts w:hint="eastAsia"/>
                <w:lang w:eastAsia="zh-TW"/>
              </w:rPr>
              <w:t>簽署）</w:t>
            </w:r>
          </w:p>
          <w:p w14:paraId="13DFDDC0" w14:textId="77777777" w:rsidR="008F1954" w:rsidRPr="006E5CBE" w:rsidRDefault="008F1954" w:rsidP="008F1954">
            <w:pPr>
              <w:pStyle w:val="-0"/>
              <w:ind w:left="0" w:right="0"/>
              <w:rPr>
                <w:lang w:eastAsia="zh-TW"/>
              </w:rPr>
            </w:pPr>
            <w:r w:rsidRPr="006E5CBE">
              <w:rPr>
                <w:rFonts w:hint="eastAsia"/>
                <w:lang w:eastAsia="zh-TW"/>
              </w:rPr>
              <w:t>臺美核能和平利用合作協定（</w:t>
            </w:r>
            <w:r w:rsidRPr="006E5CBE">
              <w:rPr>
                <w:rFonts w:hint="eastAsia"/>
                <w:lang w:eastAsia="zh-TW"/>
              </w:rPr>
              <w:t>2013.12.20</w:t>
            </w:r>
            <w:r w:rsidRPr="006E5CBE">
              <w:rPr>
                <w:rFonts w:hint="eastAsia"/>
                <w:lang w:eastAsia="zh-TW"/>
              </w:rPr>
              <w:t>簽署）</w:t>
            </w:r>
          </w:p>
          <w:p w14:paraId="0E4ACFB7" w14:textId="77777777" w:rsidR="008F1954" w:rsidRPr="006E5CBE" w:rsidRDefault="008F1954" w:rsidP="008F1954">
            <w:pPr>
              <w:pStyle w:val="-0"/>
              <w:ind w:left="0" w:right="0"/>
              <w:rPr>
                <w:lang w:eastAsia="zh-TW"/>
              </w:rPr>
            </w:pPr>
            <w:r w:rsidRPr="006E5CBE">
              <w:rPr>
                <w:rFonts w:hint="eastAsia"/>
                <w:lang w:eastAsia="zh-TW"/>
              </w:rPr>
              <w:t>臺美就</w:t>
            </w:r>
            <w:r w:rsidRPr="006E5CBE">
              <w:rPr>
                <w:rFonts w:hint="eastAsia"/>
                <w:lang w:eastAsia="zh-HK"/>
              </w:rPr>
              <w:t>核</w:t>
            </w:r>
            <w:r w:rsidRPr="006E5CBE">
              <w:rPr>
                <w:rFonts w:hint="eastAsia"/>
                <w:lang w:eastAsia="zh-TW"/>
              </w:rPr>
              <w:t>能管制與安全進行技術資訊交流及合作協議（</w:t>
            </w:r>
            <w:r w:rsidRPr="006E5CBE">
              <w:rPr>
                <w:rFonts w:hint="eastAsia"/>
                <w:lang w:eastAsia="zh-TW"/>
              </w:rPr>
              <w:t>2016.1.6</w:t>
            </w:r>
            <w:r w:rsidRPr="006E5CBE">
              <w:rPr>
                <w:rFonts w:hint="eastAsia"/>
                <w:lang w:eastAsia="zh-TW"/>
              </w:rPr>
              <w:t>簽署）</w:t>
            </w:r>
          </w:p>
          <w:p w14:paraId="670F6576" w14:textId="77777777" w:rsidR="008F1954" w:rsidRPr="006E5CBE" w:rsidRDefault="008F1954" w:rsidP="008F1954">
            <w:pPr>
              <w:pStyle w:val="-0"/>
              <w:ind w:left="0" w:right="0"/>
              <w:rPr>
                <w:lang w:eastAsia="zh-TW"/>
              </w:rPr>
            </w:pPr>
            <w:r w:rsidRPr="006E5CBE">
              <w:rPr>
                <w:rFonts w:hint="eastAsia"/>
                <w:lang w:eastAsia="zh-TW"/>
              </w:rPr>
              <w:t>臺美基礎建設融資及市場建立合作架構（</w:t>
            </w:r>
            <w:r w:rsidRPr="006E5CBE">
              <w:rPr>
                <w:rFonts w:hint="eastAsia"/>
                <w:lang w:eastAsia="zh-TW"/>
              </w:rPr>
              <w:t>2020.9.17</w:t>
            </w:r>
            <w:r w:rsidRPr="006E5CBE">
              <w:rPr>
                <w:rFonts w:hint="eastAsia"/>
                <w:lang w:eastAsia="zh-TW"/>
              </w:rPr>
              <w:t>簽署）</w:t>
            </w:r>
          </w:p>
          <w:p w14:paraId="54B452BB" w14:textId="77777777" w:rsidR="008F1954" w:rsidRPr="006E5CBE" w:rsidRDefault="008F1954" w:rsidP="008F1954">
            <w:pPr>
              <w:pStyle w:val="-0"/>
              <w:ind w:left="0" w:right="0"/>
              <w:rPr>
                <w:lang w:eastAsia="zh-TW"/>
              </w:rPr>
            </w:pPr>
            <w:r w:rsidRPr="006E5CBE">
              <w:rPr>
                <w:rFonts w:hint="eastAsia"/>
                <w:lang w:eastAsia="zh-TW"/>
              </w:rPr>
              <w:t>臺美經濟繁榮夥伴對話備忘錄（</w:t>
            </w:r>
            <w:r w:rsidRPr="006E5CBE">
              <w:rPr>
                <w:rFonts w:hint="eastAsia"/>
                <w:lang w:eastAsia="zh-TW"/>
              </w:rPr>
              <w:t>2020.11.20</w:t>
            </w:r>
            <w:r w:rsidRPr="006E5CBE">
              <w:rPr>
                <w:rFonts w:hint="eastAsia"/>
                <w:lang w:eastAsia="zh-TW"/>
              </w:rPr>
              <w:t>簽署）</w:t>
            </w:r>
          </w:p>
          <w:p w14:paraId="24D6BB3C" w14:textId="77777777" w:rsidR="008F1954" w:rsidRPr="006E5CBE" w:rsidRDefault="008F1954" w:rsidP="008F1954">
            <w:pPr>
              <w:pStyle w:val="-0"/>
              <w:ind w:left="0" w:right="0"/>
              <w:rPr>
                <w:lang w:eastAsia="zh-TW"/>
              </w:rPr>
            </w:pPr>
            <w:r w:rsidRPr="006E5CBE">
              <w:rPr>
                <w:rFonts w:hint="eastAsia"/>
                <w:lang w:eastAsia="zh-TW"/>
              </w:rPr>
              <w:t>臺美科學及技術合作協定（</w:t>
            </w:r>
            <w:r w:rsidRPr="006E5CBE">
              <w:rPr>
                <w:rFonts w:hint="eastAsia"/>
                <w:lang w:eastAsia="zh-TW"/>
              </w:rPr>
              <w:t>2020.12.15</w:t>
            </w:r>
            <w:r w:rsidRPr="006E5CBE">
              <w:rPr>
                <w:rFonts w:hint="eastAsia"/>
                <w:lang w:eastAsia="zh-TW"/>
              </w:rPr>
              <w:t>簽署）</w:t>
            </w:r>
          </w:p>
          <w:p w14:paraId="5CD9A478" w14:textId="77777777" w:rsidR="008F1954" w:rsidRPr="006E5CBE" w:rsidRDefault="008F1954" w:rsidP="008F1954">
            <w:pPr>
              <w:pStyle w:val="-0"/>
              <w:ind w:left="0" w:right="0"/>
              <w:rPr>
                <w:lang w:eastAsia="zh-TW"/>
              </w:rPr>
            </w:pPr>
            <w:r w:rsidRPr="006E5CBE">
              <w:rPr>
                <w:rFonts w:hint="eastAsia"/>
                <w:lang w:eastAsia="zh-TW"/>
              </w:rPr>
              <w:t>臺美就核能安全進行技術資訊交流及合作協議（</w:t>
            </w:r>
            <w:r w:rsidRPr="006E5CBE">
              <w:rPr>
                <w:rFonts w:hint="eastAsia"/>
                <w:lang w:eastAsia="zh-TW"/>
              </w:rPr>
              <w:t>2021.5.10</w:t>
            </w:r>
            <w:r w:rsidRPr="006E5CBE">
              <w:rPr>
                <w:rFonts w:hint="eastAsia"/>
                <w:lang w:eastAsia="zh-TW"/>
              </w:rPr>
              <w:t>簽署）</w:t>
            </w:r>
          </w:p>
          <w:p w14:paraId="248767DC" w14:textId="77777777" w:rsidR="008F1954" w:rsidRPr="006E5CBE" w:rsidRDefault="008F1954" w:rsidP="008F1954">
            <w:pPr>
              <w:pStyle w:val="-0"/>
              <w:ind w:left="0" w:right="0"/>
              <w:rPr>
                <w:lang w:eastAsia="zh-TW"/>
              </w:rPr>
            </w:pPr>
            <w:r w:rsidRPr="006E5CBE">
              <w:rPr>
                <w:rFonts w:hint="eastAsia"/>
                <w:lang w:eastAsia="zh-TW"/>
              </w:rPr>
              <w:t>臺美</w:t>
            </w:r>
            <w:r w:rsidRPr="006E5CBE">
              <w:rPr>
                <w:rFonts w:hint="eastAsia"/>
                <w:lang w:eastAsia="zh-TW"/>
              </w:rPr>
              <w:t>21</w:t>
            </w:r>
            <w:r w:rsidRPr="006E5CBE">
              <w:rPr>
                <w:rFonts w:hint="eastAsia"/>
                <w:lang w:eastAsia="zh-TW"/>
              </w:rPr>
              <w:t>世紀貿易倡議首批協定（</w:t>
            </w:r>
            <w:r w:rsidRPr="006E5CBE">
              <w:rPr>
                <w:rFonts w:hint="eastAsia"/>
                <w:lang w:eastAsia="zh-TW"/>
              </w:rPr>
              <w:t>2023.6.1</w:t>
            </w:r>
            <w:r w:rsidRPr="006E5CBE">
              <w:rPr>
                <w:rFonts w:hint="eastAsia"/>
                <w:lang w:eastAsia="zh-TW"/>
              </w:rPr>
              <w:t>簽署）</w:t>
            </w:r>
          </w:p>
          <w:p w14:paraId="79A83BB5" w14:textId="77777777" w:rsidR="008F1954" w:rsidRPr="006E5CBE" w:rsidRDefault="008F1954" w:rsidP="008F1954">
            <w:pPr>
              <w:pStyle w:val="-0"/>
              <w:ind w:left="0" w:right="0"/>
              <w:rPr>
                <w:lang w:eastAsia="zh-TW"/>
              </w:rPr>
            </w:pPr>
            <w:r w:rsidRPr="006E5CBE">
              <w:rPr>
                <w:rFonts w:hint="eastAsia"/>
                <w:lang w:eastAsia="zh-TW"/>
              </w:rPr>
              <w:t>臺美專利資料安全交換瞭解備忘錄（</w:t>
            </w:r>
            <w:r w:rsidRPr="006E5CBE">
              <w:rPr>
                <w:rFonts w:hint="eastAsia"/>
                <w:lang w:eastAsia="zh-TW"/>
              </w:rPr>
              <w:t>2023.11.22</w:t>
            </w:r>
            <w:r w:rsidRPr="006E5CBE">
              <w:rPr>
                <w:rFonts w:hint="eastAsia"/>
                <w:lang w:eastAsia="zh-TW"/>
              </w:rPr>
              <w:t>簽署）</w:t>
            </w:r>
          </w:p>
          <w:p w14:paraId="46079852" w14:textId="77777777" w:rsidR="008F1954" w:rsidRPr="006E5CBE" w:rsidRDefault="008F1954" w:rsidP="008F1954">
            <w:pPr>
              <w:pStyle w:val="-0"/>
              <w:ind w:left="0" w:right="0"/>
              <w:rPr>
                <w:lang w:eastAsia="zh-TW"/>
              </w:rPr>
            </w:pPr>
            <w:r w:rsidRPr="006E5CBE">
              <w:rPr>
                <w:rFonts w:hint="eastAsia"/>
                <w:lang w:eastAsia="zh-TW"/>
              </w:rPr>
              <w:t>臺美金融監理資訊交換合作瞭解備忘錄（</w:t>
            </w:r>
            <w:r w:rsidRPr="006E5CBE">
              <w:rPr>
                <w:rFonts w:hint="eastAsia"/>
                <w:lang w:eastAsia="zh-TW"/>
              </w:rPr>
              <w:t>2023.11</w:t>
            </w:r>
            <w:r w:rsidRPr="006E5CBE">
              <w:rPr>
                <w:rFonts w:hint="eastAsia"/>
                <w:lang w:eastAsia="zh-TW"/>
              </w:rPr>
              <w:t>簽署）</w:t>
            </w:r>
          </w:p>
          <w:p w14:paraId="2C6B6E83" w14:textId="77777777" w:rsidR="008F1954" w:rsidRPr="006E5CBE" w:rsidRDefault="008F1954" w:rsidP="008F1954">
            <w:pPr>
              <w:pStyle w:val="-0"/>
              <w:ind w:left="0" w:right="0"/>
              <w:rPr>
                <w:lang w:eastAsia="zh-TW"/>
              </w:rPr>
            </w:pPr>
            <w:r w:rsidRPr="006E5CBE">
              <w:rPr>
                <w:rFonts w:hint="eastAsia"/>
                <w:lang w:eastAsia="zh-TW"/>
              </w:rPr>
              <w:t>臺美水利綜合管理技術合作協議（</w:t>
            </w:r>
            <w:r w:rsidRPr="006E5CBE">
              <w:rPr>
                <w:rFonts w:hint="eastAsia"/>
                <w:lang w:eastAsia="zh-TW"/>
              </w:rPr>
              <w:t>2023.5</w:t>
            </w:r>
            <w:r w:rsidRPr="006E5CBE">
              <w:rPr>
                <w:rFonts w:hint="eastAsia"/>
                <w:lang w:eastAsia="zh-TW"/>
              </w:rPr>
              <w:t>簽署）</w:t>
            </w:r>
          </w:p>
          <w:p w14:paraId="307B6092" w14:textId="77777777" w:rsidR="008F1954" w:rsidRPr="006E5CBE" w:rsidRDefault="008F1954" w:rsidP="008F1954">
            <w:pPr>
              <w:pStyle w:val="-0"/>
              <w:ind w:left="0" w:right="0"/>
              <w:rPr>
                <w:lang w:eastAsia="zh-TW"/>
              </w:rPr>
            </w:pPr>
            <w:r w:rsidRPr="006E5CBE">
              <w:rPr>
                <w:rFonts w:hint="eastAsia"/>
                <w:lang w:eastAsia="zh-TW"/>
              </w:rPr>
              <w:t>臺美水資源發展技術支援協議修正案（</w:t>
            </w:r>
            <w:r w:rsidRPr="006E5CBE">
              <w:rPr>
                <w:rFonts w:hint="eastAsia"/>
                <w:lang w:eastAsia="zh-TW"/>
              </w:rPr>
              <w:t>2023.7</w:t>
            </w:r>
            <w:r w:rsidRPr="006E5CBE">
              <w:rPr>
                <w:rFonts w:hint="eastAsia"/>
                <w:lang w:eastAsia="zh-TW"/>
              </w:rPr>
              <w:t>簽署）</w:t>
            </w:r>
          </w:p>
          <w:p w14:paraId="083497BC" w14:textId="77777777" w:rsidR="008F1954" w:rsidRPr="006E5CBE" w:rsidRDefault="008F1954" w:rsidP="008F1954">
            <w:pPr>
              <w:pStyle w:val="-0"/>
              <w:ind w:left="0" w:right="0"/>
              <w:rPr>
                <w:lang w:eastAsia="zh-TW"/>
              </w:rPr>
            </w:pPr>
            <w:r w:rsidRPr="006E5CBE">
              <w:rPr>
                <w:lang w:eastAsia="zh-TW"/>
              </w:rPr>
              <w:t>臺美投資合作備忘錄（</w:t>
            </w:r>
            <w:r w:rsidRPr="006E5CBE">
              <w:rPr>
                <w:lang w:eastAsia="zh-TW"/>
              </w:rPr>
              <w:t>202</w:t>
            </w:r>
            <w:r w:rsidRPr="006E5CBE">
              <w:rPr>
                <w:rFonts w:hint="eastAsia"/>
                <w:lang w:eastAsia="zh-TW"/>
              </w:rPr>
              <w:t>6</w:t>
            </w:r>
            <w:r w:rsidRPr="006E5CBE">
              <w:rPr>
                <w:lang w:eastAsia="zh-TW"/>
              </w:rPr>
              <w:t>.</w:t>
            </w:r>
            <w:r w:rsidRPr="006E5CBE">
              <w:rPr>
                <w:rFonts w:hint="eastAsia"/>
                <w:lang w:eastAsia="zh-TW"/>
              </w:rPr>
              <w:t>1</w:t>
            </w:r>
            <w:r w:rsidRPr="006E5CBE">
              <w:rPr>
                <w:lang w:eastAsia="zh-TW"/>
              </w:rPr>
              <w:t>簽署）</w:t>
            </w:r>
          </w:p>
          <w:p w14:paraId="64ADC0D7" w14:textId="77777777" w:rsidR="008F1954" w:rsidRPr="006E5CBE" w:rsidRDefault="008F1954" w:rsidP="008F1954">
            <w:pPr>
              <w:pStyle w:val="-0"/>
              <w:ind w:left="0" w:right="0"/>
              <w:rPr>
                <w:lang w:eastAsia="zh-TW"/>
              </w:rPr>
            </w:pPr>
            <w:r w:rsidRPr="006E5CBE">
              <w:rPr>
                <w:lang w:eastAsia="zh-TW"/>
              </w:rPr>
              <w:t>臺美對等貿易協定（</w:t>
            </w:r>
            <w:r w:rsidRPr="006E5CBE">
              <w:rPr>
                <w:lang w:eastAsia="zh-TW"/>
              </w:rPr>
              <w:t>202</w:t>
            </w:r>
            <w:r w:rsidRPr="006E5CBE">
              <w:rPr>
                <w:rFonts w:hint="eastAsia"/>
                <w:lang w:eastAsia="zh-TW"/>
              </w:rPr>
              <w:t>6</w:t>
            </w:r>
            <w:r w:rsidRPr="006E5CBE">
              <w:rPr>
                <w:lang w:eastAsia="zh-TW"/>
              </w:rPr>
              <w:t>.</w:t>
            </w:r>
            <w:r w:rsidRPr="006E5CBE">
              <w:rPr>
                <w:rFonts w:hint="eastAsia"/>
                <w:lang w:eastAsia="zh-TW"/>
              </w:rPr>
              <w:t>2</w:t>
            </w:r>
            <w:r w:rsidRPr="006E5CBE">
              <w:rPr>
                <w:lang w:eastAsia="zh-TW"/>
              </w:rPr>
              <w:t>簽署）</w:t>
            </w:r>
          </w:p>
          <w:p w14:paraId="78CBE51F" w14:textId="77777777" w:rsidR="008F1954" w:rsidRPr="006E5CBE" w:rsidRDefault="008F1954" w:rsidP="008F1954">
            <w:pPr>
              <w:pStyle w:val="-0"/>
              <w:ind w:left="0" w:right="0"/>
              <w:rPr>
                <w:lang w:eastAsia="zh-TW"/>
              </w:rPr>
            </w:pPr>
            <w:r w:rsidRPr="006E5CBE">
              <w:rPr>
                <w:rFonts w:hint="eastAsia"/>
                <w:lang w:eastAsia="zh-TW"/>
              </w:rPr>
              <w:t>（以上擇錄經貿相關協定）</w:t>
            </w:r>
          </w:p>
        </w:tc>
      </w:tr>
    </w:tbl>
    <w:p w14:paraId="4BD3F20A" w14:textId="77777777" w:rsidR="008F1954" w:rsidRPr="006E5CBE" w:rsidRDefault="008F1954" w:rsidP="008F1954">
      <w:pPr>
        <w:pStyle w:val="-0"/>
        <w:ind w:left="0" w:right="0"/>
        <w:rPr>
          <w:lang w:eastAsia="zh-TW"/>
        </w:rPr>
      </w:pPr>
    </w:p>
    <w:p w14:paraId="1CF958FB" w14:textId="77777777" w:rsidR="008F1954" w:rsidRPr="006E5CBE" w:rsidRDefault="008F1954" w:rsidP="008F1954">
      <w:pPr>
        <w:pStyle w:val="28-"/>
        <w:rPr>
          <w:sz w:val="52"/>
          <w:szCs w:val="52"/>
          <w:lang w:eastAsia="zh-TW"/>
        </w:rPr>
      </w:pPr>
      <w:r w:rsidRPr="006E5CBE">
        <w:rPr>
          <w:rFonts w:hint="eastAsia"/>
        </w:rPr>
        <w:br w:type="page"/>
      </w:r>
      <w:bookmarkStart w:id="27" w:name="_Toc77465065"/>
      <w:bookmarkStart w:id="28" w:name="_Toc80059626"/>
      <w:bookmarkStart w:id="29" w:name="_Toc144051563"/>
      <w:bookmarkStart w:id="30" w:name="_Toc203786581"/>
      <w:bookmarkStart w:id="31" w:name="_Toc203791671"/>
      <w:bookmarkStart w:id="32" w:name="_Toc231365498"/>
      <w:bookmarkStart w:id="33" w:name="_Toc233331882"/>
      <w:r w:rsidRPr="006E5CBE">
        <w:rPr>
          <w:rFonts w:hint="eastAsia"/>
          <w:sz w:val="52"/>
          <w:szCs w:val="52"/>
          <w:lang w:eastAsia="zh-TW"/>
        </w:rPr>
        <w:lastRenderedPageBreak/>
        <w:t>附錄二　我國廠商對當地國投資統計</w:t>
      </w:r>
      <w:bookmarkEnd w:id="27"/>
      <w:bookmarkEnd w:id="28"/>
      <w:bookmarkEnd w:id="29"/>
      <w:bookmarkEnd w:id="30"/>
      <w:bookmarkEnd w:id="31"/>
      <w:bookmarkEnd w:id="32"/>
      <w:bookmarkEnd w:id="33"/>
    </w:p>
    <w:p w14:paraId="24D74584" w14:textId="77777777" w:rsidR="008F1954" w:rsidRPr="006E5CBE" w:rsidRDefault="008F1954" w:rsidP="008F1954">
      <w:pPr>
        <w:pStyle w:val="aff6"/>
        <w:spacing w:before="240"/>
      </w:pPr>
      <w:bookmarkStart w:id="34" w:name="_Hlk231365162"/>
      <w:r w:rsidRPr="006E5CBE">
        <w:rPr>
          <w:rFonts w:hint="eastAsia"/>
        </w:rPr>
        <w:t>年度別統計表</w:t>
      </w:r>
    </w:p>
    <w:tbl>
      <w:tblPr>
        <w:tblW w:w="5000" w:type="pct"/>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2143"/>
        <w:gridCol w:w="2280"/>
        <w:gridCol w:w="4051"/>
      </w:tblGrid>
      <w:tr w:rsidR="006E5CBE" w:rsidRPr="006E5CBE" w14:paraId="7D922A0A" w14:textId="77777777" w:rsidTr="00F8354E">
        <w:trPr>
          <w:trHeight w:val="454"/>
          <w:tblHeader/>
        </w:trPr>
        <w:tc>
          <w:tcPr>
            <w:tcW w:w="2143" w:type="dxa"/>
            <w:vAlign w:val="center"/>
          </w:tcPr>
          <w:p w14:paraId="7192927F" w14:textId="77777777" w:rsidR="008F1954" w:rsidRPr="006E5CBE" w:rsidRDefault="008F1954" w:rsidP="008F1954">
            <w:pPr>
              <w:pStyle w:val="aff4"/>
              <w:snapToGrid w:val="0"/>
              <w:rPr>
                <w:rFonts w:ascii="華康細圓體"/>
              </w:rPr>
            </w:pPr>
            <w:r w:rsidRPr="006E5CBE">
              <w:rPr>
                <w:rFonts w:ascii="華康細圓體" w:hint="eastAsia"/>
              </w:rPr>
              <w:t>年度</w:t>
            </w:r>
          </w:p>
        </w:tc>
        <w:tc>
          <w:tcPr>
            <w:tcW w:w="2280" w:type="dxa"/>
            <w:vAlign w:val="center"/>
          </w:tcPr>
          <w:p w14:paraId="1F0AFF29" w14:textId="77777777" w:rsidR="008F1954" w:rsidRPr="006E5CBE" w:rsidRDefault="008F1954" w:rsidP="008F1954">
            <w:pPr>
              <w:pStyle w:val="aff4"/>
              <w:snapToGrid w:val="0"/>
              <w:rPr>
                <w:rFonts w:ascii="華康細圓體"/>
              </w:rPr>
            </w:pPr>
            <w:r w:rsidRPr="006E5CBE">
              <w:rPr>
                <w:rFonts w:ascii="華康細圓體" w:hint="eastAsia"/>
              </w:rPr>
              <w:t>件數</w:t>
            </w:r>
          </w:p>
        </w:tc>
        <w:tc>
          <w:tcPr>
            <w:tcW w:w="4051" w:type="dxa"/>
            <w:vAlign w:val="center"/>
          </w:tcPr>
          <w:p w14:paraId="03EB8677" w14:textId="77777777" w:rsidR="008F1954" w:rsidRPr="006E5CBE" w:rsidRDefault="008F1954" w:rsidP="008F1954">
            <w:pPr>
              <w:pStyle w:val="aff4"/>
              <w:snapToGrid w:val="0"/>
              <w:rPr>
                <w:rFonts w:ascii="華康細圓體"/>
              </w:rPr>
            </w:pPr>
            <w:r w:rsidRPr="006E5CBE">
              <w:rPr>
                <w:rFonts w:ascii="華康細圓體" w:hint="eastAsia"/>
              </w:rPr>
              <w:t>金額（千美元）</w:t>
            </w:r>
          </w:p>
        </w:tc>
      </w:tr>
      <w:tr w:rsidR="006E5CBE" w:rsidRPr="006E5CBE" w14:paraId="2FF0E7F2" w14:textId="77777777" w:rsidTr="00F8354E">
        <w:trPr>
          <w:trHeight w:val="454"/>
        </w:trPr>
        <w:tc>
          <w:tcPr>
            <w:tcW w:w="2143" w:type="dxa"/>
            <w:vAlign w:val="center"/>
          </w:tcPr>
          <w:p w14:paraId="6B63C548" w14:textId="77777777" w:rsidR="008F1954" w:rsidRPr="006E5CBE" w:rsidRDefault="008F1954" w:rsidP="008F1954">
            <w:pPr>
              <w:snapToGrid w:val="0"/>
              <w:ind w:firstLine="0"/>
              <w:jc w:val="center"/>
            </w:pPr>
            <w:r w:rsidRPr="006E5CBE">
              <w:rPr>
                <w:rFonts w:hint="eastAsia"/>
              </w:rPr>
              <w:t>1969</w:t>
            </w:r>
          </w:p>
        </w:tc>
        <w:tc>
          <w:tcPr>
            <w:tcW w:w="2280" w:type="dxa"/>
            <w:vAlign w:val="center"/>
          </w:tcPr>
          <w:p w14:paraId="6D943A8A" w14:textId="77777777" w:rsidR="008F1954" w:rsidRPr="006E5CBE" w:rsidRDefault="008F1954" w:rsidP="008F1954">
            <w:pPr>
              <w:pStyle w:val="aff4"/>
              <w:snapToGrid w:val="0"/>
              <w:ind w:right="891"/>
              <w:jc w:val="right"/>
            </w:pPr>
            <w:r w:rsidRPr="006E5CBE">
              <w:rPr>
                <w:rFonts w:hint="eastAsia"/>
              </w:rPr>
              <w:t>1</w:t>
            </w:r>
          </w:p>
        </w:tc>
        <w:tc>
          <w:tcPr>
            <w:tcW w:w="4051" w:type="dxa"/>
            <w:vAlign w:val="center"/>
          </w:tcPr>
          <w:p w14:paraId="6A96A2D0" w14:textId="77777777" w:rsidR="008F1954" w:rsidRPr="006E5CBE" w:rsidRDefault="008F1954" w:rsidP="008F1954">
            <w:pPr>
              <w:pStyle w:val="aff4"/>
              <w:snapToGrid w:val="0"/>
              <w:ind w:right="1620"/>
              <w:jc w:val="right"/>
            </w:pPr>
            <w:r w:rsidRPr="006E5CBE">
              <w:rPr>
                <w:rFonts w:hint="eastAsia"/>
              </w:rPr>
              <w:t>100</w:t>
            </w:r>
          </w:p>
        </w:tc>
      </w:tr>
      <w:tr w:rsidR="006E5CBE" w:rsidRPr="006E5CBE" w14:paraId="69DD0ADA" w14:textId="77777777" w:rsidTr="00F8354E">
        <w:trPr>
          <w:trHeight w:val="454"/>
        </w:trPr>
        <w:tc>
          <w:tcPr>
            <w:tcW w:w="2143" w:type="dxa"/>
            <w:vAlign w:val="center"/>
          </w:tcPr>
          <w:p w14:paraId="47FEF559" w14:textId="77777777" w:rsidR="008F1954" w:rsidRPr="006E5CBE" w:rsidRDefault="008F1954" w:rsidP="008F1954">
            <w:pPr>
              <w:snapToGrid w:val="0"/>
              <w:ind w:firstLine="0"/>
              <w:jc w:val="center"/>
            </w:pPr>
            <w:r w:rsidRPr="006E5CBE">
              <w:rPr>
                <w:rFonts w:hint="eastAsia"/>
              </w:rPr>
              <w:t>1971</w:t>
            </w:r>
          </w:p>
        </w:tc>
        <w:tc>
          <w:tcPr>
            <w:tcW w:w="2280" w:type="dxa"/>
            <w:vAlign w:val="center"/>
          </w:tcPr>
          <w:p w14:paraId="1B172748" w14:textId="77777777" w:rsidR="008F1954" w:rsidRPr="006E5CBE" w:rsidRDefault="008F1954" w:rsidP="008F1954">
            <w:pPr>
              <w:pStyle w:val="aff4"/>
              <w:snapToGrid w:val="0"/>
              <w:ind w:right="891"/>
              <w:jc w:val="right"/>
            </w:pPr>
            <w:r w:rsidRPr="006E5CBE">
              <w:rPr>
                <w:rFonts w:hint="eastAsia"/>
              </w:rPr>
              <w:t>1</w:t>
            </w:r>
          </w:p>
        </w:tc>
        <w:tc>
          <w:tcPr>
            <w:tcW w:w="4051" w:type="dxa"/>
            <w:vAlign w:val="center"/>
          </w:tcPr>
          <w:p w14:paraId="624AC7BA" w14:textId="77777777" w:rsidR="008F1954" w:rsidRPr="006E5CBE" w:rsidRDefault="008F1954" w:rsidP="008F1954">
            <w:pPr>
              <w:pStyle w:val="aff4"/>
              <w:snapToGrid w:val="0"/>
              <w:ind w:right="1620"/>
              <w:jc w:val="right"/>
            </w:pPr>
            <w:r w:rsidRPr="006E5CBE">
              <w:rPr>
                <w:rFonts w:hint="eastAsia"/>
              </w:rPr>
              <w:t>100</w:t>
            </w:r>
          </w:p>
        </w:tc>
      </w:tr>
      <w:tr w:rsidR="006E5CBE" w:rsidRPr="006E5CBE" w14:paraId="4E338127" w14:textId="77777777" w:rsidTr="00F8354E">
        <w:trPr>
          <w:trHeight w:val="454"/>
        </w:trPr>
        <w:tc>
          <w:tcPr>
            <w:tcW w:w="2143" w:type="dxa"/>
            <w:vAlign w:val="center"/>
          </w:tcPr>
          <w:p w14:paraId="5FF636B1" w14:textId="77777777" w:rsidR="008F1954" w:rsidRPr="006E5CBE" w:rsidRDefault="008F1954" w:rsidP="008F1954">
            <w:pPr>
              <w:snapToGrid w:val="0"/>
              <w:ind w:firstLine="0"/>
              <w:jc w:val="center"/>
            </w:pPr>
            <w:r w:rsidRPr="006E5CBE">
              <w:rPr>
                <w:rFonts w:hint="eastAsia"/>
              </w:rPr>
              <w:t>1972</w:t>
            </w:r>
          </w:p>
        </w:tc>
        <w:tc>
          <w:tcPr>
            <w:tcW w:w="2280" w:type="dxa"/>
            <w:vAlign w:val="center"/>
          </w:tcPr>
          <w:p w14:paraId="039D1AEB" w14:textId="77777777" w:rsidR="008F1954" w:rsidRPr="006E5CBE" w:rsidRDefault="008F1954" w:rsidP="008F1954">
            <w:pPr>
              <w:pStyle w:val="aff4"/>
              <w:snapToGrid w:val="0"/>
              <w:ind w:right="891"/>
              <w:jc w:val="right"/>
            </w:pPr>
            <w:r w:rsidRPr="006E5CBE">
              <w:rPr>
                <w:rFonts w:hint="eastAsia"/>
              </w:rPr>
              <w:t>1</w:t>
            </w:r>
          </w:p>
        </w:tc>
        <w:tc>
          <w:tcPr>
            <w:tcW w:w="4051" w:type="dxa"/>
            <w:vAlign w:val="center"/>
          </w:tcPr>
          <w:p w14:paraId="3D1E4B17" w14:textId="77777777" w:rsidR="008F1954" w:rsidRPr="006E5CBE" w:rsidRDefault="008F1954" w:rsidP="008F1954">
            <w:pPr>
              <w:pStyle w:val="aff4"/>
              <w:snapToGrid w:val="0"/>
              <w:ind w:right="1620"/>
              <w:jc w:val="right"/>
            </w:pPr>
            <w:r w:rsidRPr="006E5CBE">
              <w:rPr>
                <w:rFonts w:hint="eastAsia"/>
              </w:rPr>
              <w:t>440</w:t>
            </w:r>
          </w:p>
        </w:tc>
      </w:tr>
      <w:tr w:rsidR="006E5CBE" w:rsidRPr="006E5CBE" w14:paraId="6C795512" w14:textId="77777777" w:rsidTr="00F8354E">
        <w:trPr>
          <w:trHeight w:val="454"/>
        </w:trPr>
        <w:tc>
          <w:tcPr>
            <w:tcW w:w="2143" w:type="dxa"/>
            <w:vAlign w:val="center"/>
          </w:tcPr>
          <w:p w14:paraId="28EEA02B" w14:textId="77777777" w:rsidR="008F1954" w:rsidRPr="006E5CBE" w:rsidRDefault="008F1954" w:rsidP="008F1954">
            <w:pPr>
              <w:snapToGrid w:val="0"/>
              <w:ind w:firstLine="0"/>
              <w:jc w:val="center"/>
            </w:pPr>
            <w:r w:rsidRPr="006E5CBE">
              <w:rPr>
                <w:rFonts w:hint="eastAsia"/>
              </w:rPr>
              <w:t>1973</w:t>
            </w:r>
          </w:p>
        </w:tc>
        <w:tc>
          <w:tcPr>
            <w:tcW w:w="2280" w:type="dxa"/>
            <w:vAlign w:val="center"/>
          </w:tcPr>
          <w:p w14:paraId="658353C8" w14:textId="77777777" w:rsidR="008F1954" w:rsidRPr="006E5CBE" w:rsidRDefault="008F1954" w:rsidP="008F1954">
            <w:pPr>
              <w:pStyle w:val="aff4"/>
              <w:snapToGrid w:val="0"/>
              <w:ind w:right="891"/>
              <w:jc w:val="right"/>
            </w:pPr>
            <w:r w:rsidRPr="006E5CBE">
              <w:rPr>
                <w:rFonts w:hint="eastAsia"/>
              </w:rPr>
              <w:t>2</w:t>
            </w:r>
          </w:p>
        </w:tc>
        <w:tc>
          <w:tcPr>
            <w:tcW w:w="4051" w:type="dxa"/>
            <w:vAlign w:val="center"/>
          </w:tcPr>
          <w:p w14:paraId="7A320867" w14:textId="77777777" w:rsidR="008F1954" w:rsidRPr="006E5CBE" w:rsidRDefault="008F1954" w:rsidP="008F1954">
            <w:pPr>
              <w:pStyle w:val="aff4"/>
              <w:snapToGrid w:val="0"/>
              <w:ind w:right="1620"/>
              <w:jc w:val="right"/>
            </w:pPr>
            <w:r w:rsidRPr="006E5CBE">
              <w:rPr>
                <w:rFonts w:hint="eastAsia"/>
              </w:rPr>
              <w:t>561</w:t>
            </w:r>
          </w:p>
        </w:tc>
      </w:tr>
      <w:tr w:rsidR="006E5CBE" w:rsidRPr="006E5CBE" w14:paraId="3D3BF00E" w14:textId="77777777" w:rsidTr="00F8354E">
        <w:trPr>
          <w:trHeight w:val="454"/>
        </w:trPr>
        <w:tc>
          <w:tcPr>
            <w:tcW w:w="2143" w:type="dxa"/>
            <w:vAlign w:val="center"/>
          </w:tcPr>
          <w:p w14:paraId="05C184E9" w14:textId="77777777" w:rsidR="008F1954" w:rsidRPr="006E5CBE" w:rsidRDefault="008F1954" w:rsidP="008F1954">
            <w:pPr>
              <w:snapToGrid w:val="0"/>
              <w:ind w:firstLine="0"/>
              <w:jc w:val="center"/>
            </w:pPr>
            <w:r w:rsidRPr="006E5CBE">
              <w:rPr>
                <w:rFonts w:hint="eastAsia"/>
              </w:rPr>
              <w:t>1974</w:t>
            </w:r>
          </w:p>
        </w:tc>
        <w:tc>
          <w:tcPr>
            <w:tcW w:w="2280" w:type="dxa"/>
            <w:vAlign w:val="center"/>
          </w:tcPr>
          <w:p w14:paraId="6C148B60" w14:textId="77777777" w:rsidR="008F1954" w:rsidRPr="006E5CBE" w:rsidRDefault="008F1954" w:rsidP="008F1954">
            <w:pPr>
              <w:pStyle w:val="aff4"/>
              <w:snapToGrid w:val="0"/>
              <w:ind w:right="891"/>
              <w:jc w:val="right"/>
            </w:pPr>
            <w:r w:rsidRPr="006E5CBE">
              <w:rPr>
                <w:rFonts w:hint="eastAsia"/>
              </w:rPr>
              <w:t>2</w:t>
            </w:r>
          </w:p>
        </w:tc>
        <w:tc>
          <w:tcPr>
            <w:tcW w:w="4051" w:type="dxa"/>
            <w:vAlign w:val="center"/>
          </w:tcPr>
          <w:p w14:paraId="6B33CC92" w14:textId="77777777" w:rsidR="008F1954" w:rsidRPr="006E5CBE" w:rsidRDefault="008F1954" w:rsidP="008F1954">
            <w:pPr>
              <w:pStyle w:val="aff4"/>
              <w:snapToGrid w:val="0"/>
              <w:ind w:right="1620"/>
              <w:jc w:val="right"/>
            </w:pPr>
            <w:r w:rsidRPr="006E5CBE">
              <w:rPr>
                <w:rFonts w:hint="eastAsia"/>
              </w:rPr>
              <w:t>100</w:t>
            </w:r>
          </w:p>
        </w:tc>
      </w:tr>
      <w:tr w:rsidR="006E5CBE" w:rsidRPr="006E5CBE" w14:paraId="4CAA3F93" w14:textId="77777777" w:rsidTr="00F8354E">
        <w:trPr>
          <w:trHeight w:val="454"/>
        </w:trPr>
        <w:tc>
          <w:tcPr>
            <w:tcW w:w="2143" w:type="dxa"/>
            <w:vAlign w:val="center"/>
          </w:tcPr>
          <w:p w14:paraId="3F751C08" w14:textId="77777777" w:rsidR="008F1954" w:rsidRPr="006E5CBE" w:rsidRDefault="008F1954" w:rsidP="008F1954">
            <w:pPr>
              <w:snapToGrid w:val="0"/>
              <w:ind w:firstLine="0"/>
              <w:jc w:val="center"/>
            </w:pPr>
            <w:r w:rsidRPr="006E5CBE">
              <w:rPr>
                <w:rFonts w:hint="eastAsia"/>
              </w:rPr>
              <w:t>1975</w:t>
            </w:r>
          </w:p>
        </w:tc>
        <w:tc>
          <w:tcPr>
            <w:tcW w:w="2280" w:type="dxa"/>
            <w:vAlign w:val="center"/>
          </w:tcPr>
          <w:p w14:paraId="0AC13BAC" w14:textId="77777777" w:rsidR="008F1954" w:rsidRPr="006E5CBE" w:rsidRDefault="008F1954" w:rsidP="008F1954">
            <w:pPr>
              <w:pStyle w:val="aff4"/>
              <w:snapToGrid w:val="0"/>
              <w:ind w:right="891"/>
              <w:jc w:val="right"/>
            </w:pPr>
            <w:r w:rsidRPr="006E5CBE">
              <w:rPr>
                <w:rFonts w:hint="eastAsia"/>
              </w:rPr>
              <w:t>0</w:t>
            </w:r>
          </w:p>
        </w:tc>
        <w:tc>
          <w:tcPr>
            <w:tcW w:w="4051" w:type="dxa"/>
            <w:vAlign w:val="center"/>
          </w:tcPr>
          <w:p w14:paraId="321AE404" w14:textId="77777777" w:rsidR="008F1954" w:rsidRPr="006E5CBE" w:rsidRDefault="008F1954" w:rsidP="008F1954">
            <w:pPr>
              <w:pStyle w:val="aff4"/>
              <w:snapToGrid w:val="0"/>
              <w:ind w:right="1620"/>
              <w:jc w:val="right"/>
            </w:pPr>
            <w:r w:rsidRPr="006E5CBE">
              <w:rPr>
                <w:rFonts w:hint="eastAsia"/>
              </w:rPr>
              <w:t>800</w:t>
            </w:r>
          </w:p>
        </w:tc>
      </w:tr>
      <w:tr w:rsidR="006E5CBE" w:rsidRPr="006E5CBE" w14:paraId="263108EC" w14:textId="77777777" w:rsidTr="00F8354E">
        <w:trPr>
          <w:trHeight w:val="454"/>
        </w:trPr>
        <w:tc>
          <w:tcPr>
            <w:tcW w:w="2143" w:type="dxa"/>
            <w:vAlign w:val="center"/>
          </w:tcPr>
          <w:p w14:paraId="3A55C73D" w14:textId="77777777" w:rsidR="008F1954" w:rsidRPr="006E5CBE" w:rsidRDefault="008F1954" w:rsidP="008F1954">
            <w:pPr>
              <w:snapToGrid w:val="0"/>
              <w:ind w:firstLine="0"/>
              <w:jc w:val="center"/>
            </w:pPr>
            <w:r w:rsidRPr="006E5CBE">
              <w:rPr>
                <w:rFonts w:hint="eastAsia"/>
              </w:rPr>
              <w:t>1976</w:t>
            </w:r>
          </w:p>
        </w:tc>
        <w:tc>
          <w:tcPr>
            <w:tcW w:w="2280" w:type="dxa"/>
            <w:vAlign w:val="center"/>
          </w:tcPr>
          <w:p w14:paraId="07C94B07" w14:textId="77777777" w:rsidR="008F1954" w:rsidRPr="006E5CBE" w:rsidRDefault="008F1954" w:rsidP="008F1954">
            <w:pPr>
              <w:pStyle w:val="aff4"/>
              <w:snapToGrid w:val="0"/>
              <w:ind w:right="891"/>
              <w:jc w:val="right"/>
            </w:pPr>
            <w:r w:rsidRPr="006E5CBE">
              <w:rPr>
                <w:rFonts w:hint="eastAsia"/>
              </w:rPr>
              <w:t>3</w:t>
            </w:r>
          </w:p>
        </w:tc>
        <w:tc>
          <w:tcPr>
            <w:tcW w:w="4051" w:type="dxa"/>
            <w:vAlign w:val="center"/>
          </w:tcPr>
          <w:p w14:paraId="504FF32E" w14:textId="77777777" w:rsidR="008F1954" w:rsidRPr="006E5CBE" w:rsidRDefault="008F1954" w:rsidP="008F1954">
            <w:pPr>
              <w:pStyle w:val="aff4"/>
              <w:snapToGrid w:val="0"/>
              <w:ind w:right="1620"/>
              <w:jc w:val="right"/>
            </w:pPr>
            <w:r w:rsidRPr="006E5CBE">
              <w:rPr>
                <w:rFonts w:hint="eastAsia"/>
              </w:rPr>
              <w:t>1,195</w:t>
            </w:r>
          </w:p>
        </w:tc>
      </w:tr>
      <w:tr w:rsidR="006E5CBE" w:rsidRPr="006E5CBE" w14:paraId="61FB6D6A" w14:textId="77777777" w:rsidTr="00F8354E">
        <w:trPr>
          <w:trHeight w:val="454"/>
        </w:trPr>
        <w:tc>
          <w:tcPr>
            <w:tcW w:w="2143" w:type="dxa"/>
            <w:vAlign w:val="center"/>
          </w:tcPr>
          <w:p w14:paraId="42301E13" w14:textId="77777777" w:rsidR="008F1954" w:rsidRPr="006E5CBE" w:rsidRDefault="008F1954" w:rsidP="008F1954">
            <w:pPr>
              <w:snapToGrid w:val="0"/>
              <w:ind w:firstLine="0"/>
              <w:jc w:val="center"/>
            </w:pPr>
            <w:r w:rsidRPr="006E5CBE">
              <w:rPr>
                <w:rFonts w:hint="eastAsia"/>
              </w:rPr>
              <w:t>1977</w:t>
            </w:r>
          </w:p>
        </w:tc>
        <w:tc>
          <w:tcPr>
            <w:tcW w:w="2280" w:type="dxa"/>
            <w:vAlign w:val="center"/>
          </w:tcPr>
          <w:p w14:paraId="4AFE9EA9" w14:textId="77777777" w:rsidR="008F1954" w:rsidRPr="006E5CBE" w:rsidRDefault="008F1954" w:rsidP="008F1954">
            <w:pPr>
              <w:pStyle w:val="aff4"/>
              <w:snapToGrid w:val="0"/>
              <w:ind w:right="891"/>
              <w:jc w:val="right"/>
            </w:pPr>
            <w:r w:rsidRPr="006E5CBE">
              <w:rPr>
                <w:rFonts w:hint="eastAsia"/>
              </w:rPr>
              <w:t>3</w:t>
            </w:r>
          </w:p>
        </w:tc>
        <w:tc>
          <w:tcPr>
            <w:tcW w:w="4051" w:type="dxa"/>
            <w:vAlign w:val="center"/>
          </w:tcPr>
          <w:p w14:paraId="2519987B" w14:textId="77777777" w:rsidR="008F1954" w:rsidRPr="006E5CBE" w:rsidRDefault="008F1954" w:rsidP="008F1954">
            <w:pPr>
              <w:pStyle w:val="aff4"/>
              <w:snapToGrid w:val="0"/>
              <w:ind w:right="1620"/>
              <w:jc w:val="right"/>
            </w:pPr>
            <w:r w:rsidRPr="006E5CBE">
              <w:rPr>
                <w:rFonts w:hint="eastAsia"/>
              </w:rPr>
              <w:t>1,650</w:t>
            </w:r>
          </w:p>
        </w:tc>
      </w:tr>
      <w:tr w:rsidR="006E5CBE" w:rsidRPr="006E5CBE" w14:paraId="18E79F01" w14:textId="77777777" w:rsidTr="00F8354E">
        <w:trPr>
          <w:trHeight w:val="454"/>
        </w:trPr>
        <w:tc>
          <w:tcPr>
            <w:tcW w:w="2143" w:type="dxa"/>
            <w:vAlign w:val="center"/>
          </w:tcPr>
          <w:p w14:paraId="05A16755" w14:textId="77777777" w:rsidR="008F1954" w:rsidRPr="006E5CBE" w:rsidRDefault="008F1954" w:rsidP="008F1954">
            <w:pPr>
              <w:snapToGrid w:val="0"/>
              <w:ind w:firstLine="0"/>
              <w:jc w:val="center"/>
            </w:pPr>
            <w:r w:rsidRPr="006E5CBE">
              <w:rPr>
                <w:rFonts w:hint="eastAsia"/>
              </w:rPr>
              <w:t>1978</w:t>
            </w:r>
          </w:p>
        </w:tc>
        <w:tc>
          <w:tcPr>
            <w:tcW w:w="2280" w:type="dxa"/>
            <w:vAlign w:val="center"/>
          </w:tcPr>
          <w:p w14:paraId="1C05E9F8" w14:textId="77777777" w:rsidR="008F1954" w:rsidRPr="006E5CBE" w:rsidRDefault="008F1954" w:rsidP="008F1954">
            <w:pPr>
              <w:pStyle w:val="aff4"/>
              <w:snapToGrid w:val="0"/>
              <w:ind w:right="891"/>
              <w:jc w:val="right"/>
            </w:pPr>
            <w:r w:rsidRPr="006E5CBE">
              <w:rPr>
                <w:rFonts w:hint="eastAsia"/>
              </w:rPr>
              <w:t>1</w:t>
            </w:r>
          </w:p>
        </w:tc>
        <w:tc>
          <w:tcPr>
            <w:tcW w:w="4051" w:type="dxa"/>
            <w:vAlign w:val="center"/>
          </w:tcPr>
          <w:p w14:paraId="29ED8A83" w14:textId="77777777" w:rsidR="008F1954" w:rsidRPr="006E5CBE" w:rsidRDefault="008F1954" w:rsidP="008F1954">
            <w:pPr>
              <w:pStyle w:val="aff4"/>
              <w:snapToGrid w:val="0"/>
              <w:ind w:right="1620"/>
              <w:jc w:val="right"/>
            </w:pPr>
            <w:r w:rsidRPr="006E5CBE">
              <w:rPr>
                <w:rFonts w:hint="eastAsia"/>
              </w:rPr>
              <w:t>3,270</w:t>
            </w:r>
          </w:p>
        </w:tc>
      </w:tr>
      <w:tr w:rsidR="006E5CBE" w:rsidRPr="006E5CBE" w14:paraId="65B4C240" w14:textId="77777777" w:rsidTr="00F8354E">
        <w:trPr>
          <w:trHeight w:val="454"/>
        </w:trPr>
        <w:tc>
          <w:tcPr>
            <w:tcW w:w="2143" w:type="dxa"/>
            <w:vAlign w:val="center"/>
          </w:tcPr>
          <w:p w14:paraId="08CBB3EC" w14:textId="77777777" w:rsidR="008F1954" w:rsidRPr="006E5CBE" w:rsidRDefault="008F1954" w:rsidP="008F1954">
            <w:pPr>
              <w:snapToGrid w:val="0"/>
              <w:ind w:firstLine="0"/>
              <w:jc w:val="center"/>
            </w:pPr>
            <w:r w:rsidRPr="006E5CBE">
              <w:rPr>
                <w:rFonts w:hint="eastAsia"/>
              </w:rPr>
              <w:t>1979</w:t>
            </w:r>
          </w:p>
        </w:tc>
        <w:tc>
          <w:tcPr>
            <w:tcW w:w="2280" w:type="dxa"/>
            <w:vAlign w:val="center"/>
          </w:tcPr>
          <w:p w14:paraId="09C20DF3" w14:textId="77777777" w:rsidR="008F1954" w:rsidRPr="006E5CBE" w:rsidRDefault="008F1954" w:rsidP="008F1954">
            <w:pPr>
              <w:pStyle w:val="aff4"/>
              <w:snapToGrid w:val="0"/>
              <w:ind w:right="891"/>
              <w:jc w:val="right"/>
            </w:pPr>
            <w:r w:rsidRPr="006E5CBE">
              <w:rPr>
                <w:rFonts w:hint="eastAsia"/>
              </w:rPr>
              <w:t>1</w:t>
            </w:r>
          </w:p>
        </w:tc>
        <w:tc>
          <w:tcPr>
            <w:tcW w:w="4051" w:type="dxa"/>
            <w:vAlign w:val="center"/>
          </w:tcPr>
          <w:p w14:paraId="749DD301" w14:textId="77777777" w:rsidR="008F1954" w:rsidRPr="006E5CBE" w:rsidRDefault="008F1954" w:rsidP="008F1954">
            <w:pPr>
              <w:pStyle w:val="aff4"/>
              <w:snapToGrid w:val="0"/>
              <w:ind w:right="1620"/>
              <w:jc w:val="right"/>
            </w:pPr>
            <w:r w:rsidRPr="006E5CBE">
              <w:rPr>
                <w:rFonts w:hint="eastAsia"/>
              </w:rPr>
              <w:t>620</w:t>
            </w:r>
          </w:p>
        </w:tc>
      </w:tr>
      <w:tr w:rsidR="006E5CBE" w:rsidRPr="006E5CBE" w14:paraId="1166705D" w14:textId="77777777" w:rsidTr="00F8354E">
        <w:trPr>
          <w:trHeight w:val="454"/>
        </w:trPr>
        <w:tc>
          <w:tcPr>
            <w:tcW w:w="2143" w:type="dxa"/>
            <w:vAlign w:val="center"/>
          </w:tcPr>
          <w:p w14:paraId="628CF8E0" w14:textId="77777777" w:rsidR="008F1954" w:rsidRPr="006E5CBE" w:rsidRDefault="008F1954" w:rsidP="008F1954">
            <w:pPr>
              <w:snapToGrid w:val="0"/>
              <w:ind w:firstLine="0"/>
              <w:jc w:val="center"/>
            </w:pPr>
            <w:r w:rsidRPr="006E5CBE">
              <w:rPr>
                <w:rFonts w:hint="eastAsia"/>
              </w:rPr>
              <w:t>1980</w:t>
            </w:r>
          </w:p>
        </w:tc>
        <w:tc>
          <w:tcPr>
            <w:tcW w:w="2280" w:type="dxa"/>
            <w:vAlign w:val="center"/>
          </w:tcPr>
          <w:p w14:paraId="55348B3B" w14:textId="77777777" w:rsidR="008F1954" w:rsidRPr="006E5CBE" w:rsidRDefault="008F1954" w:rsidP="008F1954">
            <w:pPr>
              <w:pStyle w:val="aff4"/>
              <w:snapToGrid w:val="0"/>
              <w:ind w:right="891"/>
              <w:jc w:val="right"/>
            </w:pPr>
            <w:r w:rsidRPr="006E5CBE">
              <w:rPr>
                <w:rFonts w:hint="eastAsia"/>
              </w:rPr>
              <w:t>8</w:t>
            </w:r>
          </w:p>
        </w:tc>
        <w:tc>
          <w:tcPr>
            <w:tcW w:w="4051" w:type="dxa"/>
            <w:vAlign w:val="center"/>
          </w:tcPr>
          <w:p w14:paraId="5BCE38D0" w14:textId="77777777" w:rsidR="008F1954" w:rsidRPr="006E5CBE" w:rsidRDefault="008F1954" w:rsidP="008F1954">
            <w:pPr>
              <w:pStyle w:val="aff4"/>
              <w:snapToGrid w:val="0"/>
              <w:ind w:right="1620"/>
              <w:jc w:val="right"/>
            </w:pPr>
            <w:r w:rsidRPr="006E5CBE">
              <w:rPr>
                <w:rFonts w:hint="eastAsia"/>
              </w:rPr>
              <w:t>35,130</w:t>
            </w:r>
          </w:p>
        </w:tc>
      </w:tr>
      <w:tr w:rsidR="006E5CBE" w:rsidRPr="006E5CBE" w14:paraId="19CFD925" w14:textId="77777777" w:rsidTr="00F8354E">
        <w:trPr>
          <w:trHeight w:val="454"/>
        </w:trPr>
        <w:tc>
          <w:tcPr>
            <w:tcW w:w="2143" w:type="dxa"/>
            <w:vAlign w:val="center"/>
          </w:tcPr>
          <w:p w14:paraId="21F1495F" w14:textId="77777777" w:rsidR="008F1954" w:rsidRPr="006E5CBE" w:rsidRDefault="008F1954" w:rsidP="008F1954">
            <w:pPr>
              <w:snapToGrid w:val="0"/>
              <w:ind w:firstLine="0"/>
              <w:jc w:val="center"/>
            </w:pPr>
            <w:r w:rsidRPr="006E5CBE">
              <w:rPr>
                <w:rFonts w:hint="eastAsia"/>
              </w:rPr>
              <w:t>1981</w:t>
            </w:r>
          </w:p>
        </w:tc>
        <w:tc>
          <w:tcPr>
            <w:tcW w:w="2280" w:type="dxa"/>
            <w:vAlign w:val="center"/>
          </w:tcPr>
          <w:p w14:paraId="40989415" w14:textId="77777777" w:rsidR="008F1954" w:rsidRPr="006E5CBE" w:rsidRDefault="008F1954" w:rsidP="008F1954">
            <w:pPr>
              <w:pStyle w:val="aff4"/>
              <w:snapToGrid w:val="0"/>
              <w:ind w:right="891"/>
              <w:jc w:val="right"/>
            </w:pPr>
            <w:r w:rsidRPr="006E5CBE">
              <w:rPr>
                <w:rFonts w:hint="eastAsia"/>
              </w:rPr>
              <w:t>5</w:t>
            </w:r>
          </w:p>
        </w:tc>
        <w:tc>
          <w:tcPr>
            <w:tcW w:w="4051" w:type="dxa"/>
            <w:vAlign w:val="center"/>
          </w:tcPr>
          <w:p w14:paraId="3875C9EA" w14:textId="77777777" w:rsidR="008F1954" w:rsidRPr="006E5CBE" w:rsidRDefault="008F1954" w:rsidP="008F1954">
            <w:pPr>
              <w:pStyle w:val="aff4"/>
              <w:snapToGrid w:val="0"/>
              <w:ind w:right="1620"/>
              <w:jc w:val="right"/>
            </w:pPr>
            <w:r w:rsidRPr="006E5CBE">
              <w:rPr>
                <w:rFonts w:hint="eastAsia"/>
              </w:rPr>
              <w:t>1,645</w:t>
            </w:r>
          </w:p>
        </w:tc>
      </w:tr>
      <w:tr w:rsidR="006E5CBE" w:rsidRPr="006E5CBE" w14:paraId="43D8850D" w14:textId="77777777" w:rsidTr="00F8354E">
        <w:trPr>
          <w:trHeight w:val="454"/>
        </w:trPr>
        <w:tc>
          <w:tcPr>
            <w:tcW w:w="2143" w:type="dxa"/>
            <w:vAlign w:val="center"/>
          </w:tcPr>
          <w:p w14:paraId="55CA30B0" w14:textId="77777777" w:rsidR="008F1954" w:rsidRPr="006E5CBE" w:rsidRDefault="008F1954" w:rsidP="008F1954">
            <w:pPr>
              <w:snapToGrid w:val="0"/>
              <w:ind w:firstLine="0"/>
              <w:jc w:val="center"/>
            </w:pPr>
            <w:r w:rsidRPr="006E5CBE">
              <w:rPr>
                <w:rFonts w:hint="eastAsia"/>
              </w:rPr>
              <w:t>1982</w:t>
            </w:r>
          </w:p>
        </w:tc>
        <w:tc>
          <w:tcPr>
            <w:tcW w:w="2280" w:type="dxa"/>
            <w:vAlign w:val="center"/>
          </w:tcPr>
          <w:p w14:paraId="48BABE62" w14:textId="77777777" w:rsidR="008F1954" w:rsidRPr="006E5CBE" w:rsidRDefault="008F1954" w:rsidP="008F1954">
            <w:pPr>
              <w:pStyle w:val="aff4"/>
              <w:snapToGrid w:val="0"/>
              <w:ind w:right="891"/>
              <w:jc w:val="right"/>
            </w:pPr>
            <w:r w:rsidRPr="006E5CBE">
              <w:rPr>
                <w:rFonts w:hint="eastAsia"/>
              </w:rPr>
              <w:t>2</w:t>
            </w:r>
          </w:p>
        </w:tc>
        <w:tc>
          <w:tcPr>
            <w:tcW w:w="4051" w:type="dxa"/>
            <w:vAlign w:val="center"/>
          </w:tcPr>
          <w:p w14:paraId="3F268567" w14:textId="77777777" w:rsidR="008F1954" w:rsidRPr="006E5CBE" w:rsidRDefault="008F1954" w:rsidP="008F1954">
            <w:pPr>
              <w:pStyle w:val="aff4"/>
              <w:snapToGrid w:val="0"/>
              <w:ind w:right="1620"/>
              <w:jc w:val="right"/>
            </w:pPr>
            <w:r w:rsidRPr="006E5CBE">
              <w:rPr>
                <w:rFonts w:hint="eastAsia"/>
              </w:rPr>
              <w:t>2,500</w:t>
            </w:r>
          </w:p>
        </w:tc>
      </w:tr>
      <w:tr w:rsidR="006E5CBE" w:rsidRPr="006E5CBE" w14:paraId="6FACB73A" w14:textId="77777777" w:rsidTr="00F8354E">
        <w:trPr>
          <w:trHeight w:val="454"/>
        </w:trPr>
        <w:tc>
          <w:tcPr>
            <w:tcW w:w="2143" w:type="dxa"/>
            <w:vAlign w:val="center"/>
          </w:tcPr>
          <w:p w14:paraId="64752C3F" w14:textId="77777777" w:rsidR="008F1954" w:rsidRPr="006E5CBE" w:rsidRDefault="008F1954" w:rsidP="008F1954">
            <w:pPr>
              <w:snapToGrid w:val="0"/>
              <w:ind w:firstLine="0"/>
              <w:jc w:val="center"/>
            </w:pPr>
            <w:r w:rsidRPr="006E5CBE">
              <w:rPr>
                <w:rFonts w:hint="eastAsia"/>
              </w:rPr>
              <w:t>1983</w:t>
            </w:r>
          </w:p>
        </w:tc>
        <w:tc>
          <w:tcPr>
            <w:tcW w:w="2280" w:type="dxa"/>
            <w:vAlign w:val="center"/>
          </w:tcPr>
          <w:p w14:paraId="7E2F55A2" w14:textId="77777777" w:rsidR="008F1954" w:rsidRPr="006E5CBE" w:rsidRDefault="008F1954" w:rsidP="008F1954">
            <w:pPr>
              <w:pStyle w:val="aff4"/>
              <w:snapToGrid w:val="0"/>
              <w:ind w:right="891"/>
              <w:jc w:val="right"/>
            </w:pPr>
            <w:r w:rsidRPr="006E5CBE">
              <w:rPr>
                <w:rFonts w:hint="eastAsia"/>
              </w:rPr>
              <w:t>2</w:t>
            </w:r>
          </w:p>
        </w:tc>
        <w:tc>
          <w:tcPr>
            <w:tcW w:w="4051" w:type="dxa"/>
            <w:vAlign w:val="center"/>
          </w:tcPr>
          <w:p w14:paraId="78F52581" w14:textId="77777777" w:rsidR="008F1954" w:rsidRPr="006E5CBE" w:rsidRDefault="008F1954" w:rsidP="008F1954">
            <w:pPr>
              <w:pStyle w:val="aff4"/>
              <w:snapToGrid w:val="0"/>
              <w:ind w:right="1620"/>
              <w:jc w:val="right"/>
            </w:pPr>
            <w:r w:rsidRPr="006E5CBE">
              <w:rPr>
                <w:rFonts w:hint="eastAsia"/>
              </w:rPr>
              <w:t>2,858</w:t>
            </w:r>
          </w:p>
        </w:tc>
      </w:tr>
      <w:tr w:rsidR="006E5CBE" w:rsidRPr="006E5CBE" w14:paraId="03DF009D" w14:textId="77777777" w:rsidTr="00F8354E">
        <w:trPr>
          <w:trHeight w:val="454"/>
        </w:trPr>
        <w:tc>
          <w:tcPr>
            <w:tcW w:w="2143" w:type="dxa"/>
            <w:vAlign w:val="center"/>
          </w:tcPr>
          <w:p w14:paraId="4FFE2587" w14:textId="77777777" w:rsidR="008F1954" w:rsidRPr="006E5CBE" w:rsidRDefault="008F1954" w:rsidP="008F1954">
            <w:pPr>
              <w:snapToGrid w:val="0"/>
              <w:ind w:firstLine="0"/>
              <w:jc w:val="center"/>
            </w:pPr>
            <w:r w:rsidRPr="006E5CBE">
              <w:rPr>
                <w:rFonts w:hint="eastAsia"/>
              </w:rPr>
              <w:t>1984</w:t>
            </w:r>
          </w:p>
        </w:tc>
        <w:tc>
          <w:tcPr>
            <w:tcW w:w="2280" w:type="dxa"/>
            <w:vAlign w:val="center"/>
          </w:tcPr>
          <w:p w14:paraId="63F296D0" w14:textId="77777777" w:rsidR="008F1954" w:rsidRPr="006E5CBE" w:rsidRDefault="008F1954" w:rsidP="008F1954">
            <w:pPr>
              <w:pStyle w:val="aff4"/>
              <w:snapToGrid w:val="0"/>
              <w:ind w:right="891"/>
              <w:jc w:val="right"/>
            </w:pPr>
            <w:r w:rsidRPr="006E5CBE">
              <w:rPr>
                <w:rFonts w:hint="eastAsia"/>
              </w:rPr>
              <w:t>13</w:t>
            </w:r>
          </w:p>
        </w:tc>
        <w:tc>
          <w:tcPr>
            <w:tcW w:w="4051" w:type="dxa"/>
            <w:vAlign w:val="center"/>
          </w:tcPr>
          <w:p w14:paraId="6C90A38B" w14:textId="77777777" w:rsidR="008F1954" w:rsidRPr="006E5CBE" w:rsidRDefault="008F1954" w:rsidP="008F1954">
            <w:pPr>
              <w:pStyle w:val="aff4"/>
              <w:snapToGrid w:val="0"/>
              <w:ind w:right="1620"/>
              <w:jc w:val="right"/>
            </w:pPr>
            <w:r w:rsidRPr="006E5CBE">
              <w:rPr>
                <w:rFonts w:hint="eastAsia"/>
              </w:rPr>
              <w:t>30,530</w:t>
            </w:r>
          </w:p>
        </w:tc>
      </w:tr>
      <w:tr w:rsidR="006E5CBE" w:rsidRPr="006E5CBE" w14:paraId="4D51AE6D" w14:textId="77777777" w:rsidTr="00F8354E">
        <w:trPr>
          <w:trHeight w:val="454"/>
        </w:trPr>
        <w:tc>
          <w:tcPr>
            <w:tcW w:w="2143" w:type="dxa"/>
            <w:vAlign w:val="center"/>
          </w:tcPr>
          <w:p w14:paraId="1D2736EB" w14:textId="77777777" w:rsidR="008F1954" w:rsidRPr="006E5CBE" w:rsidRDefault="008F1954" w:rsidP="008F1954">
            <w:pPr>
              <w:snapToGrid w:val="0"/>
              <w:ind w:firstLine="0"/>
              <w:jc w:val="center"/>
            </w:pPr>
            <w:r w:rsidRPr="006E5CBE">
              <w:rPr>
                <w:rFonts w:hint="eastAsia"/>
              </w:rPr>
              <w:t>1985</w:t>
            </w:r>
          </w:p>
        </w:tc>
        <w:tc>
          <w:tcPr>
            <w:tcW w:w="2280" w:type="dxa"/>
            <w:vAlign w:val="center"/>
          </w:tcPr>
          <w:p w14:paraId="04728B79" w14:textId="77777777" w:rsidR="008F1954" w:rsidRPr="006E5CBE" w:rsidRDefault="008F1954" w:rsidP="008F1954">
            <w:pPr>
              <w:pStyle w:val="aff4"/>
              <w:snapToGrid w:val="0"/>
              <w:ind w:right="891"/>
              <w:jc w:val="right"/>
            </w:pPr>
            <w:r w:rsidRPr="006E5CBE">
              <w:rPr>
                <w:rFonts w:hint="eastAsia"/>
              </w:rPr>
              <w:t>15</w:t>
            </w:r>
          </w:p>
        </w:tc>
        <w:tc>
          <w:tcPr>
            <w:tcW w:w="4051" w:type="dxa"/>
            <w:vAlign w:val="center"/>
          </w:tcPr>
          <w:p w14:paraId="395D59FA" w14:textId="77777777" w:rsidR="008F1954" w:rsidRPr="006E5CBE" w:rsidRDefault="008F1954" w:rsidP="008F1954">
            <w:pPr>
              <w:pStyle w:val="aff4"/>
              <w:snapToGrid w:val="0"/>
              <w:ind w:right="1620"/>
              <w:jc w:val="right"/>
            </w:pPr>
            <w:r w:rsidRPr="006E5CBE">
              <w:rPr>
                <w:rFonts w:hint="eastAsia"/>
              </w:rPr>
              <w:t>35,690</w:t>
            </w:r>
          </w:p>
        </w:tc>
      </w:tr>
      <w:tr w:rsidR="006E5CBE" w:rsidRPr="006E5CBE" w14:paraId="02C5FAD9" w14:textId="77777777" w:rsidTr="00F8354E">
        <w:trPr>
          <w:trHeight w:val="454"/>
        </w:trPr>
        <w:tc>
          <w:tcPr>
            <w:tcW w:w="2143" w:type="dxa"/>
            <w:vAlign w:val="center"/>
          </w:tcPr>
          <w:p w14:paraId="519D66EF" w14:textId="77777777" w:rsidR="008F1954" w:rsidRPr="006E5CBE" w:rsidRDefault="008F1954" w:rsidP="008F1954">
            <w:pPr>
              <w:snapToGrid w:val="0"/>
              <w:ind w:firstLine="0"/>
              <w:jc w:val="center"/>
            </w:pPr>
            <w:r w:rsidRPr="006E5CBE">
              <w:rPr>
                <w:rFonts w:hint="eastAsia"/>
              </w:rPr>
              <w:t>1986</w:t>
            </w:r>
          </w:p>
        </w:tc>
        <w:tc>
          <w:tcPr>
            <w:tcW w:w="2280" w:type="dxa"/>
            <w:vAlign w:val="center"/>
          </w:tcPr>
          <w:p w14:paraId="1E82C8C6" w14:textId="77777777" w:rsidR="008F1954" w:rsidRPr="006E5CBE" w:rsidRDefault="008F1954" w:rsidP="008F1954">
            <w:pPr>
              <w:pStyle w:val="aff4"/>
              <w:snapToGrid w:val="0"/>
              <w:ind w:right="891"/>
              <w:jc w:val="right"/>
            </w:pPr>
            <w:r w:rsidRPr="006E5CBE">
              <w:rPr>
                <w:rFonts w:hint="eastAsia"/>
              </w:rPr>
              <w:t>16</w:t>
            </w:r>
          </w:p>
        </w:tc>
        <w:tc>
          <w:tcPr>
            <w:tcW w:w="4051" w:type="dxa"/>
            <w:vAlign w:val="center"/>
          </w:tcPr>
          <w:p w14:paraId="1A5D27A1" w14:textId="77777777" w:rsidR="008F1954" w:rsidRPr="006E5CBE" w:rsidRDefault="008F1954" w:rsidP="008F1954">
            <w:pPr>
              <w:pStyle w:val="aff4"/>
              <w:snapToGrid w:val="0"/>
              <w:ind w:right="1620"/>
              <w:jc w:val="right"/>
            </w:pPr>
            <w:r w:rsidRPr="006E5CBE">
              <w:rPr>
                <w:rFonts w:hint="eastAsia"/>
              </w:rPr>
              <w:t>45,967</w:t>
            </w:r>
          </w:p>
        </w:tc>
      </w:tr>
      <w:tr w:rsidR="006E5CBE" w:rsidRPr="006E5CBE" w14:paraId="26D2D3BE" w14:textId="77777777" w:rsidTr="00F8354E">
        <w:trPr>
          <w:trHeight w:val="454"/>
        </w:trPr>
        <w:tc>
          <w:tcPr>
            <w:tcW w:w="2143" w:type="dxa"/>
            <w:vAlign w:val="center"/>
          </w:tcPr>
          <w:p w14:paraId="00350285" w14:textId="77777777" w:rsidR="008F1954" w:rsidRPr="006E5CBE" w:rsidRDefault="008F1954" w:rsidP="008F1954">
            <w:pPr>
              <w:snapToGrid w:val="0"/>
              <w:ind w:firstLine="0"/>
              <w:jc w:val="center"/>
            </w:pPr>
            <w:r w:rsidRPr="006E5CBE">
              <w:rPr>
                <w:rFonts w:hint="eastAsia"/>
              </w:rPr>
              <w:t>1987</w:t>
            </w:r>
          </w:p>
        </w:tc>
        <w:tc>
          <w:tcPr>
            <w:tcW w:w="2280" w:type="dxa"/>
            <w:vAlign w:val="center"/>
          </w:tcPr>
          <w:p w14:paraId="0CAE57D4" w14:textId="77777777" w:rsidR="008F1954" w:rsidRPr="006E5CBE" w:rsidRDefault="008F1954" w:rsidP="008F1954">
            <w:pPr>
              <w:pStyle w:val="aff4"/>
              <w:snapToGrid w:val="0"/>
              <w:ind w:right="891"/>
              <w:jc w:val="right"/>
            </w:pPr>
            <w:r w:rsidRPr="006E5CBE">
              <w:rPr>
                <w:rFonts w:hint="eastAsia"/>
              </w:rPr>
              <w:t>21</w:t>
            </w:r>
          </w:p>
        </w:tc>
        <w:tc>
          <w:tcPr>
            <w:tcW w:w="4051" w:type="dxa"/>
            <w:vAlign w:val="center"/>
          </w:tcPr>
          <w:p w14:paraId="176C0A46" w14:textId="77777777" w:rsidR="008F1954" w:rsidRPr="006E5CBE" w:rsidRDefault="008F1954" w:rsidP="008F1954">
            <w:pPr>
              <w:pStyle w:val="aff4"/>
              <w:snapToGrid w:val="0"/>
              <w:ind w:right="1620"/>
              <w:jc w:val="right"/>
            </w:pPr>
            <w:r w:rsidRPr="006E5CBE">
              <w:rPr>
                <w:rFonts w:hint="eastAsia"/>
              </w:rPr>
              <w:t>70,058</w:t>
            </w:r>
          </w:p>
        </w:tc>
      </w:tr>
      <w:tr w:rsidR="006E5CBE" w:rsidRPr="006E5CBE" w14:paraId="0FA1B390" w14:textId="77777777" w:rsidTr="00F8354E">
        <w:trPr>
          <w:trHeight w:val="454"/>
        </w:trPr>
        <w:tc>
          <w:tcPr>
            <w:tcW w:w="2143" w:type="dxa"/>
            <w:vAlign w:val="center"/>
          </w:tcPr>
          <w:p w14:paraId="0111DA82" w14:textId="77777777" w:rsidR="008F1954" w:rsidRPr="006E5CBE" w:rsidRDefault="008F1954" w:rsidP="008F1954">
            <w:pPr>
              <w:snapToGrid w:val="0"/>
              <w:ind w:firstLine="0"/>
              <w:jc w:val="center"/>
            </w:pPr>
            <w:r w:rsidRPr="006E5CBE">
              <w:rPr>
                <w:rFonts w:hint="eastAsia"/>
              </w:rPr>
              <w:t>1988</w:t>
            </w:r>
          </w:p>
        </w:tc>
        <w:tc>
          <w:tcPr>
            <w:tcW w:w="2280" w:type="dxa"/>
            <w:vAlign w:val="center"/>
          </w:tcPr>
          <w:p w14:paraId="24F86B15" w14:textId="77777777" w:rsidR="008F1954" w:rsidRPr="006E5CBE" w:rsidRDefault="008F1954" w:rsidP="008F1954">
            <w:pPr>
              <w:pStyle w:val="aff4"/>
              <w:snapToGrid w:val="0"/>
              <w:ind w:right="891"/>
              <w:jc w:val="right"/>
            </w:pPr>
            <w:r w:rsidRPr="006E5CBE">
              <w:rPr>
                <w:rFonts w:hint="eastAsia"/>
              </w:rPr>
              <w:t>42</w:t>
            </w:r>
          </w:p>
        </w:tc>
        <w:tc>
          <w:tcPr>
            <w:tcW w:w="4051" w:type="dxa"/>
            <w:vAlign w:val="center"/>
          </w:tcPr>
          <w:p w14:paraId="6930C926" w14:textId="77777777" w:rsidR="008F1954" w:rsidRPr="006E5CBE" w:rsidRDefault="008F1954" w:rsidP="008F1954">
            <w:pPr>
              <w:pStyle w:val="aff4"/>
              <w:snapToGrid w:val="0"/>
              <w:ind w:right="1620"/>
              <w:jc w:val="right"/>
            </w:pPr>
            <w:r w:rsidRPr="006E5CBE">
              <w:rPr>
                <w:rFonts w:hint="eastAsia"/>
              </w:rPr>
              <w:t>123,335</w:t>
            </w:r>
          </w:p>
        </w:tc>
      </w:tr>
      <w:tr w:rsidR="006E5CBE" w:rsidRPr="006E5CBE" w14:paraId="5455D25B" w14:textId="77777777" w:rsidTr="00F8354E">
        <w:trPr>
          <w:trHeight w:val="454"/>
        </w:trPr>
        <w:tc>
          <w:tcPr>
            <w:tcW w:w="2143" w:type="dxa"/>
            <w:vAlign w:val="center"/>
          </w:tcPr>
          <w:p w14:paraId="49725F59" w14:textId="77777777" w:rsidR="008F1954" w:rsidRPr="006E5CBE" w:rsidRDefault="008F1954" w:rsidP="008F1954">
            <w:pPr>
              <w:snapToGrid w:val="0"/>
              <w:ind w:firstLine="0"/>
              <w:jc w:val="center"/>
            </w:pPr>
            <w:r w:rsidRPr="006E5CBE">
              <w:rPr>
                <w:rFonts w:hint="eastAsia"/>
              </w:rPr>
              <w:t>1989</w:t>
            </w:r>
          </w:p>
        </w:tc>
        <w:tc>
          <w:tcPr>
            <w:tcW w:w="2280" w:type="dxa"/>
            <w:vAlign w:val="center"/>
          </w:tcPr>
          <w:p w14:paraId="43C0B079" w14:textId="77777777" w:rsidR="008F1954" w:rsidRPr="006E5CBE" w:rsidRDefault="008F1954" w:rsidP="008F1954">
            <w:pPr>
              <w:pStyle w:val="aff4"/>
              <w:snapToGrid w:val="0"/>
              <w:ind w:right="891"/>
              <w:jc w:val="right"/>
            </w:pPr>
            <w:r w:rsidRPr="006E5CBE">
              <w:rPr>
                <w:rFonts w:hint="eastAsia"/>
              </w:rPr>
              <w:t>55</w:t>
            </w:r>
          </w:p>
        </w:tc>
        <w:tc>
          <w:tcPr>
            <w:tcW w:w="4051" w:type="dxa"/>
            <w:vAlign w:val="center"/>
          </w:tcPr>
          <w:p w14:paraId="523EF550" w14:textId="77777777" w:rsidR="008F1954" w:rsidRPr="006E5CBE" w:rsidRDefault="008F1954" w:rsidP="008F1954">
            <w:pPr>
              <w:pStyle w:val="aff4"/>
              <w:snapToGrid w:val="0"/>
              <w:ind w:right="1620"/>
              <w:jc w:val="right"/>
            </w:pPr>
            <w:r w:rsidRPr="006E5CBE">
              <w:rPr>
                <w:rFonts w:hint="eastAsia"/>
              </w:rPr>
              <w:t>508,732</w:t>
            </w:r>
          </w:p>
        </w:tc>
      </w:tr>
      <w:tr w:rsidR="006E5CBE" w:rsidRPr="006E5CBE" w14:paraId="322C21DB" w14:textId="77777777" w:rsidTr="00F8354E">
        <w:trPr>
          <w:trHeight w:val="454"/>
        </w:trPr>
        <w:tc>
          <w:tcPr>
            <w:tcW w:w="2143" w:type="dxa"/>
            <w:vAlign w:val="center"/>
          </w:tcPr>
          <w:p w14:paraId="7B73D428" w14:textId="77777777" w:rsidR="008F1954" w:rsidRPr="006E5CBE" w:rsidRDefault="008F1954" w:rsidP="008F1954">
            <w:pPr>
              <w:snapToGrid w:val="0"/>
              <w:ind w:firstLine="0"/>
              <w:jc w:val="center"/>
            </w:pPr>
            <w:r w:rsidRPr="006E5CBE">
              <w:rPr>
                <w:rFonts w:hint="eastAsia"/>
              </w:rPr>
              <w:t>1990</w:t>
            </w:r>
          </w:p>
        </w:tc>
        <w:tc>
          <w:tcPr>
            <w:tcW w:w="2280" w:type="dxa"/>
            <w:vAlign w:val="center"/>
          </w:tcPr>
          <w:p w14:paraId="259F0056" w14:textId="77777777" w:rsidR="008F1954" w:rsidRPr="006E5CBE" w:rsidRDefault="008F1954" w:rsidP="008F1954">
            <w:pPr>
              <w:pStyle w:val="aff4"/>
              <w:snapToGrid w:val="0"/>
              <w:ind w:right="891"/>
              <w:jc w:val="right"/>
            </w:pPr>
            <w:r w:rsidRPr="006E5CBE">
              <w:rPr>
                <w:rFonts w:hint="eastAsia"/>
              </w:rPr>
              <w:t>114</w:t>
            </w:r>
          </w:p>
        </w:tc>
        <w:tc>
          <w:tcPr>
            <w:tcW w:w="4051" w:type="dxa"/>
            <w:vAlign w:val="center"/>
          </w:tcPr>
          <w:p w14:paraId="5FDCBC2E" w14:textId="77777777" w:rsidR="008F1954" w:rsidRPr="006E5CBE" w:rsidRDefault="008F1954" w:rsidP="008F1954">
            <w:pPr>
              <w:pStyle w:val="aff4"/>
              <w:snapToGrid w:val="0"/>
              <w:ind w:right="1620"/>
              <w:jc w:val="right"/>
            </w:pPr>
            <w:r w:rsidRPr="006E5CBE">
              <w:rPr>
                <w:rFonts w:hint="eastAsia"/>
              </w:rPr>
              <w:t>428,690</w:t>
            </w:r>
          </w:p>
        </w:tc>
      </w:tr>
      <w:tr w:rsidR="006E5CBE" w:rsidRPr="006E5CBE" w14:paraId="2C0D4A92" w14:textId="77777777" w:rsidTr="00F8354E">
        <w:trPr>
          <w:trHeight w:val="454"/>
        </w:trPr>
        <w:tc>
          <w:tcPr>
            <w:tcW w:w="2143" w:type="dxa"/>
            <w:vAlign w:val="center"/>
          </w:tcPr>
          <w:p w14:paraId="621B8CAC" w14:textId="77777777" w:rsidR="008F1954" w:rsidRPr="006E5CBE" w:rsidRDefault="008F1954" w:rsidP="008F1954">
            <w:pPr>
              <w:snapToGrid w:val="0"/>
              <w:ind w:firstLine="0"/>
              <w:jc w:val="center"/>
            </w:pPr>
            <w:r w:rsidRPr="006E5CBE">
              <w:rPr>
                <w:rFonts w:hint="eastAsia"/>
              </w:rPr>
              <w:t>1991</w:t>
            </w:r>
          </w:p>
        </w:tc>
        <w:tc>
          <w:tcPr>
            <w:tcW w:w="2280" w:type="dxa"/>
            <w:vAlign w:val="center"/>
          </w:tcPr>
          <w:p w14:paraId="55F09293" w14:textId="77777777" w:rsidR="008F1954" w:rsidRPr="006E5CBE" w:rsidRDefault="008F1954" w:rsidP="008F1954">
            <w:pPr>
              <w:pStyle w:val="aff4"/>
              <w:snapToGrid w:val="0"/>
              <w:ind w:right="891"/>
              <w:jc w:val="right"/>
            </w:pPr>
            <w:r w:rsidRPr="006E5CBE">
              <w:rPr>
                <w:rFonts w:hint="eastAsia"/>
              </w:rPr>
              <w:t>127</w:t>
            </w:r>
          </w:p>
        </w:tc>
        <w:tc>
          <w:tcPr>
            <w:tcW w:w="4051" w:type="dxa"/>
            <w:vAlign w:val="center"/>
          </w:tcPr>
          <w:p w14:paraId="0934076B" w14:textId="77777777" w:rsidR="008F1954" w:rsidRPr="006E5CBE" w:rsidRDefault="008F1954" w:rsidP="008F1954">
            <w:pPr>
              <w:pStyle w:val="aff4"/>
              <w:snapToGrid w:val="0"/>
              <w:ind w:right="1620"/>
              <w:jc w:val="right"/>
            </w:pPr>
            <w:r w:rsidRPr="006E5CBE">
              <w:rPr>
                <w:rFonts w:hint="eastAsia"/>
              </w:rPr>
              <w:t>297,795</w:t>
            </w:r>
          </w:p>
        </w:tc>
      </w:tr>
      <w:tr w:rsidR="006E5CBE" w:rsidRPr="006E5CBE" w14:paraId="7B848A39" w14:textId="77777777" w:rsidTr="00F8354E">
        <w:trPr>
          <w:trHeight w:val="454"/>
        </w:trPr>
        <w:tc>
          <w:tcPr>
            <w:tcW w:w="2143" w:type="dxa"/>
            <w:vAlign w:val="center"/>
          </w:tcPr>
          <w:p w14:paraId="14F28D72" w14:textId="77777777" w:rsidR="008F1954" w:rsidRPr="006E5CBE" w:rsidRDefault="008F1954" w:rsidP="008F1954">
            <w:pPr>
              <w:snapToGrid w:val="0"/>
              <w:ind w:firstLine="0"/>
              <w:jc w:val="center"/>
            </w:pPr>
            <w:r w:rsidRPr="006E5CBE">
              <w:rPr>
                <w:rFonts w:hint="eastAsia"/>
              </w:rPr>
              <w:lastRenderedPageBreak/>
              <w:t>1992</w:t>
            </w:r>
          </w:p>
        </w:tc>
        <w:tc>
          <w:tcPr>
            <w:tcW w:w="2280" w:type="dxa"/>
            <w:vAlign w:val="center"/>
          </w:tcPr>
          <w:p w14:paraId="3829100D" w14:textId="77777777" w:rsidR="008F1954" w:rsidRPr="006E5CBE" w:rsidRDefault="008F1954" w:rsidP="008F1954">
            <w:pPr>
              <w:pStyle w:val="aff4"/>
              <w:snapToGrid w:val="0"/>
              <w:ind w:right="891"/>
              <w:jc w:val="right"/>
            </w:pPr>
            <w:r w:rsidRPr="006E5CBE">
              <w:rPr>
                <w:rFonts w:hint="eastAsia"/>
              </w:rPr>
              <w:t>84</w:t>
            </w:r>
          </w:p>
        </w:tc>
        <w:tc>
          <w:tcPr>
            <w:tcW w:w="4051" w:type="dxa"/>
            <w:vAlign w:val="center"/>
          </w:tcPr>
          <w:p w14:paraId="1A59A10F" w14:textId="77777777" w:rsidR="008F1954" w:rsidRPr="006E5CBE" w:rsidRDefault="008F1954" w:rsidP="008F1954">
            <w:pPr>
              <w:pStyle w:val="aff4"/>
              <w:snapToGrid w:val="0"/>
              <w:ind w:right="1620"/>
              <w:jc w:val="right"/>
            </w:pPr>
            <w:r w:rsidRPr="006E5CBE">
              <w:rPr>
                <w:rFonts w:hint="eastAsia"/>
              </w:rPr>
              <w:t>193,026</w:t>
            </w:r>
          </w:p>
        </w:tc>
      </w:tr>
      <w:tr w:rsidR="006E5CBE" w:rsidRPr="006E5CBE" w14:paraId="7169BE97" w14:textId="77777777" w:rsidTr="00F8354E">
        <w:trPr>
          <w:trHeight w:val="454"/>
        </w:trPr>
        <w:tc>
          <w:tcPr>
            <w:tcW w:w="2143" w:type="dxa"/>
            <w:vAlign w:val="center"/>
          </w:tcPr>
          <w:p w14:paraId="26B79B61" w14:textId="77777777" w:rsidR="008F1954" w:rsidRPr="006E5CBE" w:rsidRDefault="008F1954" w:rsidP="008F1954">
            <w:pPr>
              <w:snapToGrid w:val="0"/>
              <w:ind w:firstLine="0"/>
              <w:jc w:val="center"/>
            </w:pPr>
            <w:r w:rsidRPr="006E5CBE">
              <w:rPr>
                <w:rFonts w:hint="eastAsia"/>
              </w:rPr>
              <w:t>1993</w:t>
            </w:r>
          </w:p>
        </w:tc>
        <w:tc>
          <w:tcPr>
            <w:tcW w:w="2280" w:type="dxa"/>
            <w:vAlign w:val="center"/>
          </w:tcPr>
          <w:p w14:paraId="6CD096A7" w14:textId="77777777" w:rsidR="008F1954" w:rsidRPr="006E5CBE" w:rsidRDefault="008F1954" w:rsidP="008F1954">
            <w:pPr>
              <w:pStyle w:val="aff4"/>
              <w:snapToGrid w:val="0"/>
              <w:ind w:right="891"/>
              <w:jc w:val="right"/>
            </w:pPr>
            <w:r w:rsidRPr="006E5CBE">
              <w:rPr>
                <w:rFonts w:hint="eastAsia"/>
              </w:rPr>
              <w:t>86</w:t>
            </w:r>
          </w:p>
        </w:tc>
        <w:tc>
          <w:tcPr>
            <w:tcW w:w="4051" w:type="dxa"/>
            <w:vAlign w:val="center"/>
          </w:tcPr>
          <w:p w14:paraId="19306A46" w14:textId="77777777" w:rsidR="008F1954" w:rsidRPr="006E5CBE" w:rsidRDefault="008F1954" w:rsidP="008F1954">
            <w:pPr>
              <w:pStyle w:val="aff4"/>
              <w:snapToGrid w:val="0"/>
              <w:ind w:right="1620"/>
              <w:jc w:val="right"/>
            </w:pPr>
            <w:r w:rsidRPr="006E5CBE">
              <w:rPr>
                <w:rFonts w:hint="eastAsia"/>
              </w:rPr>
              <w:t>529,063</w:t>
            </w:r>
          </w:p>
        </w:tc>
      </w:tr>
      <w:tr w:rsidR="006E5CBE" w:rsidRPr="006E5CBE" w14:paraId="362AD2F3" w14:textId="77777777" w:rsidTr="00F8354E">
        <w:trPr>
          <w:trHeight w:val="454"/>
        </w:trPr>
        <w:tc>
          <w:tcPr>
            <w:tcW w:w="2143" w:type="dxa"/>
            <w:vAlign w:val="center"/>
          </w:tcPr>
          <w:p w14:paraId="00C1ABC8" w14:textId="77777777" w:rsidR="008F1954" w:rsidRPr="006E5CBE" w:rsidRDefault="008F1954" w:rsidP="008F1954">
            <w:pPr>
              <w:snapToGrid w:val="0"/>
              <w:ind w:firstLine="0"/>
              <w:jc w:val="center"/>
            </w:pPr>
            <w:r w:rsidRPr="006E5CBE">
              <w:rPr>
                <w:rFonts w:hint="eastAsia"/>
              </w:rPr>
              <w:t>1994</w:t>
            </w:r>
          </w:p>
        </w:tc>
        <w:tc>
          <w:tcPr>
            <w:tcW w:w="2280" w:type="dxa"/>
            <w:vAlign w:val="center"/>
          </w:tcPr>
          <w:p w14:paraId="20E7D420" w14:textId="77777777" w:rsidR="008F1954" w:rsidRPr="006E5CBE" w:rsidRDefault="008F1954" w:rsidP="008F1954">
            <w:pPr>
              <w:pStyle w:val="aff4"/>
              <w:snapToGrid w:val="0"/>
              <w:ind w:right="891"/>
              <w:jc w:val="right"/>
            </w:pPr>
            <w:r w:rsidRPr="006E5CBE">
              <w:rPr>
                <w:rFonts w:hint="eastAsia"/>
              </w:rPr>
              <w:t>70</w:t>
            </w:r>
          </w:p>
        </w:tc>
        <w:tc>
          <w:tcPr>
            <w:tcW w:w="4051" w:type="dxa"/>
            <w:vAlign w:val="center"/>
          </w:tcPr>
          <w:p w14:paraId="78C19981" w14:textId="77777777" w:rsidR="008F1954" w:rsidRPr="006E5CBE" w:rsidRDefault="008F1954" w:rsidP="008F1954">
            <w:pPr>
              <w:pStyle w:val="aff4"/>
              <w:snapToGrid w:val="0"/>
              <w:ind w:right="1620"/>
              <w:jc w:val="right"/>
            </w:pPr>
            <w:r w:rsidRPr="006E5CBE">
              <w:rPr>
                <w:rFonts w:hint="eastAsia"/>
              </w:rPr>
              <w:t>143,884</w:t>
            </w:r>
          </w:p>
        </w:tc>
      </w:tr>
      <w:tr w:rsidR="006E5CBE" w:rsidRPr="006E5CBE" w14:paraId="48492C8C" w14:textId="77777777" w:rsidTr="00F8354E">
        <w:trPr>
          <w:trHeight w:val="454"/>
        </w:trPr>
        <w:tc>
          <w:tcPr>
            <w:tcW w:w="2143" w:type="dxa"/>
            <w:vAlign w:val="center"/>
          </w:tcPr>
          <w:p w14:paraId="23EB97DC" w14:textId="77777777" w:rsidR="008F1954" w:rsidRPr="006E5CBE" w:rsidRDefault="008F1954" w:rsidP="008F1954">
            <w:pPr>
              <w:snapToGrid w:val="0"/>
              <w:ind w:firstLine="0"/>
              <w:jc w:val="center"/>
            </w:pPr>
            <w:r w:rsidRPr="006E5CBE">
              <w:rPr>
                <w:rFonts w:hint="eastAsia"/>
              </w:rPr>
              <w:t>1995</w:t>
            </w:r>
          </w:p>
        </w:tc>
        <w:tc>
          <w:tcPr>
            <w:tcW w:w="2280" w:type="dxa"/>
            <w:vAlign w:val="center"/>
          </w:tcPr>
          <w:p w14:paraId="202D95C3" w14:textId="77777777" w:rsidR="008F1954" w:rsidRPr="006E5CBE" w:rsidRDefault="008F1954" w:rsidP="008F1954">
            <w:pPr>
              <w:pStyle w:val="aff4"/>
              <w:snapToGrid w:val="0"/>
              <w:ind w:right="891"/>
              <w:jc w:val="right"/>
            </w:pPr>
            <w:r w:rsidRPr="006E5CBE">
              <w:rPr>
                <w:rFonts w:hint="eastAsia"/>
              </w:rPr>
              <w:t>97</w:t>
            </w:r>
          </w:p>
        </w:tc>
        <w:tc>
          <w:tcPr>
            <w:tcW w:w="4051" w:type="dxa"/>
            <w:vAlign w:val="center"/>
          </w:tcPr>
          <w:p w14:paraId="0FD70E38" w14:textId="77777777" w:rsidR="008F1954" w:rsidRPr="006E5CBE" w:rsidRDefault="008F1954" w:rsidP="008F1954">
            <w:pPr>
              <w:pStyle w:val="aff4"/>
              <w:snapToGrid w:val="0"/>
              <w:ind w:right="1620"/>
              <w:jc w:val="right"/>
            </w:pPr>
            <w:r w:rsidRPr="006E5CBE">
              <w:rPr>
                <w:rFonts w:hint="eastAsia"/>
              </w:rPr>
              <w:t>248,213</w:t>
            </w:r>
          </w:p>
        </w:tc>
      </w:tr>
      <w:tr w:rsidR="006E5CBE" w:rsidRPr="006E5CBE" w14:paraId="7813E7DE" w14:textId="77777777" w:rsidTr="00F8354E">
        <w:trPr>
          <w:trHeight w:val="454"/>
        </w:trPr>
        <w:tc>
          <w:tcPr>
            <w:tcW w:w="2143" w:type="dxa"/>
            <w:vAlign w:val="center"/>
          </w:tcPr>
          <w:p w14:paraId="3A3EC529" w14:textId="77777777" w:rsidR="008F1954" w:rsidRPr="006E5CBE" w:rsidRDefault="008F1954" w:rsidP="008F1954">
            <w:pPr>
              <w:snapToGrid w:val="0"/>
              <w:ind w:firstLine="0"/>
              <w:jc w:val="center"/>
            </w:pPr>
            <w:r w:rsidRPr="006E5CBE">
              <w:rPr>
                <w:rFonts w:hint="eastAsia"/>
              </w:rPr>
              <w:t>1996</w:t>
            </w:r>
          </w:p>
        </w:tc>
        <w:tc>
          <w:tcPr>
            <w:tcW w:w="2280" w:type="dxa"/>
            <w:vAlign w:val="center"/>
          </w:tcPr>
          <w:p w14:paraId="151E889E" w14:textId="77777777" w:rsidR="008F1954" w:rsidRPr="006E5CBE" w:rsidRDefault="008F1954" w:rsidP="008F1954">
            <w:pPr>
              <w:pStyle w:val="aff4"/>
              <w:snapToGrid w:val="0"/>
              <w:ind w:right="891"/>
              <w:jc w:val="right"/>
            </w:pPr>
            <w:r w:rsidRPr="006E5CBE">
              <w:rPr>
                <w:rFonts w:hint="eastAsia"/>
              </w:rPr>
              <w:t>174</w:t>
            </w:r>
          </w:p>
        </w:tc>
        <w:tc>
          <w:tcPr>
            <w:tcW w:w="4051" w:type="dxa"/>
            <w:vAlign w:val="center"/>
          </w:tcPr>
          <w:p w14:paraId="4F6BDD41" w14:textId="77777777" w:rsidR="008F1954" w:rsidRPr="006E5CBE" w:rsidRDefault="008F1954" w:rsidP="008F1954">
            <w:pPr>
              <w:pStyle w:val="aff4"/>
              <w:snapToGrid w:val="0"/>
              <w:ind w:right="1620"/>
              <w:jc w:val="right"/>
            </w:pPr>
            <w:r w:rsidRPr="006E5CBE">
              <w:rPr>
                <w:rFonts w:hint="eastAsia"/>
              </w:rPr>
              <w:t>271,329</w:t>
            </w:r>
          </w:p>
        </w:tc>
      </w:tr>
      <w:tr w:rsidR="006E5CBE" w:rsidRPr="006E5CBE" w14:paraId="4ED6ECD2" w14:textId="77777777" w:rsidTr="00F8354E">
        <w:trPr>
          <w:trHeight w:val="454"/>
        </w:trPr>
        <w:tc>
          <w:tcPr>
            <w:tcW w:w="2143" w:type="dxa"/>
            <w:vAlign w:val="center"/>
          </w:tcPr>
          <w:p w14:paraId="2EB32703" w14:textId="77777777" w:rsidR="008F1954" w:rsidRPr="006E5CBE" w:rsidRDefault="008F1954" w:rsidP="008F1954">
            <w:pPr>
              <w:snapToGrid w:val="0"/>
              <w:ind w:firstLine="0"/>
              <w:jc w:val="center"/>
            </w:pPr>
            <w:r w:rsidRPr="006E5CBE">
              <w:rPr>
                <w:rFonts w:hint="eastAsia"/>
              </w:rPr>
              <w:t>1997</w:t>
            </w:r>
          </w:p>
        </w:tc>
        <w:tc>
          <w:tcPr>
            <w:tcW w:w="2280" w:type="dxa"/>
            <w:vAlign w:val="center"/>
          </w:tcPr>
          <w:p w14:paraId="29EC5F34" w14:textId="77777777" w:rsidR="008F1954" w:rsidRPr="006E5CBE" w:rsidRDefault="008F1954" w:rsidP="008F1954">
            <w:pPr>
              <w:pStyle w:val="aff4"/>
              <w:snapToGrid w:val="0"/>
              <w:ind w:right="891"/>
              <w:jc w:val="right"/>
            </w:pPr>
            <w:r w:rsidRPr="006E5CBE">
              <w:rPr>
                <w:rFonts w:hint="eastAsia"/>
              </w:rPr>
              <w:t>335</w:t>
            </w:r>
          </w:p>
        </w:tc>
        <w:tc>
          <w:tcPr>
            <w:tcW w:w="4051" w:type="dxa"/>
            <w:vAlign w:val="center"/>
          </w:tcPr>
          <w:p w14:paraId="6C0D21CF" w14:textId="77777777" w:rsidR="008F1954" w:rsidRPr="006E5CBE" w:rsidRDefault="008F1954" w:rsidP="008F1954">
            <w:pPr>
              <w:pStyle w:val="aff4"/>
              <w:snapToGrid w:val="0"/>
              <w:ind w:right="1620"/>
              <w:jc w:val="right"/>
            </w:pPr>
            <w:r w:rsidRPr="006E5CBE">
              <w:rPr>
                <w:rFonts w:hint="eastAsia"/>
              </w:rPr>
              <w:t>547,416</w:t>
            </w:r>
          </w:p>
        </w:tc>
      </w:tr>
      <w:tr w:rsidR="006E5CBE" w:rsidRPr="006E5CBE" w14:paraId="368EBBB8" w14:textId="77777777" w:rsidTr="00F8354E">
        <w:trPr>
          <w:trHeight w:val="454"/>
        </w:trPr>
        <w:tc>
          <w:tcPr>
            <w:tcW w:w="2143" w:type="dxa"/>
            <w:vAlign w:val="center"/>
          </w:tcPr>
          <w:p w14:paraId="2648206A" w14:textId="77777777" w:rsidR="008F1954" w:rsidRPr="006E5CBE" w:rsidRDefault="008F1954" w:rsidP="008F1954">
            <w:pPr>
              <w:snapToGrid w:val="0"/>
              <w:ind w:firstLine="0"/>
              <w:jc w:val="center"/>
            </w:pPr>
            <w:r w:rsidRPr="006E5CBE">
              <w:rPr>
                <w:rFonts w:hint="eastAsia"/>
              </w:rPr>
              <w:t>1998</w:t>
            </w:r>
          </w:p>
        </w:tc>
        <w:tc>
          <w:tcPr>
            <w:tcW w:w="2280" w:type="dxa"/>
            <w:vAlign w:val="center"/>
          </w:tcPr>
          <w:p w14:paraId="38103A1B" w14:textId="77777777" w:rsidR="008F1954" w:rsidRPr="006E5CBE" w:rsidRDefault="008F1954" w:rsidP="008F1954">
            <w:pPr>
              <w:pStyle w:val="aff4"/>
              <w:snapToGrid w:val="0"/>
              <w:ind w:right="891"/>
              <w:jc w:val="right"/>
            </w:pPr>
            <w:r w:rsidRPr="006E5CBE">
              <w:rPr>
                <w:rFonts w:hint="eastAsia"/>
              </w:rPr>
              <w:t>401</w:t>
            </w:r>
          </w:p>
        </w:tc>
        <w:tc>
          <w:tcPr>
            <w:tcW w:w="4051" w:type="dxa"/>
            <w:vAlign w:val="center"/>
          </w:tcPr>
          <w:p w14:paraId="6191EF1B" w14:textId="77777777" w:rsidR="008F1954" w:rsidRPr="006E5CBE" w:rsidRDefault="008F1954" w:rsidP="008F1954">
            <w:pPr>
              <w:pStyle w:val="aff4"/>
              <w:snapToGrid w:val="0"/>
              <w:ind w:right="1620"/>
              <w:jc w:val="right"/>
            </w:pPr>
            <w:r w:rsidRPr="006E5CBE">
              <w:rPr>
                <w:rFonts w:hint="eastAsia"/>
              </w:rPr>
              <w:t>598,591</w:t>
            </w:r>
          </w:p>
        </w:tc>
      </w:tr>
      <w:tr w:rsidR="006E5CBE" w:rsidRPr="006E5CBE" w14:paraId="1EA6565A" w14:textId="77777777" w:rsidTr="00F8354E">
        <w:trPr>
          <w:trHeight w:val="454"/>
        </w:trPr>
        <w:tc>
          <w:tcPr>
            <w:tcW w:w="2143" w:type="dxa"/>
            <w:vAlign w:val="center"/>
          </w:tcPr>
          <w:p w14:paraId="1CC464AD" w14:textId="77777777" w:rsidR="008F1954" w:rsidRPr="006E5CBE" w:rsidRDefault="008F1954" w:rsidP="008F1954">
            <w:pPr>
              <w:snapToGrid w:val="0"/>
              <w:ind w:firstLine="0"/>
              <w:jc w:val="center"/>
            </w:pPr>
            <w:r w:rsidRPr="006E5CBE">
              <w:rPr>
                <w:rFonts w:hint="eastAsia"/>
              </w:rPr>
              <w:t>1999</w:t>
            </w:r>
          </w:p>
        </w:tc>
        <w:tc>
          <w:tcPr>
            <w:tcW w:w="2280" w:type="dxa"/>
            <w:vAlign w:val="center"/>
          </w:tcPr>
          <w:p w14:paraId="35570ABA" w14:textId="77777777" w:rsidR="008F1954" w:rsidRPr="006E5CBE" w:rsidRDefault="008F1954" w:rsidP="008F1954">
            <w:pPr>
              <w:pStyle w:val="aff4"/>
              <w:snapToGrid w:val="0"/>
              <w:ind w:right="891"/>
              <w:jc w:val="right"/>
            </w:pPr>
            <w:r w:rsidRPr="006E5CBE">
              <w:rPr>
                <w:rFonts w:hint="eastAsia"/>
              </w:rPr>
              <w:t>345</w:t>
            </w:r>
          </w:p>
        </w:tc>
        <w:tc>
          <w:tcPr>
            <w:tcW w:w="4051" w:type="dxa"/>
            <w:vAlign w:val="center"/>
          </w:tcPr>
          <w:p w14:paraId="67435F27" w14:textId="77777777" w:rsidR="008F1954" w:rsidRPr="006E5CBE" w:rsidRDefault="008F1954" w:rsidP="008F1954">
            <w:pPr>
              <w:pStyle w:val="aff4"/>
              <w:snapToGrid w:val="0"/>
              <w:ind w:right="1620"/>
              <w:jc w:val="right"/>
            </w:pPr>
            <w:r w:rsidRPr="006E5CBE">
              <w:rPr>
                <w:rFonts w:hint="eastAsia"/>
              </w:rPr>
              <w:t>445,081</w:t>
            </w:r>
          </w:p>
        </w:tc>
      </w:tr>
      <w:tr w:rsidR="006E5CBE" w:rsidRPr="006E5CBE" w14:paraId="5C358246" w14:textId="77777777" w:rsidTr="00F8354E">
        <w:trPr>
          <w:trHeight w:val="454"/>
        </w:trPr>
        <w:tc>
          <w:tcPr>
            <w:tcW w:w="2143" w:type="dxa"/>
            <w:vAlign w:val="center"/>
          </w:tcPr>
          <w:p w14:paraId="6E4B85D9" w14:textId="77777777" w:rsidR="008F1954" w:rsidRPr="006E5CBE" w:rsidRDefault="008F1954" w:rsidP="008F1954">
            <w:pPr>
              <w:snapToGrid w:val="0"/>
              <w:ind w:firstLine="0"/>
              <w:jc w:val="center"/>
            </w:pPr>
            <w:r w:rsidRPr="006E5CBE">
              <w:rPr>
                <w:rFonts w:hint="eastAsia"/>
              </w:rPr>
              <w:t>2000</w:t>
            </w:r>
          </w:p>
        </w:tc>
        <w:tc>
          <w:tcPr>
            <w:tcW w:w="2280" w:type="dxa"/>
            <w:vAlign w:val="center"/>
          </w:tcPr>
          <w:p w14:paraId="625AB6CA" w14:textId="77777777" w:rsidR="008F1954" w:rsidRPr="006E5CBE" w:rsidRDefault="008F1954" w:rsidP="008F1954">
            <w:pPr>
              <w:pStyle w:val="aff4"/>
              <w:snapToGrid w:val="0"/>
              <w:ind w:right="891"/>
              <w:jc w:val="right"/>
            </w:pPr>
            <w:r w:rsidRPr="006E5CBE">
              <w:rPr>
                <w:rFonts w:hint="eastAsia"/>
              </w:rPr>
              <w:t>801</w:t>
            </w:r>
          </w:p>
        </w:tc>
        <w:tc>
          <w:tcPr>
            <w:tcW w:w="4051" w:type="dxa"/>
            <w:vAlign w:val="center"/>
          </w:tcPr>
          <w:p w14:paraId="4D233F05" w14:textId="77777777" w:rsidR="008F1954" w:rsidRPr="006E5CBE" w:rsidRDefault="008F1954" w:rsidP="008F1954">
            <w:pPr>
              <w:pStyle w:val="aff4"/>
              <w:snapToGrid w:val="0"/>
              <w:ind w:right="1620"/>
              <w:jc w:val="right"/>
            </w:pPr>
            <w:r w:rsidRPr="006E5CBE">
              <w:rPr>
                <w:rFonts w:hint="eastAsia"/>
              </w:rPr>
              <w:t>861,638</w:t>
            </w:r>
          </w:p>
        </w:tc>
      </w:tr>
      <w:tr w:rsidR="006E5CBE" w:rsidRPr="006E5CBE" w14:paraId="0745C488" w14:textId="77777777" w:rsidTr="00F8354E">
        <w:trPr>
          <w:trHeight w:val="454"/>
        </w:trPr>
        <w:tc>
          <w:tcPr>
            <w:tcW w:w="2143" w:type="dxa"/>
            <w:vAlign w:val="center"/>
          </w:tcPr>
          <w:p w14:paraId="0BD3A102" w14:textId="77777777" w:rsidR="008F1954" w:rsidRPr="006E5CBE" w:rsidRDefault="008F1954" w:rsidP="008F1954">
            <w:pPr>
              <w:snapToGrid w:val="0"/>
              <w:ind w:firstLine="0"/>
              <w:jc w:val="center"/>
            </w:pPr>
            <w:r w:rsidRPr="006E5CBE">
              <w:rPr>
                <w:rFonts w:hint="eastAsia"/>
              </w:rPr>
              <w:t>2001</w:t>
            </w:r>
          </w:p>
        </w:tc>
        <w:tc>
          <w:tcPr>
            <w:tcW w:w="2280" w:type="dxa"/>
            <w:vAlign w:val="center"/>
          </w:tcPr>
          <w:p w14:paraId="50D47A94" w14:textId="77777777" w:rsidR="008F1954" w:rsidRPr="006E5CBE" w:rsidRDefault="008F1954" w:rsidP="008F1954">
            <w:pPr>
              <w:pStyle w:val="aff4"/>
              <w:snapToGrid w:val="0"/>
              <w:ind w:right="891"/>
              <w:jc w:val="right"/>
            </w:pPr>
            <w:r w:rsidRPr="006E5CBE">
              <w:rPr>
                <w:rFonts w:hint="eastAsia"/>
              </w:rPr>
              <w:t>742</w:t>
            </w:r>
          </w:p>
        </w:tc>
        <w:tc>
          <w:tcPr>
            <w:tcW w:w="4051" w:type="dxa"/>
            <w:vAlign w:val="center"/>
          </w:tcPr>
          <w:p w14:paraId="026F6A18" w14:textId="77777777" w:rsidR="008F1954" w:rsidRPr="006E5CBE" w:rsidRDefault="008F1954" w:rsidP="008F1954">
            <w:pPr>
              <w:pStyle w:val="aff4"/>
              <w:snapToGrid w:val="0"/>
              <w:ind w:right="1620"/>
              <w:jc w:val="right"/>
            </w:pPr>
            <w:r w:rsidRPr="006E5CBE">
              <w:rPr>
                <w:rFonts w:hint="eastAsia"/>
              </w:rPr>
              <w:t>1,092,748</w:t>
            </w:r>
          </w:p>
        </w:tc>
      </w:tr>
      <w:tr w:rsidR="006E5CBE" w:rsidRPr="006E5CBE" w14:paraId="0F23C824" w14:textId="77777777" w:rsidTr="00F8354E">
        <w:trPr>
          <w:trHeight w:val="454"/>
        </w:trPr>
        <w:tc>
          <w:tcPr>
            <w:tcW w:w="2143" w:type="dxa"/>
            <w:vAlign w:val="center"/>
          </w:tcPr>
          <w:p w14:paraId="1A915686" w14:textId="77777777" w:rsidR="008F1954" w:rsidRPr="006E5CBE" w:rsidRDefault="008F1954" w:rsidP="008F1954">
            <w:pPr>
              <w:snapToGrid w:val="0"/>
              <w:ind w:firstLine="0"/>
              <w:jc w:val="center"/>
            </w:pPr>
            <w:r w:rsidRPr="006E5CBE">
              <w:rPr>
                <w:rFonts w:hint="eastAsia"/>
              </w:rPr>
              <w:t>2002</w:t>
            </w:r>
          </w:p>
        </w:tc>
        <w:tc>
          <w:tcPr>
            <w:tcW w:w="2280" w:type="dxa"/>
            <w:vAlign w:val="center"/>
          </w:tcPr>
          <w:p w14:paraId="54B1173B" w14:textId="77777777" w:rsidR="008F1954" w:rsidRPr="006E5CBE" w:rsidRDefault="008F1954" w:rsidP="008F1954">
            <w:pPr>
              <w:pStyle w:val="aff4"/>
              <w:snapToGrid w:val="0"/>
              <w:ind w:right="891"/>
              <w:jc w:val="right"/>
            </w:pPr>
            <w:r w:rsidRPr="006E5CBE">
              <w:rPr>
                <w:rFonts w:hint="eastAsia"/>
              </w:rPr>
              <w:t>449</w:t>
            </w:r>
          </w:p>
        </w:tc>
        <w:tc>
          <w:tcPr>
            <w:tcW w:w="4051" w:type="dxa"/>
            <w:vAlign w:val="center"/>
          </w:tcPr>
          <w:p w14:paraId="28D504BE" w14:textId="77777777" w:rsidR="008F1954" w:rsidRPr="006E5CBE" w:rsidRDefault="008F1954" w:rsidP="008F1954">
            <w:pPr>
              <w:pStyle w:val="aff4"/>
              <w:snapToGrid w:val="0"/>
              <w:ind w:right="1620"/>
              <w:jc w:val="right"/>
            </w:pPr>
            <w:r w:rsidRPr="006E5CBE">
              <w:rPr>
                <w:rFonts w:hint="eastAsia"/>
              </w:rPr>
              <w:t>577,781</w:t>
            </w:r>
          </w:p>
        </w:tc>
      </w:tr>
      <w:tr w:rsidR="006E5CBE" w:rsidRPr="006E5CBE" w14:paraId="545AE165" w14:textId="77777777" w:rsidTr="00F8354E">
        <w:trPr>
          <w:trHeight w:val="454"/>
        </w:trPr>
        <w:tc>
          <w:tcPr>
            <w:tcW w:w="2143" w:type="dxa"/>
            <w:vAlign w:val="center"/>
          </w:tcPr>
          <w:p w14:paraId="6AC1BBC2" w14:textId="77777777" w:rsidR="008F1954" w:rsidRPr="006E5CBE" w:rsidRDefault="008F1954" w:rsidP="008F1954">
            <w:pPr>
              <w:snapToGrid w:val="0"/>
              <w:ind w:firstLine="0"/>
              <w:jc w:val="center"/>
            </w:pPr>
            <w:r w:rsidRPr="006E5CBE">
              <w:rPr>
                <w:rFonts w:hint="eastAsia"/>
              </w:rPr>
              <w:t>2003</w:t>
            </w:r>
          </w:p>
        </w:tc>
        <w:tc>
          <w:tcPr>
            <w:tcW w:w="2280" w:type="dxa"/>
            <w:vAlign w:val="center"/>
          </w:tcPr>
          <w:p w14:paraId="254CE189" w14:textId="77777777" w:rsidR="008F1954" w:rsidRPr="006E5CBE" w:rsidRDefault="008F1954" w:rsidP="008F1954">
            <w:pPr>
              <w:pStyle w:val="aff4"/>
              <w:snapToGrid w:val="0"/>
              <w:ind w:right="891"/>
              <w:jc w:val="right"/>
            </w:pPr>
            <w:r w:rsidRPr="006E5CBE">
              <w:rPr>
                <w:rFonts w:hint="eastAsia"/>
              </w:rPr>
              <w:t>229</w:t>
            </w:r>
          </w:p>
        </w:tc>
        <w:tc>
          <w:tcPr>
            <w:tcW w:w="4051" w:type="dxa"/>
            <w:vAlign w:val="center"/>
          </w:tcPr>
          <w:p w14:paraId="1175195E" w14:textId="77777777" w:rsidR="008F1954" w:rsidRPr="006E5CBE" w:rsidRDefault="008F1954" w:rsidP="008F1954">
            <w:pPr>
              <w:pStyle w:val="aff4"/>
              <w:snapToGrid w:val="0"/>
              <w:ind w:right="1620"/>
              <w:jc w:val="right"/>
            </w:pPr>
            <w:r w:rsidRPr="006E5CBE">
              <w:rPr>
                <w:rFonts w:hint="eastAsia"/>
              </w:rPr>
              <w:t>466,641</w:t>
            </w:r>
          </w:p>
        </w:tc>
      </w:tr>
      <w:tr w:rsidR="006E5CBE" w:rsidRPr="006E5CBE" w14:paraId="27558FFA" w14:textId="77777777" w:rsidTr="00F8354E">
        <w:trPr>
          <w:trHeight w:val="454"/>
        </w:trPr>
        <w:tc>
          <w:tcPr>
            <w:tcW w:w="2143" w:type="dxa"/>
            <w:vAlign w:val="center"/>
          </w:tcPr>
          <w:p w14:paraId="3D85CD03" w14:textId="77777777" w:rsidR="008F1954" w:rsidRPr="006E5CBE" w:rsidRDefault="008F1954" w:rsidP="008F1954">
            <w:pPr>
              <w:snapToGrid w:val="0"/>
              <w:ind w:firstLine="0"/>
              <w:jc w:val="center"/>
            </w:pPr>
            <w:r w:rsidRPr="006E5CBE">
              <w:rPr>
                <w:rFonts w:hint="eastAsia"/>
              </w:rPr>
              <w:t>2004</w:t>
            </w:r>
          </w:p>
        </w:tc>
        <w:tc>
          <w:tcPr>
            <w:tcW w:w="2280" w:type="dxa"/>
            <w:vAlign w:val="center"/>
          </w:tcPr>
          <w:p w14:paraId="5116C674" w14:textId="77777777" w:rsidR="008F1954" w:rsidRPr="006E5CBE" w:rsidRDefault="008F1954" w:rsidP="008F1954">
            <w:pPr>
              <w:pStyle w:val="aff4"/>
              <w:snapToGrid w:val="0"/>
              <w:ind w:right="891"/>
              <w:jc w:val="right"/>
            </w:pPr>
            <w:r w:rsidRPr="006E5CBE">
              <w:rPr>
                <w:rFonts w:hint="eastAsia"/>
              </w:rPr>
              <w:t>267</w:t>
            </w:r>
          </w:p>
        </w:tc>
        <w:tc>
          <w:tcPr>
            <w:tcW w:w="4051" w:type="dxa"/>
            <w:vAlign w:val="center"/>
          </w:tcPr>
          <w:p w14:paraId="71C82C3A" w14:textId="77777777" w:rsidR="008F1954" w:rsidRPr="006E5CBE" w:rsidRDefault="008F1954" w:rsidP="008F1954">
            <w:pPr>
              <w:pStyle w:val="aff4"/>
              <w:snapToGrid w:val="0"/>
              <w:ind w:right="1620"/>
              <w:jc w:val="right"/>
            </w:pPr>
            <w:r w:rsidRPr="006E5CBE">
              <w:rPr>
                <w:rFonts w:hint="eastAsia"/>
              </w:rPr>
              <w:t>557,036</w:t>
            </w:r>
          </w:p>
        </w:tc>
      </w:tr>
      <w:tr w:rsidR="006E5CBE" w:rsidRPr="006E5CBE" w14:paraId="7214FD91" w14:textId="77777777" w:rsidTr="00F8354E">
        <w:trPr>
          <w:trHeight w:val="454"/>
        </w:trPr>
        <w:tc>
          <w:tcPr>
            <w:tcW w:w="2143" w:type="dxa"/>
            <w:vAlign w:val="center"/>
          </w:tcPr>
          <w:p w14:paraId="18813AAC" w14:textId="77777777" w:rsidR="008F1954" w:rsidRPr="006E5CBE" w:rsidRDefault="008F1954" w:rsidP="008F1954">
            <w:pPr>
              <w:snapToGrid w:val="0"/>
              <w:ind w:firstLine="0"/>
              <w:jc w:val="center"/>
            </w:pPr>
            <w:r w:rsidRPr="006E5CBE">
              <w:rPr>
                <w:rFonts w:hint="eastAsia"/>
              </w:rPr>
              <w:t>2005</w:t>
            </w:r>
          </w:p>
        </w:tc>
        <w:tc>
          <w:tcPr>
            <w:tcW w:w="2280" w:type="dxa"/>
            <w:vAlign w:val="center"/>
          </w:tcPr>
          <w:p w14:paraId="30B48B96" w14:textId="77777777" w:rsidR="008F1954" w:rsidRPr="006E5CBE" w:rsidRDefault="008F1954" w:rsidP="008F1954">
            <w:pPr>
              <w:pStyle w:val="aff4"/>
              <w:snapToGrid w:val="0"/>
              <w:ind w:right="891"/>
              <w:jc w:val="right"/>
            </w:pPr>
            <w:r w:rsidRPr="006E5CBE">
              <w:rPr>
                <w:rFonts w:hint="eastAsia"/>
              </w:rPr>
              <w:t>155</w:t>
            </w:r>
          </w:p>
        </w:tc>
        <w:tc>
          <w:tcPr>
            <w:tcW w:w="4051" w:type="dxa"/>
            <w:vAlign w:val="center"/>
          </w:tcPr>
          <w:p w14:paraId="195BCEB0" w14:textId="77777777" w:rsidR="008F1954" w:rsidRPr="006E5CBE" w:rsidRDefault="008F1954" w:rsidP="008F1954">
            <w:pPr>
              <w:pStyle w:val="aff4"/>
              <w:snapToGrid w:val="0"/>
              <w:ind w:right="1620"/>
              <w:jc w:val="right"/>
            </w:pPr>
            <w:r w:rsidRPr="006E5CBE">
              <w:rPr>
                <w:rFonts w:hint="eastAsia"/>
              </w:rPr>
              <w:t>314,635</w:t>
            </w:r>
          </w:p>
        </w:tc>
      </w:tr>
      <w:tr w:rsidR="006E5CBE" w:rsidRPr="006E5CBE" w14:paraId="64D93C89" w14:textId="77777777" w:rsidTr="00F8354E">
        <w:trPr>
          <w:trHeight w:val="454"/>
        </w:trPr>
        <w:tc>
          <w:tcPr>
            <w:tcW w:w="2143" w:type="dxa"/>
            <w:vAlign w:val="center"/>
          </w:tcPr>
          <w:p w14:paraId="2A509665" w14:textId="77777777" w:rsidR="008F1954" w:rsidRPr="006E5CBE" w:rsidRDefault="008F1954" w:rsidP="008F1954">
            <w:pPr>
              <w:snapToGrid w:val="0"/>
              <w:ind w:firstLine="0"/>
              <w:jc w:val="center"/>
            </w:pPr>
            <w:r w:rsidRPr="006E5CBE">
              <w:rPr>
                <w:rFonts w:hint="eastAsia"/>
              </w:rPr>
              <w:t>2006</w:t>
            </w:r>
          </w:p>
        </w:tc>
        <w:tc>
          <w:tcPr>
            <w:tcW w:w="2280" w:type="dxa"/>
            <w:vAlign w:val="center"/>
          </w:tcPr>
          <w:p w14:paraId="70A657C3" w14:textId="77777777" w:rsidR="008F1954" w:rsidRPr="006E5CBE" w:rsidRDefault="008F1954" w:rsidP="008F1954">
            <w:pPr>
              <w:pStyle w:val="aff4"/>
              <w:snapToGrid w:val="0"/>
              <w:ind w:right="891"/>
              <w:jc w:val="right"/>
            </w:pPr>
            <w:r w:rsidRPr="006E5CBE">
              <w:rPr>
                <w:rFonts w:hint="eastAsia"/>
              </w:rPr>
              <w:t>127</w:t>
            </w:r>
          </w:p>
        </w:tc>
        <w:tc>
          <w:tcPr>
            <w:tcW w:w="4051" w:type="dxa"/>
            <w:vAlign w:val="center"/>
          </w:tcPr>
          <w:p w14:paraId="3881C116" w14:textId="77777777" w:rsidR="008F1954" w:rsidRPr="006E5CBE" w:rsidRDefault="008F1954" w:rsidP="008F1954">
            <w:pPr>
              <w:pStyle w:val="aff4"/>
              <w:snapToGrid w:val="0"/>
              <w:ind w:right="1620"/>
              <w:jc w:val="right"/>
            </w:pPr>
            <w:r w:rsidRPr="006E5CBE">
              <w:rPr>
                <w:rFonts w:hint="eastAsia"/>
              </w:rPr>
              <w:t>484,617</w:t>
            </w:r>
          </w:p>
        </w:tc>
      </w:tr>
      <w:tr w:rsidR="006E5CBE" w:rsidRPr="006E5CBE" w14:paraId="6FF3C677" w14:textId="77777777" w:rsidTr="00F8354E">
        <w:trPr>
          <w:trHeight w:val="454"/>
        </w:trPr>
        <w:tc>
          <w:tcPr>
            <w:tcW w:w="2143" w:type="dxa"/>
            <w:vAlign w:val="center"/>
          </w:tcPr>
          <w:p w14:paraId="7CF441E9" w14:textId="77777777" w:rsidR="008F1954" w:rsidRPr="006E5CBE" w:rsidRDefault="008F1954" w:rsidP="008F1954">
            <w:pPr>
              <w:snapToGrid w:val="0"/>
              <w:ind w:firstLine="0"/>
              <w:jc w:val="center"/>
            </w:pPr>
            <w:r w:rsidRPr="006E5CBE">
              <w:rPr>
                <w:rFonts w:hint="eastAsia"/>
              </w:rPr>
              <w:t>2007</w:t>
            </w:r>
          </w:p>
        </w:tc>
        <w:tc>
          <w:tcPr>
            <w:tcW w:w="2280" w:type="dxa"/>
            <w:vAlign w:val="center"/>
          </w:tcPr>
          <w:p w14:paraId="4191884C" w14:textId="77777777" w:rsidR="008F1954" w:rsidRPr="006E5CBE" w:rsidRDefault="008F1954" w:rsidP="008F1954">
            <w:pPr>
              <w:pStyle w:val="aff4"/>
              <w:snapToGrid w:val="0"/>
              <w:ind w:right="891"/>
              <w:jc w:val="right"/>
            </w:pPr>
            <w:r w:rsidRPr="006E5CBE">
              <w:rPr>
                <w:rFonts w:hint="eastAsia"/>
              </w:rPr>
              <w:t>94</w:t>
            </w:r>
          </w:p>
        </w:tc>
        <w:tc>
          <w:tcPr>
            <w:tcW w:w="4051" w:type="dxa"/>
            <w:vAlign w:val="center"/>
          </w:tcPr>
          <w:p w14:paraId="0726A0CE" w14:textId="77777777" w:rsidR="008F1954" w:rsidRPr="006E5CBE" w:rsidRDefault="008F1954" w:rsidP="008F1954">
            <w:pPr>
              <w:pStyle w:val="aff4"/>
              <w:snapToGrid w:val="0"/>
              <w:ind w:right="1620"/>
              <w:jc w:val="right"/>
            </w:pPr>
            <w:r w:rsidRPr="006E5CBE">
              <w:rPr>
                <w:rFonts w:hint="eastAsia"/>
              </w:rPr>
              <w:t>1,346,020</w:t>
            </w:r>
          </w:p>
        </w:tc>
      </w:tr>
      <w:tr w:rsidR="006E5CBE" w:rsidRPr="006E5CBE" w14:paraId="6A52AA07" w14:textId="77777777" w:rsidTr="00F8354E">
        <w:trPr>
          <w:trHeight w:val="454"/>
        </w:trPr>
        <w:tc>
          <w:tcPr>
            <w:tcW w:w="2143" w:type="dxa"/>
            <w:vAlign w:val="center"/>
          </w:tcPr>
          <w:p w14:paraId="7611B5F1" w14:textId="77777777" w:rsidR="008F1954" w:rsidRPr="006E5CBE" w:rsidRDefault="008F1954" w:rsidP="008F1954">
            <w:pPr>
              <w:snapToGrid w:val="0"/>
              <w:ind w:firstLine="0"/>
              <w:jc w:val="center"/>
            </w:pPr>
            <w:r w:rsidRPr="006E5CBE">
              <w:rPr>
                <w:rFonts w:hint="eastAsia"/>
              </w:rPr>
              <w:t>2008</w:t>
            </w:r>
          </w:p>
        </w:tc>
        <w:tc>
          <w:tcPr>
            <w:tcW w:w="2280" w:type="dxa"/>
            <w:vAlign w:val="center"/>
          </w:tcPr>
          <w:p w14:paraId="207DE25A" w14:textId="77777777" w:rsidR="008F1954" w:rsidRPr="006E5CBE" w:rsidRDefault="008F1954" w:rsidP="008F1954">
            <w:pPr>
              <w:pStyle w:val="aff4"/>
              <w:snapToGrid w:val="0"/>
              <w:ind w:right="891"/>
              <w:jc w:val="right"/>
            </w:pPr>
            <w:r w:rsidRPr="006E5CBE">
              <w:rPr>
                <w:rFonts w:hint="eastAsia"/>
              </w:rPr>
              <w:t>67</w:t>
            </w:r>
          </w:p>
        </w:tc>
        <w:tc>
          <w:tcPr>
            <w:tcW w:w="4051" w:type="dxa"/>
            <w:vAlign w:val="center"/>
          </w:tcPr>
          <w:p w14:paraId="18615DA8" w14:textId="77777777" w:rsidR="008F1954" w:rsidRPr="006E5CBE" w:rsidRDefault="008F1954" w:rsidP="008F1954">
            <w:pPr>
              <w:pStyle w:val="aff4"/>
              <w:snapToGrid w:val="0"/>
              <w:ind w:right="1620"/>
              <w:jc w:val="right"/>
            </w:pPr>
            <w:r w:rsidRPr="006E5CBE">
              <w:rPr>
                <w:rFonts w:hint="eastAsia"/>
              </w:rPr>
              <w:t>399,576</w:t>
            </w:r>
          </w:p>
        </w:tc>
      </w:tr>
      <w:tr w:rsidR="006E5CBE" w:rsidRPr="006E5CBE" w14:paraId="7FA9F1CC" w14:textId="77777777" w:rsidTr="00F8354E">
        <w:trPr>
          <w:trHeight w:val="454"/>
        </w:trPr>
        <w:tc>
          <w:tcPr>
            <w:tcW w:w="2143" w:type="dxa"/>
            <w:vAlign w:val="center"/>
          </w:tcPr>
          <w:p w14:paraId="0051D0FF" w14:textId="77777777" w:rsidR="008F1954" w:rsidRPr="006E5CBE" w:rsidRDefault="008F1954" w:rsidP="008F1954">
            <w:pPr>
              <w:snapToGrid w:val="0"/>
              <w:ind w:firstLine="0"/>
              <w:jc w:val="center"/>
            </w:pPr>
            <w:r w:rsidRPr="006E5CBE">
              <w:rPr>
                <w:rFonts w:hint="eastAsia"/>
              </w:rPr>
              <w:t>2009</w:t>
            </w:r>
          </w:p>
        </w:tc>
        <w:tc>
          <w:tcPr>
            <w:tcW w:w="2280" w:type="dxa"/>
            <w:vAlign w:val="center"/>
          </w:tcPr>
          <w:p w14:paraId="5DCB832D" w14:textId="77777777" w:rsidR="008F1954" w:rsidRPr="006E5CBE" w:rsidRDefault="008F1954" w:rsidP="008F1954">
            <w:pPr>
              <w:pStyle w:val="aff4"/>
              <w:snapToGrid w:val="0"/>
              <w:ind w:right="891"/>
              <w:jc w:val="right"/>
            </w:pPr>
            <w:r w:rsidRPr="006E5CBE">
              <w:rPr>
                <w:rFonts w:hint="eastAsia"/>
              </w:rPr>
              <w:t>49</w:t>
            </w:r>
          </w:p>
        </w:tc>
        <w:tc>
          <w:tcPr>
            <w:tcW w:w="4051" w:type="dxa"/>
            <w:vAlign w:val="center"/>
          </w:tcPr>
          <w:p w14:paraId="63744C8F" w14:textId="77777777" w:rsidR="008F1954" w:rsidRPr="006E5CBE" w:rsidRDefault="008F1954" w:rsidP="008F1954">
            <w:pPr>
              <w:pStyle w:val="aff4"/>
              <w:snapToGrid w:val="0"/>
              <w:ind w:right="1620"/>
              <w:jc w:val="right"/>
            </w:pPr>
            <w:r w:rsidRPr="006E5CBE">
              <w:rPr>
                <w:rFonts w:hint="eastAsia"/>
              </w:rPr>
              <w:t>1,113,917</w:t>
            </w:r>
          </w:p>
        </w:tc>
      </w:tr>
      <w:tr w:rsidR="006E5CBE" w:rsidRPr="006E5CBE" w14:paraId="48B14881" w14:textId="77777777" w:rsidTr="00F8354E">
        <w:trPr>
          <w:trHeight w:val="454"/>
        </w:trPr>
        <w:tc>
          <w:tcPr>
            <w:tcW w:w="2143" w:type="dxa"/>
            <w:vAlign w:val="center"/>
          </w:tcPr>
          <w:p w14:paraId="35AE15DF" w14:textId="77777777" w:rsidR="008F1954" w:rsidRPr="006E5CBE" w:rsidRDefault="008F1954" w:rsidP="008F1954">
            <w:pPr>
              <w:snapToGrid w:val="0"/>
              <w:ind w:firstLine="0"/>
              <w:jc w:val="center"/>
            </w:pPr>
            <w:r w:rsidRPr="006E5CBE">
              <w:rPr>
                <w:rFonts w:hint="eastAsia"/>
              </w:rPr>
              <w:t>2010</w:t>
            </w:r>
          </w:p>
        </w:tc>
        <w:tc>
          <w:tcPr>
            <w:tcW w:w="2280" w:type="dxa"/>
            <w:vAlign w:val="center"/>
          </w:tcPr>
          <w:p w14:paraId="7289E21A" w14:textId="77777777" w:rsidR="008F1954" w:rsidRPr="006E5CBE" w:rsidRDefault="008F1954" w:rsidP="008F1954">
            <w:pPr>
              <w:pStyle w:val="aff4"/>
              <w:snapToGrid w:val="0"/>
              <w:ind w:right="891"/>
              <w:jc w:val="right"/>
            </w:pPr>
            <w:r w:rsidRPr="006E5CBE">
              <w:rPr>
                <w:rFonts w:hint="eastAsia"/>
              </w:rPr>
              <w:t>39</w:t>
            </w:r>
          </w:p>
        </w:tc>
        <w:tc>
          <w:tcPr>
            <w:tcW w:w="4051" w:type="dxa"/>
            <w:vAlign w:val="center"/>
          </w:tcPr>
          <w:p w14:paraId="2EB3F456" w14:textId="77777777" w:rsidR="008F1954" w:rsidRPr="006E5CBE" w:rsidRDefault="008F1954" w:rsidP="008F1954">
            <w:pPr>
              <w:pStyle w:val="aff4"/>
              <w:snapToGrid w:val="0"/>
              <w:ind w:right="1620"/>
              <w:jc w:val="right"/>
            </w:pPr>
            <w:r w:rsidRPr="006E5CBE">
              <w:rPr>
                <w:rFonts w:hint="eastAsia"/>
              </w:rPr>
              <w:t>490,730</w:t>
            </w:r>
          </w:p>
        </w:tc>
      </w:tr>
      <w:tr w:rsidR="006E5CBE" w:rsidRPr="006E5CBE" w14:paraId="7E4012CF" w14:textId="77777777" w:rsidTr="00F8354E">
        <w:trPr>
          <w:trHeight w:val="454"/>
        </w:trPr>
        <w:tc>
          <w:tcPr>
            <w:tcW w:w="2143" w:type="dxa"/>
            <w:vAlign w:val="center"/>
          </w:tcPr>
          <w:p w14:paraId="54375EB8" w14:textId="77777777" w:rsidR="008F1954" w:rsidRPr="006E5CBE" w:rsidRDefault="008F1954" w:rsidP="008F1954">
            <w:pPr>
              <w:snapToGrid w:val="0"/>
              <w:ind w:firstLine="0"/>
              <w:jc w:val="center"/>
            </w:pPr>
            <w:r w:rsidRPr="006E5CBE">
              <w:rPr>
                <w:rFonts w:hint="eastAsia"/>
              </w:rPr>
              <w:t>2011</w:t>
            </w:r>
          </w:p>
        </w:tc>
        <w:tc>
          <w:tcPr>
            <w:tcW w:w="2280" w:type="dxa"/>
            <w:vAlign w:val="center"/>
          </w:tcPr>
          <w:p w14:paraId="6B399B39" w14:textId="77777777" w:rsidR="008F1954" w:rsidRPr="006E5CBE" w:rsidRDefault="008F1954" w:rsidP="008F1954">
            <w:pPr>
              <w:pStyle w:val="aff4"/>
              <w:snapToGrid w:val="0"/>
              <w:ind w:right="891"/>
              <w:jc w:val="right"/>
            </w:pPr>
            <w:r w:rsidRPr="006E5CBE">
              <w:rPr>
                <w:rFonts w:hint="eastAsia"/>
              </w:rPr>
              <w:t xml:space="preserve">44 </w:t>
            </w:r>
          </w:p>
        </w:tc>
        <w:tc>
          <w:tcPr>
            <w:tcW w:w="4051" w:type="dxa"/>
            <w:vAlign w:val="center"/>
          </w:tcPr>
          <w:p w14:paraId="1C04C681" w14:textId="77777777" w:rsidR="008F1954" w:rsidRPr="006E5CBE" w:rsidRDefault="008F1954" w:rsidP="008F1954">
            <w:pPr>
              <w:pStyle w:val="aff4"/>
              <w:snapToGrid w:val="0"/>
              <w:ind w:right="1620"/>
              <w:jc w:val="right"/>
            </w:pPr>
            <w:r w:rsidRPr="006E5CBE">
              <w:rPr>
                <w:rFonts w:hint="eastAsia"/>
              </w:rPr>
              <w:t xml:space="preserve">730,069 </w:t>
            </w:r>
          </w:p>
        </w:tc>
      </w:tr>
      <w:tr w:rsidR="006E5CBE" w:rsidRPr="006E5CBE" w14:paraId="4058D099" w14:textId="77777777" w:rsidTr="00F8354E">
        <w:trPr>
          <w:trHeight w:val="454"/>
        </w:trPr>
        <w:tc>
          <w:tcPr>
            <w:tcW w:w="2143" w:type="dxa"/>
            <w:vAlign w:val="center"/>
          </w:tcPr>
          <w:p w14:paraId="7B1E8821" w14:textId="77777777" w:rsidR="008F1954" w:rsidRPr="006E5CBE" w:rsidRDefault="008F1954" w:rsidP="008F1954">
            <w:pPr>
              <w:snapToGrid w:val="0"/>
              <w:ind w:firstLine="0"/>
              <w:jc w:val="center"/>
            </w:pPr>
            <w:r w:rsidRPr="006E5CBE">
              <w:rPr>
                <w:rFonts w:hint="eastAsia"/>
              </w:rPr>
              <w:t>2012</w:t>
            </w:r>
          </w:p>
        </w:tc>
        <w:tc>
          <w:tcPr>
            <w:tcW w:w="2280" w:type="dxa"/>
            <w:vAlign w:val="center"/>
          </w:tcPr>
          <w:p w14:paraId="5D5960C8" w14:textId="77777777" w:rsidR="008F1954" w:rsidRPr="006E5CBE" w:rsidRDefault="008F1954" w:rsidP="008F1954">
            <w:pPr>
              <w:pStyle w:val="aff4"/>
              <w:snapToGrid w:val="0"/>
              <w:ind w:right="891"/>
              <w:jc w:val="right"/>
            </w:pPr>
            <w:r w:rsidRPr="006E5CBE">
              <w:rPr>
                <w:rFonts w:hint="eastAsia"/>
              </w:rPr>
              <w:t>54</w:t>
            </w:r>
          </w:p>
        </w:tc>
        <w:tc>
          <w:tcPr>
            <w:tcW w:w="4051" w:type="dxa"/>
            <w:vAlign w:val="center"/>
          </w:tcPr>
          <w:p w14:paraId="48E2D02B" w14:textId="77777777" w:rsidR="008F1954" w:rsidRPr="006E5CBE" w:rsidRDefault="008F1954" w:rsidP="008F1954">
            <w:pPr>
              <w:pStyle w:val="aff4"/>
              <w:snapToGrid w:val="0"/>
              <w:ind w:right="1620"/>
              <w:jc w:val="right"/>
            </w:pPr>
            <w:r w:rsidRPr="006E5CBE">
              <w:rPr>
                <w:rFonts w:hint="eastAsia"/>
              </w:rPr>
              <w:t>144,137</w:t>
            </w:r>
          </w:p>
        </w:tc>
      </w:tr>
      <w:tr w:rsidR="006E5CBE" w:rsidRPr="006E5CBE" w14:paraId="61D1F787" w14:textId="77777777" w:rsidTr="00F8354E">
        <w:trPr>
          <w:trHeight w:val="454"/>
        </w:trPr>
        <w:tc>
          <w:tcPr>
            <w:tcW w:w="2143" w:type="dxa"/>
            <w:vAlign w:val="center"/>
          </w:tcPr>
          <w:p w14:paraId="2A47424B" w14:textId="77777777" w:rsidR="008F1954" w:rsidRPr="006E5CBE" w:rsidRDefault="008F1954" w:rsidP="008F1954">
            <w:pPr>
              <w:snapToGrid w:val="0"/>
              <w:ind w:firstLine="0"/>
              <w:jc w:val="center"/>
            </w:pPr>
            <w:r w:rsidRPr="006E5CBE">
              <w:rPr>
                <w:rFonts w:hint="eastAsia"/>
              </w:rPr>
              <w:t>2013</w:t>
            </w:r>
          </w:p>
        </w:tc>
        <w:tc>
          <w:tcPr>
            <w:tcW w:w="2280" w:type="dxa"/>
            <w:vAlign w:val="center"/>
          </w:tcPr>
          <w:p w14:paraId="0AC70061" w14:textId="77777777" w:rsidR="008F1954" w:rsidRPr="006E5CBE" w:rsidRDefault="008F1954" w:rsidP="008F1954">
            <w:pPr>
              <w:pStyle w:val="aff4"/>
              <w:snapToGrid w:val="0"/>
              <w:ind w:right="891"/>
              <w:jc w:val="right"/>
            </w:pPr>
            <w:r w:rsidRPr="006E5CBE">
              <w:rPr>
                <w:rFonts w:hint="eastAsia"/>
              </w:rPr>
              <w:t>67</w:t>
            </w:r>
          </w:p>
        </w:tc>
        <w:tc>
          <w:tcPr>
            <w:tcW w:w="4051" w:type="dxa"/>
            <w:vAlign w:val="center"/>
          </w:tcPr>
          <w:p w14:paraId="0F664782" w14:textId="77777777" w:rsidR="008F1954" w:rsidRPr="006E5CBE" w:rsidRDefault="008F1954" w:rsidP="008F1954">
            <w:pPr>
              <w:pStyle w:val="aff4"/>
              <w:snapToGrid w:val="0"/>
              <w:ind w:right="1620"/>
              <w:jc w:val="right"/>
            </w:pPr>
            <w:r w:rsidRPr="006E5CBE">
              <w:rPr>
                <w:rFonts w:hint="eastAsia"/>
              </w:rPr>
              <w:t>416,023</w:t>
            </w:r>
          </w:p>
        </w:tc>
      </w:tr>
      <w:tr w:rsidR="006E5CBE" w:rsidRPr="006E5CBE" w14:paraId="28803107" w14:textId="77777777" w:rsidTr="00F8354E">
        <w:trPr>
          <w:trHeight w:val="454"/>
        </w:trPr>
        <w:tc>
          <w:tcPr>
            <w:tcW w:w="2143" w:type="dxa"/>
            <w:vAlign w:val="center"/>
          </w:tcPr>
          <w:p w14:paraId="4F11E3D0" w14:textId="77777777" w:rsidR="008F1954" w:rsidRPr="006E5CBE" w:rsidRDefault="008F1954" w:rsidP="008F1954">
            <w:pPr>
              <w:snapToGrid w:val="0"/>
              <w:ind w:firstLine="0"/>
              <w:jc w:val="center"/>
            </w:pPr>
            <w:r w:rsidRPr="006E5CBE">
              <w:rPr>
                <w:rFonts w:hint="eastAsia"/>
              </w:rPr>
              <w:t>2014</w:t>
            </w:r>
          </w:p>
        </w:tc>
        <w:tc>
          <w:tcPr>
            <w:tcW w:w="2280" w:type="dxa"/>
            <w:vAlign w:val="center"/>
          </w:tcPr>
          <w:p w14:paraId="7C5D805F" w14:textId="77777777" w:rsidR="008F1954" w:rsidRPr="006E5CBE" w:rsidRDefault="008F1954" w:rsidP="008F1954">
            <w:pPr>
              <w:pStyle w:val="aff4"/>
              <w:snapToGrid w:val="0"/>
              <w:ind w:right="891"/>
              <w:jc w:val="right"/>
            </w:pPr>
            <w:r w:rsidRPr="006E5CBE">
              <w:rPr>
                <w:rFonts w:hint="eastAsia"/>
              </w:rPr>
              <w:t>83</w:t>
            </w:r>
          </w:p>
        </w:tc>
        <w:tc>
          <w:tcPr>
            <w:tcW w:w="4051" w:type="dxa"/>
            <w:vAlign w:val="center"/>
          </w:tcPr>
          <w:p w14:paraId="2A12A63D" w14:textId="77777777" w:rsidR="008F1954" w:rsidRPr="006E5CBE" w:rsidRDefault="008F1954" w:rsidP="008F1954">
            <w:pPr>
              <w:pStyle w:val="aff4"/>
              <w:snapToGrid w:val="0"/>
              <w:ind w:right="1620"/>
              <w:jc w:val="right"/>
            </w:pPr>
            <w:r w:rsidRPr="006E5CBE">
              <w:rPr>
                <w:rFonts w:hint="eastAsia"/>
              </w:rPr>
              <w:t>282,293</w:t>
            </w:r>
          </w:p>
        </w:tc>
      </w:tr>
      <w:tr w:rsidR="006E5CBE" w:rsidRPr="006E5CBE" w14:paraId="7D777DDB" w14:textId="77777777" w:rsidTr="00F8354E">
        <w:trPr>
          <w:trHeight w:val="454"/>
        </w:trPr>
        <w:tc>
          <w:tcPr>
            <w:tcW w:w="2143" w:type="dxa"/>
            <w:vAlign w:val="center"/>
          </w:tcPr>
          <w:p w14:paraId="58E59C3A" w14:textId="77777777" w:rsidR="008F1954" w:rsidRPr="006E5CBE" w:rsidRDefault="008F1954" w:rsidP="008F1954">
            <w:pPr>
              <w:snapToGrid w:val="0"/>
              <w:ind w:firstLine="0"/>
              <w:jc w:val="center"/>
            </w:pPr>
            <w:r w:rsidRPr="006E5CBE">
              <w:rPr>
                <w:rFonts w:hint="eastAsia"/>
              </w:rPr>
              <w:t>2015</w:t>
            </w:r>
          </w:p>
        </w:tc>
        <w:tc>
          <w:tcPr>
            <w:tcW w:w="2280" w:type="dxa"/>
            <w:vAlign w:val="center"/>
          </w:tcPr>
          <w:p w14:paraId="7BA7503B" w14:textId="77777777" w:rsidR="008F1954" w:rsidRPr="006E5CBE" w:rsidRDefault="008F1954" w:rsidP="008F1954">
            <w:pPr>
              <w:pStyle w:val="aff4"/>
              <w:snapToGrid w:val="0"/>
              <w:ind w:right="891"/>
              <w:jc w:val="right"/>
            </w:pPr>
            <w:r w:rsidRPr="006E5CBE">
              <w:rPr>
                <w:rFonts w:hint="eastAsia"/>
              </w:rPr>
              <w:t>53</w:t>
            </w:r>
          </w:p>
        </w:tc>
        <w:tc>
          <w:tcPr>
            <w:tcW w:w="4051" w:type="dxa"/>
            <w:vAlign w:val="center"/>
          </w:tcPr>
          <w:p w14:paraId="5CBDEE9A" w14:textId="77777777" w:rsidR="008F1954" w:rsidRPr="006E5CBE" w:rsidRDefault="008F1954" w:rsidP="008F1954">
            <w:pPr>
              <w:pStyle w:val="aff4"/>
              <w:snapToGrid w:val="0"/>
              <w:ind w:right="1620"/>
              <w:jc w:val="right"/>
            </w:pPr>
            <w:r w:rsidRPr="006E5CBE">
              <w:rPr>
                <w:rFonts w:hint="eastAsia"/>
              </w:rPr>
              <w:t>362,479</w:t>
            </w:r>
          </w:p>
        </w:tc>
      </w:tr>
      <w:tr w:rsidR="006E5CBE" w:rsidRPr="006E5CBE" w14:paraId="2CC71CDC" w14:textId="77777777" w:rsidTr="00F8354E">
        <w:trPr>
          <w:trHeight w:val="454"/>
        </w:trPr>
        <w:tc>
          <w:tcPr>
            <w:tcW w:w="2143" w:type="dxa"/>
            <w:vAlign w:val="center"/>
          </w:tcPr>
          <w:p w14:paraId="6C243AAF" w14:textId="77777777" w:rsidR="008F1954" w:rsidRPr="006E5CBE" w:rsidRDefault="008F1954" w:rsidP="008F1954">
            <w:pPr>
              <w:snapToGrid w:val="0"/>
              <w:ind w:firstLine="0"/>
              <w:jc w:val="center"/>
            </w:pPr>
            <w:r w:rsidRPr="006E5CBE">
              <w:rPr>
                <w:rFonts w:hint="eastAsia"/>
              </w:rPr>
              <w:t>2016</w:t>
            </w:r>
          </w:p>
        </w:tc>
        <w:tc>
          <w:tcPr>
            <w:tcW w:w="2280" w:type="dxa"/>
            <w:vAlign w:val="center"/>
          </w:tcPr>
          <w:p w14:paraId="44EC3CCA" w14:textId="77777777" w:rsidR="008F1954" w:rsidRPr="006E5CBE" w:rsidRDefault="008F1954" w:rsidP="008F1954">
            <w:pPr>
              <w:pStyle w:val="aff4"/>
              <w:snapToGrid w:val="0"/>
              <w:ind w:right="891"/>
              <w:jc w:val="right"/>
            </w:pPr>
            <w:r w:rsidRPr="006E5CBE">
              <w:rPr>
                <w:rFonts w:hint="eastAsia"/>
              </w:rPr>
              <w:t>67</w:t>
            </w:r>
          </w:p>
        </w:tc>
        <w:tc>
          <w:tcPr>
            <w:tcW w:w="4051" w:type="dxa"/>
            <w:vAlign w:val="center"/>
          </w:tcPr>
          <w:p w14:paraId="35E4FCE8" w14:textId="77777777" w:rsidR="008F1954" w:rsidRPr="006E5CBE" w:rsidRDefault="008F1954" w:rsidP="008F1954">
            <w:pPr>
              <w:pStyle w:val="aff4"/>
              <w:snapToGrid w:val="0"/>
              <w:ind w:right="1620"/>
              <w:jc w:val="right"/>
            </w:pPr>
            <w:r w:rsidRPr="006E5CBE">
              <w:rPr>
                <w:rFonts w:hint="eastAsia"/>
              </w:rPr>
              <w:t>319,768</w:t>
            </w:r>
          </w:p>
        </w:tc>
      </w:tr>
      <w:tr w:rsidR="006E5CBE" w:rsidRPr="006E5CBE" w14:paraId="770B42B1" w14:textId="77777777" w:rsidTr="00F8354E">
        <w:trPr>
          <w:trHeight w:val="454"/>
        </w:trPr>
        <w:tc>
          <w:tcPr>
            <w:tcW w:w="2143" w:type="dxa"/>
            <w:vAlign w:val="center"/>
          </w:tcPr>
          <w:p w14:paraId="6DAAEFD2" w14:textId="77777777" w:rsidR="008F1954" w:rsidRPr="006E5CBE" w:rsidRDefault="008F1954" w:rsidP="008F1954">
            <w:pPr>
              <w:snapToGrid w:val="0"/>
              <w:ind w:firstLine="0"/>
              <w:jc w:val="center"/>
            </w:pPr>
            <w:r w:rsidRPr="006E5CBE">
              <w:rPr>
                <w:rFonts w:hint="eastAsia"/>
              </w:rPr>
              <w:t>2017</w:t>
            </w:r>
          </w:p>
        </w:tc>
        <w:tc>
          <w:tcPr>
            <w:tcW w:w="2280" w:type="dxa"/>
            <w:vAlign w:val="center"/>
          </w:tcPr>
          <w:p w14:paraId="51BF4B91" w14:textId="77777777" w:rsidR="008F1954" w:rsidRPr="006E5CBE" w:rsidRDefault="008F1954" w:rsidP="008F1954">
            <w:pPr>
              <w:pStyle w:val="aff4"/>
              <w:snapToGrid w:val="0"/>
              <w:ind w:right="891"/>
              <w:jc w:val="right"/>
            </w:pPr>
            <w:r w:rsidRPr="006E5CBE">
              <w:rPr>
                <w:rFonts w:hint="eastAsia"/>
              </w:rPr>
              <w:t>76</w:t>
            </w:r>
          </w:p>
        </w:tc>
        <w:tc>
          <w:tcPr>
            <w:tcW w:w="4051" w:type="dxa"/>
            <w:vAlign w:val="center"/>
          </w:tcPr>
          <w:p w14:paraId="32C2D251" w14:textId="77777777" w:rsidR="008F1954" w:rsidRPr="006E5CBE" w:rsidRDefault="008F1954" w:rsidP="008F1954">
            <w:pPr>
              <w:pStyle w:val="aff4"/>
              <w:snapToGrid w:val="0"/>
              <w:ind w:right="1620"/>
              <w:jc w:val="right"/>
            </w:pPr>
            <w:r w:rsidRPr="006E5CBE">
              <w:rPr>
                <w:rFonts w:hint="eastAsia"/>
              </w:rPr>
              <w:t>836,641</w:t>
            </w:r>
          </w:p>
        </w:tc>
      </w:tr>
      <w:tr w:rsidR="006E5CBE" w:rsidRPr="006E5CBE" w14:paraId="1EA8F199" w14:textId="77777777" w:rsidTr="00F8354E">
        <w:trPr>
          <w:trHeight w:val="454"/>
        </w:trPr>
        <w:tc>
          <w:tcPr>
            <w:tcW w:w="2143" w:type="dxa"/>
            <w:vAlign w:val="center"/>
          </w:tcPr>
          <w:p w14:paraId="060A7545" w14:textId="77777777" w:rsidR="008F1954" w:rsidRPr="006E5CBE" w:rsidRDefault="008F1954" w:rsidP="008F1954">
            <w:pPr>
              <w:snapToGrid w:val="0"/>
              <w:ind w:firstLine="0"/>
              <w:jc w:val="center"/>
            </w:pPr>
            <w:r w:rsidRPr="006E5CBE">
              <w:rPr>
                <w:rFonts w:hint="eastAsia"/>
              </w:rPr>
              <w:lastRenderedPageBreak/>
              <w:t>2018</w:t>
            </w:r>
          </w:p>
        </w:tc>
        <w:tc>
          <w:tcPr>
            <w:tcW w:w="2280" w:type="dxa"/>
            <w:vAlign w:val="center"/>
          </w:tcPr>
          <w:p w14:paraId="5A417A02" w14:textId="77777777" w:rsidR="008F1954" w:rsidRPr="006E5CBE" w:rsidRDefault="008F1954" w:rsidP="008F1954">
            <w:pPr>
              <w:pStyle w:val="aff4"/>
              <w:snapToGrid w:val="0"/>
              <w:ind w:right="891"/>
              <w:jc w:val="right"/>
            </w:pPr>
            <w:r w:rsidRPr="006E5CBE">
              <w:rPr>
                <w:rFonts w:hint="eastAsia"/>
              </w:rPr>
              <w:t>83</w:t>
            </w:r>
          </w:p>
        </w:tc>
        <w:tc>
          <w:tcPr>
            <w:tcW w:w="4051" w:type="dxa"/>
            <w:vAlign w:val="center"/>
          </w:tcPr>
          <w:p w14:paraId="1CF2836F" w14:textId="77777777" w:rsidR="008F1954" w:rsidRPr="006E5CBE" w:rsidRDefault="008F1954" w:rsidP="008F1954">
            <w:pPr>
              <w:pStyle w:val="aff4"/>
              <w:snapToGrid w:val="0"/>
              <w:ind w:right="1620"/>
              <w:jc w:val="right"/>
            </w:pPr>
            <w:r w:rsidRPr="006E5CBE">
              <w:rPr>
                <w:rFonts w:hint="eastAsia"/>
              </w:rPr>
              <w:t>2,038,975</w:t>
            </w:r>
          </w:p>
        </w:tc>
      </w:tr>
      <w:tr w:rsidR="006E5CBE" w:rsidRPr="006E5CBE" w14:paraId="7FD9F4AC" w14:textId="77777777" w:rsidTr="00F8354E">
        <w:trPr>
          <w:trHeight w:val="454"/>
        </w:trPr>
        <w:tc>
          <w:tcPr>
            <w:tcW w:w="2143" w:type="dxa"/>
            <w:vAlign w:val="center"/>
          </w:tcPr>
          <w:p w14:paraId="52493DDE" w14:textId="77777777" w:rsidR="008F1954" w:rsidRPr="006E5CBE" w:rsidRDefault="008F1954" w:rsidP="008F1954">
            <w:pPr>
              <w:snapToGrid w:val="0"/>
              <w:ind w:firstLine="0"/>
              <w:jc w:val="center"/>
            </w:pPr>
            <w:r w:rsidRPr="006E5CBE">
              <w:rPr>
                <w:rFonts w:hint="eastAsia"/>
              </w:rPr>
              <w:t>2019</w:t>
            </w:r>
          </w:p>
        </w:tc>
        <w:tc>
          <w:tcPr>
            <w:tcW w:w="2280" w:type="dxa"/>
            <w:vAlign w:val="center"/>
          </w:tcPr>
          <w:p w14:paraId="5ED74BD5" w14:textId="77777777" w:rsidR="008F1954" w:rsidRPr="006E5CBE" w:rsidRDefault="008F1954" w:rsidP="008F1954">
            <w:pPr>
              <w:pStyle w:val="aff4"/>
              <w:snapToGrid w:val="0"/>
              <w:ind w:right="891"/>
              <w:jc w:val="right"/>
            </w:pPr>
            <w:r w:rsidRPr="006E5CBE">
              <w:rPr>
                <w:rFonts w:hint="eastAsia"/>
              </w:rPr>
              <w:t xml:space="preserve">80 </w:t>
            </w:r>
          </w:p>
        </w:tc>
        <w:tc>
          <w:tcPr>
            <w:tcW w:w="4051" w:type="dxa"/>
            <w:vAlign w:val="center"/>
          </w:tcPr>
          <w:p w14:paraId="04851096" w14:textId="77777777" w:rsidR="008F1954" w:rsidRPr="006E5CBE" w:rsidRDefault="008F1954" w:rsidP="008F1954">
            <w:pPr>
              <w:pStyle w:val="aff4"/>
              <w:snapToGrid w:val="0"/>
              <w:ind w:right="1620"/>
              <w:jc w:val="right"/>
            </w:pPr>
            <w:r w:rsidRPr="006E5CBE">
              <w:rPr>
                <w:rFonts w:hint="eastAsia"/>
              </w:rPr>
              <w:t xml:space="preserve">561,029 </w:t>
            </w:r>
          </w:p>
        </w:tc>
      </w:tr>
      <w:tr w:rsidR="006E5CBE" w:rsidRPr="006E5CBE" w14:paraId="581FF031" w14:textId="77777777" w:rsidTr="00F8354E">
        <w:trPr>
          <w:trHeight w:val="454"/>
        </w:trPr>
        <w:tc>
          <w:tcPr>
            <w:tcW w:w="2143" w:type="dxa"/>
            <w:vAlign w:val="center"/>
          </w:tcPr>
          <w:p w14:paraId="678C74CD" w14:textId="77777777" w:rsidR="008F1954" w:rsidRPr="006E5CBE" w:rsidRDefault="008F1954" w:rsidP="008F1954">
            <w:pPr>
              <w:snapToGrid w:val="0"/>
              <w:ind w:firstLine="0"/>
              <w:jc w:val="center"/>
            </w:pPr>
            <w:r w:rsidRPr="006E5CBE">
              <w:rPr>
                <w:rFonts w:hint="eastAsia"/>
              </w:rPr>
              <w:t>2020</w:t>
            </w:r>
          </w:p>
        </w:tc>
        <w:tc>
          <w:tcPr>
            <w:tcW w:w="2280" w:type="dxa"/>
            <w:vAlign w:val="center"/>
          </w:tcPr>
          <w:p w14:paraId="1269C24E" w14:textId="77777777" w:rsidR="008F1954" w:rsidRPr="006E5CBE" w:rsidRDefault="008F1954" w:rsidP="008F1954">
            <w:pPr>
              <w:pStyle w:val="aff4"/>
              <w:snapToGrid w:val="0"/>
              <w:ind w:right="891"/>
              <w:jc w:val="right"/>
            </w:pPr>
            <w:r w:rsidRPr="006E5CBE">
              <w:rPr>
                <w:rFonts w:hint="eastAsia"/>
              </w:rPr>
              <w:t xml:space="preserve">66 </w:t>
            </w:r>
          </w:p>
        </w:tc>
        <w:tc>
          <w:tcPr>
            <w:tcW w:w="4051" w:type="dxa"/>
            <w:vAlign w:val="center"/>
          </w:tcPr>
          <w:p w14:paraId="7E4FD80A" w14:textId="77777777" w:rsidR="008F1954" w:rsidRPr="006E5CBE" w:rsidRDefault="008F1954" w:rsidP="008F1954">
            <w:pPr>
              <w:pStyle w:val="aff4"/>
              <w:snapToGrid w:val="0"/>
              <w:ind w:right="1620"/>
              <w:jc w:val="right"/>
            </w:pPr>
            <w:r w:rsidRPr="006E5CBE">
              <w:rPr>
                <w:rFonts w:hint="eastAsia"/>
              </w:rPr>
              <w:t xml:space="preserve">4,194,367 </w:t>
            </w:r>
          </w:p>
        </w:tc>
      </w:tr>
      <w:tr w:rsidR="006E5CBE" w:rsidRPr="006E5CBE" w14:paraId="441B3EF9" w14:textId="77777777" w:rsidTr="00F8354E">
        <w:trPr>
          <w:trHeight w:val="454"/>
        </w:trPr>
        <w:tc>
          <w:tcPr>
            <w:tcW w:w="2143" w:type="dxa"/>
            <w:vAlign w:val="center"/>
          </w:tcPr>
          <w:p w14:paraId="5C4E6BAE" w14:textId="77777777" w:rsidR="008F1954" w:rsidRPr="006E5CBE" w:rsidRDefault="008F1954" w:rsidP="008F1954">
            <w:pPr>
              <w:snapToGrid w:val="0"/>
              <w:ind w:firstLine="0"/>
              <w:jc w:val="center"/>
            </w:pPr>
            <w:r w:rsidRPr="006E5CBE">
              <w:rPr>
                <w:rFonts w:hint="eastAsia"/>
              </w:rPr>
              <w:t>2021</w:t>
            </w:r>
          </w:p>
        </w:tc>
        <w:tc>
          <w:tcPr>
            <w:tcW w:w="2280" w:type="dxa"/>
            <w:vAlign w:val="center"/>
          </w:tcPr>
          <w:p w14:paraId="4785D0EC" w14:textId="77777777" w:rsidR="008F1954" w:rsidRPr="006E5CBE" w:rsidRDefault="008F1954" w:rsidP="008F1954">
            <w:pPr>
              <w:pStyle w:val="aff4"/>
              <w:snapToGrid w:val="0"/>
              <w:ind w:right="891"/>
              <w:jc w:val="right"/>
            </w:pPr>
            <w:r w:rsidRPr="006E5CBE">
              <w:rPr>
                <w:rFonts w:hint="eastAsia"/>
              </w:rPr>
              <w:t xml:space="preserve">70 </w:t>
            </w:r>
          </w:p>
        </w:tc>
        <w:tc>
          <w:tcPr>
            <w:tcW w:w="4051" w:type="dxa"/>
            <w:vAlign w:val="center"/>
          </w:tcPr>
          <w:p w14:paraId="73ACB7FC" w14:textId="77777777" w:rsidR="008F1954" w:rsidRPr="006E5CBE" w:rsidRDefault="008F1954" w:rsidP="008F1954">
            <w:pPr>
              <w:pStyle w:val="aff4"/>
              <w:snapToGrid w:val="0"/>
              <w:ind w:right="1620"/>
              <w:jc w:val="right"/>
            </w:pPr>
            <w:r w:rsidRPr="006E5CBE">
              <w:rPr>
                <w:rFonts w:hint="eastAsia"/>
              </w:rPr>
              <w:t xml:space="preserve">476,853 </w:t>
            </w:r>
          </w:p>
        </w:tc>
      </w:tr>
      <w:tr w:rsidR="006E5CBE" w:rsidRPr="006E5CBE" w14:paraId="034CEFF7" w14:textId="77777777" w:rsidTr="00F8354E">
        <w:trPr>
          <w:trHeight w:val="454"/>
        </w:trPr>
        <w:tc>
          <w:tcPr>
            <w:tcW w:w="2143" w:type="dxa"/>
            <w:vAlign w:val="center"/>
          </w:tcPr>
          <w:p w14:paraId="644BBD2F" w14:textId="77777777" w:rsidR="008F1954" w:rsidRPr="006E5CBE" w:rsidRDefault="008F1954" w:rsidP="008F1954">
            <w:pPr>
              <w:snapToGrid w:val="0"/>
              <w:ind w:firstLine="0"/>
              <w:jc w:val="center"/>
            </w:pPr>
            <w:r w:rsidRPr="006E5CBE">
              <w:rPr>
                <w:rFonts w:hint="eastAsia"/>
              </w:rPr>
              <w:t>2022</w:t>
            </w:r>
          </w:p>
        </w:tc>
        <w:tc>
          <w:tcPr>
            <w:tcW w:w="2280" w:type="dxa"/>
            <w:vAlign w:val="center"/>
          </w:tcPr>
          <w:p w14:paraId="48A58F09" w14:textId="77777777" w:rsidR="008F1954" w:rsidRPr="006E5CBE" w:rsidRDefault="008F1954" w:rsidP="008F1954">
            <w:pPr>
              <w:pStyle w:val="aff4"/>
              <w:snapToGrid w:val="0"/>
              <w:ind w:right="891"/>
              <w:jc w:val="right"/>
            </w:pPr>
            <w:r w:rsidRPr="006E5CBE">
              <w:rPr>
                <w:rFonts w:hint="eastAsia"/>
              </w:rPr>
              <w:t>100</w:t>
            </w:r>
          </w:p>
        </w:tc>
        <w:tc>
          <w:tcPr>
            <w:tcW w:w="4051" w:type="dxa"/>
            <w:vAlign w:val="center"/>
          </w:tcPr>
          <w:p w14:paraId="126D39BE" w14:textId="77777777" w:rsidR="008F1954" w:rsidRPr="006E5CBE" w:rsidRDefault="008F1954" w:rsidP="008F1954">
            <w:pPr>
              <w:pStyle w:val="aff4"/>
              <w:snapToGrid w:val="0"/>
              <w:ind w:right="1620"/>
              <w:jc w:val="right"/>
            </w:pPr>
            <w:r w:rsidRPr="006E5CBE">
              <w:rPr>
                <w:rFonts w:hint="eastAsia"/>
              </w:rPr>
              <w:t>1,088,764</w:t>
            </w:r>
          </w:p>
        </w:tc>
      </w:tr>
      <w:tr w:rsidR="006E5CBE" w:rsidRPr="006E5CBE" w14:paraId="3387BEB6" w14:textId="77777777" w:rsidTr="00F8354E">
        <w:trPr>
          <w:trHeight w:val="454"/>
        </w:trPr>
        <w:tc>
          <w:tcPr>
            <w:tcW w:w="2143" w:type="dxa"/>
            <w:vAlign w:val="center"/>
          </w:tcPr>
          <w:p w14:paraId="399E8436" w14:textId="77777777" w:rsidR="008F1954" w:rsidRPr="006E5CBE" w:rsidRDefault="008F1954" w:rsidP="008F1954">
            <w:pPr>
              <w:snapToGrid w:val="0"/>
              <w:ind w:firstLine="0"/>
              <w:jc w:val="center"/>
            </w:pPr>
            <w:r w:rsidRPr="006E5CBE">
              <w:rPr>
                <w:rFonts w:hint="eastAsia"/>
              </w:rPr>
              <w:t>2023</w:t>
            </w:r>
          </w:p>
        </w:tc>
        <w:tc>
          <w:tcPr>
            <w:tcW w:w="2280" w:type="dxa"/>
            <w:vAlign w:val="center"/>
          </w:tcPr>
          <w:p w14:paraId="1142EF47" w14:textId="77777777" w:rsidR="008F1954" w:rsidRPr="006E5CBE" w:rsidRDefault="008F1954" w:rsidP="008F1954">
            <w:pPr>
              <w:pStyle w:val="aff4"/>
              <w:snapToGrid w:val="0"/>
              <w:ind w:right="891"/>
              <w:jc w:val="right"/>
            </w:pPr>
            <w:r w:rsidRPr="006E5CBE">
              <w:rPr>
                <w:rFonts w:hint="eastAsia"/>
              </w:rPr>
              <w:t>90</w:t>
            </w:r>
          </w:p>
        </w:tc>
        <w:tc>
          <w:tcPr>
            <w:tcW w:w="4051" w:type="dxa"/>
            <w:vAlign w:val="center"/>
          </w:tcPr>
          <w:p w14:paraId="4FE2313D" w14:textId="77777777" w:rsidR="008F1954" w:rsidRPr="006E5CBE" w:rsidRDefault="008F1954" w:rsidP="008F1954">
            <w:pPr>
              <w:pStyle w:val="aff4"/>
              <w:snapToGrid w:val="0"/>
              <w:ind w:right="1620"/>
              <w:jc w:val="right"/>
            </w:pPr>
            <w:r w:rsidRPr="006E5CBE">
              <w:rPr>
                <w:rFonts w:hint="eastAsia"/>
              </w:rPr>
              <w:t>9,690,035</w:t>
            </w:r>
          </w:p>
        </w:tc>
      </w:tr>
      <w:tr w:rsidR="006E5CBE" w:rsidRPr="006E5CBE" w14:paraId="75D6F10D" w14:textId="77777777" w:rsidTr="00F8354E">
        <w:trPr>
          <w:trHeight w:val="454"/>
        </w:trPr>
        <w:tc>
          <w:tcPr>
            <w:tcW w:w="2143" w:type="dxa"/>
            <w:vAlign w:val="center"/>
          </w:tcPr>
          <w:p w14:paraId="79AC25E1" w14:textId="77777777" w:rsidR="008F1954" w:rsidRPr="006E5CBE" w:rsidRDefault="008F1954" w:rsidP="008F1954">
            <w:pPr>
              <w:snapToGrid w:val="0"/>
              <w:ind w:firstLine="0"/>
              <w:jc w:val="center"/>
            </w:pPr>
            <w:r w:rsidRPr="006E5CBE">
              <w:rPr>
                <w:rFonts w:hint="eastAsia"/>
              </w:rPr>
              <w:t>2024</w:t>
            </w:r>
          </w:p>
        </w:tc>
        <w:tc>
          <w:tcPr>
            <w:tcW w:w="2280" w:type="dxa"/>
            <w:vAlign w:val="center"/>
          </w:tcPr>
          <w:p w14:paraId="5C3619CE" w14:textId="77777777" w:rsidR="008F1954" w:rsidRPr="006E5CBE" w:rsidRDefault="008F1954" w:rsidP="008F1954">
            <w:pPr>
              <w:pStyle w:val="aff4"/>
              <w:snapToGrid w:val="0"/>
              <w:ind w:right="891"/>
              <w:jc w:val="right"/>
            </w:pPr>
            <w:r w:rsidRPr="006E5CBE">
              <w:rPr>
                <w:rFonts w:hint="eastAsia"/>
              </w:rPr>
              <w:t>117</w:t>
            </w:r>
          </w:p>
        </w:tc>
        <w:tc>
          <w:tcPr>
            <w:tcW w:w="4051" w:type="dxa"/>
            <w:vAlign w:val="center"/>
          </w:tcPr>
          <w:p w14:paraId="2288D16C" w14:textId="77777777" w:rsidR="008F1954" w:rsidRPr="006E5CBE" w:rsidRDefault="008F1954" w:rsidP="008F1954">
            <w:pPr>
              <w:pStyle w:val="aff4"/>
              <w:snapToGrid w:val="0"/>
              <w:ind w:right="1620"/>
              <w:jc w:val="right"/>
            </w:pPr>
            <w:r w:rsidRPr="006E5CBE">
              <w:rPr>
                <w:rFonts w:hint="eastAsia"/>
              </w:rPr>
              <w:t>14,126.490</w:t>
            </w:r>
          </w:p>
        </w:tc>
      </w:tr>
      <w:tr w:rsidR="006E5CBE" w:rsidRPr="006E5CBE" w14:paraId="17E2E561" w14:textId="77777777" w:rsidTr="00F8354E">
        <w:trPr>
          <w:trHeight w:val="454"/>
        </w:trPr>
        <w:tc>
          <w:tcPr>
            <w:tcW w:w="2143" w:type="dxa"/>
            <w:vAlign w:val="center"/>
          </w:tcPr>
          <w:p w14:paraId="51EA713D" w14:textId="77777777" w:rsidR="008F1954" w:rsidRPr="006E5CBE" w:rsidRDefault="008F1954" w:rsidP="008F1954">
            <w:pPr>
              <w:snapToGrid w:val="0"/>
              <w:ind w:firstLine="0"/>
              <w:jc w:val="center"/>
              <w:rPr>
                <w:lang w:eastAsia="zh-TW"/>
              </w:rPr>
            </w:pPr>
            <w:r w:rsidRPr="006E5CBE">
              <w:rPr>
                <w:rFonts w:hint="eastAsia"/>
                <w:lang w:eastAsia="zh-TW"/>
              </w:rPr>
              <w:t>2</w:t>
            </w:r>
            <w:r w:rsidRPr="006E5CBE">
              <w:rPr>
                <w:lang w:eastAsia="zh-TW"/>
              </w:rPr>
              <w:t>025</w:t>
            </w:r>
          </w:p>
        </w:tc>
        <w:tc>
          <w:tcPr>
            <w:tcW w:w="2280" w:type="dxa"/>
            <w:vAlign w:val="center"/>
          </w:tcPr>
          <w:p w14:paraId="2A071232" w14:textId="77777777" w:rsidR="008F1954" w:rsidRPr="006E5CBE" w:rsidRDefault="008F1954" w:rsidP="008F1954">
            <w:pPr>
              <w:pStyle w:val="aff4"/>
              <w:snapToGrid w:val="0"/>
              <w:ind w:right="891"/>
              <w:jc w:val="right"/>
            </w:pPr>
            <w:r w:rsidRPr="006E5CBE">
              <w:rPr>
                <w:rFonts w:hint="eastAsia"/>
              </w:rPr>
              <w:t>112</w:t>
            </w:r>
          </w:p>
        </w:tc>
        <w:tc>
          <w:tcPr>
            <w:tcW w:w="4051" w:type="dxa"/>
            <w:vAlign w:val="center"/>
          </w:tcPr>
          <w:p w14:paraId="6C51C441" w14:textId="77777777" w:rsidR="008F1954" w:rsidRPr="006E5CBE" w:rsidRDefault="008F1954" w:rsidP="008F1954">
            <w:pPr>
              <w:pStyle w:val="aff4"/>
              <w:snapToGrid w:val="0"/>
              <w:ind w:right="1620"/>
              <w:jc w:val="right"/>
            </w:pPr>
            <w:r w:rsidRPr="006E5CBE">
              <w:rPr>
                <w:rFonts w:hint="eastAsia"/>
              </w:rPr>
              <w:t>5,153,577</w:t>
            </w:r>
          </w:p>
        </w:tc>
      </w:tr>
      <w:tr w:rsidR="006E5CBE" w:rsidRPr="006E5CBE" w14:paraId="61877A46" w14:textId="77777777" w:rsidTr="00F8354E">
        <w:trPr>
          <w:trHeight w:val="454"/>
        </w:trPr>
        <w:tc>
          <w:tcPr>
            <w:tcW w:w="2143" w:type="dxa"/>
            <w:vAlign w:val="center"/>
          </w:tcPr>
          <w:p w14:paraId="76868623" w14:textId="77777777" w:rsidR="008F1954" w:rsidRPr="006E5CBE" w:rsidRDefault="008F1954" w:rsidP="008F1954">
            <w:pPr>
              <w:snapToGrid w:val="0"/>
              <w:ind w:firstLine="0"/>
              <w:jc w:val="center"/>
            </w:pPr>
            <w:r w:rsidRPr="006E5CBE">
              <w:rPr>
                <w:rFonts w:hint="eastAsia"/>
              </w:rPr>
              <w:t>總計</w:t>
            </w:r>
          </w:p>
        </w:tc>
        <w:tc>
          <w:tcPr>
            <w:tcW w:w="2280" w:type="dxa"/>
            <w:vAlign w:val="center"/>
          </w:tcPr>
          <w:p w14:paraId="21D4ECFF" w14:textId="77777777" w:rsidR="008F1954" w:rsidRPr="006E5CBE" w:rsidRDefault="008F1954" w:rsidP="008F1954">
            <w:pPr>
              <w:pStyle w:val="aff4"/>
              <w:snapToGrid w:val="0"/>
              <w:ind w:right="891"/>
              <w:jc w:val="right"/>
            </w:pPr>
            <w:r w:rsidRPr="006E5CBE">
              <w:rPr>
                <w:rFonts w:hint="eastAsia"/>
              </w:rPr>
              <w:t>6,208</w:t>
            </w:r>
          </w:p>
        </w:tc>
        <w:tc>
          <w:tcPr>
            <w:tcW w:w="4051" w:type="dxa"/>
            <w:vAlign w:val="center"/>
          </w:tcPr>
          <w:p w14:paraId="0094A4EB" w14:textId="77777777" w:rsidR="008F1954" w:rsidRPr="006E5CBE" w:rsidRDefault="008F1954" w:rsidP="008F1954">
            <w:pPr>
              <w:pStyle w:val="aff4"/>
              <w:snapToGrid w:val="0"/>
              <w:ind w:right="1620"/>
              <w:jc w:val="right"/>
            </w:pPr>
            <w:r w:rsidRPr="006E5CBE">
              <w:rPr>
                <w:rFonts w:hint="eastAsia"/>
              </w:rPr>
              <w:t>52,695,209</w:t>
            </w:r>
          </w:p>
        </w:tc>
      </w:tr>
    </w:tbl>
    <w:bookmarkEnd w:id="34"/>
    <w:p w14:paraId="256AC465" w14:textId="77777777" w:rsidR="008F1954" w:rsidRPr="006E5CBE" w:rsidRDefault="008F1954" w:rsidP="008F1954">
      <w:pPr>
        <w:ind w:firstLine="0"/>
        <w:rPr>
          <w:rFonts w:ascii="Verdana" w:hAnsi="Verdana"/>
          <w:lang w:eastAsia="zh-TW"/>
        </w:rPr>
      </w:pPr>
      <w:r w:rsidRPr="006E5CBE">
        <w:rPr>
          <w:rFonts w:ascii="Verdana" w:hAnsi="Verdana" w:hint="eastAsia"/>
          <w:lang w:eastAsia="zh-TW"/>
        </w:rPr>
        <w:t>資料來源：經濟部投資審議司</w:t>
      </w:r>
    </w:p>
    <w:p w14:paraId="0BFD2A64" w14:textId="77777777" w:rsidR="008F1954" w:rsidRPr="006E5CBE" w:rsidRDefault="008F1954" w:rsidP="008F1954">
      <w:pPr>
        <w:pStyle w:val="aff6"/>
        <w:rPr>
          <w:rFonts w:ascii="Times New Roman"/>
          <w:lang w:eastAsia="zh-TW"/>
        </w:rPr>
      </w:pPr>
      <w:r w:rsidRPr="006E5CBE">
        <w:rPr>
          <w:rFonts w:hint="eastAsia"/>
        </w:rPr>
        <w:br w:type="page"/>
      </w:r>
      <w:bookmarkStart w:id="35" w:name="_Toc169601340"/>
      <w:bookmarkStart w:id="36" w:name="_Toc170169248"/>
      <w:bookmarkStart w:id="37" w:name="_Toc203748615"/>
      <w:bookmarkStart w:id="38" w:name="_Toc203786582"/>
      <w:bookmarkStart w:id="39" w:name="_Toc203791672"/>
      <w:r w:rsidRPr="006E5CBE">
        <w:rPr>
          <w:rFonts w:ascii="Times New Roman"/>
          <w:lang w:eastAsia="zh-TW"/>
        </w:rPr>
        <w:lastRenderedPageBreak/>
        <w:t>年度別及產業別統計表</w:t>
      </w:r>
    </w:p>
    <w:p w14:paraId="0A4FEDB0" w14:textId="77777777" w:rsidR="008F1954" w:rsidRPr="006E5CBE" w:rsidRDefault="008F1954" w:rsidP="008F1954">
      <w:pPr>
        <w:snapToGrid w:val="0"/>
        <w:ind w:firstLine="0"/>
        <w:jc w:val="right"/>
        <w:rPr>
          <w:sz w:val="18"/>
          <w:szCs w:val="18"/>
          <w:lang w:eastAsia="zh-TW"/>
        </w:rPr>
      </w:pPr>
      <w:r w:rsidRPr="006E5CBE">
        <w:rPr>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973"/>
        <w:gridCol w:w="562"/>
        <w:gridCol w:w="982"/>
        <w:gridCol w:w="416"/>
        <w:gridCol w:w="900"/>
        <w:gridCol w:w="430"/>
        <w:gridCol w:w="901"/>
        <w:gridCol w:w="442"/>
        <w:gridCol w:w="868"/>
      </w:tblGrid>
      <w:tr w:rsidR="006E5CBE" w:rsidRPr="006E5CBE" w14:paraId="22BF6E89" w14:textId="77777777" w:rsidTr="00F8354E">
        <w:trPr>
          <w:tblHeader/>
          <w:jc w:val="center"/>
        </w:trPr>
        <w:tc>
          <w:tcPr>
            <w:tcW w:w="2973" w:type="dxa"/>
            <w:vMerge w:val="restart"/>
            <w:tcBorders>
              <w:top w:val="single" w:sz="12" w:space="0" w:color="auto"/>
              <w:bottom w:val="single" w:sz="6" w:space="0" w:color="auto"/>
              <w:tl2br w:val="single" w:sz="6" w:space="0" w:color="auto"/>
            </w:tcBorders>
            <w:vAlign w:val="center"/>
          </w:tcPr>
          <w:p w14:paraId="375E249F" w14:textId="77777777" w:rsidR="008F1954" w:rsidRPr="006E5CBE" w:rsidRDefault="008F1954" w:rsidP="008F1954">
            <w:pPr>
              <w:widowControl/>
              <w:snapToGrid w:val="0"/>
              <w:spacing w:line="224" w:lineRule="exact"/>
              <w:ind w:firstLine="0"/>
              <w:jc w:val="right"/>
              <w:rPr>
                <w:sz w:val="18"/>
                <w:szCs w:val="18"/>
              </w:rPr>
            </w:pPr>
            <w:bookmarkStart w:id="40" w:name="_Hlk231365365"/>
            <w:r w:rsidRPr="006E5CBE">
              <w:rPr>
                <w:sz w:val="18"/>
                <w:szCs w:val="18"/>
              </w:rPr>
              <w:t>年　　度</w:t>
            </w:r>
          </w:p>
          <w:p w14:paraId="31AFBDA1" w14:textId="77777777" w:rsidR="008F1954" w:rsidRPr="006E5CBE" w:rsidRDefault="008F1954" w:rsidP="008F1954">
            <w:pPr>
              <w:widowControl/>
              <w:snapToGrid w:val="0"/>
              <w:spacing w:line="224" w:lineRule="exact"/>
              <w:ind w:firstLine="0"/>
              <w:rPr>
                <w:sz w:val="18"/>
                <w:szCs w:val="18"/>
              </w:rPr>
            </w:pPr>
            <w:r w:rsidRPr="006E5CBE">
              <w:rPr>
                <w:sz w:val="18"/>
                <w:szCs w:val="18"/>
              </w:rPr>
              <w:t>業　　別</w:t>
            </w:r>
          </w:p>
        </w:tc>
        <w:tc>
          <w:tcPr>
            <w:tcW w:w="1544" w:type="dxa"/>
            <w:gridSpan w:val="2"/>
            <w:vAlign w:val="center"/>
          </w:tcPr>
          <w:p w14:paraId="3E0AA979" w14:textId="32039A65" w:rsidR="008F1954" w:rsidRPr="006E5CBE" w:rsidRDefault="008F1954" w:rsidP="008F1954">
            <w:pPr>
              <w:widowControl/>
              <w:snapToGrid w:val="0"/>
              <w:spacing w:line="224" w:lineRule="exact"/>
              <w:ind w:firstLine="0"/>
              <w:jc w:val="center"/>
              <w:rPr>
                <w:sz w:val="18"/>
                <w:szCs w:val="18"/>
              </w:rPr>
            </w:pPr>
            <w:r w:rsidRPr="006E5CBE">
              <w:rPr>
                <w:sz w:val="18"/>
                <w:szCs w:val="18"/>
              </w:rPr>
              <w:t>累計至</w:t>
            </w:r>
            <w:r w:rsidRPr="006E5CBE">
              <w:rPr>
                <w:sz w:val="18"/>
                <w:szCs w:val="18"/>
              </w:rPr>
              <w:t>20</w:t>
            </w:r>
            <w:r w:rsidRPr="006E5CBE">
              <w:rPr>
                <w:sz w:val="18"/>
                <w:szCs w:val="18"/>
                <w:lang w:eastAsia="zh-TW"/>
              </w:rPr>
              <w:t>2</w:t>
            </w:r>
            <w:r w:rsidR="0037770A" w:rsidRPr="006E5CBE">
              <w:rPr>
                <w:rFonts w:hint="eastAsia"/>
                <w:sz w:val="18"/>
                <w:szCs w:val="18"/>
                <w:lang w:eastAsia="zh-TW"/>
              </w:rPr>
              <w:t>5</w:t>
            </w:r>
          </w:p>
        </w:tc>
        <w:tc>
          <w:tcPr>
            <w:tcW w:w="1316" w:type="dxa"/>
            <w:gridSpan w:val="2"/>
          </w:tcPr>
          <w:p w14:paraId="3A145495" w14:textId="77777777" w:rsidR="008F1954" w:rsidRPr="006E5CBE" w:rsidRDefault="008F1954" w:rsidP="008F1954">
            <w:pPr>
              <w:widowControl/>
              <w:snapToGrid w:val="0"/>
              <w:spacing w:line="224" w:lineRule="exact"/>
              <w:ind w:firstLine="0"/>
              <w:jc w:val="center"/>
              <w:rPr>
                <w:sz w:val="18"/>
                <w:szCs w:val="18"/>
                <w:lang w:eastAsia="zh-TW"/>
              </w:rPr>
            </w:pPr>
            <w:r w:rsidRPr="006E5CBE">
              <w:rPr>
                <w:sz w:val="18"/>
                <w:szCs w:val="18"/>
                <w:lang w:eastAsia="zh-TW"/>
              </w:rPr>
              <w:t>2025</w:t>
            </w:r>
          </w:p>
        </w:tc>
        <w:tc>
          <w:tcPr>
            <w:tcW w:w="1331" w:type="dxa"/>
            <w:gridSpan w:val="2"/>
          </w:tcPr>
          <w:p w14:paraId="38FDB8DD" w14:textId="77777777" w:rsidR="008F1954" w:rsidRPr="006E5CBE" w:rsidRDefault="008F1954" w:rsidP="008F1954">
            <w:pPr>
              <w:widowControl/>
              <w:snapToGrid w:val="0"/>
              <w:spacing w:line="224" w:lineRule="exact"/>
              <w:ind w:firstLine="0"/>
              <w:jc w:val="center"/>
              <w:rPr>
                <w:sz w:val="18"/>
                <w:szCs w:val="18"/>
              </w:rPr>
            </w:pPr>
            <w:r w:rsidRPr="006E5CBE">
              <w:rPr>
                <w:sz w:val="18"/>
                <w:szCs w:val="18"/>
                <w:lang w:eastAsia="zh-TW"/>
              </w:rPr>
              <w:t>2024</w:t>
            </w:r>
          </w:p>
        </w:tc>
        <w:tc>
          <w:tcPr>
            <w:tcW w:w="1310" w:type="dxa"/>
            <w:gridSpan w:val="2"/>
            <w:vAlign w:val="center"/>
          </w:tcPr>
          <w:p w14:paraId="78A9BCDD" w14:textId="77777777" w:rsidR="008F1954" w:rsidRPr="006E5CBE" w:rsidRDefault="008F1954" w:rsidP="008F1954">
            <w:pPr>
              <w:widowControl/>
              <w:snapToGrid w:val="0"/>
              <w:spacing w:line="224" w:lineRule="exact"/>
              <w:ind w:firstLine="0"/>
              <w:jc w:val="center"/>
              <w:rPr>
                <w:sz w:val="18"/>
                <w:szCs w:val="18"/>
              </w:rPr>
            </w:pPr>
            <w:r w:rsidRPr="006E5CBE">
              <w:rPr>
                <w:sz w:val="18"/>
                <w:szCs w:val="18"/>
                <w:lang w:eastAsia="zh-TW"/>
              </w:rPr>
              <w:t>2023</w:t>
            </w:r>
          </w:p>
        </w:tc>
      </w:tr>
      <w:tr w:rsidR="006E5CBE" w:rsidRPr="006E5CBE" w14:paraId="4D2331EA" w14:textId="77777777" w:rsidTr="00F8354E">
        <w:trPr>
          <w:tblHeader/>
          <w:jc w:val="center"/>
        </w:trPr>
        <w:tc>
          <w:tcPr>
            <w:tcW w:w="2973" w:type="dxa"/>
            <w:vMerge/>
            <w:tcBorders>
              <w:top w:val="single" w:sz="6" w:space="0" w:color="auto"/>
              <w:bottom w:val="single" w:sz="6" w:space="0" w:color="auto"/>
              <w:tl2br w:val="single" w:sz="6" w:space="0" w:color="auto"/>
            </w:tcBorders>
            <w:vAlign w:val="center"/>
          </w:tcPr>
          <w:p w14:paraId="2500482D" w14:textId="77777777" w:rsidR="008F1954" w:rsidRPr="006E5CBE" w:rsidRDefault="008F1954" w:rsidP="008F1954">
            <w:pPr>
              <w:widowControl/>
              <w:spacing w:line="224" w:lineRule="exact"/>
              <w:ind w:firstLine="0"/>
              <w:jc w:val="left"/>
              <w:rPr>
                <w:sz w:val="18"/>
                <w:szCs w:val="18"/>
              </w:rPr>
            </w:pPr>
          </w:p>
        </w:tc>
        <w:tc>
          <w:tcPr>
            <w:tcW w:w="562" w:type="dxa"/>
            <w:vAlign w:val="center"/>
          </w:tcPr>
          <w:p w14:paraId="16DDA7FD" w14:textId="77777777" w:rsidR="008F1954" w:rsidRPr="006E5CBE" w:rsidRDefault="008F1954" w:rsidP="008F1954">
            <w:pPr>
              <w:widowControl/>
              <w:snapToGrid w:val="0"/>
              <w:spacing w:line="224" w:lineRule="exact"/>
              <w:ind w:firstLine="0"/>
              <w:jc w:val="center"/>
              <w:rPr>
                <w:sz w:val="18"/>
                <w:szCs w:val="18"/>
              </w:rPr>
            </w:pPr>
            <w:r w:rsidRPr="006E5CBE">
              <w:rPr>
                <w:sz w:val="18"/>
                <w:szCs w:val="18"/>
              </w:rPr>
              <w:t>件數</w:t>
            </w:r>
          </w:p>
        </w:tc>
        <w:tc>
          <w:tcPr>
            <w:tcW w:w="982" w:type="dxa"/>
            <w:vAlign w:val="center"/>
          </w:tcPr>
          <w:p w14:paraId="50824CE2" w14:textId="77777777" w:rsidR="008F1954" w:rsidRPr="006E5CBE" w:rsidRDefault="008F1954" w:rsidP="008F1954">
            <w:pPr>
              <w:widowControl/>
              <w:snapToGrid w:val="0"/>
              <w:spacing w:line="224" w:lineRule="exact"/>
              <w:ind w:firstLine="0"/>
              <w:jc w:val="center"/>
              <w:rPr>
                <w:sz w:val="18"/>
                <w:szCs w:val="18"/>
              </w:rPr>
            </w:pPr>
            <w:r w:rsidRPr="006E5CBE">
              <w:rPr>
                <w:sz w:val="18"/>
                <w:szCs w:val="18"/>
              </w:rPr>
              <w:t>金額</w:t>
            </w:r>
          </w:p>
        </w:tc>
        <w:tc>
          <w:tcPr>
            <w:tcW w:w="416" w:type="dxa"/>
            <w:vAlign w:val="center"/>
          </w:tcPr>
          <w:p w14:paraId="31CC47E1" w14:textId="77777777" w:rsidR="008F1954" w:rsidRPr="006E5CBE" w:rsidRDefault="008F1954" w:rsidP="008F1954">
            <w:pPr>
              <w:widowControl/>
              <w:snapToGrid w:val="0"/>
              <w:spacing w:line="224" w:lineRule="exact"/>
              <w:ind w:firstLine="0"/>
              <w:jc w:val="center"/>
              <w:rPr>
                <w:sz w:val="18"/>
                <w:szCs w:val="18"/>
              </w:rPr>
            </w:pPr>
            <w:r w:rsidRPr="006E5CBE">
              <w:rPr>
                <w:sz w:val="18"/>
                <w:szCs w:val="18"/>
              </w:rPr>
              <w:t>件數</w:t>
            </w:r>
          </w:p>
        </w:tc>
        <w:tc>
          <w:tcPr>
            <w:tcW w:w="900" w:type="dxa"/>
            <w:vAlign w:val="center"/>
          </w:tcPr>
          <w:p w14:paraId="04EE4B0C" w14:textId="77777777" w:rsidR="008F1954" w:rsidRPr="006E5CBE" w:rsidRDefault="008F1954" w:rsidP="008F1954">
            <w:pPr>
              <w:widowControl/>
              <w:snapToGrid w:val="0"/>
              <w:spacing w:line="224" w:lineRule="exact"/>
              <w:ind w:firstLine="0"/>
              <w:jc w:val="center"/>
              <w:rPr>
                <w:sz w:val="18"/>
                <w:szCs w:val="18"/>
              </w:rPr>
            </w:pPr>
            <w:r w:rsidRPr="006E5CBE">
              <w:rPr>
                <w:sz w:val="18"/>
                <w:szCs w:val="18"/>
              </w:rPr>
              <w:t>金額</w:t>
            </w:r>
          </w:p>
        </w:tc>
        <w:tc>
          <w:tcPr>
            <w:tcW w:w="430" w:type="dxa"/>
            <w:vAlign w:val="center"/>
          </w:tcPr>
          <w:p w14:paraId="44C1C9B3" w14:textId="77777777" w:rsidR="008F1954" w:rsidRPr="006E5CBE" w:rsidRDefault="008F1954" w:rsidP="008F1954">
            <w:pPr>
              <w:widowControl/>
              <w:snapToGrid w:val="0"/>
              <w:spacing w:line="224" w:lineRule="exact"/>
              <w:ind w:firstLine="0"/>
              <w:jc w:val="center"/>
              <w:rPr>
                <w:sz w:val="18"/>
                <w:szCs w:val="18"/>
              </w:rPr>
            </w:pPr>
            <w:r w:rsidRPr="006E5CBE">
              <w:rPr>
                <w:sz w:val="18"/>
                <w:szCs w:val="18"/>
              </w:rPr>
              <w:t>件數</w:t>
            </w:r>
          </w:p>
        </w:tc>
        <w:tc>
          <w:tcPr>
            <w:tcW w:w="901" w:type="dxa"/>
            <w:vAlign w:val="center"/>
          </w:tcPr>
          <w:p w14:paraId="5963B6A9" w14:textId="77777777" w:rsidR="008F1954" w:rsidRPr="006E5CBE" w:rsidRDefault="008F1954" w:rsidP="008F1954">
            <w:pPr>
              <w:widowControl/>
              <w:snapToGrid w:val="0"/>
              <w:spacing w:line="224" w:lineRule="exact"/>
              <w:ind w:firstLine="0"/>
              <w:jc w:val="center"/>
              <w:rPr>
                <w:sz w:val="18"/>
                <w:szCs w:val="18"/>
              </w:rPr>
            </w:pPr>
            <w:r w:rsidRPr="006E5CBE">
              <w:rPr>
                <w:sz w:val="18"/>
                <w:szCs w:val="18"/>
              </w:rPr>
              <w:t>金額</w:t>
            </w:r>
          </w:p>
        </w:tc>
        <w:tc>
          <w:tcPr>
            <w:tcW w:w="442" w:type="dxa"/>
            <w:noWrap/>
            <w:vAlign w:val="center"/>
          </w:tcPr>
          <w:p w14:paraId="61635B0B" w14:textId="77777777" w:rsidR="008F1954" w:rsidRPr="006E5CBE" w:rsidRDefault="008F1954" w:rsidP="008F1954">
            <w:pPr>
              <w:widowControl/>
              <w:snapToGrid w:val="0"/>
              <w:spacing w:line="224" w:lineRule="exact"/>
              <w:ind w:firstLine="0"/>
              <w:jc w:val="center"/>
              <w:rPr>
                <w:sz w:val="18"/>
                <w:szCs w:val="18"/>
              </w:rPr>
            </w:pPr>
            <w:r w:rsidRPr="006E5CBE">
              <w:rPr>
                <w:sz w:val="18"/>
                <w:szCs w:val="18"/>
              </w:rPr>
              <w:t>件數</w:t>
            </w:r>
          </w:p>
        </w:tc>
        <w:tc>
          <w:tcPr>
            <w:tcW w:w="868" w:type="dxa"/>
            <w:vAlign w:val="center"/>
          </w:tcPr>
          <w:p w14:paraId="3BA8932E" w14:textId="77777777" w:rsidR="008F1954" w:rsidRPr="006E5CBE" w:rsidRDefault="008F1954" w:rsidP="008F1954">
            <w:pPr>
              <w:widowControl/>
              <w:snapToGrid w:val="0"/>
              <w:spacing w:line="224" w:lineRule="exact"/>
              <w:ind w:firstLine="0"/>
              <w:jc w:val="center"/>
              <w:rPr>
                <w:sz w:val="18"/>
                <w:szCs w:val="18"/>
              </w:rPr>
            </w:pPr>
            <w:r w:rsidRPr="006E5CBE">
              <w:rPr>
                <w:sz w:val="18"/>
                <w:szCs w:val="18"/>
              </w:rPr>
              <w:t>金額</w:t>
            </w:r>
          </w:p>
        </w:tc>
      </w:tr>
      <w:tr w:rsidR="006E5CBE" w:rsidRPr="006E5CBE" w14:paraId="25C95093" w14:textId="77777777" w:rsidTr="00F8354E">
        <w:trPr>
          <w:jc w:val="center"/>
        </w:trPr>
        <w:tc>
          <w:tcPr>
            <w:tcW w:w="2973" w:type="dxa"/>
            <w:tcBorders>
              <w:top w:val="single" w:sz="6" w:space="0" w:color="auto"/>
            </w:tcBorders>
            <w:noWrap/>
            <w:vAlign w:val="center"/>
          </w:tcPr>
          <w:p w14:paraId="5A3EAE8E"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合計</w:t>
            </w:r>
          </w:p>
        </w:tc>
        <w:tc>
          <w:tcPr>
            <w:tcW w:w="562" w:type="dxa"/>
            <w:vAlign w:val="bottom"/>
          </w:tcPr>
          <w:p w14:paraId="31BB618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6,208</w:t>
            </w:r>
          </w:p>
        </w:tc>
        <w:tc>
          <w:tcPr>
            <w:tcW w:w="982" w:type="dxa"/>
            <w:vAlign w:val="bottom"/>
          </w:tcPr>
          <w:p w14:paraId="7C99D0C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52,695,209</w:t>
            </w:r>
          </w:p>
        </w:tc>
        <w:tc>
          <w:tcPr>
            <w:tcW w:w="416" w:type="dxa"/>
            <w:vAlign w:val="center"/>
          </w:tcPr>
          <w:p w14:paraId="33EC81B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112</w:t>
            </w:r>
          </w:p>
        </w:tc>
        <w:tc>
          <w:tcPr>
            <w:tcW w:w="900" w:type="dxa"/>
            <w:vAlign w:val="center"/>
          </w:tcPr>
          <w:p w14:paraId="1338641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5,153,577</w:t>
            </w:r>
          </w:p>
        </w:tc>
        <w:tc>
          <w:tcPr>
            <w:tcW w:w="430" w:type="dxa"/>
            <w:vAlign w:val="center"/>
          </w:tcPr>
          <w:p w14:paraId="75651C7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117</w:t>
            </w:r>
          </w:p>
        </w:tc>
        <w:tc>
          <w:tcPr>
            <w:tcW w:w="901" w:type="dxa"/>
            <w:vAlign w:val="center"/>
          </w:tcPr>
          <w:p w14:paraId="4303394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14,126,490</w:t>
            </w:r>
          </w:p>
        </w:tc>
        <w:tc>
          <w:tcPr>
            <w:tcW w:w="442" w:type="dxa"/>
            <w:noWrap/>
            <w:vAlign w:val="bottom"/>
          </w:tcPr>
          <w:p w14:paraId="6DB976D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90</w:t>
            </w:r>
          </w:p>
        </w:tc>
        <w:tc>
          <w:tcPr>
            <w:tcW w:w="868" w:type="dxa"/>
            <w:vAlign w:val="bottom"/>
          </w:tcPr>
          <w:p w14:paraId="7F100CD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9,690,035</w:t>
            </w:r>
          </w:p>
        </w:tc>
      </w:tr>
      <w:tr w:rsidR="006E5CBE" w:rsidRPr="006E5CBE" w14:paraId="72899B29" w14:textId="77777777" w:rsidTr="00F8354E">
        <w:trPr>
          <w:jc w:val="center"/>
        </w:trPr>
        <w:tc>
          <w:tcPr>
            <w:tcW w:w="2973" w:type="dxa"/>
            <w:noWrap/>
            <w:vAlign w:val="center"/>
          </w:tcPr>
          <w:p w14:paraId="3724E15C"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農林漁牧業</w:t>
            </w:r>
          </w:p>
        </w:tc>
        <w:tc>
          <w:tcPr>
            <w:tcW w:w="562" w:type="dxa"/>
            <w:vAlign w:val="bottom"/>
          </w:tcPr>
          <w:p w14:paraId="1CE6449D"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w:t>
            </w:r>
          </w:p>
        </w:tc>
        <w:tc>
          <w:tcPr>
            <w:tcW w:w="982" w:type="dxa"/>
            <w:vAlign w:val="bottom"/>
          </w:tcPr>
          <w:p w14:paraId="48E30BB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3,092</w:t>
            </w:r>
          </w:p>
        </w:tc>
        <w:tc>
          <w:tcPr>
            <w:tcW w:w="416" w:type="dxa"/>
            <w:vAlign w:val="center"/>
          </w:tcPr>
          <w:p w14:paraId="4945F6D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1C1ADA1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4D2D6B3D"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6277D68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2A6EE5C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7B727F4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443BD73F" w14:textId="77777777" w:rsidTr="00F8354E">
        <w:trPr>
          <w:jc w:val="center"/>
        </w:trPr>
        <w:tc>
          <w:tcPr>
            <w:tcW w:w="2973" w:type="dxa"/>
            <w:noWrap/>
            <w:vAlign w:val="center"/>
          </w:tcPr>
          <w:p w14:paraId="2412621E"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礦業及土石採取業</w:t>
            </w:r>
          </w:p>
        </w:tc>
        <w:tc>
          <w:tcPr>
            <w:tcW w:w="562" w:type="dxa"/>
            <w:vAlign w:val="bottom"/>
          </w:tcPr>
          <w:p w14:paraId="704AD3DD"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17</w:t>
            </w:r>
          </w:p>
        </w:tc>
        <w:tc>
          <w:tcPr>
            <w:tcW w:w="982" w:type="dxa"/>
            <w:vAlign w:val="bottom"/>
          </w:tcPr>
          <w:p w14:paraId="01AEC39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171,410</w:t>
            </w:r>
          </w:p>
        </w:tc>
        <w:tc>
          <w:tcPr>
            <w:tcW w:w="416" w:type="dxa"/>
            <w:vAlign w:val="center"/>
          </w:tcPr>
          <w:p w14:paraId="2893417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34434D7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1500D4C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5BEEE53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76DCB83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0C94D1A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6EA9AE43" w14:textId="77777777" w:rsidTr="00F8354E">
        <w:trPr>
          <w:jc w:val="center"/>
        </w:trPr>
        <w:tc>
          <w:tcPr>
            <w:tcW w:w="2973" w:type="dxa"/>
            <w:noWrap/>
            <w:vAlign w:val="center"/>
          </w:tcPr>
          <w:p w14:paraId="46BD7516"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製造業</w:t>
            </w:r>
          </w:p>
        </w:tc>
        <w:tc>
          <w:tcPr>
            <w:tcW w:w="562" w:type="dxa"/>
            <w:vAlign w:val="bottom"/>
          </w:tcPr>
          <w:p w14:paraId="6D41A7B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3,392</w:t>
            </w:r>
          </w:p>
        </w:tc>
        <w:tc>
          <w:tcPr>
            <w:tcW w:w="982" w:type="dxa"/>
            <w:vAlign w:val="bottom"/>
          </w:tcPr>
          <w:p w14:paraId="0ACC898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37,855,035</w:t>
            </w:r>
          </w:p>
        </w:tc>
        <w:tc>
          <w:tcPr>
            <w:tcW w:w="416" w:type="dxa"/>
            <w:vAlign w:val="center"/>
          </w:tcPr>
          <w:p w14:paraId="63C3C1F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35</w:t>
            </w:r>
          </w:p>
        </w:tc>
        <w:tc>
          <w:tcPr>
            <w:tcW w:w="900" w:type="dxa"/>
            <w:vAlign w:val="center"/>
          </w:tcPr>
          <w:p w14:paraId="67F467E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3,227,460</w:t>
            </w:r>
          </w:p>
        </w:tc>
        <w:tc>
          <w:tcPr>
            <w:tcW w:w="430" w:type="dxa"/>
            <w:vAlign w:val="center"/>
          </w:tcPr>
          <w:p w14:paraId="264421C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36</w:t>
            </w:r>
          </w:p>
        </w:tc>
        <w:tc>
          <w:tcPr>
            <w:tcW w:w="901" w:type="dxa"/>
            <w:vAlign w:val="center"/>
          </w:tcPr>
          <w:p w14:paraId="1ED1977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12,770,815</w:t>
            </w:r>
          </w:p>
        </w:tc>
        <w:tc>
          <w:tcPr>
            <w:tcW w:w="442" w:type="dxa"/>
            <w:noWrap/>
            <w:vAlign w:val="bottom"/>
          </w:tcPr>
          <w:p w14:paraId="69AD13A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29</w:t>
            </w:r>
          </w:p>
        </w:tc>
        <w:tc>
          <w:tcPr>
            <w:tcW w:w="868" w:type="dxa"/>
            <w:vAlign w:val="bottom"/>
          </w:tcPr>
          <w:p w14:paraId="2FD738C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8,358,943</w:t>
            </w:r>
          </w:p>
        </w:tc>
      </w:tr>
      <w:tr w:rsidR="006E5CBE" w:rsidRPr="006E5CBE" w14:paraId="3D9BA63D" w14:textId="77777777" w:rsidTr="00F8354E">
        <w:trPr>
          <w:jc w:val="center"/>
        </w:trPr>
        <w:tc>
          <w:tcPr>
            <w:tcW w:w="2973" w:type="dxa"/>
            <w:noWrap/>
            <w:vAlign w:val="center"/>
          </w:tcPr>
          <w:p w14:paraId="7E8F323A"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食品製造業</w:t>
            </w:r>
          </w:p>
        </w:tc>
        <w:tc>
          <w:tcPr>
            <w:tcW w:w="562" w:type="dxa"/>
            <w:vAlign w:val="bottom"/>
          </w:tcPr>
          <w:p w14:paraId="5686DED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21</w:t>
            </w:r>
          </w:p>
        </w:tc>
        <w:tc>
          <w:tcPr>
            <w:tcW w:w="982" w:type="dxa"/>
            <w:vAlign w:val="bottom"/>
          </w:tcPr>
          <w:p w14:paraId="0F20D7F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54,467</w:t>
            </w:r>
          </w:p>
        </w:tc>
        <w:tc>
          <w:tcPr>
            <w:tcW w:w="416" w:type="dxa"/>
            <w:vAlign w:val="center"/>
          </w:tcPr>
          <w:p w14:paraId="7A0A1F7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7165A79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63DB2ED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6AA09FA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2F18E62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6942AAB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5AAA6D6E" w14:textId="77777777" w:rsidTr="00F8354E">
        <w:trPr>
          <w:jc w:val="center"/>
        </w:trPr>
        <w:tc>
          <w:tcPr>
            <w:tcW w:w="2973" w:type="dxa"/>
            <w:noWrap/>
            <w:vAlign w:val="center"/>
          </w:tcPr>
          <w:p w14:paraId="17454CC0"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飲料製造業</w:t>
            </w:r>
          </w:p>
        </w:tc>
        <w:tc>
          <w:tcPr>
            <w:tcW w:w="562" w:type="dxa"/>
            <w:vAlign w:val="bottom"/>
          </w:tcPr>
          <w:p w14:paraId="589E2C6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982" w:type="dxa"/>
            <w:vAlign w:val="bottom"/>
          </w:tcPr>
          <w:p w14:paraId="47195BC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600</w:t>
            </w:r>
          </w:p>
        </w:tc>
        <w:tc>
          <w:tcPr>
            <w:tcW w:w="416" w:type="dxa"/>
            <w:vAlign w:val="center"/>
          </w:tcPr>
          <w:p w14:paraId="32E2D9A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43C3C46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4851EE1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0A26F5C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13B02AA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68608A6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200</w:t>
            </w:r>
          </w:p>
        </w:tc>
      </w:tr>
      <w:tr w:rsidR="006E5CBE" w:rsidRPr="006E5CBE" w14:paraId="1E5A0416" w14:textId="77777777" w:rsidTr="00F8354E">
        <w:trPr>
          <w:jc w:val="center"/>
        </w:trPr>
        <w:tc>
          <w:tcPr>
            <w:tcW w:w="2973" w:type="dxa"/>
            <w:noWrap/>
            <w:vAlign w:val="center"/>
          </w:tcPr>
          <w:p w14:paraId="5734F0E6"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菸草製造業</w:t>
            </w:r>
          </w:p>
        </w:tc>
        <w:tc>
          <w:tcPr>
            <w:tcW w:w="562" w:type="dxa"/>
            <w:vAlign w:val="bottom"/>
          </w:tcPr>
          <w:p w14:paraId="250A7C8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82" w:type="dxa"/>
            <w:vAlign w:val="bottom"/>
          </w:tcPr>
          <w:p w14:paraId="1E57F9C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16" w:type="dxa"/>
            <w:vAlign w:val="center"/>
          </w:tcPr>
          <w:p w14:paraId="3015D34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50574D6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4040E62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14CAEE9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482FF11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72400DB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6CBF43BA" w14:textId="77777777" w:rsidTr="00F8354E">
        <w:trPr>
          <w:jc w:val="center"/>
        </w:trPr>
        <w:tc>
          <w:tcPr>
            <w:tcW w:w="2973" w:type="dxa"/>
            <w:noWrap/>
            <w:vAlign w:val="center"/>
          </w:tcPr>
          <w:p w14:paraId="7E5B903D"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紡織業</w:t>
            </w:r>
          </w:p>
        </w:tc>
        <w:tc>
          <w:tcPr>
            <w:tcW w:w="562" w:type="dxa"/>
            <w:vAlign w:val="bottom"/>
          </w:tcPr>
          <w:p w14:paraId="19B9629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43</w:t>
            </w:r>
          </w:p>
        </w:tc>
        <w:tc>
          <w:tcPr>
            <w:tcW w:w="982" w:type="dxa"/>
            <w:vAlign w:val="bottom"/>
          </w:tcPr>
          <w:p w14:paraId="7808A44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493,643</w:t>
            </w:r>
          </w:p>
        </w:tc>
        <w:tc>
          <w:tcPr>
            <w:tcW w:w="416" w:type="dxa"/>
            <w:vAlign w:val="center"/>
          </w:tcPr>
          <w:p w14:paraId="7E924A8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900" w:type="dxa"/>
            <w:vAlign w:val="center"/>
          </w:tcPr>
          <w:p w14:paraId="4D42BD4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855</w:t>
            </w:r>
          </w:p>
        </w:tc>
        <w:tc>
          <w:tcPr>
            <w:tcW w:w="430" w:type="dxa"/>
            <w:vAlign w:val="center"/>
          </w:tcPr>
          <w:p w14:paraId="1464B76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76DC6CA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5,000</w:t>
            </w:r>
          </w:p>
        </w:tc>
        <w:tc>
          <w:tcPr>
            <w:tcW w:w="442" w:type="dxa"/>
            <w:noWrap/>
            <w:vAlign w:val="bottom"/>
          </w:tcPr>
          <w:p w14:paraId="0141A0D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4DC3D49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6FE57024" w14:textId="77777777" w:rsidTr="00F8354E">
        <w:trPr>
          <w:jc w:val="center"/>
        </w:trPr>
        <w:tc>
          <w:tcPr>
            <w:tcW w:w="2973" w:type="dxa"/>
            <w:noWrap/>
            <w:vAlign w:val="center"/>
          </w:tcPr>
          <w:p w14:paraId="00961595" w14:textId="77777777" w:rsidR="008F1954" w:rsidRPr="006E5CBE" w:rsidRDefault="008F1954" w:rsidP="008F1954">
            <w:pPr>
              <w:widowControl/>
              <w:snapToGrid w:val="0"/>
              <w:spacing w:line="224" w:lineRule="exact"/>
              <w:ind w:firstLine="0"/>
              <w:rPr>
                <w:kern w:val="0"/>
                <w:sz w:val="18"/>
                <w:szCs w:val="18"/>
                <w:lang w:eastAsia="zh-TW"/>
              </w:rPr>
            </w:pPr>
            <w:r w:rsidRPr="006E5CBE">
              <w:rPr>
                <w:kern w:val="0"/>
                <w:sz w:val="18"/>
                <w:szCs w:val="18"/>
                <w:lang w:eastAsia="zh-TW"/>
              </w:rPr>
              <w:t xml:space="preserve">　成衣及服飾品製造業</w:t>
            </w:r>
          </w:p>
        </w:tc>
        <w:tc>
          <w:tcPr>
            <w:tcW w:w="562" w:type="dxa"/>
            <w:vAlign w:val="bottom"/>
          </w:tcPr>
          <w:p w14:paraId="18C6B4E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w:t>
            </w:r>
          </w:p>
        </w:tc>
        <w:tc>
          <w:tcPr>
            <w:tcW w:w="982" w:type="dxa"/>
            <w:vAlign w:val="bottom"/>
          </w:tcPr>
          <w:p w14:paraId="1A167EC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11,150</w:t>
            </w:r>
          </w:p>
        </w:tc>
        <w:tc>
          <w:tcPr>
            <w:tcW w:w="416" w:type="dxa"/>
            <w:vAlign w:val="center"/>
          </w:tcPr>
          <w:p w14:paraId="6C0A3F2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60253C0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0F7CC90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4138443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269DE0CD"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11C5E4C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04AB79D3" w14:textId="77777777" w:rsidTr="00F8354E">
        <w:trPr>
          <w:jc w:val="center"/>
        </w:trPr>
        <w:tc>
          <w:tcPr>
            <w:tcW w:w="2973" w:type="dxa"/>
            <w:noWrap/>
            <w:vAlign w:val="center"/>
          </w:tcPr>
          <w:p w14:paraId="500BFF7A" w14:textId="77777777" w:rsidR="008F1954" w:rsidRPr="006E5CBE" w:rsidRDefault="008F1954" w:rsidP="008F1954">
            <w:pPr>
              <w:widowControl/>
              <w:snapToGrid w:val="0"/>
              <w:spacing w:line="224" w:lineRule="exact"/>
              <w:ind w:firstLine="0"/>
              <w:rPr>
                <w:kern w:val="0"/>
                <w:sz w:val="18"/>
                <w:szCs w:val="18"/>
                <w:lang w:eastAsia="zh-TW"/>
              </w:rPr>
            </w:pPr>
            <w:r w:rsidRPr="006E5CBE">
              <w:rPr>
                <w:kern w:val="0"/>
                <w:sz w:val="18"/>
                <w:szCs w:val="18"/>
                <w:lang w:eastAsia="zh-TW"/>
              </w:rPr>
              <w:t xml:space="preserve">　皮革、毛皮及其製品製造業</w:t>
            </w:r>
          </w:p>
        </w:tc>
        <w:tc>
          <w:tcPr>
            <w:tcW w:w="562" w:type="dxa"/>
            <w:vAlign w:val="bottom"/>
          </w:tcPr>
          <w:p w14:paraId="7754C27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w:t>
            </w:r>
          </w:p>
        </w:tc>
        <w:tc>
          <w:tcPr>
            <w:tcW w:w="982" w:type="dxa"/>
            <w:vAlign w:val="bottom"/>
          </w:tcPr>
          <w:p w14:paraId="09B50C3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188</w:t>
            </w:r>
          </w:p>
        </w:tc>
        <w:tc>
          <w:tcPr>
            <w:tcW w:w="416" w:type="dxa"/>
            <w:vAlign w:val="center"/>
          </w:tcPr>
          <w:p w14:paraId="01A2BB2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5AF295D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276B4EA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5AB5DB3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0DA70EA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5CE97E9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05934454" w14:textId="77777777" w:rsidTr="00F8354E">
        <w:trPr>
          <w:jc w:val="center"/>
        </w:trPr>
        <w:tc>
          <w:tcPr>
            <w:tcW w:w="2973" w:type="dxa"/>
            <w:noWrap/>
            <w:vAlign w:val="center"/>
          </w:tcPr>
          <w:p w14:paraId="416D41E2"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木竹製品製造業</w:t>
            </w:r>
          </w:p>
        </w:tc>
        <w:tc>
          <w:tcPr>
            <w:tcW w:w="562" w:type="dxa"/>
            <w:vAlign w:val="bottom"/>
          </w:tcPr>
          <w:p w14:paraId="178557B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192</w:t>
            </w:r>
          </w:p>
        </w:tc>
        <w:tc>
          <w:tcPr>
            <w:tcW w:w="982" w:type="dxa"/>
            <w:vAlign w:val="bottom"/>
          </w:tcPr>
          <w:p w14:paraId="7182CE6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403,973</w:t>
            </w:r>
          </w:p>
        </w:tc>
        <w:tc>
          <w:tcPr>
            <w:tcW w:w="416" w:type="dxa"/>
            <w:vAlign w:val="center"/>
          </w:tcPr>
          <w:p w14:paraId="4236790D"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3ECEC3F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1D407ED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4E4F137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4AA989E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651C311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652553E5" w14:textId="77777777" w:rsidTr="00F8354E">
        <w:trPr>
          <w:jc w:val="center"/>
        </w:trPr>
        <w:tc>
          <w:tcPr>
            <w:tcW w:w="2973" w:type="dxa"/>
            <w:noWrap/>
            <w:vAlign w:val="center"/>
          </w:tcPr>
          <w:p w14:paraId="7DB0F43F" w14:textId="77777777" w:rsidR="008F1954" w:rsidRPr="006E5CBE" w:rsidRDefault="008F1954" w:rsidP="008F1954">
            <w:pPr>
              <w:widowControl/>
              <w:snapToGrid w:val="0"/>
              <w:spacing w:line="224" w:lineRule="exact"/>
              <w:ind w:firstLine="0"/>
              <w:rPr>
                <w:kern w:val="0"/>
                <w:sz w:val="18"/>
                <w:szCs w:val="18"/>
                <w:lang w:eastAsia="zh-TW"/>
              </w:rPr>
            </w:pPr>
            <w:r w:rsidRPr="006E5CBE">
              <w:rPr>
                <w:kern w:val="0"/>
                <w:sz w:val="18"/>
                <w:szCs w:val="18"/>
                <w:lang w:eastAsia="zh-TW"/>
              </w:rPr>
              <w:t xml:space="preserve">　紙漿、紙及紙製品製造業</w:t>
            </w:r>
          </w:p>
        </w:tc>
        <w:tc>
          <w:tcPr>
            <w:tcW w:w="562" w:type="dxa"/>
            <w:vAlign w:val="bottom"/>
          </w:tcPr>
          <w:p w14:paraId="08971BC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13</w:t>
            </w:r>
          </w:p>
        </w:tc>
        <w:tc>
          <w:tcPr>
            <w:tcW w:w="982" w:type="dxa"/>
            <w:vAlign w:val="bottom"/>
          </w:tcPr>
          <w:p w14:paraId="2810B98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33,285</w:t>
            </w:r>
          </w:p>
        </w:tc>
        <w:tc>
          <w:tcPr>
            <w:tcW w:w="416" w:type="dxa"/>
            <w:vAlign w:val="center"/>
          </w:tcPr>
          <w:p w14:paraId="24A9E73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25177F1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1173A75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1CE6A1F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56E0953D"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00CA1F7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4C83D5D2" w14:textId="77777777" w:rsidTr="00F8354E">
        <w:trPr>
          <w:jc w:val="center"/>
        </w:trPr>
        <w:tc>
          <w:tcPr>
            <w:tcW w:w="2973" w:type="dxa"/>
            <w:noWrap/>
            <w:vAlign w:val="center"/>
          </w:tcPr>
          <w:p w14:paraId="64105F38" w14:textId="77777777" w:rsidR="008F1954" w:rsidRPr="006E5CBE" w:rsidRDefault="008F1954" w:rsidP="008F1954">
            <w:pPr>
              <w:widowControl/>
              <w:snapToGrid w:val="0"/>
              <w:spacing w:line="224" w:lineRule="exact"/>
              <w:ind w:firstLine="0"/>
              <w:rPr>
                <w:kern w:val="0"/>
                <w:sz w:val="18"/>
                <w:szCs w:val="18"/>
                <w:lang w:eastAsia="zh-TW"/>
              </w:rPr>
            </w:pPr>
            <w:r w:rsidRPr="006E5CBE">
              <w:rPr>
                <w:kern w:val="0"/>
                <w:sz w:val="18"/>
                <w:szCs w:val="18"/>
                <w:lang w:eastAsia="zh-TW"/>
              </w:rPr>
              <w:t xml:space="preserve">　印刷及資料儲存媒體複製業</w:t>
            </w:r>
          </w:p>
        </w:tc>
        <w:tc>
          <w:tcPr>
            <w:tcW w:w="562" w:type="dxa"/>
            <w:vAlign w:val="bottom"/>
          </w:tcPr>
          <w:p w14:paraId="6321C34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w:t>
            </w:r>
          </w:p>
        </w:tc>
        <w:tc>
          <w:tcPr>
            <w:tcW w:w="982" w:type="dxa"/>
            <w:vAlign w:val="bottom"/>
          </w:tcPr>
          <w:p w14:paraId="214D762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11,400</w:t>
            </w:r>
          </w:p>
        </w:tc>
        <w:tc>
          <w:tcPr>
            <w:tcW w:w="416" w:type="dxa"/>
            <w:vAlign w:val="center"/>
          </w:tcPr>
          <w:p w14:paraId="33B982B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6ED87F3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450</w:t>
            </w:r>
          </w:p>
        </w:tc>
        <w:tc>
          <w:tcPr>
            <w:tcW w:w="430" w:type="dxa"/>
            <w:vAlign w:val="center"/>
          </w:tcPr>
          <w:p w14:paraId="02947D6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159BA2F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0EC7FA0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28CFF20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5C0771E5" w14:textId="77777777" w:rsidTr="00F8354E">
        <w:trPr>
          <w:jc w:val="center"/>
        </w:trPr>
        <w:tc>
          <w:tcPr>
            <w:tcW w:w="2973" w:type="dxa"/>
            <w:noWrap/>
            <w:vAlign w:val="center"/>
          </w:tcPr>
          <w:p w14:paraId="78AEC1BC" w14:textId="77777777" w:rsidR="008F1954" w:rsidRPr="006E5CBE" w:rsidRDefault="008F1954" w:rsidP="008F1954">
            <w:pPr>
              <w:widowControl/>
              <w:snapToGrid w:val="0"/>
              <w:spacing w:line="224" w:lineRule="exact"/>
              <w:ind w:firstLine="0"/>
              <w:rPr>
                <w:kern w:val="0"/>
                <w:sz w:val="18"/>
                <w:szCs w:val="18"/>
                <w:lang w:eastAsia="zh-TW"/>
              </w:rPr>
            </w:pPr>
            <w:r w:rsidRPr="006E5CBE">
              <w:rPr>
                <w:kern w:val="0"/>
                <w:sz w:val="18"/>
                <w:szCs w:val="18"/>
                <w:lang w:eastAsia="zh-TW"/>
              </w:rPr>
              <w:t xml:space="preserve">　石油及煤製品製造業</w:t>
            </w:r>
          </w:p>
        </w:tc>
        <w:tc>
          <w:tcPr>
            <w:tcW w:w="562" w:type="dxa"/>
            <w:vAlign w:val="bottom"/>
          </w:tcPr>
          <w:p w14:paraId="634B517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11</w:t>
            </w:r>
          </w:p>
        </w:tc>
        <w:tc>
          <w:tcPr>
            <w:tcW w:w="982" w:type="dxa"/>
            <w:vAlign w:val="bottom"/>
          </w:tcPr>
          <w:p w14:paraId="5B80378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88,269</w:t>
            </w:r>
          </w:p>
        </w:tc>
        <w:tc>
          <w:tcPr>
            <w:tcW w:w="416" w:type="dxa"/>
            <w:vAlign w:val="center"/>
          </w:tcPr>
          <w:p w14:paraId="60DF7AA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78714A7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2D434D8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0A018C1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4,956</w:t>
            </w:r>
          </w:p>
        </w:tc>
        <w:tc>
          <w:tcPr>
            <w:tcW w:w="442" w:type="dxa"/>
            <w:noWrap/>
            <w:vAlign w:val="bottom"/>
          </w:tcPr>
          <w:p w14:paraId="7868C8C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66EAE2B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7A8124DB" w14:textId="77777777" w:rsidTr="00F8354E">
        <w:trPr>
          <w:jc w:val="center"/>
        </w:trPr>
        <w:tc>
          <w:tcPr>
            <w:tcW w:w="2973" w:type="dxa"/>
            <w:noWrap/>
            <w:vAlign w:val="center"/>
          </w:tcPr>
          <w:p w14:paraId="24A956FA"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化學材料製造業</w:t>
            </w:r>
          </w:p>
        </w:tc>
        <w:tc>
          <w:tcPr>
            <w:tcW w:w="562" w:type="dxa"/>
            <w:vAlign w:val="bottom"/>
          </w:tcPr>
          <w:p w14:paraId="0F7A872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151</w:t>
            </w:r>
          </w:p>
        </w:tc>
        <w:tc>
          <w:tcPr>
            <w:tcW w:w="982" w:type="dxa"/>
            <w:vAlign w:val="bottom"/>
          </w:tcPr>
          <w:p w14:paraId="6AA047F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754,498</w:t>
            </w:r>
          </w:p>
        </w:tc>
        <w:tc>
          <w:tcPr>
            <w:tcW w:w="416" w:type="dxa"/>
            <w:vAlign w:val="center"/>
          </w:tcPr>
          <w:p w14:paraId="21F6F78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900" w:type="dxa"/>
            <w:vAlign w:val="center"/>
          </w:tcPr>
          <w:p w14:paraId="1A81B8A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4,380</w:t>
            </w:r>
          </w:p>
        </w:tc>
        <w:tc>
          <w:tcPr>
            <w:tcW w:w="430" w:type="dxa"/>
            <w:vAlign w:val="center"/>
          </w:tcPr>
          <w:p w14:paraId="7D94A4C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4A8200D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7866377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w:t>
            </w:r>
          </w:p>
        </w:tc>
        <w:tc>
          <w:tcPr>
            <w:tcW w:w="868" w:type="dxa"/>
            <w:vAlign w:val="bottom"/>
          </w:tcPr>
          <w:p w14:paraId="046A3BB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22,241</w:t>
            </w:r>
          </w:p>
        </w:tc>
      </w:tr>
      <w:tr w:rsidR="006E5CBE" w:rsidRPr="006E5CBE" w14:paraId="77A9D717" w14:textId="77777777" w:rsidTr="00F8354E">
        <w:trPr>
          <w:jc w:val="center"/>
        </w:trPr>
        <w:tc>
          <w:tcPr>
            <w:tcW w:w="2973" w:type="dxa"/>
            <w:noWrap/>
            <w:vAlign w:val="center"/>
          </w:tcPr>
          <w:p w14:paraId="476FD5CD"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化學製品製造業</w:t>
            </w:r>
          </w:p>
        </w:tc>
        <w:tc>
          <w:tcPr>
            <w:tcW w:w="562" w:type="dxa"/>
            <w:vAlign w:val="bottom"/>
          </w:tcPr>
          <w:p w14:paraId="2869F73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19</w:t>
            </w:r>
          </w:p>
        </w:tc>
        <w:tc>
          <w:tcPr>
            <w:tcW w:w="982" w:type="dxa"/>
            <w:vAlign w:val="bottom"/>
          </w:tcPr>
          <w:p w14:paraId="043D8F0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271,620</w:t>
            </w:r>
          </w:p>
        </w:tc>
        <w:tc>
          <w:tcPr>
            <w:tcW w:w="416" w:type="dxa"/>
            <w:vAlign w:val="center"/>
          </w:tcPr>
          <w:p w14:paraId="48A4290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5CC5C6B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100,180</w:t>
            </w:r>
          </w:p>
        </w:tc>
        <w:tc>
          <w:tcPr>
            <w:tcW w:w="430" w:type="dxa"/>
            <w:vAlign w:val="center"/>
          </w:tcPr>
          <w:p w14:paraId="2A64E23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7B468D3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180</w:t>
            </w:r>
          </w:p>
        </w:tc>
        <w:tc>
          <w:tcPr>
            <w:tcW w:w="442" w:type="dxa"/>
            <w:noWrap/>
            <w:vAlign w:val="bottom"/>
          </w:tcPr>
          <w:p w14:paraId="5CA3D31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13E5F30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180</w:t>
            </w:r>
          </w:p>
        </w:tc>
      </w:tr>
      <w:tr w:rsidR="006E5CBE" w:rsidRPr="006E5CBE" w14:paraId="57C0EAE1" w14:textId="77777777" w:rsidTr="00F8354E">
        <w:trPr>
          <w:jc w:val="center"/>
        </w:trPr>
        <w:tc>
          <w:tcPr>
            <w:tcW w:w="2973" w:type="dxa"/>
            <w:noWrap/>
            <w:vAlign w:val="center"/>
          </w:tcPr>
          <w:p w14:paraId="49AD955A"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藥品製造業</w:t>
            </w:r>
          </w:p>
        </w:tc>
        <w:tc>
          <w:tcPr>
            <w:tcW w:w="562" w:type="dxa"/>
            <w:vAlign w:val="bottom"/>
          </w:tcPr>
          <w:p w14:paraId="23476B4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337</w:t>
            </w:r>
          </w:p>
        </w:tc>
        <w:tc>
          <w:tcPr>
            <w:tcW w:w="982" w:type="dxa"/>
            <w:vAlign w:val="bottom"/>
          </w:tcPr>
          <w:p w14:paraId="05EA29A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1,676,739</w:t>
            </w:r>
          </w:p>
        </w:tc>
        <w:tc>
          <w:tcPr>
            <w:tcW w:w="416" w:type="dxa"/>
            <w:vAlign w:val="center"/>
          </w:tcPr>
          <w:p w14:paraId="034CB66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w:t>
            </w:r>
          </w:p>
        </w:tc>
        <w:tc>
          <w:tcPr>
            <w:tcW w:w="900" w:type="dxa"/>
            <w:vAlign w:val="center"/>
          </w:tcPr>
          <w:p w14:paraId="30FD380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668,951</w:t>
            </w:r>
          </w:p>
        </w:tc>
        <w:tc>
          <w:tcPr>
            <w:tcW w:w="430" w:type="dxa"/>
            <w:vAlign w:val="center"/>
          </w:tcPr>
          <w:p w14:paraId="7D5B0C0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w:t>
            </w:r>
          </w:p>
        </w:tc>
        <w:tc>
          <w:tcPr>
            <w:tcW w:w="901" w:type="dxa"/>
            <w:vAlign w:val="center"/>
          </w:tcPr>
          <w:p w14:paraId="28E9752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42,202</w:t>
            </w:r>
          </w:p>
        </w:tc>
        <w:tc>
          <w:tcPr>
            <w:tcW w:w="442" w:type="dxa"/>
            <w:noWrap/>
            <w:vAlign w:val="bottom"/>
          </w:tcPr>
          <w:p w14:paraId="1F4163A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w:t>
            </w:r>
          </w:p>
        </w:tc>
        <w:tc>
          <w:tcPr>
            <w:tcW w:w="868" w:type="dxa"/>
            <w:vAlign w:val="bottom"/>
          </w:tcPr>
          <w:p w14:paraId="2A99579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268,750</w:t>
            </w:r>
          </w:p>
        </w:tc>
      </w:tr>
      <w:tr w:rsidR="006E5CBE" w:rsidRPr="006E5CBE" w14:paraId="09A27A4D" w14:textId="77777777" w:rsidTr="00F8354E">
        <w:trPr>
          <w:jc w:val="center"/>
        </w:trPr>
        <w:tc>
          <w:tcPr>
            <w:tcW w:w="2973" w:type="dxa"/>
            <w:noWrap/>
            <w:vAlign w:val="center"/>
          </w:tcPr>
          <w:p w14:paraId="1EFFA317"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橡膠製品製造業</w:t>
            </w:r>
          </w:p>
        </w:tc>
        <w:tc>
          <w:tcPr>
            <w:tcW w:w="562" w:type="dxa"/>
            <w:vAlign w:val="bottom"/>
          </w:tcPr>
          <w:p w14:paraId="50206BA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w:t>
            </w:r>
          </w:p>
        </w:tc>
        <w:tc>
          <w:tcPr>
            <w:tcW w:w="982" w:type="dxa"/>
            <w:vAlign w:val="bottom"/>
          </w:tcPr>
          <w:p w14:paraId="06CF4F7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78,434</w:t>
            </w:r>
          </w:p>
        </w:tc>
        <w:tc>
          <w:tcPr>
            <w:tcW w:w="416" w:type="dxa"/>
            <w:vAlign w:val="center"/>
          </w:tcPr>
          <w:p w14:paraId="5A27977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3BEA7BE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2DA05EA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7C5C11A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731EC7A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7EDD44B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7DD06F82" w14:textId="77777777" w:rsidTr="00F8354E">
        <w:trPr>
          <w:jc w:val="center"/>
        </w:trPr>
        <w:tc>
          <w:tcPr>
            <w:tcW w:w="2973" w:type="dxa"/>
            <w:noWrap/>
            <w:vAlign w:val="center"/>
          </w:tcPr>
          <w:p w14:paraId="393A90A6"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塑膠製品製造業</w:t>
            </w:r>
          </w:p>
        </w:tc>
        <w:tc>
          <w:tcPr>
            <w:tcW w:w="562" w:type="dxa"/>
            <w:vAlign w:val="bottom"/>
          </w:tcPr>
          <w:p w14:paraId="16CBFE6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52</w:t>
            </w:r>
          </w:p>
        </w:tc>
        <w:tc>
          <w:tcPr>
            <w:tcW w:w="982" w:type="dxa"/>
            <w:vAlign w:val="bottom"/>
          </w:tcPr>
          <w:p w14:paraId="2AEAB36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866,852</w:t>
            </w:r>
          </w:p>
        </w:tc>
        <w:tc>
          <w:tcPr>
            <w:tcW w:w="416" w:type="dxa"/>
            <w:vAlign w:val="center"/>
          </w:tcPr>
          <w:p w14:paraId="08F1E41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w:t>
            </w:r>
          </w:p>
        </w:tc>
        <w:tc>
          <w:tcPr>
            <w:tcW w:w="900" w:type="dxa"/>
            <w:vAlign w:val="center"/>
          </w:tcPr>
          <w:p w14:paraId="42C8267D"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19,909</w:t>
            </w:r>
          </w:p>
        </w:tc>
        <w:tc>
          <w:tcPr>
            <w:tcW w:w="430" w:type="dxa"/>
            <w:vAlign w:val="center"/>
          </w:tcPr>
          <w:p w14:paraId="137964F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33237CF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737D3D9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26B1608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1,500</w:t>
            </w:r>
          </w:p>
        </w:tc>
      </w:tr>
      <w:tr w:rsidR="006E5CBE" w:rsidRPr="006E5CBE" w14:paraId="63B00E24" w14:textId="77777777" w:rsidTr="00F8354E">
        <w:trPr>
          <w:jc w:val="center"/>
        </w:trPr>
        <w:tc>
          <w:tcPr>
            <w:tcW w:w="2973" w:type="dxa"/>
            <w:noWrap/>
            <w:vAlign w:val="center"/>
          </w:tcPr>
          <w:p w14:paraId="4052B9F9" w14:textId="77777777" w:rsidR="008F1954" w:rsidRPr="006E5CBE" w:rsidRDefault="008F1954" w:rsidP="008F1954">
            <w:pPr>
              <w:widowControl/>
              <w:snapToGrid w:val="0"/>
              <w:spacing w:line="224" w:lineRule="exact"/>
              <w:ind w:firstLine="0"/>
              <w:rPr>
                <w:kern w:val="0"/>
                <w:sz w:val="18"/>
                <w:szCs w:val="18"/>
                <w:lang w:eastAsia="zh-TW"/>
              </w:rPr>
            </w:pPr>
            <w:r w:rsidRPr="006E5CBE">
              <w:rPr>
                <w:kern w:val="0"/>
                <w:sz w:val="18"/>
                <w:szCs w:val="18"/>
                <w:lang w:eastAsia="zh-TW"/>
              </w:rPr>
              <w:t xml:space="preserve">　非金屬礦物製品製造業</w:t>
            </w:r>
          </w:p>
        </w:tc>
        <w:tc>
          <w:tcPr>
            <w:tcW w:w="562" w:type="dxa"/>
            <w:vAlign w:val="bottom"/>
          </w:tcPr>
          <w:p w14:paraId="40B5671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88</w:t>
            </w:r>
          </w:p>
        </w:tc>
        <w:tc>
          <w:tcPr>
            <w:tcW w:w="982" w:type="dxa"/>
            <w:vAlign w:val="bottom"/>
          </w:tcPr>
          <w:p w14:paraId="0A40AAD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208,760</w:t>
            </w:r>
          </w:p>
        </w:tc>
        <w:tc>
          <w:tcPr>
            <w:tcW w:w="416" w:type="dxa"/>
            <w:vAlign w:val="center"/>
          </w:tcPr>
          <w:p w14:paraId="6DE6802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3ED00D2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4E962E1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72742CA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6DE126B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7197B2B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5F8B8694" w14:textId="77777777" w:rsidTr="00F8354E">
        <w:trPr>
          <w:jc w:val="center"/>
        </w:trPr>
        <w:tc>
          <w:tcPr>
            <w:tcW w:w="2973" w:type="dxa"/>
            <w:noWrap/>
            <w:vAlign w:val="center"/>
          </w:tcPr>
          <w:p w14:paraId="741B5810"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基本金屬製造業</w:t>
            </w:r>
          </w:p>
        </w:tc>
        <w:tc>
          <w:tcPr>
            <w:tcW w:w="562" w:type="dxa"/>
            <w:vAlign w:val="bottom"/>
          </w:tcPr>
          <w:p w14:paraId="580E479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10</w:t>
            </w:r>
          </w:p>
        </w:tc>
        <w:tc>
          <w:tcPr>
            <w:tcW w:w="982" w:type="dxa"/>
            <w:vAlign w:val="bottom"/>
          </w:tcPr>
          <w:p w14:paraId="36DE17C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1,010,766</w:t>
            </w:r>
          </w:p>
        </w:tc>
        <w:tc>
          <w:tcPr>
            <w:tcW w:w="416" w:type="dxa"/>
            <w:vAlign w:val="center"/>
          </w:tcPr>
          <w:p w14:paraId="0143A4B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1B12850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308720A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4AFBD52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3A2E449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1C0AA5E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250</w:t>
            </w:r>
          </w:p>
        </w:tc>
      </w:tr>
      <w:tr w:rsidR="006E5CBE" w:rsidRPr="006E5CBE" w14:paraId="3445C8DA" w14:textId="77777777" w:rsidTr="00F8354E">
        <w:trPr>
          <w:jc w:val="center"/>
        </w:trPr>
        <w:tc>
          <w:tcPr>
            <w:tcW w:w="2973" w:type="dxa"/>
            <w:noWrap/>
            <w:vAlign w:val="center"/>
          </w:tcPr>
          <w:p w14:paraId="06B6B8AE"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金屬製品製造業</w:t>
            </w:r>
          </w:p>
        </w:tc>
        <w:tc>
          <w:tcPr>
            <w:tcW w:w="562" w:type="dxa"/>
            <w:vAlign w:val="bottom"/>
          </w:tcPr>
          <w:p w14:paraId="2AD7A7A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30</w:t>
            </w:r>
          </w:p>
        </w:tc>
        <w:tc>
          <w:tcPr>
            <w:tcW w:w="982" w:type="dxa"/>
            <w:vAlign w:val="bottom"/>
          </w:tcPr>
          <w:p w14:paraId="2E48881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986,673</w:t>
            </w:r>
          </w:p>
        </w:tc>
        <w:tc>
          <w:tcPr>
            <w:tcW w:w="416" w:type="dxa"/>
            <w:vAlign w:val="center"/>
          </w:tcPr>
          <w:p w14:paraId="2F99B7F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900" w:type="dxa"/>
            <w:vAlign w:val="center"/>
          </w:tcPr>
          <w:p w14:paraId="37326D5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34,800</w:t>
            </w:r>
          </w:p>
        </w:tc>
        <w:tc>
          <w:tcPr>
            <w:tcW w:w="430" w:type="dxa"/>
            <w:vAlign w:val="center"/>
          </w:tcPr>
          <w:p w14:paraId="249AA0A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901" w:type="dxa"/>
            <w:vAlign w:val="center"/>
          </w:tcPr>
          <w:p w14:paraId="5B127AB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25,450</w:t>
            </w:r>
          </w:p>
        </w:tc>
        <w:tc>
          <w:tcPr>
            <w:tcW w:w="442" w:type="dxa"/>
            <w:noWrap/>
            <w:vAlign w:val="bottom"/>
          </w:tcPr>
          <w:p w14:paraId="6EFA99F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1EF1909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8,500</w:t>
            </w:r>
          </w:p>
        </w:tc>
      </w:tr>
      <w:tr w:rsidR="006E5CBE" w:rsidRPr="006E5CBE" w14:paraId="3A4AF215" w14:textId="77777777" w:rsidTr="00F8354E">
        <w:trPr>
          <w:jc w:val="center"/>
        </w:trPr>
        <w:tc>
          <w:tcPr>
            <w:tcW w:w="2973" w:type="dxa"/>
            <w:noWrap/>
            <w:vAlign w:val="center"/>
          </w:tcPr>
          <w:p w14:paraId="743729A9"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電子零組件製造業</w:t>
            </w:r>
          </w:p>
        </w:tc>
        <w:tc>
          <w:tcPr>
            <w:tcW w:w="562" w:type="dxa"/>
            <w:vAlign w:val="bottom"/>
          </w:tcPr>
          <w:p w14:paraId="034629C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1,194</w:t>
            </w:r>
          </w:p>
        </w:tc>
        <w:tc>
          <w:tcPr>
            <w:tcW w:w="982" w:type="dxa"/>
            <w:vAlign w:val="bottom"/>
          </w:tcPr>
          <w:p w14:paraId="35BCF0F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26,403,375</w:t>
            </w:r>
          </w:p>
        </w:tc>
        <w:tc>
          <w:tcPr>
            <w:tcW w:w="416" w:type="dxa"/>
            <w:vAlign w:val="center"/>
          </w:tcPr>
          <w:p w14:paraId="2C73EB8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12</w:t>
            </w:r>
          </w:p>
        </w:tc>
        <w:tc>
          <w:tcPr>
            <w:tcW w:w="900" w:type="dxa"/>
            <w:vAlign w:val="center"/>
          </w:tcPr>
          <w:p w14:paraId="761F575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475,507</w:t>
            </w:r>
          </w:p>
        </w:tc>
        <w:tc>
          <w:tcPr>
            <w:tcW w:w="430" w:type="dxa"/>
            <w:vAlign w:val="center"/>
          </w:tcPr>
          <w:p w14:paraId="2B66480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14</w:t>
            </w:r>
          </w:p>
        </w:tc>
        <w:tc>
          <w:tcPr>
            <w:tcW w:w="901" w:type="dxa"/>
            <w:vAlign w:val="center"/>
          </w:tcPr>
          <w:p w14:paraId="0DE6CB0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12,568,942</w:t>
            </w:r>
          </w:p>
        </w:tc>
        <w:tc>
          <w:tcPr>
            <w:tcW w:w="442" w:type="dxa"/>
            <w:noWrap/>
            <w:vAlign w:val="bottom"/>
          </w:tcPr>
          <w:p w14:paraId="6A0891A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6</w:t>
            </w:r>
          </w:p>
        </w:tc>
        <w:tc>
          <w:tcPr>
            <w:tcW w:w="868" w:type="dxa"/>
            <w:vAlign w:val="bottom"/>
          </w:tcPr>
          <w:p w14:paraId="65C7BA8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8,021,920</w:t>
            </w:r>
          </w:p>
        </w:tc>
      </w:tr>
      <w:tr w:rsidR="006E5CBE" w:rsidRPr="006E5CBE" w14:paraId="355A0FDE" w14:textId="77777777" w:rsidTr="00F8354E">
        <w:trPr>
          <w:jc w:val="center"/>
        </w:trPr>
        <w:tc>
          <w:tcPr>
            <w:tcW w:w="2973" w:type="dxa"/>
            <w:noWrap/>
            <w:vAlign w:val="center"/>
          </w:tcPr>
          <w:p w14:paraId="6835D5D6" w14:textId="77777777" w:rsidR="008F1954" w:rsidRPr="006E5CBE" w:rsidRDefault="008F1954" w:rsidP="008F1954">
            <w:pPr>
              <w:widowControl/>
              <w:snapToGrid w:val="0"/>
              <w:spacing w:line="224" w:lineRule="exact"/>
              <w:ind w:firstLine="0"/>
              <w:rPr>
                <w:kern w:val="0"/>
                <w:sz w:val="18"/>
                <w:szCs w:val="18"/>
                <w:lang w:eastAsia="zh-TW"/>
              </w:rPr>
            </w:pPr>
            <w:r w:rsidRPr="006E5CBE">
              <w:rPr>
                <w:kern w:val="0"/>
                <w:sz w:val="18"/>
                <w:szCs w:val="18"/>
                <w:lang w:eastAsia="zh-TW"/>
              </w:rPr>
              <w:t xml:space="preserve">　電腦、電子產品及光學製品製造業</w:t>
            </w:r>
          </w:p>
        </w:tc>
        <w:tc>
          <w:tcPr>
            <w:tcW w:w="562" w:type="dxa"/>
            <w:vAlign w:val="bottom"/>
          </w:tcPr>
          <w:p w14:paraId="7459542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935</w:t>
            </w:r>
          </w:p>
        </w:tc>
        <w:tc>
          <w:tcPr>
            <w:tcW w:w="982" w:type="dxa"/>
            <w:vAlign w:val="bottom"/>
          </w:tcPr>
          <w:p w14:paraId="21FE14B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3,290,817</w:t>
            </w:r>
          </w:p>
        </w:tc>
        <w:tc>
          <w:tcPr>
            <w:tcW w:w="416" w:type="dxa"/>
            <w:vAlign w:val="center"/>
          </w:tcPr>
          <w:p w14:paraId="2B6E75E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w:t>
            </w:r>
          </w:p>
        </w:tc>
        <w:tc>
          <w:tcPr>
            <w:tcW w:w="900" w:type="dxa"/>
            <w:vAlign w:val="center"/>
          </w:tcPr>
          <w:p w14:paraId="47ADA6D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1,848,680</w:t>
            </w:r>
          </w:p>
        </w:tc>
        <w:tc>
          <w:tcPr>
            <w:tcW w:w="430" w:type="dxa"/>
            <w:vAlign w:val="center"/>
          </w:tcPr>
          <w:p w14:paraId="6BE7298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w:t>
            </w:r>
          </w:p>
        </w:tc>
        <w:tc>
          <w:tcPr>
            <w:tcW w:w="901" w:type="dxa"/>
            <w:vAlign w:val="center"/>
          </w:tcPr>
          <w:p w14:paraId="1E2FFCB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14,300</w:t>
            </w:r>
          </w:p>
        </w:tc>
        <w:tc>
          <w:tcPr>
            <w:tcW w:w="442" w:type="dxa"/>
            <w:noWrap/>
            <w:vAlign w:val="bottom"/>
          </w:tcPr>
          <w:p w14:paraId="31FE39C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w:t>
            </w:r>
          </w:p>
        </w:tc>
        <w:tc>
          <w:tcPr>
            <w:tcW w:w="868" w:type="dxa"/>
            <w:vAlign w:val="bottom"/>
          </w:tcPr>
          <w:p w14:paraId="00FAECC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3,698</w:t>
            </w:r>
          </w:p>
        </w:tc>
      </w:tr>
      <w:tr w:rsidR="006E5CBE" w:rsidRPr="006E5CBE" w14:paraId="50B455F9" w14:textId="77777777" w:rsidTr="00F8354E">
        <w:trPr>
          <w:jc w:val="center"/>
        </w:trPr>
        <w:tc>
          <w:tcPr>
            <w:tcW w:w="2973" w:type="dxa"/>
            <w:noWrap/>
            <w:vAlign w:val="center"/>
          </w:tcPr>
          <w:p w14:paraId="5B1F8A5E"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電力設備製造業</w:t>
            </w:r>
          </w:p>
        </w:tc>
        <w:tc>
          <w:tcPr>
            <w:tcW w:w="562" w:type="dxa"/>
            <w:vAlign w:val="bottom"/>
          </w:tcPr>
          <w:p w14:paraId="640C31D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109</w:t>
            </w:r>
          </w:p>
        </w:tc>
        <w:tc>
          <w:tcPr>
            <w:tcW w:w="982" w:type="dxa"/>
            <w:vAlign w:val="bottom"/>
          </w:tcPr>
          <w:p w14:paraId="42E2019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273,058</w:t>
            </w:r>
          </w:p>
        </w:tc>
        <w:tc>
          <w:tcPr>
            <w:tcW w:w="416" w:type="dxa"/>
            <w:vAlign w:val="center"/>
          </w:tcPr>
          <w:p w14:paraId="7363E5E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w:t>
            </w:r>
          </w:p>
        </w:tc>
        <w:tc>
          <w:tcPr>
            <w:tcW w:w="900" w:type="dxa"/>
            <w:vAlign w:val="center"/>
          </w:tcPr>
          <w:p w14:paraId="5A78C0C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19,000</w:t>
            </w:r>
          </w:p>
        </w:tc>
        <w:tc>
          <w:tcPr>
            <w:tcW w:w="430" w:type="dxa"/>
            <w:vAlign w:val="center"/>
          </w:tcPr>
          <w:p w14:paraId="6587E8D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w:t>
            </w:r>
          </w:p>
        </w:tc>
        <w:tc>
          <w:tcPr>
            <w:tcW w:w="901" w:type="dxa"/>
            <w:vAlign w:val="center"/>
          </w:tcPr>
          <w:p w14:paraId="29FD089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35,505</w:t>
            </w:r>
          </w:p>
        </w:tc>
        <w:tc>
          <w:tcPr>
            <w:tcW w:w="442" w:type="dxa"/>
            <w:noWrap/>
            <w:vAlign w:val="bottom"/>
          </w:tcPr>
          <w:p w14:paraId="6B3FDD2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w:t>
            </w:r>
          </w:p>
        </w:tc>
        <w:tc>
          <w:tcPr>
            <w:tcW w:w="868" w:type="dxa"/>
            <w:vAlign w:val="bottom"/>
          </w:tcPr>
          <w:p w14:paraId="0C13050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9,255</w:t>
            </w:r>
          </w:p>
        </w:tc>
      </w:tr>
      <w:tr w:rsidR="006E5CBE" w:rsidRPr="006E5CBE" w14:paraId="60476BEB" w14:textId="77777777" w:rsidTr="00F8354E">
        <w:trPr>
          <w:jc w:val="center"/>
        </w:trPr>
        <w:tc>
          <w:tcPr>
            <w:tcW w:w="2973" w:type="dxa"/>
            <w:noWrap/>
            <w:vAlign w:val="center"/>
          </w:tcPr>
          <w:p w14:paraId="31532466"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機械設備製造業</w:t>
            </w:r>
          </w:p>
        </w:tc>
        <w:tc>
          <w:tcPr>
            <w:tcW w:w="562" w:type="dxa"/>
            <w:vAlign w:val="bottom"/>
          </w:tcPr>
          <w:p w14:paraId="5DA828F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74</w:t>
            </w:r>
          </w:p>
        </w:tc>
        <w:tc>
          <w:tcPr>
            <w:tcW w:w="982" w:type="dxa"/>
            <w:vAlign w:val="bottom"/>
          </w:tcPr>
          <w:p w14:paraId="173818E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415,291</w:t>
            </w:r>
          </w:p>
        </w:tc>
        <w:tc>
          <w:tcPr>
            <w:tcW w:w="416" w:type="dxa"/>
            <w:vAlign w:val="center"/>
          </w:tcPr>
          <w:p w14:paraId="5E20C80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w:t>
            </w:r>
          </w:p>
        </w:tc>
        <w:tc>
          <w:tcPr>
            <w:tcW w:w="900" w:type="dxa"/>
            <w:vAlign w:val="center"/>
          </w:tcPr>
          <w:p w14:paraId="2AA5F05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39,132</w:t>
            </w:r>
          </w:p>
        </w:tc>
        <w:tc>
          <w:tcPr>
            <w:tcW w:w="430" w:type="dxa"/>
            <w:vAlign w:val="center"/>
          </w:tcPr>
          <w:p w14:paraId="3B02C80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w:t>
            </w:r>
          </w:p>
        </w:tc>
        <w:tc>
          <w:tcPr>
            <w:tcW w:w="901" w:type="dxa"/>
            <w:vAlign w:val="center"/>
          </w:tcPr>
          <w:p w14:paraId="74C0566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13,981</w:t>
            </w:r>
          </w:p>
        </w:tc>
        <w:tc>
          <w:tcPr>
            <w:tcW w:w="442" w:type="dxa"/>
            <w:noWrap/>
            <w:vAlign w:val="bottom"/>
          </w:tcPr>
          <w:p w14:paraId="11BFD7E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8</w:t>
            </w:r>
          </w:p>
        </w:tc>
        <w:tc>
          <w:tcPr>
            <w:tcW w:w="868" w:type="dxa"/>
            <w:vAlign w:val="bottom"/>
          </w:tcPr>
          <w:p w14:paraId="07C9B59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13,852</w:t>
            </w:r>
          </w:p>
        </w:tc>
      </w:tr>
      <w:tr w:rsidR="006E5CBE" w:rsidRPr="006E5CBE" w14:paraId="12D7FC00" w14:textId="77777777" w:rsidTr="00F8354E">
        <w:trPr>
          <w:jc w:val="center"/>
        </w:trPr>
        <w:tc>
          <w:tcPr>
            <w:tcW w:w="2973" w:type="dxa"/>
            <w:noWrap/>
            <w:vAlign w:val="center"/>
          </w:tcPr>
          <w:p w14:paraId="2F03F3F5" w14:textId="77777777" w:rsidR="008F1954" w:rsidRPr="006E5CBE" w:rsidRDefault="008F1954" w:rsidP="008F1954">
            <w:pPr>
              <w:widowControl/>
              <w:snapToGrid w:val="0"/>
              <w:spacing w:line="224" w:lineRule="exact"/>
              <w:ind w:firstLine="0"/>
              <w:rPr>
                <w:kern w:val="0"/>
                <w:sz w:val="18"/>
                <w:szCs w:val="18"/>
                <w:lang w:eastAsia="zh-TW"/>
              </w:rPr>
            </w:pPr>
            <w:r w:rsidRPr="006E5CBE">
              <w:rPr>
                <w:kern w:val="0"/>
                <w:sz w:val="18"/>
                <w:szCs w:val="18"/>
                <w:lang w:eastAsia="zh-TW"/>
              </w:rPr>
              <w:t xml:space="preserve">　汽車及其零件製造業</w:t>
            </w:r>
          </w:p>
        </w:tc>
        <w:tc>
          <w:tcPr>
            <w:tcW w:w="562" w:type="dxa"/>
            <w:vAlign w:val="bottom"/>
          </w:tcPr>
          <w:p w14:paraId="45B2D2D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18</w:t>
            </w:r>
          </w:p>
        </w:tc>
        <w:tc>
          <w:tcPr>
            <w:tcW w:w="982" w:type="dxa"/>
            <w:vAlign w:val="bottom"/>
          </w:tcPr>
          <w:p w14:paraId="784EB3CD"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95,111</w:t>
            </w:r>
          </w:p>
        </w:tc>
        <w:tc>
          <w:tcPr>
            <w:tcW w:w="416" w:type="dxa"/>
            <w:vAlign w:val="center"/>
          </w:tcPr>
          <w:p w14:paraId="7E54C6C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155B356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12,029</w:t>
            </w:r>
          </w:p>
        </w:tc>
        <w:tc>
          <w:tcPr>
            <w:tcW w:w="430" w:type="dxa"/>
            <w:vAlign w:val="center"/>
          </w:tcPr>
          <w:p w14:paraId="671BD02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w:t>
            </w:r>
          </w:p>
        </w:tc>
        <w:tc>
          <w:tcPr>
            <w:tcW w:w="901" w:type="dxa"/>
            <w:vAlign w:val="center"/>
          </w:tcPr>
          <w:p w14:paraId="310C98E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50,572</w:t>
            </w:r>
          </w:p>
        </w:tc>
        <w:tc>
          <w:tcPr>
            <w:tcW w:w="442" w:type="dxa"/>
            <w:noWrap/>
            <w:vAlign w:val="bottom"/>
          </w:tcPr>
          <w:p w14:paraId="4B525C4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868" w:type="dxa"/>
            <w:vAlign w:val="bottom"/>
          </w:tcPr>
          <w:p w14:paraId="31AB473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100</w:t>
            </w:r>
          </w:p>
        </w:tc>
      </w:tr>
      <w:tr w:rsidR="006E5CBE" w:rsidRPr="006E5CBE" w14:paraId="6C407043" w14:textId="77777777" w:rsidTr="00F8354E">
        <w:trPr>
          <w:jc w:val="center"/>
        </w:trPr>
        <w:tc>
          <w:tcPr>
            <w:tcW w:w="2973" w:type="dxa"/>
            <w:noWrap/>
            <w:vAlign w:val="center"/>
          </w:tcPr>
          <w:p w14:paraId="02EB3883" w14:textId="77777777" w:rsidR="008F1954" w:rsidRPr="006E5CBE" w:rsidRDefault="008F1954" w:rsidP="008F1954">
            <w:pPr>
              <w:widowControl/>
              <w:snapToGrid w:val="0"/>
              <w:spacing w:line="224" w:lineRule="exact"/>
              <w:ind w:firstLine="0"/>
              <w:rPr>
                <w:kern w:val="0"/>
                <w:sz w:val="18"/>
                <w:szCs w:val="18"/>
                <w:lang w:eastAsia="zh-TW"/>
              </w:rPr>
            </w:pPr>
            <w:r w:rsidRPr="006E5CBE">
              <w:rPr>
                <w:kern w:val="0"/>
                <w:sz w:val="18"/>
                <w:szCs w:val="18"/>
                <w:lang w:eastAsia="zh-TW"/>
              </w:rPr>
              <w:t xml:space="preserve">　其他運輸工具製造業</w:t>
            </w:r>
          </w:p>
        </w:tc>
        <w:tc>
          <w:tcPr>
            <w:tcW w:w="562" w:type="dxa"/>
            <w:vAlign w:val="bottom"/>
          </w:tcPr>
          <w:p w14:paraId="14E3A90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18</w:t>
            </w:r>
          </w:p>
        </w:tc>
        <w:tc>
          <w:tcPr>
            <w:tcW w:w="982" w:type="dxa"/>
            <w:vAlign w:val="bottom"/>
          </w:tcPr>
          <w:p w14:paraId="7CD7FDD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203,325</w:t>
            </w:r>
          </w:p>
        </w:tc>
        <w:tc>
          <w:tcPr>
            <w:tcW w:w="416" w:type="dxa"/>
            <w:vAlign w:val="center"/>
          </w:tcPr>
          <w:p w14:paraId="0531BD2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6031726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1,000</w:t>
            </w:r>
          </w:p>
        </w:tc>
        <w:tc>
          <w:tcPr>
            <w:tcW w:w="430" w:type="dxa"/>
            <w:vAlign w:val="center"/>
          </w:tcPr>
          <w:p w14:paraId="63FFBED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65488ED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1,000</w:t>
            </w:r>
          </w:p>
        </w:tc>
        <w:tc>
          <w:tcPr>
            <w:tcW w:w="442" w:type="dxa"/>
            <w:noWrap/>
            <w:vAlign w:val="bottom"/>
          </w:tcPr>
          <w:p w14:paraId="2B9C1D4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1F1B0FF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1,000</w:t>
            </w:r>
          </w:p>
        </w:tc>
      </w:tr>
      <w:tr w:rsidR="006E5CBE" w:rsidRPr="006E5CBE" w14:paraId="28885132" w14:textId="77777777" w:rsidTr="00F8354E">
        <w:trPr>
          <w:jc w:val="center"/>
        </w:trPr>
        <w:tc>
          <w:tcPr>
            <w:tcW w:w="2973" w:type="dxa"/>
            <w:noWrap/>
            <w:vAlign w:val="center"/>
          </w:tcPr>
          <w:p w14:paraId="7F1FAC01"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家具製造業</w:t>
            </w:r>
          </w:p>
        </w:tc>
        <w:tc>
          <w:tcPr>
            <w:tcW w:w="562" w:type="dxa"/>
            <w:vAlign w:val="bottom"/>
          </w:tcPr>
          <w:p w14:paraId="7D16915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w:t>
            </w:r>
          </w:p>
        </w:tc>
        <w:tc>
          <w:tcPr>
            <w:tcW w:w="982" w:type="dxa"/>
            <w:vAlign w:val="bottom"/>
          </w:tcPr>
          <w:p w14:paraId="65D2442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130,190</w:t>
            </w:r>
          </w:p>
        </w:tc>
        <w:tc>
          <w:tcPr>
            <w:tcW w:w="416" w:type="dxa"/>
            <w:vAlign w:val="center"/>
          </w:tcPr>
          <w:p w14:paraId="4E8DFAD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37DBEB8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0AE8994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901" w:type="dxa"/>
            <w:vAlign w:val="center"/>
          </w:tcPr>
          <w:p w14:paraId="184DFC5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1,500</w:t>
            </w:r>
          </w:p>
        </w:tc>
        <w:tc>
          <w:tcPr>
            <w:tcW w:w="442" w:type="dxa"/>
            <w:noWrap/>
            <w:vAlign w:val="bottom"/>
          </w:tcPr>
          <w:p w14:paraId="02D62F2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6DDBE90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37D59233" w14:textId="77777777" w:rsidTr="00F8354E">
        <w:trPr>
          <w:jc w:val="center"/>
        </w:trPr>
        <w:tc>
          <w:tcPr>
            <w:tcW w:w="2973" w:type="dxa"/>
            <w:noWrap/>
            <w:vAlign w:val="center"/>
          </w:tcPr>
          <w:p w14:paraId="109FC1DC"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 xml:space="preserve">　其他製造業</w:t>
            </w:r>
          </w:p>
        </w:tc>
        <w:tc>
          <w:tcPr>
            <w:tcW w:w="562" w:type="dxa"/>
            <w:vAlign w:val="bottom"/>
          </w:tcPr>
          <w:p w14:paraId="5BDCCE7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52</w:t>
            </w:r>
          </w:p>
        </w:tc>
        <w:tc>
          <w:tcPr>
            <w:tcW w:w="982" w:type="dxa"/>
            <w:vAlign w:val="bottom"/>
          </w:tcPr>
          <w:p w14:paraId="40E9984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85,646</w:t>
            </w:r>
          </w:p>
        </w:tc>
        <w:tc>
          <w:tcPr>
            <w:tcW w:w="416" w:type="dxa"/>
            <w:vAlign w:val="center"/>
          </w:tcPr>
          <w:p w14:paraId="5C82B41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1D44360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2,088</w:t>
            </w:r>
          </w:p>
        </w:tc>
        <w:tc>
          <w:tcPr>
            <w:tcW w:w="430" w:type="dxa"/>
            <w:vAlign w:val="center"/>
          </w:tcPr>
          <w:p w14:paraId="5CD918D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w:t>
            </w:r>
          </w:p>
        </w:tc>
        <w:tc>
          <w:tcPr>
            <w:tcW w:w="901" w:type="dxa"/>
            <w:vAlign w:val="center"/>
          </w:tcPr>
          <w:p w14:paraId="0F9B8ED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6,876</w:t>
            </w:r>
          </w:p>
        </w:tc>
        <w:tc>
          <w:tcPr>
            <w:tcW w:w="442" w:type="dxa"/>
            <w:noWrap/>
            <w:vAlign w:val="bottom"/>
          </w:tcPr>
          <w:p w14:paraId="5DC446B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w:t>
            </w:r>
          </w:p>
        </w:tc>
        <w:tc>
          <w:tcPr>
            <w:tcW w:w="868" w:type="dxa"/>
            <w:vAlign w:val="bottom"/>
          </w:tcPr>
          <w:p w14:paraId="4DD9CE8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7,276</w:t>
            </w:r>
          </w:p>
        </w:tc>
      </w:tr>
      <w:tr w:rsidR="006E5CBE" w:rsidRPr="006E5CBE" w14:paraId="5798321D" w14:textId="77777777" w:rsidTr="00F8354E">
        <w:trPr>
          <w:jc w:val="center"/>
        </w:trPr>
        <w:tc>
          <w:tcPr>
            <w:tcW w:w="2973" w:type="dxa"/>
            <w:noWrap/>
            <w:vAlign w:val="center"/>
          </w:tcPr>
          <w:p w14:paraId="175670FE" w14:textId="77777777" w:rsidR="008F1954" w:rsidRPr="006E5CBE" w:rsidRDefault="008F1954" w:rsidP="008F1954">
            <w:pPr>
              <w:widowControl/>
              <w:snapToGrid w:val="0"/>
              <w:spacing w:line="224" w:lineRule="exact"/>
              <w:ind w:firstLine="0"/>
              <w:rPr>
                <w:kern w:val="0"/>
                <w:sz w:val="18"/>
                <w:szCs w:val="18"/>
                <w:lang w:eastAsia="zh-TW"/>
              </w:rPr>
            </w:pPr>
            <w:r w:rsidRPr="006E5CBE">
              <w:rPr>
                <w:kern w:val="0"/>
                <w:sz w:val="18"/>
                <w:szCs w:val="18"/>
                <w:lang w:eastAsia="zh-TW"/>
              </w:rPr>
              <w:t xml:space="preserve">　產業用機械設備維修及安裝業</w:t>
            </w:r>
          </w:p>
        </w:tc>
        <w:tc>
          <w:tcPr>
            <w:tcW w:w="562" w:type="dxa"/>
            <w:vAlign w:val="bottom"/>
          </w:tcPr>
          <w:p w14:paraId="6A39782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6</w:t>
            </w:r>
          </w:p>
        </w:tc>
        <w:tc>
          <w:tcPr>
            <w:tcW w:w="982" w:type="dxa"/>
            <w:vAlign w:val="bottom"/>
          </w:tcPr>
          <w:p w14:paraId="39C3F6C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6,905</w:t>
            </w:r>
          </w:p>
        </w:tc>
        <w:tc>
          <w:tcPr>
            <w:tcW w:w="416" w:type="dxa"/>
            <w:vAlign w:val="center"/>
          </w:tcPr>
          <w:p w14:paraId="2DDF962D"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w:t>
            </w:r>
          </w:p>
        </w:tc>
        <w:tc>
          <w:tcPr>
            <w:tcW w:w="900" w:type="dxa"/>
            <w:vAlign w:val="center"/>
          </w:tcPr>
          <w:p w14:paraId="7590FA4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500</w:t>
            </w:r>
          </w:p>
        </w:tc>
        <w:tc>
          <w:tcPr>
            <w:tcW w:w="430" w:type="dxa"/>
            <w:vAlign w:val="center"/>
          </w:tcPr>
          <w:p w14:paraId="55DFB13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019E896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350</w:t>
            </w:r>
          </w:p>
        </w:tc>
        <w:tc>
          <w:tcPr>
            <w:tcW w:w="442" w:type="dxa"/>
            <w:noWrap/>
            <w:vAlign w:val="bottom"/>
          </w:tcPr>
          <w:p w14:paraId="3A095ED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14889A6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220</w:t>
            </w:r>
          </w:p>
        </w:tc>
      </w:tr>
      <w:tr w:rsidR="006E5CBE" w:rsidRPr="006E5CBE" w14:paraId="5905B6DB" w14:textId="77777777" w:rsidTr="00F8354E">
        <w:trPr>
          <w:jc w:val="center"/>
        </w:trPr>
        <w:tc>
          <w:tcPr>
            <w:tcW w:w="2973" w:type="dxa"/>
            <w:noWrap/>
            <w:vAlign w:val="center"/>
          </w:tcPr>
          <w:p w14:paraId="04C7746E"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電力及燃氣供應業</w:t>
            </w:r>
          </w:p>
        </w:tc>
        <w:tc>
          <w:tcPr>
            <w:tcW w:w="562" w:type="dxa"/>
            <w:vAlign w:val="bottom"/>
          </w:tcPr>
          <w:p w14:paraId="72CA570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982" w:type="dxa"/>
            <w:vAlign w:val="bottom"/>
          </w:tcPr>
          <w:p w14:paraId="5779BB2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1,850</w:t>
            </w:r>
          </w:p>
        </w:tc>
        <w:tc>
          <w:tcPr>
            <w:tcW w:w="416" w:type="dxa"/>
            <w:vAlign w:val="center"/>
          </w:tcPr>
          <w:p w14:paraId="740D9AB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48F5264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7FC9B2C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77DC5F5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5C42B84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06A3E7F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7D366E76" w14:textId="77777777" w:rsidTr="00F8354E">
        <w:trPr>
          <w:jc w:val="center"/>
        </w:trPr>
        <w:tc>
          <w:tcPr>
            <w:tcW w:w="2973" w:type="dxa"/>
            <w:noWrap/>
            <w:vAlign w:val="center"/>
          </w:tcPr>
          <w:p w14:paraId="4B44D323" w14:textId="77777777" w:rsidR="008F1954" w:rsidRPr="006E5CBE" w:rsidRDefault="008F1954" w:rsidP="008F1954">
            <w:pPr>
              <w:widowControl/>
              <w:snapToGrid w:val="0"/>
              <w:spacing w:line="224" w:lineRule="exact"/>
              <w:ind w:firstLine="0"/>
              <w:rPr>
                <w:kern w:val="0"/>
                <w:sz w:val="18"/>
                <w:szCs w:val="18"/>
                <w:lang w:eastAsia="zh-TW"/>
              </w:rPr>
            </w:pPr>
            <w:r w:rsidRPr="006E5CBE">
              <w:rPr>
                <w:kern w:val="0"/>
                <w:sz w:val="18"/>
                <w:szCs w:val="18"/>
                <w:lang w:eastAsia="zh-TW"/>
              </w:rPr>
              <w:t>用水供應及污染整治業</w:t>
            </w:r>
          </w:p>
        </w:tc>
        <w:tc>
          <w:tcPr>
            <w:tcW w:w="562" w:type="dxa"/>
            <w:vAlign w:val="bottom"/>
          </w:tcPr>
          <w:p w14:paraId="2A64CEE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12</w:t>
            </w:r>
          </w:p>
        </w:tc>
        <w:tc>
          <w:tcPr>
            <w:tcW w:w="982" w:type="dxa"/>
            <w:vAlign w:val="bottom"/>
          </w:tcPr>
          <w:p w14:paraId="7862C1B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48,293</w:t>
            </w:r>
          </w:p>
        </w:tc>
        <w:tc>
          <w:tcPr>
            <w:tcW w:w="416" w:type="dxa"/>
            <w:vAlign w:val="center"/>
          </w:tcPr>
          <w:p w14:paraId="7FAF94F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900" w:type="dxa"/>
            <w:vAlign w:val="center"/>
          </w:tcPr>
          <w:p w14:paraId="0DF2231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11,800</w:t>
            </w:r>
          </w:p>
        </w:tc>
        <w:tc>
          <w:tcPr>
            <w:tcW w:w="430" w:type="dxa"/>
            <w:vAlign w:val="center"/>
          </w:tcPr>
          <w:p w14:paraId="1D390A1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w:t>
            </w:r>
          </w:p>
        </w:tc>
        <w:tc>
          <w:tcPr>
            <w:tcW w:w="901" w:type="dxa"/>
            <w:vAlign w:val="center"/>
          </w:tcPr>
          <w:p w14:paraId="3044DAF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3,200</w:t>
            </w:r>
          </w:p>
        </w:tc>
        <w:tc>
          <w:tcPr>
            <w:tcW w:w="442" w:type="dxa"/>
            <w:noWrap/>
            <w:vAlign w:val="bottom"/>
          </w:tcPr>
          <w:p w14:paraId="5C90071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868" w:type="dxa"/>
            <w:vAlign w:val="bottom"/>
          </w:tcPr>
          <w:p w14:paraId="1C6C2E3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250</w:t>
            </w:r>
          </w:p>
        </w:tc>
      </w:tr>
      <w:tr w:rsidR="006E5CBE" w:rsidRPr="006E5CBE" w14:paraId="63EC87A3" w14:textId="77777777" w:rsidTr="00F8354E">
        <w:trPr>
          <w:jc w:val="center"/>
        </w:trPr>
        <w:tc>
          <w:tcPr>
            <w:tcW w:w="2973" w:type="dxa"/>
            <w:noWrap/>
            <w:vAlign w:val="center"/>
          </w:tcPr>
          <w:p w14:paraId="2C38ADB0"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營造業</w:t>
            </w:r>
          </w:p>
        </w:tc>
        <w:tc>
          <w:tcPr>
            <w:tcW w:w="562" w:type="dxa"/>
            <w:vAlign w:val="bottom"/>
          </w:tcPr>
          <w:p w14:paraId="156C067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19</w:t>
            </w:r>
          </w:p>
        </w:tc>
        <w:tc>
          <w:tcPr>
            <w:tcW w:w="982" w:type="dxa"/>
            <w:vAlign w:val="bottom"/>
          </w:tcPr>
          <w:p w14:paraId="6C41C32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132,877</w:t>
            </w:r>
          </w:p>
        </w:tc>
        <w:tc>
          <w:tcPr>
            <w:tcW w:w="416" w:type="dxa"/>
            <w:vAlign w:val="center"/>
          </w:tcPr>
          <w:p w14:paraId="31E9600D"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w:t>
            </w:r>
          </w:p>
        </w:tc>
        <w:tc>
          <w:tcPr>
            <w:tcW w:w="900" w:type="dxa"/>
            <w:vAlign w:val="center"/>
          </w:tcPr>
          <w:p w14:paraId="6116B04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5,950</w:t>
            </w:r>
          </w:p>
        </w:tc>
        <w:tc>
          <w:tcPr>
            <w:tcW w:w="430" w:type="dxa"/>
            <w:vAlign w:val="center"/>
          </w:tcPr>
          <w:p w14:paraId="3E769B8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901" w:type="dxa"/>
            <w:vAlign w:val="center"/>
          </w:tcPr>
          <w:p w14:paraId="6739087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350</w:t>
            </w:r>
          </w:p>
        </w:tc>
        <w:tc>
          <w:tcPr>
            <w:tcW w:w="442" w:type="dxa"/>
            <w:noWrap/>
            <w:vAlign w:val="bottom"/>
          </w:tcPr>
          <w:p w14:paraId="1206C48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w:t>
            </w:r>
          </w:p>
        </w:tc>
        <w:tc>
          <w:tcPr>
            <w:tcW w:w="868" w:type="dxa"/>
            <w:vAlign w:val="bottom"/>
          </w:tcPr>
          <w:p w14:paraId="28AF30B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51,500</w:t>
            </w:r>
          </w:p>
        </w:tc>
      </w:tr>
      <w:tr w:rsidR="006E5CBE" w:rsidRPr="006E5CBE" w14:paraId="09252504" w14:textId="77777777" w:rsidTr="00F8354E">
        <w:trPr>
          <w:jc w:val="center"/>
        </w:trPr>
        <w:tc>
          <w:tcPr>
            <w:tcW w:w="2973" w:type="dxa"/>
            <w:noWrap/>
            <w:vAlign w:val="center"/>
          </w:tcPr>
          <w:p w14:paraId="041C6A09"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批發及零售業</w:t>
            </w:r>
          </w:p>
        </w:tc>
        <w:tc>
          <w:tcPr>
            <w:tcW w:w="562" w:type="dxa"/>
            <w:vAlign w:val="bottom"/>
          </w:tcPr>
          <w:p w14:paraId="511C8B5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776</w:t>
            </w:r>
          </w:p>
        </w:tc>
        <w:tc>
          <w:tcPr>
            <w:tcW w:w="982" w:type="dxa"/>
            <w:vAlign w:val="bottom"/>
          </w:tcPr>
          <w:p w14:paraId="4F1BACE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4,919,548</w:t>
            </w:r>
          </w:p>
        </w:tc>
        <w:tc>
          <w:tcPr>
            <w:tcW w:w="416" w:type="dxa"/>
            <w:vAlign w:val="center"/>
          </w:tcPr>
          <w:p w14:paraId="73C406C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34</w:t>
            </w:r>
          </w:p>
        </w:tc>
        <w:tc>
          <w:tcPr>
            <w:tcW w:w="900" w:type="dxa"/>
            <w:vAlign w:val="center"/>
          </w:tcPr>
          <w:p w14:paraId="4244243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670,809</w:t>
            </w:r>
          </w:p>
        </w:tc>
        <w:tc>
          <w:tcPr>
            <w:tcW w:w="430" w:type="dxa"/>
            <w:vAlign w:val="center"/>
          </w:tcPr>
          <w:p w14:paraId="4B2DD61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35</w:t>
            </w:r>
          </w:p>
        </w:tc>
        <w:tc>
          <w:tcPr>
            <w:tcW w:w="901" w:type="dxa"/>
            <w:vAlign w:val="center"/>
          </w:tcPr>
          <w:p w14:paraId="387B7CE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884,655</w:t>
            </w:r>
          </w:p>
        </w:tc>
        <w:tc>
          <w:tcPr>
            <w:tcW w:w="442" w:type="dxa"/>
            <w:noWrap/>
            <w:vAlign w:val="bottom"/>
          </w:tcPr>
          <w:p w14:paraId="7473CBD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22</w:t>
            </w:r>
          </w:p>
        </w:tc>
        <w:tc>
          <w:tcPr>
            <w:tcW w:w="868" w:type="dxa"/>
            <w:vAlign w:val="bottom"/>
          </w:tcPr>
          <w:p w14:paraId="195FBEBD"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604,600</w:t>
            </w:r>
          </w:p>
        </w:tc>
      </w:tr>
      <w:tr w:rsidR="006E5CBE" w:rsidRPr="006E5CBE" w14:paraId="1AFD2A9F" w14:textId="77777777" w:rsidTr="00F8354E">
        <w:trPr>
          <w:jc w:val="center"/>
        </w:trPr>
        <w:tc>
          <w:tcPr>
            <w:tcW w:w="2973" w:type="dxa"/>
            <w:noWrap/>
            <w:vAlign w:val="center"/>
          </w:tcPr>
          <w:p w14:paraId="7109C173"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運輸及倉儲業</w:t>
            </w:r>
          </w:p>
        </w:tc>
        <w:tc>
          <w:tcPr>
            <w:tcW w:w="562" w:type="dxa"/>
            <w:vAlign w:val="bottom"/>
          </w:tcPr>
          <w:p w14:paraId="1E4F3F0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30</w:t>
            </w:r>
          </w:p>
        </w:tc>
        <w:tc>
          <w:tcPr>
            <w:tcW w:w="982" w:type="dxa"/>
            <w:vAlign w:val="bottom"/>
          </w:tcPr>
          <w:p w14:paraId="6132D3AD"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146,605</w:t>
            </w:r>
          </w:p>
        </w:tc>
        <w:tc>
          <w:tcPr>
            <w:tcW w:w="416" w:type="dxa"/>
            <w:vAlign w:val="center"/>
          </w:tcPr>
          <w:p w14:paraId="75EF7AA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7F41143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7EB22B3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901" w:type="dxa"/>
            <w:vAlign w:val="center"/>
          </w:tcPr>
          <w:p w14:paraId="1430F31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700</w:t>
            </w:r>
          </w:p>
        </w:tc>
        <w:tc>
          <w:tcPr>
            <w:tcW w:w="442" w:type="dxa"/>
            <w:noWrap/>
            <w:vAlign w:val="bottom"/>
          </w:tcPr>
          <w:p w14:paraId="34E9800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868" w:type="dxa"/>
            <w:vAlign w:val="bottom"/>
          </w:tcPr>
          <w:p w14:paraId="7CE291B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300</w:t>
            </w:r>
          </w:p>
        </w:tc>
      </w:tr>
      <w:tr w:rsidR="006E5CBE" w:rsidRPr="006E5CBE" w14:paraId="45EC507A" w14:textId="77777777" w:rsidTr="00F8354E">
        <w:trPr>
          <w:jc w:val="center"/>
        </w:trPr>
        <w:tc>
          <w:tcPr>
            <w:tcW w:w="2973" w:type="dxa"/>
            <w:noWrap/>
            <w:vAlign w:val="center"/>
          </w:tcPr>
          <w:p w14:paraId="7D58C317"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住宿及餐飲業</w:t>
            </w:r>
          </w:p>
        </w:tc>
        <w:tc>
          <w:tcPr>
            <w:tcW w:w="562" w:type="dxa"/>
            <w:vAlign w:val="bottom"/>
          </w:tcPr>
          <w:p w14:paraId="5141457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15</w:t>
            </w:r>
          </w:p>
        </w:tc>
        <w:tc>
          <w:tcPr>
            <w:tcW w:w="982" w:type="dxa"/>
            <w:vAlign w:val="bottom"/>
          </w:tcPr>
          <w:p w14:paraId="5011ABB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45,662</w:t>
            </w:r>
          </w:p>
        </w:tc>
        <w:tc>
          <w:tcPr>
            <w:tcW w:w="416" w:type="dxa"/>
            <w:vAlign w:val="center"/>
          </w:tcPr>
          <w:p w14:paraId="50F6212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900" w:type="dxa"/>
            <w:vAlign w:val="center"/>
          </w:tcPr>
          <w:p w14:paraId="0D63283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3,100</w:t>
            </w:r>
          </w:p>
        </w:tc>
        <w:tc>
          <w:tcPr>
            <w:tcW w:w="430" w:type="dxa"/>
            <w:vAlign w:val="center"/>
          </w:tcPr>
          <w:p w14:paraId="300BA02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w:t>
            </w:r>
          </w:p>
        </w:tc>
        <w:tc>
          <w:tcPr>
            <w:tcW w:w="901" w:type="dxa"/>
            <w:vAlign w:val="center"/>
          </w:tcPr>
          <w:p w14:paraId="490BB28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4,080</w:t>
            </w:r>
          </w:p>
        </w:tc>
        <w:tc>
          <w:tcPr>
            <w:tcW w:w="442" w:type="dxa"/>
            <w:noWrap/>
            <w:vAlign w:val="bottom"/>
          </w:tcPr>
          <w:p w14:paraId="60CD1EB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868" w:type="dxa"/>
            <w:vAlign w:val="bottom"/>
          </w:tcPr>
          <w:p w14:paraId="3820305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1,280</w:t>
            </w:r>
          </w:p>
        </w:tc>
      </w:tr>
      <w:tr w:rsidR="006E5CBE" w:rsidRPr="006E5CBE" w14:paraId="13D950A2" w14:textId="77777777" w:rsidTr="00F8354E">
        <w:trPr>
          <w:jc w:val="center"/>
        </w:trPr>
        <w:tc>
          <w:tcPr>
            <w:tcW w:w="2973" w:type="dxa"/>
            <w:noWrap/>
            <w:vAlign w:val="center"/>
          </w:tcPr>
          <w:p w14:paraId="15D8395B"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資訊及通訊傳播業</w:t>
            </w:r>
          </w:p>
        </w:tc>
        <w:tc>
          <w:tcPr>
            <w:tcW w:w="562" w:type="dxa"/>
            <w:vAlign w:val="bottom"/>
          </w:tcPr>
          <w:p w14:paraId="231D142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1,217</w:t>
            </w:r>
          </w:p>
        </w:tc>
        <w:tc>
          <w:tcPr>
            <w:tcW w:w="982" w:type="dxa"/>
            <w:vAlign w:val="bottom"/>
          </w:tcPr>
          <w:p w14:paraId="2D9AE99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1,905,137</w:t>
            </w:r>
          </w:p>
        </w:tc>
        <w:tc>
          <w:tcPr>
            <w:tcW w:w="416" w:type="dxa"/>
            <w:vAlign w:val="center"/>
          </w:tcPr>
          <w:p w14:paraId="2AFF51D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12</w:t>
            </w:r>
          </w:p>
        </w:tc>
        <w:tc>
          <w:tcPr>
            <w:tcW w:w="900" w:type="dxa"/>
            <w:vAlign w:val="center"/>
          </w:tcPr>
          <w:p w14:paraId="1FF4849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54,379</w:t>
            </w:r>
          </w:p>
        </w:tc>
        <w:tc>
          <w:tcPr>
            <w:tcW w:w="430" w:type="dxa"/>
            <w:vAlign w:val="center"/>
          </w:tcPr>
          <w:p w14:paraId="028F97F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13</w:t>
            </w:r>
          </w:p>
        </w:tc>
        <w:tc>
          <w:tcPr>
            <w:tcW w:w="901" w:type="dxa"/>
            <w:vAlign w:val="center"/>
          </w:tcPr>
          <w:p w14:paraId="59C64D1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13,862</w:t>
            </w:r>
          </w:p>
        </w:tc>
        <w:tc>
          <w:tcPr>
            <w:tcW w:w="442" w:type="dxa"/>
            <w:noWrap/>
            <w:vAlign w:val="bottom"/>
          </w:tcPr>
          <w:p w14:paraId="2787CA6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9</w:t>
            </w:r>
          </w:p>
        </w:tc>
        <w:tc>
          <w:tcPr>
            <w:tcW w:w="868" w:type="dxa"/>
            <w:vAlign w:val="bottom"/>
          </w:tcPr>
          <w:p w14:paraId="1F6C2BC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19,979</w:t>
            </w:r>
          </w:p>
        </w:tc>
      </w:tr>
      <w:tr w:rsidR="006E5CBE" w:rsidRPr="006E5CBE" w14:paraId="23DEC938" w14:textId="77777777" w:rsidTr="00F8354E">
        <w:trPr>
          <w:jc w:val="center"/>
        </w:trPr>
        <w:tc>
          <w:tcPr>
            <w:tcW w:w="2973" w:type="dxa"/>
            <w:noWrap/>
            <w:vAlign w:val="center"/>
          </w:tcPr>
          <w:p w14:paraId="12F725AE"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金融及保險業</w:t>
            </w:r>
          </w:p>
        </w:tc>
        <w:tc>
          <w:tcPr>
            <w:tcW w:w="562" w:type="dxa"/>
            <w:vAlign w:val="bottom"/>
          </w:tcPr>
          <w:p w14:paraId="2E6D3AF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327</w:t>
            </w:r>
          </w:p>
        </w:tc>
        <w:tc>
          <w:tcPr>
            <w:tcW w:w="982" w:type="dxa"/>
            <w:vAlign w:val="bottom"/>
          </w:tcPr>
          <w:p w14:paraId="2F7CA6E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6,065,795</w:t>
            </w:r>
          </w:p>
        </w:tc>
        <w:tc>
          <w:tcPr>
            <w:tcW w:w="416" w:type="dxa"/>
            <w:vAlign w:val="center"/>
          </w:tcPr>
          <w:p w14:paraId="5C1C694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10</w:t>
            </w:r>
          </w:p>
        </w:tc>
        <w:tc>
          <w:tcPr>
            <w:tcW w:w="900" w:type="dxa"/>
            <w:vAlign w:val="center"/>
          </w:tcPr>
          <w:p w14:paraId="48FE9AF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1,066,767</w:t>
            </w:r>
          </w:p>
        </w:tc>
        <w:tc>
          <w:tcPr>
            <w:tcW w:w="430" w:type="dxa"/>
            <w:vAlign w:val="center"/>
          </w:tcPr>
          <w:p w14:paraId="6A8B999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9</w:t>
            </w:r>
          </w:p>
        </w:tc>
        <w:tc>
          <w:tcPr>
            <w:tcW w:w="901" w:type="dxa"/>
            <w:vAlign w:val="center"/>
          </w:tcPr>
          <w:p w14:paraId="089142D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151,161</w:t>
            </w:r>
          </w:p>
        </w:tc>
        <w:tc>
          <w:tcPr>
            <w:tcW w:w="442" w:type="dxa"/>
            <w:noWrap/>
            <w:vAlign w:val="bottom"/>
          </w:tcPr>
          <w:p w14:paraId="47BD7F3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15</w:t>
            </w:r>
          </w:p>
        </w:tc>
        <w:tc>
          <w:tcPr>
            <w:tcW w:w="868" w:type="dxa"/>
            <w:vAlign w:val="bottom"/>
          </w:tcPr>
          <w:p w14:paraId="4BC6C77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610,787</w:t>
            </w:r>
          </w:p>
        </w:tc>
      </w:tr>
      <w:tr w:rsidR="006E5CBE" w:rsidRPr="006E5CBE" w14:paraId="3FAC926B" w14:textId="77777777" w:rsidTr="00F8354E">
        <w:trPr>
          <w:jc w:val="center"/>
        </w:trPr>
        <w:tc>
          <w:tcPr>
            <w:tcW w:w="2973" w:type="dxa"/>
            <w:noWrap/>
            <w:vAlign w:val="center"/>
          </w:tcPr>
          <w:p w14:paraId="34DA2A88"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不動產業</w:t>
            </w:r>
          </w:p>
        </w:tc>
        <w:tc>
          <w:tcPr>
            <w:tcW w:w="562" w:type="dxa"/>
            <w:vAlign w:val="bottom"/>
          </w:tcPr>
          <w:p w14:paraId="309E7E4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53</w:t>
            </w:r>
          </w:p>
        </w:tc>
        <w:tc>
          <w:tcPr>
            <w:tcW w:w="982" w:type="dxa"/>
            <w:vAlign w:val="bottom"/>
          </w:tcPr>
          <w:p w14:paraId="4B5FE9B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266,174</w:t>
            </w:r>
          </w:p>
        </w:tc>
        <w:tc>
          <w:tcPr>
            <w:tcW w:w="416" w:type="dxa"/>
            <w:vAlign w:val="center"/>
          </w:tcPr>
          <w:p w14:paraId="399730C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w:t>
            </w:r>
          </w:p>
        </w:tc>
        <w:tc>
          <w:tcPr>
            <w:tcW w:w="900" w:type="dxa"/>
            <w:vAlign w:val="center"/>
          </w:tcPr>
          <w:p w14:paraId="783848A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20,722</w:t>
            </w:r>
          </w:p>
        </w:tc>
        <w:tc>
          <w:tcPr>
            <w:tcW w:w="430" w:type="dxa"/>
            <w:vAlign w:val="center"/>
          </w:tcPr>
          <w:p w14:paraId="2248AF4D"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w:t>
            </w:r>
          </w:p>
        </w:tc>
        <w:tc>
          <w:tcPr>
            <w:tcW w:w="901" w:type="dxa"/>
            <w:vAlign w:val="center"/>
          </w:tcPr>
          <w:p w14:paraId="5979D51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4,100</w:t>
            </w:r>
          </w:p>
        </w:tc>
        <w:tc>
          <w:tcPr>
            <w:tcW w:w="442" w:type="dxa"/>
            <w:noWrap/>
            <w:vAlign w:val="bottom"/>
          </w:tcPr>
          <w:p w14:paraId="31F0D56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868" w:type="dxa"/>
            <w:vAlign w:val="bottom"/>
          </w:tcPr>
          <w:p w14:paraId="7F38C36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27,083</w:t>
            </w:r>
          </w:p>
        </w:tc>
      </w:tr>
      <w:tr w:rsidR="006E5CBE" w:rsidRPr="006E5CBE" w14:paraId="0E7A9C3C" w14:textId="77777777" w:rsidTr="00F8354E">
        <w:trPr>
          <w:jc w:val="center"/>
        </w:trPr>
        <w:tc>
          <w:tcPr>
            <w:tcW w:w="2973" w:type="dxa"/>
            <w:noWrap/>
            <w:vAlign w:val="center"/>
          </w:tcPr>
          <w:p w14:paraId="5A79EA9C" w14:textId="77777777" w:rsidR="008F1954" w:rsidRPr="006E5CBE" w:rsidRDefault="008F1954" w:rsidP="008F1954">
            <w:pPr>
              <w:widowControl/>
              <w:snapToGrid w:val="0"/>
              <w:spacing w:line="224" w:lineRule="exact"/>
              <w:ind w:firstLine="0"/>
              <w:rPr>
                <w:kern w:val="0"/>
                <w:sz w:val="18"/>
                <w:szCs w:val="18"/>
                <w:lang w:eastAsia="zh-TW"/>
              </w:rPr>
            </w:pPr>
            <w:r w:rsidRPr="006E5CBE">
              <w:rPr>
                <w:kern w:val="0"/>
                <w:sz w:val="18"/>
                <w:szCs w:val="18"/>
                <w:lang w:eastAsia="zh-TW"/>
              </w:rPr>
              <w:t>專業、科學及技術服務業</w:t>
            </w:r>
          </w:p>
        </w:tc>
        <w:tc>
          <w:tcPr>
            <w:tcW w:w="562" w:type="dxa"/>
            <w:vAlign w:val="bottom"/>
          </w:tcPr>
          <w:p w14:paraId="122A576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218</w:t>
            </w:r>
          </w:p>
        </w:tc>
        <w:tc>
          <w:tcPr>
            <w:tcW w:w="982" w:type="dxa"/>
            <w:vAlign w:val="bottom"/>
          </w:tcPr>
          <w:p w14:paraId="7D6830D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653,600</w:t>
            </w:r>
          </w:p>
        </w:tc>
        <w:tc>
          <w:tcPr>
            <w:tcW w:w="416" w:type="dxa"/>
            <w:vAlign w:val="center"/>
          </w:tcPr>
          <w:p w14:paraId="2126457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11</w:t>
            </w:r>
          </w:p>
        </w:tc>
        <w:tc>
          <w:tcPr>
            <w:tcW w:w="900" w:type="dxa"/>
            <w:vAlign w:val="center"/>
          </w:tcPr>
          <w:p w14:paraId="54443AF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64,736</w:t>
            </w:r>
          </w:p>
        </w:tc>
        <w:tc>
          <w:tcPr>
            <w:tcW w:w="430" w:type="dxa"/>
            <w:vAlign w:val="center"/>
          </w:tcPr>
          <w:p w14:paraId="5896701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12</w:t>
            </w:r>
          </w:p>
        </w:tc>
        <w:tc>
          <w:tcPr>
            <w:tcW w:w="901" w:type="dxa"/>
            <w:vAlign w:val="center"/>
          </w:tcPr>
          <w:p w14:paraId="1E5801B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274,671</w:t>
            </w:r>
          </w:p>
        </w:tc>
        <w:tc>
          <w:tcPr>
            <w:tcW w:w="442" w:type="dxa"/>
            <w:noWrap/>
            <w:vAlign w:val="bottom"/>
          </w:tcPr>
          <w:p w14:paraId="3145D87D"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7</w:t>
            </w:r>
          </w:p>
        </w:tc>
        <w:tc>
          <w:tcPr>
            <w:tcW w:w="868" w:type="dxa"/>
            <w:vAlign w:val="bottom"/>
          </w:tcPr>
          <w:p w14:paraId="5F8F108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12,114</w:t>
            </w:r>
          </w:p>
        </w:tc>
      </w:tr>
      <w:tr w:rsidR="006E5CBE" w:rsidRPr="006E5CBE" w14:paraId="23F937B8" w14:textId="77777777" w:rsidTr="00F8354E">
        <w:trPr>
          <w:jc w:val="center"/>
        </w:trPr>
        <w:tc>
          <w:tcPr>
            <w:tcW w:w="2973" w:type="dxa"/>
            <w:noWrap/>
            <w:vAlign w:val="center"/>
          </w:tcPr>
          <w:p w14:paraId="10C86751"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支援服務業</w:t>
            </w:r>
          </w:p>
        </w:tc>
        <w:tc>
          <w:tcPr>
            <w:tcW w:w="562" w:type="dxa"/>
            <w:vAlign w:val="bottom"/>
          </w:tcPr>
          <w:p w14:paraId="733046C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38</w:t>
            </w:r>
          </w:p>
        </w:tc>
        <w:tc>
          <w:tcPr>
            <w:tcW w:w="982" w:type="dxa"/>
            <w:vAlign w:val="bottom"/>
          </w:tcPr>
          <w:p w14:paraId="1E17E43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35,529</w:t>
            </w:r>
          </w:p>
        </w:tc>
        <w:tc>
          <w:tcPr>
            <w:tcW w:w="416" w:type="dxa"/>
            <w:vAlign w:val="center"/>
          </w:tcPr>
          <w:p w14:paraId="1599B93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w:t>
            </w:r>
          </w:p>
        </w:tc>
        <w:tc>
          <w:tcPr>
            <w:tcW w:w="900" w:type="dxa"/>
            <w:vAlign w:val="center"/>
          </w:tcPr>
          <w:p w14:paraId="45633A2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3,500</w:t>
            </w:r>
          </w:p>
        </w:tc>
        <w:tc>
          <w:tcPr>
            <w:tcW w:w="430" w:type="dxa"/>
            <w:vAlign w:val="center"/>
          </w:tcPr>
          <w:p w14:paraId="0ABB262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w:t>
            </w:r>
          </w:p>
        </w:tc>
        <w:tc>
          <w:tcPr>
            <w:tcW w:w="901" w:type="dxa"/>
            <w:vAlign w:val="center"/>
          </w:tcPr>
          <w:p w14:paraId="48B3E8F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600</w:t>
            </w:r>
          </w:p>
        </w:tc>
        <w:tc>
          <w:tcPr>
            <w:tcW w:w="442" w:type="dxa"/>
            <w:noWrap/>
            <w:vAlign w:val="bottom"/>
          </w:tcPr>
          <w:p w14:paraId="38FDC93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7B1D094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4E012F60" w14:textId="77777777" w:rsidTr="00F8354E">
        <w:trPr>
          <w:jc w:val="center"/>
        </w:trPr>
        <w:tc>
          <w:tcPr>
            <w:tcW w:w="2973" w:type="dxa"/>
            <w:noWrap/>
            <w:vAlign w:val="center"/>
          </w:tcPr>
          <w:p w14:paraId="2ADB425F" w14:textId="77777777" w:rsidR="008F1954" w:rsidRPr="006E5CBE" w:rsidRDefault="008F1954" w:rsidP="008F1954">
            <w:pPr>
              <w:widowControl/>
              <w:snapToGrid w:val="0"/>
              <w:spacing w:line="224" w:lineRule="exact"/>
              <w:ind w:firstLine="0"/>
              <w:rPr>
                <w:kern w:val="0"/>
                <w:sz w:val="18"/>
                <w:szCs w:val="18"/>
                <w:lang w:eastAsia="zh-TW"/>
              </w:rPr>
            </w:pPr>
            <w:r w:rsidRPr="006E5CBE">
              <w:rPr>
                <w:kern w:val="0"/>
                <w:sz w:val="18"/>
                <w:szCs w:val="18"/>
                <w:lang w:eastAsia="zh-TW"/>
              </w:rPr>
              <w:t>公共行政及國防；強制性社會安全</w:t>
            </w:r>
          </w:p>
        </w:tc>
        <w:tc>
          <w:tcPr>
            <w:tcW w:w="562" w:type="dxa"/>
            <w:vAlign w:val="bottom"/>
          </w:tcPr>
          <w:p w14:paraId="388DF6A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82" w:type="dxa"/>
            <w:vAlign w:val="bottom"/>
          </w:tcPr>
          <w:p w14:paraId="393C2AB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16" w:type="dxa"/>
            <w:vAlign w:val="center"/>
          </w:tcPr>
          <w:p w14:paraId="543FF50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34A867CF"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3BA34E9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030B8B6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6CF04C0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59A29A2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16D72515" w14:textId="77777777" w:rsidTr="00F8354E">
        <w:trPr>
          <w:jc w:val="center"/>
        </w:trPr>
        <w:tc>
          <w:tcPr>
            <w:tcW w:w="2973" w:type="dxa"/>
            <w:noWrap/>
            <w:vAlign w:val="center"/>
          </w:tcPr>
          <w:p w14:paraId="1E8341DB"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教育服務業</w:t>
            </w:r>
          </w:p>
        </w:tc>
        <w:tc>
          <w:tcPr>
            <w:tcW w:w="562" w:type="dxa"/>
            <w:vAlign w:val="bottom"/>
          </w:tcPr>
          <w:p w14:paraId="2C82291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w:t>
            </w:r>
          </w:p>
        </w:tc>
        <w:tc>
          <w:tcPr>
            <w:tcW w:w="982" w:type="dxa"/>
            <w:vAlign w:val="bottom"/>
          </w:tcPr>
          <w:p w14:paraId="186EB8CA"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51,600</w:t>
            </w:r>
          </w:p>
        </w:tc>
        <w:tc>
          <w:tcPr>
            <w:tcW w:w="416" w:type="dxa"/>
            <w:vAlign w:val="center"/>
          </w:tcPr>
          <w:p w14:paraId="6AB3CCA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900" w:type="dxa"/>
            <w:vAlign w:val="center"/>
          </w:tcPr>
          <w:p w14:paraId="0EBF60D7"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20,400</w:t>
            </w:r>
          </w:p>
        </w:tc>
        <w:tc>
          <w:tcPr>
            <w:tcW w:w="430" w:type="dxa"/>
            <w:vAlign w:val="center"/>
          </w:tcPr>
          <w:p w14:paraId="5EF2CBB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237EA48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4C7B39A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2E5F3DE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6575F964" w14:textId="77777777" w:rsidTr="00F8354E">
        <w:trPr>
          <w:jc w:val="center"/>
        </w:trPr>
        <w:tc>
          <w:tcPr>
            <w:tcW w:w="2973" w:type="dxa"/>
            <w:noWrap/>
            <w:vAlign w:val="center"/>
          </w:tcPr>
          <w:p w14:paraId="56B65FC2" w14:textId="77777777" w:rsidR="008F1954" w:rsidRPr="006E5CBE" w:rsidRDefault="008F1954" w:rsidP="008F1954">
            <w:pPr>
              <w:widowControl/>
              <w:snapToGrid w:val="0"/>
              <w:spacing w:line="224" w:lineRule="exact"/>
              <w:ind w:firstLine="0"/>
              <w:rPr>
                <w:kern w:val="0"/>
                <w:sz w:val="18"/>
                <w:szCs w:val="18"/>
                <w:lang w:eastAsia="zh-TW"/>
              </w:rPr>
            </w:pPr>
            <w:r w:rsidRPr="006E5CBE">
              <w:rPr>
                <w:kern w:val="0"/>
                <w:sz w:val="18"/>
                <w:szCs w:val="18"/>
                <w:lang w:eastAsia="zh-TW"/>
              </w:rPr>
              <w:t>醫療保健及社會工作服務業</w:t>
            </w:r>
          </w:p>
        </w:tc>
        <w:tc>
          <w:tcPr>
            <w:tcW w:w="562" w:type="dxa"/>
            <w:vAlign w:val="bottom"/>
          </w:tcPr>
          <w:p w14:paraId="2D847A1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40</w:t>
            </w:r>
          </w:p>
        </w:tc>
        <w:tc>
          <w:tcPr>
            <w:tcW w:w="982" w:type="dxa"/>
            <w:vAlign w:val="bottom"/>
          </w:tcPr>
          <w:p w14:paraId="4E4D357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119,903</w:t>
            </w:r>
          </w:p>
        </w:tc>
        <w:tc>
          <w:tcPr>
            <w:tcW w:w="416" w:type="dxa"/>
            <w:vAlign w:val="center"/>
          </w:tcPr>
          <w:p w14:paraId="030950B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176ACD6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7755EBF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901" w:type="dxa"/>
            <w:vAlign w:val="center"/>
          </w:tcPr>
          <w:p w14:paraId="364A3886"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5,250</w:t>
            </w:r>
          </w:p>
        </w:tc>
        <w:tc>
          <w:tcPr>
            <w:tcW w:w="442" w:type="dxa"/>
            <w:noWrap/>
            <w:vAlign w:val="bottom"/>
          </w:tcPr>
          <w:p w14:paraId="586745C5"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868" w:type="dxa"/>
            <w:vAlign w:val="bottom"/>
          </w:tcPr>
          <w:p w14:paraId="0CEC6F49"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r>
      <w:tr w:rsidR="006E5CBE" w:rsidRPr="006E5CBE" w14:paraId="155C738D" w14:textId="77777777" w:rsidTr="00F8354E">
        <w:trPr>
          <w:jc w:val="center"/>
        </w:trPr>
        <w:tc>
          <w:tcPr>
            <w:tcW w:w="2973" w:type="dxa"/>
            <w:noWrap/>
            <w:vAlign w:val="center"/>
          </w:tcPr>
          <w:p w14:paraId="79ED622B" w14:textId="77777777" w:rsidR="008F1954" w:rsidRPr="006E5CBE" w:rsidRDefault="008F1954" w:rsidP="008F1954">
            <w:pPr>
              <w:widowControl/>
              <w:snapToGrid w:val="0"/>
              <w:spacing w:line="224" w:lineRule="exact"/>
              <w:ind w:firstLine="0"/>
              <w:rPr>
                <w:kern w:val="0"/>
                <w:sz w:val="18"/>
                <w:szCs w:val="18"/>
                <w:lang w:eastAsia="zh-TW"/>
              </w:rPr>
            </w:pPr>
            <w:r w:rsidRPr="006E5CBE">
              <w:rPr>
                <w:kern w:val="0"/>
                <w:sz w:val="18"/>
                <w:szCs w:val="18"/>
                <w:lang w:eastAsia="zh-TW"/>
              </w:rPr>
              <w:t>藝術、娛樂及休閒服務業</w:t>
            </w:r>
          </w:p>
        </w:tc>
        <w:tc>
          <w:tcPr>
            <w:tcW w:w="562" w:type="dxa"/>
            <w:vAlign w:val="bottom"/>
          </w:tcPr>
          <w:p w14:paraId="22DBFA98"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5</w:t>
            </w:r>
          </w:p>
        </w:tc>
        <w:tc>
          <w:tcPr>
            <w:tcW w:w="982" w:type="dxa"/>
            <w:vAlign w:val="bottom"/>
          </w:tcPr>
          <w:p w14:paraId="6C294D2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23,792</w:t>
            </w:r>
          </w:p>
        </w:tc>
        <w:tc>
          <w:tcPr>
            <w:tcW w:w="416" w:type="dxa"/>
            <w:vAlign w:val="center"/>
          </w:tcPr>
          <w:p w14:paraId="07815990"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900" w:type="dxa"/>
            <w:vAlign w:val="center"/>
          </w:tcPr>
          <w:p w14:paraId="0855A9F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3,954</w:t>
            </w:r>
          </w:p>
        </w:tc>
        <w:tc>
          <w:tcPr>
            <w:tcW w:w="430" w:type="dxa"/>
            <w:vAlign w:val="center"/>
          </w:tcPr>
          <w:p w14:paraId="5966AC4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901" w:type="dxa"/>
            <w:vAlign w:val="center"/>
          </w:tcPr>
          <w:p w14:paraId="52EC963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13,046</w:t>
            </w:r>
          </w:p>
        </w:tc>
        <w:tc>
          <w:tcPr>
            <w:tcW w:w="442" w:type="dxa"/>
            <w:noWrap/>
            <w:vAlign w:val="bottom"/>
          </w:tcPr>
          <w:p w14:paraId="594C3F3B"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868" w:type="dxa"/>
            <w:vAlign w:val="bottom"/>
          </w:tcPr>
          <w:p w14:paraId="5D22A68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3,000</w:t>
            </w:r>
          </w:p>
        </w:tc>
      </w:tr>
      <w:tr w:rsidR="006E5CBE" w:rsidRPr="006E5CBE" w14:paraId="5D17549F" w14:textId="77777777" w:rsidTr="00F8354E">
        <w:trPr>
          <w:jc w:val="center"/>
        </w:trPr>
        <w:tc>
          <w:tcPr>
            <w:tcW w:w="2973" w:type="dxa"/>
            <w:noWrap/>
            <w:vAlign w:val="center"/>
          </w:tcPr>
          <w:p w14:paraId="16C99329" w14:textId="77777777" w:rsidR="008F1954" w:rsidRPr="006E5CBE" w:rsidRDefault="008F1954" w:rsidP="008F1954">
            <w:pPr>
              <w:widowControl/>
              <w:snapToGrid w:val="0"/>
              <w:spacing w:line="224" w:lineRule="exact"/>
              <w:ind w:firstLine="0"/>
              <w:rPr>
                <w:kern w:val="0"/>
                <w:sz w:val="18"/>
                <w:szCs w:val="18"/>
              </w:rPr>
            </w:pPr>
            <w:r w:rsidRPr="006E5CBE">
              <w:rPr>
                <w:kern w:val="0"/>
                <w:sz w:val="18"/>
                <w:szCs w:val="18"/>
              </w:rPr>
              <w:t>其他服務業</w:t>
            </w:r>
          </w:p>
        </w:tc>
        <w:tc>
          <w:tcPr>
            <w:tcW w:w="562" w:type="dxa"/>
            <w:vAlign w:val="bottom"/>
          </w:tcPr>
          <w:p w14:paraId="4E1F4271"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39</w:t>
            </w:r>
          </w:p>
        </w:tc>
        <w:tc>
          <w:tcPr>
            <w:tcW w:w="982" w:type="dxa"/>
            <w:vAlign w:val="bottom"/>
          </w:tcPr>
          <w:p w14:paraId="2044CBE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249,308</w:t>
            </w:r>
          </w:p>
        </w:tc>
        <w:tc>
          <w:tcPr>
            <w:tcW w:w="416" w:type="dxa"/>
            <w:vAlign w:val="center"/>
          </w:tcPr>
          <w:p w14:paraId="0A4E66F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0" w:type="dxa"/>
            <w:vAlign w:val="center"/>
          </w:tcPr>
          <w:p w14:paraId="7CD188C4"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30" w:type="dxa"/>
            <w:vAlign w:val="center"/>
          </w:tcPr>
          <w:p w14:paraId="0D78C263"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901" w:type="dxa"/>
            <w:vAlign w:val="center"/>
          </w:tcPr>
          <w:p w14:paraId="6CC61B1E"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0</w:t>
            </w:r>
          </w:p>
        </w:tc>
        <w:tc>
          <w:tcPr>
            <w:tcW w:w="442" w:type="dxa"/>
            <w:noWrap/>
            <w:vAlign w:val="bottom"/>
          </w:tcPr>
          <w:p w14:paraId="070B2EDC"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1</w:t>
            </w:r>
          </w:p>
        </w:tc>
        <w:tc>
          <w:tcPr>
            <w:tcW w:w="868" w:type="dxa"/>
            <w:vAlign w:val="bottom"/>
          </w:tcPr>
          <w:p w14:paraId="53116332" w14:textId="77777777" w:rsidR="008F1954" w:rsidRPr="006E5CBE" w:rsidRDefault="008F1954" w:rsidP="008F1954">
            <w:pPr>
              <w:overflowPunct/>
              <w:autoSpaceDE/>
              <w:autoSpaceDN/>
              <w:snapToGrid w:val="0"/>
              <w:spacing w:line="224" w:lineRule="exact"/>
              <w:ind w:firstLine="0"/>
              <w:jc w:val="right"/>
              <w:rPr>
                <w:sz w:val="18"/>
                <w:szCs w:val="18"/>
              </w:rPr>
            </w:pPr>
            <w:r w:rsidRPr="006E5CBE">
              <w:rPr>
                <w:sz w:val="18"/>
                <w:szCs w:val="18"/>
              </w:rPr>
              <w:t>200</w:t>
            </w:r>
          </w:p>
        </w:tc>
      </w:tr>
    </w:tbl>
    <w:bookmarkEnd w:id="40"/>
    <w:p w14:paraId="63164155" w14:textId="77777777" w:rsidR="008F1954" w:rsidRPr="006E5CBE" w:rsidRDefault="008F1954" w:rsidP="008F1954">
      <w:pPr>
        <w:widowControl/>
        <w:snapToGrid w:val="0"/>
        <w:spacing w:line="220" w:lineRule="exact"/>
        <w:ind w:firstLine="0"/>
        <w:rPr>
          <w:kern w:val="0"/>
          <w:sz w:val="18"/>
          <w:szCs w:val="18"/>
          <w:lang w:eastAsia="zh-TW"/>
        </w:rPr>
      </w:pPr>
      <w:r w:rsidRPr="006E5CBE">
        <w:rPr>
          <w:kern w:val="0"/>
          <w:sz w:val="18"/>
          <w:szCs w:val="18"/>
          <w:lang w:eastAsia="zh-TW"/>
        </w:rPr>
        <w:t>資料來源：經濟部投資審議司</w:t>
      </w:r>
    </w:p>
    <w:p w14:paraId="67D55775" w14:textId="77777777" w:rsidR="008F1954" w:rsidRPr="006E5CBE" w:rsidRDefault="008F1954" w:rsidP="008F1954">
      <w:pPr>
        <w:pStyle w:val="28-"/>
        <w:rPr>
          <w:lang w:eastAsia="zh-TW"/>
        </w:rPr>
      </w:pPr>
      <w:bookmarkStart w:id="41" w:name="_Toc231365499"/>
      <w:bookmarkStart w:id="42" w:name="_Toc233331883"/>
      <w:bookmarkStart w:id="43" w:name="_Hlk231365208"/>
      <w:r w:rsidRPr="006E5CBE">
        <w:rPr>
          <w:rFonts w:hint="eastAsia"/>
          <w:lang w:eastAsia="zh-TW"/>
        </w:rPr>
        <w:lastRenderedPageBreak/>
        <w:t>附錄三　我國與美國簽訂投資促進合作協定</w:t>
      </w:r>
      <w:bookmarkEnd w:id="35"/>
      <w:bookmarkEnd w:id="36"/>
      <w:bookmarkEnd w:id="37"/>
      <w:bookmarkEnd w:id="38"/>
      <w:bookmarkEnd w:id="39"/>
      <w:bookmarkEnd w:id="41"/>
      <w:bookmarkEnd w:id="42"/>
    </w:p>
    <w:p w14:paraId="7E890DD3" w14:textId="77777777" w:rsidR="008F1954" w:rsidRPr="006E5CBE" w:rsidRDefault="008F1954" w:rsidP="008F1954">
      <w:pPr>
        <w:pStyle w:val="a4"/>
        <w:spacing w:before="257" w:after="257"/>
        <w:ind w:left="0" w:firstLineChars="0" w:firstLine="0"/>
      </w:pPr>
    </w:p>
    <w:p w14:paraId="6AE44E30" w14:textId="77777777" w:rsidR="008F1954" w:rsidRPr="006E5CBE" w:rsidRDefault="008F1954" w:rsidP="008F1954">
      <w:pPr>
        <w:pStyle w:val="a4"/>
        <w:spacing w:before="257" w:after="257"/>
        <w:ind w:left="0" w:firstLineChars="0" w:firstLine="0"/>
      </w:pPr>
      <w:r w:rsidRPr="006E5CBE">
        <w:rPr>
          <w:rFonts w:hint="eastAsia"/>
        </w:rPr>
        <w:t>投資促進合作協定內容簡介</w:t>
      </w:r>
    </w:p>
    <w:p w14:paraId="53986F10" w14:textId="77777777" w:rsidR="008F1954" w:rsidRPr="006E5CBE" w:rsidRDefault="008F1954" w:rsidP="008F1954">
      <w:pPr>
        <w:ind w:firstLine="0"/>
      </w:pPr>
      <w:r w:rsidRPr="006E5CBE">
        <w:rPr>
          <w:rFonts w:hint="eastAsia"/>
        </w:rPr>
        <w:t>簽署投資促進合作協定之目的係創造締約雙方有利的投資環境和促進經濟合作。</w:t>
      </w:r>
    </w:p>
    <w:p w14:paraId="19E99ABF" w14:textId="77777777" w:rsidR="008F1954" w:rsidRPr="006E5CBE" w:rsidRDefault="008F1954" w:rsidP="008F1954">
      <w:pPr>
        <w:ind w:firstLine="0"/>
      </w:pPr>
      <w:r w:rsidRPr="006E5CBE">
        <w:rPr>
          <w:rFonts w:hint="eastAsia"/>
        </w:rPr>
        <w:t>締約雙方應交換投資環境資訊且提供給潛在投資者；應採取必要步驟以協助企業機會之發展；應籌組投資促進團互訪和拓展合作；應經由互設辦事處或直接來往以維持雙方的關係。</w:t>
      </w:r>
    </w:p>
    <w:p w14:paraId="31E25460" w14:textId="77777777" w:rsidR="008F1954" w:rsidRPr="006E5CBE" w:rsidRDefault="00000000" w:rsidP="008F1954">
      <w:pPr>
        <w:pStyle w:val="aff6"/>
        <w:spacing w:beforeLines="50" w:before="257"/>
      </w:pPr>
      <w:hyperlink r:id="rId39" w:tgtFrame="_blank" w:tooltip="下載 我國與各國簽訂投資促進合作協定一覽表.pdf" w:history="1">
        <w:r w:rsidR="008F1954" w:rsidRPr="006E5CBE">
          <w:rPr>
            <w:rStyle w:val="a8"/>
            <w:rFonts w:hint="eastAsia"/>
            <w:color w:val="auto"/>
            <w:u w:val="none"/>
          </w:rPr>
          <w:t>我國與各國簽訂投資促進合作協定一覽表</w:t>
        </w:r>
      </w:hyperlink>
    </w:p>
    <w:tbl>
      <w:tblPr>
        <w:tblStyle w:val="afff6"/>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10"/>
        <w:gridCol w:w="720"/>
        <w:gridCol w:w="1649"/>
        <w:gridCol w:w="1191"/>
        <w:gridCol w:w="2222"/>
        <w:gridCol w:w="2282"/>
      </w:tblGrid>
      <w:tr w:rsidR="006E5CBE" w:rsidRPr="006E5CBE" w14:paraId="49ECF09F" w14:textId="77777777" w:rsidTr="00F8354E">
        <w:trPr>
          <w:jc w:val="center"/>
        </w:trPr>
        <w:tc>
          <w:tcPr>
            <w:tcW w:w="420" w:type="dxa"/>
            <w:shd w:val="clear" w:color="auto" w:fill="FDE9D9" w:themeFill="accent6" w:themeFillTint="33"/>
            <w:vAlign w:val="center"/>
          </w:tcPr>
          <w:p w14:paraId="52CBA930" w14:textId="77777777" w:rsidR="008F1954" w:rsidRPr="006E5CBE" w:rsidRDefault="008F1954" w:rsidP="008F1954">
            <w:pPr>
              <w:pStyle w:val="aff4"/>
            </w:pPr>
          </w:p>
        </w:tc>
        <w:tc>
          <w:tcPr>
            <w:tcW w:w="758" w:type="dxa"/>
            <w:shd w:val="clear" w:color="auto" w:fill="FDE9D9" w:themeFill="accent6" w:themeFillTint="33"/>
            <w:vAlign w:val="center"/>
          </w:tcPr>
          <w:p w14:paraId="6A2666C2" w14:textId="77777777" w:rsidR="008F1954" w:rsidRPr="006E5CBE" w:rsidRDefault="008F1954" w:rsidP="008F1954">
            <w:pPr>
              <w:pStyle w:val="aff4"/>
            </w:pPr>
            <w:r w:rsidRPr="006E5CBE">
              <w:t>國家</w:t>
            </w:r>
          </w:p>
        </w:tc>
        <w:tc>
          <w:tcPr>
            <w:tcW w:w="1819" w:type="dxa"/>
            <w:shd w:val="clear" w:color="auto" w:fill="FDE9D9" w:themeFill="accent6" w:themeFillTint="33"/>
            <w:vAlign w:val="center"/>
          </w:tcPr>
          <w:p w14:paraId="5E4115E3" w14:textId="77777777" w:rsidR="008F1954" w:rsidRPr="006E5CBE" w:rsidRDefault="008F1954" w:rsidP="008F1954">
            <w:pPr>
              <w:pStyle w:val="aff4"/>
            </w:pPr>
            <w:r w:rsidRPr="006E5CBE">
              <w:t>名稱</w:t>
            </w:r>
          </w:p>
        </w:tc>
        <w:tc>
          <w:tcPr>
            <w:tcW w:w="1213" w:type="dxa"/>
            <w:shd w:val="clear" w:color="auto" w:fill="FDE9D9" w:themeFill="accent6" w:themeFillTint="33"/>
            <w:vAlign w:val="center"/>
          </w:tcPr>
          <w:p w14:paraId="01F19783" w14:textId="77777777" w:rsidR="008F1954" w:rsidRPr="006E5CBE" w:rsidRDefault="008F1954" w:rsidP="008F1954">
            <w:pPr>
              <w:pStyle w:val="aff4"/>
            </w:pPr>
            <w:r w:rsidRPr="006E5CBE">
              <w:t>簽訂</w:t>
            </w:r>
            <w:r w:rsidRPr="006E5CBE">
              <w:br/>
            </w:r>
            <w:r w:rsidRPr="006E5CBE">
              <w:t>日期</w:t>
            </w:r>
          </w:p>
        </w:tc>
        <w:tc>
          <w:tcPr>
            <w:tcW w:w="2473" w:type="dxa"/>
            <w:shd w:val="clear" w:color="auto" w:fill="FDE9D9" w:themeFill="accent6" w:themeFillTint="33"/>
            <w:vAlign w:val="center"/>
          </w:tcPr>
          <w:p w14:paraId="2C4E1B3D" w14:textId="77777777" w:rsidR="008F1954" w:rsidRPr="006E5CBE" w:rsidRDefault="008F1954" w:rsidP="008F1954">
            <w:pPr>
              <w:pStyle w:val="aff4"/>
            </w:pPr>
            <w:r w:rsidRPr="006E5CBE">
              <w:t>我方主簽</w:t>
            </w:r>
          </w:p>
        </w:tc>
        <w:tc>
          <w:tcPr>
            <w:tcW w:w="2473" w:type="dxa"/>
            <w:shd w:val="clear" w:color="auto" w:fill="FDE9D9" w:themeFill="accent6" w:themeFillTint="33"/>
            <w:vAlign w:val="center"/>
          </w:tcPr>
          <w:p w14:paraId="4B77B1CD" w14:textId="77777777" w:rsidR="008F1954" w:rsidRPr="006E5CBE" w:rsidRDefault="008F1954" w:rsidP="008F1954">
            <w:pPr>
              <w:pStyle w:val="aff4"/>
            </w:pPr>
            <w:r w:rsidRPr="006E5CBE">
              <w:t>對方主簽</w:t>
            </w:r>
          </w:p>
        </w:tc>
      </w:tr>
      <w:tr w:rsidR="006E5CBE" w:rsidRPr="006E5CBE" w14:paraId="39B98869" w14:textId="77777777" w:rsidTr="00F8354E">
        <w:trPr>
          <w:jc w:val="center"/>
        </w:trPr>
        <w:tc>
          <w:tcPr>
            <w:tcW w:w="420" w:type="dxa"/>
            <w:vAlign w:val="center"/>
          </w:tcPr>
          <w:p w14:paraId="21D7D3DD" w14:textId="77777777" w:rsidR="008F1954" w:rsidRPr="006E5CBE" w:rsidRDefault="008F1954" w:rsidP="008F1954">
            <w:pPr>
              <w:pStyle w:val="aff4"/>
            </w:pPr>
            <w:r w:rsidRPr="006E5CBE">
              <w:t>9</w:t>
            </w:r>
          </w:p>
        </w:tc>
        <w:tc>
          <w:tcPr>
            <w:tcW w:w="758" w:type="dxa"/>
            <w:vAlign w:val="center"/>
          </w:tcPr>
          <w:p w14:paraId="6FE77F6D" w14:textId="77777777" w:rsidR="008F1954" w:rsidRPr="006E5CBE" w:rsidRDefault="008F1954" w:rsidP="008F1954">
            <w:pPr>
              <w:pStyle w:val="aff4"/>
            </w:pPr>
            <w:r w:rsidRPr="006E5CBE">
              <w:t>美國</w:t>
            </w:r>
          </w:p>
        </w:tc>
        <w:tc>
          <w:tcPr>
            <w:tcW w:w="1819" w:type="dxa"/>
            <w:vAlign w:val="center"/>
          </w:tcPr>
          <w:p w14:paraId="1F107701" w14:textId="77777777" w:rsidR="008F1954" w:rsidRPr="006E5CBE" w:rsidRDefault="008F1954" w:rsidP="008F1954">
            <w:pPr>
              <w:pStyle w:val="aff4"/>
              <w:jc w:val="both"/>
            </w:pPr>
            <w:r w:rsidRPr="006E5CBE">
              <w:t>中美促進雙邊投資備忘錄</w:t>
            </w:r>
          </w:p>
        </w:tc>
        <w:tc>
          <w:tcPr>
            <w:tcW w:w="1213" w:type="dxa"/>
            <w:vAlign w:val="center"/>
          </w:tcPr>
          <w:p w14:paraId="55B22552" w14:textId="77777777" w:rsidR="008F1954" w:rsidRPr="006E5CBE" w:rsidRDefault="008F1954" w:rsidP="008F1954">
            <w:pPr>
              <w:pStyle w:val="aff4"/>
            </w:pPr>
            <w:r w:rsidRPr="006E5CBE">
              <w:t>84.07.11</w:t>
            </w:r>
          </w:p>
        </w:tc>
        <w:tc>
          <w:tcPr>
            <w:tcW w:w="2473" w:type="dxa"/>
            <w:vAlign w:val="center"/>
          </w:tcPr>
          <w:p w14:paraId="2E4EB154" w14:textId="77777777" w:rsidR="008F1954" w:rsidRPr="006E5CBE" w:rsidRDefault="008F1954" w:rsidP="008F1954">
            <w:pPr>
              <w:pStyle w:val="aff4"/>
              <w:jc w:val="both"/>
            </w:pPr>
            <w:r w:rsidRPr="006E5CBE">
              <w:t>經濟部投資促進司</w:t>
            </w:r>
            <w:r w:rsidRPr="006E5CBE">
              <w:br/>
            </w:r>
            <w:r w:rsidRPr="006E5CBE">
              <w:t>陳處長榮驤</w:t>
            </w:r>
          </w:p>
        </w:tc>
        <w:tc>
          <w:tcPr>
            <w:tcW w:w="2473" w:type="dxa"/>
            <w:vAlign w:val="center"/>
          </w:tcPr>
          <w:p w14:paraId="1BF5A4A1" w14:textId="77777777" w:rsidR="008F1954" w:rsidRPr="006E5CBE" w:rsidRDefault="008F1954" w:rsidP="008F1954">
            <w:pPr>
              <w:pStyle w:val="aff4"/>
              <w:jc w:val="both"/>
            </w:pPr>
            <w:r w:rsidRPr="006E5CBE">
              <w:t>美國紐澤西州商務</w:t>
            </w:r>
            <w:r w:rsidRPr="006E5CBE">
              <w:br/>
            </w:r>
            <w:r w:rsidRPr="006E5CBE">
              <w:t>廳長</w:t>
            </w:r>
            <w:r w:rsidRPr="006E5CBE">
              <w:t xml:space="preserve"> Medina</w:t>
            </w:r>
          </w:p>
        </w:tc>
      </w:tr>
    </w:tbl>
    <w:p w14:paraId="1DB2E868" w14:textId="77777777" w:rsidR="008F1954" w:rsidRPr="006E5CBE" w:rsidRDefault="008F1954" w:rsidP="008F1954">
      <w:pPr>
        <w:pStyle w:val="aff4"/>
        <w:jc w:val="both"/>
      </w:pPr>
      <w:r w:rsidRPr="006E5CBE">
        <w:t>https://investtaiwan.nat.gov.tw/showBusinessPagechtG_Agreement03?lang=cht&amp;search=G_Agreement03&amp;menuNum=92</w:t>
      </w:r>
    </w:p>
    <w:p w14:paraId="738AA376" w14:textId="77777777" w:rsidR="008F1954" w:rsidRPr="006E5CBE" w:rsidRDefault="008F1954" w:rsidP="008F1954">
      <w:pPr>
        <w:pStyle w:val="aff4"/>
        <w:jc w:val="both"/>
      </w:pPr>
      <w:r w:rsidRPr="006E5CBE">
        <w:t>投資臺灣入口網（首頁）「全球布局」</w:t>
      </w:r>
      <w:r w:rsidRPr="006E5CBE">
        <w:t>&gt;</w:t>
      </w:r>
      <w:r w:rsidRPr="006E5CBE">
        <w:t>「對外投資」</w:t>
      </w:r>
      <w:r w:rsidRPr="006E5CBE">
        <w:t>&gt;</w:t>
      </w:r>
      <w:r w:rsidRPr="006E5CBE">
        <w:t>「投資相關協定」</w:t>
      </w:r>
      <w:r w:rsidRPr="006E5CBE">
        <w:t>&gt;</w:t>
      </w:r>
      <w:r w:rsidRPr="006E5CBE">
        <w:t>「投資促進合作協定」</w:t>
      </w:r>
    </w:p>
    <w:p w14:paraId="28ADE339" w14:textId="77777777" w:rsidR="008F1954" w:rsidRPr="006E5CBE" w:rsidRDefault="008F1954" w:rsidP="008F1954">
      <w:pPr>
        <w:ind w:firstLine="0"/>
        <w:rPr>
          <w:rFonts w:hAnsi="華康超黑體" w:cs="標楷體"/>
          <w:sz w:val="56"/>
          <w:szCs w:val="72"/>
        </w:rPr>
      </w:pPr>
      <w:r w:rsidRPr="006E5CBE">
        <w:rPr>
          <w:rFonts w:hint="eastAsia"/>
        </w:rPr>
        <w:br w:type="page"/>
      </w:r>
    </w:p>
    <w:p w14:paraId="31F2D734" w14:textId="77777777" w:rsidR="008F1954" w:rsidRPr="006E5CBE" w:rsidRDefault="008F1954" w:rsidP="008F1954">
      <w:pPr>
        <w:pStyle w:val="28-"/>
      </w:pPr>
      <w:bookmarkStart w:id="44" w:name="_Toc203786583"/>
      <w:bookmarkStart w:id="45" w:name="_Toc203791673"/>
      <w:bookmarkStart w:id="46" w:name="_Toc231365500"/>
      <w:bookmarkStart w:id="47" w:name="_Toc233331884"/>
      <w:r w:rsidRPr="006E5CBE">
        <w:rPr>
          <w:rFonts w:hint="eastAsia"/>
        </w:rPr>
        <w:lastRenderedPageBreak/>
        <w:t>附錄四　我國與美國簽訂投資保障（證）協定</w:t>
      </w:r>
      <w:bookmarkEnd w:id="44"/>
      <w:bookmarkEnd w:id="45"/>
      <w:bookmarkEnd w:id="46"/>
      <w:bookmarkEnd w:id="47"/>
    </w:p>
    <w:p w14:paraId="4C36A308" w14:textId="77777777" w:rsidR="008F1954" w:rsidRPr="006E5CBE" w:rsidRDefault="008F1954" w:rsidP="008F1954">
      <w:pPr>
        <w:pStyle w:val="aff4"/>
        <w:jc w:val="left"/>
      </w:pPr>
    </w:p>
    <w:p w14:paraId="67194C23" w14:textId="77777777" w:rsidR="008F1954" w:rsidRPr="006E5CBE" w:rsidRDefault="008F1954" w:rsidP="008F1954">
      <w:pPr>
        <w:pStyle w:val="aff4"/>
        <w:jc w:val="left"/>
      </w:pPr>
      <w:r w:rsidRPr="006E5CBE">
        <w:t>我國與各國簽訂投資保障（證）協定內容下載連結：</w:t>
      </w:r>
    </w:p>
    <w:p w14:paraId="508AB993" w14:textId="77777777" w:rsidR="008F1954" w:rsidRPr="006E5CBE" w:rsidRDefault="008F1954" w:rsidP="008F1954">
      <w:pPr>
        <w:pStyle w:val="aff4"/>
        <w:jc w:val="left"/>
      </w:pPr>
      <w:r w:rsidRPr="006E5CBE">
        <w:t>https://investtaiwan.nat.gov.tw/showBusinessPagechtG_Agreement01?lang=cht&amp;search=G_Agreement01&amp;menuNum=92</w:t>
      </w:r>
    </w:p>
    <w:p w14:paraId="74FE1497" w14:textId="77777777" w:rsidR="008F1954" w:rsidRPr="006E5CBE" w:rsidRDefault="008F1954" w:rsidP="008F1954">
      <w:pPr>
        <w:pStyle w:val="aff4"/>
        <w:jc w:val="both"/>
      </w:pPr>
      <w:r w:rsidRPr="006E5CBE">
        <w:t>投資臺灣入口網（首頁）「全球布局」</w:t>
      </w:r>
      <w:r w:rsidRPr="006E5CBE">
        <w:t>&gt;</w:t>
      </w:r>
      <w:bookmarkStart w:id="48" w:name="_Hlk203729159"/>
      <w:r w:rsidRPr="006E5CBE">
        <w:t>「對外投資」</w:t>
      </w:r>
      <w:bookmarkEnd w:id="48"/>
      <w:r w:rsidRPr="006E5CBE">
        <w:t>&gt;</w:t>
      </w:r>
      <w:r w:rsidRPr="006E5CBE">
        <w:t>「投資相關協定」</w:t>
      </w:r>
      <w:r w:rsidRPr="006E5CBE">
        <w:t>&gt;</w:t>
      </w:r>
      <w:r w:rsidRPr="006E5CBE">
        <w:t>「投資保障（證）協定」</w:t>
      </w:r>
    </w:p>
    <w:p w14:paraId="5268DD0A" w14:textId="77777777" w:rsidR="008F1954" w:rsidRPr="006E5CBE" w:rsidRDefault="008F1954" w:rsidP="008F1954">
      <w:pPr>
        <w:pStyle w:val="aff6"/>
        <w:spacing w:before="240"/>
        <w:rPr>
          <w:rFonts w:ascii="Times New Roman"/>
        </w:rPr>
      </w:pPr>
      <w:r w:rsidRPr="006E5CBE">
        <w:rPr>
          <w:rFonts w:ascii="Times New Roman"/>
        </w:rPr>
        <w:t>我國與各國簽訂投資保障（證）協定內容一覽表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085"/>
        <w:gridCol w:w="1826"/>
        <w:gridCol w:w="2108"/>
        <w:gridCol w:w="140"/>
        <w:gridCol w:w="1827"/>
        <w:gridCol w:w="1488"/>
      </w:tblGrid>
      <w:tr w:rsidR="006E5CBE" w:rsidRPr="006E5CBE" w14:paraId="0A2D5205" w14:textId="77777777" w:rsidTr="00F8354E">
        <w:trPr>
          <w:trHeight w:val="680"/>
          <w:tblHeader/>
        </w:trPr>
        <w:tc>
          <w:tcPr>
            <w:tcW w:w="1093" w:type="dxa"/>
            <w:shd w:val="clear" w:color="000000" w:fill="F2D9B5"/>
            <w:vAlign w:val="center"/>
            <w:hideMark/>
          </w:tcPr>
          <w:p w14:paraId="1BF4AFF6" w14:textId="77777777" w:rsidR="008F1954" w:rsidRPr="006E5CBE" w:rsidRDefault="008F1954" w:rsidP="008F1954">
            <w:pPr>
              <w:pStyle w:val="aff4"/>
              <w:snapToGrid w:val="0"/>
            </w:pPr>
            <w:r w:rsidRPr="006E5CBE">
              <w:t>地區</w:t>
            </w:r>
          </w:p>
          <w:p w14:paraId="150F365A" w14:textId="77777777" w:rsidR="008F1954" w:rsidRPr="006E5CBE" w:rsidRDefault="008F1954" w:rsidP="008F1954">
            <w:pPr>
              <w:pStyle w:val="aff4"/>
              <w:snapToGrid w:val="0"/>
            </w:pPr>
            <w:r w:rsidRPr="006E5CBE">
              <w:t>Area</w:t>
            </w:r>
          </w:p>
        </w:tc>
        <w:tc>
          <w:tcPr>
            <w:tcW w:w="1842" w:type="dxa"/>
            <w:shd w:val="clear" w:color="000000" w:fill="F2D9B5"/>
            <w:vAlign w:val="center"/>
            <w:hideMark/>
          </w:tcPr>
          <w:p w14:paraId="03A4E733" w14:textId="77777777" w:rsidR="008F1954" w:rsidRPr="006E5CBE" w:rsidRDefault="008F1954" w:rsidP="008F1954">
            <w:pPr>
              <w:pStyle w:val="aff4"/>
              <w:snapToGrid w:val="0"/>
            </w:pPr>
            <w:r w:rsidRPr="006E5CBE">
              <w:t>國家</w:t>
            </w:r>
          </w:p>
          <w:p w14:paraId="68465476" w14:textId="77777777" w:rsidR="008F1954" w:rsidRPr="006E5CBE" w:rsidRDefault="008F1954" w:rsidP="008F1954">
            <w:pPr>
              <w:pStyle w:val="aff4"/>
              <w:snapToGrid w:val="0"/>
            </w:pPr>
            <w:r w:rsidRPr="006E5CBE">
              <w:t>Country</w:t>
            </w:r>
          </w:p>
        </w:tc>
        <w:tc>
          <w:tcPr>
            <w:tcW w:w="5612" w:type="dxa"/>
            <w:gridSpan w:val="4"/>
            <w:shd w:val="clear" w:color="000000" w:fill="F2D9B5"/>
            <w:vAlign w:val="center"/>
            <w:hideMark/>
          </w:tcPr>
          <w:p w14:paraId="6D2310E6" w14:textId="77777777" w:rsidR="008F1954" w:rsidRPr="006E5CBE" w:rsidRDefault="008F1954" w:rsidP="008F1954">
            <w:pPr>
              <w:pStyle w:val="aff4"/>
              <w:snapToGrid w:val="0"/>
            </w:pPr>
            <w:r w:rsidRPr="006E5CBE">
              <w:t>檔案</w:t>
            </w:r>
          </w:p>
          <w:p w14:paraId="754C462E" w14:textId="77777777" w:rsidR="008F1954" w:rsidRPr="006E5CBE" w:rsidRDefault="008F1954" w:rsidP="008F1954">
            <w:pPr>
              <w:pStyle w:val="aff4"/>
              <w:snapToGrid w:val="0"/>
            </w:pPr>
            <w:r w:rsidRPr="006E5CBE">
              <w:t>PDF</w:t>
            </w:r>
          </w:p>
        </w:tc>
      </w:tr>
      <w:tr w:rsidR="006E5CBE" w:rsidRPr="006E5CBE" w14:paraId="629600AD" w14:textId="77777777" w:rsidTr="00F8354E">
        <w:trPr>
          <w:trHeight w:val="680"/>
        </w:trPr>
        <w:tc>
          <w:tcPr>
            <w:tcW w:w="1093" w:type="dxa"/>
            <w:vMerge w:val="restart"/>
            <w:shd w:val="clear" w:color="000000" w:fill="FFFFFF"/>
            <w:vAlign w:val="center"/>
            <w:hideMark/>
          </w:tcPr>
          <w:p w14:paraId="07B02E4F" w14:textId="77777777" w:rsidR="008F1954" w:rsidRPr="006E5CBE" w:rsidRDefault="008F1954" w:rsidP="008F1954">
            <w:pPr>
              <w:pStyle w:val="aff4"/>
              <w:snapToGrid w:val="0"/>
            </w:pPr>
            <w:r w:rsidRPr="006E5CBE">
              <w:t>亞洲</w:t>
            </w:r>
          </w:p>
          <w:p w14:paraId="0CED51C9" w14:textId="77777777" w:rsidR="008F1954" w:rsidRPr="006E5CBE" w:rsidRDefault="008F1954" w:rsidP="008F1954">
            <w:pPr>
              <w:pStyle w:val="aff4"/>
              <w:snapToGrid w:val="0"/>
            </w:pPr>
            <w:r w:rsidRPr="006E5CBE">
              <w:t>Asia</w:t>
            </w:r>
          </w:p>
        </w:tc>
        <w:tc>
          <w:tcPr>
            <w:tcW w:w="1842" w:type="dxa"/>
            <w:tcBorders>
              <w:top w:val="single" w:sz="6" w:space="0" w:color="auto"/>
            </w:tcBorders>
            <w:vAlign w:val="center"/>
            <w:hideMark/>
          </w:tcPr>
          <w:p w14:paraId="076751A2" w14:textId="77777777" w:rsidR="008F1954" w:rsidRPr="006E5CBE" w:rsidRDefault="008F1954" w:rsidP="008F1954">
            <w:pPr>
              <w:pStyle w:val="aff4"/>
              <w:snapToGrid w:val="0"/>
            </w:pPr>
            <w:r w:rsidRPr="006E5CBE">
              <w:t>新加坡</w:t>
            </w:r>
          </w:p>
          <w:p w14:paraId="21B35D84" w14:textId="77777777" w:rsidR="008F1954" w:rsidRPr="006E5CBE" w:rsidRDefault="008F1954" w:rsidP="008F1954">
            <w:pPr>
              <w:pStyle w:val="aff4"/>
              <w:snapToGrid w:val="0"/>
            </w:pPr>
            <w:r w:rsidRPr="006E5CBE">
              <w:t>Singapore</w:t>
            </w:r>
          </w:p>
        </w:tc>
        <w:tc>
          <w:tcPr>
            <w:tcW w:w="2127" w:type="dxa"/>
            <w:vAlign w:val="center"/>
            <w:hideMark/>
          </w:tcPr>
          <w:p w14:paraId="79174420" w14:textId="77777777" w:rsidR="008F1954" w:rsidRPr="006E5CBE" w:rsidRDefault="00000000" w:rsidP="008F1954">
            <w:pPr>
              <w:pStyle w:val="aff4"/>
              <w:snapToGrid w:val="0"/>
            </w:pPr>
            <w:hyperlink r:id="rId40" w:history="1">
              <w:r w:rsidR="008F1954" w:rsidRPr="006E5CBE">
                <w:t>中文</w:t>
              </w:r>
            </w:hyperlink>
          </w:p>
        </w:tc>
        <w:tc>
          <w:tcPr>
            <w:tcW w:w="1984" w:type="dxa"/>
            <w:gridSpan w:val="2"/>
            <w:vAlign w:val="center"/>
            <w:hideMark/>
          </w:tcPr>
          <w:p w14:paraId="0C9D8227" w14:textId="77777777" w:rsidR="008F1954" w:rsidRPr="006E5CBE" w:rsidRDefault="00000000" w:rsidP="008F1954">
            <w:pPr>
              <w:pStyle w:val="aff4"/>
              <w:snapToGrid w:val="0"/>
            </w:pPr>
            <w:hyperlink r:id="rId41" w:history="1">
              <w:r w:rsidR="008F1954" w:rsidRPr="006E5CBE">
                <w:t>English</w:t>
              </w:r>
            </w:hyperlink>
          </w:p>
        </w:tc>
        <w:tc>
          <w:tcPr>
            <w:tcW w:w="1501" w:type="dxa"/>
            <w:vAlign w:val="center"/>
            <w:hideMark/>
          </w:tcPr>
          <w:p w14:paraId="1196D5D5" w14:textId="77777777" w:rsidR="008F1954" w:rsidRPr="006E5CBE" w:rsidRDefault="008F1954" w:rsidP="008F1954">
            <w:pPr>
              <w:pStyle w:val="aff4"/>
              <w:snapToGrid w:val="0"/>
            </w:pPr>
            <w:r w:rsidRPr="006E5CBE">
              <w:t xml:space="preserve">　</w:t>
            </w:r>
          </w:p>
        </w:tc>
      </w:tr>
      <w:tr w:rsidR="006E5CBE" w:rsidRPr="006E5CBE" w14:paraId="745F2D86" w14:textId="77777777" w:rsidTr="00F8354E">
        <w:trPr>
          <w:trHeight w:val="680"/>
        </w:trPr>
        <w:tc>
          <w:tcPr>
            <w:tcW w:w="1093" w:type="dxa"/>
            <w:vMerge/>
            <w:shd w:val="clear" w:color="000000" w:fill="FFFFFF"/>
            <w:vAlign w:val="center"/>
            <w:hideMark/>
          </w:tcPr>
          <w:p w14:paraId="2FA4E4CF" w14:textId="77777777" w:rsidR="008F1954" w:rsidRPr="006E5CBE" w:rsidRDefault="008F1954" w:rsidP="008F1954">
            <w:pPr>
              <w:pStyle w:val="aff4"/>
              <w:snapToGrid w:val="0"/>
            </w:pPr>
          </w:p>
        </w:tc>
        <w:tc>
          <w:tcPr>
            <w:tcW w:w="1842" w:type="dxa"/>
            <w:tcBorders>
              <w:top w:val="single" w:sz="6" w:space="0" w:color="auto"/>
            </w:tcBorders>
            <w:shd w:val="clear" w:color="000000" w:fill="FFFFFF"/>
            <w:vAlign w:val="center"/>
            <w:hideMark/>
          </w:tcPr>
          <w:p w14:paraId="63EAAB9E" w14:textId="77777777" w:rsidR="008F1954" w:rsidRPr="006E5CBE" w:rsidRDefault="008F1954" w:rsidP="008F1954">
            <w:pPr>
              <w:pStyle w:val="aff4"/>
              <w:snapToGrid w:val="0"/>
            </w:pPr>
            <w:r w:rsidRPr="006E5CBE">
              <w:t>印尼</w:t>
            </w:r>
          </w:p>
          <w:p w14:paraId="3CC6C51C" w14:textId="77777777" w:rsidR="008F1954" w:rsidRPr="006E5CBE" w:rsidRDefault="008F1954" w:rsidP="008F1954">
            <w:pPr>
              <w:pStyle w:val="aff4"/>
              <w:snapToGrid w:val="0"/>
            </w:pPr>
            <w:r w:rsidRPr="006E5CBE">
              <w:t>Indonesia</w:t>
            </w:r>
          </w:p>
        </w:tc>
        <w:tc>
          <w:tcPr>
            <w:tcW w:w="2127" w:type="dxa"/>
            <w:shd w:val="clear" w:color="000000" w:fill="FFFFFF"/>
            <w:vAlign w:val="center"/>
            <w:hideMark/>
          </w:tcPr>
          <w:p w14:paraId="30848E8D" w14:textId="77777777" w:rsidR="008F1954" w:rsidRPr="006E5CBE" w:rsidRDefault="00000000" w:rsidP="008F1954">
            <w:pPr>
              <w:pStyle w:val="aff4"/>
              <w:snapToGrid w:val="0"/>
            </w:pPr>
            <w:hyperlink r:id="rId42" w:history="1">
              <w:r w:rsidR="008F1954" w:rsidRPr="006E5CBE">
                <w:t>中文</w:t>
              </w:r>
            </w:hyperlink>
          </w:p>
        </w:tc>
        <w:tc>
          <w:tcPr>
            <w:tcW w:w="1984" w:type="dxa"/>
            <w:gridSpan w:val="2"/>
            <w:shd w:val="clear" w:color="000000" w:fill="FFFFFF"/>
            <w:vAlign w:val="center"/>
            <w:hideMark/>
          </w:tcPr>
          <w:p w14:paraId="685D86B8" w14:textId="77777777" w:rsidR="008F1954" w:rsidRPr="006E5CBE" w:rsidRDefault="00000000" w:rsidP="008F1954">
            <w:pPr>
              <w:pStyle w:val="aff4"/>
              <w:snapToGrid w:val="0"/>
            </w:pPr>
            <w:hyperlink r:id="rId43" w:history="1">
              <w:r w:rsidR="008F1954" w:rsidRPr="006E5CBE">
                <w:t>English</w:t>
              </w:r>
            </w:hyperlink>
          </w:p>
        </w:tc>
        <w:tc>
          <w:tcPr>
            <w:tcW w:w="1501" w:type="dxa"/>
            <w:shd w:val="clear" w:color="000000" w:fill="FFFFFF"/>
            <w:vAlign w:val="center"/>
            <w:hideMark/>
          </w:tcPr>
          <w:p w14:paraId="67063654" w14:textId="77777777" w:rsidR="008F1954" w:rsidRPr="006E5CBE" w:rsidRDefault="008F1954" w:rsidP="008F1954">
            <w:pPr>
              <w:pStyle w:val="aff4"/>
              <w:snapToGrid w:val="0"/>
            </w:pPr>
            <w:r w:rsidRPr="006E5CBE">
              <w:t xml:space="preserve">　</w:t>
            </w:r>
          </w:p>
        </w:tc>
      </w:tr>
      <w:tr w:rsidR="006E5CBE" w:rsidRPr="006E5CBE" w14:paraId="7A742417" w14:textId="77777777" w:rsidTr="00F8354E">
        <w:trPr>
          <w:trHeight w:val="680"/>
        </w:trPr>
        <w:tc>
          <w:tcPr>
            <w:tcW w:w="1093" w:type="dxa"/>
            <w:vMerge/>
            <w:shd w:val="clear" w:color="000000" w:fill="FFFFFF"/>
            <w:vAlign w:val="center"/>
            <w:hideMark/>
          </w:tcPr>
          <w:p w14:paraId="026254EF" w14:textId="77777777" w:rsidR="008F1954" w:rsidRPr="006E5CBE" w:rsidRDefault="008F1954" w:rsidP="008F1954">
            <w:pPr>
              <w:pStyle w:val="aff4"/>
              <w:snapToGrid w:val="0"/>
            </w:pPr>
          </w:p>
        </w:tc>
        <w:tc>
          <w:tcPr>
            <w:tcW w:w="1842" w:type="dxa"/>
            <w:tcBorders>
              <w:top w:val="single" w:sz="6" w:space="0" w:color="auto"/>
            </w:tcBorders>
            <w:shd w:val="clear" w:color="000000" w:fill="FFFFFF"/>
            <w:vAlign w:val="center"/>
            <w:hideMark/>
          </w:tcPr>
          <w:p w14:paraId="116113FE" w14:textId="77777777" w:rsidR="008F1954" w:rsidRPr="006E5CBE" w:rsidRDefault="008F1954" w:rsidP="008F1954">
            <w:pPr>
              <w:pStyle w:val="aff4"/>
              <w:snapToGrid w:val="0"/>
            </w:pPr>
            <w:r w:rsidRPr="006E5CBE">
              <w:t>菲律賓</w:t>
            </w:r>
          </w:p>
          <w:p w14:paraId="5448AF79" w14:textId="77777777" w:rsidR="008F1954" w:rsidRPr="006E5CBE" w:rsidRDefault="008F1954" w:rsidP="008F1954">
            <w:pPr>
              <w:pStyle w:val="aff4"/>
              <w:snapToGrid w:val="0"/>
            </w:pPr>
            <w:r w:rsidRPr="006E5CBE">
              <w:t>Philippines</w:t>
            </w:r>
          </w:p>
        </w:tc>
        <w:tc>
          <w:tcPr>
            <w:tcW w:w="2127" w:type="dxa"/>
            <w:shd w:val="clear" w:color="000000" w:fill="FFFFFF"/>
            <w:vAlign w:val="center"/>
            <w:hideMark/>
          </w:tcPr>
          <w:p w14:paraId="03808848" w14:textId="77777777" w:rsidR="008F1954" w:rsidRPr="006E5CBE" w:rsidRDefault="00000000" w:rsidP="008F1954">
            <w:pPr>
              <w:pStyle w:val="aff4"/>
              <w:snapToGrid w:val="0"/>
            </w:pPr>
            <w:hyperlink r:id="rId44" w:history="1">
              <w:r w:rsidR="008F1954" w:rsidRPr="006E5CBE">
                <w:t>中文</w:t>
              </w:r>
            </w:hyperlink>
          </w:p>
        </w:tc>
        <w:tc>
          <w:tcPr>
            <w:tcW w:w="1984" w:type="dxa"/>
            <w:gridSpan w:val="2"/>
            <w:shd w:val="clear" w:color="000000" w:fill="FFFFFF"/>
            <w:vAlign w:val="center"/>
            <w:hideMark/>
          </w:tcPr>
          <w:p w14:paraId="74F8E508" w14:textId="77777777" w:rsidR="008F1954" w:rsidRPr="006E5CBE" w:rsidRDefault="00000000" w:rsidP="008F1954">
            <w:pPr>
              <w:pStyle w:val="aff4"/>
              <w:snapToGrid w:val="0"/>
            </w:pPr>
            <w:hyperlink r:id="rId45" w:history="1">
              <w:r w:rsidR="008F1954" w:rsidRPr="006E5CBE">
                <w:t>English</w:t>
              </w:r>
            </w:hyperlink>
          </w:p>
        </w:tc>
        <w:tc>
          <w:tcPr>
            <w:tcW w:w="1501" w:type="dxa"/>
            <w:shd w:val="clear" w:color="000000" w:fill="FFFFFF"/>
            <w:vAlign w:val="center"/>
            <w:hideMark/>
          </w:tcPr>
          <w:p w14:paraId="0B774A90" w14:textId="77777777" w:rsidR="008F1954" w:rsidRPr="006E5CBE" w:rsidRDefault="008F1954" w:rsidP="008F1954">
            <w:pPr>
              <w:pStyle w:val="aff4"/>
              <w:snapToGrid w:val="0"/>
            </w:pPr>
            <w:r w:rsidRPr="006E5CBE">
              <w:t xml:space="preserve">　</w:t>
            </w:r>
          </w:p>
        </w:tc>
      </w:tr>
      <w:tr w:rsidR="006E5CBE" w:rsidRPr="006E5CBE" w14:paraId="458220A2" w14:textId="77777777" w:rsidTr="00F8354E">
        <w:trPr>
          <w:trHeight w:val="680"/>
        </w:trPr>
        <w:tc>
          <w:tcPr>
            <w:tcW w:w="1093" w:type="dxa"/>
            <w:vMerge/>
            <w:shd w:val="clear" w:color="000000" w:fill="FFFFFF"/>
            <w:vAlign w:val="center"/>
            <w:hideMark/>
          </w:tcPr>
          <w:p w14:paraId="549985E2" w14:textId="77777777" w:rsidR="008F1954" w:rsidRPr="006E5CBE" w:rsidRDefault="008F1954" w:rsidP="008F1954">
            <w:pPr>
              <w:pStyle w:val="aff4"/>
              <w:snapToGrid w:val="0"/>
            </w:pPr>
          </w:p>
        </w:tc>
        <w:tc>
          <w:tcPr>
            <w:tcW w:w="1842" w:type="dxa"/>
            <w:tcBorders>
              <w:top w:val="single" w:sz="6" w:space="0" w:color="auto"/>
            </w:tcBorders>
            <w:shd w:val="clear" w:color="000000" w:fill="FFFFFF"/>
            <w:vAlign w:val="center"/>
            <w:hideMark/>
          </w:tcPr>
          <w:p w14:paraId="20B20EF0" w14:textId="77777777" w:rsidR="008F1954" w:rsidRPr="006E5CBE" w:rsidRDefault="008F1954" w:rsidP="008F1954">
            <w:pPr>
              <w:pStyle w:val="aff4"/>
              <w:snapToGrid w:val="0"/>
            </w:pPr>
            <w:r w:rsidRPr="006E5CBE">
              <w:t>馬來西亞</w:t>
            </w:r>
          </w:p>
          <w:p w14:paraId="69F3CCE0" w14:textId="77777777" w:rsidR="008F1954" w:rsidRPr="006E5CBE" w:rsidRDefault="008F1954" w:rsidP="008F1954">
            <w:pPr>
              <w:pStyle w:val="aff4"/>
              <w:snapToGrid w:val="0"/>
            </w:pPr>
            <w:r w:rsidRPr="006E5CBE">
              <w:t>Malaysia</w:t>
            </w:r>
          </w:p>
        </w:tc>
        <w:tc>
          <w:tcPr>
            <w:tcW w:w="2127" w:type="dxa"/>
            <w:shd w:val="clear" w:color="000000" w:fill="FFFFFF"/>
            <w:vAlign w:val="center"/>
            <w:hideMark/>
          </w:tcPr>
          <w:p w14:paraId="49079659" w14:textId="77777777" w:rsidR="008F1954" w:rsidRPr="006E5CBE" w:rsidRDefault="00000000" w:rsidP="008F1954">
            <w:pPr>
              <w:pStyle w:val="aff4"/>
              <w:snapToGrid w:val="0"/>
            </w:pPr>
            <w:hyperlink r:id="rId46" w:history="1">
              <w:r w:rsidR="008F1954" w:rsidRPr="006E5CBE">
                <w:t>中文</w:t>
              </w:r>
            </w:hyperlink>
          </w:p>
        </w:tc>
        <w:tc>
          <w:tcPr>
            <w:tcW w:w="1984" w:type="dxa"/>
            <w:gridSpan w:val="2"/>
            <w:shd w:val="clear" w:color="000000" w:fill="FFFFFF"/>
            <w:vAlign w:val="center"/>
            <w:hideMark/>
          </w:tcPr>
          <w:p w14:paraId="431FC087" w14:textId="77777777" w:rsidR="008F1954" w:rsidRPr="006E5CBE" w:rsidRDefault="00000000" w:rsidP="008F1954">
            <w:pPr>
              <w:pStyle w:val="aff4"/>
              <w:snapToGrid w:val="0"/>
            </w:pPr>
            <w:hyperlink r:id="rId47" w:history="1">
              <w:r w:rsidR="008F1954" w:rsidRPr="006E5CBE">
                <w:t>English</w:t>
              </w:r>
            </w:hyperlink>
          </w:p>
        </w:tc>
        <w:tc>
          <w:tcPr>
            <w:tcW w:w="1501" w:type="dxa"/>
            <w:shd w:val="clear" w:color="000000" w:fill="FFFFFF"/>
            <w:vAlign w:val="center"/>
            <w:hideMark/>
          </w:tcPr>
          <w:p w14:paraId="3429DFF9" w14:textId="77777777" w:rsidR="008F1954" w:rsidRPr="006E5CBE" w:rsidRDefault="008F1954" w:rsidP="008F1954">
            <w:pPr>
              <w:pStyle w:val="aff4"/>
              <w:snapToGrid w:val="0"/>
            </w:pPr>
            <w:r w:rsidRPr="006E5CBE">
              <w:t xml:space="preserve">　</w:t>
            </w:r>
          </w:p>
        </w:tc>
      </w:tr>
      <w:tr w:rsidR="006E5CBE" w:rsidRPr="006E5CBE" w14:paraId="018B80D8" w14:textId="77777777" w:rsidTr="00F8354E">
        <w:trPr>
          <w:trHeight w:val="680"/>
        </w:trPr>
        <w:tc>
          <w:tcPr>
            <w:tcW w:w="1093" w:type="dxa"/>
            <w:vMerge/>
            <w:shd w:val="clear" w:color="000000" w:fill="FFFFFF"/>
            <w:vAlign w:val="center"/>
            <w:hideMark/>
          </w:tcPr>
          <w:p w14:paraId="2C2AC424" w14:textId="77777777" w:rsidR="008F1954" w:rsidRPr="006E5CBE" w:rsidRDefault="008F1954" w:rsidP="008F1954">
            <w:pPr>
              <w:pStyle w:val="aff4"/>
              <w:snapToGrid w:val="0"/>
            </w:pPr>
          </w:p>
        </w:tc>
        <w:tc>
          <w:tcPr>
            <w:tcW w:w="1842" w:type="dxa"/>
            <w:shd w:val="clear" w:color="000000" w:fill="FFFFFF"/>
            <w:vAlign w:val="center"/>
            <w:hideMark/>
          </w:tcPr>
          <w:p w14:paraId="7FB35205" w14:textId="77777777" w:rsidR="008F1954" w:rsidRPr="006E5CBE" w:rsidRDefault="008F1954" w:rsidP="008F1954">
            <w:pPr>
              <w:pStyle w:val="aff4"/>
              <w:snapToGrid w:val="0"/>
            </w:pPr>
            <w:r w:rsidRPr="006E5CBE">
              <w:t>越南</w:t>
            </w:r>
          </w:p>
          <w:p w14:paraId="1D5E8BD2" w14:textId="77777777" w:rsidR="008F1954" w:rsidRPr="006E5CBE" w:rsidRDefault="008F1954" w:rsidP="008F1954">
            <w:pPr>
              <w:pStyle w:val="aff4"/>
              <w:snapToGrid w:val="0"/>
            </w:pPr>
            <w:r w:rsidRPr="006E5CBE">
              <w:t>Vietnam</w:t>
            </w:r>
          </w:p>
        </w:tc>
        <w:tc>
          <w:tcPr>
            <w:tcW w:w="2127" w:type="dxa"/>
            <w:shd w:val="clear" w:color="000000" w:fill="FFFFFF"/>
            <w:vAlign w:val="center"/>
            <w:hideMark/>
          </w:tcPr>
          <w:p w14:paraId="4F26B075" w14:textId="77777777" w:rsidR="008F1954" w:rsidRPr="006E5CBE" w:rsidRDefault="00000000" w:rsidP="008F1954">
            <w:pPr>
              <w:pStyle w:val="aff4"/>
              <w:snapToGrid w:val="0"/>
            </w:pPr>
            <w:hyperlink r:id="rId48" w:history="1">
              <w:r w:rsidR="008F1954" w:rsidRPr="006E5CBE">
                <w:t>中文</w:t>
              </w:r>
            </w:hyperlink>
          </w:p>
        </w:tc>
        <w:tc>
          <w:tcPr>
            <w:tcW w:w="1984" w:type="dxa"/>
            <w:gridSpan w:val="2"/>
            <w:shd w:val="clear" w:color="000000" w:fill="FFFFFF"/>
            <w:vAlign w:val="center"/>
            <w:hideMark/>
          </w:tcPr>
          <w:p w14:paraId="1A4C690C" w14:textId="77777777" w:rsidR="008F1954" w:rsidRPr="006E5CBE" w:rsidRDefault="00000000" w:rsidP="008F1954">
            <w:pPr>
              <w:pStyle w:val="aff4"/>
              <w:snapToGrid w:val="0"/>
            </w:pPr>
            <w:hyperlink r:id="rId49" w:history="1">
              <w:r w:rsidR="008F1954" w:rsidRPr="006E5CBE">
                <w:t>English</w:t>
              </w:r>
            </w:hyperlink>
          </w:p>
        </w:tc>
        <w:tc>
          <w:tcPr>
            <w:tcW w:w="1501" w:type="dxa"/>
            <w:shd w:val="clear" w:color="000000" w:fill="FFFFFF"/>
            <w:vAlign w:val="center"/>
            <w:hideMark/>
          </w:tcPr>
          <w:p w14:paraId="0066C476" w14:textId="77777777" w:rsidR="008F1954" w:rsidRPr="006E5CBE" w:rsidRDefault="008F1954" w:rsidP="008F1954">
            <w:pPr>
              <w:pStyle w:val="aff4"/>
              <w:snapToGrid w:val="0"/>
            </w:pPr>
            <w:r w:rsidRPr="006E5CBE">
              <w:t xml:space="preserve">　</w:t>
            </w:r>
          </w:p>
        </w:tc>
      </w:tr>
      <w:tr w:rsidR="006E5CBE" w:rsidRPr="006E5CBE" w14:paraId="435EC4BD" w14:textId="77777777" w:rsidTr="00F8354E">
        <w:trPr>
          <w:trHeight w:val="680"/>
        </w:trPr>
        <w:tc>
          <w:tcPr>
            <w:tcW w:w="1093" w:type="dxa"/>
            <w:vMerge/>
            <w:shd w:val="clear" w:color="000000" w:fill="FFFFFF"/>
            <w:vAlign w:val="center"/>
            <w:hideMark/>
          </w:tcPr>
          <w:p w14:paraId="5FDA84C2" w14:textId="77777777" w:rsidR="008F1954" w:rsidRPr="006E5CBE" w:rsidRDefault="008F1954" w:rsidP="008F1954">
            <w:pPr>
              <w:pStyle w:val="aff4"/>
              <w:snapToGrid w:val="0"/>
            </w:pPr>
          </w:p>
        </w:tc>
        <w:tc>
          <w:tcPr>
            <w:tcW w:w="1842" w:type="dxa"/>
            <w:shd w:val="clear" w:color="000000" w:fill="FFFFFF"/>
            <w:vAlign w:val="center"/>
            <w:hideMark/>
          </w:tcPr>
          <w:p w14:paraId="5D23E7B8" w14:textId="77777777" w:rsidR="008F1954" w:rsidRPr="006E5CBE" w:rsidRDefault="008F1954" w:rsidP="008F1954">
            <w:pPr>
              <w:pStyle w:val="aff4"/>
              <w:snapToGrid w:val="0"/>
            </w:pPr>
            <w:r w:rsidRPr="006E5CBE">
              <w:t>泰國</w:t>
            </w:r>
          </w:p>
          <w:p w14:paraId="457D69D1" w14:textId="77777777" w:rsidR="008F1954" w:rsidRPr="006E5CBE" w:rsidRDefault="008F1954" w:rsidP="008F1954">
            <w:pPr>
              <w:pStyle w:val="aff4"/>
              <w:snapToGrid w:val="0"/>
            </w:pPr>
            <w:r w:rsidRPr="006E5CBE">
              <w:t>Thailand</w:t>
            </w:r>
          </w:p>
        </w:tc>
        <w:tc>
          <w:tcPr>
            <w:tcW w:w="2127" w:type="dxa"/>
            <w:shd w:val="clear" w:color="000000" w:fill="FFFFFF"/>
            <w:vAlign w:val="center"/>
            <w:hideMark/>
          </w:tcPr>
          <w:p w14:paraId="775146F2" w14:textId="77777777" w:rsidR="008F1954" w:rsidRPr="006E5CBE" w:rsidRDefault="00000000" w:rsidP="008F1954">
            <w:pPr>
              <w:pStyle w:val="aff4"/>
              <w:snapToGrid w:val="0"/>
            </w:pPr>
            <w:hyperlink r:id="rId50" w:history="1">
              <w:r w:rsidR="008F1954" w:rsidRPr="006E5CBE">
                <w:t>中文</w:t>
              </w:r>
            </w:hyperlink>
          </w:p>
        </w:tc>
        <w:tc>
          <w:tcPr>
            <w:tcW w:w="1984" w:type="dxa"/>
            <w:gridSpan w:val="2"/>
            <w:shd w:val="clear" w:color="000000" w:fill="FFFFFF"/>
            <w:vAlign w:val="center"/>
            <w:hideMark/>
          </w:tcPr>
          <w:p w14:paraId="041BB1D2" w14:textId="77777777" w:rsidR="008F1954" w:rsidRPr="006E5CBE" w:rsidRDefault="00000000" w:rsidP="008F1954">
            <w:pPr>
              <w:pStyle w:val="aff4"/>
              <w:snapToGrid w:val="0"/>
            </w:pPr>
            <w:hyperlink r:id="rId51" w:history="1">
              <w:r w:rsidR="008F1954" w:rsidRPr="006E5CBE">
                <w:t>English</w:t>
              </w:r>
            </w:hyperlink>
          </w:p>
        </w:tc>
        <w:tc>
          <w:tcPr>
            <w:tcW w:w="1501" w:type="dxa"/>
            <w:shd w:val="clear" w:color="000000" w:fill="FFFFFF"/>
            <w:vAlign w:val="center"/>
            <w:hideMark/>
          </w:tcPr>
          <w:p w14:paraId="35817B2A" w14:textId="77777777" w:rsidR="008F1954" w:rsidRPr="006E5CBE" w:rsidRDefault="008F1954" w:rsidP="008F1954">
            <w:pPr>
              <w:pStyle w:val="aff4"/>
              <w:snapToGrid w:val="0"/>
            </w:pPr>
            <w:r w:rsidRPr="006E5CBE">
              <w:t xml:space="preserve">　</w:t>
            </w:r>
          </w:p>
        </w:tc>
      </w:tr>
      <w:tr w:rsidR="006E5CBE" w:rsidRPr="006E5CBE" w14:paraId="161DD139" w14:textId="77777777" w:rsidTr="00F8354E">
        <w:trPr>
          <w:trHeight w:val="680"/>
        </w:trPr>
        <w:tc>
          <w:tcPr>
            <w:tcW w:w="1093" w:type="dxa"/>
            <w:vMerge/>
            <w:shd w:val="clear" w:color="000000" w:fill="FFFFFF"/>
            <w:vAlign w:val="center"/>
            <w:hideMark/>
          </w:tcPr>
          <w:p w14:paraId="25AE4F45" w14:textId="77777777" w:rsidR="008F1954" w:rsidRPr="006E5CBE" w:rsidRDefault="008F1954" w:rsidP="008F1954">
            <w:pPr>
              <w:pStyle w:val="aff4"/>
              <w:snapToGrid w:val="0"/>
            </w:pPr>
          </w:p>
        </w:tc>
        <w:tc>
          <w:tcPr>
            <w:tcW w:w="1842" w:type="dxa"/>
            <w:shd w:val="clear" w:color="000000" w:fill="FFFFFF"/>
            <w:vAlign w:val="center"/>
            <w:hideMark/>
          </w:tcPr>
          <w:p w14:paraId="2B23BDEB" w14:textId="77777777" w:rsidR="008F1954" w:rsidRPr="006E5CBE" w:rsidRDefault="008F1954" w:rsidP="008F1954">
            <w:pPr>
              <w:pStyle w:val="aff4"/>
              <w:snapToGrid w:val="0"/>
            </w:pPr>
            <w:r w:rsidRPr="006E5CBE">
              <w:t>印度</w:t>
            </w:r>
          </w:p>
          <w:p w14:paraId="1539AE86" w14:textId="77777777" w:rsidR="008F1954" w:rsidRPr="006E5CBE" w:rsidRDefault="008F1954" w:rsidP="008F1954">
            <w:pPr>
              <w:pStyle w:val="aff4"/>
              <w:snapToGrid w:val="0"/>
            </w:pPr>
            <w:r w:rsidRPr="006E5CBE">
              <w:t>India</w:t>
            </w:r>
          </w:p>
        </w:tc>
        <w:tc>
          <w:tcPr>
            <w:tcW w:w="2127" w:type="dxa"/>
            <w:shd w:val="clear" w:color="000000" w:fill="FFFFFF"/>
            <w:vAlign w:val="center"/>
            <w:hideMark/>
          </w:tcPr>
          <w:p w14:paraId="60E90F76" w14:textId="77777777" w:rsidR="008F1954" w:rsidRPr="006E5CBE" w:rsidRDefault="00000000" w:rsidP="008F1954">
            <w:pPr>
              <w:pStyle w:val="aff4"/>
              <w:snapToGrid w:val="0"/>
            </w:pPr>
            <w:hyperlink r:id="rId52" w:history="1">
              <w:r w:rsidR="008F1954" w:rsidRPr="006E5CBE">
                <w:t>中文</w:t>
              </w:r>
            </w:hyperlink>
          </w:p>
        </w:tc>
        <w:tc>
          <w:tcPr>
            <w:tcW w:w="1984" w:type="dxa"/>
            <w:gridSpan w:val="2"/>
            <w:shd w:val="clear" w:color="000000" w:fill="FFFFFF"/>
            <w:vAlign w:val="center"/>
            <w:hideMark/>
          </w:tcPr>
          <w:p w14:paraId="68031854" w14:textId="77777777" w:rsidR="008F1954" w:rsidRPr="006E5CBE" w:rsidRDefault="00000000" w:rsidP="008F1954">
            <w:pPr>
              <w:pStyle w:val="aff4"/>
              <w:snapToGrid w:val="0"/>
            </w:pPr>
            <w:hyperlink r:id="rId53" w:history="1">
              <w:r w:rsidR="008F1954" w:rsidRPr="006E5CBE">
                <w:t>English</w:t>
              </w:r>
            </w:hyperlink>
          </w:p>
        </w:tc>
        <w:tc>
          <w:tcPr>
            <w:tcW w:w="1501" w:type="dxa"/>
            <w:shd w:val="clear" w:color="000000" w:fill="FFFFFF"/>
            <w:vAlign w:val="center"/>
            <w:hideMark/>
          </w:tcPr>
          <w:p w14:paraId="59C92F06" w14:textId="77777777" w:rsidR="008F1954" w:rsidRPr="006E5CBE" w:rsidRDefault="00000000" w:rsidP="008F1954">
            <w:pPr>
              <w:pStyle w:val="aff4"/>
              <w:snapToGrid w:val="0"/>
            </w:pPr>
            <w:hyperlink r:id="rId54" w:history="1">
              <w:r w:rsidR="008F1954" w:rsidRPr="006E5CBE">
                <w:rPr>
                  <w:rFonts w:ascii="Nirmala UI" w:hAnsi="Nirmala UI" w:cs="Nirmala UI"/>
                </w:rPr>
                <w:t>हिन्दी</w:t>
              </w:r>
            </w:hyperlink>
          </w:p>
        </w:tc>
      </w:tr>
      <w:tr w:rsidR="006E5CBE" w:rsidRPr="006E5CBE" w14:paraId="12CF3B8E" w14:textId="77777777" w:rsidTr="00F8354E">
        <w:trPr>
          <w:trHeight w:val="680"/>
        </w:trPr>
        <w:tc>
          <w:tcPr>
            <w:tcW w:w="1093" w:type="dxa"/>
            <w:vMerge/>
            <w:shd w:val="clear" w:color="000000" w:fill="FFFFFF"/>
            <w:vAlign w:val="center"/>
            <w:hideMark/>
          </w:tcPr>
          <w:p w14:paraId="10F03B98" w14:textId="77777777" w:rsidR="008F1954" w:rsidRPr="006E5CBE" w:rsidRDefault="008F1954" w:rsidP="008F1954">
            <w:pPr>
              <w:pStyle w:val="aff4"/>
              <w:snapToGrid w:val="0"/>
            </w:pPr>
          </w:p>
        </w:tc>
        <w:tc>
          <w:tcPr>
            <w:tcW w:w="1842" w:type="dxa"/>
            <w:vMerge w:val="restart"/>
            <w:shd w:val="clear" w:color="000000" w:fill="FFFFFF"/>
            <w:vAlign w:val="center"/>
            <w:hideMark/>
          </w:tcPr>
          <w:p w14:paraId="6B2AFF6C" w14:textId="77777777" w:rsidR="008F1954" w:rsidRPr="006E5CBE" w:rsidRDefault="008F1954" w:rsidP="008F1954">
            <w:pPr>
              <w:pStyle w:val="aff4"/>
              <w:snapToGrid w:val="0"/>
            </w:pPr>
            <w:r w:rsidRPr="006E5CBE">
              <w:t>中國大陸</w:t>
            </w:r>
          </w:p>
          <w:p w14:paraId="6B95BDD4" w14:textId="77777777" w:rsidR="008F1954" w:rsidRPr="006E5CBE" w:rsidRDefault="008F1954" w:rsidP="008F1954">
            <w:pPr>
              <w:pStyle w:val="aff4"/>
              <w:snapToGrid w:val="0"/>
            </w:pPr>
            <w:r w:rsidRPr="006E5CBE">
              <w:t>China Mainland</w:t>
            </w:r>
          </w:p>
        </w:tc>
        <w:tc>
          <w:tcPr>
            <w:tcW w:w="2127" w:type="dxa"/>
            <w:shd w:val="clear" w:color="000000" w:fill="FFFFFF"/>
            <w:vAlign w:val="center"/>
            <w:hideMark/>
          </w:tcPr>
          <w:p w14:paraId="6AA067EC" w14:textId="77777777" w:rsidR="008F1954" w:rsidRPr="006E5CBE" w:rsidRDefault="00000000" w:rsidP="008F1954">
            <w:pPr>
              <w:pStyle w:val="aff4"/>
              <w:snapToGrid w:val="0"/>
            </w:pPr>
            <w:hyperlink r:id="rId55" w:history="1">
              <w:r w:rsidR="008F1954" w:rsidRPr="006E5CBE">
                <w:t>中文</w:t>
              </w:r>
            </w:hyperlink>
          </w:p>
        </w:tc>
        <w:tc>
          <w:tcPr>
            <w:tcW w:w="1984" w:type="dxa"/>
            <w:gridSpan w:val="2"/>
            <w:shd w:val="clear" w:color="000000" w:fill="FFFFFF"/>
            <w:vAlign w:val="center"/>
            <w:hideMark/>
          </w:tcPr>
          <w:p w14:paraId="26BFB6F5" w14:textId="77777777" w:rsidR="008F1954" w:rsidRPr="006E5CBE" w:rsidRDefault="00000000" w:rsidP="008F1954">
            <w:pPr>
              <w:pStyle w:val="aff4"/>
              <w:snapToGrid w:val="0"/>
            </w:pPr>
            <w:hyperlink r:id="rId56" w:history="1">
              <w:r w:rsidR="008F1954" w:rsidRPr="006E5CBE">
                <w:t>English</w:t>
              </w:r>
            </w:hyperlink>
          </w:p>
        </w:tc>
        <w:tc>
          <w:tcPr>
            <w:tcW w:w="1501" w:type="dxa"/>
            <w:shd w:val="clear" w:color="000000" w:fill="FFFFFF"/>
            <w:vAlign w:val="center"/>
            <w:hideMark/>
          </w:tcPr>
          <w:p w14:paraId="23DA8FE6" w14:textId="77777777" w:rsidR="008F1954" w:rsidRPr="006E5CBE" w:rsidRDefault="008F1954" w:rsidP="008F1954">
            <w:pPr>
              <w:pStyle w:val="aff4"/>
              <w:snapToGrid w:val="0"/>
            </w:pPr>
            <w:r w:rsidRPr="006E5CBE">
              <w:t xml:space="preserve">　</w:t>
            </w:r>
          </w:p>
        </w:tc>
      </w:tr>
      <w:tr w:rsidR="006E5CBE" w:rsidRPr="006E5CBE" w14:paraId="328B33E2" w14:textId="77777777" w:rsidTr="00F8354E">
        <w:trPr>
          <w:trHeight w:val="680"/>
        </w:trPr>
        <w:tc>
          <w:tcPr>
            <w:tcW w:w="1093" w:type="dxa"/>
            <w:vMerge/>
            <w:shd w:val="clear" w:color="000000" w:fill="FFFFFF"/>
            <w:vAlign w:val="center"/>
            <w:hideMark/>
          </w:tcPr>
          <w:p w14:paraId="332C77A0" w14:textId="77777777" w:rsidR="008F1954" w:rsidRPr="006E5CBE" w:rsidRDefault="008F1954" w:rsidP="008F1954">
            <w:pPr>
              <w:pStyle w:val="aff4"/>
              <w:snapToGrid w:val="0"/>
            </w:pPr>
          </w:p>
        </w:tc>
        <w:tc>
          <w:tcPr>
            <w:tcW w:w="1842" w:type="dxa"/>
            <w:vMerge/>
            <w:shd w:val="clear" w:color="000000" w:fill="FFFFFF"/>
            <w:vAlign w:val="center"/>
            <w:hideMark/>
          </w:tcPr>
          <w:p w14:paraId="4BF60213" w14:textId="77777777" w:rsidR="008F1954" w:rsidRPr="006E5CBE" w:rsidRDefault="008F1954" w:rsidP="008F1954">
            <w:pPr>
              <w:pStyle w:val="aff4"/>
              <w:snapToGrid w:val="0"/>
            </w:pPr>
          </w:p>
        </w:tc>
        <w:tc>
          <w:tcPr>
            <w:tcW w:w="2127" w:type="dxa"/>
            <w:shd w:val="clear" w:color="000000" w:fill="FFFFFF"/>
            <w:vAlign w:val="center"/>
            <w:hideMark/>
          </w:tcPr>
          <w:p w14:paraId="37BA81A6" w14:textId="77777777" w:rsidR="008F1954" w:rsidRPr="006E5CBE" w:rsidRDefault="00000000" w:rsidP="008F1954">
            <w:pPr>
              <w:pStyle w:val="aff4"/>
              <w:snapToGrid w:val="0"/>
            </w:pPr>
            <w:hyperlink r:id="rId57" w:history="1">
              <w:r w:rsidR="008F1954" w:rsidRPr="006E5CBE">
                <w:t>兩岸投保協議共識</w:t>
              </w:r>
            </w:hyperlink>
          </w:p>
        </w:tc>
        <w:tc>
          <w:tcPr>
            <w:tcW w:w="1984" w:type="dxa"/>
            <w:gridSpan w:val="2"/>
            <w:shd w:val="clear" w:color="000000" w:fill="FFFFFF"/>
            <w:vAlign w:val="center"/>
            <w:hideMark/>
          </w:tcPr>
          <w:p w14:paraId="090C829E" w14:textId="77777777" w:rsidR="008F1954" w:rsidRPr="006E5CBE" w:rsidRDefault="00000000" w:rsidP="008F1954">
            <w:pPr>
              <w:pStyle w:val="aff4"/>
              <w:snapToGrid w:val="0"/>
            </w:pPr>
            <w:hyperlink r:id="rId58" w:history="1">
              <w:r w:rsidR="008F1954" w:rsidRPr="006E5CBE">
                <w:t>English</w:t>
              </w:r>
            </w:hyperlink>
          </w:p>
        </w:tc>
        <w:tc>
          <w:tcPr>
            <w:tcW w:w="1501" w:type="dxa"/>
            <w:shd w:val="clear" w:color="000000" w:fill="FFFFFF"/>
            <w:vAlign w:val="center"/>
            <w:hideMark/>
          </w:tcPr>
          <w:p w14:paraId="3FFB9B8D" w14:textId="77777777" w:rsidR="008F1954" w:rsidRPr="006E5CBE" w:rsidRDefault="008F1954" w:rsidP="008F1954">
            <w:pPr>
              <w:pStyle w:val="aff4"/>
              <w:snapToGrid w:val="0"/>
            </w:pPr>
            <w:r w:rsidRPr="006E5CBE">
              <w:t xml:space="preserve">　</w:t>
            </w:r>
          </w:p>
        </w:tc>
      </w:tr>
      <w:tr w:rsidR="006E5CBE" w:rsidRPr="006E5CBE" w14:paraId="49183F7B" w14:textId="77777777" w:rsidTr="00F8354E">
        <w:trPr>
          <w:trHeight w:val="680"/>
        </w:trPr>
        <w:tc>
          <w:tcPr>
            <w:tcW w:w="1093" w:type="dxa"/>
            <w:vMerge/>
            <w:shd w:val="clear" w:color="000000" w:fill="FFFFFF"/>
            <w:vAlign w:val="center"/>
            <w:hideMark/>
          </w:tcPr>
          <w:p w14:paraId="21523FC4" w14:textId="77777777" w:rsidR="008F1954" w:rsidRPr="006E5CBE" w:rsidRDefault="008F1954" w:rsidP="008F1954">
            <w:pPr>
              <w:pStyle w:val="aff4"/>
              <w:snapToGrid w:val="0"/>
            </w:pPr>
          </w:p>
        </w:tc>
        <w:tc>
          <w:tcPr>
            <w:tcW w:w="1842" w:type="dxa"/>
            <w:vMerge w:val="restart"/>
            <w:shd w:val="clear" w:color="000000" w:fill="FFFFFF"/>
            <w:vAlign w:val="center"/>
            <w:hideMark/>
          </w:tcPr>
          <w:p w14:paraId="6B6513CC" w14:textId="77777777" w:rsidR="008F1954" w:rsidRPr="006E5CBE" w:rsidRDefault="008F1954" w:rsidP="008F1954">
            <w:pPr>
              <w:pStyle w:val="aff4"/>
              <w:snapToGrid w:val="0"/>
            </w:pPr>
            <w:r w:rsidRPr="006E5CBE">
              <w:t>日本</w:t>
            </w:r>
          </w:p>
          <w:p w14:paraId="1FB571E5" w14:textId="77777777" w:rsidR="008F1954" w:rsidRPr="006E5CBE" w:rsidRDefault="008F1954" w:rsidP="008F1954">
            <w:pPr>
              <w:pStyle w:val="aff4"/>
              <w:snapToGrid w:val="0"/>
            </w:pPr>
            <w:r w:rsidRPr="006E5CBE">
              <w:t>Japan</w:t>
            </w:r>
          </w:p>
        </w:tc>
        <w:tc>
          <w:tcPr>
            <w:tcW w:w="2127" w:type="dxa"/>
            <w:shd w:val="clear" w:color="000000" w:fill="FFFFFF"/>
            <w:vAlign w:val="center"/>
            <w:hideMark/>
          </w:tcPr>
          <w:p w14:paraId="0EDF308A" w14:textId="77777777" w:rsidR="008F1954" w:rsidRPr="006E5CBE" w:rsidRDefault="00000000" w:rsidP="008F1954">
            <w:pPr>
              <w:pStyle w:val="aff4"/>
              <w:snapToGrid w:val="0"/>
            </w:pPr>
            <w:hyperlink r:id="rId59" w:history="1">
              <w:r w:rsidR="008F1954" w:rsidRPr="006E5CBE">
                <w:t>中文</w:t>
              </w:r>
            </w:hyperlink>
          </w:p>
        </w:tc>
        <w:tc>
          <w:tcPr>
            <w:tcW w:w="1984" w:type="dxa"/>
            <w:gridSpan w:val="2"/>
            <w:shd w:val="clear" w:color="000000" w:fill="FFFFFF"/>
            <w:vAlign w:val="center"/>
            <w:hideMark/>
          </w:tcPr>
          <w:p w14:paraId="2355E983" w14:textId="77777777" w:rsidR="008F1954" w:rsidRPr="006E5CBE" w:rsidRDefault="00000000" w:rsidP="008F1954">
            <w:pPr>
              <w:pStyle w:val="aff4"/>
              <w:snapToGrid w:val="0"/>
            </w:pPr>
            <w:hyperlink r:id="rId60" w:history="1">
              <w:r w:rsidR="008F1954" w:rsidRPr="006E5CBE">
                <w:t>臺日投資協議文本英文版</w:t>
              </w:r>
            </w:hyperlink>
          </w:p>
        </w:tc>
        <w:tc>
          <w:tcPr>
            <w:tcW w:w="1501" w:type="dxa"/>
            <w:shd w:val="clear" w:color="000000" w:fill="FFFFFF"/>
            <w:vAlign w:val="center"/>
            <w:hideMark/>
          </w:tcPr>
          <w:p w14:paraId="31EC1617" w14:textId="77777777" w:rsidR="008F1954" w:rsidRPr="006E5CBE" w:rsidRDefault="00000000" w:rsidP="008F1954">
            <w:pPr>
              <w:pStyle w:val="aff4"/>
              <w:snapToGrid w:val="0"/>
            </w:pPr>
            <w:hyperlink r:id="rId61" w:history="1">
              <w:r w:rsidR="008F1954" w:rsidRPr="006E5CBE">
                <w:t>日文</w:t>
              </w:r>
            </w:hyperlink>
          </w:p>
        </w:tc>
      </w:tr>
      <w:tr w:rsidR="006E5CBE" w:rsidRPr="006E5CBE" w14:paraId="2EDD911E" w14:textId="77777777" w:rsidTr="00F8354E">
        <w:trPr>
          <w:trHeight w:val="680"/>
        </w:trPr>
        <w:tc>
          <w:tcPr>
            <w:tcW w:w="1093" w:type="dxa"/>
            <w:vMerge/>
            <w:shd w:val="clear" w:color="000000" w:fill="FFFFFF"/>
            <w:vAlign w:val="center"/>
            <w:hideMark/>
          </w:tcPr>
          <w:p w14:paraId="42482454" w14:textId="77777777" w:rsidR="008F1954" w:rsidRPr="006E5CBE" w:rsidRDefault="008F1954" w:rsidP="008F1954">
            <w:pPr>
              <w:pStyle w:val="aff4"/>
              <w:snapToGrid w:val="0"/>
            </w:pPr>
          </w:p>
        </w:tc>
        <w:tc>
          <w:tcPr>
            <w:tcW w:w="1842" w:type="dxa"/>
            <w:vMerge/>
            <w:shd w:val="clear" w:color="000000" w:fill="FFFFFF"/>
            <w:vAlign w:val="center"/>
            <w:hideMark/>
          </w:tcPr>
          <w:p w14:paraId="64A691C4" w14:textId="77777777" w:rsidR="008F1954" w:rsidRPr="006E5CBE" w:rsidRDefault="008F1954" w:rsidP="008F1954">
            <w:pPr>
              <w:pStyle w:val="aff4"/>
              <w:snapToGrid w:val="0"/>
            </w:pPr>
          </w:p>
        </w:tc>
        <w:tc>
          <w:tcPr>
            <w:tcW w:w="2127" w:type="dxa"/>
            <w:shd w:val="clear" w:color="000000" w:fill="FFFFFF"/>
            <w:vAlign w:val="center"/>
            <w:hideMark/>
          </w:tcPr>
          <w:p w14:paraId="6532F194" w14:textId="77777777" w:rsidR="008F1954" w:rsidRPr="006E5CBE" w:rsidRDefault="00000000" w:rsidP="008F1954">
            <w:pPr>
              <w:pStyle w:val="aff4"/>
              <w:snapToGrid w:val="0"/>
            </w:pPr>
            <w:hyperlink r:id="rId62" w:history="1">
              <w:r w:rsidR="008F1954" w:rsidRPr="006E5CBE">
                <w:t>臺方保留措施清單</w:t>
              </w:r>
            </w:hyperlink>
          </w:p>
        </w:tc>
        <w:tc>
          <w:tcPr>
            <w:tcW w:w="1984" w:type="dxa"/>
            <w:gridSpan w:val="2"/>
            <w:shd w:val="clear" w:color="000000" w:fill="FFFFFF"/>
            <w:vAlign w:val="center"/>
            <w:hideMark/>
          </w:tcPr>
          <w:p w14:paraId="6E6AB1C0" w14:textId="77777777" w:rsidR="008F1954" w:rsidRPr="006E5CBE" w:rsidRDefault="00000000" w:rsidP="008F1954">
            <w:pPr>
              <w:pStyle w:val="aff4"/>
              <w:snapToGrid w:val="0"/>
            </w:pPr>
            <w:hyperlink r:id="rId63" w:history="1">
              <w:r w:rsidR="008F1954" w:rsidRPr="006E5CBE">
                <w:t>English</w:t>
              </w:r>
            </w:hyperlink>
          </w:p>
        </w:tc>
        <w:tc>
          <w:tcPr>
            <w:tcW w:w="1501" w:type="dxa"/>
            <w:shd w:val="clear" w:color="000000" w:fill="FFFFFF"/>
            <w:vAlign w:val="center"/>
            <w:hideMark/>
          </w:tcPr>
          <w:p w14:paraId="0E31FDAD" w14:textId="77777777" w:rsidR="008F1954" w:rsidRPr="006E5CBE" w:rsidRDefault="008F1954" w:rsidP="008F1954">
            <w:pPr>
              <w:pStyle w:val="aff4"/>
              <w:snapToGrid w:val="0"/>
            </w:pPr>
            <w:r w:rsidRPr="006E5CBE">
              <w:t xml:space="preserve">　</w:t>
            </w:r>
          </w:p>
        </w:tc>
      </w:tr>
      <w:tr w:rsidR="006E5CBE" w:rsidRPr="006E5CBE" w14:paraId="3B95F16A" w14:textId="77777777" w:rsidTr="00F8354E">
        <w:trPr>
          <w:trHeight w:val="680"/>
        </w:trPr>
        <w:tc>
          <w:tcPr>
            <w:tcW w:w="1093" w:type="dxa"/>
            <w:vMerge/>
            <w:shd w:val="clear" w:color="000000" w:fill="FFFFFF"/>
            <w:vAlign w:val="center"/>
            <w:hideMark/>
          </w:tcPr>
          <w:p w14:paraId="0514F961" w14:textId="77777777" w:rsidR="008F1954" w:rsidRPr="006E5CBE" w:rsidRDefault="008F1954" w:rsidP="008F1954">
            <w:pPr>
              <w:pStyle w:val="aff4"/>
              <w:snapToGrid w:val="0"/>
            </w:pPr>
          </w:p>
        </w:tc>
        <w:tc>
          <w:tcPr>
            <w:tcW w:w="1842" w:type="dxa"/>
            <w:vMerge/>
            <w:shd w:val="clear" w:color="000000" w:fill="FFFFFF"/>
            <w:vAlign w:val="center"/>
            <w:hideMark/>
          </w:tcPr>
          <w:p w14:paraId="10AFAAAD" w14:textId="77777777" w:rsidR="008F1954" w:rsidRPr="006E5CBE" w:rsidRDefault="008F1954" w:rsidP="008F1954">
            <w:pPr>
              <w:pStyle w:val="aff4"/>
              <w:snapToGrid w:val="0"/>
            </w:pPr>
          </w:p>
        </w:tc>
        <w:tc>
          <w:tcPr>
            <w:tcW w:w="2127" w:type="dxa"/>
            <w:shd w:val="clear" w:color="000000" w:fill="FFFFFF"/>
            <w:vAlign w:val="center"/>
            <w:hideMark/>
          </w:tcPr>
          <w:p w14:paraId="3E33574F" w14:textId="77777777" w:rsidR="008F1954" w:rsidRPr="006E5CBE" w:rsidRDefault="00000000" w:rsidP="008F1954">
            <w:pPr>
              <w:pStyle w:val="aff4"/>
              <w:snapToGrid w:val="0"/>
            </w:pPr>
            <w:hyperlink r:id="rId64" w:history="1">
              <w:r w:rsidR="008F1954" w:rsidRPr="006E5CBE">
                <w:t>日方保留措施清單</w:t>
              </w:r>
            </w:hyperlink>
          </w:p>
        </w:tc>
        <w:tc>
          <w:tcPr>
            <w:tcW w:w="1984" w:type="dxa"/>
            <w:gridSpan w:val="2"/>
            <w:shd w:val="clear" w:color="000000" w:fill="FFFFFF"/>
            <w:vAlign w:val="center"/>
            <w:hideMark/>
          </w:tcPr>
          <w:p w14:paraId="52A94ED6" w14:textId="77777777" w:rsidR="008F1954" w:rsidRPr="006E5CBE" w:rsidRDefault="00000000" w:rsidP="008F1954">
            <w:pPr>
              <w:pStyle w:val="aff4"/>
              <w:snapToGrid w:val="0"/>
            </w:pPr>
            <w:hyperlink r:id="rId65" w:history="1">
              <w:r w:rsidR="008F1954" w:rsidRPr="006E5CBE">
                <w:t>English</w:t>
              </w:r>
            </w:hyperlink>
          </w:p>
        </w:tc>
        <w:tc>
          <w:tcPr>
            <w:tcW w:w="1501" w:type="dxa"/>
            <w:shd w:val="clear" w:color="000000" w:fill="FFFFFF"/>
            <w:vAlign w:val="center"/>
            <w:hideMark/>
          </w:tcPr>
          <w:p w14:paraId="4442391D" w14:textId="77777777" w:rsidR="008F1954" w:rsidRPr="006E5CBE" w:rsidRDefault="00000000" w:rsidP="008F1954">
            <w:pPr>
              <w:pStyle w:val="aff4"/>
              <w:snapToGrid w:val="0"/>
            </w:pPr>
            <w:hyperlink r:id="rId66" w:history="1">
              <w:r w:rsidR="008F1954" w:rsidRPr="006E5CBE">
                <w:t>日文</w:t>
              </w:r>
            </w:hyperlink>
          </w:p>
        </w:tc>
      </w:tr>
      <w:tr w:rsidR="006E5CBE" w:rsidRPr="006E5CBE" w14:paraId="5361894E" w14:textId="77777777" w:rsidTr="00F8354E">
        <w:trPr>
          <w:trHeight w:val="680"/>
        </w:trPr>
        <w:tc>
          <w:tcPr>
            <w:tcW w:w="1093" w:type="dxa"/>
            <w:vMerge w:val="restart"/>
            <w:shd w:val="clear" w:color="000000" w:fill="FFFFFF"/>
            <w:vAlign w:val="center"/>
            <w:hideMark/>
          </w:tcPr>
          <w:p w14:paraId="025B4E39" w14:textId="77777777" w:rsidR="008F1954" w:rsidRPr="006E5CBE" w:rsidRDefault="008F1954" w:rsidP="008F1954">
            <w:pPr>
              <w:pStyle w:val="aff4"/>
              <w:snapToGrid w:val="0"/>
            </w:pPr>
            <w:r w:rsidRPr="006E5CBE">
              <w:t>美洲</w:t>
            </w:r>
          </w:p>
          <w:p w14:paraId="03D4849A" w14:textId="77777777" w:rsidR="008F1954" w:rsidRPr="006E5CBE" w:rsidRDefault="008F1954" w:rsidP="008F1954">
            <w:pPr>
              <w:pStyle w:val="aff4"/>
              <w:snapToGrid w:val="0"/>
            </w:pPr>
            <w:r w:rsidRPr="006E5CBE">
              <w:t>America</w:t>
            </w:r>
          </w:p>
        </w:tc>
        <w:tc>
          <w:tcPr>
            <w:tcW w:w="1842" w:type="dxa"/>
            <w:shd w:val="clear" w:color="auto" w:fill="FFFF00"/>
            <w:vAlign w:val="center"/>
            <w:hideMark/>
          </w:tcPr>
          <w:p w14:paraId="0AEFBBA7" w14:textId="77777777" w:rsidR="008F1954" w:rsidRPr="006E5CBE" w:rsidRDefault="008F1954" w:rsidP="008F1954">
            <w:pPr>
              <w:pStyle w:val="aff4"/>
              <w:snapToGrid w:val="0"/>
            </w:pPr>
            <w:r w:rsidRPr="006E5CBE">
              <w:t>美國</w:t>
            </w:r>
          </w:p>
          <w:p w14:paraId="29FEA683" w14:textId="77777777" w:rsidR="008F1954" w:rsidRPr="006E5CBE" w:rsidRDefault="008F1954" w:rsidP="008F1954">
            <w:pPr>
              <w:pStyle w:val="aff4"/>
              <w:snapToGrid w:val="0"/>
            </w:pPr>
            <w:r w:rsidRPr="006E5CBE">
              <w:t>United States</w:t>
            </w:r>
          </w:p>
        </w:tc>
        <w:tc>
          <w:tcPr>
            <w:tcW w:w="2127" w:type="dxa"/>
            <w:shd w:val="clear" w:color="auto" w:fill="FFFF00"/>
            <w:vAlign w:val="center"/>
            <w:hideMark/>
          </w:tcPr>
          <w:p w14:paraId="2946CAA8" w14:textId="77777777" w:rsidR="008F1954" w:rsidRPr="006E5CBE" w:rsidRDefault="00000000" w:rsidP="008F1954">
            <w:pPr>
              <w:pStyle w:val="aff4"/>
              <w:snapToGrid w:val="0"/>
            </w:pPr>
            <w:hyperlink r:id="rId67" w:history="1">
              <w:r w:rsidR="008F1954" w:rsidRPr="006E5CBE">
                <w:t>中文</w:t>
              </w:r>
            </w:hyperlink>
          </w:p>
        </w:tc>
        <w:tc>
          <w:tcPr>
            <w:tcW w:w="1984" w:type="dxa"/>
            <w:gridSpan w:val="2"/>
            <w:shd w:val="clear" w:color="auto" w:fill="FFFF00"/>
            <w:vAlign w:val="center"/>
            <w:hideMark/>
          </w:tcPr>
          <w:p w14:paraId="1BD96487" w14:textId="77777777" w:rsidR="008F1954" w:rsidRPr="006E5CBE" w:rsidRDefault="00000000" w:rsidP="008F1954">
            <w:pPr>
              <w:pStyle w:val="aff4"/>
              <w:snapToGrid w:val="0"/>
            </w:pPr>
            <w:hyperlink r:id="rId68" w:history="1">
              <w:r w:rsidR="008F1954" w:rsidRPr="006E5CBE">
                <w:t>Chinese-English</w:t>
              </w:r>
            </w:hyperlink>
          </w:p>
        </w:tc>
        <w:tc>
          <w:tcPr>
            <w:tcW w:w="1501" w:type="dxa"/>
            <w:shd w:val="clear" w:color="auto" w:fill="FFFF00"/>
            <w:vAlign w:val="center"/>
            <w:hideMark/>
          </w:tcPr>
          <w:p w14:paraId="7DF24C2E" w14:textId="77777777" w:rsidR="008F1954" w:rsidRPr="006E5CBE" w:rsidRDefault="008F1954" w:rsidP="008F1954">
            <w:pPr>
              <w:pStyle w:val="aff4"/>
              <w:snapToGrid w:val="0"/>
            </w:pPr>
            <w:r w:rsidRPr="006E5CBE">
              <w:t xml:space="preserve">　</w:t>
            </w:r>
          </w:p>
        </w:tc>
      </w:tr>
      <w:tr w:rsidR="006E5CBE" w:rsidRPr="006E5CBE" w14:paraId="08A85E26" w14:textId="77777777" w:rsidTr="00F8354E">
        <w:trPr>
          <w:trHeight w:val="680"/>
        </w:trPr>
        <w:tc>
          <w:tcPr>
            <w:tcW w:w="1093" w:type="dxa"/>
            <w:vMerge/>
            <w:shd w:val="clear" w:color="000000" w:fill="FFFFFF"/>
            <w:vAlign w:val="center"/>
            <w:hideMark/>
          </w:tcPr>
          <w:p w14:paraId="5FDD5445" w14:textId="77777777" w:rsidR="008F1954" w:rsidRPr="006E5CBE" w:rsidRDefault="008F1954" w:rsidP="008F1954">
            <w:pPr>
              <w:pStyle w:val="aff4"/>
              <w:snapToGrid w:val="0"/>
            </w:pPr>
          </w:p>
        </w:tc>
        <w:tc>
          <w:tcPr>
            <w:tcW w:w="1842" w:type="dxa"/>
            <w:shd w:val="clear" w:color="000000" w:fill="FFFFFF"/>
            <w:vAlign w:val="center"/>
            <w:hideMark/>
          </w:tcPr>
          <w:p w14:paraId="48F6BA3A" w14:textId="77777777" w:rsidR="008F1954" w:rsidRPr="006E5CBE" w:rsidRDefault="008F1954" w:rsidP="008F1954">
            <w:pPr>
              <w:pStyle w:val="aff4"/>
              <w:snapToGrid w:val="0"/>
            </w:pPr>
            <w:r w:rsidRPr="006E5CBE">
              <w:t>多明尼加</w:t>
            </w:r>
          </w:p>
          <w:p w14:paraId="3C5310C6" w14:textId="77777777" w:rsidR="008F1954" w:rsidRPr="006E5CBE" w:rsidRDefault="008F1954" w:rsidP="008F1954">
            <w:pPr>
              <w:pStyle w:val="aff4"/>
              <w:snapToGrid w:val="0"/>
            </w:pPr>
            <w:r w:rsidRPr="006E5CBE">
              <w:t>Dominican Republic</w:t>
            </w:r>
          </w:p>
        </w:tc>
        <w:tc>
          <w:tcPr>
            <w:tcW w:w="2127" w:type="dxa"/>
            <w:shd w:val="clear" w:color="000000" w:fill="FFFFFF"/>
            <w:vAlign w:val="center"/>
            <w:hideMark/>
          </w:tcPr>
          <w:p w14:paraId="59B73D44" w14:textId="77777777" w:rsidR="008F1954" w:rsidRPr="006E5CBE" w:rsidRDefault="00000000" w:rsidP="008F1954">
            <w:pPr>
              <w:pStyle w:val="aff4"/>
              <w:snapToGrid w:val="0"/>
            </w:pPr>
            <w:hyperlink r:id="rId69" w:history="1">
              <w:r w:rsidR="008F1954" w:rsidRPr="006E5CBE">
                <w:t>中文</w:t>
              </w:r>
            </w:hyperlink>
          </w:p>
        </w:tc>
        <w:tc>
          <w:tcPr>
            <w:tcW w:w="1984" w:type="dxa"/>
            <w:gridSpan w:val="2"/>
            <w:shd w:val="clear" w:color="000000" w:fill="FFFFFF"/>
            <w:vAlign w:val="center"/>
            <w:hideMark/>
          </w:tcPr>
          <w:p w14:paraId="65B64287" w14:textId="77777777" w:rsidR="008F1954" w:rsidRPr="006E5CBE" w:rsidRDefault="008F1954" w:rsidP="008F1954">
            <w:pPr>
              <w:pStyle w:val="aff4"/>
              <w:snapToGrid w:val="0"/>
            </w:pPr>
            <w:r w:rsidRPr="006E5CBE">
              <w:t xml:space="preserve">　</w:t>
            </w:r>
          </w:p>
        </w:tc>
        <w:tc>
          <w:tcPr>
            <w:tcW w:w="1501" w:type="dxa"/>
            <w:shd w:val="clear" w:color="000000" w:fill="FFFFFF"/>
            <w:vAlign w:val="center"/>
            <w:hideMark/>
          </w:tcPr>
          <w:p w14:paraId="1C23134E" w14:textId="77777777" w:rsidR="008F1954" w:rsidRPr="006E5CBE" w:rsidRDefault="00000000" w:rsidP="008F1954">
            <w:pPr>
              <w:pStyle w:val="aff4"/>
              <w:snapToGrid w:val="0"/>
            </w:pPr>
            <w:hyperlink r:id="rId70" w:history="1">
              <w:r w:rsidR="008F1954" w:rsidRPr="006E5CBE">
                <w:t>Español</w:t>
              </w:r>
            </w:hyperlink>
          </w:p>
        </w:tc>
      </w:tr>
      <w:tr w:rsidR="006E5CBE" w:rsidRPr="006E5CBE" w14:paraId="5CA0C6A1" w14:textId="77777777" w:rsidTr="00F8354E">
        <w:trPr>
          <w:trHeight w:val="680"/>
        </w:trPr>
        <w:tc>
          <w:tcPr>
            <w:tcW w:w="1093" w:type="dxa"/>
            <w:vMerge/>
            <w:shd w:val="clear" w:color="000000" w:fill="FFFFFF"/>
            <w:vAlign w:val="center"/>
            <w:hideMark/>
          </w:tcPr>
          <w:p w14:paraId="3E307DDE" w14:textId="77777777" w:rsidR="008F1954" w:rsidRPr="006E5CBE" w:rsidRDefault="008F1954" w:rsidP="008F1954">
            <w:pPr>
              <w:pStyle w:val="aff4"/>
              <w:snapToGrid w:val="0"/>
            </w:pPr>
          </w:p>
        </w:tc>
        <w:tc>
          <w:tcPr>
            <w:tcW w:w="1842" w:type="dxa"/>
            <w:shd w:val="clear" w:color="000000" w:fill="FFFFFF"/>
            <w:vAlign w:val="center"/>
            <w:hideMark/>
          </w:tcPr>
          <w:p w14:paraId="655991FA" w14:textId="77777777" w:rsidR="008F1954" w:rsidRPr="006E5CBE" w:rsidRDefault="008F1954" w:rsidP="008F1954">
            <w:pPr>
              <w:pStyle w:val="aff4"/>
              <w:snapToGrid w:val="0"/>
            </w:pPr>
            <w:r w:rsidRPr="006E5CBE">
              <w:t>巴拉圭</w:t>
            </w:r>
          </w:p>
          <w:p w14:paraId="384205FA" w14:textId="77777777" w:rsidR="008F1954" w:rsidRPr="006E5CBE" w:rsidRDefault="008F1954" w:rsidP="008F1954">
            <w:pPr>
              <w:pStyle w:val="aff4"/>
              <w:snapToGrid w:val="0"/>
            </w:pPr>
            <w:r w:rsidRPr="006E5CBE">
              <w:t>Paraguay</w:t>
            </w:r>
          </w:p>
        </w:tc>
        <w:tc>
          <w:tcPr>
            <w:tcW w:w="2127" w:type="dxa"/>
            <w:shd w:val="clear" w:color="000000" w:fill="FFFFFF"/>
            <w:vAlign w:val="center"/>
            <w:hideMark/>
          </w:tcPr>
          <w:p w14:paraId="57EC1FB6" w14:textId="77777777" w:rsidR="008F1954" w:rsidRPr="006E5CBE" w:rsidRDefault="00000000" w:rsidP="008F1954">
            <w:pPr>
              <w:pStyle w:val="aff4"/>
              <w:snapToGrid w:val="0"/>
            </w:pPr>
            <w:hyperlink r:id="rId71" w:history="1">
              <w:r w:rsidR="008F1954" w:rsidRPr="006E5CBE">
                <w:t>中文</w:t>
              </w:r>
            </w:hyperlink>
          </w:p>
        </w:tc>
        <w:tc>
          <w:tcPr>
            <w:tcW w:w="1984" w:type="dxa"/>
            <w:gridSpan w:val="2"/>
            <w:shd w:val="clear" w:color="000000" w:fill="FFFFFF"/>
            <w:vAlign w:val="center"/>
            <w:hideMark/>
          </w:tcPr>
          <w:p w14:paraId="1889656E" w14:textId="77777777" w:rsidR="008F1954" w:rsidRPr="006E5CBE" w:rsidRDefault="008F1954" w:rsidP="008F1954">
            <w:pPr>
              <w:pStyle w:val="aff4"/>
              <w:snapToGrid w:val="0"/>
            </w:pPr>
            <w:r w:rsidRPr="006E5CBE">
              <w:t xml:space="preserve">　</w:t>
            </w:r>
          </w:p>
        </w:tc>
        <w:tc>
          <w:tcPr>
            <w:tcW w:w="1501" w:type="dxa"/>
            <w:shd w:val="clear" w:color="000000" w:fill="FFFFFF"/>
            <w:vAlign w:val="center"/>
            <w:hideMark/>
          </w:tcPr>
          <w:p w14:paraId="6A04FE68" w14:textId="77777777" w:rsidR="008F1954" w:rsidRPr="006E5CBE" w:rsidRDefault="00000000" w:rsidP="008F1954">
            <w:pPr>
              <w:pStyle w:val="aff4"/>
              <w:snapToGrid w:val="0"/>
            </w:pPr>
            <w:hyperlink r:id="rId72" w:history="1">
              <w:r w:rsidR="008F1954" w:rsidRPr="006E5CBE">
                <w:t>Español</w:t>
              </w:r>
            </w:hyperlink>
          </w:p>
        </w:tc>
      </w:tr>
      <w:tr w:rsidR="006E5CBE" w:rsidRPr="006E5CBE" w14:paraId="609179FE" w14:textId="77777777" w:rsidTr="00F8354E">
        <w:trPr>
          <w:trHeight w:val="680"/>
        </w:trPr>
        <w:tc>
          <w:tcPr>
            <w:tcW w:w="1093" w:type="dxa"/>
            <w:vMerge/>
            <w:shd w:val="clear" w:color="000000" w:fill="FFFFFF"/>
            <w:vAlign w:val="center"/>
            <w:hideMark/>
          </w:tcPr>
          <w:p w14:paraId="1EF0E914" w14:textId="77777777" w:rsidR="008F1954" w:rsidRPr="006E5CBE" w:rsidRDefault="008F1954" w:rsidP="008F1954">
            <w:pPr>
              <w:pStyle w:val="aff4"/>
              <w:snapToGrid w:val="0"/>
            </w:pPr>
          </w:p>
        </w:tc>
        <w:tc>
          <w:tcPr>
            <w:tcW w:w="1842" w:type="dxa"/>
            <w:shd w:val="clear" w:color="000000" w:fill="FFFFFF"/>
            <w:vAlign w:val="center"/>
            <w:hideMark/>
          </w:tcPr>
          <w:p w14:paraId="1B2A6EE6" w14:textId="77777777" w:rsidR="008F1954" w:rsidRPr="006E5CBE" w:rsidRDefault="008F1954" w:rsidP="008F1954">
            <w:pPr>
              <w:pStyle w:val="aff4"/>
              <w:snapToGrid w:val="0"/>
            </w:pPr>
            <w:r w:rsidRPr="006E5CBE">
              <w:t>阿根廷</w:t>
            </w:r>
          </w:p>
          <w:p w14:paraId="45ED1DBC" w14:textId="77777777" w:rsidR="008F1954" w:rsidRPr="006E5CBE" w:rsidRDefault="008F1954" w:rsidP="008F1954">
            <w:pPr>
              <w:pStyle w:val="aff4"/>
              <w:snapToGrid w:val="0"/>
            </w:pPr>
            <w:r w:rsidRPr="006E5CBE">
              <w:t>Argentina</w:t>
            </w:r>
          </w:p>
        </w:tc>
        <w:tc>
          <w:tcPr>
            <w:tcW w:w="2127" w:type="dxa"/>
            <w:shd w:val="clear" w:color="000000" w:fill="FFFFFF"/>
            <w:vAlign w:val="center"/>
            <w:hideMark/>
          </w:tcPr>
          <w:p w14:paraId="349A8745" w14:textId="77777777" w:rsidR="008F1954" w:rsidRPr="006E5CBE" w:rsidRDefault="00000000" w:rsidP="008F1954">
            <w:pPr>
              <w:pStyle w:val="aff4"/>
              <w:snapToGrid w:val="0"/>
            </w:pPr>
            <w:hyperlink r:id="rId73" w:history="1">
              <w:r w:rsidR="008F1954" w:rsidRPr="006E5CBE">
                <w:t>中文</w:t>
              </w:r>
            </w:hyperlink>
          </w:p>
        </w:tc>
        <w:tc>
          <w:tcPr>
            <w:tcW w:w="1984" w:type="dxa"/>
            <w:gridSpan w:val="2"/>
            <w:shd w:val="clear" w:color="000000" w:fill="FFFFFF"/>
            <w:vAlign w:val="center"/>
            <w:hideMark/>
          </w:tcPr>
          <w:p w14:paraId="274430F8" w14:textId="77777777" w:rsidR="008F1954" w:rsidRPr="006E5CBE" w:rsidRDefault="00000000" w:rsidP="008F1954">
            <w:pPr>
              <w:pStyle w:val="aff4"/>
              <w:snapToGrid w:val="0"/>
            </w:pPr>
            <w:hyperlink r:id="rId74" w:history="1">
              <w:r w:rsidR="008F1954" w:rsidRPr="006E5CBE">
                <w:t>English</w:t>
              </w:r>
            </w:hyperlink>
          </w:p>
        </w:tc>
        <w:tc>
          <w:tcPr>
            <w:tcW w:w="1501" w:type="dxa"/>
            <w:shd w:val="clear" w:color="000000" w:fill="FFFFFF"/>
            <w:vAlign w:val="center"/>
            <w:hideMark/>
          </w:tcPr>
          <w:p w14:paraId="7E1757D5" w14:textId="77777777" w:rsidR="008F1954" w:rsidRPr="006E5CBE" w:rsidRDefault="008F1954" w:rsidP="008F1954">
            <w:pPr>
              <w:pStyle w:val="aff4"/>
              <w:snapToGrid w:val="0"/>
            </w:pPr>
            <w:r w:rsidRPr="006E5CBE">
              <w:t xml:space="preserve">　</w:t>
            </w:r>
          </w:p>
        </w:tc>
      </w:tr>
      <w:tr w:rsidR="006E5CBE" w:rsidRPr="006E5CBE" w14:paraId="74B5E808" w14:textId="77777777" w:rsidTr="00F8354E">
        <w:trPr>
          <w:trHeight w:val="680"/>
        </w:trPr>
        <w:tc>
          <w:tcPr>
            <w:tcW w:w="1093" w:type="dxa"/>
            <w:vMerge/>
            <w:shd w:val="clear" w:color="000000" w:fill="FFFFFF"/>
            <w:vAlign w:val="center"/>
            <w:hideMark/>
          </w:tcPr>
          <w:p w14:paraId="4801E99A" w14:textId="77777777" w:rsidR="008F1954" w:rsidRPr="006E5CBE" w:rsidRDefault="008F1954" w:rsidP="008F1954">
            <w:pPr>
              <w:pStyle w:val="aff4"/>
              <w:snapToGrid w:val="0"/>
            </w:pPr>
          </w:p>
        </w:tc>
        <w:tc>
          <w:tcPr>
            <w:tcW w:w="1842" w:type="dxa"/>
            <w:shd w:val="clear" w:color="000000" w:fill="FFFFFF"/>
            <w:vAlign w:val="center"/>
            <w:hideMark/>
          </w:tcPr>
          <w:p w14:paraId="0C6B9B1B" w14:textId="77777777" w:rsidR="008F1954" w:rsidRPr="006E5CBE" w:rsidRDefault="008F1954" w:rsidP="008F1954">
            <w:pPr>
              <w:pStyle w:val="aff4"/>
              <w:snapToGrid w:val="0"/>
            </w:pPr>
            <w:r w:rsidRPr="006E5CBE">
              <w:t>宏都拉斯</w:t>
            </w:r>
          </w:p>
          <w:p w14:paraId="172A0C57" w14:textId="77777777" w:rsidR="008F1954" w:rsidRPr="006E5CBE" w:rsidRDefault="008F1954" w:rsidP="008F1954">
            <w:pPr>
              <w:pStyle w:val="aff4"/>
              <w:snapToGrid w:val="0"/>
            </w:pPr>
            <w:r w:rsidRPr="006E5CBE">
              <w:t>Honduras</w:t>
            </w:r>
          </w:p>
        </w:tc>
        <w:tc>
          <w:tcPr>
            <w:tcW w:w="5612" w:type="dxa"/>
            <w:gridSpan w:val="4"/>
            <w:shd w:val="clear" w:color="000000" w:fill="FFFFFF"/>
            <w:vAlign w:val="center"/>
            <w:hideMark/>
          </w:tcPr>
          <w:p w14:paraId="43281B8E" w14:textId="77777777" w:rsidR="008F1954" w:rsidRPr="006E5CBE" w:rsidRDefault="00000000" w:rsidP="008F1954">
            <w:pPr>
              <w:pStyle w:val="aff4"/>
              <w:snapToGrid w:val="0"/>
            </w:pPr>
            <w:hyperlink r:id="rId75" w:tgtFrame="_blank" w:tooltip="另開新視窗連結至臺薩(薩爾瓦多)宏(宏都拉斯)FTA" w:history="1">
              <w:r w:rsidR="008F1954" w:rsidRPr="006E5CBE">
                <w:t>與宏都拉斯投保協定已由臺薩宏</w:t>
              </w:r>
              <w:r w:rsidR="008F1954" w:rsidRPr="006E5CBE">
                <w:t>FTA</w:t>
              </w:r>
              <w:r w:rsidR="008F1954" w:rsidRPr="006E5CBE">
                <w:t>投資章取代</w:t>
              </w:r>
            </w:hyperlink>
          </w:p>
        </w:tc>
      </w:tr>
      <w:tr w:rsidR="006E5CBE" w:rsidRPr="006E5CBE" w14:paraId="79062CF2" w14:textId="77777777" w:rsidTr="00F8354E">
        <w:trPr>
          <w:trHeight w:val="680"/>
        </w:trPr>
        <w:tc>
          <w:tcPr>
            <w:tcW w:w="1093" w:type="dxa"/>
            <w:vMerge/>
            <w:shd w:val="clear" w:color="000000" w:fill="FFFFFF"/>
            <w:vAlign w:val="center"/>
            <w:hideMark/>
          </w:tcPr>
          <w:p w14:paraId="019365C2" w14:textId="77777777" w:rsidR="008F1954" w:rsidRPr="006E5CBE" w:rsidRDefault="008F1954" w:rsidP="008F1954">
            <w:pPr>
              <w:pStyle w:val="aff4"/>
              <w:snapToGrid w:val="0"/>
            </w:pPr>
          </w:p>
        </w:tc>
        <w:tc>
          <w:tcPr>
            <w:tcW w:w="1842" w:type="dxa"/>
            <w:shd w:val="clear" w:color="000000" w:fill="FFFFFF"/>
            <w:vAlign w:val="center"/>
            <w:hideMark/>
          </w:tcPr>
          <w:p w14:paraId="0EB377DB" w14:textId="77777777" w:rsidR="008F1954" w:rsidRPr="006E5CBE" w:rsidRDefault="008F1954" w:rsidP="008F1954">
            <w:pPr>
              <w:pStyle w:val="aff4"/>
              <w:snapToGrid w:val="0"/>
            </w:pPr>
            <w:r w:rsidRPr="006E5CBE">
              <w:t>薩爾瓦多</w:t>
            </w:r>
          </w:p>
          <w:p w14:paraId="1609BEC4" w14:textId="77777777" w:rsidR="008F1954" w:rsidRPr="006E5CBE" w:rsidRDefault="008F1954" w:rsidP="008F1954">
            <w:pPr>
              <w:pStyle w:val="aff4"/>
              <w:snapToGrid w:val="0"/>
            </w:pPr>
            <w:r w:rsidRPr="006E5CBE">
              <w:t>El Salvador</w:t>
            </w:r>
          </w:p>
        </w:tc>
        <w:tc>
          <w:tcPr>
            <w:tcW w:w="5612" w:type="dxa"/>
            <w:gridSpan w:val="4"/>
            <w:shd w:val="clear" w:color="000000" w:fill="FFFFFF"/>
            <w:vAlign w:val="center"/>
            <w:hideMark/>
          </w:tcPr>
          <w:p w14:paraId="0EE818A5" w14:textId="77777777" w:rsidR="008F1954" w:rsidRPr="006E5CBE" w:rsidRDefault="00000000" w:rsidP="008F1954">
            <w:pPr>
              <w:pStyle w:val="aff4"/>
              <w:snapToGrid w:val="0"/>
            </w:pPr>
            <w:hyperlink r:id="rId76" w:tgtFrame="_blank" w:tooltip="另開新視窗連結至臺薩(薩爾瓦多)宏(宏都拉斯)FTA" w:history="1">
              <w:r w:rsidR="008F1954" w:rsidRPr="006E5CBE">
                <w:t>與薩爾瓦多投保協定已由臺薩宏</w:t>
              </w:r>
              <w:r w:rsidR="008F1954" w:rsidRPr="006E5CBE">
                <w:t>FTA</w:t>
              </w:r>
              <w:r w:rsidR="008F1954" w:rsidRPr="006E5CBE">
                <w:t>投資章取代</w:t>
              </w:r>
            </w:hyperlink>
          </w:p>
        </w:tc>
      </w:tr>
      <w:tr w:rsidR="006E5CBE" w:rsidRPr="006E5CBE" w14:paraId="305EE2AF" w14:textId="77777777" w:rsidTr="00F8354E">
        <w:trPr>
          <w:trHeight w:val="680"/>
        </w:trPr>
        <w:tc>
          <w:tcPr>
            <w:tcW w:w="1093" w:type="dxa"/>
            <w:vMerge/>
            <w:shd w:val="clear" w:color="000000" w:fill="FFFFFF"/>
            <w:vAlign w:val="center"/>
            <w:hideMark/>
          </w:tcPr>
          <w:p w14:paraId="7CF72E8B" w14:textId="77777777" w:rsidR="008F1954" w:rsidRPr="006E5CBE" w:rsidRDefault="008F1954" w:rsidP="008F1954">
            <w:pPr>
              <w:pStyle w:val="aff4"/>
              <w:snapToGrid w:val="0"/>
            </w:pPr>
          </w:p>
        </w:tc>
        <w:tc>
          <w:tcPr>
            <w:tcW w:w="1842" w:type="dxa"/>
            <w:shd w:val="clear" w:color="000000" w:fill="FFFFFF"/>
            <w:vAlign w:val="center"/>
            <w:hideMark/>
          </w:tcPr>
          <w:p w14:paraId="31C17F03" w14:textId="77777777" w:rsidR="008F1954" w:rsidRPr="006E5CBE" w:rsidRDefault="008F1954" w:rsidP="008F1954">
            <w:pPr>
              <w:pStyle w:val="aff4"/>
              <w:snapToGrid w:val="0"/>
            </w:pPr>
            <w:r w:rsidRPr="006E5CBE">
              <w:t>貝里斯</w:t>
            </w:r>
          </w:p>
          <w:p w14:paraId="67325AF2" w14:textId="77777777" w:rsidR="008F1954" w:rsidRPr="006E5CBE" w:rsidRDefault="008F1954" w:rsidP="008F1954">
            <w:pPr>
              <w:pStyle w:val="aff4"/>
              <w:snapToGrid w:val="0"/>
            </w:pPr>
            <w:r w:rsidRPr="006E5CBE">
              <w:t>Belize</w:t>
            </w:r>
          </w:p>
        </w:tc>
        <w:tc>
          <w:tcPr>
            <w:tcW w:w="2268" w:type="dxa"/>
            <w:gridSpan w:val="2"/>
            <w:shd w:val="clear" w:color="000000" w:fill="FFFFFF"/>
            <w:vAlign w:val="center"/>
            <w:hideMark/>
          </w:tcPr>
          <w:p w14:paraId="11D7F359" w14:textId="77777777" w:rsidR="008F1954" w:rsidRPr="006E5CBE" w:rsidRDefault="00000000" w:rsidP="008F1954">
            <w:pPr>
              <w:pStyle w:val="aff4"/>
              <w:snapToGrid w:val="0"/>
            </w:pPr>
            <w:hyperlink r:id="rId77" w:history="1">
              <w:r w:rsidR="008F1954" w:rsidRPr="006E5CBE">
                <w:t>中文</w:t>
              </w:r>
            </w:hyperlink>
          </w:p>
        </w:tc>
        <w:tc>
          <w:tcPr>
            <w:tcW w:w="1843" w:type="dxa"/>
            <w:shd w:val="clear" w:color="000000" w:fill="FFFFFF"/>
            <w:vAlign w:val="center"/>
            <w:hideMark/>
          </w:tcPr>
          <w:p w14:paraId="249F535B" w14:textId="77777777" w:rsidR="008F1954" w:rsidRPr="006E5CBE" w:rsidRDefault="00000000" w:rsidP="008F1954">
            <w:pPr>
              <w:pStyle w:val="aff4"/>
              <w:snapToGrid w:val="0"/>
            </w:pPr>
            <w:hyperlink r:id="rId78" w:history="1">
              <w:r w:rsidR="008F1954" w:rsidRPr="006E5CBE">
                <w:t>English</w:t>
              </w:r>
            </w:hyperlink>
          </w:p>
        </w:tc>
        <w:tc>
          <w:tcPr>
            <w:tcW w:w="1501" w:type="dxa"/>
            <w:shd w:val="clear" w:color="000000" w:fill="FFFFFF"/>
            <w:vAlign w:val="center"/>
            <w:hideMark/>
          </w:tcPr>
          <w:p w14:paraId="0F4DA27A" w14:textId="77777777" w:rsidR="008F1954" w:rsidRPr="006E5CBE" w:rsidRDefault="008F1954" w:rsidP="008F1954">
            <w:pPr>
              <w:pStyle w:val="aff4"/>
              <w:snapToGrid w:val="0"/>
            </w:pPr>
            <w:r w:rsidRPr="006E5CBE">
              <w:t xml:space="preserve">　</w:t>
            </w:r>
          </w:p>
        </w:tc>
      </w:tr>
      <w:tr w:rsidR="006E5CBE" w:rsidRPr="006E5CBE" w14:paraId="163F99A9" w14:textId="77777777" w:rsidTr="00F8354E">
        <w:trPr>
          <w:trHeight w:val="680"/>
        </w:trPr>
        <w:tc>
          <w:tcPr>
            <w:tcW w:w="1093" w:type="dxa"/>
            <w:vMerge/>
            <w:shd w:val="clear" w:color="000000" w:fill="FFFFFF"/>
            <w:vAlign w:val="center"/>
            <w:hideMark/>
          </w:tcPr>
          <w:p w14:paraId="432B2E8A" w14:textId="77777777" w:rsidR="008F1954" w:rsidRPr="006E5CBE" w:rsidRDefault="008F1954" w:rsidP="008F1954">
            <w:pPr>
              <w:pStyle w:val="aff4"/>
              <w:snapToGrid w:val="0"/>
            </w:pPr>
          </w:p>
        </w:tc>
        <w:tc>
          <w:tcPr>
            <w:tcW w:w="1842" w:type="dxa"/>
            <w:shd w:val="clear" w:color="000000" w:fill="FFFFFF"/>
            <w:vAlign w:val="center"/>
            <w:hideMark/>
          </w:tcPr>
          <w:p w14:paraId="6AA52B3D" w14:textId="77777777" w:rsidR="008F1954" w:rsidRPr="006E5CBE" w:rsidRDefault="008F1954" w:rsidP="008F1954">
            <w:pPr>
              <w:pStyle w:val="aff4"/>
              <w:snapToGrid w:val="0"/>
            </w:pPr>
            <w:r w:rsidRPr="006E5CBE">
              <w:t>哥斯大黎加</w:t>
            </w:r>
          </w:p>
          <w:p w14:paraId="5D78AB75" w14:textId="77777777" w:rsidR="008F1954" w:rsidRPr="006E5CBE" w:rsidRDefault="008F1954" w:rsidP="008F1954">
            <w:pPr>
              <w:pStyle w:val="aff4"/>
              <w:snapToGrid w:val="0"/>
            </w:pPr>
            <w:r w:rsidRPr="006E5CBE">
              <w:t>Costa Rica</w:t>
            </w:r>
          </w:p>
        </w:tc>
        <w:tc>
          <w:tcPr>
            <w:tcW w:w="2268" w:type="dxa"/>
            <w:gridSpan w:val="2"/>
            <w:shd w:val="clear" w:color="000000" w:fill="FFFFFF"/>
            <w:vAlign w:val="center"/>
            <w:hideMark/>
          </w:tcPr>
          <w:p w14:paraId="7956A1B5" w14:textId="77777777" w:rsidR="008F1954" w:rsidRPr="006E5CBE" w:rsidRDefault="00000000" w:rsidP="008F1954">
            <w:pPr>
              <w:pStyle w:val="aff4"/>
              <w:snapToGrid w:val="0"/>
            </w:pPr>
            <w:hyperlink r:id="rId79" w:history="1">
              <w:r w:rsidR="008F1954" w:rsidRPr="006E5CBE">
                <w:t>中文</w:t>
              </w:r>
            </w:hyperlink>
          </w:p>
        </w:tc>
        <w:tc>
          <w:tcPr>
            <w:tcW w:w="1843" w:type="dxa"/>
            <w:shd w:val="clear" w:color="000000" w:fill="FFFFFF"/>
            <w:vAlign w:val="center"/>
            <w:hideMark/>
          </w:tcPr>
          <w:p w14:paraId="0B86A6C6" w14:textId="77777777" w:rsidR="008F1954" w:rsidRPr="006E5CBE" w:rsidRDefault="00000000" w:rsidP="008F1954">
            <w:pPr>
              <w:pStyle w:val="aff4"/>
              <w:snapToGrid w:val="0"/>
            </w:pPr>
            <w:hyperlink r:id="rId80" w:history="1">
              <w:r w:rsidR="008F1954" w:rsidRPr="006E5CBE">
                <w:t>English</w:t>
              </w:r>
            </w:hyperlink>
          </w:p>
        </w:tc>
        <w:tc>
          <w:tcPr>
            <w:tcW w:w="1501" w:type="dxa"/>
            <w:shd w:val="clear" w:color="000000" w:fill="FFFFFF"/>
            <w:vAlign w:val="center"/>
            <w:hideMark/>
          </w:tcPr>
          <w:p w14:paraId="47B8C3E2" w14:textId="77777777" w:rsidR="008F1954" w:rsidRPr="006E5CBE" w:rsidRDefault="00000000" w:rsidP="008F1954">
            <w:pPr>
              <w:pStyle w:val="aff4"/>
              <w:snapToGrid w:val="0"/>
            </w:pPr>
            <w:hyperlink r:id="rId81" w:history="1">
              <w:r w:rsidR="008F1954" w:rsidRPr="006E5CBE">
                <w:t>Español</w:t>
              </w:r>
            </w:hyperlink>
          </w:p>
        </w:tc>
      </w:tr>
      <w:tr w:rsidR="006E5CBE" w:rsidRPr="006E5CBE" w14:paraId="4987BE20" w14:textId="77777777" w:rsidTr="00F8354E">
        <w:trPr>
          <w:trHeight w:val="680"/>
        </w:trPr>
        <w:tc>
          <w:tcPr>
            <w:tcW w:w="1093" w:type="dxa"/>
            <w:vMerge/>
            <w:shd w:val="clear" w:color="000000" w:fill="FFFFFF"/>
            <w:vAlign w:val="center"/>
            <w:hideMark/>
          </w:tcPr>
          <w:p w14:paraId="20F692BB" w14:textId="77777777" w:rsidR="008F1954" w:rsidRPr="006E5CBE" w:rsidRDefault="008F1954" w:rsidP="008F1954">
            <w:pPr>
              <w:pStyle w:val="aff4"/>
              <w:snapToGrid w:val="0"/>
            </w:pPr>
          </w:p>
        </w:tc>
        <w:tc>
          <w:tcPr>
            <w:tcW w:w="1842" w:type="dxa"/>
            <w:shd w:val="clear" w:color="000000" w:fill="FFFFFF"/>
            <w:vAlign w:val="center"/>
            <w:hideMark/>
          </w:tcPr>
          <w:p w14:paraId="2E67DB76" w14:textId="77777777" w:rsidR="008F1954" w:rsidRPr="006E5CBE" w:rsidRDefault="008F1954" w:rsidP="008F1954">
            <w:pPr>
              <w:pStyle w:val="aff4"/>
              <w:snapToGrid w:val="0"/>
            </w:pPr>
            <w:r w:rsidRPr="006E5CBE">
              <w:t>瓜地馬拉</w:t>
            </w:r>
          </w:p>
          <w:p w14:paraId="615B1B4D" w14:textId="77777777" w:rsidR="008F1954" w:rsidRPr="006E5CBE" w:rsidRDefault="008F1954" w:rsidP="008F1954">
            <w:pPr>
              <w:pStyle w:val="aff4"/>
              <w:snapToGrid w:val="0"/>
            </w:pPr>
            <w:r w:rsidRPr="006E5CBE">
              <w:t>Guatemala</w:t>
            </w:r>
          </w:p>
        </w:tc>
        <w:tc>
          <w:tcPr>
            <w:tcW w:w="2268" w:type="dxa"/>
            <w:gridSpan w:val="2"/>
            <w:shd w:val="clear" w:color="000000" w:fill="FFFFFF"/>
            <w:vAlign w:val="center"/>
            <w:hideMark/>
          </w:tcPr>
          <w:p w14:paraId="7F334637" w14:textId="77777777" w:rsidR="008F1954" w:rsidRPr="006E5CBE" w:rsidRDefault="00000000" w:rsidP="008F1954">
            <w:pPr>
              <w:pStyle w:val="aff4"/>
              <w:snapToGrid w:val="0"/>
            </w:pPr>
            <w:hyperlink r:id="rId82" w:history="1">
              <w:r w:rsidR="008F1954" w:rsidRPr="006E5CBE">
                <w:t>中文</w:t>
              </w:r>
            </w:hyperlink>
          </w:p>
        </w:tc>
        <w:tc>
          <w:tcPr>
            <w:tcW w:w="1843" w:type="dxa"/>
            <w:shd w:val="clear" w:color="000000" w:fill="FFFFFF"/>
            <w:vAlign w:val="center"/>
            <w:hideMark/>
          </w:tcPr>
          <w:p w14:paraId="6D19A5BD" w14:textId="77777777" w:rsidR="008F1954" w:rsidRPr="006E5CBE" w:rsidRDefault="00000000" w:rsidP="008F1954">
            <w:pPr>
              <w:pStyle w:val="aff4"/>
              <w:snapToGrid w:val="0"/>
            </w:pPr>
            <w:hyperlink r:id="rId83" w:history="1">
              <w:r w:rsidR="008F1954" w:rsidRPr="006E5CBE">
                <w:t>English</w:t>
              </w:r>
            </w:hyperlink>
          </w:p>
        </w:tc>
        <w:tc>
          <w:tcPr>
            <w:tcW w:w="1501" w:type="dxa"/>
            <w:shd w:val="clear" w:color="000000" w:fill="FFFFFF"/>
            <w:vAlign w:val="center"/>
            <w:hideMark/>
          </w:tcPr>
          <w:p w14:paraId="0BF823F2" w14:textId="77777777" w:rsidR="008F1954" w:rsidRPr="006E5CBE" w:rsidRDefault="00000000" w:rsidP="008F1954">
            <w:pPr>
              <w:pStyle w:val="aff4"/>
              <w:snapToGrid w:val="0"/>
            </w:pPr>
            <w:hyperlink r:id="rId84" w:history="1">
              <w:r w:rsidR="008F1954" w:rsidRPr="006E5CBE">
                <w:t>Español</w:t>
              </w:r>
            </w:hyperlink>
          </w:p>
        </w:tc>
      </w:tr>
      <w:tr w:rsidR="006E5CBE" w:rsidRPr="006E5CBE" w14:paraId="105F08D5" w14:textId="77777777" w:rsidTr="00F8354E">
        <w:trPr>
          <w:trHeight w:val="680"/>
        </w:trPr>
        <w:tc>
          <w:tcPr>
            <w:tcW w:w="1093" w:type="dxa"/>
            <w:vMerge/>
            <w:shd w:val="clear" w:color="000000" w:fill="FFFFFF"/>
            <w:vAlign w:val="center"/>
            <w:hideMark/>
          </w:tcPr>
          <w:p w14:paraId="7795A8D7" w14:textId="77777777" w:rsidR="008F1954" w:rsidRPr="006E5CBE" w:rsidRDefault="008F1954" w:rsidP="008F1954">
            <w:pPr>
              <w:pStyle w:val="aff4"/>
              <w:snapToGrid w:val="0"/>
            </w:pPr>
          </w:p>
        </w:tc>
        <w:tc>
          <w:tcPr>
            <w:tcW w:w="1842" w:type="dxa"/>
            <w:shd w:val="clear" w:color="000000" w:fill="FFFFFF"/>
            <w:vAlign w:val="center"/>
            <w:hideMark/>
          </w:tcPr>
          <w:p w14:paraId="437B2A6E" w14:textId="77777777" w:rsidR="008F1954" w:rsidRPr="006E5CBE" w:rsidRDefault="008F1954" w:rsidP="008F1954">
            <w:pPr>
              <w:pStyle w:val="aff4"/>
              <w:snapToGrid w:val="0"/>
            </w:pPr>
            <w:r w:rsidRPr="006E5CBE">
              <w:t>聖文森</w:t>
            </w:r>
          </w:p>
          <w:p w14:paraId="67178E35" w14:textId="77777777" w:rsidR="008F1954" w:rsidRPr="006E5CBE" w:rsidRDefault="008F1954" w:rsidP="008F1954">
            <w:pPr>
              <w:pStyle w:val="aff4"/>
              <w:snapToGrid w:val="0"/>
              <w:jc w:val="left"/>
            </w:pPr>
            <w:r w:rsidRPr="006E5CBE">
              <w:t>Saint Vincent and the Grenadines</w:t>
            </w:r>
          </w:p>
        </w:tc>
        <w:tc>
          <w:tcPr>
            <w:tcW w:w="2268" w:type="dxa"/>
            <w:gridSpan w:val="2"/>
            <w:shd w:val="clear" w:color="000000" w:fill="FFFFFF"/>
            <w:vAlign w:val="center"/>
            <w:hideMark/>
          </w:tcPr>
          <w:p w14:paraId="0DB775B4" w14:textId="77777777" w:rsidR="008F1954" w:rsidRPr="006E5CBE" w:rsidRDefault="00000000" w:rsidP="008F1954">
            <w:pPr>
              <w:pStyle w:val="aff4"/>
              <w:snapToGrid w:val="0"/>
            </w:pPr>
            <w:hyperlink r:id="rId85" w:history="1">
              <w:r w:rsidR="008F1954" w:rsidRPr="006E5CBE">
                <w:t>中文</w:t>
              </w:r>
            </w:hyperlink>
          </w:p>
        </w:tc>
        <w:tc>
          <w:tcPr>
            <w:tcW w:w="1843" w:type="dxa"/>
            <w:shd w:val="clear" w:color="000000" w:fill="FFFFFF"/>
            <w:vAlign w:val="center"/>
            <w:hideMark/>
          </w:tcPr>
          <w:p w14:paraId="522B23D3" w14:textId="77777777" w:rsidR="008F1954" w:rsidRPr="006E5CBE" w:rsidRDefault="00000000" w:rsidP="008F1954">
            <w:pPr>
              <w:pStyle w:val="aff4"/>
              <w:snapToGrid w:val="0"/>
            </w:pPr>
            <w:hyperlink r:id="rId86" w:history="1">
              <w:r w:rsidR="008F1954" w:rsidRPr="006E5CBE">
                <w:t>English</w:t>
              </w:r>
            </w:hyperlink>
          </w:p>
        </w:tc>
        <w:tc>
          <w:tcPr>
            <w:tcW w:w="1501" w:type="dxa"/>
            <w:shd w:val="clear" w:color="000000" w:fill="FFFFFF"/>
            <w:vAlign w:val="center"/>
            <w:hideMark/>
          </w:tcPr>
          <w:p w14:paraId="5C0A40A6" w14:textId="77777777" w:rsidR="008F1954" w:rsidRPr="006E5CBE" w:rsidRDefault="008F1954" w:rsidP="008F1954">
            <w:pPr>
              <w:pStyle w:val="aff4"/>
              <w:snapToGrid w:val="0"/>
            </w:pPr>
            <w:r w:rsidRPr="006E5CBE">
              <w:t xml:space="preserve">　</w:t>
            </w:r>
          </w:p>
        </w:tc>
      </w:tr>
      <w:tr w:rsidR="006E5CBE" w:rsidRPr="006E5CBE" w14:paraId="1D6DEEEC" w14:textId="77777777" w:rsidTr="00F8354E">
        <w:trPr>
          <w:trHeight w:val="680"/>
        </w:trPr>
        <w:tc>
          <w:tcPr>
            <w:tcW w:w="1093" w:type="dxa"/>
            <w:vMerge/>
            <w:shd w:val="clear" w:color="000000" w:fill="FFFFFF"/>
            <w:vAlign w:val="center"/>
            <w:hideMark/>
          </w:tcPr>
          <w:p w14:paraId="28E295C4" w14:textId="77777777" w:rsidR="008F1954" w:rsidRPr="006E5CBE" w:rsidRDefault="008F1954" w:rsidP="008F1954">
            <w:pPr>
              <w:pStyle w:val="aff4"/>
              <w:snapToGrid w:val="0"/>
            </w:pPr>
          </w:p>
        </w:tc>
        <w:tc>
          <w:tcPr>
            <w:tcW w:w="1842" w:type="dxa"/>
            <w:shd w:val="clear" w:color="000000" w:fill="FFFFFF"/>
            <w:vAlign w:val="center"/>
            <w:hideMark/>
          </w:tcPr>
          <w:p w14:paraId="1798577F" w14:textId="77777777" w:rsidR="008F1954" w:rsidRPr="006E5CBE" w:rsidRDefault="008F1954" w:rsidP="008F1954">
            <w:pPr>
              <w:pStyle w:val="aff4"/>
              <w:snapToGrid w:val="0"/>
            </w:pPr>
            <w:r w:rsidRPr="006E5CBE">
              <w:t>巴拿馬</w:t>
            </w:r>
          </w:p>
          <w:p w14:paraId="4A616E11" w14:textId="77777777" w:rsidR="008F1954" w:rsidRPr="006E5CBE" w:rsidRDefault="008F1954" w:rsidP="008F1954">
            <w:pPr>
              <w:pStyle w:val="aff4"/>
              <w:snapToGrid w:val="0"/>
            </w:pPr>
            <w:r w:rsidRPr="006E5CBE">
              <w:t>Panama</w:t>
            </w:r>
          </w:p>
        </w:tc>
        <w:tc>
          <w:tcPr>
            <w:tcW w:w="5612" w:type="dxa"/>
            <w:gridSpan w:val="4"/>
            <w:shd w:val="clear" w:color="000000" w:fill="FFFFFF"/>
            <w:vAlign w:val="center"/>
            <w:hideMark/>
          </w:tcPr>
          <w:p w14:paraId="16C84E3B" w14:textId="77777777" w:rsidR="008F1954" w:rsidRPr="006E5CBE" w:rsidRDefault="00000000" w:rsidP="008F1954">
            <w:pPr>
              <w:pStyle w:val="aff4"/>
              <w:snapToGrid w:val="0"/>
              <w:jc w:val="both"/>
            </w:pPr>
            <w:hyperlink r:id="rId87" w:tgtFrame="_blank" w:tooltip="另開新視窗連結至台巴(巴拿馬)FTA" w:history="1">
              <w:r w:rsidR="008F1954" w:rsidRPr="006E5CBE">
                <w:t>與巴拿馬的投保協定已議定廢止改由臺巴</w:t>
              </w:r>
              <w:r w:rsidR="008F1954" w:rsidRPr="006E5CBE">
                <w:t>FTA</w:t>
              </w:r>
              <w:r w:rsidR="008F1954" w:rsidRPr="006E5CBE">
                <w:t>投資章取代</w:t>
              </w:r>
            </w:hyperlink>
          </w:p>
        </w:tc>
      </w:tr>
      <w:tr w:rsidR="006E5CBE" w:rsidRPr="006E5CBE" w14:paraId="2DC9F5A5" w14:textId="77777777" w:rsidTr="00F8354E">
        <w:trPr>
          <w:trHeight w:val="680"/>
        </w:trPr>
        <w:tc>
          <w:tcPr>
            <w:tcW w:w="1093" w:type="dxa"/>
            <w:vMerge/>
            <w:shd w:val="clear" w:color="000000" w:fill="FFFFFF"/>
            <w:vAlign w:val="center"/>
            <w:hideMark/>
          </w:tcPr>
          <w:p w14:paraId="1D73A423" w14:textId="77777777" w:rsidR="008F1954" w:rsidRPr="006E5CBE" w:rsidRDefault="008F1954" w:rsidP="008F1954">
            <w:pPr>
              <w:pStyle w:val="aff4"/>
              <w:snapToGrid w:val="0"/>
            </w:pPr>
          </w:p>
        </w:tc>
        <w:tc>
          <w:tcPr>
            <w:tcW w:w="1842" w:type="dxa"/>
            <w:shd w:val="clear" w:color="000000" w:fill="FFFFFF"/>
            <w:vAlign w:val="center"/>
            <w:hideMark/>
          </w:tcPr>
          <w:p w14:paraId="786C825E" w14:textId="77777777" w:rsidR="008F1954" w:rsidRPr="006E5CBE" w:rsidRDefault="008F1954" w:rsidP="008F1954">
            <w:pPr>
              <w:pStyle w:val="aff4"/>
              <w:pageBreakBefore/>
              <w:snapToGrid w:val="0"/>
            </w:pPr>
            <w:r w:rsidRPr="006E5CBE">
              <w:t>尼加拉瓜</w:t>
            </w:r>
          </w:p>
          <w:p w14:paraId="75D23E11" w14:textId="77777777" w:rsidR="008F1954" w:rsidRPr="006E5CBE" w:rsidRDefault="008F1954" w:rsidP="008F1954">
            <w:pPr>
              <w:pStyle w:val="aff4"/>
              <w:snapToGrid w:val="0"/>
            </w:pPr>
            <w:r w:rsidRPr="006E5CBE">
              <w:t>Nicaragua</w:t>
            </w:r>
          </w:p>
        </w:tc>
        <w:tc>
          <w:tcPr>
            <w:tcW w:w="5612" w:type="dxa"/>
            <w:gridSpan w:val="4"/>
            <w:shd w:val="clear" w:color="000000" w:fill="FFFFFF"/>
            <w:vAlign w:val="center"/>
            <w:hideMark/>
          </w:tcPr>
          <w:p w14:paraId="1DA3FE00" w14:textId="77777777" w:rsidR="008F1954" w:rsidRPr="006E5CBE" w:rsidRDefault="008F1954" w:rsidP="008F1954">
            <w:pPr>
              <w:pStyle w:val="aff4"/>
              <w:snapToGrid w:val="0"/>
              <w:jc w:val="both"/>
            </w:pPr>
            <w:r w:rsidRPr="006E5CBE">
              <w:t>與尼加拉瓜投保協定已議定廢止改由臺尼</w:t>
            </w:r>
            <w:r w:rsidRPr="006E5CBE">
              <w:t>FTA</w:t>
            </w:r>
            <w:r w:rsidRPr="006E5CBE">
              <w:t>投資章取代</w:t>
            </w:r>
          </w:p>
          <w:p w14:paraId="3754082A" w14:textId="77777777" w:rsidR="008F1954" w:rsidRPr="006E5CBE" w:rsidRDefault="008F1954" w:rsidP="008F1954">
            <w:pPr>
              <w:pStyle w:val="aff4"/>
              <w:snapToGrid w:val="0"/>
              <w:jc w:val="left"/>
            </w:pPr>
            <w:r w:rsidRPr="006E5CBE">
              <w:t>（臺尼</w:t>
            </w:r>
            <w:r w:rsidRPr="006E5CBE">
              <w:t>FTA</w:t>
            </w:r>
            <w:r w:rsidRPr="006E5CBE">
              <w:t>於</w:t>
            </w:r>
            <w:r w:rsidRPr="006E5CBE">
              <w:t>2022</w:t>
            </w:r>
            <w:r w:rsidRPr="006E5CBE">
              <w:t>年</w:t>
            </w:r>
            <w:r w:rsidRPr="006E5CBE">
              <w:t>7</w:t>
            </w:r>
            <w:r w:rsidRPr="006E5CBE">
              <w:t>月</w:t>
            </w:r>
            <w:r w:rsidRPr="006E5CBE">
              <w:t>1</w:t>
            </w:r>
            <w:r w:rsidRPr="006E5CBE">
              <w:t>日起停止施行。</w:t>
            </w:r>
            <w:hyperlink r:id="rId88" w:tgtFrame="_blank" w:history="1">
              <w:r w:rsidRPr="006E5CBE">
                <w:t>相關新聞</w:t>
              </w:r>
              <w:r w:rsidRPr="006E5CBE">
                <w:lastRenderedPageBreak/>
                <w:t>稿：</w:t>
              </w:r>
              <w:r w:rsidRPr="006E5CBE">
                <w:t>https://www.moea.gov.tw/MNS/populace/news/News.aspx?kind=1&amp;menu_id=40&amp;news_id=98978</w:t>
              </w:r>
              <w:r w:rsidRPr="006E5CBE">
                <w:t>）</w:t>
              </w:r>
            </w:hyperlink>
          </w:p>
        </w:tc>
      </w:tr>
      <w:tr w:rsidR="006E5CBE" w:rsidRPr="006E5CBE" w14:paraId="3CE38A87" w14:textId="77777777" w:rsidTr="00F8354E">
        <w:trPr>
          <w:trHeight w:val="680"/>
        </w:trPr>
        <w:tc>
          <w:tcPr>
            <w:tcW w:w="1093" w:type="dxa"/>
            <w:vMerge/>
            <w:shd w:val="clear" w:color="000000" w:fill="FFFFFF"/>
            <w:vAlign w:val="center"/>
            <w:hideMark/>
          </w:tcPr>
          <w:p w14:paraId="37E1923C" w14:textId="77777777" w:rsidR="008F1954" w:rsidRPr="006E5CBE" w:rsidRDefault="008F1954" w:rsidP="008F1954">
            <w:pPr>
              <w:pStyle w:val="aff4"/>
              <w:snapToGrid w:val="0"/>
            </w:pPr>
          </w:p>
        </w:tc>
        <w:tc>
          <w:tcPr>
            <w:tcW w:w="1842" w:type="dxa"/>
            <w:shd w:val="clear" w:color="000000" w:fill="FFFFFF"/>
            <w:vAlign w:val="center"/>
            <w:hideMark/>
          </w:tcPr>
          <w:p w14:paraId="63B3D2B9" w14:textId="77777777" w:rsidR="008F1954" w:rsidRPr="006E5CBE" w:rsidRDefault="008F1954" w:rsidP="008F1954">
            <w:pPr>
              <w:pStyle w:val="aff4"/>
              <w:snapToGrid w:val="0"/>
            </w:pPr>
            <w:r w:rsidRPr="006E5CBE">
              <w:t>加拿大</w:t>
            </w:r>
          </w:p>
          <w:p w14:paraId="04A7F5A0" w14:textId="77777777" w:rsidR="008F1954" w:rsidRPr="006E5CBE" w:rsidRDefault="008F1954" w:rsidP="008F1954">
            <w:pPr>
              <w:pStyle w:val="aff4"/>
              <w:snapToGrid w:val="0"/>
            </w:pPr>
            <w:r w:rsidRPr="006E5CBE">
              <w:t>Canada</w:t>
            </w:r>
          </w:p>
        </w:tc>
        <w:tc>
          <w:tcPr>
            <w:tcW w:w="2268" w:type="dxa"/>
            <w:gridSpan w:val="2"/>
            <w:shd w:val="clear" w:color="000000" w:fill="FFFFFF"/>
            <w:vAlign w:val="center"/>
            <w:hideMark/>
          </w:tcPr>
          <w:p w14:paraId="3A86BC9D" w14:textId="77777777" w:rsidR="008F1954" w:rsidRPr="006E5CBE" w:rsidRDefault="00000000" w:rsidP="008F1954">
            <w:pPr>
              <w:pStyle w:val="aff4"/>
              <w:snapToGrid w:val="0"/>
            </w:pPr>
            <w:hyperlink r:id="rId89" w:history="1">
              <w:r w:rsidR="008F1954" w:rsidRPr="006E5CBE">
                <w:t>中文</w:t>
              </w:r>
            </w:hyperlink>
          </w:p>
        </w:tc>
        <w:tc>
          <w:tcPr>
            <w:tcW w:w="1843" w:type="dxa"/>
            <w:shd w:val="clear" w:color="000000" w:fill="FFFFFF"/>
            <w:vAlign w:val="center"/>
            <w:hideMark/>
          </w:tcPr>
          <w:p w14:paraId="5DFEA36F" w14:textId="77777777" w:rsidR="008F1954" w:rsidRPr="006E5CBE" w:rsidRDefault="00000000" w:rsidP="008F1954">
            <w:pPr>
              <w:pStyle w:val="aff4"/>
              <w:snapToGrid w:val="0"/>
            </w:pPr>
            <w:hyperlink r:id="rId90" w:history="1">
              <w:r w:rsidR="008F1954" w:rsidRPr="006E5CBE">
                <w:t>English</w:t>
              </w:r>
            </w:hyperlink>
          </w:p>
        </w:tc>
        <w:tc>
          <w:tcPr>
            <w:tcW w:w="1501" w:type="dxa"/>
            <w:shd w:val="clear" w:color="000000" w:fill="FFFFFF"/>
            <w:vAlign w:val="center"/>
            <w:hideMark/>
          </w:tcPr>
          <w:p w14:paraId="0CD0AF58" w14:textId="77777777" w:rsidR="008F1954" w:rsidRPr="006E5CBE" w:rsidRDefault="00000000" w:rsidP="008F1954">
            <w:pPr>
              <w:pStyle w:val="aff4"/>
              <w:snapToGrid w:val="0"/>
            </w:pPr>
            <w:hyperlink r:id="rId91" w:history="1">
              <w:r w:rsidR="008F1954" w:rsidRPr="006E5CBE">
                <w:t>français</w:t>
              </w:r>
            </w:hyperlink>
          </w:p>
        </w:tc>
      </w:tr>
      <w:tr w:rsidR="006E5CBE" w:rsidRPr="006E5CBE" w14:paraId="1DFEA713" w14:textId="77777777" w:rsidTr="00F8354E">
        <w:trPr>
          <w:trHeight w:val="680"/>
        </w:trPr>
        <w:tc>
          <w:tcPr>
            <w:tcW w:w="1093" w:type="dxa"/>
            <w:vMerge w:val="restart"/>
            <w:shd w:val="clear" w:color="000000" w:fill="FFFFFF"/>
            <w:vAlign w:val="center"/>
            <w:hideMark/>
          </w:tcPr>
          <w:p w14:paraId="0046226E" w14:textId="77777777" w:rsidR="008F1954" w:rsidRPr="006E5CBE" w:rsidRDefault="008F1954" w:rsidP="008F1954">
            <w:pPr>
              <w:pStyle w:val="aff4"/>
              <w:snapToGrid w:val="0"/>
            </w:pPr>
            <w:r w:rsidRPr="006E5CBE">
              <w:t>非洲</w:t>
            </w:r>
          </w:p>
          <w:p w14:paraId="1DA39115" w14:textId="77777777" w:rsidR="008F1954" w:rsidRPr="006E5CBE" w:rsidRDefault="008F1954" w:rsidP="008F1954">
            <w:pPr>
              <w:pStyle w:val="aff4"/>
              <w:snapToGrid w:val="0"/>
            </w:pPr>
            <w:r w:rsidRPr="006E5CBE">
              <w:t>Africa</w:t>
            </w:r>
          </w:p>
        </w:tc>
        <w:tc>
          <w:tcPr>
            <w:tcW w:w="1842" w:type="dxa"/>
            <w:shd w:val="clear" w:color="000000" w:fill="FFFFFF"/>
            <w:vAlign w:val="center"/>
            <w:hideMark/>
          </w:tcPr>
          <w:p w14:paraId="2701922C" w14:textId="77777777" w:rsidR="008F1954" w:rsidRPr="006E5CBE" w:rsidRDefault="008F1954" w:rsidP="008F1954">
            <w:pPr>
              <w:pStyle w:val="aff4"/>
              <w:snapToGrid w:val="0"/>
            </w:pPr>
            <w:r w:rsidRPr="006E5CBE">
              <w:t>奈及利亞</w:t>
            </w:r>
          </w:p>
          <w:p w14:paraId="0251650D" w14:textId="77777777" w:rsidR="008F1954" w:rsidRPr="006E5CBE" w:rsidRDefault="008F1954" w:rsidP="008F1954">
            <w:pPr>
              <w:pStyle w:val="aff4"/>
              <w:snapToGrid w:val="0"/>
            </w:pPr>
            <w:r w:rsidRPr="006E5CBE">
              <w:t>Nigeria</w:t>
            </w:r>
          </w:p>
        </w:tc>
        <w:tc>
          <w:tcPr>
            <w:tcW w:w="2268" w:type="dxa"/>
            <w:gridSpan w:val="2"/>
            <w:shd w:val="clear" w:color="000000" w:fill="FFFFFF"/>
            <w:vAlign w:val="center"/>
            <w:hideMark/>
          </w:tcPr>
          <w:p w14:paraId="079E46A5" w14:textId="77777777" w:rsidR="008F1954" w:rsidRPr="006E5CBE" w:rsidRDefault="00000000" w:rsidP="008F1954">
            <w:pPr>
              <w:pStyle w:val="aff4"/>
              <w:snapToGrid w:val="0"/>
            </w:pPr>
            <w:hyperlink r:id="rId92" w:history="1">
              <w:r w:rsidR="008F1954" w:rsidRPr="006E5CBE">
                <w:t>中文</w:t>
              </w:r>
            </w:hyperlink>
          </w:p>
        </w:tc>
        <w:tc>
          <w:tcPr>
            <w:tcW w:w="1843" w:type="dxa"/>
            <w:shd w:val="clear" w:color="000000" w:fill="FFFFFF"/>
            <w:vAlign w:val="center"/>
            <w:hideMark/>
          </w:tcPr>
          <w:p w14:paraId="5E08CDC8" w14:textId="77777777" w:rsidR="008F1954" w:rsidRPr="006E5CBE" w:rsidRDefault="00000000" w:rsidP="008F1954">
            <w:pPr>
              <w:pStyle w:val="aff4"/>
              <w:snapToGrid w:val="0"/>
            </w:pPr>
            <w:hyperlink r:id="rId93" w:history="1">
              <w:r w:rsidR="008F1954" w:rsidRPr="006E5CBE">
                <w:t>English</w:t>
              </w:r>
            </w:hyperlink>
          </w:p>
        </w:tc>
        <w:tc>
          <w:tcPr>
            <w:tcW w:w="1501" w:type="dxa"/>
            <w:shd w:val="clear" w:color="000000" w:fill="FFFFFF"/>
            <w:vAlign w:val="center"/>
            <w:hideMark/>
          </w:tcPr>
          <w:p w14:paraId="12CB5814" w14:textId="77777777" w:rsidR="008F1954" w:rsidRPr="006E5CBE" w:rsidRDefault="008F1954" w:rsidP="008F1954">
            <w:pPr>
              <w:pStyle w:val="aff4"/>
              <w:snapToGrid w:val="0"/>
            </w:pPr>
            <w:r w:rsidRPr="006E5CBE">
              <w:t xml:space="preserve">　</w:t>
            </w:r>
          </w:p>
        </w:tc>
      </w:tr>
      <w:tr w:rsidR="006E5CBE" w:rsidRPr="006E5CBE" w14:paraId="5584B7C2" w14:textId="77777777" w:rsidTr="00F8354E">
        <w:trPr>
          <w:trHeight w:val="680"/>
        </w:trPr>
        <w:tc>
          <w:tcPr>
            <w:tcW w:w="1093" w:type="dxa"/>
            <w:vMerge/>
            <w:shd w:val="clear" w:color="000000" w:fill="FFFFFF"/>
            <w:vAlign w:val="center"/>
            <w:hideMark/>
          </w:tcPr>
          <w:p w14:paraId="4D5C3308" w14:textId="77777777" w:rsidR="008F1954" w:rsidRPr="006E5CBE" w:rsidRDefault="008F1954" w:rsidP="008F1954">
            <w:pPr>
              <w:pStyle w:val="aff4"/>
              <w:snapToGrid w:val="0"/>
            </w:pPr>
          </w:p>
        </w:tc>
        <w:tc>
          <w:tcPr>
            <w:tcW w:w="1842" w:type="dxa"/>
            <w:shd w:val="clear" w:color="000000" w:fill="FFFFFF"/>
            <w:vAlign w:val="center"/>
            <w:hideMark/>
          </w:tcPr>
          <w:p w14:paraId="651E9D69" w14:textId="77777777" w:rsidR="008F1954" w:rsidRPr="006E5CBE" w:rsidRDefault="008F1954" w:rsidP="008F1954">
            <w:pPr>
              <w:pStyle w:val="aff4"/>
              <w:snapToGrid w:val="0"/>
            </w:pPr>
            <w:r w:rsidRPr="006E5CBE">
              <w:t>馬拉威</w:t>
            </w:r>
          </w:p>
          <w:p w14:paraId="6289A760" w14:textId="77777777" w:rsidR="008F1954" w:rsidRPr="006E5CBE" w:rsidRDefault="008F1954" w:rsidP="008F1954">
            <w:pPr>
              <w:pStyle w:val="aff4"/>
              <w:snapToGrid w:val="0"/>
            </w:pPr>
            <w:r w:rsidRPr="006E5CBE">
              <w:t>Malawi</w:t>
            </w:r>
          </w:p>
        </w:tc>
        <w:tc>
          <w:tcPr>
            <w:tcW w:w="2268" w:type="dxa"/>
            <w:gridSpan w:val="2"/>
            <w:shd w:val="clear" w:color="000000" w:fill="FFFFFF"/>
            <w:vAlign w:val="center"/>
            <w:hideMark/>
          </w:tcPr>
          <w:p w14:paraId="55E6ECBC" w14:textId="77777777" w:rsidR="008F1954" w:rsidRPr="006E5CBE" w:rsidRDefault="00000000" w:rsidP="008F1954">
            <w:pPr>
              <w:pStyle w:val="aff4"/>
              <w:snapToGrid w:val="0"/>
            </w:pPr>
            <w:hyperlink r:id="rId94" w:history="1">
              <w:r w:rsidR="008F1954" w:rsidRPr="006E5CBE">
                <w:t>中文</w:t>
              </w:r>
            </w:hyperlink>
          </w:p>
        </w:tc>
        <w:tc>
          <w:tcPr>
            <w:tcW w:w="1843" w:type="dxa"/>
            <w:shd w:val="clear" w:color="000000" w:fill="FFFFFF"/>
            <w:vAlign w:val="center"/>
            <w:hideMark/>
          </w:tcPr>
          <w:p w14:paraId="1714C07E" w14:textId="77777777" w:rsidR="008F1954" w:rsidRPr="006E5CBE" w:rsidRDefault="00000000" w:rsidP="008F1954">
            <w:pPr>
              <w:pStyle w:val="aff4"/>
              <w:snapToGrid w:val="0"/>
            </w:pPr>
            <w:hyperlink r:id="rId95" w:history="1">
              <w:r w:rsidR="008F1954" w:rsidRPr="006E5CBE">
                <w:t>English</w:t>
              </w:r>
            </w:hyperlink>
          </w:p>
        </w:tc>
        <w:tc>
          <w:tcPr>
            <w:tcW w:w="1501" w:type="dxa"/>
            <w:shd w:val="clear" w:color="000000" w:fill="FFFFFF"/>
            <w:vAlign w:val="center"/>
            <w:hideMark/>
          </w:tcPr>
          <w:p w14:paraId="12294D3C" w14:textId="77777777" w:rsidR="008F1954" w:rsidRPr="006E5CBE" w:rsidRDefault="008F1954" w:rsidP="008F1954">
            <w:pPr>
              <w:pStyle w:val="aff4"/>
              <w:snapToGrid w:val="0"/>
            </w:pPr>
            <w:r w:rsidRPr="006E5CBE">
              <w:t xml:space="preserve">　</w:t>
            </w:r>
          </w:p>
        </w:tc>
      </w:tr>
      <w:tr w:rsidR="006E5CBE" w:rsidRPr="006E5CBE" w14:paraId="6E69150C" w14:textId="77777777" w:rsidTr="00F8354E">
        <w:trPr>
          <w:trHeight w:val="680"/>
        </w:trPr>
        <w:tc>
          <w:tcPr>
            <w:tcW w:w="1093" w:type="dxa"/>
            <w:vMerge/>
            <w:shd w:val="clear" w:color="000000" w:fill="FFFFFF"/>
            <w:vAlign w:val="center"/>
            <w:hideMark/>
          </w:tcPr>
          <w:p w14:paraId="5F8A79D2" w14:textId="77777777" w:rsidR="008F1954" w:rsidRPr="006E5CBE" w:rsidRDefault="008F1954" w:rsidP="008F1954">
            <w:pPr>
              <w:pStyle w:val="aff4"/>
              <w:snapToGrid w:val="0"/>
            </w:pPr>
          </w:p>
        </w:tc>
        <w:tc>
          <w:tcPr>
            <w:tcW w:w="1842" w:type="dxa"/>
            <w:shd w:val="clear" w:color="000000" w:fill="FFFFFF"/>
            <w:vAlign w:val="center"/>
            <w:hideMark/>
          </w:tcPr>
          <w:p w14:paraId="5E706027" w14:textId="77777777" w:rsidR="008F1954" w:rsidRPr="006E5CBE" w:rsidRDefault="008F1954" w:rsidP="008F1954">
            <w:pPr>
              <w:pStyle w:val="aff4"/>
              <w:snapToGrid w:val="0"/>
            </w:pPr>
            <w:r w:rsidRPr="006E5CBE">
              <w:t>塞內加爾</w:t>
            </w:r>
          </w:p>
          <w:p w14:paraId="1825A378" w14:textId="77777777" w:rsidR="008F1954" w:rsidRPr="006E5CBE" w:rsidRDefault="008F1954" w:rsidP="008F1954">
            <w:pPr>
              <w:pStyle w:val="aff4"/>
              <w:snapToGrid w:val="0"/>
            </w:pPr>
            <w:r w:rsidRPr="006E5CBE">
              <w:t>Senegal</w:t>
            </w:r>
          </w:p>
        </w:tc>
        <w:tc>
          <w:tcPr>
            <w:tcW w:w="2268" w:type="dxa"/>
            <w:gridSpan w:val="2"/>
            <w:shd w:val="clear" w:color="000000" w:fill="FFFFFF"/>
            <w:vAlign w:val="center"/>
            <w:hideMark/>
          </w:tcPr>
          <w:p w14:paraId="76FCEA43" w14:textId="77777777" w:rsidR="008F1954" w:rsidRPr="006E5CBE" w:rsidRDefault="00000000" w:rsidP="008F1954">
            <w:pPr>
              <w:pStyle w:val="aff4"/>
              <w:snapToGrid w:val="0"/>
            </w:pPr>
            <w:hyperlink r:id="rId96" w:history="1">
              <w:r w:rsidR="008F1954" w:rsidRPr="006E5CBE">
                <w:t>中文</w:t>
              </w:r>
            </w:hyperlink>
          </w:p>
        </w:tc>
        <w:tc>
          <w:tcPr>
            <w:tcW w:w="1843" w:type="dxa"/>
            <w:shd w:val="clear" w:color="000000" w:fill="FFFFFF"/>
            <w:vAlign w:val="center"/>
            <w:hideMark/>
          </w:tcPr>
          <w:p w14:paraId="5FB40AF8" w14:textId="77777777" w:rsidR="008F1954" w:rsidRPr="006E5CBE" w:rsidRDefault="008F1954" w:rsidP="008F1954">
            <w:pPr>
              <w:pStyle w:val="aff4"/>
              <w:snapToGrid w:val="0"/>
            </w:pPr>
            <w:r w:rsidRPr="006E5CBE">
              <w:t xml:space="preserve">　</w:t>
            </w:r>
          </w:p>
        </w:tc>
        <w:tc>
          <w:tcPr>
            <w:tcW w:w="1501" w:type="dxa"/>
            <w:shd w:val="clear" w:color="000000" w:fill="FFFFFF"/>
            <w:vAlign w:val="center"/>
            <w:hideMark/>
          </w:tcPr>
          <w:p w14:paraId="1915A509" w14:textId="77777777" w:rsidR="008F1954" w:rsidRPr="006E5CBE" w:rsidRDefault="00000000" w:rsidP="008F1954">
            <w:pPr>
              <w:pStyle w:val="aff4"/>
              <w:snapToGrid w:val="0"/>
            </w:pPr>
            <w:hyperlink r:id="rId97" w:history="1">
              <w:r w:rsidR="008F1954" w:rsidRPr="006E5CBE">
                <w:t>français</w:t>
              </w:r>
            </w:hyperlink>
          </w:p>
        </w:tc>
      </w:tr>
      <w:tr w:rsidR="006E5CBE" w:rsidRPr="006E5CBE" w14:paraId="3D0F409B" w14:textId="77777777" w:rsidTr="00F8354E">
        <w:trPr>
          <w:trHeight w:val="680"/>
        </w:trPr>
        <w:tc>
          <w:tcPr>
            <w:tcW w:w="1093" w:type="dxa"/>
            <w:vMerge/>
            <w:shd w:val="clear" w:color="000000" w:fill="FFFFFF"/>
            <w:vAlign w:val="center"/>
            <w:hideMark/>
          </w:tcPr>
          <w:p w14:paraId="505951D6" w14:textId="77777777" w:rsidR="008F1954" w:rsidRPr="006E5CBE" w:rsidRDefault="008F1954" w:rsidP="008F1954">
            <w:pPr>
              <w:pStyle w:val="aff4"/>
              <w:snapToGrid w:val="0"/>
            </w:pPr>
          </w:p>
        </w:tc>
        <w:tc>
          <w:tcPr>
            <w:tcW w:w="1842" w:type="dxa"/>
            <w:shd w:val="clear" w:color="000000" w:fill="FFFFFF"/>
            <w:vAlign w:val="center"/>
            <w:hideMark/>
          </w:tcPr>
          <w:p w14:paraId="0DA56EEA" w14:textId="77777777" w:rsidR="008F1954" w:rsidRPr="006E5CBE" w:rsidRDefault="008F1954" w:rsidP="008F1954">
            <w:pPr>
              <w:pStyle w:val="aff4"/>
              <w:snapToGrid w:val="0"/>
            </w:pPr>
            <w:r w:rsidRPr="006E5CBE">
              <w:t>史瓦帝尼</w:t>
            </w:r>
          </w:p>
          <w:p w14:paraId="1E9CB744" w14:textId="77777777" w:rsidR="008F1954" w:rsidRPr="006E5CBE" w:rsidRDefault="008F1954" w:rsidP="008F1954">
            <w:pPr>
              <w:pStyle w:val="aff4"/>
              <w:snapToGrid w:val="0"/>
              <w:jc w:val="left"/>
            </w:pPr>
            <w:r w:rsidRPr="006E5CBE">
              <w:t>（原「史瓦濟蘭」）</w:t>
            </w:r>
          </w:p>
          <w:p w14:paraId="7D2F5E47" w14:textId="77777777" w:rsidR="008F1954" w:rsidRPr="006E5CBE" w:rsidRDefault="008F1954" w:rsidP="008F1954">
            <w:pPr>
              <w:pStyle w:val="aff4"/>
              <w:snapToGrid w:val="0"/>
            </w:pPr>
            <w:r w:rsidRPr="006E5CBE">
              <w:t>Eswatini</w:t>
            </w:r>
          </w:p>
        </w:tc>
        <w:tc>
          <w:tcPr>
            <w:tcW w:w="2268" w:type="dxa"/>
            <w:gridSpan w:val="2"/>
            <w:shd w:val="clear" w:color="000000" w:fill="FFFFFF"/>
            <w:vAlign w:val="center"/>
            <w:hideMark/>
          </w:tcPr>
          <w:p w14:paraId="1D40BAF0" w14:textId="77777777" w:rsidR="008F1954" w:rsidRPr="006E5CBE" w:rsidRDefault="00000000" w:rsidP="008F1954">
            <w:pPr>
              <w:pStyle w:val="aff4"/>
              <w:snapToGrid w:val="0"/>
            </w:pPr>
            <w:hyperlink r:id="rId98" w:history="1">
              <w:r w:rsidR="008F1954" w:rsidRPr="006E5CBE">
                <w:t>中文</w:t>
              </w:r>
            </w:hyperlink>
          </w:p>
        </w:tc>
        <w:tc>
          <w:tcPr>
            <w:tcW w:w="1843" w:type="dxa"/>
            <w:shd w:val="clear" w:color="000000" w:fill="FFFFFF"/>
            <w:vAlign w:val="center"/>
            <w:hideMark/>
          </w:tcPr>
          <w:p w14:paraId="57504774" w14:textId="77777777" w:rsidR="008F1954" w:rsidRPr="006E5CBE" w:rsidRDefault="00000000" w:rsidP="008F1954">
            <w:pPr>
              <w:pStyle w:val="aff4"/>
              <w:snapToGrid w:val="0"/>
            </w:pPr>
            <w:hyperlink r:id="rId99" w:history="1">
              <w:r w:rsidR="008F1954" w:rsidRPr="006E5CBE">
                <w:t>English</w:t>
              </w:r>
            </w:hyperlink>
          </w:p>
        </w:tc>
        <w:tc>
          <w:tcPr>
            <w:tcW w:w="1501" w:type="dxa"/>
            <w:shd w:val="clear" w:color="000000" w:fill="FFFFFF"/>
            <w:vAlign w:val="center"/>
            <w:hideMark/>
          </w:tcPr>
          <w:p w14:paraId="3DD204CF" w14:textId="77777777" w:rsidR="008F1954" w:rsidRPr="006E5CBE" w:rsidRDefault="008F1954" w:rsidP="008F1954">
            <w:pPr>
              <w:pStyle w:val="aff4"/>
              <w:snapToGrid w:val="0"/>
            </w:pPr>
            <w:r w:rsidRPr="006E5CBE">
              <w:t xml:space="preserve">　</w:t>
            </w:r>
          </w:p>
        </w:tc>
      </w:tr>
      <w:tr w:rsidR="006E5CBE" w:rsidRPr="006E5CBE" w14:paraId="14C1E825" w14:textId="77777777" w:rsidTr="00F8354E">
        <w:trPr>
          <w:trHeight w:val="680"/>
        </w:trPr>
        <w:tc>
          <w:tcPr>
            <w:tcW w:w="1093" w:type="dxa"/>
            <w:vMerge/>
            <w:shd w:val="clear" w:color="000000" w:fill="FFFFFF"/>
            <w:vAlign w:val="center"/>
            <w:hideMark/>
          </w:tcPr>
          <w:p w14:paraId="0D2E581F" w14:textId="77777777" w:rsidR="008F1954" w:rsidRPr="006E5CBE" w:rsidRDefault="008F1954" w:rsidP="008F1954">
            <w:pPr>
              <w:pStyle w:val="aff4"/>
              <w:snapToGrid w:val="0"/>
            </w:pPr>
          </w:p>
        </w:tc>
        <w:tc>
          <w:tcPr>
            <w:tcW w:w="1842" w:type="dxa"/>
            <w:shd w:val="clear" w:color="000000" w:fill="FFFFFF"/>
            <w:vAlign w:val="center"/>
            <w:hideMark/>
          </w:tcPr>
          <w:p w14:paraId="45F7609F" w14:textId="77777777" w:rsidR="008F1954" w:rsidRPr="006E5CBE" w:rsidRDefault="008F1954" w:rsidP="008F1954">
            <w:pPr>
              <w:pStyle w:val="aff4"/>
              <w:snapToGrid w:val="0"/>
            </w:pPr>
            <w:r w:rsidRPr="006E5CBE">
              <w:t>布吉納法索</w:t>
            </w:r>
          </w:p>
          <w:p w14:paraId="3E4298EA" w14:textId="77777777" w:rsidR="008F1954" w:rsidRPr="006E5CBE" w:rsidRDefault="008F1954" w:rsidP="008F1954">
            <w:pPr>
              <w:pStyle w:val="aff4"/>
              <w:snapToGrid w:val="0"/>
            </w:pPr>
            <w:r w:rsidRPr="006E5CBE">
              <w:t>Burkina Faso</w:t>
            </w:r>
          </w:p>
        </w:tc>
        <w:tc>
          <w:tcPr>
            <w:tcW w:w="2268" w:type="dxa"/>
            <w:gridSpan w:val="2"/>
            <w:shd w:val="clear" w:color="000000" w:fill="FFFFFF"/>
            <w:vAlign w:val="center"/>
            <w:hideMark/>
          </w:tcPr>
          <w:p w14:paraId="1BF12B17" w14:textId="77777777" w:rsidR="008F1954" w:rsidRPr="006E5CBE" w:rsidRDefault="00000000" w:rsidP="008F1954">
            <w:pPr>
              <w:pStyle w:val="aff4"/>
              <w:snapToGrid w:val="0"/>
            </w:pPr>
            <w:hyperlink r:id="rId100" w:history="1">
              <w:r w:rsidR="008F1954" w:rsidRPr="006E5CBE">
                <w:t>中文</w:t>
              </w:r>
            </w:hyperlink>
          </w:p>
        </w:tc>
        <w:tc>
          <w:tcPr>
            <w:tcW w:w="1843" w:type="dxa"/>
            <w:shd w:val="clear" w:color="000000" w:fill="FFFFFF"/>
            <w:vAlign w:val="center"/>
            <w:hideMark/>
          </w:tcPr>
          <w:p w14:paraId="0E0EE248" w14:textId="77777777" w:rsidR="008F1954" w:rsidRPr="006E5CBE" w:rsidRDefault="008F1954" w:rsidP="008F1954">
            <w:pPr>
              <w:pStyle w:val="aff4"/>
              <w:snapToGrid w:val="0"/>
            </w:pPr>
            <w:r w:rsidRPr="006E5CBE">
              <w:t xml:space="preserve">　</w:t>
            </w:r>
          </w:p>
        </w:tc>
        <w:tc>
          <w:tcPr>
            <w:tcW w:w="1501" w:type="dxa"/>
            <w:shd w:val="clear" w:color="000000" w:fill="FFFFFF"/>
            <w:vAlign w:val="center"/>
            <w:hideMark/>
          </w:tcPr>
          <w:p w14:paraId="6C0B9E39" w14:textId="77777777" w:rsidR="008F1954" w:rsidRPr="006E5CBE" w:rsidRDefault="00000000" w:rsidP="008F1954">
            <w:pPr>
              <w:pStyle w:val="aff4"/>
              <w:snapToGrid w:val="0"/>
            </w:pPr>
            <w:hyperlink r:id="rId101" w:history="1">
              <w:r w:rsidR="008F1954" w:rsidRPr="006E5CBE">
                <w:t>français</w:t>
              </w:r>
            </w:hyperlink>
          </w:p>
        </w:tc>
      </w:tr>
      <w:tr w:rsidR="006E5CBE" w:rsidRPr="006E5CBE" w14:paraId="61F21590" w14:textId="77777777" w:rsidTr="00F8354E">
        <w:trPr>
          <w:trHeight w:val="680"/>
        </w:trPr>
        <w:tc>
          <w:tcPr>
            <w:tcW w:w="1093" w:type="dxa"/>
            <w:vMerge/>
            <w:shd w:val="clear" w:color="000000" w:fill="FFFFFF"/>
            <w:vAlign w:val="center"/>
            <w:hideMark/>
          </w:tcPr>
          <w:p w14:paraId="6DF39B98" w14:textId="77777777" w:rsidR="008F1954" w:rsidRPr="006E5CBE" w:rsidRDefault="008F1954" w:rsidP="008F1954">
            <w:pPr>
              <w:pStyle w:val="aff4"/>
              <w:snapToGrid w:val="0"/>
            </w:pPr>
          </w:p>
        </w:tc>
        <w:tc>
          <w:tcPr>
            <w:tcW w:w="1842" w:type="dxa"/>
            <w:shd w:val="clear" w:color="000000" w:fill="FFFFFF"/>
            <w:vAlign w:val="center"/>
            <w:hideMark/>
          </w:tcPr>
          <w:p w14:paraId="35A5135A" w14:textId="77777777" w:rsidR="008F1954" w:rsidRPr="006E5CBE" w:rsidRDefault="008F1954" w:rsidP="008F1954">
            <w:pPr>
              <w:pStyle w:val="aff4"/>
              <w:snapToGrid w:val="0"/>
            </w:pPr>
            <w:r w:rsidRPr="006E5CBE">
              <w:t>賴比瑞亞</w:t>
            </w:r>
          </w:p>
          <w:p w14:paraId="18E4245C" w14:textId="77777777" w:rsidR="008F1954" w:rsidRPr="006E5CBE" w:rsidRDefault="008F1954" w:rsidP="008F1954">
            <w:pPr>
              <w:pStyle w:val="aff4"/>
              <w:snapToGrid w:val="0"/>
            </w:pPr>
            <w:r w:rsidRPr="006E5CBE">
              <w:t>Liberia</w:t>
            </w:r>
          </w:p>
        </w:tc>
        <w:tc>
          <w:tcPr>
            <w:tcW w:w="2268" w:type="dxa"/>
            <w:gridSpan w:val="2"/>
            <w:shd w:val="clear" w:color="000000" w:fill="FFFFFF"/>
            <w:vAlign w:val="center"/>
            <w:hideMark/>
          </w:tcPr>
          <w:p w14:paraId="0353ADE6" w14:textId="77777777" w:rsidR="008F1954" w:rsidRPr="006E5CBE" w:rsidRDefault="00000000" w:rsidP="008F1954">
            <w:pPr>
              <w:pStyle w:val="aff4"/>
              <w:snapToGrid w:val="0"/>
            </w:pPr>
            <w:hyperlink r:id="rId102" w:history="1">
              <w:r w:rsidR="008F1954" w:rsidRPr="006E5CBE">
                <w:t>中文</w:t>
              </w:r>
            </w:hyperlink>
          </w:p>
        </w:tc>
        <w:tc>
          <w:tcPr>
            <w:tcW w:w="1843" w:type="dxa"/>
            <w:shd w:val="clear" w:color="000000" w:fill="FFFFFF"/>
            <w:vAlign w:val="center"/>
            <w:hideMark/>
          </w:tcPr>
          <w:p w14:paraId="3C43072E" w14:textId="77777777" w:rsidR="008F1954" w:rsidRPr="006E5CBE" w:rsidRDefault="00000000" w:rsidP="008F1954">
            <w:pPr>
              <w:pStyle w:val="aff4"/>
              <w:snapToGrid w:val="0"/>
            </w:pPr>
            <w:hyperlink r:id="rId103" w:history="1">
              <w:r w:rsidR="008F1954" w:rsidRPr="006E5CBE">
                <w:t>English</w:t>
              </w:r>
            </w:hyperlink>
          </w:p>
        </w:tc>
        <w:tc>
          <w:tcPr>
            <w:tcW w:w="1501" w:type="dxa"/>
            <w:shd w:val="clear" w:color="000000" w:fill="FFFFFF"/>
            <w:vAlign w:val="center"/>
            <w:hideMark/>
          </w:tcPr>
          <w:p w14:paraId="72773325" w14:textId="77777777" w:rsidR="008F1954" w:rsidRPr="006E5CBE" w:rsidRDefault="008F1954" w:rsidP="008F1954">
            <w:pPr>
              <w:pStyle w:val="aff4"/>
              <w:snapToGrid w:val="0"/>
            </w:pPr>
            <w:r w:rsidRPr="006E5CBE">
              <w:t xml:space="preserve">　</w:t>
            </w:r>
          </w:p>
        </w:tc>
      </w:tr>
      <w:tr w:rsidR="006E5CBE" w:rsidRPr="006E5CBE" w14:paraId="3B997867" w14:textId="77777777" w:rsidTr="00F8354E">
        <w:trPr>
          <w:trHeight w:val="680"/>
        </w:trPr>
        <w:tc>
          <w:tcPr>
            <w:tcW w:w="1093" w:type="dxa"/>
            <w:vMerge/>
            <w:shd w:val="clear" w:color="000000" w:fill="FFFFFF"/>
            <w:vAlign w:val="center"/>
            <w:hideMark/>
          </w:tcPr>
          <w:p w14:paraId="1F3230B9" w14:textId="77777777" w:rsidR="008F1954" w:rsidRPr="006E5CBE" w:rsidRDefault="008F1954" w:rsidP="008F1954">
            <w:pPr>
              <w:pStyle w:val="aff4"/>
              <w:snapToGrid w:val="0"/>
            </w:pPr>
          </w:p>
        </w:tc>
        <w:tc>
          <w:tcPr>
            <w:tcW w:w="1842" w:type="dxa"/>
            <w:shd w:val="clear" w:color="000000" w:fill="FFFFFF"/>
            <w:vAlign w:val="center"/>
            <w:hideMark/>
          </w:tcPr>
          <w:p w14:paraId="6383E2E6" w14:textId="77777777" w:rsidR="008F1954" w:rsidRPr="006E5CBE" w:rsidRDefault="008F1954" w:rsidP="008F1954">
            <w:pPr>
              <w:pStyle w:val="aff4"/>
              <w:snapToGrid w:val="0"/>
            </w:pPr>
            <w:r w:rsidRPr="006E5CBE">
              <w:t>甘比亞共和國</w:t>
            </w:r>
          </w:p>
          <w:p w14:paraId="55A48C83" w14:textId="77777777" w:rsidR="008F1954" w:rsidRPr="006E5CBE" w:rsidRDefault="008F1954" w:rsidP="008F1954">
            <w:pPr>
              <w:pStyle w:val="aff4"/>
              <w:snapToGrid w:val="0"/>
            </w:pPr>
            <w:r w:rsidRPr="006E5CBE">
              <w:t>Republic of The Gambia</w:t>
            </w:r>
          </w:p>
        </w:tc>
        <w:tc>
          <w:tcPr>
            <w:tcW w:w="2268" w:type="dxa"/>
            <w:gridSpan w:val="2"/>
            <w:shd w:val="clear" w:color="000000" w:fill="FFFFFF"/>
            <w:vAlign w:val="center"/>
            <w:hideMark/>
          </w:tcPr>
          <w:p w14:paraId="24AF5A34" w14:textId="77777777" w:rsidR="008F1954" w:rsidRPr="006E5CBE" w:rsidRDefault="00000000" w:rsidP="008F1954">
            <w:pPr>
              <w:pStyle w:val="aff4"/>
              <w:snapToGrid w:val="0"/>
            </w:pPr>
            <w:hyperlink r:id="rId104" w:history="1">
              <w:r w:rsidR="008F1954" w:rsidRPr="006E5CBE">
                <w:t>中文</w:t>
              </w:r>
            </w:hyperlink>
          </w:p>
        </w:tc>
        <w:tc>
          <w:tcPr>
            <w:tcW w:w="1843" w:type="dxa"/>
            <w:shd w:val="clear" w:color="000000" w:fill="FFFFFF"/>
            <w:vAlign w:val="center"/>
            <w:hideMark/>
          </w:tcPr>
          <w:p w14:paraId="762443D8" w14:textId="77777777" w:rsidR="008F1954" w:rsidRPr="006E5CBE" w:rsidRDefault="00000000" w:rsidP="008F1954">
            <w:pPr>
              <w:pStyle w:val="aff4"/>
              <w:snapToGrid w:val="0"/>
            </w:pPr>
            <w:hyperlink r:id="rId105" w:history="1">
              <w:r w:rsidR="008F1954" w:rsidRPr="006E5CBE">
                <w:t>English</w:t>
              </w:r>
            </w:hyperlink>
          </w:p>
        </w:tc>
        <w:tc>
          <w:tcPr>
            <w:tcW w:w="1501" w:type="dxa"/>
            <w:shd w:val="clear" w:color="000000" w:fill="FFFFFF"/>
            <w:vAlign w:val="center"/>
            <w:hideMark/>
          </w:tcPr>
          <w:p w14:paraId="684BB632" w14:textId="77777777" w:rsidR="008F1954" w:rsidRPr="006E5CBE" w:rsidRDefault="008F1954" w:rsidP="008F1954">
            <w:pPr>
              <w:pStyle w:val="aff4"/>
              <w:snapToGrid w:val="0"/>
            </w:pPr>
            <w:r w:rsidRPr="006E5CBE">
              <w:t xml:space="preserve">　</w:t>
            </w:r>
          </w:p>
        </w:tc>
      </w:tr>
      <w:tr w:rsidR="006E5CBE" w:rsidRPr="006E5CBE" w14:paraId="16148C96" w14:textId="77777777" w:rsidTr="00F8354E">
        <w:trPr>
          <w:trHeight w:val="680"/>
        </w:trPr>
        <w:tc>
          <w:tcPr>
            <w:tcW w:w="1093" w:type="dxa"/>
            <w:shd w:val="clear" w:color="000000" w:fill="FFFFFF"/>
            <w:vAlign w:val="center"/>
            <w:hideMark/>
          </w:tcPr>
          <w:p w14:paraId="09ACD1E6" w14:textId="77777777" w:rsidR="008F1954" w:rsidRPr="006E5CBE" w:rsidRDefault="008F1954" w:rsidP="008F1954">
            <w:pPr>
              <w:pStyle w:val="aff4"/>
              <w:snapToGrid w:val="0"/>
            </w:pPr>
            <w:r w:rsidRPr="006E5CBE">
              <w:t>大洋洲</w:t>
            </w:r>
          </w:p>
          <w:p w14:paraId="45FD2D29" w14:textId="77777777" w:rsidR="008F1954" w:rsidRPr="006E5CBE" w:rsidRDefault="008F1954" w:rsidP="008F1954">
            <w:pPr>
              <w:pStyle w:val="aff4"/>
              <w:snapToGrid w:val="0"/>
            </w:pPr>
            <w:r w:rsidRPr="006E5CBE">
              <w:t>Pacific Area</w:t>
            </w:r>
          </w:p>
        </w:tc>
        <w:tc>
          <w:tcPr>
            <w:tcW w:w="1842" w:type="dxa"/>
            <w:shd w:val="clear" w:color="000000" w:fill="FFFFFF"/>
            <w:vAlign w:val="center"/>
            <w:hideMark/>
          </w:tcPr>
          <w:p w14:paraId="1CBA581C" w14:textId="77777777" w:rsidR="008F1954" w:rsidRPr="006E5CBE" w:rsidRDefault="008F1954" w:rsidP="008F1954">
            <w:pPr>
              <w:pStyle w:val="aff4"/>
              <w:snapToGrid w:val="0"/>
            </w:pPr>
            <w:r w:rsidRPr="006E5CBE">
              <w:t>馬紹爾</w:t>
            </w:r>
          </w:p>
          <w:p w14:paraId="33D2F853" w14:textId="77777777" w:rsidR="008F1954" w:rsidRPr="006E5CBE" w:rsidRDefault="008F1954" w:rsidP="008F1954">
            <w:pPr>
              <w:pStyle w:val="aff4"/>
              <w:snapToGrid w:val="0"/>
            </w:pPr>
            <w:r w:rsidRPr="006E5CBE">
              <w:t>Marshall Islands</w:t>
            </w:r>
          </w:p>
        </w:tc>
        <w:tc>
          <w:tcPr>
            <w:tcW w:w="2268" w:type="dxa"/>
            <w:gridSpan w:val="2"/>
            <w:shd w:val="clear" w:color="000000" w:fill="FFFFFF"/>
            <w:vAlign w:val="center"/>
            <w:hideMark/>
          </w:tcPr>
          <w:p w14:paraId="3F8D4CF0" w14:textId="77777777" w:rsidR="008F1954" w:rsidRPr="006E5CBE" w:rsidRDefault="00000000" w:rsidP="008F1954">
            <w:pPr>
              <w:pStyle w:val="aff4"/>
              <w:snapToGrid w:val="0"/>
            </w:pPr>
            <w:hyperlink r:id="rId106" w:history="1">
              <w:r w:rsidR="008F1954" w:rsidRPr="006E5CBE">
                <w:t>中文</w:t>
              </w:r>
            </w:hyperlink>
          </w:p>
        </w:tc>
        <w:tc>
          <w:tcPr>
            <w:tcW w:w="1843" w:type="dxa"/>
            <w:shd w:val="clear" w:color="000000" w:fill="FFFFFF"/>
            <w:vAlign w:val="center"/>
            <w:hideMark/>
          </w:tcPr>
          <w:p w14:paraId="2ACD634A" w14:textId="77777777" w:rsidR="008F1954" w:rsidRPr="006E5CBE" w:rsidRDefault="00000000" w:rsidP="008F1954">
            <w:pPr>
              <w:pStyle w:val="aff4"/>
              <w:snapToGrid w:val="0"/>
            </w:pPr>
            <w:hyperlink r:id="rId107" w:history="1">
              <w:r w:rsidR="008F1954" w:rsidRPr="006E5CBE">
                <w:t>English</w:t>
              </w:r>
            </w:hyperlink>
          </w:p>
        </w:tc>
        <w:tc>
          <w:tcPr>
            <w:tcW w:w="1501" w:type="dxa"/>
            <w:shd w:val="clear" w:color="000000" w:fill="FFFFFF"/>
            <w:vAlign w:val="center"/>
            <w:hideMark/>
          </w:tcPr>
          <w:p w14:paraId="2466C807" w14:textId="77777777" w:rsidR="008F1954" w:rsidRPr="006E5CBE" w:rsidRDefault="008F1954" w:rsidP="008F1954">
            <w:pPr>
              <w:pStyle w:val="aff4"/>
              <w:snapToGrid w:val="0"/>
            </w:pPr>
            <w:r w:rsidRPr="006E5CBE">
              <w:t xml:space="preserve">　</w:t>
            </w:r>
          </w:p>
        </w:tc>
      </w:tr>
      <w:tr w:rsidR="006E5CBE" w:rsidRPr="006E5CBE" w14:paraId="300A2F01" w14:textId="77777777" w:rsidTr="00F8354E">
        <w:trPr>
          <w:trHeight w:val="680"/>
        </w:trPr>
        <w:tc>
          <w:tcPr>
            <w:tcW w:w="1093" w:type="dxa"/>
            <w:shd w:val="clear" w:color="000000" w:fill="FFFFFF"/>
            <w:vAlign w:val="center"/>
            <w:hideMark/>
          </w:tcPr>
          <w:p w14:paraId="2D621A61" w14:textId="77777777" w:rsidR="008F1954" w:rsidRPr="006E5CBE" w:rsidRDefault="008F1954" w:rsidP="008F1954">
            <w:pPr>
              <w:pStyle w:val="aff4"/>
              <w:snapToGrid w:val="0"/>
            </w:pPr>
            <w:r w:rsidRPr="006E5CBE">
              <w:t>中東</w:t>
            </w:r>
          </w:p>
          <w:p w14:paraId="279AC472" w14:textId="77777777" w:rsidR="008F1954" w:rsidRPr="006E5CBE" w:rsidRDefault="008F1954" w:rsidP="008F1954">
            <w:pPr>
              <w:pStyle w:val="aff4"/>
              <w:snapToGrid w:val="0"/>
            </w:pPr>
            <w:r w:rsidRPr="006E5CBE">
              <w:t>Middle East</w:t>
            </w:r>
          </w:p>
        </w:tc>
        <w:tc>
          <w:tcPr>
            <w:tcW w:w="1842" w:type="dxa"/>
            <w:shd w:val="clear" w:color="000000" w:fill="FFFFFF"/>
            <w:vAlign w:val="center"/>
            <w:hideMark/>
          </w:tcPr>
          <w:p w14:paraId="776F0EA5" w14:textId="77777777" w:rsidR="008F1954" w:rsidRPr="006E5CBE" w:rsidRDefault="008F1954" w:rsidP="008F1954">
            <w:pPr>
              <w:pStyle w:val="aff4"/>
              <w:snapToGrid w:val="0"/>
            </w:pPr>
            <w:r w:rsidRPr="006E5CBE">
              <w:t>沙烏地阿拉伯</w:t>
            </w:r>
          </w:p>
          <w:p w14:paraId="7A91C9D9" w14:textId="77777777" w:rsidR="008F1954" w:rsidRPr="006E5CBE" w:rsidRDefault="008F1954" w:rsidP="008F1954">
            <w:pPr>
              <w:pStyle w:val="aff4"/>
              <w:snapToGrid w:val="0"/>
            </w:pPr>
            <w:r w:rsidRPr="006E5CBE">
              <w:t>Saudi Arabia</w:t>
            </w:r>
          </w:p>
        </w:tc>
        <w:tc>
          <w:tcPr>
            <w:tcW w:w="2268" w:type="dxa"/>
            <w:gridSpan w:val="2"/>
            <w:shd w:val="clear" w:color="000000" w:fill="FFFFFF"/>
            <w:vAlign w:val="center"/>
            <w:hideMark/>
          </w:tcPr>
          <w:p w14:paraId="45F9780D" w14:textId="77777777" w:rsidR="008F1954" w:rsidRPr="006E5CBE" w:rsidRDefault="00000000" w:rsidP="008F1954">
            <w:pPr>
              <w:pStyle w:val="aff4"/>
              <w:snapToGrid w:val="0"/>
            </w:pPr>
            <w:hyperlink r:id="rId108" w:history="1">
              <w:r w:rsidR="008F1954" w:rsidRPr="006E5CBE">
                <w:t>中文</w:t>
              </w:r>
            </w:hyperlink>
          </w:p>
        </w:tc>
        <w:tc>
          <w:tcPr>
            <w:tcW w:w="1843" w:type="dxa"/>
            <w:shd w:val="clear" w:color="000000" w:fill="FFFFFF"/>
            <w:vAlign w:val="center"/>
            <w:hideMark/>
          </w:tcPr>
          <w:p w14:paraId="0E7F6C0F" w14:textId="77777777" w:rsidR="008F1954" w:rsidRPr="006E5CBE" w:rsidRDefault="00000000" w:rsidP="008F1954">
            <w:pPr>
              <w:pStyle w:val="aff4"/>
              <w:snapToGrid w:val="0"/>
            </w:pPr>
            <w:hyperlink r:id="rId109" w:history="1">
              <w:r w:rsidR="008F1954" w:rsidRPr="006E5CBE">
                <w:t>English</w:t>
              </w:r>
            </w:hyperlink>
          </w:p>
        </w:tc>
        <w:tc>
          <w:tcPr>
            <w:tcW w:w="1501" w:type="dxa"/>
            <w:shd w:val="clear" w:color="000000" w:fill="FFFFFF"/>
            <w:vAlign w:val="center"/>
            <w:hideMark/>
          </w:tcPr>
          <w:p w14:paraId="49612D0D" w14:textId="77777777" w:rsidR="008F1954" w:rsidRPr="006E5CBE" w:rsidRDefault="00000000" w:rsidP="008F1954">
            <w:pPr>
              <w:pStyle w:val="aff4"/>
              <w:snapToGrid w:val="0"/>
            </w:pPr>
            <w:hyperlink r:id="rId110" w:history="1">
              <w:r w:rsidR="008F1954" w:rsidRPr="006E5CBE">
                <w:rPr>
                  <w:szCs w:val="24"/>
                  <w:rtl/>
                </w:rPr>
                <w:t>العربية</w:t>
              </w:r>
            </w:hyperlink>
          </w:p>
        </w:tc>
      </w:tr>
      <w:tr w:rsidR="006E5CBE" w:rsidRPr="006E5CBE" w14:paraId="30E6FEAA" w14:textId="77777777" w:rsidTr="00F8354E">
        <w:trPr>
          <w:trHeight w:val="680"/>
        </w:trPr>
        <w:tc>
          <w:tcPr>
            <w:tcW w:w="1093" w:type="dxa"/>
            <w:shd w:val="clear" w:color="000000" w:fill="FFFFFF"/>
            <w:vAlign w:val="center"/>
            <w:hideMark/>
          </w:tcPr>
          <w:p w14:paraId="11BA06B1" w14:textId="77777777" w:rsidR="008F1954" w:rsidRPr="006E5CBE" w:rsidRDefault="008F1954" w:rsidP="008F1954">
            <w:pPr>
              <w:pStyle w:val="aff4"/>
              <w:snapToGrid w:val="0"/>
            </w:pPr>
            <w:r w:rsidRPr="006E5CBE">
              <w:t>歐洲</w:t>
            </w:r>
          </w:p>
          <w:p w14:paraId="289F7929" w14:textId="77777777" w:rsidR="008F1954" w:rsidRPr="006E5CBE" w:rsidRDefault="008F1954" w:rsidP="008F1954">
            <w:pPr>
              <w:pStyle w:val="aff4"/>
              <w:snapToGrid w:val="0"/>
            </w:pPr>
            <w:r w:rsidRPr="006E5CBE">
              <w:t>Europe</w:t>
            </w:r>
          </w:p>
        </w:tc>
        <w:tc>
          <w:tcPr>
            <w:tcW w:w="1842" w:type="dxa"/>
            <w:shd w:val="clear" w:color="000000" w:fill="FFFFFF"/>
            <w:vAlign w:val="center"/>
            <w:hideMark/>
          </w:tcPr>
          <w:p w14:paraId="08F7F0F7" w14:textId="77777777" w:rsidR="008F1954" w:rsidRPr="006E5CBE" w:rsidRDefault="008F1954" w:rsidP="008F1954">
            <w:pPr>
              <w:pStyle w:val="aff4"/>
              <w:snapToGrid w:val="0"/>
            </w:pPr>
            <w:r w:rsidRPr="006E5CBE">
              <w:t>馬其頓</w:t>
            </w:r>
          </w:p>
          <w:p w14:paraId="2AE3E9C1" w14:textId="77777777" w:rsidR="008F1954" w:rsidRPr="006E5CBE" w:rsidRDefault="008F1954" w:rsidP="008F1954">
            <w:pPr>
              <w:pStyle w:val="aff4"/>
              <w:snapToGrid w:val="0"/>
            </w:pPr>
            <w:r w:rsidRPr="006E5CBE">
              <w:t>Macedonia</w:t>
            </w:r>
          </w:p>
        </w:tc>
        <w:tc>
          <w:tcPr>
            <w:tcW w:w="2268" w:type="dxa"/>
            <w:gridSpan w:val="2"/>
            <w:shd w:val="clear" w:color="000000" w:fill="FFFFFF"/>
            <w:vAlign w:val="center"/>
            <w:hideMark/>
          </w:tcPr>
          <w:p w14:paraId="048B6988" w14:textId="77777777" w:rsidR="008F1954" w:rsidRPr="006E5CBE" w:rsidRDefault="00000000" w:rsidP="008F1954">
            <w:pPr>
              <w:pStyle w:val="aff4"/>
              <w:snapToGrid w:val="0"/>
            </w:pPr>
            <w:hyperlink r:id="rId111" w:history="1">
              <w:r w:rsidR="008F1954" w:rsidRPr="006E5CBE">
                <w:t>中文</w:t>
              </w:r>
            </w:hyperlink>
          </w:p>
        </w:tc>
        <w:tc>
          <w:tcPr>
            <w:tcW w:w="1843" w:type="dxa"/>
            <w:shd w:val="clear" w:color="000000" w:fill="FFFFFF"/>
            <w:vAlign w:val="center"/>
            <w:hideMark/>
          </w:tcPr>
          <w:p w14:paraId="735C46C4" w14:textId="77777777" w:rsidR="008F1954" w:rsidRPr="006E5CBE" w:rsidRDefault="00000000" w:rsidP="008F1954">
            <w:pPr>
              <w:pStyle w:val="aff4"/>
              <w:snapToGrid w:val="0"/>
            </w:pPr>
            <w:hyperlink r:id="rId112" w:history="1">
              <w:r w:rsidR="008F1954" w:rsidRPr="006E5CBE">
                <w:t>English</w:t>
              </w:r>
            </w:hyperlink>
          </w:p>
        </w:tc>
        <w:tc>
          <w:tcPr>
            <w:tcW w:w="1501" w:type="dxa"/>
            <w:shd w:val="clear" w:color="000000" w:fill="FFFFFF"/>
            <w:vAlign w:val="center"/>
            <w:hideMark/>
          </w:tcPr>
          <w:p w14:paraId="3613CE88" w14:textId="77777777" w:rsidR="008F1954" w:rsidRPr="006E5CBE" w:rsidRDefault="00000000" w:rsidP="008F1954">
            <w:pPr>
              <w:pStyle w:val="aff4"/>
              <w:snapToGrid w:val="0"/>
            </w:pPr>
            <w:hyperlink r:id="rId113" w:history="1">
              <w:r w:rsidR="008F1954" w:rsidRPr="006E5CBE">
                <w:t>Македонски</w:t>
              </w:r>
            </w:hyperlink>
          </w:p>
        </w:tc>
      </w:tr>
      <w:tr w:rsidR="008F1954" w:rsidRPr="006E5CBE" w14:paraId="17C70575" w14:textId="77777777" w:rsidTr="00F8354E">
        <w:trPr>
          <w:trHeight w:val="680"/>
        </w:trPr>
        <w:tc>
          <w:tcPr>
            <w:tcW w:w="8547" w:type="dxa"/>
            <w:gridSpan w:val="6"/>
            <w:noWrap/>
            <w:vAlign w:val="center"/>
            <w:hideMark/>
          </w:tcPr>
          <w:p w14:paraId="28C48FA2" w14:textId="77777777" w:rsidR="008F1954" w:rsidRPr="006E5CBE" w:rsidRDefault="008F1954" w:rsidP="008F1954">
            <w:pPr>
              <w:pStyle w:val="aff4"/>
              <w:snapToGrid w:val="0"/>
              <w:jc w:val="both"/>
            </w:pPr>
            <w:r w:rsidRPr="006E5CBE">
              <w:t>附註：</w:t>
            </w:r>
            <w:hyperlink r:id="rId114" w:tgtFrame="_blank" w:tooltip="另開新視窗連結至臺紐經濟合作協定 ANZTEC" w:history="1">
              <w:r w:rsidRPr="006E5CBE">
                <w:t>紐西蘭－臺紐經濟合作協定（投資章）</w:t>
              </w:r>
            </w:hyperlink>
          </w:p>
        </w:tc>
      </w:tr>
      <w:bookmarkEnd w:id="43"/>
    </w:tbl>
    <w:p w14:paraId="4929178B" w14:textId="77777777" w:rsidR="008F1954" w:rsidRPr="006E5CBE" w:rsidRDefault="008F1954" w:rsidP="008F1954">
      <w:pPr>
        <w:pStyle w:val="aff4"/>
        <w:jc w:val="both"/>
      </w:pPr>
    </w:p>
    <w:p w14:paraId="290EC820" w14:textId="77777777" w:rsidR="008F1954" w:rsidRPr="006E5CBE" w:rsidRDefault="008F1954" w:rsidP="008F1954">
      <w:pPr>
        <w:widowControl/>
        <w:overflowPunct/>
        <w:autoSpaceDE/>
        <w:autoSpaceDN/>
        <w:ind w:firstLine="0"/>
        <w:jc w:val="left"/>
        <w:rPr>
          <w:rFonts w:ascii="華康超黑體" w:eastAsia="華康超黑體" w:hAnsi="華康超黑體" w:cs="標楷體"/>
          <w:sz w:val="56"/>
          <w:szCs w:val="72"/>
          <w:lang w:eastAsia="zh-TW"/>
        </w:rPr>
      </w:pPr>
    </w:p>
    <w:p w14:paraId="3720393C" w14:textId="77777777" w:rsidR="008F1954" w:rsidRPr="006E5CBE" w:rsidRDefault="008F1954" w:rsidP="008F1954">
      <w:pPr>
        <w:ind w:left="400" w:firstLine="0"/>
        <w:rPr>
          <w:lang w:eastAsia="zh-TW"/>
        </w:rPr>
        <w:sectPr w:rsidR="008F1954" w:rsidRPr="006E5CBE" w:rsidSect="00DC42A3">
          <w:headerReference w:type="default" r:id="rId115"/>
          <w:pgSz w:w="11906" w:h="16838" w:code="9"/>
          <w:pgMar w:top="2268" w:right="1701" w:bottom="1701" w:left="1701" w:header="1134" w:footer="851" w:gutter="0"/>
          <w:cols w:space="720"/>
          <w:docGrid w:type="linesAndChars" w:linePitch="514" w:charSpace="-774"/>
        </w:sectPr>
      </w:pPr>
    </w:p>
    <w:p w14:paraId="6A4082D1" w14:textId="77777777" w:rsidR="008F1954" w:rsidRPr="006E5CBE" w:rsidRDefault="008F1954" w:rsidP="008F1954">
      <w:pPr>
        <w:ind w:left="400" w:firstLine="0"/>
        <w:rPr>
          <w:lang w:eastAsia="zh-TW"/>
        </w:rPr>
      </w:pPr>
    </w:p>
    <w:p w14:paraId="47E78BD4" w14:textId="77777777" w:rsidR="008F1954" w:rsidRPr="006E5CBE" w:rsidRDefault="008F1954" w:rsidP="008F1954">
      <w:pPr>
        <w:widowControl/>
        <w:overflowPunct/>
        <w:autoSpaceDE/>
        <w:autoSpaceDN/>
        <w:ind w:firstLine="0"/>
        <w:jc w:val="left"/>
        <w:rPr>
          <w:lang w:eastAsia="zh-TW"/>
        </w:rPr>
      </w:pPr>
      <w:r w:rsidRPr="006E5CBE">
        <w:rPr>
          <w:lang w:eastAsia="zh-TW"/>
        </w:rPr>
        <w:br w:type="page"/>
      </w:r>
    </w:p>
    <w:p w14:paraId="18EC202E" w14:textId="77777777" w:rsidR="008F1954" w:rsidRPr="006E5CBE" w:rsidRDefault="008F1954" w:rsidP="008F1954">
      <w:pPr>
        <w:rPr>
          <w:lang w:eastAsia="zh-TW"/>
        </w:rPr>
      </w:pPr>
      <w:r w:rsidRPr="006E5CBE">
        <w:rPr>
          <w:noProof/>
          <w:lang w:eastAsia="zh-TW"/>
        </w:rPr>
        <w:lastRenderedPageBreak/>
        <w:drawing>
          <wp:anchor distT="0" distB="0" distL="114935" distR="123190" simplePos="0" relativeHeight="251660800" behindDoc="1" locked="0" layoutInCell="1" allowOverlap="1" wp14:anchorId="212E7F70" wp14:editId="0FDB9F2B">
            <wp:simplePos x="0" y="0"/>
            <wp:positionH relativeFrom="column">
              <wp:posOffset>-1121352</wp:posOffset>
            </wp:positionH>
            <wp:positionV relativeFrom="paragraph">
              <wp:posOffset>-1516091</wp:posOffset>
            </wp:positionV>
            <wp:extent cx="7620000" cy="10813473"/>
            <wp:effectExtent l="0" t="0" r="0" b="6985"/>
            <wp:wrapNone/>
            <wp:docPr id="197811223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圖片 2"/>
                    <pic:cNvPicPr>
                      <a:picLocks noChangeAspect="1" noChangeArrowheads="1"/>
                    </pic:cNvPicPr>
                  </pic:nvPicPr>
                  <pic:blipFill>
                    <a:blip r:embed="rId116"/>
                    <a:stretch>
                      <a:fillRect/>
                    </a:stretch>
                  </pic:blipFill>
                  <pic:spPr bwMode="auto">
                    <a:xfrm>
                      <a:off x="0" y="0"/>
                      <a:ext cx="7620000" cy="10813473"/>
                    </a:xfrm>
                    <a:prstGeom prst="rect">
                      <a:avLst/>
                    </a:prstGeom>
                  </pic:spPr>
                </pic:pic>
              </a:graphicData>
            </a:graphic>
            <wp14:sizeRelH relativeFrom="margin">
              <wp14:pctWidth>0</wp14:pctWidth>
            </wp14:sizeRelH>
            <wp14:sizeRelV relativeFrom="margin">
              <wp14:pctHeight>0</wp14:pctHeight>
            </wp14:sizeRelV>
          </wp:anchor>
        </w:drawing>
      </w:r>
    </w:p>
    <w:p w14:paraId="359B4839" w14:textId="5F89D7B7" w:rsidR="008F1954" w:rsidRPr="006E5CBE" w:rsidRDefault="008442A3" w:rsidP="008F1954">
      <w:pPr>
        <w:rPr>
          <w:lang w:eastAsia="zh-TW"/>
        </w:rPr>
      </w:pPr>
      <w:r w:rsidRPr="006E5CBE">
        <w:rPr>
          <w:noProof/>
        </w:rPr>
        <mc:AlternateContent>
          <mc:Choice Requires="wps">
            <w:drawing>
              <wp:anchor distT="0" distB="0" distL="114935" distR="114935" simplePos="0" relativeHeight="251678720" behindDoc="0" locked="0" layoutInCell="1" allowOverlap="1" wp14:anchorId="6B8919FE" wp14:editId="7EC826EA">
                <wp:simplePos x="0" y="0"/>
                <wp:positionH relativeFrom="column">
                  <wp:posOffset>-309880</wp:posOffset>
                </wp:positionH>
                <wp:positionV relativeFrom="paragraph">
                  <wp:posOffset>6161405</wp:posOffset>
                </wp:positionV>
                <wp:extent cx="6068695" cy="1965960"/>
                <wp:effectExtent l="0" t="0" r="0" b="0"/>
                <wp:wrapNone/>
                <wp:docPr id="1611535518" name="矩形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695" cy="19659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05F698EE" w14:textId="77777777" w:rsidR="008F1954" w:rsidRDefault="008F1954" w:rsidP="008F1954">
                            <w:pPr>
                              <w:snapToGrid w:val="0"/>
                              <w:ind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6055A465" w14:textId="77777777" w:rsidR="008F1954" w:rsidRDefault="008F1954" w:rsidP="008F1954">
                            <w:pPr>
                              <w:snapToGrid w:val="0"/>
                              <w:ind w:firstLine="0"/>
                              <w:rPr>
                                <w:color w:val="000000"/>
                                <w:lang w:eastAsia="zh-TW"/>
                              </w:rPr>
                            </w:pPr>
                            <w:r>
                              <w:rPr>
                                <w:rFonts w:ascii="華康中黑體(P)" w:eastAsia="華康中黑體(P)" w:hAnsi="華康中黑體(P)" w:cs="Arial"/>
                                <w:color w:val="000000"/>
                                <w:sz w:val="20"/>
                                <w:szCs w:val="20"/>
                                <w:lang w:eastAsia="zh-TW"/>
                              </w:rPr>
                              <w:t>地    址：</w:t>
                            </w:r>
                            <w:r w:rsidRPr="005A4D77">
                              <w:rPr>
                                <w:rFonts w:ascii="華康中黑體(P)" w:eastAsia="華康中黑體(P)" w:hAnsi="華康中黑體(P)" w:cs="Arial" w:hint="eastAsia"/>
                                <w:color w:val="000000"/>
                                <w:sz w:val="20"/>
                                <w:szCs w:val="20"/>
                                <w:lang w:eastAsia="zh-TW"/>
                              </w:rPr>
                              <w:t>臺北市中正區愛國東路 82 號 3 樓</w:t>
                            </w:r>
                          </w:p>
                          <w:p w14:paraId="5090B0E6" w14:textId="77777777" w:rsidR="008F1954" w:rsidRDefault="008F1954" w:rsidP="008F1954">
                            <w:pPr>
                              <w:snapToGrid w:val="0"/>
                              <w:ind w:firstLine="0"/>
                              <w:rPr>
                                <w:color w:val="000000"/>
                                <w:lang w:eastAsia="zh-TW"/>
                              </w:rPr>
                            </w:pPr>
                            <w:r>
                              <w:rPr>
                                <w:rFonts w:ascii="華康中黑體(P)" w:eastAsia="華康中黑體(P)" w:hAnsi="華康中黑體(P)" w:cs="Arial"/>
                                <w:color w:val="000000"/>
                                <w:sz w:val="20"/>
                                <w:szCs w:val="20"/>
                                <w:lang w:eastAsia="zh-TW"/>
                              </w:rPr>
                              <w:t>電    話：+886-2-2389-2111</w:t>
                            </w:r>
                          </w:p>
                          <w:p w14:paraId="59DF4B35" w14:textId="77777777" w:rsidR="008F1954" w:rsidRDefault="008F1954" w:rsidP="008F1954">
                            <w:pPr>
                              <w:snapToGrid w:val="0"/>
                              <w:ind w:firstLine="0"/>
                              <w:rPr>
                                <w:color w:val="000000"/>
                                <w:lang w:eastAsia="zh-TW"/>
                              </w:rPr>
                            </w:pPr>
                            <w:r>
                              <w:rPr>
                                <w:rFonts w:ascii="華康中黑體(P)" w:eastAsia="華康中黑體(P)" w:hAnsi="華康中黑體(P)" w:cs="Arial"/>
                                <w:color w:val="000000"/>
                                <w:sz w:val="20"/>
                                <w:szCs w:val="20"/>
                                <w:lang w:eastAsia="zh-TW"/>
                              </w:rPr>
                              <w:t>傳    真：+886-2-2382-0497</w:t>
                            </w:r>
                          </w:p>
                          <w:p w14:paraId="6655206B" w14:textId="77777777" w:rsidR="008F1954" w:rsidRDefault="008F1954" w:rsidP="008F1954">
                            <w:pPr>
                              <w:snapToGrid w:val="0"/>
                              <w:ind w:firstLine="0"/>
                              <w:rPr>
                                <w:color w:val="000000"/>
                                <w:lang w:eastAsia="zh-TW"/>
                              </w:rPr>
                            </w:pPr>
                            <w:r>
                              <w:rPr>
                                <w:rFonts w:ascii="華康中黑體(P)" w:eastAsia="華康中黑體(P)" w:hAnsi="華康中黑體(P)" w:cs="Arial"/>
                                <w:color w:val="000000"/>
                                <w:sz w:val="20"/>
                                <w:szCs w:val="20"/>
                                <w:lang w:eastAsia="zh-TW"/>
                              </w:rPr>
                              <w:t>網    址：</w:t>
                            </w:r>
                            <w:r w:rsidRPr="00702447">
                              <w:rPr>
                                <w:rFonts w:ascii="華康中黑體(P)" w:eastAsia="華康中黑體(P)" w:hAnsi="Arial" w:cs="Arial"/>
                                <w:sz w:val="20"/>
                                <w:szCs w:val="20"/>
                                <w:lang w:eastAsia="zh-TW"/>
                              </w:rPr>
                              <w:t>https://investtaiwan.nat.gov.tw/</w:t>
                            </w:r>
                          </w:p>
                          <w:p w14:paraId="6AC9A5D9" w14:textId="77777777" w:rsidR="008F1954" w:rsidRDefault="008F1954" w:rsidP="008F1954">
                            <w:pPr>
                              <w:snapToGrid w:val="0"/>
                              <w:ind w:firstLine="0"/>
                              <w:rPr>
                                <w:rFonts w:ascii="華康中黑體(P)" w:eastAsia="華康中黑體(P)" w:hAnsi="華康中黑體(P)" w:cs="Arial"/>
                                <w:color w:val="000000"/>
                                <w:sz w:val="20"/>
                                <w:szCs w:val="20"/>
                              </w:rPr>
                            </w:pPr>
                            <w:r>
                              <w:rPr>
                                <w:rFonts w:ascii="華康中黑體(P)" w:eastAsia="華康中黑體(P)" w:hAnsi="華康中黑體(P)" w:cs="Arial"/>
                                <w:color w:val="000000"/>
                                <w:sz w:val="20"/>
                                <w:szCs w:val="20"/>
                              </w:rPr>
                              <w:t>電子信箱：dois</w:t>
                            </w:r>
                            <w:r w:rsidRPr="005A4D77">
                              <w:rPr>
                                <w:rFonts w:ascii="華康中黑體(P)" w:eastAsia="華康中黑體(P)" w:hAnsi="華康中黑體(P)" w:cs="Arial"/>
                                <w:color w:val="000000"/>
                                <w:sz w:val="20"/>
                                <w:szCs w:val="20"/>
                              </w:rPr>
                              <w:t>@moea.gov.tw</w:t>
                            </w:r>
                          </w:p>
                          <w:p w14:paraId="54EC7522" w14:textId="77777777" w:rsidR="008F1954" w:rsidRDefault="008F1954" w:rsidP="008F1954">
                            <w:pPr>
                              <w:snapToGrid w:val="0"/>
                              <w:ind w:firstLine="0"/>
                              <w:rPr>
                                <w:rFonts w:ascii="華康中黑體(P)" w:eastAsia="華康中黑體(P)" w:hAnsi="華康中黑體(P)" w:cs="Arial"/>
                                <w:color w:val="000000"/>
                                <w:sz w:val="20"/>
                                <w:szCs w:val="20"/>
                              </w:rPr>
                            </w:pPr>
                          </w:p>
                        </w:txbxContent>
                      </wps:txbx>
                      <wps:bodyPr wrap="square" lIns="0" tIns="0" rIns="0" bIns="0">
                        <a:noAutofit/>
                      </wps:bodyPr>
                    </wps:wsp>
                  </a:graphicData>
                </a:graphic>
                <wp14:sizeRelH relativeFrom="page">
                  <wp14:pctWidth>0</wp14:pctWidth>
                </wp14:sizeRelH>
                <wp14:sizeRelV relativeFrom="margin">
                  <wp14:pctHeight>0</wp14:pctHeight>
                </wp14:sizeRelV>
              </wp:anchor>
            </w:drawing>
          </mc:Choice>
          <mc:Fallback>
            <w:pict>
              <v:rect w14:anchorId="6B8919FE" id="矩形 17" o:spid="_x0000_s1028" style="position:absolute;left:0;text-align:left;margin-left:-24.4pt;margin-top:485.15pt;width:477.85pt;height:154.8pt;z-index:2516787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" stroked="f">
                <v:textbox inset="0,0,0,0">
                  <w:txbxContent>
                    <w:p w14:paraId="05F698EE" w14:textId="77777777" w:rsidR="008F1954" w:rsidRDefault="008F1954" w:rsidP="008F1954">
                      <w:pPr>
                        <w:snapToGrid w:val="0"/>
                        <w:ind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6055A465" w14:textId="77777777" w:rsidR="008F1954" w:rsidRDefault="008F1954" w:rsidP="008F1954">
                      <w:pPr>
                        <w:snapToGrid w:val="0"/>
                        <w:ind w:firstLine="0"/>
                        <w:rPr>
                          <w:color w:val="000000"/>
                          <w:lang w:eastAsia="zh-TW"/>
                        </w:rPr>
                      </w:pPr>
                      <w:r>
                        <w:rPr>
                          <w:rFonts w:ascii="華康中黑體(P)" w:eastAsia="華康中黑體(P)" w:hAnsi="華康中黑體(P)" w:cs="Arial"/>
                          <w:color w:val="000000"/>
                          <w:sz w:val="20"/>
                          <w:szCs w:val="20"/>
                          <w:lang w:eastAsia="zh-TW"/>
                        </w:rPr>
                        <w:t>地    址：</w:t>
                      </w:r>
                      <w:r w:rsidRPr="005A4D77">
                        <w:rPr>
                          <w:rFonts w:ascii="華康中黑體(P)" w:eastAsia="華康中黑體(P)" w:hAnsi="華康中黑體(P)" w:cs="Arial" w:hint="eastAsia"/>
                          <w:color w:val="000000"/>
                          <w:sz w:val="20"/>
                          <w:szCs w:val="20"/>
                          <w:lang w:eastAsia="zh-TW"/>
                        </w:rPr>
                        <w:t>臺北市中正區愛國東路 82 號 3 樓</w:t>
                      </w:r>
                    </w:p>
                    <w:p w14:paraId="5090B0E6" w14:textId="77777777" w:rsidR="008F1954" w:rsidRDefault="008F1954" w:rsidP="008F1954">
                      <w:pPr>
                        <w:snapToGrid w:val="0"/>
                        <w:ind w:firstLine="0"/>
                        <w:rPr>
                          <w:color w:val="000000"/>
                          <w:lang w:eastAsia="zh-TW"/>
                        </w:rPr>
                      </w:pPr>
                      <w:r>
                        <w:rPr>
                          <w:rFonts w:ascii="華康中黑體(P)" w:eastAsia="華康中黑體(P)" w:hAnsi="華康中黑體(P)" w:cs="Arial"/>
                          <w:color w:val="000000"/>
                          <w:sz w:val="20"/>
                          <w:szCs w:val="20"/>
                          <w:lang w:eastAsia="zh-TW"/>
                        </w:rPr>
                        <w:t>電    話：+886-2-2389-2111</w:t>
                      </w:r>
                    </w:p>
                    <w:p w14:paraId="59DF4B35" w14:textId="77777777" w:rsidR="008F1954" w:rsidRDefault="008F1954" w:rsidP="008F1954">
                      <w:pPr>
                        <w:snapToGrid w:val="0"/>
                        <w:ind w:firstLine="0"/>
                        <w:rPr>
                          <w:color w:val="000000"/>
                          <w:lang w:eastAsia="zh-TW"/>
                        </w:rPr>
                      </w:pPr>
                      <w:r>
                        <w:rPr>
                          <w:rFonts w:ascii="華康中黑體(P)" w:eastAsia="華康中黑體(P)" w:hAnsi="華康中黑體(P)" w:cs="Arial"/>
                          <w:color w:val="000000"/>
                          <w:sz w:val="20"/>
                          <w:szCs w:val="20"/>
                          <w:lang w:eastAsia="zh-TW"/>
                        </w:rPr>
                        <w:t>傳    真：+886-2-2382-0497</w:t>
                      </w:r>
                    </w:p>
                    <w:p w14:paraId="6655206B" w14:textId="77777777" w:rsidR="008F1954" w:rsidRDefault="008F1954" w:rsidP="008F1954">
                      <w:pPr>
                        <w:snapToGrid w:val="0"/>
                        <w:ind w:firstLine="0"/>
                        <w:rPr>
                          <w:color w:val="000000"/>
                          <w:lang w:eastAsia="zh-TW"/>
                        </w:rPr>
                      </w:pPr>
                      <w:r>
                        <w:rPr>
                          <w:rFonts w:ascii="華康中黑體(P)" w:eastAsia="華康中黑體(P)" w:hAnsi="華康中黑體(P)" w:cs="Arial"/>
                          <w:color w:val="000000"/>
                          <w:sz w:val="20"/>
                          <w:szCs w:val="20"/>
                          <w:lang w:eastAsia="zh-TW"/>
                        </w:rPr>
                        <w:t>網    址：</w:t>
                      </w:r>
                      <w:r w:rsidRPr="00702447">
                        <w:rPr>
                          <w:rFonts w:ascii="華康中黑體(P)" w:eastAsia="華康中黑體(P)" w:hAnsi="Arial" w:cs="Arial"/>
                          <w:sz w:val="20"/>
                          <w:szCs w:val="20"/>
                          <w:lang w:eastAsia="zh-TW"/>
                        </w:rPr>
                        <w:t>https://investtaiwan.nat.gov.tw/</w:t>
                      </w:r>
                    </w:p>
                    <w:p w14:paraId="6AC9A5D9" w14:textId="77777777" w:rsidR="008F1954" w:rsidRDefault="008F1954" w:rsidP="008F1954">
                      <w:pPr>
                        <w:snapToGrid w:val="0"/>
                        <w:ind w:firstLine="0"/>
                        <w:rPr>
                          <w:rFonts w:ascii="華康中黑體(P)" w:eastAsia="華康中黑體(P)" w:hAnsi="華康中黑體(P)" w:cs="Arial"/>
                          <w:color w:val="000000"/>
                          <w:sz w:val="20"/>
                          <w:szCs w:val="20"/>
                        </w:rPr>
                      </w:pPr>
                      <w:r>
                        <w:rPr>
                          <w:rFonts w:ascii="華康中黑體(P)" w:eastAsia="華康中黑體(P)" w:hAnsi="華康中黑體(P)" w:cs="Arial"/>
                          <w:color w:val="000000"/>
                          <w:sz w:val="20"/>
                          <w:szCs w:val="20"/>
                        </w:rPr>
                        <w:t>電子信箱：dois</w:t>
                      </w:r>
                      <w:r w:rsidRPr="005A4D77">
                        <w:rPr>
                          <w:rFonts w:ascii="華康中黑體(P)" w:eastAsia="華康中黑體(P)" w:hAnsi="華康中黑體(P)" w:cs="Arial"/>
                          <w:color w:val="000000"/>
                          <w:sz w:val="20"/>
                          <w:szCs w:val="20"/>
                        </w:rPr>
                        <w:t>@moea.gov.tw</w:t>
                      </w:r>
                    </w:p>
                    <w:p w14:paraId="54EC7522" w14:textId="77777777" w:rsidR="008F1954" w:rsidRDefault="008F1954" w:rsidP="008F1954">
                      <w:pPr>
                        <w:snapToGrid w:val="0"/>
                        <w:ind w:firstLine="0"/>
                        <w:rPr>
                          <w:rFonts w:ascii="華康中黑體(P)" w:eastAsia="華康中黑體(P)" w:hAnsi="華康中黑體(P)" w:cs="Arial"/>
                          <w:color w:val="000000"/>
                          <w:sz w:val="20"/>
                          <w:szCs w:val="20"/>
                        </w:rPr>
                      </w:pPr>
                    </w:p>
                  </w:txbxContent>
                </v:textbox>
              </v:rect>
            </w:pict>
          </mc:Fallback>
        </mc:AlternateContent>
      </w:r>
    </w:p>
    <w:p w14:paraId="39C27722" w14:textId="5D872368" w:rsidR="00FC1F30" w:rsidRPr="006E5CBE" w:rsidRDefault="00703A58" w:rsidP="00DC42A3">
      <w:pPr>
        <w:rPr>
          <w:lang w:eastAsia="zh-TW"/>
        </w:rPr>
      </w:pPr>
      <w:r w:rsidRPr="006E5CBE">
        <w:rPr>
          <w:noProof/>
          <w:lang w:eastAsia="zh-TW"/>
        </w:rPr>
        <w:drawing>
          <wp:anchor distT="0" distB="0" distL="114935" distR="123190" simplePos="0" relativeHeight="251655680" behindDoc="1" locked="0" layoutInCell="1" allowOverlap="1" wp14:anchorId="2795C5CA" wp14:editId="37D19F37">
            <wp:simplePos x="0" y="0"/>
            <wp:positionH relativeFrom="column">
              <wp:posOffset>-1121352</wp:posOffset>
            </wp:positionH>
            <wp:positionV relativeFrom="paragraph">
              <wp:posOffset>-1516091</wp:posOffset>
            </wp:positionV>
            <wp:extent cx="7620000" cy="10813473"/>
            <wp:effectExtent l="0" t="0" r="0" b="6985"/>
            <wp:wrapNone/>
            <wp:docPr id="40"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圖片 2"/>
                    <pic:cNvPicPr>
                      <a:picLocks noChangeAspect="1" noChangeArrowheads="1"/>
                    </pic:cNvPicPr>
                  </pic:nvPicPr>
                  <pic:blipFill>
                    <a:blip r:embed="rId116"/>
                    <a:stretch>
                      <a:fillRect/>
                    </a:stretch>
                  </pic:blipFill>
                  <pic:spPr bwMode="auto">
                    <a:xfrm>
                      <a:off x="0" y="0"/>
                      <a:ext cx="7620000" cy="10813473"/>
                    </a:xfrm>
                    <a:prstGeom prst="rect">
                      <a:avLst/>
                    </a:prstGeom>
                  </pic:spPr>
                </pic:pic>
              </a:graphicData>
            </a:graphic>
          </wp:anchor>
        </w:drawing>
      </w:r>
    </w:p>
    <w:p w14:paraId="74611536" w14:textId="1A8C6446" w:rsidR="00703A58" w:rsidRPr="006E5CBE" w:rsidRDefault="008442A3" w:rsidP="00DC42A3">
      <w:pPr>
        <w:rPr>
          <w:lang w:eastAsia="zh-TW"/>
        </w:rPr>
      </w:pPr>
      <w:r w:rsidRPr="006E5CBE">
        <w:rPr>
          <w:noProof/>
          <w:lang w:eastAsia="zh-TW"/>
        </w:rPr>
        <mc:AlternateContent>
          <mc:Choice Requires="wps">
            <w:drawing>
              <wp:anchor distT="0" distB="0" distL="114935" distR="114935" simplePos="0" relativeHeight="251666432" behindDoc="0" locked="0" layoutInCell="1" allowOverlap="1" wp14:anchorId="7FD5C9BB" wp14:editId="363B432A">
                <wp:simplePos x="0" y="0"/>
                <wp:positionH relativeFrom="column">
                  <wp:posOffset>-309880</wp:posOffset>
                </wp:positionH>
                <wp:positionV relativeFrom="paragraph">
                  <wp:posOffset>6161405</wp:posOffset>
                </wp:positionV>
                <wp:extent cx="6068695" cy="1965960"/>
                <wp:effectExtent l="0" t="0" r="0" b="0"/>
                <wp:wrapNone/>
                <wp:docPr id="11744489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695" cy="19659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424083CA" w14:textId="77777777" w:rsidR="003C2B4B" w:rsidRDefault="003C2B4B" w:rsidP="008B510D">
                            <w:pPr>
                              <w:snapToGrid w:val="0"/>
                              <w:ind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400CB253" w14:textId="77777777" w:rsidR="003C2B4B" w:rsidRPr="007F48DC" w:rsidRDefault="003C2B4B" w:rsidP="008B510D">
                            <w:pPr>
                              <w:snapToGrid w:val="0"/>
                              <w:ind w:firstLine="0"/>
                              <w:rPr>
                                <w:rFonts w:ascii="華康中黑體(P)" w:eastAsia="華康中黑體(P)" w:hAnsi="Arial" w:cs="Arial"/>
                                <w:sz w:val="20"/>
                                <w:szCs w:val="20"/>
                                <w:lang w:eastAsia="zh-TW"/>
                              </w:rPr>
                            </w:pPr>
                            <w:r>
                              <w:rPr>
                                <w:rFonts w:ascii="華康中黑體(P)" w:eastAsia="華康中黑體(P)" w:hAnsi="華康中黑體(P)" w:cs="Arial"/>
                                <w:color w:val="000000"/>
                                <w:sz w:val="20"/>
                                <w:szCs w:val="20"/>
                                <w:lang w:eastAsia="zh-TW"/>
                              </w:rPr>
                              <w:t xml:space="preserve">地    </w:t>
                            </w:r>
                            <w:r w:rsidRPr="007F48DC">
                              <w:rPr>
                                <w:rFonts w:ascii="華康中黑體(P)" w:eastAsia="華康中黑體(P)" w:hAnsi="Arial" w:cs="Arial"/>
                                <w:sz w:val="20"/>
                                <w:szCs w:val="20"/>
                                <w:lang w:eastAsia="zh-TW"/>
                              </w:rPr>
                              <w:t>址：</w:t>
                            </w:r>
                            <w:r w:rsidRPr="007F48DC">
                              <w:rPr>
                                <w:rFonts w:ascii="華康中黑體(P)" w:eastAsia="華康中黑體(P)" w:hAnsi="Arial" w:cs="Arial" w:hint="eastAsia"/>
                                <w:sz w:val="20"/>
                                <w:szCs w:val="20"/>
                                <w:lang w:eastAsia="zh-TW"/>
                              </w:rPr>
                              <w:t>臺北市中正區愛國東路 82 號 3 樓</w:t>
                            </w:r>
                          </w:p>
                          <w:p w14:paraId="4222011B" w14:textId="77777777" w:rsidR="003C2B4B" w:rsidRPr="007F48DC" w:rsidRDefault="003C2B4B" w:rsidP="008B510D">
                            <w:pPr>
                              <w:snapToGrid w:val="0"/>
                              <w:ind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電    話：+886-2-2389-2111</w:t>
                            </w:r>
                          </w:p>
                          <w:p w14:paraId="2D913251" w14:textId="77777777" w:rsidR="003C2B4B" w:rsidRPr="007F48DC" w:rsidRDefault="003C2B4B" w:rsidP="008B510D">
                            <w:pPr>
                              <w:snapToGrid w:val="0"/>
                              <w:ind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傳    真：+886-2-2382-0497</w:t>
                            </w:r>
                          </w:p>
                          <w:p w14:paraId="3644082C" w14:textId="77777777" w:rsidR="003C2B4B" w:rsidRPr="007F48DC" w:rsidRDefault="003C2B4B" w:rsidP="008B510D">
                            <w:pPr>
                              <w:snapToGrid w:val="0"/>
                              <w:ind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網    址：</w:t>
                            </w:r>
                            <w:r w:rsidRPr="00702447">
                              <w:rPr>
                                <w:rFonts w:ascii="華康中黑體(P)" w:eastAsia="華康中黑體(P)" w:hAnsi="Arial" w:cs="Arial"/>
                                <w:sz w:val="20"/>
                                <w:szCs w:val="20"/>
                                <w:lang w:eastAsia="zh-TW"/>
                              </w:rPr>
                              <w:t>https://investtaiwan.nat.gov.tw/</w:t>
                            </w:r>
                          </w:p>
                          <w:p w14:paraId="6AFA430B" w14:textId="77777777" w:rsidR="003C2B4B" w:rsidRDefault="003C2B4B" w:rsidP="008B510D">
                            <w:pPr>
                              <w:snapToGrid w:val="0"/>
                              <w:ind w:firstLine="0"/>
                              <w:rPr>
                                <w:rFonts w:ascii="華康中黑體(P)" w:eastAsia="華康中黑體(P)" w:hAnsi="華康中黑體(P)" w:cs="Arial"/>
                                <w:color w:val="000000"/>
                                <w:sz w:val="20"/>
                                <w:szCs w:val="20"/>
                              </w:rPr>
                            </w:pPr>
                            <w:r w:rsidRPr="007F48DC">
                              <w:rPr>
                                <w:rFonts w:ascii="華康中黑體(P)" w:eastAsia="華康中黑體(P)" w:hAnsi="Arial" w:cs="Arial"/>
                                <w:sz w:val="20"/>
                                <w:szCs w:val="20"/>
                              </w:rPr>
                              <w:t>電子信</w:t>
                            </w:r>
                            <w:r>
                              <w:rPr>
                                <w:rFonts w:ascii="華康中黑體(P)" w:eastAsia="華康中黑體(P)" w:hAnsi="華康中黑體(P)" w:cs="Arial"/>
                                <w:color w:val="000000"/>
                                <w:sz w:val="20"/>
                                <w:szCs w:val="20"/>
                              </w:rPr>
                              <w:t>箱：dois</w:t>
                            </w:r>
                            <w:r w:rsidRPr="005A4D77">
                              <w:rPr>
                                <w:rFonts w:ascii="華康中黑體(P)" w:eastAsia="華康中黑體(P)" w:hAnsi="華康中黑體(P)" w:cs="Arial"/>
                                <w:color w:val="000000"/>
                                <w:sz w:val="20"/>
                                <w:szCs w:val="20"/>
                              </w:rPr>
                              <w:t>@moea.gov.tw</w:t>
                            </w:r>
                          </w:p>
                          <w:p w14:paraId="1DEAECA4" w14:textId="77777777" w:rsidR="003C2B4B" w:rsidRPr="008B510D" w:rsidRDefault="003C2B4B" w:rsidP="00703A58">
                            <w:pPr>
                              <w:snapToGrid w:val="0"/>
                              <w:ind w:firstLine="0"/>
                              <w:rPr>
                                <w:rFonts w:ascii="華康中黑體(P)" w:eastAsia="華康中黑體(P)" w:hAnsi="華康中黑體(P)" w:cs="Arial"/>
                                <w:color w:val="000000"/>
                                <w:sz w:val="20"/>
                                <w:szCs w:val="20"/>
                                <w:lang w:eastAsia="zh-TW"/>
                              </w:rPr>
                            </w:pPr>
                          </w:p>
                          <w:p w14:paraId="58851BEE" w14:textId="77777777" w:rsidR="003C2B4B" w:rsidRDefault="003C2B4B" w:rsidP="00703A58">
                            <w:pPr>
                              <w:snapToGrid w:val="0"/>
                              <w:ind w:firstLine="0"/>
                              <w:rPr>
                                <w:rFonts w:ascii="華康中黑體(P)" w:eastAsia="華康中黑體(P)" w:hAnsi="華康中黑體(P)" w:cs="Arial"/>
                                <w:color w:val="000000"/>
                                <w:sz w:val="20"/>
                                <w:szCs w:val="20"/>
                              </w:rPr>
                            </w:pPr>
                          </w:p>
                        </w:txbxContent>
                      </wps:txbx>
                      <wps:bodyPr wrap="square" lIns="0" tIns="0" rIns="0" bIns="0">
                        <a:noAutofit/>
                      </wps:bodyPr>
                    </wps:wsp>
                  </a:graphicData>
                </a:graphic>
                <wp14:sizeRelH relativeFrom="page">
                  <wp14:pctWidth>0</wp14:pctWidth>
                </wp14:sizeRelH>
                <wp14:sizeRelV relativeFrom="margin">
                  <wp14:pctHeight>0</wp14:pctHeight>
                </wp14:sizeRelV>
              </wp:anchor>
            </w:drawing>
          </mc:Choice>
          <mc:Fallback>
            <w:pict>
              <v:rect w14:anchorId="7FD5C9BB" id="Text Box 5" o:spid="_x0000_s1029" style="position:absolute;left:0;text-align:left;margin-left:-24.4pt;margin-top:485.15pt;width:477.85pt;height:154.8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" stroked="f">
                <v:textbox inset="0,0,0,0">
                  <w:txbxContent>
                    <w:p w14:paraId="424083CA" w14:textId="77777777" w:rsidR="003C2B4B" w:rsidRDefault="003C2B4B" w:rsidP="008B510D">
                      <w:pPr>
                        <w:snapToGrid w:val="0"/>
                        <w:ind w:firstLine="0"/>
                        <w:rPr>
                          <w:color w:val="000000"/>
                          <w:lang w:eastAsia="zh-TW"/>
                        </w:rPr>
                      </w:pPr>
                      <w:r w:rsidRPr="005A4D77">
                        <w:rPr>
                          <w:rFonts w:ascii="華康新特黑體" w:eastAsia="華康新特黑體" w:hAnsi="華康新特黑體" w:hint="eastAsia"/>
                          <w:color w:val="000000"/>
                          <w:lang w:eastAsia="zh-TW"/>
                        </w:rPr>
                        <w:t>經濟部投資促進司</w:t>
                      </w:r>
                    </w:p>
                    <w:p w14:paraId="400CB253" w14:textId="77777777" w:rsidR="003C2B4B" w:rsidRPr="007F48DC" w:rsidRDefault="003C2B4B" w:rsidP="008B510D">
                      <w:pPr>
                        <w:snapToGrid w:val="0"/>
                        <w:ind w:firstLine="0"/>
                        <w:rPr>
                          <w:rFonts w:ascii="華康中黑體(P)" w:eastAsia="華康中黑體(P)" w:hAnsi="Arial" w:cs="Arial"/>
                          <w:sz w:val="20"/>
                          <w:szCs w:val="20"/>
                          <w:lang w:eastAsia="zh-TW"/>
                        </w:rPr>
                      </w:pPr>
                      <w:r>
                        <w:rPr>
                          <w:rFonts w:ascii="華康中黑體(P)" w:eastAsia="華康中黑體(P)" w:hAnsi="華康中黑體(P)" w:cs="Arial"/>
                          <w:color w:val="000000"/>
                          <w:sz w:val="20"/>
                          <w:szCs w:val="20"/>
                          <w:lang w:eastAsia="zh-TW"/>
                        </w:rPr>
                        <w:t xml:space="preserve">地    </w:t>
                      </w:r>
                      <w:r w:rsidRPr="007F48DC">
                        <w:rPr>
                          <w:rFonts w:ascii="華康中黑體(P)" w:eastAsia="華康中黑體(P)" w:hAnsi="Arial" w:cs="Arial"/>
                          <w:sz w:val="20"/>
                          <w:szCs w:val="20"/>
                          <w:lang w:eastAsia="zh-TW"/>
                        </w:rPr>
                        <w:t>址：</w:t>
                      </w:r>
                      <w:r w:rsidRPr="007F48DC">
                        <w:rPr>
                          <w:rFonts w:ascii="華康中黑體(P)" w:eastAsia="華康中黑體(P)" w:hAnsi="Arial" w:cs="Arial" w:hint="eastAsia"/>
                          <w:sz w:val="20"/>
                          <w:szCs w:val="20"/>
                          <w:lang w:eastAsia="zh-TW"/>
                        </w:rPr>
                        <w:t>臺北市中正區愛國東路 82 號 3 樓</w:t>
                      </w:r>
                    </w:p>
                    <w:p w14:paraId="4222011B" w14:textId="77777777" w:rsidR="003C2B4B" w:rsidRPr="007F48DC" w:rsidRDefault="003C2B4B" w:rsidP="008B510D">
                      <w:pPr>
                        <w:snapToGrid w:val="0"/>
                        <w:ind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電    話：+886-2-2389-2111</w:t>
                      </w:r>
                    </w:p>
                    <w:p w14:paraId="2D913251" w14:textId="77777777" w:rsidR="003C2B4B" w:rsidRPr="007F48DC" w:rsidRDefault="003C2B4B" w:rsidP="008B510D">
                      <w:pPr>
                        <w:snapToGrid w:val="0"/>
                        <w:ind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傳    真：+886-2-2382-0497</w:t>
                      </w:r>
                    </w:p>
                    <w:p w14:paraId="3644082C" w14:textId="77777777" w:rsidR="003C2B4B" w:rsidRPr="007F48DC" w:rsidRDefault="003C2B4B" w:rsidP="008B510D">
                      <w:pPr>
                        <w:snapToGrid w:val="0"/>
                        <w:ind w:firstLine="0"/>
                        <w:rPr>
                          <w:rFonts w:ascii="華康中黑體(P)" w:eastAsia="華康中黑體(P)" w:hAnsi="Arial" w:cs="Arial"/>
                          <w:sz w:val="20"/>
                          <w:szCs w:val="20"/>
                          <w:lang w:eastAsia="zh-TW"/>
                        </w:rPr>
                      </w:pPr>
                      <w:r w:rsidRPr="007F48DC">
                        <w:rPr>
                          <w:rFonts w:ascii="華康中黑體(P)" w:eastAsia="華康中黑體(P)" w:hAnsi="Arial" w:cs="Arial"/>
                          <w:sz w:val="20"/>
                          <w:szCs w:val="20"/>
                          <w:lang w:eastAsia="zh-TW"/>
                        </w:rPr>
                        <w:t>網    址：</w:t>
                      </w:r>
                      <w:r w:rsidRPr="00702447">
                        <w:rPr>
                          <w:rFonts w:ascii="華康中黑體(P)" w:eastAsia="華康中黑體(P)" w:hAnsi="Arial" w:cs="Arial"/>
                          <w:sz w:val="20"/>
                          <w:szCs w:val="20"/>
                          <w:lang w:eastAsia="zh-TW"/>
                        </w:rPr>
                        <w:t>https://investtaiwan.nat.gov.tw/</w:t>
                      </w:r>
                    </w:p>
                    <w:p w14:paraId="6AFA430B" w14:textId="77777777" w:rsidR="003C2B4B" w:rsidRDefault="003C2B4B" w:rsidP="008B510D">
                      <w:pPr>
                        <w:snapToGrid w:val="0"/>
                        <w:ind w:firstLine="0"/>
                        <w:rPr>
                          <w:rFonts w:ascii="華康中黑體(P)" w:eastAsia="華康中黑體(P)" w:hAnsi="華康中黑體(P)" w:cs="Arial"/>
                          <w:color w:val="000000"/>
                          <w:sz w:val="20"/>
                          <w:szCs w:val="20"/>
                        </w:rPr>
                      </w:pPr>
                      <w:r w:rsidRPr="007F48DC">
                        <w:rPr>
                          <w:rFonts w:ascii="華康中黑體(P)" w:eastAsia="華康中黑體(P)" w:hAnsi="Arial" w:cs="Arial"/>
                          <w:sz w:val="20"/>
                          <w:szCs w:val="20"/>
                        </w:rPr>
                        <w:t>電子信</w:t>
                      </w:r>
                      <w:r>
                        <w:rPr>
                          <w:rFonts w:ascii="華康中黑體(P)" w:eastAsia="華康中黑體(P)" w:hAnsi="華康中黑體(P)" w:cs="Arial"/>
                          <w:color w:val="000000"/>
                          <w:sz w:val="20"/>
                          <w:szCs w:val="20"/>
                        </w:rPr>
                        <w:t>箱：dois</w:t>
                      </w:r>
                      <w:r w:rsidRPr="005A4D77">
                        <w:rPr>
                          <w:rFonts w:ascii="華康中黑體(P)" w:eastAsia="華康中黑體(P)" w:hAnsi="華康中黑體(P)" w:cs="Arial"/>
                          <w:color w:val="000000"/>
                          <w:sz w:val="20"/>
                          <w:szCs w:val="20"/>
                        </w:rPr>
                        <w:t>@moea.gov.tw</w:t>
                      </w:r>
                    </w:p>
                    <w:p w14:paraId="1DEAECA4" w14:textId="77777777" w:rsidR="003C2B4B" w:rsidRPr="008B510D" w:rsidRDefault="003C2B4B" w:rsidP="00703A58">
                      <w:pPr>
                        <w:snapToGrid w:val="0"/>
                        <w:ind w:firstLine="0"/>
                        <w:rPr>
                          <w:rFonts w:ascii="華康中黑體(P)" w:eastAsia="華康中黑體(P)" w:hAnsi="華康中黑體(P)" w:cs="Arial"/>
                          <w:color w:val="000000"/>
                          <w:sz w:val="20"/>
                          <w:szCs w:val="20"/>
                          <w:lang w:eastAsia="zh-TW"/>
                        </w:rPr>
                      </w:pPr>
                    </w:p>
                    <w:p w14:paraId="58851BEE" w14:textId="77777777" w:rsidR="003C2B4B" w:rsidRDefault="003C2B4B" w:rsidP="00703A58">
                      <w:pPr>
                        <w:snapToGrid w:val="0"/>
                        <w:ind w:firstLine="0"/>
                        <w:rPr>
                          <w:rFonts w:ascii="華康中黑體(P)" w:eastAsia="華康中黑體(P)" w:hAnsi="華康中黑體(P)" w:cs="Arial"/>
                          <w:color w:val="000000"/>
                          <w:sz w:val="20"/>
                          <w:szCs w:val="20"/>
                        </w:rPr>
                      </w:pPr>
                    </w:p>
                  </w:txbxContent>
                </v:textbox>
              </v:rect>
            </w:pict>
          </mc:Fallback>
        </mc:AlternateContent>
      </w:r>
    </w:p>
    <w:sectPr w:rsidR="00703A58" w:rsidRPr="006E5CBE" w:rsidSect="00002F60">
      <w:headerReference w:type="default" r:id="rId117"/>
      <w:footerReference w:type="default" r:id="rId118"/>
      <w:pgSz w:w="11906" w:h="16838" w:code="9"/>
      <w:pgMar w:top="2268" w:right="1701" w:bottom="1701" w:left="1701" w:header="1134" w:footer="851" w:gutter="0"/>
      <w:cols w:space="720"/>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33C62" w14:textId="77777777" w:rsidR="003809C5" w:rsidRDefault="003809C5">
      <w:r>
        <w:separator/>
      </w:r>
    </w:p>
    <w:p w14:paraId="18A02916" w14:textId="77777777" w:rsidR="003809C5" w:rsidRDefault="003809C5"/>
  </w:endnote>
  <w:endnote w:type="continuationSeparator" w:id="0">
    <w:p w14:paraId="7C463052" w14:textId="77777777" w:rsidR="003809C5" w:rsidRDefault="003809C5">
      <w:r>
        <w:continuationSeparator/>
      </w:r>
    </w:p>
    <w:p w14:paraId="2BB8B6C5" w14:textId="77777777" w:rsidR="003809C5" w:rsidRDefault="003809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華康細圓體, 細明體">
    <w:altName w:val="Times New Roman"/>
    <w:charset w:val="00"/>
    <w:family w:val="roman"/>
    <w:pitch w:val="variable"/>
  </w:font>
  <w:font w:name="華康細圓體">
    <w:altName w:val="新細明體"/>
    <w:panose1 w:val="020F0309000000000000"/>
    <w:charset w:val="88"/>
    <w:family w:val="modern"/>
    <w:pitch w:val="fixed"/>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細圓體(P)">
    <w:panose1 w:val="020F0300000000000000"/>
    <w:charset w:val="88"/>
    <w:family w:val="swiss"/>
    <w:pitch w:val="variable"/>
    <w:sig w:usb0="80000001" w:usb1="28091800" w:usb2="00000016" w:usb3="00000000" w:csb0="00100000"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華康新特明體(P)">
    <w:panose1 w:val="02020900000000000000"/>
    <w:charset w:val="88"/>
    <w:family w:val="roman"/>
    <w:pitch w:val="variable"/>
    <w:sig w:usb0="80000001" w:usb1="28091800" w:usb2="00000016" w:usb3="00000000" w:csb0="00100000" w:csb1="00000000"/>
  </w:font>
  <w:font w:name="華康粗圓體">
    <w:panose1 w:val="020F0709000000000000"/>
    <w:charset w:val="88"/>
    <w:family w:val="modern"/>
    <w:pitch w:val="fixed"/>
    <w:sig w:usb0="80000001" w:usb1="28091800" w:usb2="00000016" w:usb3="00000000" w:csb0="00100000" w:csb1="00000000"/>
  </w:font>
  <w:font w:name="華康超黑體">
    <w:panose1 w:val="020B0C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華康中黑體">
    <w:panose1 w:val="020B0509000000000000"/>
    <w:charset w:val="88"/>
    <w:family w:val="modern"/>
    <w:pitch w:val="fixed"/>
    <w:sig w:usb0="80000001" w:usb1="28091800" w:usb2="00000016" w:usb3="00000000" w:csb0="00100000" w:csb1="00000000"/>
  </w:font>
  <w:font w:name="Angsana New">
    <w:panose1 w:val="02020603050405020304"/>
    <w:charset w:val="DE"/>
    <w:family w:val="roman"/>
    <w:pitch w:val="variable"/>
    <w:sig w:usb0="81000003" w:usb1="00000000" w:usb2="00000000" w:usb3="00000000" w:csb0="00010001" w:csb1="00000000"/>
  </w:font>
  <w:font w:name="華康細明體">
    <w:panose1 w:val="020203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明體">
    <w:panose1 w:val="02020509000000000000"/>
    <w:charset w:val="88"/>
    <w:family w:val="modern"/>
    <w:pitch w:val="fixed"/>
    <w:sig w:usb0="80000001" w:usb1="28091800" w:usb2="00000016" w:usb3="00000000" w:csb0="00100000" w:csb1="00000000"/>
  </w:font>
  <w:font w:name="Footlight MT Light">
    <w:panose1 w:val="0204060206030A020304"/>
    <w:charset w:val="00"/>
    <w:family w:val="roman"/>
    <w:pitch w:val="variable"/>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華康超黑體, 細明體">
    <w:altName w:val="新細明體"/>
    <w:panose1 w:val="00000000000000000000"/>
    <w:charset w:val="88"/>
    <w:family w:val="roman"/>
    <w:notTrueType/>
    <w:pitch w:val="default"/>
  </w:font>
  <w:font w:name="Nirmala UI">
    <w:panose1 w:val="020B0502040204020203"/>
    <w:charset w:val="00"/>
    <w:family w:val="swiss"/>
    <w:pitch w:val="variable"/>
    <w:sig w:usb0="80FF8023" w:usb1="0200004A" w:usb2="00000200" w:usb3="00000000" w:csb0="00000001"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2CF70" w14:textId="77777777" w:rsidR="003C2B4B" w:rsidRDefault="003C2B4B">
    <w:pPr>
      <w:pStyle w:val="af4"/>
      <w:ind w:firstLine="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605F9" w14:textId="77777777" w:rsidR="003C2B4B" w:rsidRDefault="003C2B4B">
    <w:pPr>
      <w:pStyle w:val="af4"/>
      <w:ind w:firstLine="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F84EE" w14:textId="77777777" w:rsidR="003C2B4B" w:rsidRDefault="003C2B4B" w:rsidP="009F3C8D">
    <w:pPr>
      <w:pStyle w:val="af4"/>
      <w:ind w:right="780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E2CAA" w14:textId="77777777" w:rsidR="003C2B4B" w:rsidRDefault="003C2B4B" w:rsidP="009F3C8D">
    <w:pPr>
      <w:pStyle w:val="af4"/>
      <w:ind w:left="7800"/>
      <w:jc w:val="center"/>
    </w:pPr>
  </w:p>
  <w:p w14:paraId="78F4306C" w14:textId="77777777" w:rsidR="003C2B4B" w:rsidRDefault="003C2B4B">
    <w:pPr>
      <w:pStyle w:val="af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46C8A" w14:textId="77777777" w:rsidR="003C2B4B" w:rsidRDefault="003C2B4B" w:rsidP="009F3C8D">
    <w:pPr>
      <w:pStyle w:val="af4"/>
      <w:ind w:right="7802"/>
      <w:jc w:val="cente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sidR="006B5444">
      <w:rPr>
        <w:rFonts w:ascii="Footlight MT Light" w:hAnsi="Footlight MT Light"/>
        <w:i/>
        <w:iCs/>
        <w:noProof/>
        <w:sz w:val="32"/>
        <w:szCs w:val="32"/>
        <w:lang w:eastAsia="zh-TW" w:bidi="hi-IN"/>
      </w:rPr>
      <w:t>140</w:t>
    </w:r>
    <w:r>
      <w:rPr>
        <w:rFonts w:ascii="Footlight MT Light" w:hAnsi="Footlight MT Light"/>
        <w:i/>
        <w:iCs/>
        <w:sz w:val="32"/>
        <w:szCs w:val="32"/>
        <w:lang w:eastAsia="zh-TW" w:bidi="hi-I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B5043" w14:textId="77777777" w:rsidR="003C2B4B" w:rsidRDefault="003C2B4B" w:rsidP="009F3C8D">
    <w:pPr>
      <w:pStyle w:val="af4"/>
      <w:ind w:left="7800"/>
      <w:jc w:val="cente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sidR="006B5444">
      <w:rPr>
        <w:rFonts w:ascii="Footlight MT Light" w:hAnsi="Footlight MT Light"/>
        <w:i/>
        <w:iCs/>
        <w:noProof/>
        <w:sz w:val="32"/>
        <w:szCs w:val="32"/>
        <w:lang w:eastAsia="zh-TW"/>
      </w:rPr>
      <w:t>139</w:t>
    </w:r>
    <w:r>
      <w:rPr>
        <w:rFonts w:ascii="Footlight MT Light" w:hAnsi="Footlight MT Light"/>
        <w:i/>
        <w:iCs/>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E1557" w14:textId="77777777" w:rsidR="003C2B4B" w:rsidRDefault="003C2B4B">
    <w:pPr>
      <w:pStyle w:val="af2"/>
      <w:ind w:left="780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9F591" w14:textId="77777777" w:rsidR="003809C5" w:rsidRDefault="003809C5" w:rsidP="00304EC3">
      <w:pPr>
        <w:spacing w:beforeLines="100" w:before="240"/>
        <w:ind w:firstLine="0"/>
      </w:pPr>
      <w:r>
        <w:separator/>
      </w:r>
    </w:p>
  </w:footnote>
  <w:footnote w:type="continuationSeparator" w:id="0">
    <w:p w14:paraId="6663DADE" w14:textId="77777777" w:rsidR="003809C5" w:rsidRDefault="003809C5">
      <w:r>
        <w:continuationSeparator/>
      </w:r>
    </w:p>
    <w:p w14:paraId="1FD0519D" w14:textId="77777777" w:rsidR="003809C5" w:rsidRDefault="003809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0E198" w14:textId="77777777" w:rsidR="003C2B4B" w:rsidRDefault="003C2B4B">
    <w:pPr>
      <w:pStyle w:val="af2"/>
      <w:ind w:firstLine="48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0739" w14:textId="1B91EF88" w:rsidR="003C2B4B" w:rsidRDefault="008442A3">
    <w:pPr>
      <w:ind w:left="6000" w:right="120" w:firstLine="0"/>
      <w:rPr>
        <w:rFonts w:ascii="華康超黑體" w:eastAsia="華康超黑體" w:hAnsi="華康超黑體" w:cs="華康超黑體"/>
        <w:sz w:val="53"/>
        <w:szCs w:val="53"/>
        <w:vertAlign w:val="superscript"/>
      </w:rPr>
    </w:pPr>
    <w:r>
      <w:rPr>
        <w:noProof/>
        <w:lang w:eastAsia="zh-TW"/>
      </w:rPr>
      <mc:AlternateContent>
        <mc:Choice Requires="wps">
          <w:drawing>
            <wp:anchor distT="0" distB="0" distL="0" distR="0" simplePos="0" relativeHeight="251751424" behindDoc="0" locked="0" layoutInCell="1" allowOverlap="1" wp14:anchorId="11D129EB" wp14:editId="67D61935">
              <wp:simplePos x="0" y="0"/>
              <wp:positionH relativeFrom="column">
                <wp:posOffset>3695700</wp:posOffset>
              </wp:positionH>
              <wp:positionV relativeFrom="paragraph">
                <wp:posOffset>25400</wp:posOffset>
              </wp:positionV>
              <wp:extent cx="1724025" cy="123190"/>
              <wp:effectExtent l="0" t="0" r="0" b="0"/>
              <wp:wrapSquare wrapText="bothSides"/>
              <wp:docPr id="26" name="矩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123190"/>
                      </a:xfrm>
                      <a:prstGeom prst="rect">
                        <a:avLst/>
                      </a:prstGeom>
                      <a:solidFill>
                        <a:srgbClr val="C0C0C0"/>
                      </a:solidFill>
                      <a:ln>
                        <a:noFill/>
                      </a:ln>
                    </wps:spPr>
                    <wps:txbx>
                      <w:txbxContent>
                        <w:p w14:paraId="69D3B029" w14:textId="77777777" w:rsidR="003C2B4B" w:rsidRDefault="003C2B4B">
                          <w:pPr>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11D129EB" id="矩形 11" o:spid="_x0000_s1038" style="position:absolute;left:0;text-align:left;margin-left:291pt;margin-top:2pt;width:135.75pt;height:9.7pt;z-index:251751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" fillcolor="silver" stroked="f">
              <v:textbox inset="2.53958mm,2.53958mm,2.53958mm,2.53958mm">
                <w:txbxContent>
                  <w:p w14:paraId="69D3B029" w14:textId="77777777" w:rsidR="003C2B4B" w:rsidRDefault="003C2B4B">
                    <w:pPr>
                      <w:ind w:firstLine="0"/>
                      <w:jc w:val="left"/>
                      <w:textDirection w:val="btLr"/>
                    </w:pPr>
                  </w:p>
                </w:txbxContent>
              </v:textbox>
              <w10:wrap type="square"/>
            </v:rect>
          </w:pict>
        </mc:Fallback>
      </mc:AlternateContent>
    </w:r>
    <w:r>
      <w:rPr>
        <w:noProof/>
        <w:lang w:eastAsia="zh-TW"/>
      </w:rPr>
      <mc:AlternateContent>
        <mc:Choice Requires="wps">
          <w:drawing>
            <wp:anchor distT="0" distB="0" distL="0" distR="0" simplePos="0" relativeHeight="251752448" behindDoc="0" locked="0" layoutInCell="1" allowOverlap="1" wp14:anchorId="2041DF36" wp14:editId="30F8FAB6">
              <wp:simplePos x="0" y="0"/>
              <wp:positionH relativeFrom="column">
                <wp:posOffset>3759200</wp:posOffset>
              </wp:positionH>
              <wp:positionV relativeFrom="paragraph">
                <wp:posOffset>-88900</wp:posOffset>
              </wp:positionV>
              <wp:extent cx="1599565" cy="273685"/>
              <wp:effectExtent l="0" t="0" r="0" b="0"/>
              <wp:wrapSquare wrapText="bothSides"/>
              <wp:docPr id="16"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9565" cy="273685"/>
                      </a:xfrm>
                      <a:prstGeom prst="rect">
                        <a:avLst/>
                      </a:prstGeom>
                      <a:noFill/>
                      <a:ln>
                        <a:noFill/>
                      </a:ln>
                    </wps:spPr>
                    <wps:txbx>
                      <w:txbxContent>
                        <w:p w14:paraId="738C4C98" w14:textId="77777777" w:rsidR="003C2B4B" w:rsidRPr="002356B4" w:rsidRDefault="003C2B4B">
                          <w:pPr>
                            <w:ind w:firstLine="0"/>
                            <w:jc w:val="center"/>
                            <w:textDirection w:val="btLr"/>
                            <w:rPr>
                              <w:w w:val="80"/>
                              <w:lang w:eastAsia="zh-TW"/>
                            </w:rPr>
                          </w:pPr>
                          <w:r w:rsidRPr="002356B4">
                            <w:rPr>
                              <w:rFonts w:ascii="華康超黑體" w:eastAsia="華康超黑體" w:hAnsi="華康超黑體" w:cs="華康超黑體"/>
                              <w:color w:val="000000"/>
                              <w:w w:val="80"/>
                              <w:sz w:val="32"/>
                              <w:lang w:eastAsia="zh-TW"/>
                            </w:rPr>
                            <w:t>亞利桑納州</w:t>
                          </w:r>
                          <w:r w:rsidRPr="002356B4">
                            <w:rPr>
                              <w:rFonts w:ascii="華康超黑體" w:eastAsia="華康超黑體" w:hAnsi="華康超黑體" w:cs="華康超黑體"/>
                              <w:color w:val="000000"/>
                              <w:w w:val="80"/>
                              <w:lang w:eastAsia="zh-TW"/>
                            </w:rPr>
                            <w:t>投資環境簡介</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2041DF36" id="矩形 10" o:spid="_x0000_s1039" style="position:absolute;left:0;text-align:left;margin-left:296pt;margin-top:-7pt;width:125.95pt;height:21.55pt;z-index:251752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" filled="f" stroked="f">
              <v:textbox inset="0,0,0,0">
                <w:txbxContent>
                  <w:p w14:paraId="738C4C98" w14:textId="77777777" w:rsidR="003C2B4B" w:rsidRPr="002356B4" w:rsidRDefault="003C2B4B">
                    <w:pPr>
                      <w:ind w:firstLine="0"/>
                      <w:jc w:val="center"/>
                      <w:textDirection w:val="btLr"/>
                      <w:rPr>
                        <w:w w:val="80"/>
                        <w:lang w:eastAsia="zh-TW"/>
                      </w:rPr>
                    </w:pPr>
                    <w:r w:rsidRPr="002356B4">
                      <w:rPr>
                        <w:rFonts w:ascii="華康超黑體" w:eastAsia="華康超黑體" w:hAnsi="華康超黑體" w:cs="華康超黑體"/>
                        <w:color w:val="000000"/>
                        <w:w w:val="80"/>
                        <w:sz w:val="32"/>
                        <w:lang w:eastAsia="zh-TW"/>
                      </w:rPr>
                      <w:t>亞利桑納州</w:t>
                    </w:r>
                    <w:r w:rsidRPr="002356B4">
                      <w:rPr>
                        <w:rFonts w:ascii="華康超黑體" w:eastAsia="華康超黑體" w:hAnsi="華康超黑體" w:cs="華康超黑體"/>
                        <w:color w:val="000000"/>
                        <w:w w:val="80"/>
                        <w:lang w:eastAsia="zh-TW"/>
                      </w:rPr>
                      <w:t>投資環境簡介</w:t>
                    </w:r>
                  </w:p>
                </w:txbxContent>
              </v:textbox>
              <w10:wrap type="square"/>
            </v:rect>
          </w:pict>
        </mc:Fallback>
      </mc:AlternateContent>
    </w:r>
    <w:r>
      <w:rPr>
        <w:noProof/>
        <w:lang w:eastAsia="zh-TW"/>
      </w:rPr>
      <mc:AlternateContent>
        <mc:Choice Requires="wps">
          <w:drawing>
            <wp:anchor distT="0" distB="0" distL="0" distR="0" simplePos="0" relativeHeight="251753472" behindDoc="0" locked="0" layoutInCell="1" allowOverlap="1" wp14:anchorId="1A1CCEFF" wp14:editId="5ACBE1F4">
              <wp:simplePos x="0" y="0"/>
              <wp:positionH relativeFrom="column">
                <wp:posOffset>0</wp:posOffset>
              </wp:positionH>
              <wp:positionV relativeFrom="paragraph">
                <wp:posOffset>-76200</wp:posOffset>
              </wp:positionV>
              <wp:extent cx="3716655" cy="347980"/>
              <wp:effectExtent l="0" t="0" r="0" b="0"/>
              <wp:wrapSquare wrapText="bothSides"/>
              <wp:docPr id="4" name="手繪多邊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6655" cy="347980"/>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extrusionOk="0">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sm" len="sm"/>
                        <a:tailEnd type="none" w="sm" len="sm"/>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29716B8" id="手繪多邊形 13" o:spid="_x0000_s1026" style="position:absolute;margin-left:0;margin-top:-6pt;width:292.65pt;height:27.4pt;z-index:251753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" path="m,291l3702,266,3812,96r83,382l3999,82r118,280l4193,r96,533l4352,157r124,253l4614,34r56,232l5838,269e" filled="f">
              <v:stroke startarrowwidth="narrow" startarrowlength="short" endarrowwidth="narrow" endarrowlength="short"/>
              <v:path arrowok="t" o:extrusionok="f" o:connecttype="custom" o:connectlocs="0,189985;2356810,173664;2426839,62676;2479680,312072;2545890,53535;2621012,236339;2669396,0;2730513,347980;2770621,102501;2849563,267677;2937418,22198;2973069,173664;3716655,175622" o:connectangles="0,0,0,0,0,0,0,0,0,0,0,0,0"/>
              <w10:wrap type="squar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0E1E9" w14:textId="4B31DFE0" w:rsidR="003C2B4B" w:rsidRDefault="008442A3">
    <w:pPr>
      <w:ind w:firstLine="0"/>
      <w:jc w:val="center"/>
      <w:rPr>
        <w:rFonts w:ascii="華康超黑體" w:eastAsia="華康超黑體" w:hAnsi="華康超黑體" w:cs="華康超黑體"/>
        <w:sz w:val="53"/>
        <w:szCs w:val="53"/>
        <w:vertAlign w:val="superscript"/>
      </w:rPr>
    </w:pPr>
    <w:r>
      <w:rPr>
        <w:noProof/>
        <w:lang w:eastAsia="zh-TW"/>
      </w:rPr>
      <mc:AlternateContent>
        <mc:Choice Requires="wps">
          <w:drawing>
            <wp:anchor distT="0" distB="0" distL="0" distR="0" simplePos="0" relativeHeight="251754496" behindDoc="0" locked="0" layoutInCell="1" allowOverlap="1" wp14:anchorId="5E3DBED6" wp14:editId="535DA939">
              <wp:simplePos x="0" y="0"/>
              <wp:positionH relativeFrom="column">
                <wp:posOffset>3695700</wp:posOffset>
              </wp:positionH>
              <wp:positionV relativeFrom="paragraph">
                <wp:posOffset>25400</wp:posOffset>
              </wp:positionV>
              <wp:extent cx="1724025" cy="123190"/>
              <wp:effectExtent l="0" t="0" r="0" b="0"/>
              <wp:wrapSquare wrapText="bothSides"/>
              <wp:docPr id="61"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123190"/>
                      </a:xfrm>
                      <a:prstGeom prst="rect">
                        <a:avLst/>
                      </a:prstGeom>
                      <a:solidFill>
                        <a:srgbClr val="C0C0C0"/>
                      </a:solidFill>
                      <a:ln>
                        <a:noFill/>
                      </a:ln>
                    </wps:spPr>
                    <wps:txbx>
                      <w:txbxContent>
                        <w:p w14:paraId="472680C6" w14:textId="77777777" w:rsidR="003C2B4B" w:rsidRDefault="003C2B4B">
                          <w:pPr>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5E3DBED6" id="矩形 9" o:spid="_x0000_s1040" style="position:absolute;left:0;text-align:left;margin-left:291pt;margin-top:2pt;width:135.75pt;height:9.7pt;z-index:251754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" fillcolor="silver" stroked="f">
              <v:textbox inset="2.53958mm,2.53958mm,2.53958mm,2.53958mm">
                <w:txbxContent>
                  <w:p w14:paraId="472680C6" w14:textId="77777777" w:rsidR="003C2B4B" w:rsidRDefault="003C2B4B">
                    <w:pPr>
                      <w:ind w:firstLine="0"/>
                      <w:jc w:val="left"/>
                      <w:textDirection w:val="btLr"/>
                    </w:pPr>
                  </w:p>
                </w:txbxContent>
              </v:textbox>
              <w10:wrap type="square"/>
            </v:rect>
          </w:pict>
        </mc:Fallback>
      </mc:AlternateContent>
    </w:r>
    <w:r>
      <w:rPr>
        <w:noProof/>
        <w:lang w:eastAsia="zh-TW"/>
      </w:rPr>
      <mc:AlternateContent>
        <mc:Choice Requires="wps">
          <w:drawing>
            <wp:anchor distT="0" distB="0" distL="0" distR="0" simplePos="0" relativeHeight="251755520" behindDoc="0" locked="0" layoutInCell="1" allowOverlap="1" wp14:anchorId="01CF0C69" wp14:editId="3BADE9F3">
              <wp:simplePos x="0" y="0"/>
              <wp:positionH relativeFrom="column">
                <wp:posOffset>3759200</wp:posOffset>
              </wp:positionH>
              <wp:positionV relativeFrom="paragraph">
                <wp:posOffset>-88900</wp:posOffset>
              </wp:positionV>
              <wp:extent cx="1599565" cy="273685"/>
              <wp:effectExtent l="0" t="0" r="0" b="0"/>
              <wp:wrapSquare wrapText="bothSides"/>
              <wp:docPr id="35"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9565" cy="273685"/>
                      </a:xfrm>
                      <a:prstGeom prst="rect">
                        <a:avLst/>
                      </a:prstGeom>
                      <a:noFill/>
                      <a:ln>
                        <a:noFill/>
                      </a:ln>
                    </wps:spPr>
                    <wps:txbx>
                      <w:txbxContent>
                        <w:p w14:paraId="15CFA8D1" w14:textId="77777777" w:rsidR="003C2B4B" w:rsidRPr="002356B4" w:rsidRDefault="003C2B4B">
                          <w:pPr>
                            <w:ind w:firstLine="0"/>
                            <w:jc w:val="center"/>
                            <w:textDirection w:val="btLr"/>
                            <w:rPr>
                              <w:w w:val="80"/>
                              <w:lang w:eastAsia="zh-TW"/>
                            </w:rPr>
                          </w:pPr>
                          <w:r w:rsidRPr="002356B4">
                            <w:rPr>
                              <w:rFonts w:ascii="華康超黑體" w:eastAsia="華康超黑體" w:hAnsi="華康超黑體" w:cs="華康超黑體"/>
                              <w:color w:val="000000"/>
                              <w:w w:val="80"/>
                              <w:sz w:val="32"/>
                              <w:lang w:eastAsia="zh-TW"/>
                            </w:rPr>
                            <w:t>科羅拉多州</w:t>
                          </w:r>
                          <w:r w:rsidRPr="002356B4">
                            <w:rPr>
                              <w:rFonts w:ascii="華康超黑體" w:eastAsia="華康超黑體" w:hAnsi="華康超黑體" w:cs="華康超黑體"/>
                              <w:color w:val="000000"/>
                              <w:w w:val="80"/>
                              <w:lang w:eastAsia="zh-TW"/>
                            </w:rPr>
                            <w:t>投資環境簡介</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01CF0C69" id="矩形 8" o:spid="_x0000_s1041" style="position:absolute;left:0;text-align:left;margin-left:296pt;margin-top:-7pt;width:125.95pt;height:21.55pt;z-index:251755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" filled="f" stroked="f">
              <v:textbox inset="0,0,0,0">
                <w:txbxContent>
                  <w:p w14:paraId="15CFA8D1" w14:textId="77777777" w:rsidR="003C2B4B" w:rsidRPr="002356B4" w:rsidRDefault="003C2B4B">
                    <w:pPr>
                      <w:ind w:firstLine="0"/>
                      <w:jc w:val="center"/>
                      <w:textDirection w:val="btLr"/>
                      <w:rPr>
                        <w:w w:val="80"/>
                        <w:lang w:eastAsia="zh-TW"/>
                      </w:rPr>
                    </w:pPr>
                    <w:r w:rsidRPr="002356B4">
                      <w:rPr>
                        <w:rFonts w:ascii="華康超黑體" w:eastAsia="華康超黑體" w:hAnsi="華康超黑體" w:cs="華康超黑體"/>
                        <w:color w:val="000000"/>
                        <w:w w:val="80"/>
                        <w:sz w:val="32"/>
                        <w:lang w:eastAsia="zh-TW"/>
                      </w:rPr>
                      <w:t>科羅拉多州</w:t>
                    </w:r>
                    <w:r w:rsidRPr="002356B4">
                      <w:rPr>
                        <w:rFonts w:ascii="華康超黑體" w:eastAsia="華康超黑體" w:hAnsi="華康超黑體" w:cs="華康超黑體"/>
                        <w:color w:val="000000"/>
                        <w:w w:val="80"/>
                        <w:lang w:eastAsia="zh-TW"/>
                      </w:rPr>
                      <w:t>投資環境簡介</w:t>
                    </w:r>
                  </w:p>
                </w:txbxContent>
              </v:textbox>
              <w10:wrap type="square"/>
            </v:rect>
          </w:pict>
        </mc:Fallback>
      </mc:AlternateContent>
    </w:r>
    <w:r>
      <w:rPr>
        <w:noProof/>
        <w:lang w:eastAsia="zh-TW"/>
      </w:rPr>
      <mc:AlternateContent>
        <mc:Choice Requires="wps">
          <w:drawing>
            <wp:anchor distT="0" distB="0" distL="0" distR="0" simplePos="0" relativeHeight="251756544" behindDoc="0" locked="0" layoutInCell="1" allowOverlap="1" wp14:anchorId="7F1BC480" wp14:editId="156EF9F1">
              <wp:simplePos x="0" y="0"/>
              <wp:positionH relativeFrom="column">
                <wp:posOffset>0</wp:posOffset>
              </wp:positionH>
              <wp:positionV relativeFrom="paragraph">
                <wp:posOffset>-76200</wp:posOffset>
              </wp:positionV>
              <wp:extent cx="3716655" cy="347980"/>
              <wp:effectExtent l="0" t="0" r="0" b="0"/>
              <wp:wrapSquare wrapText="bothSides"/>
              <wp:docPr id="3" name="手繪多邊形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6655" cy="347980"/>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extrusionOk="0">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sm" len="sm"/>
                        <a:tailEnd type="none" w="sm" len="sm"/>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41B24D" id="手繪多邊形 62" o:spid="_x0000_s1026" style="position:absolute;margin-left:0;margin-top:-6pt;width:292.65pt;height:27.4pt;z-index:251756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" path="m,291l3702,266,3812,96r83,382l3999,82r118,280l4193,r96,533l4352,157r124,253l4614,34r56,232l5838,269e" filled="f">
              <v:stroke startarrowwidth="narrow" startarrowlength="short" endarrowwidth="narrow" endarrowlength="short"/>
              <v:path arrowok="t" o:extrusionok="f" o:connecttype="custom" o:connectlocs="0,189985;2356810,173664;2426839,62676;2479680,312072;2545890,53535;2621012,236339;2669396,0;2730513,347980;2770621,102501;2849563,267677;2937418,22198;2973069,173664;3716655,175622" o:connectangles="0,0,0,0,0,0,0,0,0,0,0,0,0"/>
              <w10:wrap type="squar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B07EC" w14:textId="5D655F64" w:rsidR="003C2B4B" w:rsidRDefault="008442A3">
    <w:pPr>
      <w:pBdr>
        <w:top w:val="nil"/>
        <w:left w:val="nil"/>
        <w:bottom w:val="nil"/>
        <w:right w:val="nil"/>
        <w:between w:val="nil"/>
      </w:pBdr>
      <w:tabs>
        <w:tab w:val="center" w:pos="4680"/>
        <w:tab w:val="right" w:pos="9360"/>
      </w:tabs>
      <w:ind w:firstLine="0"/>
      <w:rPr>
        <w:color w:val="000000"/>
      </w:rPr>
    </w:pPr>
    <w:r>
      <w:rPr>
        <w:noProof/>
        <w:lang w:eastAsia="zh-TW"/>
      </w:rPr>
      <mc:AlternateContent>
        <mc:Choice Requires="wps">
          <w:drawing>
            <wp:anchor distT="0" distB="0" distL="0" distR="0" simplePos="0" relativeHeight="251763712" behindDoc="0" locked="0" layoutInCell="1" allowOverlap="1" wp14:anchorId="674E50B8" wp14:editId="65BB4C27">
              <wp:simplePos x="0" y="0"/>
              <wp:positionH relativeFrom="column">
                <wp:posOffset>-25400</wp:posOffset>
              </wp:positionH>
              <wp:positionV relativeFrom="paragraph">
                <wp:posOffset>25400</wp:posOffset>
              </wp:positionV>
              <wp:extent cx="1724025" cy="123190"/>
              <wp:effectExtent l="0" t="0" r="0" b="0"/>
              <wp:wrapSquare wrapText="bothSides"/>
              <wp:docPr id="20"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123190"/>
                      </a:xfrm>
                      <a:prstGeom prst="rect">
                        <a:avLst/>
                      </a:prstGeom>
                      <a:solidFill>
                        <a:srgbClr val="C0C0C0"/>
                      </a:solidFill>
                      <a:ln>
                        <a:noFill/>
                      </a:ln>
                    </wps:spPr>
                    <wps:txbx>
                      <w:txbxContent>
                        <w:p w14:paraId="494161B8" w14:textId="77777777" w:rsidR="003C2B4B" w:rsidRDefault="003C2B4B">
                          <w:pPr>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674E50B8" id="矩形 7" o:spid="_x0000_s1042" style="position:absolute;left:0;text-align:left;margin-left:-2pt;margin-top:2pt;width:135.75pt;height:9.7pt;z-index:251763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" fillcolor="silver" stroked="f">
              <v:textbox inset="2.53958mm,2.53958mm,2.53958mm,2.53958mm">
                <w:txbxContent>
                  <w:p w14:paraId="494161B8" w14:textId="77777777" w:rsidR="003C2B4B" w:rsidRDefault="003C2B4B">
                    <w:pPr>
                      <w:ind w:firstLine="0"/>
                      <w:jc w:val="left"/>
                      <w:textDirection w:val="btLr"/>
                    </w:pPr>
                  </w:p>
                </w:txbxContent>
              </v:textbox>
              <w10:wrap type="square"/>
            </v:rect>
          </w:pict>
        </mc:Fallback>
      </mc:AlternateContent>
    </w:r>
    <w:r>
      <w:rPr>
        <w:noProof/>
        <w:lang w:eastAsia="zh-TW"/>
      </w:rPr>
      <mc:AlternateContent>
        <mc:Choice Requires="wps">
          <w:drawing>
            <wp:anchor distT="0" distB="0" distL="0" distR="0" simplePos="0" relativeHeight="251764736" behindDoc="0" locked="0" layoutInCell="1" allowOverlap="1" wp14:anchorId="427B9B1B" wp14:editId="7C37ED4C">
              <wp:simplePos x="0" y="0"/>
              <wp:positionH relativeFrom="column">
                <wp:posOffset>1676400</wp:posOffset>
              </wp:positionH>
              <wp:positionV relativeFrom="paragraph">
                <wp:posOffset>-76200</wp:posOffset>
              </wp:positionV>
              <wp:extent cx="3728085" cy="347980"/>
              <wp:effectExtent l="19050" t="0" r="5715" b="0"/>
              <wp:wrapSquare wrapText="bothSides"/>
              <wp:docPr id="2" name="手繪多邊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28085" cy="347980"/>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extrusionOk="0">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cap="sq">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3D93DE" id="手繪多邊形 15" o:spid="_x0000_s1026" style="position:absolute;margin-left:132pt;margin-top:-6pt;width:293.55pt;height:27.4pt;z-index:251764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" path="m5856,269l2136,266,2026,96r-83,382l1839,82,1721,362,1645,r-96,533l1486,157,1362,410,1224,34r-56,232l,269e" filled="f">
              <v:stroke endcap="square"/>
              <v:path arrowok="t" o:extrusionok="f" o:connecttype="custom" o:connectlocs="3728085,175622;1359834,173664;1289805,62676;1236965,312072;1170756,53535;1095634,236339;1047251,0;986135,347980;946027,102501;867085,267677;779231,22198;743580,173664;0,175622" o:connectangles="0,0,0,0,0,0,0,0,0,0,0,0,0"/>
              <w10:wrap type="square"/>
            </v:shape>
          </w:pict>
        </mc:Fallback>
      </mc:AlternateContent>
    </w:r>
    <w:r>
      <w:rPr>
        <w:noProof/>
        <w:lang w:eastAsia="zh-TW"/>
      </w:rPr>
      <mc:AlternateContent>
        <mc:Choice Requires="wps">
          <w:drawing>
            <wp:anchor distT="0" distB="0" distL="114935" distR="114935" simplePos="0" relativeHeight="251765760" behindDoc="0" locked="0" layoutInCell="1" allowOverlap="1" wp14:anchorId="1AFA22BE" wp14:editId="77BDA866">
              <wp:simplePos x="0" y="0"/>
              <wp:positionH relativeFrom="column">
                <wp:posOffset>64135</wp:posOffset>
              </wp:positionH>
              <wp:positionV relativeFrom="paragraph">
                <wp:posOffset>-88900</wp:posOffset>
              </wp:positionV>
              <wp:extent cx="1600835" cy="254635"/>
              <wp:effectExtent l="0" t="0" r="0" b="0"/>
              <wp:wrapNone/>
              <wp:docPr id="22"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00835" cy="254635"/>
                      </a:xfrm>
                      <a:prstGeom prst="rect">
                        <a:avLst/>
                      </a:prstGeom>
                      <a:solidFill>
                        <a:srgbClr val="FFFFFF">
                          <a:alpha val="0"/>
                        </a:srgbClr>
                      </a:solidFill>
                      <a:ln>
                        <a:noFill/>
                      </a:ln>
                    </wps:spPr>
                    <wps:txbx>
                      <w:txbxContent>
                        <w:p w14:paraId="22B07AA7" w14:textId="77777777" w:rsidR="003C2B4B" w:rsidRDefault="003C2B4B">
                          <w:pPr>
                            <w:ind w:firstLine="0"/>
                            <w:jc w:val="center"/>
                            <w:textDirection w:val="btLr"/>
                          </w:pPr>
                          <w:r>
                            <w:rPr>
                              <w:rFonts w:ascii="華康超黑體" w:eastAsia="華康超黑體" w:hAnsi="華康超黑體" w:cs="華康超黑體"/>
                              <w:color w:val="000000"/>
                              <w:sz w:val="32"/>
                            </w:rPr>
                            <w:t>美國</w:t>
                          </w:r>
                          <w:r>
                            <w:rPr>
                              <w:rFonts w:ascii="華康超黑體" w:eastAsia="華康超黑體" w:hAnsi="華康超黑體" w:cs="華康超黑體"/>
                              <w:color w:val="000000"/>
                            </w:rPr>
                            <w:t>投資環境簡介</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1AFA22BE" id="矩形 6" o:spid="_x0000_s1043" style="position:absolute;left:0;text-align:left;margin-left:5.05pt;margin-top:-7pt;width:126.05pt;height:20.05pt;z-index:2517657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" stroked="f">
              <v:fill opacity="0"/>
              <v:textbox inset="0,0,0,0">
                <w:txbxContent>
                  <w:p w14:paraId="22B07AA7" w14:textId="77777777" w:rsidR="003C2B4B" w:rsidRDefault="003C2B4B">
                    <w:pPr>
                      <w:ind w:firstLine="0"/>
                      <w:jc w:val="center"/>
                      <w:textDirection w:val="btLr"/>
                    </w:pPr>
                    <w:r>
                      <w:rPr>
                        <w:rFonts w:ascii="華康超黑體" w:eastAsia="華康超黑體" w:hAnsi="華康超黑體" w:cs="華康超黑體"/>
                        <w:color w:val="000000"/>
                        <w:sz w:val="32"/>
                      </w:rPr>
                      <w:t>美國</w:t>
                    </w:r>
                    <w:r>
                      <w:rPr>
                        <w:rFonts w:ascii="華康超黑體" w:eastAsia="華康超黑體" w:hAnsi="華康超黑體" w:cs="華康超黑體"/>
                        <w:color w:val="000000"/>
                      </w:rPr>
                      <w:t>投資環境簡介</w:t>
                    </w:r>
                  </w:p>
                </w:txbxContent>
              </v:textbox>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216D8" w14:textId="7940642B" w:rsidR="003C2B4B" w:rsidRDefault="008442A3">
    <w:pPr>
      <w:ind w:firstLine="0"/>
      <w:jc w:val="center"/>
      <w:rPr>
        <w:rFonts w:ascii="華康超黑體, 細明體" w:eastAsia="華康超黑體, 細明體" w:hAnsi="華康超黑體, 細明體" w:cs="華康超黑體, 細明體"/>
        <w:sz w:val="32"/>
        <w:szCs w:val="32"/>
      </w:rPr>
    </w:pPr>
    <w:r>
      <w:rPr>
        <w:noProof/>
        <w:lang w:eastAsia="zh-TW"/>
      </w:rPr>
      <mc:AlternateContent>
        <mc:Choice Requires="wps">
          <w:drawing>
            <wp:anchor distT="0" distB="0" distL="0" distR="0" simplePos="0" relativeHeight="251760640" behindDoc="0" locked="0" layoutInCell="1" allowOverlap="1" wp14:anchorId="091394E4" wp14:editId="764968A4">
              <wp:simplePos x="0" y="0"/>
              <wp:positionH relativeFrom="column">
                <wp:posOffset>3695700</wp:posOffset>
              </wp:positionH>
              <wp:positionV relativeFrom="paragraph">
                <wp:posOffset>25400</wp:posOffset>
              </wp:positionV>
              <wp:extent cx="1724025" cy="123190"/>
              <wp:effectExtent l="0" t="0" r="0" b="0"/>
              <wp:wrapSquare wrapText="bothSides"/>
              <wp:docPr id="19"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123190"/>
                      </a:xfrm>
                      <a:prstGeom prst="rect">
                        <a:avLst/>
                      </a:prstGeom>
                      <a:solidFill>
                        <a:srgbClr val="C0C0C0"/>
                      </a:solidFill>
                      <a:ln>
                        <a:noFill/>
                      </a:ln>
                    </wps:spPr>
                    <wps:txbx>
                      <w:txbxContent>
                        <w:p w14:paraId="1E4F75C1" w14:textId="77777777" w:rsidR="003C2B4B" w:rsidRDefault="003C2B4B">
                          <w:pPr>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91394E4" id="矩形 5" o:spid="_x0000_s1044" style="position:absolute;left:0;text-align:left;margin-left:291pt;margin-top:2pt;width:135.75pt;height:9.7pt;z-index:251760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" fillcolor="silver" stroked="f">
              <v:textbox inset="2.53958mm,2.53958mm,2.53958mm,2.53958mm">
                <w:txbxContent>
                  <w:p w14:paraId="1E4F75C1" w14:textId="77777777" w:rsidR="003C2B4B" w:rsidRDefault="003C2B4B">
                    <w:pPr>
                      <w:ind w:firstLine="0"/>
                      <w:jc w:val="left"/>
                      <w:textDirection w:val="btLr"/>
                    </w:pPr>
                  </w:p>
                </w:txbxContent>
              </v:textbox>
              <w10:wrap type="square"/>
            </v:rect>
          </w:pict>
        </mc:Fallback>
      </mc:AlternateContent>
    </w:r>
    <w:r>
      <w:rPr>
        <w:noProof/>
        <w:lang w:eastAsia="zh-TW"/>
      </w:rPr>
      <mc:AlternateContent>
        <mc:Choice Requires="wps">
          <w:drawing>
            <wp:anchor distT="0" distB="0" distL="0" distR="0" simplePos="0" relativeHeight="251761664" behindDoc="0" locked="0" layoutInCell="1" allowOverlap="1" wp14:anchorId="4F439557" wp14:editId="0A7F19BC">
              <wp:simplePos x="0" y="0"/>
              <wp:positionH relativeFrom="column">
                <wp:posOffset>3759200</wp:posOffset>
              </wp:positionH>
              <wp:positionV relativeFrom="paragraph">
                <wp:posOffset>-88900</wp:posOffset>
              </wp:positionV>
              <wp:extent cx="1635125" cy="273685"/>
              <wp:effectExtent l="0" t="0" r="0" b="0"/>
              <wp:wrapSquare wrapText="bothSides"/>
              <wp:docPr id="30"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5125" cy="273685"/>
                      </a:xfrm>
                      <a:prstGeom prst="rect">
                        <a:avLst/>
                      </a:prstGeom>
                      <a:noFill/>
                      <a:ln>
                        <a:noFill/>
                      </a:ln>
                    </wps:spPr>
                    <wps:txbx>
                      <w:txbxContent>
                        <w:p w14:paraId="68BF8598" w14:textId="77777777" w:rsidR="003C2B4B" w:rsidRPr="002356B4" w:rsidRDefault="003C2B4B">
                          <w:pPr>
                            <w:ind w:firstLine="0"/>
                            <w:jc w:val="center"/>
                            <w:textDirection w:val="btLr"/>
                            <w:rPr>
                              <w:w w:val="80"/>
                              <w:lang w:eastAsia="zh-TW"/>
                            </w:rPr>
                          </w:pPr>
                          <w:r w:rsidRPr="002356B4">
                            <w:rPr>
                              <w:rFonts w:ascii="華康超黑體" w:eastAsia="華康超黑體" w:hAnsi="華康超黑體" w:cs="華康超黑體"/>
                              <w:color w:val="000000"/>
                              <w:w w:val="80"/>
                              <w:sz w:val="32"/>
                              <w:lang w:eastAsia="zh-TW"/>
                            </w:rPr>
                            <w:t>阿拉斯加州</w:t>
                          </w:r>
                          <w:r w:rsidRPr="002356B4">
                            <w:rPr>
                              <w:rFonts w:ascii="華康超黑體" w:eastAsia="華康超黑體" w:hAnsi="華康超黑體" w:cs="華康超黑體"/>
                              <w:color w:val="000000"/>
                              <w:w w:val="80"/>
                              <w:lang w:eastAsia="zh-TW"/>
                            </w:rPr>
                            <w:t>投資環境簡介</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4F439557" id="矩形 4" o:spid="_x0000_s1045" style="position:absolute;left:0;text-align:left;margin-left:296pt;margin-top:-7pt;width:128.75pt;height:21.55pt;z-index:251761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" filled="f" stroked="f">
              <v:textbox inset="0,0,0,0">
                <w:txbxContent>
                  <w:p w14:paraId="68BF8598" w14:textId="77777777" w:rsidR="003C2B4B" w:rsidRPr="002356B4" w:rsidRDefault="003C2B4B">
                    <w:pPr>
                      <w:ind w:firstLine="0"/>
                      <w:jc w:val="center"/>
                      <w:textDirection w:val="btLr"/>
                      <w:rPr>
                        <w:w w:val="80"/>
                        <w:lang w:eastAsia="zh-TW"/>
                      </w:rPr>
                    </w:pPr>
                    <w:r w:rsidRPr="002356B4">
                      <w:rPr>
                        <w:rFonts w:ascii="華康超黑體" w:eastAsia="華康超黑體" w:hAnsi="華康超黑體" w:cs="華康超黑體"/>
                        <w:color w:val="000000"/>
                        <w:w w:val="80"/>
                        <w:sz w:val="32"/>
                        <w:lang w:eastAsia="zh-TW"/>
                      </w:rPr>
                      <w:t>阿拉斯加州</w:t>
                    </w:r>
                    <w:r w:rsidRPr="002356B4">
                      <w:rPr>
                        <w:rFonts w:ascii="華康超黑體" w:eastAsia="華康超黑體" w:hAnsi="華康超黑體" w:cs="華康超黑體"/>
                        <w:color w:val="000000"/>
                        <w:w w:val="80"/>
                        <w:lang w:eastAsia="zh-TW"/>
                      </w:rPr>
                      <w:t>投資環境簡介</w:t>
                    </w:r>
                  </w:p>
                </w:txbxContent>
              </v:textbox>
              <w10:wrap type="square"/>
            </v:rect>
          </w:pict>
        </mc:Fallback>
      </mc:AlternateContent>
    </w:r>
    <w:r>
      <w:rPr>
        <w:noProof/>
        <w:lang w:eastAsia="zh-TW"/>
      </w:rPr>
      <mc:AlternateContent>
        <mc:Choice Requires="wps">
          <w:drawing>
            <wp:anchor distT="0" distB="0" distL="0" distR="0" simplePos="0" relativeHeight="251762688" behindDoc="0" locked="0" layoutInCell="1" allowOverlap="1" wp14:anchorId="6EC51261" wp14:editId="4FCF6EAB">
              <wp:simplePos x="0" y="0"/>
              <wp:positionH relativeFrom="column">
                <wp:posOffset>0</wp:posOffset>
              </wp:positionH>
              <wp:positionV relativeFrom="paragraph">
                <wp:posOffset>-76200</wp:posOffset>
              </wp:positionV>
              <wp:extent cx="3716655" cy="347980"/>
              <wp:effectExtent l="0" t="0" r="0" b="0"/>
              <wp:wrapSquare wrapText="bothSides"/>
              <wp:docPr id="1" name="手繪多邊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6655" cy="347980"/>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extrusionOk="0">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sm" len="sm"/>
                        <a:tailEnd type="none" w="sm" len="sm"/>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34195C0" id="手繪多邊形 34" o:spid="_x0000_s1026" style="position:absolute;margin-left:0;margin-top:-6pt;width:292.65pt;height:27.4pt;z-index:251762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" path="m,291l3702,266,3812,96r83,382l3999,82r118,280l4193,r96,533l4352,157r124,253l4614,34r56,232l5838,269e" filled="f">
              <v:stroke startarrowwidth="narrow" startarrowlength="short" endarrowwidth="narrow" endarrowlength="short"/>
              <v:path arrowok="t" o:extrusionok="f" o:connecttype="custom" o:connectlocs="0,189985;2356810,173664;2426839,62676;2479680,312072;2545890,53535;2621012,236339;2669396,0;2730513,347980;2770621,102501;2849563,267677;2937418,22198;2973069,173664;3716655,175622" o:connectangles="0,0,0,0,0,0,0,0,0,0,0,0,0"/>
              <w10:wrap type="squar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FB638" w14:textId="5EE7E199" w:rsidR="003C2B4B" w:rsidRPr="00816F57" w:rsidRDefault="008442A3" w:rsidP="00436F25">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38112" behindDoc="1" locked="0" layoutInCell="1" allowOverlap="1" wp14:anchorId="195F0309" wp14:editId="149979F1">
              <wp:simplePos x="0" y="0"/>
              <wp:positionH relativeFrom="column">
                <wp:posOffset>3709670</wp:posOffset>
              </wp:positionH>
              <wp:positionV relativeFrom="paragraph">
                <wp:posOffset>35560</wp:posOffset>
              </wp:positionV>
              <wp:extent cx="1717675" cy="116840"/>
              <wp:effectExtent l="0" t="0" r="0" b="0"/>
              <wp:wrapNone/>
              <wp:docPr id="4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7675" cy="11684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2B8BCDB6" id="Rectangle 7" o:spid="_x0000_s1026" style="position:absolute;margin-left:292.1pt;margin-top:2.8pt;width:135.25pt;height:9.2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39136" behindDoc="1" locked="0" layoutInCell="1" allowOverlap="1" wp14:anchorId="6D04240B" wp14:editId="64BA3CC4">
              <wp:simplePos x="0" y="0"/>
              <wp:positionH relativeFrom="column">
                <wp:posOffset>-1270</wp:posOffset>
              </wp:positionH>
              <wp:positionV relativeFrom="paragraph">
                <wp:posOffset>-78740</wp:posOffset>
              </wp:positionV>
              <wp:extent cx="3710305" cy="341630"/>
              <wp:effectExtent l="0" t="0" r="4445" b="1270"/>
              <wp:wrapNone/>
              <wp:docPr id="47"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0305" cy="34163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26EC9E60" id="Freeform 8" o:spid="_x0000_s1026" style="position:absolute;margin-left:-.1pt;margin-top:-6.2pt;width:292.15pt;height:26.9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40160" behindDoc="1" locked="0" layoutInCell="1" allowOverlap="1" wp14:anchorId="52E7A78A" wp14:editId="5A754B10">
              <wp:simplePos x="0" y="0"/>
              <wp:positionH relativeFrom="column">
                <wp:posOffset>3769360</wp:posOffset>
              </wp:positionH>
              <wp:positionV relativeFrom="paragraph">
                <wp:posOffset>-95885</wp:posOffset>
              </wp:positionV>
              <wp:extent cx="1586230" cy="229870"/>
              <wp:effectExtent l="0" t="0" r="0" b="0"/>
              <wp:wrapNone/>
              <wp:docPr id="4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6230" cy="229870"/>
                      </a:xfrm>
                      <a:prstGeom prst="rect">
                        <a:avLst/>
                      </a:prstGeom>
                      <a:noFill/>
                      <a:ln>
                        <a:noFill/>
                      </a:ln>
                    </wps:spPr>
                    <wps:style>
                      <a:lnRef idx="0">
                        <a:scrgbClr r="0" g="0" b="0"/>
                      </a:lnRef>
                      <a:fillRef idx="0">
                        <a:scrgbClr r="0" g="0" b="0"/>
                      </a:fillRef>
                      <a:effectRef idx="0">
                        <a:scrgbClr r="0" g="0" b="0"/>
                      </a:effectRef>
                      <a:fontRef idx="minor"/>
                    </wps:style>
                    <wps:txbx>
                      <w:txbxContent>
                        <w:p w14:paraId="20E12AD4" w14:textId="77777777" w:rsidR="003C2B4B" w:rsidRPr="002356B4" w:rsidRDefault="003C2B4B" w:rsidP="009F3C8D">
                          <w:pPr>
                            <w:snapToGrid w:val="0"/>
                            <w:ind w:firstLine="0"/>
                            <w:jc w:val="center"/>
                            <w:rPr>
                              <w:w w:val="90"/>
                              <w:kern w:val="2"/>
                              <w:lang w:eastAsia="zh-TW"/>
                            </w:rPr>
                          </w:pPr>
                          <w:r w:rsidRPr="002356B4">
                            <w:rPr>
                              <w:rFonts w:ascii="華康超黑體" w:eastAsia="華康超黑體" w:hAnsi="華康超黑體" w:cs="華康超黑體" w:hint="eastAsia"/>
                              <w:color w:val="00000A"/>
                              <w:w w:val="90"/>
                              <w:kern w:val="2"/>
                              <w:sz w:val="32"/>
                              <w:szCs w:val="32"/>
                              <w:lang w:eastAsia="zh-TW"/>
                            </w:rPr>
                            <w:t>懷俄明</w:t>
                          </w:r>
                          <w:r w:rsidRPr="002356B4">
                            <w:rPr>
                              <w:rFonts w:ascii="華康超黑體" w:eastAsia="華康超黑體" w:hAnsi="華康超黑體" w:cs="華康超黑體"/>
                              <w:color w:val="00000A"/>
                              <w:w w:val="90"/>
                              <w:kern w:val="2"/>
                              <w:sz w:val="32"/>
                              <w:szCs w:val="32"/>
                              <w:lang w:eastAsia="zh-TW"/>
                            </w:rPr>
                            <w:t>州</w:t>
                          </w:r>
                          <w:r w:rsidRPr="002356B4">
                            <w:rPr>
                              <w:rFonts w:ascii="華康超黑體" w:eastAsia="華康超黑體" w:hAnsi="華康超黑體" w:cs="華康超黑體"/>
                              <w:color w:val="00000A"/>
                              <w:w w:val="90"/>
                              <w:kern w:val="2"/>
                              <w:lang w:eastAsia="zh-TW"/>
                            </w:rPr>
                            <w:t>投資環境簡介</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52E7A78A" id="_x0000_s1046" style="position:absolute;left:0;text-align:left;margin-left:296.8pt;margin-top:-7.55pt;width:124.9pt;height:18.1pt;z-index:-2515763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" filled="f" stroked="f">
              <v:textbox inset="0,0,0,0">
                <w:txbxContent>
                  <w:p w14:paraId="20E12AD4" w14:textId="77777777" w:rsidR="003C2B4B" w:rsidRPr="002356B4" w:rsidRDefault="003C2B4B" w:rsidP="009F3C8D">
                    <w:pPr>
                      <w:snapToGrid w:val="0"/>
                      <w:ind w:firstLine="0"/>
                      <w:jc w:val="center"/>
                      <w:rPr>
                        <w:w w:val="90"/>
                        <w:kern w:val="2"/>
                        <w:lang w:eastAsia="zh-TW"/>
                      </w:rPr>
                    </w:pPr>
                    <w:r w:rsidRPr="002356B4">
                      <w:rPr>
                        <w:rFonts w:ascii="華康超黑體" w:eastAsia="華康超黑體" w:hAnsi="華康超黑體" w:cs="華康超黑體" w:hint="eastAsia"/>
                        <w:color w:val="00000A"/>
                        <w:w w:val="90"/>
                        <w:kern w:val="2"/>
                        <w:sz w:val="32"/>
                        <w:szCs w:val="32"/>
                        <w:lang w:eastAsia="zh-TW"/>
                      </w:rPr>
                      <w:t>懷俄明</w:t>
                    </w:r>
                    <w:r w:rsidRPr="002356B4">
                      <w:rPr>
                        <w:rFonts w:ascii="華康超黑體" w:eastAsia="華康超黑體" w:hAnsi="華康超黑體" w:cs="華康超黑體"/>
                        <w:color w:val="00000A"/>
                        <w:w w:val="90"/>
                        <w:kern w:val="2"/>
                        <w:sz w:val="32"/>
                        <w:szCs w:val="32"/>
                        <w:lang w:eastAsia="zh-TW"/>
                      </w:rPr>
                      <w:t>州</w:t>
                    </w:r>
                    <w:r w:rsidRPr="002356B4">
                      <w:rPr>
                        <w:rFonts w:ascii="華康超黑體" w:eastAsia="華康超黑體" w:hAnsi="華康超黑體" w:cs="華康超黑體"/>
                        <w:color w:val="00000A"/>
                        <w:w w:val="90"/>
                        <w:kern w:val="2"/>
                        <w:lang w:eastAsia="zh-TW"/>
                      </w:rPr>
                      <w:t>投資環境簡介</w:t>
                    </w:r>
                  </w:p>
                </w:txbxContent>
              </v:textbox>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E05DC" w14:textId="77294CD0" w:rsidR="008F1954" w:rsidRPr="00816F57" w:rsidRDefault="008442A3" w:rsidP="00436F25">
    <w:pPr>
      <w:snapToGrid w:val="0"/>
      <w:ind w:left="6000" w:right="120" w:firstLine="480"/>
    </w:pPr>
    <w:r>
      <w:rPr>
        <w:noProof/>
      </w:rPr>
      <mc:AlternateContent>
        <mc:Choice Requires="wps">
          <w:drawing>
            <wp:anchor distT="0" distB="0" distL="114300" distR="114300" simplePos="0" relativeHeight="251767808" behindDoc="1" locked="0" layoutInCell="1" allowOverlap="1" wp14:anchorId="7F9724F5" wp14:editId="443317EA">
              <wp:simplePos x="0" y="0"/>
              <wp:positionH relativeFrom="column">
                <wp:posOffset>3709670</wp:posOffset>
              </wp:positionH>
              <wp:positionV relativeFrom="paragraph">
                <wp:posOffset>35560</wp:posOffset>
              </wp:positionV>
              <wp:extent cx="1717675" cy="116840"/>
              <wp:effectExtent l="0" t="0" r="0" b="0"/>
              <wp:wrapNone/>
              <wp:docPr id="113220571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7675" cy="11684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1B344533" id="矩形 3" o:spid="_x0000_s1026" style="position:absolute;margin-left:292.1pt;margin-top:2.8pt;width:135.25pt;height:9.2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" fillcolor="silver" stroked="f"/>
          </w:pict>
        </mc:Fallback>
      </mc:AlternateContent>
    </w:r>
    <w:r>
      <w:rPr>
        <w:noProof/>
      </w:rPr>
      <mc:AlternateContent>
        <mc:Choice Requires="wps">
          <w:drawing>
            <wp:anchor distT="0" distB="0" distL="114300" distR="114300" simplePos="0" relativeHeight="251768832" behindDoc="1" locked="0" layoutInCell="1" allowOverlap="1" wp14:anchorId="339DE287" wp14:editId="2CB3A06C">
              <wp:simplePos x="0" y="0"/>
              <wp:positionH relativeFrom="column">
                <wp:posOffset>-1270</wp:posOffset>
              </wp:positionH>
              <wp:positionV relativeFrom="paragraph">
                <wp:posOffset>-78740</wp:posOffset>
              </wp:positionV>
              <wp:extent cx="3710305" cy="341630"/>
              <wp:effectExtent l="0" t="0" r="4445" b="1270"/>
              <wp:wrapNone/>
              <wp:docPr id="1454636330" name="手繪多邊形: 圖案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0305" cy="34163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58DBB326" id="手繪多邊形: 圖案 2" o:spid="_x0000_s1026" style="position:absolute;margin-left:-.1pt;margin-top:-6.2pt;width:292.15pt;height:26.9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" path="m,291l3702,266,3812,96r83,382l3999,82r118,280l4193,r96,533l4352,157r124,253l4614,34r56,232l5838,269e" filled="f" strokeweight=".26mm">
              <v:path arrowok="t"/>
            </v:shape>
          </w:pict>
        </mc:Fallback>
      </mc:AlternateContent>
    </w:r>
    <w:r>
      <w:rPr>
        <w:noProof/>
      </w:rPr>
      <mc:AlternateContent>
        <mc:Choice Requires="wps">
          <w:drawing>
            <wp:anchor distT="0" distB="0" distL="114935" distR="114935" simplePos="0" relativeHeight="251769856" behindDoc="1" locked="0" layoutInCell="1" allowOverlap="1" wp14:anchorId="1E61C518" wp14:editId="44EC6C88">
              <wp:simplePos x="0" y="0"/>
              <wp:positionH relativeFrom="column">
                <wp:posOffset>3769360</wp:posOffset>
              </wp:positionH>
              <wp:positionV relativeFrom="paragraph">
                <wp:posOffset>-95885</wp:posOffset>
              </wp:positionV>
              <wp:extent cx="1586230" cy="229870"/>
              <wp:effectExtent l="0" t="0" r="0" b="0"/>
              <wp:wrapNone/>
              <wp:docPr id="1169515707"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6230" cy="229870"/>
                      </a:xfrm>
                      <a:prstGeom prst="rect">
                        <a:avLst/>
                      </a:prstGeom>
                      <a:noFill/>
                      <a:ln>
                        <a:noFill/>
                      </a:ln>
                    </wps:spPr>
                    <wps:style>
                      <a:lnRef idx="0">
                        <a:scrgbClr r="0" g="0" b="0"/>
                      </a:lnRef>
                      <a:fillRef idx="0">
                        <a:scrgbClr r="0" g="0" b="0"/>
                      </a:fillRef>
                      <a:effectRef idx="0">
                        <a:scrgbClr r="0" g="0" b="0"/>
                      </a:effectRef>
                      <a:fontRef idx="minor"/>
                    </wps:style>
                    <wps:txbx>
                      <w:txbxContent>
                        <w:p w14:paraId="616E277E" w14:textId="77777777" w:rsidR="008F1954" w:rsidRDefault="008F1954" w:rsidP="00703A58">
                          <w:pPr>
                            <w:snapToGrid w:val="0"/>
                            <w:ind w:firstLine="0"/>
                            <w:jc w:val="center"/>
                          </w:pPr>
                          <w:r>
                            <w:rPr>
                              <w:rFonts w:ascii="華康超黑體" w:eastAsia="華康超黑體" w:hAnsi="華康超黑體" w:cs="華康超黑體" w:hint="eastAsia"/>
                              <w:color w:val="00000A"/>
                              <w:w w:val="90"/>
                              <w:sz w:val="32"/>
                              <w:szCs w:val="32"/>
                              <w:lang w:eastAsia="zh-TW"/>
                            </w:rPr>
                            <w:t>附　錄</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1E61C518" id="矩形 1" o:spid="_x0000_s1047" style="position:absolute;left:0;text-align:left;margin-left:296.8pt;margin-top:-7.55pt;width:124.9pt;height:18.1pt;z-index:-2515466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" filled="f" stroked="f">
              <v:textbox inset="0,0,0,0">
                <w:txbxContent>
                  <w:p w14:paraId="616E277E" w14:textId="77777777" w:rsidR="008F1954" w:rsidRDefault="008F1954" w:rsidP="00703A58">
                    <w:pPr>
                      <w:snapToGrid w:val="0"/>
                      <w:ind w:firstLine="0"/>
                      <w:jc w:val="center"/>
                    </w:pPr>
                    <w:r>
                      <w:rPr>
                        <w:rFonts w:ascii="華康超黑體" w:eastAsia="華康超黑體" w:hAnsi="華康超黑體" w:cs="華康超黑體" w:hint="eastAsia"/>
                        <w:color w:val="00000A"/>
                        <w:w w:val="90"/>
                        <w:sz w:val="32"/>
                        <w:szCs w:val="32"/>
                        <w:lang w:eastAsia="zh-TW"/>
                      </w:rPr>
                      <w:t>附　錄</w:t>
                    </w:r>
                  </w:p>
                </w:txbxContent>
              </v:textbox>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8CC2" w14:textId="77777777" w:rsidR="003C2B4B" w:rsidRPr="00703A58" w:rsidRDefault="003C2B4B" w:rsidP="00703A58">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77CBE" w14:textId="77777777" w:rsidR="003C2B4B" w:rsidRDefault="003C2B4B">
    <w:pPr>
      <w:pStyle w:val="af2"/>
      <w:ind w:firstLine="4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79708" w14:textId="77777777" w:rsidR="003C2B4B" w:rsidRDefault="003C2B4B">
    <w:pPr>
      <w:pStyle w:val="af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B16AF" w14:textId="77777777" w:rsidR="003C2B4B" w:rsidRDefault="003C2B4B">
    <w:pPr>
      <w:pStyle w:val="af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5EEA3" w14:textId="3A301530" w:rsidR="003C2B4B" w:rsidRPr="00816F57" w:rsidRDefault="008442A3" w:rsidP="00436F25">
    <w:pPr>
      <w:pStyle w:val="af2"/>
      <w:ind w:right="7802"/>
      <w:jc w:val="center"/>
    </w:pPr>
    <w:r>
      <w:rPr>
        <w:rFonts w:ascii="Arial Black" w:hAnsi="Arial Black" w:cs="Arial Black"/>
        <w:noProof/>
        <w:color w:val="FFFFFF"/>
        <w:sz w:val="22"/>
        <w:szCs w:val="22"/>
        <w:lang w:eastAsia="zh-TW"/>
      </w:rPr>
      <mc:AlternateContent>
        <mc:Choice Requires="wps">
          <w:drawing>
            <wp:anchor distT="0" distB="0" distL="114300" distR="114300" simplePos="0" relativeHeight="251701248" behindDoc="1" locked="0" layoutInCell="1" allowOverlap="1" wp14:anchorId="450FBDBF" wp14:editId="290183F5">
              <wp:simplePos x="0" y="0"/>
              <wp:positionH relativeFrom="column">
                <wp:posOffset>-22860</wp:posOffset>
              </wp:positionH>
              <wp:positionV relativeFrom="paragraph">
                <wp:posOffset>35560</wp:posOffset>
              </wp:positionV>
              <wp:extent cx="1717675" cy="116840"/>
              <wp:effectExtent l="0" t="0" r="0" b="0"/>
              <wp:wrapNone/>
              <wp:docPr id="5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7675" cy="11684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0EAC493C" id="Rectangle 13" o:spid="_x0000_s1026" style="position:absolute;margin-left:-1.8pt;margin-top:2.8pt;width:135.25pt;height:9.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" fillcolor="silver" stroked="f"/>
          </w:pict>
        </mc:Fallback>
      </mc:AlternateContent>
    </w:r>
    <w:r>
      <w:rPr>
        <w:rFonts w:ascii="Arial Black" w:hAnsi="Arial Black" w:cs="Arial Black"/>
        <w:noProof/>
        <w:color w:val="FFFFFF"/>
        <w:sz w:val="22"/>
        <w:szCs w:val="22"/>
        <w:lang w:eastAsia="zh-TW"/>
      </w:rPr>
      <mc:AlternateContent>
        <mc:Choice Requires="wps">
          <w:drawing>
            <wp:anchor distT="0" distB="0" distL="114300" distR="114300" simplePos="0" relativeHeight="251702272" behindDoc="1" locked="0" layoutInCell="1" allowOverlap="1" wp14:anchorId="07EF32CA" wp14:editId="4735CFED">
              <wp:simplePos x="0" y="0"/>
              <wp:positionH relativeFrom="column">
                <wp:posOffset>1693545</wp:posOffset>
              </wp:positionH>
              <wp:positionV relativeFrom="paragraph">
                <wp:posOffset>-78740</wp:posOffset>
              </wp:positionV>
              <wp:extent cx="3721735" cy="341630"/>
              <wp:effectExtent l="0" t="0" r="0" b="1270"/>
              <wp:wrapNone/>
              <wp:docPr id="52"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1735" cy="341630"/>
                      </a:xfrm>
                      <a:custGeom>
                        <a:avLst/>
                        <a:gdLst/>
                        <a:ahLst/>
                        <a:cxnLst/>
                        <a:rect l="l" t="t"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682FF59D" id="Freeform 14" o:spid="_x0000_s1026" style="position:absolute;margin-left:133.35pt;margin-top:-6.2pt;width:293.05pt;height:26.9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" path="m5856,269l2136,266,2026,96r-83,382l1839,82,1721,362,1645,r-96,533l1486,157,1362,410,1224,34r-56,232l,269e" filled="f" strokeweight=".26mm">
              <v:path arrowok="t"/>
            </v:shape>
          </w:pict>
        </mc:Fallback>
      </mc:AlternateContent>
    </w:r>
    <w:r>
      <w:rPr>
        <w:rFonts w:ascii="Arial Black" w:hAnsi="Arial Black" w:cs="Arial Black"/>
        <w:noProof/>
        <w:color w:val="FFFFFF"/>
        <w:sz w:val="22"/>
        <w:szCs w:val="22"/>
        <w:lang w:eastAsia="zh-TW"/>
      </w:rPr>
      <mc:AlternateContent>
        <mc:Choice Requires="wps">
          <w:drawing>
            <wp:anchor distT="0" distB="0" distL="114935" distR="114935" simplePos="0" relativeHeight="251703296" behindDoc="1" locked="0" layoutInCell="1" allowOverlap="1" wp14:anchorId="7E7C2028" wp14:editId="1DA0A7B0">
              <wp:simplePos x="0" y="0"/>
              <wp:positionH relativeFrom="column">
                <wp:posOffset>57150</wp:posOffset>
              </wp:positionH>
              <wp:positionV relativeFrom="paragraph">
                <wp:posOffset>-95885</wp:posOffset>
              </wp:positionV>
              <wp:extent cx="1579245" cy="229870"/>
              <wp:effectExtent l="0" t="0" r="0" b="0"/>
              <wp:wrapNone/>
              <wp:docPr id="5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9245" cy="229870"/>
                      </a:xfrm>
                      <a:prstGeom prst="rect">
                        <a:avLst/>
                      </a:prstGeom>
                      <a:noFill/>
                      <a:ln>
                        <a:noFill/>
                      </a:ln>
                    </wps:spPr>
                    <wps:style>
                      <a:lnRef idx="0">
                        <a:scrgbClr r="0" g="0" b="0"/>
                      </a:lnRef>
                      <a:fillRef idx="0">
                        <a:scrgbClr r="0" g="0" b="0"/>
                      </a:fillRef>
                      <a:effectRef idx="0">
                        <a:scrgbClr r="0" g="0" b="0"/>
                      </a:effectRef>
                      <a:fontRef idx="minor"/>
                    </wps:style>
                    <wps:txbx>
                      <w:txbxContent>
                        <w:p w14:paraId="6EAB3E31" w14:textId="77777777" w:rsidR="003C2B4B" w:rsidRDefault="003C2B4B" w:rsidP="00816F57">
                          <w:pPr>
                            <w:ind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7E7C2028" id="Text Box 22" o:spid="_x0000_s1030" style="position:absolute;left:0;text-align:left;margin-left:4.5pt;margin-top:-7.55pt;width:124.35pt;height:18.1pt;z-index:-2516131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" filled="f" stroked="f">
              <v:textbox inset="0,0,0,0">
                <w:txbxContent>
                  <w:p w14:paraId="6EAB3E31" w14:textId="77777777" w:rsidR="003C2B4B" w:rsidRDefault="003C2B4B" w:rsidP="00816F57">
                    <w:pPr>
                      <w:ind w:firstLine="0"/>
                      <w:jc w:val="center"/>
                    </w:pPr>
                    <w:r>
                      <w:rPr>
                        <w:rFonts w:ascii="華康超黑體" w:eastAsia="華康超黑體" w:hAnsi="華康超黑體" w:cs="華康超黑體"/>
                        <w:color w:val="00000A"/>
                        <w:sz w:val="32"/>
                        <w:szCs w:val="32"/>
                        <w:lang w:eastAsia="zh-TW"/>
                      </w:rPr>
                      <w:t>美國</w:t>
                    </w:r>
                    <w:r>
                      <w:rPr>
                        <w:rFonts w:ascii="華康超黑體" w:eastAsia="華康超黑體" w:hAnsi="華康超黑體" w:cs="華康超黑體"/>
                        <w:color w:val="00000A"/>
                      </w:rPr>
                      <w:t>投資環境簡</w:t>
                    </w:r>
                    <w:r>
                      <w:rPr>
                        <w:rFonts w:ascii="華康超黑體" w:eastAsia="華康超黑體" w:hAnsi="華康超黑體" w:cs="華康超黑體"/>
                        <w:color w:val="00000A"/>
                        <w:lang w:eastAsia="zh-TW"/>
                      </w:rPr>
                      <w:t>介</w:t>
                    </w:r>
                  </w:p>
                </w:txbxContent>
              </v:textbox>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EB3E3" w14:textId="2CA4C922" w:rsidR="003C2B4B" w:rsidRPr="00816F57" w:rsidRDefault="008442A3" w:rsidP="00436F25">
    <w:pPr>
      <w:snapToGrid w:val="0"/>
      <w:ind w:left="6000" w:right="120" w:firstLine="480"/>
    </w:pP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05344" behindDoc="1" locked="0" layoutInCell="1" allowOverlap="1" wp14:anchorId="7AEAA83F" wp14:editId="5626E179">
              <wp:simplePos x="0" y="0"/>
              <wp:positionH relativeFrom="column">
                <wp:posOffset>3709670</wp:posOffset>
              </wp:positionH>
              <wp:positionV relativeFrom="paragraph">
                <wp:posOffset>35560</wp:posOffset>
              </wp:positionV>
              <wp:extent cx="1717675" cy="116840"/>
              <wp:effectExtent l="0" t="0" r="0" b="0"/>
              <wp:wrapNone/>
              <wp:docPr id="5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7675" cy="116840"/>
                      </a:xfrm>
                      <a:prstGeom prst="rect">
                        <a:avLst/>
                      </a:prstGeom>
                      <a:solidFill>
                        <a:srgbClr val="C0C0C0"/>
                      </a:solid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0417AB7C" id="Rectangle 7" o:spid="_x0000_s1026" style="position:absolute;margin-left:292.1pt;margin-top:2.8pt;width:135.25pt;height:9.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" fillcolor="silver" stroked="f"/>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300" distR="114300" simplePos="0" relativeHeight="251706368" behindDoc="1" locked="0" layoutInCell="1" allowOverlap="1" wp14:anchorId="174573B2" wp14:editId="565BFCAD">
              <wp:simplePos x="0" y="0"/>
              <wp:positionH relativeFrom="column">
                <wp:posOffset>-1270</wp:posOffset>
              </wp:positionH>
              <wp:positionV relativeFrom="paragraph">
                <wp:posOffset>-78740</wp:posOffset>
              </wp:positionV>
              <wp:extent cx="3710305" cy="341630"/>
              <wp:effectExtent l="0" t="0" r="4445" b="1270"/>
              <wp:wrapNone/>
              <wp:docPr id="55"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0305" cy="341630"/>
                      </a:xfrm>
                      <a:custGeom>
                        <a:avLst/>
                        <a:gdLst/>
                        <a:ahLst/>
                        <a:cxnLst/>
                        <a:rect l="l" t="t"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shape w14:anchorId="2FB018F0" id="Freeform 8" o:spid="_x0000_s1026" style="position:absolute;margin-left:-.1pt;margin-top:-6.2pt;width:292.15pt;height:26.9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" path="m,291l3702,266,3812,96r83,382l3999,82r118,280l4193,r96,533l4352,157r124,253l4614,34r56,232l5838,269e" filled="f" strokeweight=".26mm">
              <v:path arrowok="t"/>
            </v:shape>
          </w:pict>
        </mc:Fallback>
      </mc:AlternateContent>
    </w:r>
    <w:r>
      <w:rPr>
        <w:rFonts w:ascii="華康超黑體" w:eastAsia="華康超黑體" w:hAnsi="華康超黑體" w:cs="華康超黑體"/>
        <w:noProof/>
        <w:sz w:val="32"/>
        <w:szCs w:val="32"/>
        <w:lang w:eastAsia="zh-TW"/>
      </w:rPr>
      <mc:AlternateContent>
        <mc:Choice Requires="wps">
          <w:drawing>
            <wp:anchor distT="0" distB="0" distL="114935" distR="114935" simplePos="0" relativeHeight="251707392" behindDoc="1" locked="0" layoutInCell="1" allowOverlap="1" wp14:anchorId="5E74426A" wp14:editId="3C4E4E8F">
              <wp:simplePos x="0" y="0"/>
              <wp:positionH relativeFrom="column">
                <wp:posOffset>3769360</wp:posOffset>
              </wp:positionH>
              <wp:positionV relativeFrom="paragraph">
                <wp:posOffset>-95885</wp:posOffset>
              </wp:positionV>
              <wp:extent cx="1586230" cy="229870"/>
              <wp:effectExtent l="0" t="0" r="0" b="0"/>
              <wp:wrapNone/>
              <wp:docPr id="5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6230" cy="229870"/>
                      </a:xfrm>
                      <a:prstGeom prst="rect">
                        <a:avLst/>
                      </a:prstGeom>
                      <a:noFill/>
                      <a:ln>
                        <a:noFill/>
                      </a:ln>
                    </wps:spPr>
                    <wps:style>
                      <a:lnRef idx="0">
                        <a:scrgbClr r="0" g="0" b="0"/>
                      </a:lnRef>
                      <a:fillRef idx="0">
                        <a:scrgbClr r="0" g="0" b="0"/>
                      </a:fillRef>
                      <a:effectRef idx="0">
                        <a:scrgbClr r="0" g="0" b="0"/>
                      </a:effectRef>
                      <a:fontRef idx="minor"/>
                    </wps:style>
                    <wps:txbx>
                      <w:txbxContent>
                        <w:p w14:paraId="04E0D5FC" w14:textId="77777777" w:rsidR="003C2B4B" w:rsidRPr="006F628A" w:rsidRDefault="003C2B4B" w:rsidP="009F3C8D">
                          <w:pPr>
                            <w:snapToGrid w:val="0"/>
                            <w:ind w:firstLine="0"/>
                            <w:jc w:val="center"/>
                            <w:rPr>
                              <w:w w:val="70"/>
                              <w:kern w:val="2"/>
                              <w:lang w:eastAsia="zh-TW"/>
                            </w:rPr>
                          </w:pPr>
                          <w:r w:rsidRPr="006F628A">
                            <w:rPr>
                              <w:rFonts w:ascii="華康超黑體" w:eastAsia="華康超黑體" w:hAnsi="華康超黑體" w:cs="華康超黑體"/>
                              <w:color w:val="000000"/>
                              <w:w w:val="70"/>
                              <w:kern w:val="2"/>
                              <w:sz w:val="32"/>
                              <w:lang w:eastAsia="zh-TW"/>
                            </w:rPr>
                            <w:t>加利福尼亞州</w:t>
                          </w:r>
                          <w:r w:rsidRPr="006F628A">
                            <w:rPr>
                              <w:rFonts w:ascii="華康超黑體" w:eastAsia="華康超黑體" w:hAnsi="華康超黑體" w:cs="華康超黑體"/>
                              <w:color w:val="00000A"/>
                              <w:w w:val="70"/>
                              <w:kern w:val="2"/>
                              <w:lang w:eastAsia="zh-TW"/>
                            </w:rPr>
                            <w:t>投資環境簡介</w:t>
                          </w: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5E74426A" id="Text Box 21" o:spid="_x0000_s1031" style="position:absolute;left:0;text-align:left;margin-left:296.8pt;margin-top:-7.55pt;width:124.9pt;height:18.1pt;z-index:-2516090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" filled="f" stroked="f">
              <v:textbox inset="0,0,0,0">
                <w:txbxContent>
                  <w:p w14:paraId="04E0D5FC" w14:textId="77777777" w:rsidR="003C2B4B" w:rsidRPr="006F628A" w:rsidRDefault="003C2B4B" w:rsidP="009F3C8D">
                    <w:pPr>
                      <w:snapToGrid w:val="0"/>
                      <w:ind w:firstLine="0"/>
                      <w:jc w:val="center"/>
                      <w:rPr>
                        <w:w w:val="70"/>
                        <w:kern w:val="2"/>
                        <w:lang w:eastAsia="zh-TW"/>
                      </w:rPr>
                    </w:pPr>
                    <w:r w:rsidRPr="006F628A">
                      <w:rPr>
                        <w:rFonts w:ascii="華康超黑體" w:eastAsia="華康超黑體" w:hAnsi="華康超黑體" w:cs="華康超黑體"/>
                        <w:color w:val="000000"/>
                        <w:w w:val="70"/>
                        <w:kern w:val="2"/>
                        <w:sz w:val="32"/>
                        <w:lang w:eastAsia="zh-TW"/>
                      </w:rPr>
                      <w:t>加利福尼亞州</w:t>
                    </w:r>
                    <w:r w:rsidRPr="006F628A">
                      <w:rPr>
                        <w:rFonts w:ascii="華康超黑體" w:eastAsia="華康超黑體" w:hAnsi="華康超黑體" w:cs="華康超黑體"/>
                        <w:color w:val="00000A"/>
                        <w:w w:val="70"/>
                        <w:kern w:val="2"/>
                        <w:lang w:eastAsia="zh-TW"/>
                      </w:rPr>
                      <w:t>投資環境簡介</w:t>
                    </w:r>
                  </w:p>
                </w:txbxContent>
              </v:textbox>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35747" w14:textId="489B4EDE" w:rsidR="003C2B4B" w:rsidRDefault="008442A3">
    <w:pPr>
      <w:ind w:left="6000" w:right="120" w:firstLine="480"/>
      <w:rPr>
        <w:rFonts w:ascii="華康超黑體" w:eastAsia="華康超黑體" w:hAnsi="華康超黑體" w:cs="華康超黑體"/>
        <w:sz w:val="53"/>
        <w:szCs w:val="53"/>
        <w:vertAlign w:val="superscript"/>
      </w:rPr>
    </w:pPr>
    <w:r>
      <w:rPr>
        <w:noProof/>
        <w:lang w:eastAsia="zh-TW"/>
      </w:rPr>
      <mc:AlternateContent>
        <mc:Choice Requires="wps">
          <w:drawing>
            <wp:anchor distT="0" distB="0" distL="114935" distR="114935" simplePos="0" relativeHeight="251744256" behindDoc="0" locked="0" layoutInCell="1" allowOverlap="1" wp14:anchorId="2D24B2AD" wp14:editId="40CE623B">
              <wp:simplePos x="0" y="0"/>
              <wp:positionH relativeFrom="column">
                <wp:posOffset>3697605</wp:posOffset>
              </wp:positionH>
              <wp:positionV relativeFrom="paragraph">
                <wp:posOffset>-87630</wp:posOffset>
              </wp:positionV>
              <wp:extent cx="1682750" cy="237490"/>
              <wp:effectExtent l="0" t="0" r="0" b="0"/>
              <wp:wrapNone/>
              <wp:docPr id="17"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2750" cy="237490"/>
                      </a:xfrm>
                      <a:prstGeom prst="rect">
                        <a:avLst/>
                      </a:prstGeom>
                      <a:solidFill>
                        <a:srgbClr val="FFFFFF">
                          <a:alpha val="0"/>
                        </a:srgbClr>
                      </a:solidFill>
                      <a:ln>
                        <a:noFill/>
                      </a:ln>
                    </wps:spPr>
                    <wps:txbx>
                      <w:txbxContent>
                        <w:p w14:paraId="34656BEB" w14:textId="77777777" w:rsidR="003C2B4B" w:rsidRPr="00002F60" w:rsidRDefault="003C2B4B">
                          <w:pPr>
                            <w:ind w:firstLine="0"/>
                            <w:jc w:val="center"/>
                            <w:textDirection w:val="btLr"/>
                            <w:rPr>
                              <w:w w:val="90"/>
                            </w:rPr>
                          </w:pPr>
                          <w:r w:rsidRPr="00002F60">
                            <w:rPr>
                              <w:rFonts w:ascii="華康超黑體" w:eastAsia="華康超黑體" w:hAnsi="華康超黑體" w:cs="華康超黑體"/>
                              <w:color w:val="000000"/>
                              <w:w w:val="90"/>
                              <w:sz w:val="32"/>
                            </w:rPr>
                            <w:t>夏威夷州</w:t>
                          </w:r>
                          <w:r w:rsidRPr="00002F60">
                            <w:rPr>
                              <w:rFonts w:ascii="華康超黑體" w:eastAsia="華康超黑體" w:hAnsi="華康超黑體" w:cs="華康超黑體"/>
                              <w:color w:val="000000"/>
                              <w:w w:val="90"/>
                            </w:rPr>
                            <w:t>投資環境簡介</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2D24B2AD" id="矩形 16" o:spid="_x0000_s1032" style="position:absolute;left:0;text-align:left;margin-left:291.15pt;margin-top:-6.9pt;width:132.5pt;height:18.7pt;z-index:2517442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" stroked="f">
              <v:fill opacity="0"/>
              <v:textbox inset="0,0,0,0">
                <w:txbxContent>
                  <w:p w14:paraId="34656BEB" w14:textId="77777777" w:rsidR="003C2B4B" w:rsidRPr="00002F60" w:rsidRDefault="003C2B4B">
                    <w:pPr>
                      <w:ind w:firstLine="0"/>
                      <w:jc w:val="center"/>
                      <w:textDirection w:val="btLr"/>
                      <w:rPr>
                        <w:w w:val="90"/>
                      </w:rPr>
                    </w:pPr>
                    <w:r w:rsidRPr="00002F60">
                      <w:rPr>
                        <w:rFonts w:ascii="華康超黑體" w:eastAsia="華康超黑體" w:hAnsi="華康超黑體" w:cs="華康超黑體"/>
                        <w:color w:val="000000"/>
                        <w:w w:val="90"/>
                        <w:sz w:val="32"/>
                      </w:rPr>
                      <w:t>夏威夷州</w:t>
                    </w:r>
                    <w:r w:rsidRPr="00002F60">
                      <w:rPr>
                        <w:rFonts w:ascii="華康超黑體" w:eastAsia="華康超黑體" w:hAnsi="華康超黑體" w:cs="華康超黑體"/>
                        <w:color w:val="000000"/>
                        <w:w w:val="90"/>
                      </w:rPr>
                      <w:t>投資環境簡介</w:t>
                    </w:r>
                  </w:p>
                </w:txbxContent>
              </v:textbox>
            </v:rect>
          </w:pict>
        </mc:Fallback>
      </mc:AlternateContent>
    </w:r>
    <w:r>
      <w:rPr>
        <w:noProof/>
        <w:lang w:eastAsia="zh-TW"/>
      </w:rPr>
      <mc:AlternateContent>
        <mc:Choice Requires="wps">
          <w:drawing>
            <wp:anchor distT="0" distB="0" distL="0" distR="0" simplePos="0" relativeHeight="251742208" behindDoc="0" locked="0" layoutInCell="1" allowOverlap="1" wp14:anchorId="73E76C57" wp14:editId="58CA11CD">
              <wp:simplePos x="0" y="0"/>
              <wp:positionH relativeFrom="column">
                <wp:posOffset>3695700</wp:posOffset>
              </wp:positionH>
              <wp:positionV relativeFrom="paragraph">
                <wp:posOffset>25400</wp:posOffset>
              </wp:positionV>
              <wp:extent cx="1724025" cy="123190"/>
              <wp:effectExtent l="0" t="0" r="0" b="0"/>
              <wp:wrapSquare wrapText="bothSides"/>
              <wp:docPr id="43"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123190"/>
                      </a:xfrm>
                      <a:prstGeom prst="rect">
                        <a:avLst/>
                      </a:prstGeom>
                      <a:solidFill>
                        <a:srgbClr val="C0C0C0"/>
                      </a:solidFill>
                      <a:ln>
                        <a:noFill/>
                      </a:ln>
                    </wps:spPr>
                    <wps:txbx>
                      <w:txbxContent>
                        <w:p w14:paraId="72A927B7" w14:textId="77777777" w:rsidR="003C2B4B" w:rsidRDefault="003C2B4B">
                          <w:pPr>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73E76C57" id="矩形 15" o:spid="_x0000_s1033" style="position:absolute;left:0;text-align:left;margin-left:291pt;margin-top:2pt;width:135.75pt;height:9.7pt;z-index:251742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" fillcolor="silver" stroked="f">
              <v:textbox inset="2.53958mm,2.53958mm,2.53958mm,2.53958mm">
                <w:txbxContent>
                  <w:p w14:paraId="72A927B7" w14:textId="77777777" w:rsidR="003C2B4B" w:rsidRDefault="003C2B4B">
                    <w:pPr>
                      <w:ind w:firstLine="0"/>
                      <w:jc w:val="left"/>
                      <w:textDirection w:val="btLr"/>
                    </w:pPr>
                  </w:p>
                </w:txbxContent>
              </v:textbox>
              <w10:wrap type="square"/>
            </v:rect>
          </w:pict>
        </mc:Fallback>
      </mc:AlternateContent>
    </w:r>
    <w:r>
      <w:rPr>
        <w:noProof/>
        <w:lang w:eastAsia="zh-TW"/>
      </w:rPr>
      <mc:AlternateContent>
        <mc:Choice Requires="wps">
          <w:drawing>
            <wp:anchor distT="0" distB="0" distL="0" distR="0" simplePos="0" relativeHeight="251743232" behindDoc="0" locked="0" layoutInCell="1" allowOverlap="1" wp14:anchorId="1034291D" wp14:editId="6CD3BE59">
              <wp:simplePos x="0" y="0"/>
              <wp:positionH relativeFrom="column">
                <wp:posOffset>0</wp:posOffset>
              </wp:positionH>
              <wp:positionV relativeFrom="paragraph">
                <wp:posOffset>-76200</wp:posOffset>
              </wp:positionV>
              <wp:extent cx="3716655" cy="347980"/>
              <wp:effectExtent l="19050" t="0" r="0" b="0"/>
              <wp:wrapSquare wrapText="bothSides"/>
              <wp:docPr id="8" name="手繪多邊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6655" cy="347980"/>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extrusionOk="0">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cap="sq">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48C6EF9" id="手繪多邊形 14" o:spid="_x0000_s1026" style="position:absolute;margin-left:0;margin-top:-6pt;width:292.65pt;height:27.4pt;z-index:251743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" path="m,291l3702,266,3812,96r83,382l3999,82r118,280l4193,r96,533l4352,157r124,253l4614,34r56,232l5838,269e" filled="f">
              <v:stroke endcap="square"/>
              <v:path arrowok="t" o:extrusionok="f" o:connecttype="custom" o:connectlocs="0,189985;2356810,173664;2426839,62676;2479680,312072;2545890,53535;2621012,236339;2669396,0;2730513,347980;2770621,102501;2849563,267677;2937418,22198;2973069,173664;3716655,175622" o:connectangles="0,0,0,0,0,0,0,0,0,0,0,0,0"/>
              <w10:wrap type="squar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1755D" w14:textId="719D3258" w:rsidR="003C2B4B" w:rsidRDefault="008442A3">
    <w:pPr>
      <w:ind w:left="6000" w:right="120" w:firstLine="480"/>
      <w:rPr>
        <w:rFonts w:ascii="華康超黑體" w:eastAsia="華康超黑體" w:hAnsi="華康超黑體" w:cs="華康超黑體"/>
        <w:sz w:val="53"/>
        <w:szCs w:val="53"/>
        <w:vertAlign w:val="superscript"/>
      </w:rPr>
    </w:pPr>
    <w:r>
      <w:rPr>
        <w:noProof/>
        <w:lang w:eastAsia="zh-TW"/>
      </w:rPr>
      <mc:AlternateContent>
        <mc:Choice Requires="wps">
          <w:drawing>
            <wp:anchor distT="0" distB="0" distL="0" distR="0" simplePos="0" relativeHeight="251745280" behindDoc="0" locked="0" layoutInCell="1" allowOverlap="1" wp14:anchorId="3C19F967" wp14:editId="0DAAEEF0">
              <wp:simplePos x="0" y="0"/>
              <wp:positionH relativeFrom="column">
                <wp:posOffset>3695700</wp:posOffset>
              </wp:positionH>
              <wp:positionV relativeFrom="paragraph">
                <wp:posOffset>25400</wp:posOffset>
              </wp:positionV>
              <wp:extent cx="1724025" cy="123190"/>
              <wp:effectExtent l="0" t="0" r="0" b="0"/>
              <wp:wrapSquare wrapText="bothSides"/>
              <wp:docPr id="49"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123190"/>
                      </a:xfrm>
                      <a:prstGeom prst="rect">
                        <a:avLst/>
                      </a:prstGeom>
                      <a:solidFill>
                        <a:srgbClr val="C0C0C0"/>
                      </a:solidFill>
                      <a:ln>
                        <a:noFill/>
                      </a:ln>
                    </wps:spPr>
                    <wps:txbx>
                      <w:txbxContent>
                        <w:p w14:paraId="77E6A402" w14:textId="77777777" w:rsidR="003C2B4B" w:rsidRDefault="003C2B4B">
                          <w:pPr>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C19F967" id="矩形 14" o:spid="_x0000_s1034" style="position:absolute;left:0;text-align:left;margin-left:291pt;margin-top:2pt;width:135.75pt;height:9.7pt;z-index:251745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" fillcolor="silver" stroked="f">
              <v:textbox inset="2.53958mm,2.53958mm,2.53958mm,2.53958mm">
                <w:txbxContent>
                  <w:p w14:paraId="77E6A402" w14:textId="77777777" w:rsidR="003C2B4B" w:rsidRDefault="003C2B4B">
                    <w:pPr>
                      <w:ind w:firstLine="0"/>
                      <w:jc w:val="left"/>
                      <w:textDirection w:val="btLr"/>
                    </w:pPr>
                  </w:p>
                </w:txbxContent>
              </v:textbox>
              <w10:wrap type="square"/>
            </v:rect>
          </w:pict>
        </mc:Fallback>
      </mc:AlternateContent>
    </w:r>
    <w:r>
      <w:rPr>
        <w:noProof/>
        <w:lang w:eastAsia="zh-TW"/>
      </w:rPr>
      <mc:AlternateContent>
        <mc:Choice Requires="wps">
          <w:drawing>
            <wp:anchor distT="0" distB="0" distL="0" distR="0" simplePos="0" relativeHeight="251746304" behindDoc="0" locked="0" layoutInCell="1" allowOverlap="1" wp14:anchorId="4B81C347" wp14:editId="674F2525">
              <wp:simplePos x="0" y="0"/>
              <wp:positionH relativeFrom="column">
                <wp:posOffset>0</wp:posOffset>
              </wp:positionH>
              <wp:positionV relativeFrom="paragraph">
                <wp:posOffset>-76200</wp:posOffset>
              </wp:positionV>
              <wp:extent cx="3716655" cy="347980"/>
              <wp:effectExtent l="19050" t="0" r="0" b="0"/>
              <wp:wrapSquare wrapText="bothSides"/>
              <wp:docPr id="7" name="手繪多邊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6655" cy="347980"/>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extrusionOk="0">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cap="sq">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D90A3D" id="手繪多邊形 5" o:spid="_x0000_s1026" style="position:absolute;margin-left:0;margin-top:-6pt;width:292.65pt;height:27.4pt;z-index:251746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" path="m,291l3702,266,3812,96r83,382l3999,82r118,280l4193,r96,533l4352,157r124,253l4614,34r56,232l5838,269e" filled="f">
              <v:stroke endcap="square"/>
              <v:path arrowok="t" o:extrusionok="f" o:connecttype="custom" o:connectlocs="0,189985;2356810,173664;2426839,62676;2479680,312072;2545890,53535;2621012,236339;2669396,0;2730513,347980;2770621,102501;2849563,267677;2937418,22198;2973069,173664;3716655,175622" o:connectangles="0,0,0,0,0,0,0,0,0,0,0,0,0"/>
              <w10:wrap type="square"/>
            </v:shape>
          </w:pict>
        </mc:Fallback>
      </mc:AlternateContent>
    </w:r>
    <w:r>
      <w:rPr>
        <w:noProof/>
        <w:lang w:eastAsia="zh-TW"/>
      </w:rPr>
      <mc:AlternateContent>
        <mc:Choice Requires="wps">
          <w:drawing>
            <wp:anchor distT="0" distB="0" distL="114935" distR="114935" simplePos="0" relativeHeight="251747328" behindDoc="0" locked="0" layoutInCell="1" allowOverlap="1" wp14:anchorId="4C2D52FC" wp14:editId="5A55DBCE">
              <wp:simplePos x="0" y="0"/>
              <wp:positionH relativeFrom="column">
                <wp:posOffset>3734435</wp:posOffset>
              </wp:positionH>
              <wp:positionV relativeFrom="paragraph">
                <wp:posOffset>-88900</wp:posOffset>
              </wp:positionV>
              <wp:extent cx="1657985" cy="254635"/>
              <wp:effectExtent l="0" t="0" r="0" b="0"/>
              <wp:wrapNone/>
              <wp:docPr id="21"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985" cy="254635"/>
                      </a:xfrm>
                      <a:prstGeom prst="rect">
                        <a:avLst/>
                      </a:prstGeom>
                      <a:solidFill>
                        <a:srgbClr val="FFFFFF">
                          <a:alpha val="0"/>
                        </a:srgbClr>
                      </a:solidFill>
                      <a:ln>
                        <a:noFill/>
                      </a:ln>
                    </wps:spPr>
                    <wps:txbx>
                      <w:txbxContent>
                        <w:p w14:paraId="2F2FFF84" w14:textId="77777777" w:rsidR="003C2B4B" w:rsidRPr="002356B4" w:rsidRDefault="003C2B4B">
                          <w:pPr>
                            <w:ind w:firstLine="0"/>
                            <w:jc w:val="center"/>
                            <w:textDirection w:val="btLr"/>
                            <w:rPr>
                              <w:w w:val="80"/>
                              <w:kern w:val="2"/>
                              <w:lang w:eastAsia="zh-TW"/>
                            </w:rPr>
                          </w:pPr>
                          <w:r w:rsidRPr="002356B4">
                            <w:rPr>
                              <w:rFonts w:ascii="華康超黑體" w:eastAsia="華康超黑體" w:hAnsi="華康超黑體" w:cs="華康超黑體"/>
                              <w:color w:val="000000"/>
                              <w:w w:val="80"/>
                              <w:kern w:val="2"/>
                              <w:sz w:val="32"/>
                              <w:lang w:eastAsia="zh-TW"/>
                            </w:rPr>
                            <w:t>新墨西哥州</w:t>
                          </w:r>
                          <w:r w:rsidRPr="002356B4">
                            <w:rPr>
                              <w:rFonts w:ascii="華康超黑體" w:eastAsia="華康超黑體" w:hAnsi="華康超黑體" w:cs="華康超黑體"/>
                              <w:color w:val="000000"/>
                              <w:w w:val="80"/>
                              <w:kern w:val="2"/>
                              <w:lang w:eastAsia="zh-TW"/>
                            </w:rPr>
                            <w:t>投資環境簡介</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4C2D52FC" id="矩形 13" o:spid="_x0000_s1035" style="position:absolute;left:0;text-align:left;margin-left:294.05pt;margin-top:-7pt;width:130.55pt;height:20.05pt;z-index:2517473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" stroked="f">
              <v:fill opacity="0"/>
              <v:textbox inset="0,0,0,0">
                <w:txbxContent>
                  <w:p w14:paraId="2F2FFF84" w14:textId="77777777" w:rsidR="003C2B4B" w:rsidRPr="002356B4" w:rsidRDefault="003C2B4B">
                    <w:pPr>
                      <w:ind w:firstLine="0"/>
                      <w:jc w:val="center"/>
                      <w:textDirection w:val="btLr"/>
                      <w:rPr>
                        <w:w w:val="80"/>
                        <w:kern w:val="2"/>
                        <w:lang w:eastAsia="zh-TW"/>
                      </w:rPr>
                    </w:pPr>
                    <w:r w:rsidRPr="002356B4">
                      <w:rPr>
                        <w:rFonts w:ascii="華康超黑體" w:eastAsia="華康超黑體" w:hAnsi="華康超黑體" w:cs="華康超黑體"/>
                        <w:color w:val="000000"/>
                        <w:w w:val="80"/>
                        <w:kern w:val="2"/>
                        <w:sz w:val="32"/>
                        <w:lang w:eastAsia="zh-TW"/>
                      </w:rPr>
                      <w:t>新墨西哥州</w:t>
                    </w:r>
                    <w:r w:rsidRPr="002356B4">
                      <w:rPr>
                        <w:rFonts w:ascii="華康超黑體" w:eastAsia="華康超黑體" w:hAnsi="華康超黑體" w:cs="華康超黑體"/>
                        <w:color w:val="000000"/>
                        <w:w w:val="80"/>
                        <w:kern w:val="2"/>
                        <w:lang w:eastAsia="zh-TW"/>
                      </w:rPr>
                      <w:t>投資環境簡介</w:t>
                    </w:r>
                  </w:p>
                </w:txbxContent>
              </v:textbox>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116C" w14:textId="684DD546" w:rsidR="003C2B4B" w:rsidRDefault="008442A3">
    <w:pPr>
      <w:ind w:left="6000" w:right="120" w:firstLine="480"/>
      <w:rPr>
        <w:rFonts w:ascii="華康超黑體" w:eastAsia="華康超黑體" w:hAnsi="華康超黑體" w:cs="華康超黑體"/>
        <w:sz w:val="53"/>
        <w:szCs w:val="53"/>
        <w:vertAlign w:val="superscript"/>
      </w:rPr>
    </w:pPr>
    <w:r>
      <w:rPr>
        <w:noProof/>
        <w:lang w:eastAsia="zh-TW"/>
      </w:rPr>
      <mc:AlternateContent>
        <mc:Choice Requires="wps">
          <w:drawing>
            <wp:anchor distT="0" distB="0" distL="0" distR="0" simplePos="0" relativeHeight="251748352" behindDoc="0" locked="0" layoutInCell="1" allowOverlap="1" wp14:anchorId="01D55F5F" wp14:editId="6C49DA6F">
              <wp:simplePos x="0" y="0"/>
              <wp:positionH relativeFrom="column">
                <wp:posOffset>3695700</wp:posOffset>
              </wp:positionH>
              <wp:positionV relativeFrom="paragraph">
                <wp:posOffset>25400</wp:posOffset>
              </wp:positionV>
              <wp:extent cx="1724025" cy="123190"/>
              <wp:effectExtent l="0" t="0" r="0" b="0"/>
              <wp:wrapSquare wrapText="bothSides"/>
              <wp:docPr id="60" name="矩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123190"/>
                      </a:xfrm>
                      <a:prstGeom prst="rect">
                        <a:avLst/>
                      </a:prstGeom>
                      <a:solidFill>
                        <a:srgbClr val="C0C0C0"/>
                      </a:solidFill>
                      <a:ln>
                        <a:noFill/>
                      </a:ln>
                    </wps:spPr>
                    <wps:txbx>
                      <w:txbxContent>
                        <w:p w14:paraId="0B148EF7" w14:textId="77777777" w:rsidR="003C2B4B" w:rsidRDefault="003C2B4B">
                          <w:pPr>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01D55F5F" id="矩形 12" o:spid="_x0000_s1036" style="position:absolute;left:0;text-align:left;margin-left:291pt;margin-top:2pt;width:135.75pt;height:9.7pt;z-index:251748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" fillcolor="silver" stroked="f">
              <v:textbox inset="2.53958mm,2.53958mm,2.53958mm,2.53958mm">
                <w:txbxContent>
                  <w:p w14:paraId="0B148EF7" w14:textId="77777777" w:rsidR="003C2B4B" w:rsidRDefault="003C2B4B">
                    <w:pPr>
                      <w:ind w:firstLine="0"/>
                      <w:jc w:val="left"/>
                      <w:textDirection w:val="btLr"/>
                    </w:pPr>
                  </w:p>
                </w:txbxContent>
              </v:textbox>
              <w10:wrap type="square"/>
            </v:rect>
          </w:pict>
        </mc:Fallback>
      </mc:AlternateContent>
    </w:r>
    <w:r>
      <w:rPr>
        <w:noProof/>
        <w:lang w:eastAsia="zh-TW"/>
      </w:rPr>
      <mc:AlternateContent>
        <mc:Choice Requires="wps">
          <w:drawing>
            <wp:anchor distT="0" distB="0" distL="0" distR="0" simplePos="0" relativeHeight="251749376" behindDoc="0" locked="0" layoutInCell="1" allowOverlap="1" wp14:anchorId="71B88079" wp14:editId="27534A26">
              <wp:simplePos x="0" y="0"/>
              <wp:positionH relativeFrom="column">
                <wp:posOffset>0</wp:posOffset>
              </wp:positionH>
              <wp:positionV relativeFrom="paragraph">
                <wp:posOffset>-76200</wp:posOffset>
              </wp:positionV>
              <wp:extent cx="3716655" cy="347980"/>
              <wp:effectExtent l="19050" t="0" r="0" b="0"/>
              <wp:wrapSquare wrapText="bothSides"/>
              <wp:docPr id="6" name="手繪多邊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6655" cy="347980"/>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extrusionOk="0">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cap="sq">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57680C" id="手繪多邊形 25" o:spid="_x0000_s1026" style="position:absolute;margin-left:0;margin-top:-6pt;width:292.65pt;height:27.4pt;z-index:251749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" path="m,291l3702,266,3812,96r83,382l3999,82r118,280l4193,r96,533l4352,157r124,253l4614,34r56,232l5838,269e" filled="f">
              <v:stroke endcap="square"/>
              <v:path arrowok="t" o:extrusionok="f" o:connecttype="custom" o:connectlocs="0,189985;2356810,173664;2426839,62676;2479680,312072;2545890,53535;2621012,236339;2669396,0;2730513,347980;2770621,102501;2849563,267677;2937418,22198;2973069,173664;3716655,175622" o:connectangles="0,0,0,0,0,0,0,0,0,0,0,0,0"/>
              <w10:wrap type="square"/>
            </v:shape>
          </w:pict>
        </mc:Fallback>
      </mc:AlternateContent>
    </w:r>
    <w:r>
      <w:rPr>
        <w:noProof/>
        <w:lang w:eastAsia="zh-TW"/>
      </w:rPr>
      <mc:AlternateContent>
        <mc:Choice Requires="wps">
          <w:drawing>
            <wp:anchor distT="0" distB="0" distL="114935" distR="114935" simplePos="0" relativeHeight="251750400" behindDoc="0" locked="0" layoutInCell="1" allowOverlap="1" wp14:anchorId="4E258E4E" wp14:editId="7803384D">
              <wp:simplePos x="0" y="0"/>
              <wp:positionH relativeFrom="column">
                <wp:posOffset>3734435</wp:posOffset>
              </wp:positionH>
              <wp:positionV relativeFrom="paragraph">
                <wp:posOffset>-88900</wp:posOffset>
              </wp:positionV>
              <wp:extent cx="1657985" cy="240665"/>
              <wp:effectExtent l="0" t="0" r="0" b="0"/>
              <wp:wrapNone/>
              <wp:docPr id="5"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985" cy="240665"/>
                      </a:xfrm>
                      <a:prstGeom prst="rect">
                        <a:avLst/>
                      </a:prstGeom>
                      <a:solidFill>
                        <a:srgbClr val="FFFFFF">
                          <a:alpha val="0"/>
                        </a:srgbClr>
                      </a:solidFill>
                      <a:ln>
                        <a:noFill/>
                      </a:ln>
                    </wps:spPr>
                    <wps:txbx>
                      <w:txbxContent>
                        <w:p w14:paraId="2EFA1F6B" w14:textId="77777777" w:rsidR="003C2B4B" w:rsidRPr="002356B4" w:rsidRDefault="003C2B4B">
                          <w:pPr>
                            <w:ind w:firstLine="0"/>
                            <w:jc w:val="center"/>
                            <w:textDirection w:val="btLr"/>
                            <w:rPr>
                              <w:w w:val="90"/>
                            </w:rPr>
                          </w:pPr>
                          <w:r w:rsidRPr="002356B4">
                            <w:rPr>
                              <w:rFonts w:ascii="華康超黑體" w:eastAsia="華康超黑體" w:hAnsi="華康超黑體" w:cs="華康超黑體"/>
                              <w:color w:val="000000"/>
                              <w:w w:val="90"/>
                              <w:sz w:val="32"/>
                            </w:rPr>
                            <w:t>內華達州</w:t>
                          </w:r>
                          <w:r w:rsidRPr="002356B4">
                            <w:rPr>
                              <w:rFonts w:ascii="華康超黑體" w:eastAsia="華康超黑體" w:hAnsi="華康超黑體" w:cs="華康超黑體"/>
                              <w:color w:val="000000"/>
                              <w:w w:val="90"/>
                            </w:rPr>
                            <w:t>投資環境簡介</w:t>
                          </w:r>
                        </w:p>
                      </w:txbxContent>
                    </wps:txbx>
                    <wps:bodyPr spcFirstLastPara="1"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rect w14:anchorId="4E258E4E" id="矩形 2" o:spid="_x0000_s1037" style="position:absolute;left:0;text-align:left;margin-left:294.05pt;margin-top:-7pt;width:130.55pt;height:18.95pt;z-index:2517504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" stroked="f">
              <v:fill opacity="0"/>
              <v:textbox inset="0,0,0,0">
                <w:txbxContent>
                  <w:p w14:paraId="2EFA1F6B" w14:textId="77777777" w:rsidR="003C2B4B" w:rsidRPr="002356B4" w:rsidRDefault="003C2B4B">
                    <w:pPr>
                      <w:ind w:firstLine="0"/>
                      <w:jc w:val="center"/>
                      <w:textDirection w:val="btLr"/>
                      <w:rPr>
                        <w:w w:val="90"/>
                      </w:rPr>
                    </w:pPr>
                    <w:r w:rsidRPr="002356B4">
                      <w:rPr>
                        <w:rFonts w:ascii="華康超黑體" w:eastAsia="華康超黑體" w:hAnsi="華康超黑體" w:cs="華康超黑體"/>
                        <w:color w:val="000000"/>
                        <w:w w:val="90"/>
                        <w:sz w:val="32"/>
                      </w:rPr>
                      <w:t>內華達州</w:t>
                    </w:r>
                    <w:r w:rsidRPr="002356B4">
                      <w:rPr>
                        <w:rFonts w:ascii="華康超黑體" w:eastAsia="華康超黑體" w:hAnsi="華康超黑體" w:cs="華康超黑體"/>
                        <w:color w:val="000000"/>
                        <w:w w:val="90"/>
                      </w:rPr>
                      <w:t>投資環境簡介</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9D4D03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bullet"/>
      <w:lvlText w:val=""/>
      <w:lvlJc w:val="left"/>
      <w:pPr>
        <w:tabs>
          <w:tab w:val="num" w:pos="0"/>
        </w:tabs>
        <w:ind w:left="598" w:hanging="480"/>
      </w:pPr>
      <w:rPr>
        <w:rFonts w:ascii="Wingdings" w:hAnsi="Wingdings" w:cs="Wingdings" w:hint="default"/>
      </w:rPr>
    </w:lvl>
  </w:abstractNum>
  <w:abstractNum w:abstractNumId="3" w15:restartNumberingAfterBreak="0">
    <w:nsid w:val="00000004"/>
    <w:multiLevelType w:val="singleLevel"/>
    <w:tmpl w:val="00000004"/>
    <w:name w:val="WW8Num4"/>
    <w:lvl w:ilvl="0">
      <w:start w:val="1"/>
      <w:numFmt w:val="taiwaneseCountingThousand"/>
      <w:lvlText w:val="（%1）"/>
      <w:lvlJc w:val="left"/>
      <w:pPr>
        <w:tabs>
          <w:tab w:val="num" w:pos="0"/>
        </w:tabs>
        <w:ind w:left="956" w:hanging="720"/>
      </w:pPr>
      <w:rPr>
        <w:rFonts w:hint="default"/>
      </w:rPr>
    </w:lvl>
  </w:abstractNum>
  <w:abstractNum w:abstractNumId="4" w15:restartNumberingAfterBreak="0">
    <w:nsid w:val="00000009"/>
    <w:multiLevelType w:val="multilevel"/>
    <w:tmpl w:val="C0ECC368"/>
    <w:name w:val="WW8Num9"/>
    <w:lvl w:ilvl="0">
      <w:start w:val="1"/>
      <w:numFmt w:val="koreanDigital2"/>
      <w:suff w:val="space"/>
      <w:lvlText w:val="（%1）"/>
      <w:lvlJc w:val="left"/>
      <w:pPr>
        <w:ind w:left="360" w:hanging="360"/>
      </w:pPr>
      <w:rPr>
        <w:rFonts w:ascii="新細明體" w:hAnsi="新細明體" w:cs="Times New Roman" w:hint="eastAsia"/>
        <w:b w:val="0"/>
        <w:sz w:val="24"/>
      </w:rPr>
    </w:lvl>
    <w:lvl w:ilvl="1">
      <w:start w:val="1"/>
      <w:numFmt w:val="ideographTraditional"/>
      <w:lvlText w:val="%2、"/>
      <w:lvlJc w:val="left"/>
      <w:pPr>
        <w:tabs>
          <w:tab w:val="num" w:pos="480"/>
        </w:tabs>
        <w:ind w:left="480" w:hanging="480"/>
      </w:pPr>
      <w:rPr>
        <w:rFonts w:cs="Times New Roman" w:hint="eastAsia"/>
      </w:rPr>
    </w:lvl>
    <w:lvl w:ilvl="2">
      <w:start w:val="1"/>
      <w:numFmt w:val="lowerRoman"/>
      <w:lvlText w:val="%3."/>
      <w:lvlJc w:val="right"/>
      <w:pPr>
        <w:tabs>
          <w:tab w:val="num" w:pos="960"/>
        </w:tabs>
        <w:ind w:left="960" w:hanging="480"/>
      </w:pPr>
      <w:rPr>
        <w:rFonts w:cs="Times New Roman" w:hint="eastAsia"/>
      </w:rPr>
    </w:lvl>
    <w:lvl w:ilvl="3">
      <w:start w:val="1"/>
      <w:numFmt w:val="decimal"/>
      <w:lvlText w:val="%4."/>
      <w:lvlJc w:val="left"/>
      <w:pPr>
        <w:tabs>
          <w:tab w:val="num" w:pos="1440"/>
        </w:tabs>
        <w:ind w:left="1440" w:hanging="480"/>
      </w:pPr>
      <w:rPr>
        <w:rFonts w:cs="Times New Roman" w:hint="eastAsia"/>
      </w:rPr>
    </w:lvl>
    <w:lvl w:ilvl="4">
      <w:start w:val="1"/>
      <w:numFmt w:val="ideographTraditional"/>
      <w:lvlText w:val="%5、"/>
      <w:lvlJc w:val="left"/>
      <w:pPr>
        <w:tabs>
          <w:tab w:val="num" w:pos="1920"/>
        </w:tabs>
        <w:ind w:left="1920" w:hanging="480"/>
      </w:pPr>
      <w:rPr>
        <w:rFonts w:cs="Times New Roman" w:hint="eastAsia"/>
      </w:rPr>
    </w:lvl>
    <w:lvl w:ilvl="5">
      <w:start w:val="1"/>
      <w:numFmt w:val="lowerRoman"/>
      <w:lvlText w:val="%6."/>
      <w:lvlJc w:val="right"/>
      <w:pPr>
        <w:tabs>
          <w:tab w:val="num" w:pos="2400"/>
        </w:tabs>
        <w:ind w:left="2400" w:hanging="480"/>
      </w:pPr>
      <w:rPr>
        <w:rFonts w:cs="Times New Roman" w:hint="eastAsia"/>
      </w:rPr>
    </w:lvl>
    <w:lvl w:ilvl="6">
      <w:start w:val="1"/>
      <w:numFmt w:val="decimal"/>
      <w:lvlText w:val="%7."/>
      <w:lvlJc w:val="left"/>
      <w:pPr>
        <w:tabs>
          <w:tab w:val="num" w:pos="2880"/>
        </w:tabs>
        <w:ind w:left="2880" w:hanging="480"/>
      </w:pPr>
      <w:rPr>
        <w:rFonts w:cs="Times New Roman" w:hint="eastAsia"/>
      </w:rPr>
    </w:lvl>
    <w:lvl w:ilvl="7">
      <w:start w:val="1"/>
      <w:numFmt w:val="ideographTraditional"/>
      <w:lvlText w:val="%8、"/>
      <w:lvlJc w:val="left"/>
      <w:pPr>
        <w:tabs>
          <w:tab w:val="num" w:pos="3360"/>
        </w:tabs>
        <w:ind w:left="3360" w:hanging="480"/>
      </w:pPr>
      <w:rPr>
        <w:rFonts w:cs="Times New Roman" w:hint="eastAsia"/>
      </w:rPr>
    </w:lvl>
    <w:lvl w:ilvl="8">
      <w:start w:val="1"/>
      <w:numFmt w:val="lowerRoman"/>
      <w:lvlText w:val="%9."/>
      <w:lvlJc w:val="right"/>
      <w:pPr>
        <w:tabs>
          <w:tab w:val="num" w:pos="3840"/>
        </w:tabs>
        <w:ind w:left="3840" w:hanging="480"/>
      </w:pPr>
      <w:rPr>
        <w:rFonts w:cs="Times New Roman" w:hint="eastAsia"/>
      </w:rPr>
    </w:lvl>
  </w:abstractNum>
  <w:abstractNum w:abstractNumId="5" w15:restartNumberingAfterBreak="0">
    <w:nsid w:val="045A1A83"/>
    <w:multiLevelType w:val="multilevel"/>
    <w:tmpl w:val="8E2C9DAC"/>
    <w:lvl w:ilvl="0">
      <w:numFmt w:val="bullet"/>
      <w:lvlText w:val=""/>
      <w:lvlJc w:val="left"/>
      <w:pPr>
        <w:tabs>
          <w:tab w:val="num" w:pos="0"/>
        </w:tabs>
        <w:ind w:left="598" w:hanging="480"/>
      </w:pPr>
      <w:rPr>
        <w:rFonts w:ascii="Wingdings" w:hAnsi="Wingdings" w:cs="Wingdings" w:hint="default"/>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05356E20"/>
    <w:multiLevelType w:val="multilevel"/>
    <w:tmpl w:val="165AF4AE"/>
    <w:lvl w:ilvl="0">
      <w:start w:val="1"/>
      <w:numFmt w:val="taiwaneseCountingThousand"/>
      <w:lvlText w:val="%1、"/>
      <w:lvlJc w:val="left"/>
      <w:pPr>
        <w:ind w:left="630" w:hanging="63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054D7E9A"/>
    <w:multiLevelType w:val="hybridMultilevel"/>
    <w:tmpl w:val="FC22345A"/>
    <w:lvl w:ilvl="0" w:tplc="906860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A2D7F5E"/>
    <w:multiLevelType w:val="hybridMultilevel"/>
    <w:tmpl w:val="1EE6B56C"/>
    <w:lvl w:ilvl="0" w:tplc="906860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A50567D"/>
    <w:multiLevelType w:val="hybridMultilevel"/>
    <w:tmpl w:val="5688F7F6"/>
    <w:lvl w:ilvl="0" w:tplc="2E062388">
      <w:start w:val="1"/>
      <w:numFmt w:val="decimalFullWidth"/>
      <w:lvlText w:val="%1、"/>
      <w:lvlJc w:val="left"/>
      <w:pPr>
        <w:ind w:left="960" w:hanging="48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0BA31A52"/>
    <w:multiLevelType w:val="hybridMultilevel"/>
    <w:tmpl w:val="E62017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2C5777"/>
    <w:multiLevelType w:val="hybridMultilevel"/>
    <w:tmpl w:val="74BEFCBC"/>
    <w:lvl w:ilvl="0" w:tplc="0409000F">
      <w:start w:val="1"/>
      <w:numFmt w:val="decimal"/>
      <w:lvlText w:val="%1."/>
      <w:lvlJc w:val="left"/>
      <w:pPr>
        <w:ind w:left="956" w:hanging="360"/>
      </w:pPr>
    </w:lvl>
    <w:lvl w:ilvl="1" w:tplc="04090019" w:tentative="1">
      <w:start w:val="1"/>
      <w:numFmt w:val="lowerLetter"/>
      <w:lvlText w:val="%2."/>
      <w:lvlJc w:val="left"/>
      <w:pPr>
        <w:ind w:left="1676" w:hanging="360"/>
      </w:pPr>
    </w:lvl>
    <w:lvl w:ilvl="2" w:tplc="0409001B" w:tentative="1">
      <w:start w:val="1"/>
      <w:numFmt w:val="lowerRoman"/>
      <w:lvlText w:val="%3."/>
      <w:lvlJc w:val="right"/>
      <w:pPr>
        <w:ind w:left="2396" w:hanging="180"/>
      </w:pPr>
    </w:lvl>
    <w:lvl w:ilvl="3" w:tplc="0409000F" w:tentative="1">
      <w:start w:val="1"/>
      <w:numFmt w:val="decimal"/>
      <w:lvlText w:val="%4."/>
      <w:lvlJc w:val="left"/>
      <w:pPr>
        <w:ind w:left="3116" w:hanging="360"/>
      </w:pPr>
    </w:lvl>
    <w:lvl w:ilvl="4" w:tplc="04090019" w:tentative="1">
      <w:start w:val="1"/>
      <w:numFmt w:val="lowerLetter"/>
      <w:lvlText w:val="%5."/>
      <w:lvlJc w:val="left"/>
      <w:pPr>
        <w:ind w:left="3836" w:hanging="360"/>
      </w:pPr>
    </w:lvl>
    <w:lvl w:ilvl="5" w:tplc="0409001B" w:tentative="1">
      <w:start w:val="1"/>
      <w:numFmt w:val="lowerRoman"/>
      <w:lvlText w:val="%6."/>
      <w:lvlJc w:val="right"/>
      <w:pPr>
        <w:ind w:left="4556" w:hanging="180"/>
      </w:pPr>
    </w:lvl>
    <w:lvl w:ilvl="6" w:tplc="0409000F" w:tentative="1">
      <w:start w:val="1"/>
      <w:numFmt w:val="decimal"/>
      <w:lvlText w:val="%7."/>
      <w:lvlJc w:val="left"/>
      <w:pPr>
        <w:ind w:left="5276" w:hanging="360"/>
      </w:pPr>
    </w:lvl>
    <w:lvl w:ilvl="7" w:tplc="04090019" w:tentative="1">
      <w:start w:val="1"/>
      <w:numFmt w:val="lowerLetter"/>
      <w:lvlText w:val="%8."/>
      <w:lvlJc w:val="left"/>
      <w:pPr>
        <w:ind w:left="5996" w:hanging="360"/>
      </w:pPr>
    </w:lvl>
    <w:lvl w:ilvl="8" w:tplc="0409001B" w:tentative="1">
      <w:start w:val="1"/>
      <w:numFmt w:val="lowerRoman"/>
      <w:lvlText w:val="%9."/>
      <w:lvlJc w:val="right"/>
      <w:pPr>
        <w:ind w:left="6716" w:hanging="180"/>
      </w:pPr>
    </w:lvl>
  </w:abstractNum>
  <w:abstractNum w:abstractNumId="12" w15:restartNumberingAfterBreak="0">
    <w:nsid w:val="0FA30B34"/>
    <w:multiLevelType w:val="multilevel"/>
    <w:tmpl w:val="25EE8C4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0FFB3D45"/>
    <w:multiLevelType w:val="hybridMultilevel"/>
    <w:tmpl w:val="65420AA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0D3293C"/>
    <w:multiLevelType w:val="multilevel"/>
    <w:tmpl w:val="00000009"/>
    <w:lvl w:ilvl="0">
      <w:start w:val="1"/>
      <w:numFmt w:val="upperLetter"/>
      <w:suff w:val="space"/>
      <w:lvlText w:val="%1."/>
      <w:lvlJc w:val="left"/>
      <w:pPr>
        <w:tabs>
          <w:tab w:val="num" w:pos="0"/>
        </w:tabs>
        <w:ind w:left="360" w:hanging="360"/>
      </w:pPr>
      <w:rPr>
        <w:rFonts w:ascii="新細明體" w:hAnsi="新細明體" w:cs="Times New Roman"/>
        <w:b w:val="0"/>
        <w:sz w:val="24"/>
      </w:rPr>
    </w:lvl>
    <w:lvl w:ilvl="1">
      <w:start w:val="1"/>
      <w:numFmt w:val="ideographTraditional"/>
      <w:lvlText w:val="%2、"/>
      <w:lvlJc w:val="left"/>
      <w:pPr>
        <w:tabs>
          <w:tab w:val="num" w:pos="480"/>
        </w:tabs>
        <w:ind w:left="480" w:hanging="480"/>
      </w:pPr>
      <w:rPr>
        <w:rFonts w:cs="Times New Roman"/>
      </w:rPr>
    </w:lvl>
    <w:lvl w:ilvl="2">
      <w:start w:val="1"/>
      <w:numFmt w:val="lowerRoman"/>
      <w:lvlText w:val="%3."/>
      <w:lvlJc w:val="right"/>
      <w:pPr>
        <w:tabs>
          <w:tab w:val="num" w:pos="960"/>
        </w:tabs>
        <w:ind w:left="960" w:hanging="480"/>
      </w:pPr>
      <w:rPr>
        <w:rFonts w:cs="Times New Roman"/>
      </w:rPr>
    </w:lvl>
    <w:lvl w:ilvl="3">
      <w:start w:val="1"/>
      <w:numFmt w:val="decimal"/>
      <w:lvlText w:val="%4."/>
      <w:lvlJc w:val="left"/>
      <w:pPr>
        <w:tabs>
          <w:tab w:val="num" w:pos="1440"/>
        </w:tabs>
        <w:ind w:left="1440" w:hanging="480"/>
      </w:pPr>
      <w:rPr>
        <w:rFonts w:cs="Times New Roman"/>
      </w:rPr>
    </w:lvl>
    <w:lvl w:ilvl="4">
      <w:start w:val="1"/>
      <w:numFmt w:val="ideographTraditional"/>
      <w:lvlText w:val="%5、"/>
      <w:lvlJc w:val="left"/>
      <w:pPr>
        <w:tabs>
          <w:tab w:val="num" w:pos="1920"/>
        </w:tabs>
        <w:ind w:left="1920" w:hanging="480"/>
      </w:pPr>
      <w:rPr>
        <w:rFonts w:cs="Times New Roman"/>
      </w:rPr>
    </w:lvl>
    <w:lvl w:ilvl="5">
      <w:start w:val="1"/>
      <w:numFmt w:val="lowerRoman"/>
      <w:lvlText w:val="%6."/>
      <w:lvlJc w:val="right"/>
      <w:pPr>
        <w:tabs>
          <w:tab w:val="num" w:pos="2400"/>
        </w:tabs>
        <w:ind w:left="2400" w:hanging="480"/>
      </w:pPr>
      <w:rPr>
        <w:rFonts w:cs="Times New Roman"/>
      </w:rPr>
    </w:lvl>
    <w:lvl w:ilvl="6">
      <w:start w:val="1"/>
      <w:numFmt w:val="decimal"/>
      <w:lvlText w:val="%7."/>
      <w:lvlJc w:val="left"/>
      <w:pPr>
        <w:tabs>
          <w:tab w:val="num" w:pos="2880"/>
        </w:tabs>
        <w:ind w:left="2880" w:hanging="480"/>
      </w:pPr>
      <w:rPr>
        <w:rFonts w:cs="Times New Roman"/>
      </w:rPr>
    </w:lvl>
    <w:lvl w:ilvl="7">
      <w:start w:val="1"/>
      <w:numFmt w:val="ideographTraditional"/>
      <w:lvlText w:val="%8、"/>
      <w:lvlJc w:val="left"/>
      <w:pPr>
        <w:tabs>
          <w:tab w:val="num" w:pos="3360"/>
        </w:tabs>
        <w:ind w:left="3360" w:hanging="480"/>
      </w:pPr>
      <w:rPr>
        <w:rFonts w:cs="Times New Roman"/>
      </w:rPr>
    </w:lvl>
    <w:lvl w:ilvl="8">
      <w:start w:val="1"/>
      <w:numFmt w:val="lowerRoman"/>
      <w:lvlText w:val="%9."/>
      <w:lvlJc w:val="right"/>
      <w:pPr>
        <w:tabs>
          <w:tab w:val="num" w:pos="3840"/>
        </w:tabs>
        <w:ind w:left="3840" w:hanging="480"/>
      </w:pPr>
      <w:rPr>
        <w:rFonts w:cs="Times New Roman"/>
      </w:rPr>
    </w:lvl>
  </w:abstractNum>
  <w:abstractNum w:abstractNumId="15" w15:restartNumberingAfterBreak="0">
    <w:nsid w:val="113831D8"/>
    <w:multiLevelType w:val="multilevel"/>
    <w:tmpl w:val="1270B7F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12823273"/>
    <w:multiLevelType w:val="hybridMultilevel"/>
    <w:tmpl w:val="2E70DBAA"/>
    <w:lvl w:ilvl="0" w:tplc="7B3A06DA">
      <w:start w:val="1"/>
      <w:numFmt w:val="taiwaneseCountingThousand"/>
      <w:lvlText w:val="（%1）"/>
      <w:lvlJc w:val="left"/>
      <w:pPr>
        <w:ind w:left="960" w:hanging="724"/>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7" w15:restartNumberingAfterBreak="0">
    <w:nsid w:val="13C51287"/>
    <w:multiLevelType w:val="hybridMultilevel"/>
    <w:tmpl w:val="594E6E18"/>
    <w:lvl w:ilvl="0" w:tplc="5D8AFF86">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8" w15:restartNumberingAfterBreak="0">
    <w:nsid w:val="169F745E"/>
    <w:multiLevelType w:val="hybridMultilevel"/>
    <w:tmpl w:val="44D64A34"/>
    <w:lvl w:ilvl="0" w:tplc="906860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9A873FE"/>
    <w:multiLevelType w:val="hybridMultilevel"/>
    <w:tmpl w:val="7C52F1C2"/>
    <w:lvl w:ilvl="0" w:tplc="B23058D0">
      <w:start w:val="1"/>
      <w:numFmt w:val="taiwaneseCountingThousand"/>
      <w:lvlText w:val="（%1）"/>
      <w:lvlJc w:val="left"/>
      <w:pPr>
        <w:ind w:left="956" w:hanging="720"/>
      </w:pPr>
      <w:rPr>
        <w:rFonts w:ascii="Times New Roman" w:hAnsi="Times New Roman" w:hint="default"/>
        <w:sz w:val="24"/>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0" w15:restartNumberingAfterBreak="0">
    <w:nsid w:val="1B9318E8"/>
    <w:multiLevelType w:val="multilevel"/>
    <w:tmpl w:val="4810E968"/>
    <w:lvl w:ilvl="0">
      <w:numFmt w:val="bullet"/>
      <w:lvlText w:val=""/>
      <w:lvlJc w:val="left"/>
      <w:pPr>
        <w:ind w:left="598" w:hanging="48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1C053512"/>
    <w:multiLevelType w:val="hybridMultilevel"/>
    <w:tmpl w:val="A59272BE"/>
    <w:lvl w:ilvl="0" w:tplc="2E062388">
      <w:start w:val="1"/>
      <w:numFmt w:val="decimalFullWidth"/>
      <w:lvlText w:val="%1、"/>
      <w:lvlJc w:val="left"/>
      <w:pPr>
        <w:ind w:left="960" w:hanging="48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1E4905DB"/>
    <w:multiLevelType w:val="hybridMultilevel"/>
    <w:tmpl w:val="FAA2E460"/>
    <w:lvl w:ilvl="0" w:tplc="8EAE1174">
      <w:start w:val="1"/>
      <w:numFmt w:val="upperLetter"/>
      <w:lvlText w:val="%1."/>
      <w:lvlJc w:val="left"/>
      <w:pPr>
        <w:ind w:left="960" w:hanging="480"/>
      </w:pPr>
      <w:rPr>
        <w:rFonts w:ascii="Calibri" w:hAnsi="Calibri"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201212DB"/>
    <w:multiLevelType w:val="multilevel"/>
    <w:tmpl w:val="91141EA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21B73174"/>
    <w:multiLevelType w:val="hybridMultilevel"/>
    <w:tmpl w:val="6D360AB0"/>
    <w:lvl w:ilvl="0" w:tplc="2A9C1A0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2F8396E"/>
    <w:multiLevelType w:val="hybridMultilevel"/>
    <w:tmpl w:val="7A487BE0"/>
    <w:lvl w:ilvl="0" w:tplc="C33C6BB4">
      <w:start w:val="1"/>
      <w:numFmt w:val="decimalFullWidth"/>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28D355B4"/>
    <w:multiLevelType w:val="multilevel"/>
    <w:tmpl w:val="C6A07F0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2A1B0159"/>
    <w:multiLevelType w:val="multilevel"/>
    <w:tmpl w:val="D5548024"/>
    <w:lvl w:ilvl="0">
      <w:start w:val="1"/>
      <w:numFmt w:val="bullet"/>
      <w:lvlText w:val=""/>
      <w:lvlJc w:val="left"/>
      <w:pPr>
        <w:ind w:left="598" w:hanging="48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2C1C7248"/>
    <w:multiLevelType w:val="multilevel"/>
    <w:tmpl w:val="EB70DFB0"/>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2F0C2157"/>
    <w:multiLevelType w:val="hybridMultilevel"/>
    <w:tmpl w:val="6D027A4A"/>
    <w:lvl w:ilvl="0" w:tplc="4C8ACDB0">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30" w15:restartNumberingAfterBreak="0">
    <w:nsid w:val="2F2557C1"/>
    <w:multiLevelType w:val="hybridMultilevel"/>
    <w:tmpl w:val="F286C1C8"/>
    <w:lvl w:ilvl="0" w:tplc="1A802890">
      <w:numFmt w:val="bullet"/>
      <w:lvlText w:val="-"/>
      <w:lvlJc w:val="left"/>
      <w:pPr>
        <w:tabs>
          <w:tab w:val="num" w:pos="360"/>
        </w:tabs>
        <w:ind w:left="360" w:hanging="360"/>
      </w:pPr>
      <w:rPr>
        <w:rFonts w:ascii="Arial" w:eastAsia="新細明體" w:hAnsi="Arial" w:hint="default"/>
      </w:rPr>
    </w:lvl>
    <w:lvl w:ilvl="1" w:tplc="78D64F96" w:tentative="1">
      <w:start w:val="1"/>
      <w:numFmt w:val="bullet"/>
      <w:lvlText w:val=""/>
      <w:lvlJc w:val="left"/>
      <w:pPr>
        <w:tabs>
          <w:tab w:val="num" w:pos="960"/>
        </w:tabs>
        <w:ind w:left="960" w:hanging="480"/>
      </w:pPr>
      <w:rPr>
        <w:rFonts w:ascii="Wingdings" w:hAnsi="Wingdings" w:hint="default"/>
      </w:rPr>
    </w:lvl>
    <w:lvl w:ilvl="2" w:tplc="A8F41CBA" w:tentative="1">
      <w:start w:val="1"/>
      <w:numFmt w:val="bullet"/>
      <w:lvlText w:val=""/>
      <w:lvlJc w:val="left"/>
      <w:pPr>
        <w:tabs>
          <w:tab w:val="num" w:pos="1440"/>
        </w:tabs>
        <w:ind w:left="1440" w:hanging="480"/>
      </w:pPr>
      <w:rPr>
        <w:rFonts w:ascii="Wingdings" w:hAnsi="Wingdings" w:hint="default"/>
      </w:rPr>
    </w:lvl>
    <w:lvl w:ilvl="3" w:tplc="65E43B30" w:tentative="1">
      <w:start w:val="1"/>
      <w:numFmt w:val="bullet"/>
      <w:lvlText w:val=""/>
      <w:lvlJc w:val="left"/>
      <w:pPr>
        <w:tabs>
          <w:tab w:val="num" w:pos="1920"/>
        </w:tabs>
        <w:ind w:left="1920" w:hanging="480"/>
      </w:pPr>
      <w:rPr>
        <w:rFonts w:ascii="Wingdings" w:hAnsi="Wingdings" w:hint="default"/>
      </w:rPr>
    </w:lvl>
    <w:lvl w:ilvl="4" w:tplc="0DCE0880" w:tentative="1">
      <w:start w:val="1"/>
      <w:numFmt w:val="bullet"/>
      <w:lvlText w:val=""/>
      <w:lvlJc w:val="left"/>
      <w:pPr>
        <w:tabs>
          <w:tab w:val="num" w:pos="2400"/>
        </w:tabs>
        <w:ind w:left="2400" w:hanging="480"/>
      </w:pPr>
      <w:rPr>
        <w:rFonts w:ascii="Wingdings" w:hAnsi="Wingdings" w:hint="default"/>
      </w:rPr>
    </w:lvl>
    <w:lvl w:ilvl="5" w:tplc="54A0DA4E" w:tentative="1">
      <w:start w:val="1"/>
      <w:numFmt w:val="bullet"/>
      <w:lvlText w:val=""/>
      <w:lvlJc w:val="left"/>
      <w:pPr>
        <w:tabs>
          <w:tab w:val="num" w:pos="2880"/>
        </w:tabs>
        <w:ind w:left="2880" w:hanging="480"/>
      </w:pPr>
      <w:rPr>
        <w:rFonts w:ascii="Wingdings" w:hAnsi="Wingdings" w:hint="default"/>
      </w:rPr>
    </w:lvl>
    <w:lvl w:ilvl="6" w:tplc="8488B616" w:tentative="1">
      <w:start w:val="1"/>
      <w:numFmt w:val="bullet"/>
      <w:lvlText w:val=""/>
      <w:lvlJc w:val="left"/>
      <w:pPr>
        <w:tabs>
          <w:tab w:val="num" w:pos="3360"/>
        </w:tabs>
        <w:ind w:left="3360" w:hanging="480"/>
      </w:pPr>
      <w:rPr>
        <w:rFonts w:ascii="Wingdings" w:hAnsi="Wingdings" w:hint="default"/>
      </w:rPr>
    </w:lvl>
    <w:lvl w:ilvl="7" w:tplc="DC3EBFE0" w:tentative="1">
      <w:start w:val="1"/>
      <w:numFmt w:val="bullet"/>
      <w:lvlText w:val=""/>
      <w:lvlJc w:val="left"/>
      <w:pPr>
        <w:tabs>
          <w:tab w:val="num" w:pos="3840"/>
        </w:tabs>
        <w:ind w:left="3840" w:hanging="480"/>
      </w:pPr>
      <w:rPr>
        <w:rFonts w:ascii="Wingdings" w:hAnsi="Wingdings" w:hint="default"/>
      </w:rPr>
    </w:lvl>
    <w:lvl w:ilvl="8" w:tplc="97F4FD5A"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2F6E3ED8"/>
    <w:multiLevelType w:val="multilevel"/>
    <w:tmpl w:val="2D3A80AC"/>
    <w:lvl w:ilvl="0">
      <w:start w:val="1"/>
      <w:numFmt w:val="taiwaneseCountingThousand"/>
      <w:lvlText w:val="%1、"/>
      <w:lvlJc w:val="left"/>
      <w:pPr>
        <w:tabs>
          <w:tab w:val="num" w:pos="0"/>
        </w:tabs>
        <w:ind w:left="720" w:hanging="72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2" w15:restartNumberingAfterBreak="0">
    <w:nsid w:val="36150D73"/>
    <w:multiLevelType w:val="multilevel"/>
    <w:tmpl w:val="5548380C"/>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36353D51"/>
    <w:multiLevelType w:val="hybridMultilevel"/>
    <w:tmpl w:val="348076D8"/>
    <w:lvl w:ilvl="0" w:tplc="C27475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9DF4DD4"/>
    <w:multiLevelType w:val="hybridMultilevel"/>
    <w:tmpl w:val="D4EA9444"/>
    <w:lvl w:ilvl="0" w:tplc="142AF320">
      <w:start w:val="1"/>
      <w:numFmt w:val="japaneseCounting"/>
      <w:lvlText w:val="（%1）"/>
      <w:lvlJc w:val="left"/>
      <w:pPr>
        <w:ind w:left="956" w:hanging="72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35" w15:restartNumberingAfterBreak="0">
    <w:nsid w:val="3A422EE2"/>
    <w:multiLevelType w:val="multilevel"/>
    <w:tmpl w:val="BE8A3086"/>
    <w:lvl w:ilvl="0">
      <w:start w:val="1"/>
      <w:numFmt w:val="decimalFullWidth"/>
      <w:lvlText w:val="%1、"/>
      <w:lvlJc w:val="left"/>
      <w:pPr>
        <w:ind w:left="955" w:hanging="480"/>
      </w:pPr>
      <w:rPr>
        <w:rFonts w:hint="default"/>
        <w:color w:val="FF0000"/>
        <w:u w:val="single"/>
      </w:rPr>
    </w:lvl>
    <w:lvl w:ilvl="1">
      <w:start w:val="1"/>
      <w:numFmt w:val="ideographTraditional"/>
      <w:lvlText w:val="%2、"/>
      <w:lvlJc w:val="left"/>
      <w:pPr>
        <w:ind w:left="1435" w:hanging="480"/>
      </w:pPr>
    </w:lvl>
    <w:lvl w:ilvl="2">
      <w:start w:val="1"/>
      <w:numFmt w:val="lowerRoman"/>
      <w:lvlText w:val="%3."/>
      <w:lvlJc w:val="right"/>
      <w:pPr>
        <w:ind w:left="1915" w:hanging="480"/>
      </w:pPr>
    </w:lvl>
    <w:lvl w:ilvl="3">
      <w:start w:val="1"/>
      <w:numFmt w:val="decimal"/>
      <w:lvlText w:val="%4."/>
      <w:lvlJc w:val="left"/>
      <w:pPr>
        <w:ind w:left="2395" w:hanging="480"/>
      </w:pPr>
    </w:lvl>
    <w:lvl w:ilvl="4">
      <w:start w:val="1"/>
      <w:numFmt w:val="ideographTraditional"/>
      <w:lvlText w:val="%5、"/>
      <w:lvlJc w:val="left"/>
      <w:pPr>
        <w:ind w:left="2875" w:hanging="480"/>
      </w:pPr>
    </w:lvl>
    <w:lvl w:ilvl="5">
      <w:start w:val="1"/>
      <w:numFmt w:val="lowerRoman"/>
      <w:lvlText w:val="%6."/>
      <w:lvlJc w:val="right"/>
      <w:pPr>
        <w:ind w:left="3355" w:hanging="480"/>
      </w:pPr>
    </w:lvl>
    <w:lvl w:ilvl="6">
      <w:start w:val="1"/>
      <w:numFmt w:val="decimal"/>
      <w:lvlText w:val="%7."/>
      <w:lvlJc w:val="left"/>
      <w:pPr>
        <w:ind w:left="3835" w:hanging="480"/>
      </w:pPr>
    </w:lvl>
    <w:lvl w:ilvl="7">
      <w:start w:val="1"/>
      <w:numFmt w:val="ideographTraditional"/>
      <w:lvlText w:val="%8、"/>
      <w:lvlJc w:val="left"/>
      <w:pPr>
        <w:ind w:left="4315" w:hanging="480"/>
      </w:pPr>
    </w:lvl>
    <w:lvl w:ilvl="8">
      <w:start w:val="1"/>
      <w:numFmt w:val="lowerRoman"/>
      <w:lvlText w:val="%9."/>
      <w:lvlJc w:val="right"/>
      <w:pPr>
        <w:ind w:left="4795" w:hanging="480"/>
      </w:pPr>
    </w:lvl>
  </w:abstractNum>
  <w:abstractNum w:abstractNumId="36" w15:restartNumberingAfterBreak="0">
    <w:nsid w:val="3AAC0E08"/>
    <w:multiLevelType w:val="multilevel"/>
    <w:tmpl w:val="11787DE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15:restartNumberingAfterBreak="0">
    <w:nsid w:val="420B59C4"/>
    <w:multiLevelType w:val="hybridMultilevel"/>
    <w:tmpl w:val="2BB04C8E"/>
    <w:lvl w:ilvl="0" w:tplc="AF920ECC">
      <w:start w:val="1"/>
      <w:numFmt w:val="taiwaneseCountingThousand"/>
      <w:lvlText w:val="（%1）"/>
      <w:lvlJc w:val="left"/>
      <w:pPr>
        <w:ind w:left="956" w:hanging="720"/>
      </w:pPr>
      <w:rPr>
        <w:rFonts w:hint="default"/>
      </w:rPr>
    </w:lvl>
    <w:lvl w:ilvl="1" w:tplc="04090003" w:tentative="1">
      <w:start w:val="1"/>
      <w:numFmt w:val="ideographTraditional"/>
      <w:lvlText w:val="%2、"/>
      <w:lvlJc w:val="left"/>
      <w:pPr>
        <w:ind w:left="1196" w:hanging="480"/>
      </w:pPr>
    </w:lvl>
    <w:lvl w:ilvl="2" w:tplc="04090005" w:tentative="1">
      <w:start w:val="1"/>
      <w:numFmt w:val="lowerRoman"/>
      <w:lvlText w:val="%3."/>
      <w:lvlJc w:val="right"/>
      <w:pPr>
        <w:ind w:left="1676" w:hanging="480"/>
      </w:pPr>
    </w:lvl>
    <w:lvl w:ilvl="3" w:tplc="04090001" w:tentative="1">
      <w:start w:val="1"/>
      <w:numFmt w:val="decimal"/>
      <w:lvlText w:val="%4."/>
      <w:lvlJc w:val="left"/>
      <w:pPr>
        <w:ind w:left="2156" w:hanging="480"/>
      </w:pPr>
    </w:lvl>
    <w:lvl w:ilvl="4" w:tplc="04090003" w:tentative="1">
      <w:start w:val="1"/>
      <w:numFmt w:val="ideographTraditional"/>
      <w:lvlText w:val="%5、"/>
      <w:lvlJc w:val="left"/>
      <w:pPr>
        <w:ind w:left="2636" w:hanging="480"/>
      </w:pPr>
    </w:lvl>
    <w:lvl w:ilvl="5" w:tplc="04090005" w:tentative="1">
      <w:start w:val="1"/>
      <w:numFmt w:val="lowerRoman"/>
      <w:lvlText w:val="%6."/>
      <w:lvlJc w:val="right"/>
      <w:pPr>
        <w:ind w:left="3116" w:hanging="480"/>
      </w:pPr>
    </w:lvl>
    <w:lvl w:ilvl="6" w:tplc="04090001" w:tentative="1">
      <w:start w:val="1"/>
      <w:numFmt w:val="decimal"/>
      <w:lvlText w:val="%7."/>
      <w:lvlJc w:val="left"/>
      <w:pPr>
        <w:ind w:left="3596" w:hanging="480"/>
      </w:pPr>
    </w:lvl>
    <w:lvl w:ilvl="7" w:tplc="04090003" w:tentative="1">
      <w:start w:val="1"/>
      <w:numFmt w:val="ideographTraditional"/>
      <w:lvlText w:val="%8、"/>
      <w:lvlJc w:val="left"/>
      <w:pPr>
        <w:ind w:left="4076" w:hanging="480"/>
      </w:pPr>
    </w:lvl>
    <w:lvl w:ilvl="8" w:tplc="04090005" w:tentative="1">
      <w:start w:val="1"/>
      <w:numFmt w:val="lowerRoman"/>
      <w:lvlText w:val="%9."/>
      <w:lvlJc w:val="right"/>
      <w:pPr>
        <w:ind w:left="4556" w:hanging="480"/>
      </w:pPr>
    </w:lvl>
  </w:abstractNum>
  <w:abstractNum w:abstractNumId="38" w15:restartNumberingAfterBreak="0">
    <w:nsid w:val="42BF5E4C"/>
    <w:multiLevelType w:val="hybridMultilevel"/>
    <w:tmpl w:val="506EDAC2"/>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9" w15:restartNumberingAfterBreak="0">
    <w:nsid w:val="43F55A57"/>
    <w:multiLevelType w:val="multilevel"/>
    <w:tmpl w:val="2E4EB59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0" w15:restartNumberingAfterBreak="0">
    <w:nsid w:val="457C6244"/>
    <w:multiLevelType w:val="hybridMultilevel"/>
    <w:tmpl w:val="A0AA2BC6"/>
    <w:lvl w:ilvl="0" w:tplc="C9CC1B28">
      <w:start w:val="1"/>
      <w:numFmt w:val="japaneseCounting"/>
      <w:lvlText w:val="（%1）"/>
      <w:lvlJc w:val="left"/>
      <w:pPr>
        <w:ind w:left="1080" w:hanging="720"/>
      </w:pPr>
      <w:rPr>
        <w:rFonts w:ascii="Times New Roman" w:hAnsi="Times New Roman"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8BF1A7F"/>
    <w:multiLevelType w:val="hybridMultilevel"/>
    <w:tmpl w:val="D528EC24"/>
    <w:lvl w:ilvl="0" w:tplc="75C0BF1C">
      <w:start w:val="1"/>
      <w:numFmt w:val="taiwaneseCountingThousand"/>
      <w:lvlText w:val="（%1）"/>
      <w:lvlJc w:val="left"/>
      <w:pPr>
        <w:tabs>
          <w:tab w:val="num" w:pos="-587"/>
        </w:tabs>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498F36C2"/>
    <w:multiLevelType w:val="multilevel"/>
    <w:tmpl w:val="D44639FC"/>
    <w:lvl w:ilvl="0">
      <w:start w:val="1"/>
      <w:numFmt w:val="bullet"/>
      <w:lvlText w:val=""/>
      <w:lvlJc w:val="left"/>
      <w:pPr>
        <w:tabs>
          <w:tab w:val="num" w:pos="0"/>
        </w:tabs>
        <w:ind w:left="1785" w:hanging="360"/>
      </w:pPr>
      <w:rPr>
        <w:rFonts w:ascii="Wingdings" w:hAnsi="Wingdings" w:cs="Wingdings" w:hint="default"/>
      </w:rPr>
    </w:lvl>
    <w:lvl w:ilvl="1">
      <w:start w:val="1"/>
      <w:numFmt w:val="ideographTraditional"/>
      <w:lvlText w:val="%2、"/>
      <w:lvlJc w:val="left"/>
      <w:pPr>
        <w:tabs>
          <w:tab w:val="num" w:pos="0"/>
        </w:tabs>
        <w:ind w:left="2385" w:hanging="480"/>
      </w:pPr>
    </w:lvl>
    <w:lvl w:ilvl="2">
      <w:start w:val="1"/>
      <w:numFmt w:val="lowerRoman"/>
      <w:lvlText w:val="%3."/>
      <w:lvlJc w:val="right"/>
      <w:pPr>
        <w:tabs>
          <w:tab w:val="num" w:pos="0"/>
        </w:tabs>
        <w:ind w:left="2865" w:hanging="480"/>
      </w:pPr>
    </w:lvl>
    <w:lvl w:ilvl="3">
      <w:start w:val="1"/>
      <w:numFmt w:val="decimal"/>
      <w:lvlText w:val="%4."/>
      <w:lvlJc w:val="left"/>
      <w:pPr>
        <w:tabs>
          <w:tab w:val="num" w:pos="0"/>
        </w:tabs>
        <w:ind w:left="3345" w:hanging="480"/>
      </w:pPr>
    </w:lvl>
    <w:lvl w:ilvl="4">
      <w:start w:val="1"/>
      <w:numFmt w:val="ideographTraditional"/>
      <w:lvlText w:val="%5、"/>
      <w:lvlJc w:val="left"/>
      <w:pPr>
        <w:tabs>
          <w:tab w:val="num" w:pos="0"/>
        </w:tabs>
        <w:ind w:left="3825" w:hanging="480"/>
      </w:pPr>
    </w:lvl>
    <w:lvl w:ilvl="5">
      <w:start w:val="1"/>
      <w:numFmt w:val="lowerRoman"/>
      <w:lvlText w:val="%6."/>
      <w:lvlJc w:val="right"/>
      <w:pPr>
        <w:tabs>
          <w:tab w:val="num" w:pos="0"/>
        </w:tabs>
        <w:ind w:left="4305" w:hanging="480"/>
      </w:pPr>
    </w:lvl>
    <w:lvl w:ilvl="6">
      <w:start w:val="1"/>
      <w:numFmt w:val="decimal"/>
      <w:lvlText w:val="%7."/>
      <w:lvlJc w:val="left"/>
      <w:pPr>
        <w:tabs>
          <w:tab w:val="num" w:pos="0"/>
        </w:tabs>
        <w:ind w:left="4785" w:hanging="480"/>
      </w:pPr>
    </w:lvl>
    <w:lvl w:ilvl="7">
      <w:start w:val="1"/>
      <w:numFmt w:val="ideographTraditional"/>
      <w:lvlText w:val="%8、"/>
      <w:lvlJc w:val="left"/>
      <w:pPr>
        <w:tabs>
          <w:tab w:val="num" w:pos="0"/>
        </w:tabs>
        <w:ind w:left="5265" w:hanging="480"/>
      </w:pPr>
    </w:lvl>
    <w:lvl w:ilvl="8">
      <w:start w:val="1"/>
      <w:numFmt w:val="lowerRoman"/>
      <w:lvlText w:val="%9."/>
      <w:lvlJc w:val="right"/>
      <w:pPr>
        <w:tabs>
          <w:tab w:val="num" w:pos="0"/>
        </w:tabs>
        <w:ind w:left="5745" w:hanging="480"/>
      </w:pPr>
    </w:lvl>
  </w:abstractNum>
  <w:abstractNum w:abstractNumId="43" w15:restartNumberingAfterBreak="0">
    <w:nsid w:val="4BD208E3"/>
    <w:multiLevelType w:val="hybridMultilevel"/>
    <w:tmpl w:val="79E0E2F4"/>
    <w:lvl w:ilvl="0" w:tplc="A560E02C">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44" w15:restartNumberingAfterBreak="0">
    <w:nsid w:val="51197529"/>
    <w:multiLevelType w:val="hybridMultilevel"/>
    <w:tmpl w:val="92BA8CE8"/>
    <w:lvl w:ilvl="0" w:tplc="2370F7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2E27185"/>
    <w:multiLevelType w:val="hybridMultilevel"/>
    <w:tmpl w:val="C54A5B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4FF0CA3"/>
    <w:multiLevelType w:val="multilevel"/>
    <w:tmpl w:val="6CD24B72"/>
    <w:lvl w:ilvl="0">
      <w:start w:val="1"/>
      <w:numFmt w:val="taiwaneseCountingThousand"/>
      <w:lvlText w:val="(%1)"/>
      <w:lvlJc w:val="left"/>
      <w:pPr>
        <w:ind w:left="550" w:hanging="550"/>
      </w:pPr>
      <w:rPr>
        <w:rFonts w:ascii="Times New Roman" w:hAnsi="Times New Roman" w:hint="default"/>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7" w15:restartNumberingAfterBreak="0">
    <w:nsid w:val="593D4759"/>
    <w:multiLevelType w:val="multilevel"/>
    <w:tmpl w:val="B3F2BC9C"/>
    <w:lvl w:ilvl="0">
      <w:start w:val="1"/>
      <w:numFmt w:val="bullet"/>
      <w:lvlText w:val=""/>
      <w:lvlJc w:val="left"/>
      <w:pPr>
        <w:tabs>
          <w:tab w:val="num" w:pos="0"/>
        </w:tabs>
        <w:ind w:left="1785" w:hanging="360"/>
      </w:pPr>
      <w:rPr>
        <w:rFonts w:ascii="Wingdings" w:hAnsi="Wingdings" w:cs="Wingdings" w:hint="default"/>
      </w:rPr>
    </w:lvl>
    <w:lvl w:ilvl="1">
      <w:start w:val="1"/>
      <w:numFmt w:val="ideographTraditional"/>
      <w:lvlText w:val="%2、"/>
      <w:lvlJc w:val="left"/>
      <w:pPr>
        <w:tabs>
          <w:tab w:val="num" w:pos="0"/>
        </w:tabs>
        <w:ind w:left="2385" w:hanging="480"/>
      </w:pPr>
    </w:lvl>
    <w:lvl w:ilvl="2">
      <w:start w:val="1"/>
      <w:numFmt w:val="lowerRoman"/>
      <w:lvlText w:val="%3."/>
      <w:lvlJc w:val="right"/>
      <w:pPr>
        <w:tabs>
          <w:tab w:val="num" w:pos="0"/>
        </w:tabs>
        <w:ind w:left="2865" w:hanging="480"/>
      </w:pPr>
    </w:lvl>
    <w:lvl w:ilvl="3">
      <w:start w:val="1"/>
      <w:numFmt w:val="decimal"/>
      <w:lvlText w:val="%4."/>
      <w:lvlJc w:val="left"/>
      <w:pPr>
        <w:tabs>
          <w:tab w:val="num" w:pos="0"/>
        </w:tabs>
        <w:ind w:left="3345" w:hanging="480"/>
      </w:pPr>
    </w:lvl>
    <w:lvl w:ilvl="4">
      <w:start w:val="1"/>
      <w:numFmt w:val="ideographTraditional"/>
      <w:lvlText w:val="%5、"/>
      <w:lvlJc w:val="left"/>
      <w:pPr>
        <w:tabs>
          <w:tab w:val="num" w:pos="0"/>
        </w:tabs>
        <w:ind w:left="3825" w:hanging="480"/>
      </w:pPr>
    </w:lvl>
    <w:lvl w:ilvl="5">
      <w:start w:val="1"/>
      <w:numFmt w:val="lowerRoman"/>
      <w:lvlText w:val="%6."/>
      <w:lvlJc w:val="right"/>
      <w:pPr>
        <w:tabs>
          <w:tab w:val="num" w:pos="0"/>
        </w:tabs>
        <w:ind w:left="4305" w:hanging="480"/>
      </w:pPr>
    </w:lvl>
    <w:lvl w:ilvl="6">
      <w:start w:val="1"/>
      <w:numFmt w:val="decimal"/>
      <w:lvlText w:val="%7."/>
      <w:lvlJc w:val="left"/>
      <w:pPr>
        <w:tabs>
          <w:tab w:val="num" w:pos="0"/>
        </w:tabs>
        <w:ind w:left="4785" w:hanging="480"/>
      </w:pPr>
    </w:lvl>
    <w:lvl w:ilvl="7">
      <w:start w:val="1"/>
      <w:numFmt w:val="ideographTraditional"/>
      <w:lvlText w:val="%8、"/>
      <w:lvlJc w:val="left"/>
      <w:pPr>
        <w:tabs>
          <w:tab w:val="num" w:pos="0"/>
        </w:tabs>
        <w:ind w:left="5265" w:hanging="480"/>
      </w:pPr>
    </w:lvl>
    <w:lvl w:ilvl="8">
      <w:start w:val="1"/>
      <w:numFmt w:val="lowerRoman"/>
      <w:lvlText w:val="%9."/>
      <w:lvlJc w:val="right"/>
      <w:pPr>
        <w:tabs>
          <w:tab w:val="num" w:pos="0"/>
        </w:tabs>
        <w:ind w:left="5745" w:hanging="480"/>
      </w:pPr>
    </w:lvl>
  </w:abstractNum>
  <w:abstractNum w:abstractNumId="48" w15:restartNumberingAfterBreak="0">
    <w:nsid w:val="59461EDC"/>
    <w:multiLevelType w:val="hybridMultilevel"/>
    <w:tmpl w:val="BB24F0D0"/>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9" w15:restartNumberingAfterBreak="0">
    <w:nsid w:val="5A287592"/>
    <w:multiLevelType w:val="hybridMultilevel"/>
    <w:tmpl w:val="093A78B8"/>
    <w:lvl w:ilvl="0" w:tplc="BB74036E">
      <w:start w:val="4"/>
      <w:numFmt w:val="taiwaneseCountingThousand"/>
      <w:lvlText w:val="%1、"/>
      <w:lvlJc w:val="left"/>
      <w:pPr>
        <w:ind w:left="636" w:hanging="63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5DEF620C"/>
    <w:multiLevelType w:val="hybridMultilevel"/>
    <w:tmpl w:val="F79CE1EA"/>
    <w:lvl w:ilvl="0" w:tplc="08BC8D2A">
      <w:start w:val="1"/>
      <w:numFmt w:val="japaneseCounting"/>
      <w:lvlText w:val="（%1）"/>
      <w:lvlJc w:val="left"/>
      <w:pPr>
        <w:ind w:left="956" w:hanging="720"/>
      </w:pPr>
      <w:rPr>
        <w:rFonts w:hint="default"/>
      </w:rPr>
    </w:lvl>
    <w:lvl w:ilvl="1" w:tplc="04090019" w:tentative="1">
      <w:start w:val="1"/>
      <w:numFmt w:val="lowerLetter"/>
      <w:lvlText w:val="%2."/>
      <w:lvlJc w:val="left"/>
      <w:pPr>
        <w:ind w:left="1316" w:hanging="360"/>
      </w:pPr>
    </w:lvl>
    <w:lvl w:ilvl="2" w:tplc="0409001B" w:tentative="1">
      <w:start w:val="1"/>
      <w:numFmt w:val="lowerRoman"/>
      <w:lvlText w:val="%3."/>
      <w:lvlJc w:val="right"/>
      <w:pPr>
        <w:ind w:left="2036" w:hanging="180"/>
      </w:pPr>
    </w:lvl>
    <w:lvl w:ilvl="3" w:tplc="0409000F" w:tentative="1">
      <w:start w:val="1"/>
      <w:numFmt w:val="decimal"/>
      <w:lvlText w:val="%4."/>
      <w:lvlJc w:val="left"/>
      <w:pPr>
        <w:ind w:left="2756" w:hanging="360"/>
      </w:pPr>
    </w:lvl>
    <w:lvl w:ilvl="4" w:tplc="04090019" w:tentative="1">
      <w:start w:val="1"/>
      <w:numFmt w:val="lowerLetter"/>
      <w:lvlText w:val="%5."/>
      <w:lvlJc w:val="left"/>
      <w:pPr>
        <w:ind w:left="3476" w:hanging="360"/>
      </w:pPr>
    </w:lvl>
    <w:lvl w:ilvl="5" w:tplc="0409001B" w:tentative="1">
      <w:start w:val="1"/>
      <w:numFmt w:val="lowerRoman"/>
      <w:lvlText w:val="%6."/>
      <w:lvlJc w:val="right"/>
      <w:pPr>
        <w:ind w:left="4196" w:hanging="180"/>
      </w:pPr>
    </w:lvl>
    <w:lvl w:ilvl="6" w:tplc="0409000F" w:tentative="1">
      <w:start w:val="1"/>
      <w:numFmt w:val="decimal"/>
      <w:lvlText w:val="%7."/>
      <w:lvlJc w:val="left"/>
      <w:pPr>
        <w:ind w:left="4916" w:hanging="360"/>
      </w:pPr>
    </w:lvl>
    <w:lvl w:ilvl="7" w:tplc="04090019" w:tentative="1">
      <w:start w:val="1"/>
      <w:numFmt w:val="lowerLetter"/>
      <w:lvlText w:val="%8."/>
      <w:lvlJc w:val="left"/>
      <w:pPr>
        <w:ind w:left="5636" w:hanging="360"/>
      </w:pPr>
    </w:lvl>
    <w:lvl w:ilvl="8" w:tplc="0409001B" w:tentative="1">
      <w:start w:val="1"/>
      <w:numFmt w:val="lowerRoman"/>
      <w:lvlText w:val="%9."/>
      <w:lvlJc w:val="right"/>
      <w:pPr>
        <w:ind w:left="6356" w:hanging="180"/>
      </w:pPr>
    </w:lvl>
  </w:abstractNum>
  <w:abstractNum w:abstractNumId="51" w15:restartNumberingAfterBreak="0">
    <w:nsid w:val="5F476EC3"/>
    <w:multiLevelType w:val="hybridMultilevel"/>
    <w:tmpl w:val="690EA3E8"/>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2" w15:restartNumberingAfterBreak="0">
    <w:nsid w:val="65C7474F"/>
    <w:multiLevelType w:val="multilevel"/>
    <w:tmpl w:val="BCD6DCF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15:restartNumberingAfterBreak="0">
    <w:nsid w:val="67242743"/>
    <w:multiLevelType w:val="multilevel"/>
    <w:tmpl w:val="D43EDE28"/>
    <w:lvl w:ilvl="0">
      <w:start w:val="1"/>
      <w:numFmt w:val="japaneseCounting"/>
      <w:lvlText w:val="（%1）"/>
      <w:lvlJc w:val="left"/>
      <w:rPr>
        <w:rFonts w:ascii="Times New Roman" w:eastAsia="華康細圓體, 細明體" w:hAnsi="Times New Roman" w:cs="Times New Roman"/>
        <w:color w:val="00000A"/>
        <w:sz w:val="24"/>
        <w:szCs w:val="24"/>
        <w:lang w:val="en-US" w:eastAsia="zh-TW" w:bidi="ar-S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4" w15:restartNumberingAfterBreak="0">
    <w:nsid w:val="6C780F96"/>
    <w:multiLevelType w:val="multilevel"/>
    <w:tmpl w:val="2800FEE6"/>
    <w:lvl w:ilvl="0">
      <w:start w:val="1"/>
      <w:numFmt w:val="taiwaneseCountingThousand"/>
      <w:lvlText w:val="%1、"/>
      <w:lvlJc w:val="left"/>
      <w:pPr>
        <w:ind w:left="630" w:hanging="63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73083DB9"/>
    <w:multiLevelType w:val="hybridMultilevel"/>
    <w:tmpl w:val="D7102B6C"/>
    <w:lvl w:ilvl="0" w:tplc="72025142">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32641F7"/>
    <w:multiLevelType w:val="multilevel"/>
    <w:tmpl w:val="C2B89EEA"/>
    <w:lvl w:ilvl="0">
      <w:start w:val="1"/>
      <w:numFmt w:val="japaneseCounting"/>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7" w15:restartNumberingAfterBreak="0">
    <w:nsid w:val="74385A30"/>
    <w:multiLevelType w:val="multilevel"/>
    <w:tmpl w:val="718EE712"/>
    <w:styleLink w:val="WW8Num1"/>
    <w:lvl w:ilvl="0">
      <w:numFmt w:val="bullet"/>
      <w:lvlText w:val=""/>
      <w:lvlJc w:val="left"/>
      <w:pPr>
        <w:ind w:left="598" w:hanging="48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15:restartNumberingAfterBreak="0">
    <w:nsid w:val="744A1E21"/>
    <w:multiLevelType w:val="hybridMultilevel"/>
    <w:tmpl w:val="92124D4C"/>
    <w:lvl w:ilvl="0" w:tplc="AF920ECC">
      <w:numFmt w:val="bullet"/>
      <w:lvlText w:val="-"/>
      <w:lvlJc w:val="left"/>
      <w:pPr>
        <w:tabs>
          <w:tab w:val="num" w:pos="360"/>
        </w:tabs>
        <w:ind w:left="360" w:hanging="360"/>
      </w:pPr>
      <w:rPr>
        <w:rFonts w:ascii="Arial" w:eastAsia="新細明體" w:hAnsi="Arial"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9" w15:restartNumberingAfterBreak="0">
    <w:nsid w:val="74CB66B6"/>
    <w:multiLevelType w:val="multilevel"/>
    <w:tmpl w:val="259408FC"/>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74EE0FF7"/>
    <w:multiLevelType w:val="multilevel"/>
    <w:tmpl w:val="84F8C76A"/>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15:restartNumberingAfterBreak="0">
    <w:nsid w:val="78A53020"/>
    <w:multiLevelType w:val="hybridMultilevel"/>
    <w:tmpl w:val="EB000E14"/>
    <w:lvl w:ilvl="0" w:tplc="2E062388">
      <w:start w:val="1"/>
      <w:numFmt w:val="decimalFullWidth"/>
      <w:lvlText w:val="%1、"/>
      <w:lvlJc w:val="left"/>
      <w:pPr>
        <w:ind w:left="960" w:hanging="480"/>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2" w15:restartNumberingAfterBreak="0">
    <w:nsid w:val="7D4E6008"/>
    <w:multiLevelType w:val="hybridMultilevel"/>
    <w:tmpl w:val="DB889244"/>
    <w:lvl w:ilvl="0" w:tplc="E0D621EC">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63" w15:restartNumberingAfterBreak="0">
    <w:nsid w:val="7E4F007B"/>
    <w:multiLevelType w:val="multilevel"/>
    <w:tmpl w:val="1E446F9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960570863">
    <w:abstractNumId w:val="39"/>
  </w:num>
  <w:num w:numId="2" w16cid:durableId="1115709947">
    <w:abstractNumId w:val="17"/>
  </w:num>
  <w:num w:numId="3" w16cid:durableId="1081678136">
    <w:abstractNumId w:val="1"/>
  </w:num>
  <w:num w:numId="4" w16cid:durableId="800617844">
    <w:abstractNumId w:val="2"/>
  </w:num>
  <w:num w:numId="5" w16cid:durableId="716709528">
    <w:abstractNumId w:val="27"/>
  </w:num>
  <w:num w:numId="6" w16cid:durableId="1786150348">
    <w:abstractNumId w:val="36"/>
  </w:num>
  <w:num w:numId="7" w16cid:durableId="1566604689">
    <w:abstractNumId w:val="44"/>
  </w:num>
  <w:num w:numId="8" w16cid:durableId="1959019274">
    <w:abstractNumId w:val="35"/>
  </w:num>
  <w:num w:numId="9" w16cid:durableId="509024828">
    <w:abstractNumId w:val="57"/>
  </w:num>
  <w:num w:numId="10" w16cid:durableId="396630195">
    <w:abstractNumId w:val="54"/>
  </w:num>
  <w:num w:numId="11" w16cid:durableId="1314604397">
    <w:abstractNumId w:val="28"/>
  </w:num>
  <w:num w:numId="12" w16cid:durableId="771783010">
    <w:abstractNumId w:val="6"/>
  </w:num>
  <w:num w:numId="13" w16cid:durableId="1774090750">
    <w:abstractNumId w:val="20"/>
  </w:num>
  <w:num w:numId="14" w16cid:durableId="1245604481">
    <w:abstractNumId w:val="42"/>
  </w:num>
  <w:num w:numId="15" w16cid:durableId="736131001">
    <w:abstractNumId w:val="31"/>
  </w:num>
  <w:num w:numId="16" w16cid:durableId="1495608193">
    <w:abstractNumId w:val="5"/>
  </w:num>
  <w:num w:numId="17" w16cid:durableId="653295571">
    <w:abstractNumId w:val="47"/>
  </w:num>
  <w:num w:numId="18" w16cid:durableId="338048529">
    <w:abstractNumId w:val="37"/>
  </w:num>
  <w:num w:numId="19" w16cid:durableId="1828202303">
    <w:abstractNumId w:val="24"/>
  </w:num>
  <w:num w:numId="20" w16cid:durableId="1724324874">
    <w:abstractNumId w:val="30"/>
  </w:num>
  <w:num w:numId="21" w16cid:durableId="1911227473">
    <w:abstractNumId w:val="48"/>
  </w:num>
  <w:num w:numId="22" w16cid:durableId="1256595285">
    <w:abstractNumId w:val="58"/>
  </w:num>
  <w:num w:numId="23" w16cid:durableId="624190448">
    <w:abstractNumId w:val="51"/>
  </w:num>
  <w:num w:numId="24" w16cid:durableId="740905032">
    <w:abstractNumId w:val="38"/>
  </w:num>
  <w:num w:numId="25" w16cid:durableId="655375777">
    <w:abstractNumId w:val="55"/>
  </w:num>
  <w:num w:numId="26" w16cid:durableId="2127701308">
    <w:abstractNumId w:val="33"/>
  </w:num>
  <w:num w:numId="27" w16cid:durableId="938567046">
    <w:abstractNumId w:val="3"/>
  </w:num>
  <w:num w:numId="28" w16cid:durableId="519205812">
    <w:abstractNumId w:val="4"/>
  </w:num>
  <w:num w:numId="29" w16cid:durableId="244262121">
    <w:abstractNumId w:val="41"/>
  </w:num>
  <w:num w:numId="30" w16cid:durableId="735199333">
    <w:abstractNumId w:val="59"/>
  </w:num>
  <w:num w:numId="31" w16cid:durableId="597444345">
    <w:abstractNumId w:val="23"/>
  </w:num>
  <w:num w:numId="32" w16cid:durableId="176771620">
    <w:abstractNumId w:val="63"/>
  </w:num>
  <w:num w:numId="33" w16cid:durableId="1997413650">
    <w:abstractNumId w:val="12"/>
  </w:num>
  <w:num w:numId="34" w16cid:durableId="1934778188">
    <w:abstractNumId w:val="60"/>
  </w:num>
  <w:num w:numId="35" w16cid:durableId="737098943">
    <w:abstractNumId w:val="32"/>
  </w:num>
  <w:num w:numId="36" w16cid:durableId="524901254">
    <w:abstractNumId w:val="26"/>
  </w:num>
  <w:num w:numId="37" w16cid:durableId="1518232104">
    <w:abstractNumId w:val="15"/>
  </w:num>
  <w:num w:numId="38" w16cid:durableId="1608391160">
    <w:abstractNumId w:val="52"/>
  </w:num>
  <w:num w:numId="39" w16cid:durableId="2006124022">
    <w:abstractNumId w:val="53"/>
  </w:num>
  <w:num w:numId="40" w16cid:durableId="1322855540">
    <w:abstractNumId w:val="56"/>
  </w:num>
  <w:num w:numId="41" w16cid:durableId="223105457">
    <w:abstractNumId w:val="14"/>
  </w:num>
  <w:num w:numId="42" w16cid:durableId="880285448">
    <w:abstractNumId w:val="46"/>
  </w:num>
  <w:num w:numId="43" w16cid:durableId="1377856816">
    <w:abstractNumId w:val="13"/>
  </w:num>
  <w:num w:numId="44" w16cid:durableId="440564089">
    <w:abstractNumId w:val="49"/>
  </w:num>
  <w:num w:numId="45" w16cid:durableId="1651396848">
    <w:abstractNumId w:val="21"/>
  </w:num>
  <w:num w:numId="46" w16cid:durableId="1452242174">
    <w:abstractNumId w:val="25"/>
  </w:num>
  <w:num w:numId="47" w16cid:durableId="269171342">
    <w:abstractNumId w:val="61"/>
  </w:num>
  <w:num w:numId="48" w16cid:durableId="665208973">
    <w:abstractNumId w:val="22"/>
  </w:num>
  <w:num w:numId="49" w16cid:durableId="131096829">
    <w:abstractNumId w:val="9"/>
  </w:num>
  <w:num w:numId="50" w16cid:durableId="312606882">
    <w:abstractNumId w:val="8"/>
  </w:num>
  <w:num w:numId="51" w16cid:durableId="1943606489">
    <w:abstractNumId w:val="18"/>
  </w:num>
  <w:num w:numId="52" w16cid:durableId="1802727564">
    <w:abstractNumId w:val="7"/>
  </w:num>
  <w:num w:numId="53" w16cid:durableId="1795832113">
    <w:abstractNumId w:val="16"/>
  </w:num>
  <w:num w:numId="54" w16cid:durableId="1421752607">
    <w:abstractNumId w:val="62"/>
  </w:num>
  <w:num w:numId="55" w16cid:durableId="456412273">
    <w:abstractNumId w:val="19"/>
  </w:num>
  <w:num w:numId="56" w16cid:durableId="1379863596">
    <w:abstractNumId w:val="40"/>
  </w:num>
  <w:num w:numId="57" w16cid:durableId="380788627">
    <w:abstractNumId w:val="34"/>
  </w:num>
  <w:num w:numId="58" w16cid:durableId="1286421561">
    <w:abstractNumId w:val="45"/>
  </w:num>
  <w:num w:numId="59" w16cid:durableId="275530730">
    <w:abstractNumId w:val="50"/>
  </w:num>
  <w:num w:numId="60" w16cid:durableId="969432954">
    <w:abstractNumId w:val="10"/>
  </w:num>
  <w:num w:numId="61" w16cid:durableId="612521232">
    <w:abstractNumId w:val="11"/>
  </w:num>
  <w:num w:numId="62" w16cid:durableId="479199871">
    <w:abstractNumId w:val="43"/>
  </w:num>
  <w:num w:numId="63" w16cid:durableId="1769696907">
    <w:abstractNumId w:val="29"/>
  </w:num>
  <w:num w:numId="64" w16cid:durableId="704717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hideSpellingErrors/>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defaultTableStyle w:val="a"/>
  <w:evenAndOddHeaders/>
  <w:drawingGridHorizontalSpacing w:val="118"/>
  <w:drawingGridVerticalSpacing w:val="257"/>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826"/>
    <w:rsid w:val="000026EC"/>
    <w:rsid w:val="00002F60"/>
    <w:rsid w:val="0000742E"/>
    <w:rsid w:val="00011BD4"/>
    <w:rsid w:val="00014BA8"/>
    <w:rsid w:val="00014C6E"/>
    <w:rsid w:val="000159B2"/>
    <w:rsid w:val="00021A69"/>
    <w:rsid w:val="000341C3"/>
    <w:rsid w:val="000367A6"/>
    <w:rsid w:val="00046955"/>
    <w:rsid w:val="00051784"/>
    <w:rsid w:val="000535C8"/>
    <w:rsid w:val="000578E9"/>
    <w:rsid w:val="0006044F"/>
    <w:rsid w:val="00060AB8"/>
    <w:rsid w:val="000613CD"/>
    <w:rsid w:val="00062F07"/>
    <w:rsid w:val="00075E89"/>
    <w:rsid w:val="00077A18"/>
    <w:rsid w:val="000819C2"/>
    <w:rsid w:val="00081B70"/>
    <w:rsid w:val="00090DFB"/>
    <w:rsid w:val="00095CA0"/>
    <w:rsid w:val="000A17F2"/>
    <w:rsid w:val="000A3A80"/>
    <w:rsid w:val="000A3E2C"/>
    <w:rsid w:val="000A539E"/>
    <w:rsid w:val="000B11AC"/>
    <w:rsid w:val="000B3EE3"/>
    <w:rsid w:val="000B638A"/>
    <w:rsid w:val="000C03FB"/>
    <w:rsid w:val="000C50C1"/>
    <w:rsid w:val="000D2D08"/>
    <w:rsid w:val="000D6830"/>
    <w:rsid w:val="000E02C7"/>
    <w:rsid w:val="000E0F7B"/>
    <w:rsid w:val="000E2161"/>
    <w:rsid w:val="000E23E1"/>
    <w:rsid w:val="000E2EFF"/>
    <w:rsid w:val="000E55D9"/>
    <w:rsid w:val="000F05F9"/>
    <w:rsid w:val="000F08B0"/>
    <w:rsid w:val="000F3873"/>
    <w:rsid w:val="000F4B13"/>
    <w:rsid w:val="000F6CDE"/>
    <w:rsid w:val="001036C9"/>
    <w:rsid w:val="00107B42"/>
    <w:rsid w:val="0011572F"/>
    <w:rsid w:val="001225EF"/>
    <w:rsid w:val="00136C45"/>
    <w:rsid w:val="00137847"/>
    <w:rsid w:val="00144417"/>
    <w:rsid w:val="001479C7"/>
    <w:rsid w:val="00157140"/>
    <w:rsid w:val="001606E3"/>
    <w:rsid w:val="0018251F"/>
    <w:rsid w:val="00187AE4"/>
    <w:rsid w:val="00192AEA"/>
    <w:rsid w:val="001A0213"/>
    <w:rsid w:val="001B5F9F"/>
    <w:rsid w:val="001B701A"/>
    <w:rsid w:val="001C11B9"/>
    <w:rsid w:val="001C1866"/>
    <w:rsid w:val="001C21A3"/>
    <w:rsid w:val="001D3F19"/>
    <w:rsid w:val="001E4B49"/>
    <w:rsid w:val="001E7602"/>
    <w:rsid w:val="001F0ED4"/>
    <w:rsid w:val="001F3694"/>
    <w:rsid w:val="001F5996"/>
    <w:rsid w:val="00211004"/>
    <w:rsid w:val="002134BC"/>
    <w:rsid w:val="002156CE"/>
    <w:rsid w:val="00227156"/>
    <w:rsid w:val="0023257D"/>
    <w:rsid w:val="00232AFA"/>
    <w:rsid w:val="002356B4"/>
    <w:rsid w:val="002366C1"/>
    <w:rsid w:val="00251109"/>
    <w:rsid w:val="00257473"/>
    <w:rsid w:val="00264313"/>
    <w:rsid w:val="002715A9"/>
    <w:rsid w:val="0027701A"/>
    <w:rsid w:val="0027747B"/>
    <w:rsid w:val="00277826"/>
    <w:rsid w:val="0028092D"/>
    <w:rsid w:val="002867AE"/>
    <w:rsid w:val="00290BC7"/>
    <w:rsid w:val="00291B04"/>
    <w:rsid w:val="00292FF8"/>
    <w:rsid w:val="00293513"/>
    <w:rsid w:val="0029788A"/>
    <w:rsid w:val="002A1BE3"/>
    <w:rsid w:val="002A3345"/>
    <w:rsid w:val="002A6699"/>
    <w:rsid w:val="002B190C"/>
    <w:rsid w:val="002B1937"/>
    <w:rsid w:val="002C4E6B"/>
    <w:rsid w:val="002D518B"/>
    <w:rsid w:val="002D5A79"/>
    <w:rsid w:val="002D5BC5"/>
    <w:rsid w:val="002E1C5E"/>
    <w:rsid w:val="002E614D"/>
    <w:rsid w:val="002E73EB"/>
    <w:rsid w:val="002E7762"/>
    <w:rsid w:val="002F313C"/>
    <w:rsid w:val="002F6C14"/>
    <w:rsid w:val="002F7959"/>
    <w:rsid w:val="00302F31"/>
    <w:rsid w:val="00303B2A"/>
    <w:rsid w:val="00304EC3"/>
    <w:rsid w:val="00307125"/>
    <w:rsid w:val="00314233"/>
    <w:rsid w:val="00316204"/>
    <w:rsid w:val="00323F2D"/>
    <w:rsid w:val="00325269"/>
    <w:rsid w:val="00331A64"/>
    <w:rsid w:val="0033598D"/>
    <w:rsid w:val="00341CBC"/>
    <w:rsid w:val="00341FDE"/>
    <w:rsid w:val="003433B0"/>
    <w:rsid w:val="00346791"/>
    <w:rsid w:val="0034722C"/>
    <w:rsid w:val="00347798"/>
    <w:rsid w:val="00355AD1"/>
    <w:rsid w:val="003564AE"/>
    <w:rsid w:val="00363847"/>
    <w:rsid w:val="0037192B"/>
    <w:rsid w:val="00373474"/>
    <w:rsid w:val="0037770A"/>
    <w:rsid w:val="00377A36"/>
    <w:rsid w:val="003800F9"/>
    <w:rsid w:val="003809C5"/>
    <w:rsid w:val="00385248"/>
    <w:rsid w:val="003931CF"/>
    <w:rsid w:val="003A1483"/>
    <w:rsid w:val="003A3A06"/>
    <w:rsid w:val="003A3F4B"/>
    <w:rsid w:val="003B0357"/>
    <w:rsid w:val="003B7B90"/>
    <w:rsid w:val="003B7C38"/>
    <w:rsid w:val="003C2B4B"/>
    <w:rsid w:val="003C36D7"/>
    <w:rsid w:val="003C472C"/>
    <w:rsid w:val="003D3DD0"/>
    <w:rsid w:val="003D486F"/>
    <w:rsid w:val="003D780E"/>
    <w:rsid w:val="003E0979"/>
    <w:rsid w:val="003E10E9"/>
    <w:rsid w:val="003E51C1"/>
    <w:rsid w:val="003F1C2E"/>
    <w:rsid w:val="003F3CDE"/>
    <w:rsid w:val="003F463E"/>
    <w:rsid w:val="003F46B8"/>
    <w:rsid w:val="00406D34"/>
    <w:rsid w:val="00415FDF"/>
    <w:rsid w:val="00420058"/>
    <w:rsid w:val="00423C8D"/>
    <w:rsid w:val="00425F19"/>
    <w:rsid w:val="004354F2"/>
    <w:rsid w:val="00436F25"/>
    <w:rsid w:val="00440B2E"/>
    <w:rsid w:val="004505B4"/>
    <w:rsid w:val="00454F1B"/>
    <w:rsid w:val="004564DC"/>
    <w:rsid w:val="00457BA2"/>
    <w:rsid w:val="00460281"/>
    <w:rsid w:val="00466955"/>
    <w:rsid w:val="00471747"/>
    <w:rsid w:val="00475148"/>
    <w:rsid w:val="004804C4"/>
    <w:rsid w:val="00480BB6"/>
    <w:rsid w:val="00481C44"/>
    <w:rsid w:val="00483275"/>
    <w:rsid w:val="0048617B"/>
    <w:rsid w:val="00492F11"/>
    <w:rsid w:val="00495CF9"/>
    <w:rsid w:val="004A0B53"/>
    <w:rsid w:val="004A7E6A"/>
    <w:rsid w:val="004B0035"/>
    <w:rsid w:val="004B204D"/>
    <w:rsid w:val="004B6AC4"/>
    <w:rsid w:val="004C11E6"/>
    <w:rsid w:val="004C2304"/>
    <w:rsid w:val="004D0547"/>
    <w:rsid w:val="004D2D84"/>
    <w:rsid w:val="004D42D5"/>
    <w:rsid w:val="004D648F"/>
    <w:rsid w:val="004E56ED"/>
    <w:rsid w:val="004E57A6"/>
    <w:rsid w:val="004F51FC"/>
    <w:rsid w:val="00506B17"/>
    <w:rsid w:val="005103EE"/>
    <w:rsid w:val="0051094F"/>
    <w:rsid w:val="00516120"/>
    <w:rsid w:val="00522150"/>
    <w:rsid w:val="00523BBB"/>
    <w:rsid w:val="00524743"/>
    <w:rsid w:val="00524AE8"/>
    <w:rsid w:val="00525D21"/>
    <w:rsid w:val="005270EF"/>
    <w:rsid w:val="00530080"/>
    <w:rsid w:val="00531511"/>
    <w:rsid w:val="005350DB"/>
    <w:rsid w:val="00546C41"/>
    <w:rsid w:val="005522A5"/>
    <w:rsid w:val="005525D7"/>
    <w:rsid w:val="00555598"/>
    <w:rsid w:val="00557399"/>
    <w:rsid w:val="00561F54"/>
    <w:rsid w:val="00565CEA"/>
    <w:rsid w:val="00567C53"/>
    <w:rsid w:val="00570C24"/>
    <w:rsid w:val="00581F3B"/>
    <w:rsid w:val="0058482A"/>
    <w:rsid w:val="00587F79"/>
    <w:rsid w:val="00590CC5"/>
    <w:rsid w:val="005922DC"/>
    <w:rsid w:val="00593C41"/>
    <w:rsid w:val="00595326"/>
    <w:rsid w:val="00595328"/>
    <w:rsid w:val="005A212C"/>
    <w:rsid w:val="005A46B2"/>
    <w:rsid w:val="005A7E27"/>
    <w:rsid w:val="005B31BA"/>
    <w:rsid w:val="005B54D0"/>
    <w:rsid w:val="005C133B"/>
    <w:rsid w:val="005C2B0C"/>
    <w:rsid w:val="005C7E91"/>
    <w:rsid w:val="005D5705"/>
    <w:rsid w:val="005D7C1B"/>
    <w:rsid w:val="005E11CF"/>
    <w:rsid w:val="005E5F71"/>
    <w:rsid w:val="005E63B3"/>
    <w:rsid w:val="005F0A1D"/>
    <w:rsid w:val="006113FB"/>
    <w:rsid w:val="006151C2"/>
    <w:rsid w:val="006223A8"/>
    <w:rsid w:val="00623831"/>
    <w:rsid w:val="00625E4E"/>
    <w:rsid w:val="006311F9"/>
    <w:rsid w:val="006467B0"/>
    <w:rsid w:val="0064769A"/>
    <w:rsid w:val="006477CA"/>
    <w:rsid w:val="006517D9"/>
    <w:rsid w:val="00656D40"/>
    <w:rsid w:val="0066445F"/>
    <w:rsid w:val="00667717"/>
    <w:rsid w:val="0067306D"/>
    <w:rsid w:val="00676762"/>
    <w:rsid w:val="00682565"/>
    <w:rsid w:val="006832F4"/>
    <w:rsid w:val="00683C69"/>
    <w:rsid w:val="0068452E"/>
    <w:rsid w:val="006851C9"/>
    <w:rsid w:val="006916BB"/>
    <w:rsid w:val="00693372"/>
    <w:rsid w:val="00694CCC"/>
    <w:rsid w:val="00696B0E"/>
    <w:rsid w:val="006A095C"/>
    <w:rsid w:val="006A38C5"/>
    <w:rsid w:val="006A642A"/>
    <w:rsid w:val="006B09A6"/>
    <w:rsid w:val="006B2846"/>
    <w:rsid w:val="006B4CC9"/>
    <w:rsid w:val="006B52C9"/>
    <w:rsid w:val="006B5444"/>
    <w:rsid w:val="006C0D72"/>
    <w:rsid w:val="006C60C4"/>
    <w:rsid w:val="006C7E3D"/>
    <w:rsid w:val="006D1BFC"/>
    <w:rsid w:val="006D347F"/>
    <w:rsid w:val="006D41F9"/>
    <w:rsid w:val="006E024C"/>
    <w:rsid w:val="006E1762"/>
    <w:rsid w:val="006E1C7B"/>
    <w:rsid w:val="006E5CBE"/>
    <w:rsid w:val="006E6C77"/>
    <w:rsid w:val="006F4135"/>
    <w:rsid w:val="006F628A"/>
    <w:rsid w:val="0070037A"/>
    <w:rsid w:val="00703A58"/>
    <w:rsid w:val="00704F4F"/>
    <w:rsid w:val="00707242"/>
    <w:rsid w:val="007109E7"/>
    <w:rsid w:val="0071186A"/>
    <w:rsid w:val="00713932"/>
    <w:rsid w:val="0071471D"/>
    <w:rsid w:val="007203D8"/>
    <w:rsid w:val="00722C56"/>
    <w:rsid w:val="00731630"/>
    <w:rsid w:val="00734159"/>
    <w:rsid w:val="007502BA"/>
    <w:rsid w:val="00753A89"/>
    <w:rsid w:val="0075794E"/>
    <w:rsid w:val="007615FF"/>
    <w:rsid w:val="00761A74"/>
    <w:rsid w:val="00761D20"/>
    <w:rsid w:val="007664B8"/>
    <w:rsid w:val="007672FB"/>
    <w:rsid w:val="00783AFE"/>
    <w:rsid w:val="00790EC1"/>
    <w:rsid w:val="00793363"/>
    <w:rsid w:val="007A00CE"/>
    <w:rsid w:val="007A00DF"/>
    <w:rsid w:val="007A133B"/>
    <w:rsid w:val="007B04B3"/>
    <w:rsid w:val="007B15CE"/>
    <w:rsid w:val="007B18E6"/>
    <w:rsid w:val="007B4068"/>
    <w:rsid w:val="007B53AE"/>
    <w:rsid w:val="007C0E2E"/>
    <w:rsid w:val="007C2803"/>
    <w:rsid w:val="007C3C99"/>
    <w:rsid w:val="007C50F4"/>
    <w:rsid w:val="007D1B4B"/>
    <w:rsid w:val="007D30EC"/>
    <w:rsid w:val="007E1827"/>
    <w:rsid w:val="007E257B"/>
    <w:rsid w:val="007E3A1C"/>
    <w:rsid w:val="007E5D8D"/>
    <w:rsid w:val="007E6170"/>
    <w:rsid w:val="007F0752"/>
    <w:rsid w:val="007F0F84"/>
    <w:rsid w:val="007F269E"/>
    <w:rsid w:val="007F6011"/>
    <w:rsid w:val="00816F57"/>
    <w:rsid w:val="0083040D"/>
    <w:rsid w:val="00832184"/>
    <w:rsid w:val="0083381A"/>
    <w:rsid w:val="00835B23"/>
    <w:rsid w:val="00837CE9"/>
    <w:rsid w:val="008400CB"/>
    <w:rsid w:val="0084269F"/>
    <w:rsid w:val="00842D24"/>
    <w:rsid w:val="008442A3"/>
    <w:rsid w:val="00844C05"/>
    <w:rsid w:val="00853096"/>
    <w:rsid w:val="0085468D"/>
    <w:rsid w:val="00862034"/>
    <w:rsid w:val="008638BA"/>
    <w:rsid w:val="00863C8D"/>
    <w:rsid w:val="0087084E"/>
    <w:rsid w:val="0087235F"/>
    <w:rsid w:val="00876CBE"/>
    <w:rsid w:val="0088252C"/>
    <w:rsid w:val="008830F3"/>
    <w:rsid w:val="00883BB9"/>
    <w:rsid w:val="00885800"/>
    <w:rsid w:val="00886AD3"/>
    <w:rsid w:val="00887024"/>
    <w:rsid w:val="008A5486"/>
    <w:rsid w:val="008A6602"/>
    <w:rsid w:val="008B0B24"/>
    <w:rsid w:val="008B0F2B"/>
    <w:rsid w:val="008B1122"/>
    <w:rsid w:val="008B27AF"/>
    <w:rsid w:val="008B510D"/>
    <w:rsid w:val="008B51B0"/>
    <w:rsid w:val="008B6471"/>
    <w:rsid w:val="008C323C"/>
    <w:rsid w:val="008D03D2"/>
    <w:rsid w:val="008D1AEF"/>
    <w:rsid w:val="008D675C"/>
    <w:rsid w:val="008D7DC4"/>
    <w:rsid w:val="008E0DC3"/>
    <w:rsid w:val="008E32E8"/>
    <w:rsid w:val="008E3F7C"/>
    <w:rsid w:val="008F1954"/>
    <w:rsid w:val="008F6748"/>
    <w:rsid w:val="00901119"/>
    <w:rsid w:val="009067E1"/>
    <w:rsid w:val="00912B2C"/>
    <w:rsid w:val="00916D10"/>
    <w:rsid w:val="00917939"/>
    <w:rsid w:val="00926D4C"/>
    <w:rsid w:val="00927F4E"/>
    <w:rsid w:val="0093169E"/>
    <w:rsid w:val="009360DD"/>
    <w:rsid w:val="00945082"/>
    <w:rsid w:val="00971A69"/>
    <w:rsid w:val="009743AA"/>
    <w:rsid w:val="00980449"/>
    <w:rsid w:val="00980E43"/>
    <w:rsid w:val="009817A8"/>
    <w:rsid w:val="00985144"/>
    <w:rsid w:val="00986152"/>
    <w:rsid w:val="00990576"/>
    <w:rsid w:val="009929BB"/>
    <w:rsid w:val="009948DF"/>
    <w:rsid w:val="00996687"/>
    <w:rsid w:val="009A04BA"/>
    <w:rsid w:val="009A45DB"/>
    <w:rsid w:val="009A6EA2"/>
    <w:rsid w:val="009B1349"/>
    <w:rsid w:val="009B7A89"/>
    <w:rsid w:val="009B7D6F"/>
    <w:rsid w:val="009C59DA"/>
    <w:rsid w:val="009C644C"/>
    <w:rsid w:val="009C6B20"/>
    <w:rsid w:val="009D03FD"/>
    <w:rsid w:val="009D05FD"/>
    <w:rsid w:val="009D7CF8"/>
    <w:rsid w:val="009E6FA4"/>
    <w:rsid w:val="009F2D09"/>
    <w:rsid w:val="009F39C7"/>
    <w:rsid w:val="009F3C8D"/>
    <w:rsid w:val="009F44B1"/>
    <w:rsid w:val="009F4900"/>
    <w:rsid w:val="009F6603"/>
    <w:rsid w:val="009F6AB4"/>
    <w:rsid w:val="00A00C1A"/>
    <w:rsid w:val="00A0202E"/>
    <w:rsid w:val="00A025E3"/>
    <w:rsid w:val="00A1004E"/>
    <w:rsid w:val="00A16278"/>
    <w:rsid w:val="00A16B38"/>
    <w:rsid w:val="00A27A79"/>
    <w:rsid w:val="00A30A92"/>
    <w:rsid w:val="00A34C2A"/>
    <w:rsid w:val="00A358C1"/>
    <w:rsid w:val="00A37224"/>
    <w:rsid w:val="00A373A6"/>
    <w:rsid w:val="00A403FC"/>
    <w:rsid w:val="00A40D95"/>
    <w:rsid w:val="00A53D0A"/>
    <w:rsid w:val="00A54D2C"/>
    <w:rsid w:val="00A55508"/>
    <w:rsid w:val="00A569AC"/>
    <w:rsid w:val="00A571F2"/>
    <w:rsid w:val="00A73FAE"/>
    <w:rsid w:val="00A749F4"/>
    <w:rsid w:val="00A82C7D"/>
    <w:rsid w:val="00A835EC"/>
    <w:rsid w:val="00A8409C"/>
    <w:rsid w:val="00A90166"/>
    <w:rsid w:val="00A953B9"/>
    <w:rsid w:val="00A9562E"/>
    <w:rsid w:val="00AA2657"/>
    <w:rsid w:val="00AA76D2"/>
    <w:rsid w:val="00AB1DC6"/>
    <w:rsid w:val="00AB29F1"/>
    <w:rsid w:val="00AB6C3A"/>
    <w:rsid w:val="00AC122E"/>
    <w:rsid w:val="00AC1A77"/>
    <w:rsid w:val="00AC3BA8"/>
    <w:rsid w:val="00AD06F4"/>
    <w:rsid w:val="00AD3305"/>
    <w:rsid w:val="00AD5F26"/>
    <w:rsid w:val="00AD666D"/>
    <w:rsid w:val="00AD76CD"/>
    <w:rsid w:val="00AE5E41"/>
    <w:rsid w:val="00AE7F57"/>
    <w:rsid w:val="00AF1CC7"/>
    <w:rsid w:val="00AF21F1"/>
    <w:rsid w:val="00AF37E8"/>
    <w:rsid w:val="00AF68F0"/>
    <w:rsid w:val="00B02BD0"/>
    <w:rsid w:val="00B13008"/>
    <w:rsid w:val="00B14135"/>
    <w:rsid w:val="00B1527A"/>
    <w:rsid w:val="00B25C63"/>
    <w:rsid w:val="00B31746"/>
    <w:rsid w:val="00B37646"/>
    <w:rsid w:val="00B43B80"/>
    <w:rsid w:val="00B5677A"/>
    <w:rsid w:val="00B56C58"/>
    <w:rsid w:val="00B57E6B"/>
    <w:rsid w:val="00B62079"/>
    <w:rsid w:val="00B645A7"/>
    <w:rsid w:val="00B65A3F"/>
    <w:rsid w:val="00B76618"/>
    <w:rsid w:val="00B77A6F"/>
    <w:rsid w:val="00B84C7D"/>
    <w:rsid w:val="00B85A78"/>
    <w:rsid w:val="00B86D46"/>
    <w:rsid w:val="00B93D32"/>
    <w:rsid w:val="00BA2FC7"/>
    <w:rsid w:val="00BB3C63"/>
    <w:rsid w:val="00BB67BA"/>
    <w:rsid w:val="00BB742D"/>
    <w:rsid w:val="00BC34F5"/>
    <w:rsid w:val="00BC5737"/>
    <w:rsid w:val="00BD5193"/>
    <w:rsid w:val="00BD5A07"/>
    <w:rsid w:val="00BE058D"/>
    <w:rsid w:val="00BF088D"/>
    <w:rsid w:val="00BF11F5"/>
    <w:rsid w:val="00BF4DA7"/>
    <w:rsid w:val="00BF5268"/>
    <w:rsid w:val="00BF531E"/>
    <w:rsid w:val="00BF5686"/>
    <w:rsid w:val="00C01EB9"/>
    <w:rsid w:val="00C02105"/>
    <w:rsid w:val="00C03D58"/>
    <w:rsid w:val="00C10666"/>
    <w:rsid w:val="00C110CE"/>
    <w:rsid w:val="00C17ADD"/>
    <w:rsid w:val="00C17B67"/>
    <w:rsid w:val="00C20B5F"/>
    <w:rsid w:val="00C21BA1"/>
    <w:rsid w:val="00C24B7B"/>
    <w:rsid w:val="00C32D1C"/>
    <w:rsid w:val="00C33218"/>
    <w:rsid w:val="00C4144E"/>
    <w:rsid w:val="00C41C28"/>
    <w:rsid w:val="00C4340C"/>
    <w:rsid w:val="00C43C45"/>
    <w:rsid w:val="00C52C9D"/>
    <w:rsid w:val="00C54EF5"/>
    <w:rsid w:val="00C61984"/>
    <w:rsid w:val="00C65636"/>
    <w:rsid w:val="00C714EA"/>
    <w:rsid w:val="00C772A8"/>
    <w:rsid w:val="00C77C14"/>
    <w:rsid w:val="00C87E3F"/>
    <w:rsid w:val="00C90FFC"/>
    <w:rsid w:val="00C94921"/>
    <w:rsid w:val="00C960A9"/>
    <w:rsid w:val="00C97FE8"/>
    <w:rsid w:val="00CA15AD"/>
    <w:rsid w:val="00CA325C"/>
    <w:rsid w:val="00CA3F1D"/>
    <w:rsid w:val="00CA4C54"/>
    <w:rsid w:val="00CA554E"/>
    <w:rsid w:val="00CA7A52"/>
    <w:rsid w:val="00CC70DB"/>
    <w:rsid w:val="00CD7857"/>
    <w:rsid w:val="00CE4AB6"/>
    <w:rsid w:val="00CF307C"/>
    <w:rsid w:val="00CF5C0D"/>
    <w:rsid w:val="00CF5F9A"/>
    <w:rsid w:val="00CF6890"/>
    <w:rsid w:val="00D01266"/>
    <w:rsid w:val="00D0299C"/>
    <w:rsid w:val="00D02BAE"/>
    <w:rsid w:val="00D03E9B"/>
    <w:rsid w:val="00D07908"/>
    <w:rsid w:val="00D13F9D"/>
    <w:rsid w:val="00D16EF6"/>
    <w:rsid w:val="00D20136"/>
    <w:rsid w:val="00D21EDD"/>
    <w:rsid w:val="00D32C14"/>
    <w:rsid w:val="00D337D8"/>
    <w:rsid w:val="00D36198"/>
    <w:rsid w:val="00D458CE"/>
    <w:rsid w:val="00D471BB"/>
    <w:rsid w:val="00D54739"/>
    <w:rsid w:val="00D56B72"/>
    <w:rsid w:val="00D65B97"/>
    <w:rsid w:val="00D664CE"/>
    <w:rsid w:val="00D839C6"/>
    <w:rsid w:val="00D8598F"/>
    <w:rsid w:val="00D86674"/>
    <w:rsid w:val="00D879C6"/>
    <w:rsid w:val="00D928B6"/>
    <w:rsid w:val="00D938FD"/>
    <w:rsid w:val="00DB1726"/>
    <w:rsid w:val="00DB2346"/>
    <w:rsid w:val="00DB2406"/>
    <w:rsid w:val="00DB423A"/>
    <w:rsid w:val="00DB5531"/>
    <w:rsid w:val="00DB6D2E"/>
    <w:rsid w:val="00DC01C3"/>
    <w:rsid w:val="00DC42A3"/>
    <w:rsid w:val="00DD2AEB"/>
    <w:rsid w:val="00DD3394"/>
    <w:rsid w:val="00DD4067"/>
    <w:rsid w:val="00DD7756"/>
    <w:rsid w:val="00DE5DD1"/>
    <w:rsid w:val="00DE7A9C"/>
    <w:rsid w:val="00DE7D80"/>
    <w:rsid w:val="00DF0E01"/>
    <w:rsid w:val="00DF218B"/>
    <w:rsid w:val="00DF2E15"/>
    <w:rsid w:val="00DF47C5"/>
    <w:rsid w:val="00DF7E4C"/>
    <w:rsid w:val="00E05CC7"/>
    <w:rsid w:val="00E06813"/>
    <w:rsid w:val="00E1209D"/>
    <w:rsid w:val="00E12759"/>
    <w:rsid w:val="00E142E8"/>
    <w:rsid w:val="00E14414"/>
    <w:rsid w:val="00E14A78"/>
    <w:rsid w:val="00E15E37"/>
    <w:rsid w:val="00E201E5"/>
    <w:rsid w:val="00E220DE"/>
    <w:rsid w:val="00E23BAF"/>
    <w:rsid w:val="00E340DD"/>
    <w:rsid w:val="00E37B88"/>
    <w:rsid w:val="00E40DFE"/>
    <w:rsid w:val="00E47614"/>
    <w:rsid w:val="00E572C0"/>
    <w:rsid w:val="00E60FA9"/>
    <w:rsid w:val="00E61F82"/>
    <w:rsid w:val="00E63F19"/>
    <w:rsid w:val="00E64E58"/>
    <w:rsid w:val="00E651A7"/>
    <w:rsid w:val="00E74F42"/>
    <w:rsid w:val="00E93387"/>
    <w:rsid w:val="00EA15E4"/>
    <w:rsid w:val="00EA28FF"/>
    <w:rsid w:val="00EA65E0"/>
    <w:rsid w:val="00EB2E1C"/>
    <w:rsid w:val="00EB3AA6"/>
    <w:rsid w:val="00EB5BF0"/>
    <w:rsid w:val="00EC2AA0"/>
    <w:rsid w:val="00EC5D5D"/>
    <w:rsid w:val="00EC6E78"/>
    <w:rsid w:val="00ED5CEF"/>
    <w:rsid w:val="00EE15E4"/>
    <w:rsid w:val="00EE37FC"/>
    <w:rsid w:val="00EE6737"/>
    <w:rsid w:val="00EF0D12"/>
    <w:rsid w:val="00EF1348"/>
    <w:rsid w:val="00EF29E7"/>
    <w:rsid w:val="00EF3A5A"/>
    <w:rsid w:val="00EF5611"/>
    <w:rsid w:val="00EF6A12"/>
    <w:rsid w:val="00F01ED2"/>
    <w:rsid w:val="00F10B4D"/>
    <w:rsid w:val="00F12436"/>
    <w:rsid w:val="00F14B6E"/>
    <w:rsid w:val="00F16B67"/>
    <w:rsid w:val="00F173CD"/>
    <w:rsid w:val="00F236FF"/>
    <w:rsid w:val="00F238A1"/>
    <w:rsid w:val="00F24463"/>
    <w:rsid w:val="00F26A3B"/>
    <w:rsid w:val="00F34A2F"/>
    <w:rsid w:val="00F36364"/>
    <w:rsid w:val="00F36CE6"/>
    <w:rsid w:val="00F37689"/>
    <w:rsid w:val="00F40013"/>
    <w:rsid w:val="00F40EDC"/>
    <w:rsid w:val="00F411B3"/>
    <w:rsid w:val="00F416D4"/>
    <w:rsid w:val="00F51D31"/>
    <w:rsid w:val="00F5350B"/>
    <w:rsid w:val="00F5425B"/>
    <w:rsid w:val="00F546CB"/>
    <w:rsid w:val="00F54A72"/>
    <w:rsid w:val="00F574F1"/>
    <w:rsid w:val="00F61ACC"/>
    <w:rsid w:val="00F643D6"/>
    <w:rsid w:val="00F7011B"/>
    <w:rsid w:val="00F72869"/>
    <w:rsid w:val="00F7470F"/>
    <w:rsid w:val="00F81D1A"/>
    <w:rsid w:val="00F85211"/>
    <w:rsid w:val="00FA40CD"/>
    <w:rsid w:val="00FA42D0"/>
    <w:rsid w:val="00FA66E4"/>
    <w:rsid w:val="00FA67E5"/>
    <w:rsid w:val="00FA7910"/>
    <w:rsid w:val="00FB0A26"/>
    <w:rsid w:val="00FB4E4E"/>
    <w:rsid w:val="00FB52DD"/>
    <w:rsid w:val="00FC1F30"/>
    <w:rsid w:val="00FC5D06"/>
    <w:rsid w:val="00FD300B"/>
    <w:rsid w:val="00FD763E"/>
    <w:rsid w:val="00FD7A04"/>
    <w:rsid w:val="00FE4ECD"/>
    <w:rsid w:val="00FF0348"/>
    <w:rsid w:val="00FF127A"/>
    <w:rsid w:val="00FF2DF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D53B01E"/>
  <w15:docId w15:val="{4DBD34DF-1D04-4D8C-AE6E-A16FC3845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iPriority="0" w:unhideWhenUsed="1"/>
    <w:lsdException w:name="page number" w:semiHidden="1" w:uiPriority="0" w:unhideWhenUsed="1" w:qFormat="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C53"/>
    <w:pPr>
      <w:widowControl w:val="0"/>
      <w:overflowPunct w:val="0"/>
      <w:autoSpaceDE w:val="0"/>
      <w:autoSpaceDN w:val="0"/>
      <w:ind w:firstLine="198"/>
      <w:jc w:val="both"/>
    </w:pPr>
    <w:rPr>
      <w:rFonts w:eastAsia="華康細圓體"/>
      <w:kern w:val="1"/>
      <w:sz w:val="24"/>
      <w:szCs w:val="24"/>
      <w:lang w:eastAsia="zh-CN"/>
    </w:rPr>
  </w:style>
  <w:style w:type="paragraph" w:styleId="1">
    <w:name w:val="heading 1"/>
    <w:basedOn w:val="a"/>
    <w:next w:val="a"/>
    <w:qFormat/>
    <w:rsid w:val="001479C7"/>
    <w:pPr>
      <w:keepNext/>
      <w:tabs>
        <w:tab w:val="num" w:pos="0"/>
      </w:tabs>
      <w:spacing w:before="180" w:after="180" w:line="480" w:lineRule="auto"/>
      <w:ind w:firstLine="0"/>
      <w:outlineLvl w:val="0"/>
    </w:pPr>
    <w:rPr>
      <w:rFonts w:ascii="Arial" w:eastAsia="新細明體" w:hAnsi="Arial" w:cs="Arial"/>
      <w:b/>
      <w:bCs/>
      <w:sz w:val="52"/>
      <w:szCs w:val="52"/>
    </w:rPr>
  </w:style>
  <w:style w:type="paragraph" w:styleId="2">
    <w:name w:val="heading 2"/>
    <w:aliases w:val="壹、標題"/>
    <w:basedOn w:val="a"/>
    <w:next w:val="a"/>
    <w:qFormat/>
    <w:rsid w:val="001479C7"/>
    <w:pPr>
      <w:keepNext/>
      <w:tabs>
        <w:tab w:val="num" w:pos="0"/>
      </w:tabs>
      <w:spacing w:line="480" w:lineRule="auto"/>
      <w:ind w:firstLine="0"/>
      <w:outlineLvl w:val="1"/>
    </w:pPr>
    <w:rPr>
      <w:rFonts w:ascii="Arial" w:eastAsia="新細明體" w:hAnsi="Arial" w:cs="Arial"/>
      <w:b/>
      <w:bCs/>
      <w:sz w:val="48"/>
      <w:szCs w:val="48"/>
    </w:rPr>
  </w:style>
  <w:style w:type="paragraph" w:styleId="3">
    <w:name w:val="heading 3"/>
    <w:aliases w:val="-一、標題"/>
    <w:basedOn w:val="a"/>
    <w:next w:val="a"/>
    <w:qFormat/>
    <w:rsid w:val="001479C7"/>
    <w:pPr>
      <w:keepNext/>
      <w:tabs>
        <w:tab w:val="num" w:pos="0"/>
      </w:tabs>
      <w:spacing w:line="480" w:lineRule="auto"/>
      <w:ind w:firstLine="0"/>
      <w:outlineLvl w:val="2"/>
    </w:pPr>
    <w:rPr>
      <w:rFonts w:ascii="Arial" w:eastAsia="新細明體" w:hAnsi="Arial" w:cs="Arial"/>
      <w:b/>
      <w:bCs/>
      <w:sz w:val="36"/>
      <w:szCs w:val="36"/>
    </w:rPr>
  </w:style>
  <w:style w:type="paragraph" w:styleId="4">
    <w:name w:val="heading 4"/>
    <w:basedOn w:val="a"/>
    <w:next w:val="a"/>
    <w:qFormat/>
    <w:rsid w:val="001479C7"/>
    <w:pPr>
      <w:keepNext/>
      <w:tabs>
        <w:tab w:val="num" w:pos="0"/>
      </w:tabs>
      <w:spacing w:line="480" w:lineRule="auto"/>
      <w:ind w:firstLine="0"/>
      <w:outlineLvl w:val="3"/>
    </w:pPr>
    <w:rPr>
      <w:rFonts w:ascii="Cambria" w:eastAsia="新細明體" w:hAnsi="Cambria" w:cs="Cambria"/>
      <w:sz w:val="36"/>
      <w:szCs w:val="36"/>
    </w:rPr>
  </w:style>
  <w:style w:type="paragraph" w:styleId="5">
    <w:name w:val="heading 5"/>
    <w:basedOn w:val="a"/>
    <w:next w:val="a"/>
    <w:qFormat/>
    <w:rsid w:val="001479C7"/>
    <w:pPr>
      <w:keepNext/>
      <w:tabs>
        <w:tab w:val="num" w:pos="0"/>
      </w:tabs>
      <w:spacing w:line="480" w:lineRule="auto"/>
      <w:ind w:firstLine="0"/>
      <w:outlineLvl w:val="4"/>
    </w:pPr>
    <w:rPr>
      <w:rFonts w:ascii="Cambria" w:eastAsia="新細明體" w:hAnsi="Cambria" w:cs="Cambria"/>
      <w:b/>
      <w:bCs/>
      <w:sz w:val="36"/>
      <w:szCs w:val="36"/>
    </w:rPr>
  </w:style>
  <w:style w:type="paragraph" w:styleId="6">
    <w:name w:val="heading 6"/>
    <w:basedOn w:val="a"/>
    <w:next w:val="a"/>
    <w:qFormat/>
    <w:rsid w:val="001479C7"/>
    <w:pPr>
      <w:keepNext/>
      <w:tabs>
        <w:tab w:val="num" w:pos="0"/>
      </w:tabs>
      <w:spacing w:line="480" w:lineRule="auto"/>
      <w:ind w:firstLine="0"/>
      <w:outlineLvl w:val="5"/>
    </w:pPr>
    <w:rPr>
      <w:rFonts w:ascii="Cambria" w:eastAsia="新細明體" w:hAnsi="Cambria" w:cs="Cambria"/>
      <w:sz w:val="36"/>
      <w:szCs w:val="36"/>
    </w:rPr>
  </w:style>
  <w:style w:type="paragraph" w:styleId="7">
    <w:name w:val="heading 7"/>
    <w:basedOn w:val="a"/>
    <w:next w:val="a"/>
    <w:qFormat/>
    <w:rsid w:val="001479C7"/>
    <w:pPr>
      <w:keepNext/>
      <w:tabs>
        <w:tab w:val="num" w:pos="0"/>
      </w:tabs>
      <w:spacing w:line="480" w:lineRule="auto"/>
      <w:ind w:firstLine="0"/>
      <w:outlineLvl w:val="6"/>
    </w:pPr>
    <w:rPr>
      <w:rFonts w:ascii="Cambria" w:eastAsia="新細明體" w:hAnsi="Cambria" w:cs="Cambria"/>
      <w:b/>
      <w:bCs/>
      <w:sz w:val="36"/>
      <w:szCs w:val="36"/>
    </w:rPr>
  </w:style>
  <w:style w:type="paragraph" w:styleId="8">
    <w:name w:val="heading 8"/>
    <w:basedOn w:val="a"/>
    <w:next w:val="a"/>
    <w:qFormat/>
    <w:rsid w:val="001479C7"/>
    <w:pPr>
      <w:keepNext/>
      <w:tabs>
        <w:tab w:val="num" w:pos="0"/>
      </w:tabs>
      <w:spacing w:line="480" w:lineRule="auto"/>
      <w:ind w:firstLine="0"/>
      <w:outlineLvl w:val="7"/>
    </w:pPr>
    <w:rPr>
      <w:rFonts w:ascii="Cambria" w:eastAsia="新細明體" w:hAnsi="Cambria" w:cs="Cambria"/>
      <w:sz w:val="36"/>
      <w:szCs w:val="36"/>
    </w:rPr>
  </w:style>
  <w:style w:type="paragraph" w:styleId="9">
    <w:name w:val="heading 9"/>
    <w:basedOn w:val="a"/>
    <w:next w:val="a"/>
    <w:qFormat/>
    <w:rsid w:val="001479C7"/>
    <w:pPr>
      <w:keepNext/>
      <w:tabs>
        <w:tab w:val="num" w:pos="0"/>
      </w:tabs>
      <w:spacing w:line="480" w:lineRule="auto"/>
      <w:ind w:firstLine="0"/>
      <w:outlineLvl w:val="8"/>
    </w:pPr>
    <w:rPr>
      <w:rFonts w:ascii="Cambria" w:eastAsia="新細明體" w:hAnsi="Cambria" w:cs="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一、 字元"/>
    <w:basedOn w:val="a0"/>
    <w:link w:val="a4"/>
    <w:qFormat/>
    <w:rsid w:val="00425F19"/>
    <w:rPr>
      <w:rFonts w:ascii="華康粗明體" w:eastAsia="華康粗明體" w:hAnsi="華康粗明體" w:cs="標楷體"/>
      <w:kern w:val="1"/>
      <w:sz w:val="32"/>
      <w:szCs w:val="24"/>
    </w:rPr>
  </w:style>
  <w:style w:type="paragraph" w:customStyle="1" w:styleId="a4">
    <w:name w:val="一、"/>
    <w:basedOn w:val="a"/>
    <w:link w:val="a3"/>
    <w:qFormat/>
    <w:rsid w:val="00425F19"/>
    <w:pPr>
      <w:spacing w:beforeLines="50" w:afterLines="50"/>
      <w:ind w:left="200" w:hangingChars="200" w:hanging="200"/>
    </w:pPr>
    <w:rPr>
      <w:rFonts w:ascii="華康粗明體" w:eastAsia="華康粗明體" w:hAnsi="華康粗明體" w:cs="標楷體"/>
      <w:sz w:val="32"/>
      <w:lang w:eastAsia="zh-TW"/>
    </w:rPr>
  </w:style>
  <w:style w:type="character" w:customStyle="1" w:styleId="10">
    <w:name w:val="預設段落字型1"/>
    <w:qFormat/>
    <w:rsid w:val="001479C7"/>
  </w:style>
  <w:style w:type="character" w:styleId="a5">
    <w:name w:val="page number"/>
    <w:qFormat/>
    <w:rsid w:val="001479C7"/>
    <w:rPr>
      <w:sz w:val="20"/>
    </w:rPr>
  </w:style>
  <w:style w:type="character" w:customStyle="1" w:styleId="a6">
    <w:name w:val="註腳字元"/>
    <w:qFormat/>
    <w:rsid w:val="001479C7"/>
    <w:rPr>
      <w:rFonts w:ascii="華康細圓體(P)" w:eastAsia="華康細圓體(P)" w:hAnsi="華康細圓體(P)" w:cs="華康細圓體(P)"/>
      <w:sz w:val="20"/>
      <w:vertAlign w:val="superscript"/>
    </w:rPr>
  </w:style>
  <w:style w:type="character" w:styleId="a7">
    <w:name w:val="annotation reference"/>
    <w:qFormat/>
    <w:rsid w:val="001479C7"/>
    <w:rPr>
      <w:sz w:val="18"/>
      <w:szCs w:val="18"/>
    </w:rPr>
  </w:style>
  <w:style w:type="character" w:styleId="a8">
    <w:name w:val="Hyperlink"/>
    <w:uiPriority w:val="99"/>
    <w:rsid w:val="001479C7"/>
    <w:rPr>
      <w:color w:val="0000FF"/>
      <w:u w:val="single"/>
    </w:rPr>
  </w:style>
  <w:style w:type="character" w:styleId="a9">
    <w:name w:val="footnote reference"/>
    <w:qFormat/>
    <w:rsid w:val="001479C7"/>
    <w:rPr>
      <w:vertAlign w:val="superscript"/>
    </w:rPr>
  </w:style>
  <w:style w:type="character" w:customStyle="1" w:styleId="11">
    <w:name w:val="項目符號1"/>
    <w:qFormat/>
    <w:rsid w:val="001479C7"/>
    <w:rPr>
      <w:rFonts w:ascii="OpenSymbol" w:eastAsia="OpenSymbol" w:hAnsi="OpenSymbol" w:cs="OpenSymbol"/>
    </w:rPr>
  </w:style>
  <w:style w:type="paragraph" w:styleId="aa">
    <w:name w:val="Title"/>
    <w:basedOn w:val="a"/>
    <w:next w:val="a"/>
    <w:link w:val="ab"/>
    <w:qFormat/>
    <w:rsid w:val="001479C7"/>
    <w:pPr>
      <w:keepNext/>
      <w:spacing w:before="240" w:after="120"/>
    </w:pPr>
    <w:rPr>
      <w:rFonts w:ascii="Liberation Sans" w:eastAsia="微軟正黑體" w:hAnsi="Liberation Sans" w:cs="Mangal"/>
      <w:sz w:val="28"/>
      <w:szCs w:val="28"/>
    </w:rPr>
  </w:style>
  <w:style w:type="paragraph" w:styleId="ac">
    <w:name w:val="List"/>
    <w:basedOn w:val="a"/>
    <w:rsid w:val="00C77C14"/>
    <w:pPr>
      <w:spacing w:after="140" w:line="288" w:lineRule="auto"/>
    </w:pPr>
    <w:rPr>
      <w:rFonts w:cs="Mangal"/>
    </w:rPr>
  </w:style>
  <w:style w:type="paragraph" w:styleId="ad">
    <w:name w:val="caption"/>
    <w:basedOn w:val="a"/>
    <w:qFormat/>
    <w:rsid w:val="001479C7"/>
    <w:pPr>
      <w:suppressLineNumbers/>
      <w:spacing w:before="120" w:after="120"/>
    </w:pPr>
    <w:rPr>
      <w:rFonts w:cs="Mangal"/>
      <w:i/>
      <w:iCs/>
    </w:rPr>
  </w:style>
  <w:style w:type="paragraph" w:customStyle="1" w:styleId="ae">
    <w:name w:val="大標"/>
    <w:basedOn w:val="a"/>
    <w:link w:val="af"/>
    <w:qFormat/>
    <w:rsid w:val="009C59DA"/>
    <w:pPr>
      <w:pageBreakBefore/>
      <w:spacing w:beforeLines="100" w:afterLines="150"/>
      <w:ind w:firstLine="0"/>
      <w:jc w:val="center"/>
    </w:pPr>
    <w:rPr>
      <w:rFonts w:ascii="華康新特明體(P)" w:eastAsia="華康新特明體(P)" w:hAnsi="華康新特明體(P)" w:cs="華康新特明體(P)"/>
      <w:spacing w:val="10"/>
      <w:sz w:val="40"/>
      <w:lang w:eastAsia="ja-JP"/>
    </w:rPr>
  </w:style>
  <w:style w:type="paragraph" w:styleId="af0">
    <w:name w:val="footnote text"/>
    <w:basedOn w:val="a"/>
    <w:link w:val="af1"/>
    <w:rsid w:val="003D486F"/>
    <w:pPr>
      <w:snapToGrid w:val="0"/>
      <w:ind w:hangingChars="150" w:hanging="150"/>
    </w:pPr>
    <w:rPr>
      <w:sz w:val="20"/>
      <w:szCs w:val="20"/>
    </w:rPr>
  </w:style>
  <w:style w:type="paragraph" w:styleId="af2">
    <w:name w:val="header"/>
    <w:basedOn w:val="a"/>
    <w:link w:val="af3"/>
    <w:rsid w:val="001479C7"/>
    <w:pPr>
      <w:tabs>
        <w:tab w:val="center" w:pos="4680"/>
        <w:tab w:val="right" w:pos="9360"/>
      </w:tabs>
      <w:ind w:firstLine="0"/>
    </w:pPr>
  </w:style>
  <w:style w:type="paragraph" w:styleId="af4">
    <w:name w:val="footer"/>
    <w:basedOn w:val="a"/>
    <w:link w:val="af5"/>
    <w:rsid w:val="001479C7"/>
    <w:pPr>
      <w:tabs>
        <w:tab w:val="center" w:pos="4680"/>
        <w:tab w:val="right" w:pos="9360"/>
      </w:tabs>
      <w:ind w:firstLine="0"/>
    </w:pPr>
  </w:style>
  <w:style w:type="paragraph" w:styleId="af6">
    <w:name w:val="Balloon Text"/>
    <w:basedOn w:val="a"/>
    <w:link w:val="af7"/>
    <w:qFormat/>
    <w:rsid w:val="001479C7"/>
    <w:rPr>
      <w:rFonts w:ascii="Arial" w:eastAsia="新細明體" w:hAnsi="Arial" w:cs="Arial"/>
      <w:sz w:val="16"/>
      <w:szCs w:val="16"/>
    </w:rPr>
  </w:style>
  <w:style w:type="character" w:customStyle="1" w:styleId="af7">
    <w:name w:val="註解方塊文字 字元"/>
    <w:basedOn w:val="a0"/>
    <w:link w:val="af6"/>
    <w:rsid w:val="007D30EC"/>
    <w:rPr>
      <w:rFonts w:ascii="Arial" w:hAnsi="Arial" w:cs="Arial"/>
      <w:kern w:val="1"/>
      <w:sz w:val="16"/>
      <w:szCs w:val="16"/>
      <w:lang w:eastAsia="zh-CN"/>
    </w:rPr>
  </w:style>
  <w:style w:type="paragraph" w:customStyle="1" w:styleId="af8">
    <w:name w:val="（一）"/>
    <w:basedOn w:val="a"/>
    <w:link w:val="af9"/>
    <w:qFormat/>
    <w:rsid w:val="00002F60"/>
    <w:pPr>
      <w:ind w:leftChars="100" w:left="100" w:hangingChars="300" w:hanging="301"/>
    </w:pPr>
    <w:rPr>
      <w:kern w:val="24"/>
      <w:szCs w:val="26"/>
      <w:lang w:eastAsia="zh-TW"/>
    </w:rPr>
  </w:style>
  <w:style w:type="paragraph" w:customStyle="1" w:styleId="afa">
    <w:name w:val="（一）文"/>
    <w:basedOn w:val="a"/>
    <w:link w:val="afb"/>
    <w:qFormat/>
    <w:rsid w:val="003433B0"/>
    <w:pPr>
      <w:ind w:leftChars="400" w:left="400" w:firstLineChars="200" w:firstLine="200"/>
    </w:pPr>
  </w:style>
  <w:style w:type="paragraph" w:styleId="12">
    <w:name w:val="toc 1"/>
    <w:basedOn w:val="a"/>
    <w:next w:val="a"/>
    <w:uiPriority w:val="39"/>
    <w:rsid w:val="001479C7"/>
    <w:pPr>
      <w:tabs>
        <w:tab w:val="right" w:leader="dot" w:pos="8494"/>
      </w:tabs>
      <w:ind w:firstLine="0"/>
    </w:pPr>
  </w:style>
  <w:style w:type="paragraph" w:customStyle="1" w:styleId="afc">
    <w:name w:val="１、"/>
    <w:basedOn w:val="a"/>
    <w:link w:val="afd"/>
    <w:qFormat/>
    <w:rsid w:val="007E3A1C"/>
    <w:pPr>
      <w:ind w:leftChars="400" w:left="400" w:hangingChars="200" w:hanging="198"/>
    </w:pPr>
    <w:rPr>
      <w:lang w:eastAsia="ja-JP"/>
    </w:rPr>
  </w:style>
  <w:style w:type="paragraph" w:styleId="afe">
    <w:name w:val="annotation text"/>
    <w:basedOn w:val="a"/>
    <w:link w:val="aff"/>
    <w:qFormat/>
    <w:rsid w:val="001479C7"/>
    <w:pPr>
      <w:jc w:val="left"/>
    </w:pPr>
  </w:style>
  <w:style w:type="paragraph" w:styleId="aff0">
    <w:name w:val="annotation subject"/>
    <w:basedOn w:val="afe"/>
    <w:next w:val="afe"/>
    <w:link w:val="aff1"/>
    <w:qFormat/>
    <w:rsid w:val="001479C7"/>
    <w:rPr>
      <w:b/>
      <w:bCs/>
    </w:rPr>
  </w:style>
  <w:style w:type="paragraph" w:customStyle="1" w:styleId="aff2">
    <w:name w:val="１、文"/>
    <w:basedOn w:val="afc"/>
    <w:link w:val="aff3"/>
    <w:qFormat/>
    <w:rsid w:val="001479C7"/>
    <w:pPr>
      <w:autoSpaceDE/>
      <w:ind w:firstLine="200"/>
    </w:pPr>
  </w:style>
  <w:style w:type="paragraph" w:customStyle="1" w:styleId="aff4">
    <w:name w:val="表平"/>
    <w:basedOn w:val="a"/>
    <w:qFormat/>
    <w:rsid w:val="001479C7"/>
    <w:pPr>
      <w:ind w:firstLine="0"/>
      <w:jc w:val="center"/>
      <w:textAlignment w:val="baseline"/>
    </w:pPr>
    <w:rPr>
      <w:szCs w:val="20"/>
      <w:lang w:eastAsia="zh-TW"/>
    </w:rPr>
  </w:style>
  <w:style w:type="paragraph" w:customStyle="1" w:styleId="13">
    <w:name w:val="(1)"/>
    <w:basedOn w:val="af8"/>
    <w:link w:val="14"/>
    <w:qFormat/>
    <w:rsid w:val="00EF6A12"/>
    <w:pPr>
      <w:kinsoku w:val="0"/>
      <w:ind w:leftChars="500" w:left="500" w:hangingChars="250" w:hanging="249"/>
    </w:pPr>
  </w:style>
  <w:style w:type="paragraph" w:customStyle="1" w:styleId="Aff5">
    <w:name w:val="A."/>
    <w:basedOn w:val="13"/>
    <w:qFormat/>
    <w:rsid w:val="001479C7"/>
    <w:pPr>
      <w:ind w:left="1771" w:hanging="354"/>
    </w:pPr>
  </w:style>
  <w:style w:type="paragraph" w:customStyle="1" w:styleId="aff6">
    <w:name w:val="表標"/>
    <w:basedOn w:val="a"/>
    <w:qFormat/>
    <w:rsid w:val="001479C7"/>
    <w:pPr>
      <w:ind w:firstLine="0"/>
      <w:jc w:val="center"/>
    </w:pPr>
    <w:rPr>
      <w:rFonts w:ascii="華康粗圓體" w:eastAsia="華康粗圓體" w:hAnsi="華康粗圓體" w:cs="華康粗圓體"/>
    </w:rPr>
  </w:style>
  <w:style w:type="paragraph" w:customStyle="1" w:styleId="28-">
    <w:name w:val="28-超特黑"/>
    <w:basedOn w:val="a"/>
    <w:qFormat/>
    <w:rsid w:val="001479C7"/>
    <w:pPr>
      <w:ind w:firstLine="0"/>
      <w:jc w:val="center"/>
    </w:pPr>
    <w:rPr>
      <w:rFonts w:ascii="華康超黑體" w:eastAsia="華康超黑體" w:hAnsi="華康超黑體" w:cs="標楷體"/>
      <w:sz w:val="56"/>
      <w:szCs w:val="72"/>
    </w:rPr>
  </w:style>
  <w:style w:type="paragraph" w:customStyle="1" w:styleId="aff7">
    <w:name w:val="基本資料表"/>
    <w:basedOn w:val="a"/>
    <w:qFormat/>
    <w:rsid w:val="001479C7"/>
    <w:pPr>
      <w:ind w:firstLine="0"/>
      <w:jc w:val="center"/>
    </w:pPr>
    <w:rPr>
      <w:rFonts w:ascii="華康超黑體" w:eastAsia="華康超黑體" w:hAnsi="華康超黑體" w:cs="華康超黑體"/>
      <w:sz w:val="48"/>
      <w:szCs w:val="48"/>
      <w:lang w:eastAsia="zh-TW"/>
    </w:rPr>
  </w:style>
  <w:style w:type="paragraph" w:customStyle="1" w:styleId="aff8">
    <w:name w:val="自然人文"/>
    <w:basedOn w:val="a"/>
    <w:link w:val="aff9"/>
    <w:qFormat/>
    <w:rsid w:val="001479C7"/>
    <w:pPr>
      <w:ind w:firstLine="0"/>
      <w:jc w:val="center"/>
    </w:pPr>
    <w:rPr>
      <w:rFonts w:ascii="華康粗黑體" w:eastAsia="華康粗黑體" w:hAnsi="華康粗黑體" w:cs="標楷體"/>
      <w:sz w:val="32"/>
      <w:szCs w:val="32"/>
      <w:lang w:eastAsia="zh-TW"/>
    </w:rPr>
  </w:style>
  <w:style w:type="paragraph" w:customStyle="1" w:styleId="-">
    <w:name w:val="基本資料表-平分"/>
    <w:basedOn w:val="a"/>
    <w:qFormat/>
    <w:rsid w:val="00EF6A12"/>
    <w:pPr>
      <w:ind w:left="119" w:right="119" w:firstLine="0"/>
      <w:jc w:val="distribute"/>
    </w:pPr>
  </w:style>
  <w:style w:type="paragraph" w:customStyle="1" w:styleId="-0">
    <w:name w:val="基本資料表-左"/>
    <w:basedOn w:val="a"/>
    <w:qFormat/>
    <w:rsid w:val="001479C7"/>
    <w:pPr>
      <w:ind w:left="118" w:right="118" w:firstLine="0"/>
    </w:pPr>
  </w:style>
  <w:style w:type="paragraph" w:customStyle="1" w:styleId="affa">
    <w:name w:val="版權"/>
    <w:basedOn w:val="a"/>
    <w:qFormat/>
    <w:rsid w:val="001479C7"/>
    <w:pPr>
      <w:spacing w:line="400" w:lineRule="exact"/>
      <w:ind w:firstLine="0"/>
    </w:pPr>
    <w:rPr>
      <w:rFonts w:eastAsia="標楷體"/>
      <w:spacing w:val="4"/>
      <w:sz w:val="26"/>
      <w:lang w:eastAsia="ja-JP"/>
    </w:rPr>
  </w:style>
  <w:style w:type="paragraph" w:customStyle="1" w:styleId="affb">
    <w:name w:val="壹、"/>
    <w:basedOn w:val="a"/>
    <w:qFormat/>
    <w:rsid w:val="001479C7"/>
    <w:pPr>
      <w:snapToGrid w:val="0"/>
      <w:spacing w:before="480" w:after="480" w:line="520" w:lineRule="exact"/>
      <w:ind w:firstLine="0"/>
      <w:jc w:val="center"/>
    </w:pPr>
    <w:rPr>
      <w:rFonts w:ascii="華康中黑體" w:eastAsia="華康中黑體" w:hAnsi="華康中黑體" w:cs="華康中黑體"/>
      <w:spacing w:val="10"/>
      <w:sz w:val="34"/>
      <w:lang w:eastAsia="zh-TW"/>
    </w:rPr>
  </w:style>
  <w:style w:type="paragraph" w:styleId="20">
    <w:name w:val="toc 2"/>
    <w:basedOn w:val="a"/>
    <w:next w:val="a"/>
    <w:rsid w:val="001479C7"/>
    <w:pPr>
      <w:autoSpaceDE/>
      <w:ind w:left="480" w:firstLine="0"/>
    </w:pPr>
    <w:rPr>
      <w:rFonts w:ascii="Calibri" w:eastAsia="新細明體" w:hAnsi="Calibri" w:cs="Calibri"/>
      <w:szCs w:val="22"/>
      <w:lang w:eastAsia="zh-TW"/>
    </w:rPr>
  </w:style>
  <w:style w:type="paragraph" w:styleId="30">
    <w:name w:val="toc 3"/>
    <w:basedOn w:val="a"/>
    <w:next w:val="a"/>
    <w:rsid w:val="001479C7"/>
    <w:pPr>
      <w:autoSpaceDE/>
      <w:ind w:left="960" w:firstLine="0"/>
    </w:pPr>
    <w:rPr>
      <w:rFonts w:ascii="Calibri" w:eastAsia="新細明體" w:hAnsi="Calibri" w:cs="Calibri"/>
      <w:szCs w:val="22"/>
      <w:lang w:eastAsia="zh-TW"/>
    </w:rPr>
  </w:style>
  <w:style w:type="paragraph" w:styleId="40">
    <w:name w:val="toc 4"/>
    <w:basedOn w:val="a"/>
    <w:next w:val="a"/>
    <w:rsid w:val="001479C7"/>
    <w:pPr>
      <w:autoSpaceDE/>
      <w:ind w:left="1440" w:firstLine="0"/>
    </w:pPr>
    <w:rPr>
      <w:rFonts w:ascii="Calibri" w:eastAsia="新細明體" w:hAnsi="Calibri" w:cs="Calibri"/>
      <w:szCs w:val="22"/>
      <w:lang w:eastAsia="zh-TW"/>
    </w:rPr>
  </w:style>
  <w:style w:type="paragraph" w:styleId="50">
    <w:name w:val="toc 5"/>
    <w:basedOn w:val="a"/>
    <w:next w:val="a"/>
    <w:rsid w:val="001479C7"/>
    <w:pPr>
      <w:autoSpaceDE/>
      <w:ind w:left="1920" w:firstLine="0"/>
    </w:pPr>
    <w:rPr>
      <w:rFonts w:ascii="Calibri" w:eastAsia="新細明體" w:hAnsi="Calibri" w:cs="Calibri"/>
      <w:szCs w:val="22"/>
      <w:lang w:eastAsia="zh-TW"/>
    </w:rPr>
  </w:style>
  <w:style w:type="paragraph" w:styleId="60">
    <w:name w:val="toc 6"/>
    <w:basedOn w:val="a"/>
    <w:next w:val="a"/>
    <w:rsid w:val="001479C7"/>
    <w:pPr>
      <w:autoSpaceDE/>
      <w:ind w:left="2400" w:firstLine="0"/>
    </w:pPr>
    <w:rPr>
      <w:rFonts w:ascii="Calibri" w:eastAsia="新細明體" w:hAnsi="Calibri" w:cs="Calibri"/>
      <w:szCs w:val="22"/>
      <w:lang w:eastAsia="zh-TW"/>
    </w:rPr>
  </w:style>
  <w:style w:type="paragraph" w:styleId="70">
    <w:name w:val="toc 7"/>
    <w:basedOn w:val="a"/>
    <w:next w:val="a"/>
    <w:rsid w:val="001479C7"/>
    <w:pPr>
      <w:autoSpaceDE/>
      <w:ind w:left="2880" w:firstLine="0"/>
    </w:pPr>
    <w:rPr>
      <w:rFonts w:ascii="Calibri" w:eastAsia="新細明體" w:hAnsi="Calibri" w:cs="Calibri"/>
      <w:szCs w:val="22"/>
      <w:lang w:eastAsia="zh-TW"/>
    </w:rPr>
  </w:style>
  <w:style w:type="paragraph" w:styleId="80">
    <w:name w:val="toc 8"/>
    <w:basedOn w:val="a"/>
    <w:next w:val="a"/>
    <w:rsid w:val="001479C7"/>
    <w:pPr>
      <w:autoSpaceDE/>
      <w:ind w:left="3360" w:firstLine="0"/>
    </w:pPr>
    <w:rPr>
      <w:rFonts w:ascii="Calibri" w:eastAsia="新細明體" w:hAnsi="Calibri" w:cs="Calibri"/>
      <w:szCs w:val="22"/>
      <w:lang w:eastAsia="zh-TW"/>
    </w:rPr>
  </w:style>
  <w:style w:type="paragraph" w:styleId="90">
    <w:name w:val="toc 9"/>
    <w:basedOn w:val="a"/>
    <w:next w:val="a"/>
    <w:rsid w:val="001479C7"/>
    <w:pPr>
      <w:autoSpaceDE/>
      <w:ind w:left="3840" w:firstLine="0"/>
    </w:pPr>
    <w:rPr>
      <w:rFonts w:ascii="Calibri" w:eastAsia="新細明體" w:hAnsi="Calibri" w:cs="Calibri"/>
      <w:szCs w:val="22"/>
      <w:lang w:eastAsia="zh-TW"/>
    </w:rPr>
  </w:style>
  <w:style w:type="paragraph" w:customStyle="1" w:styleId="affc">
    <w:name w:val="表格內容"/>
    <w:basedOn w:val="a"/>
    <w:qFormat/>
    <w:rsid w:val="001479C7"/>
    <w:pPr>
      <w:suppressLineNumbers/>
    </w:pPr>
  </w:style>
  <w:style w:type="table" w:customStyle="1" w:styleId="TableNormal1">
    <w:name w:val="Table Normal1"/>
    <w:rsid w:val="006F628A"/>
    <w:pPr>
      <w:widowControl w:val="0"/>
      <w:ind w:firstLine="200"/>
      <w:jc w:val="both"/>
    </w:pPr>
    <w:rPr>
      <w:rFonts w:eastAsiaTheme="minorEastAsia"/>
      <w:sz w:val="24"/>
      <w:szCs w:val="24"/>
    </w:rPr>
    <w:tblPr>
      <w:tblCellMar>
        <w:top w:w="0" w:type="dxa"/>
        <w:left w:w="0" w:type="dxa"/>
        <w:bottom w:w="0" w:type="dxa"/>
        <w:right w:w="0" w:type="dxa"/>
      </w:tblCellMar>
    </w:tblPr>
  </w:style>
  <w:style w:type="paragraph" w:customStyle="1" w:styleId="15">
    <w:name w:val="樣式1"/>
    <w:qFormat/>
    <w:rsid w:val="001479C7"/>
    <w:pPr>
      <w:suppressAutoHyphens/>
      <w:ind w:left="945" w:firstLine="472"/>
    </w:pPr>
    <w:rPr>
      <w:rFonts w:eastAsia="華康細圓體"/>
      <w:kern w:val="1"/>
      <w:sz w:val="24"/>
      <w:szCs w:val="24"/>
      <w:lang w:eastAsia="zh-CN"/>
    </w:rPr>
  </w:style>
  <w:style w:type="paragraph" w:customStyle="1" w:styleId="120">
    <w:name w:val="樣式 目錄 1 + 第一行:  2 字元"/>
    <w:basedOn w:val="12"/>
    <w:qFormat/>
    <w:rsid w:val="001479C7"/>
  </w:style>
  <w:style w:type="character" w:customStyle="1" w:styleId="affd">
    <w:name w:val="網際網路連結"/>
    <w:rsid w:val="00B62079"/>
    <w:rPr>
      <w:color w:val="0000FF"/>
      <w:u w:val="single"/>
    </w:rPr>
  </w:style>
  <w:style w:type="character" w:customStyle="1" w:styleId="affe">
    <w:name w:val="註腳錨定"/>
    <w:rsid w:val="00B62079"/>
    <w:rPr>
      <w:vertAlign w:val="superscript"/>
    </w:rPr>
  </w:style>
  <w:style w:type="paragraph" w:customStyle="1" w:styleId="16">
    <w:name w:val="標題1"/>
    <w:basedOn w:val="a"/>
    <w:next w:val="afff"/>
    <w:qFormat/>
    <w:rsid w:val="00B62079"/>
    <w:pPr>
      <w:keepNext/>
      <w:overflowPunct/>
      <w:autoSpaceDE/>
      <w:autoSpaceDN/>
      <w:spacing w:before="240" w:after="120"/>
    </w:pPr>
    <w:rPr>
      <w:rFonts w:ascii="Liberation Sans" w:eastAsia="微軟正黑體" w:hAnsi="Liberation Sans" w:cs="Mangal"/>
      <w:kern w:val="0"/>
      <w:sz w:val="28"/>
      <w:szCs w:val="28"/>
    </w:rPr>
  </w:style>
  <w:style w:type="paragraph" w:styleId="afff">
    <w:name w:val="Body Text"/>
    <w:basedOn w:val="a"/>
    <w:link w:val="afff0"/>
    <w:rsid w:val="00546C41"/>
    <w:pPr>
      <w:overflowPunct/>
      <w:autoSpaceDE/>
      <w:autoSpaceDN/>
      <w:ind w:firstLineChars="200" w:firstLine="200"/>
    </w:pPr>
    <w:rPr>
      <w:kern w:val="0"/>
    </w:rPr>
  </w:style>
  <w:style w:type="character" w:customStyle="1" w:styleId="afff0">
    <w:name w:val="本文 字元"/>
    <w:basedOn w:val="a0"/>
    <w:link w:val="afff"/>
    <w:rsid w:val="00546C41"/>
    <w:rPr>
      <w:rFonts w:eastAsia="華康細圓體"/>
      <w:sz w:val="24"/>
      <w:szCs w:val="24"/>
      <w:lang w:eastAsia="zh-CN"/>
    </w:rPr>
  </w:style>
  <w:style w:type="paragraph" w:styleId="Web">
    <w:name w:val="Normal (Web)"/>
    <w:basedOn w:val="a"/>
    <w:uiPriority w:val="99"/>
    <w:semiHidden/>
    <w:unhideWhenUsed/>
    <w:rsid w:val="007109E7"/>
    <w:pPr>
      <w:widowControl/>
      <w:overflowPunct/>
      <w:autoSpaceDE/>
      <w:autoSpaceDN/>
      <w:spacing w:before="100" w:beforeAutospacing="1" w:after="100" w:afterAutospacing="1"/>
      <w:ind w:firstLine="0"/>
      <w:jc w:val="left"/>
    </w:pPr>
    <w:rPr>
      <w:rFonts w:ascii="Angsana New" w:eastAsia="Times New Roman" w:hAnsi="Angsana New" w:cs="Angsana New"/>
      <w:kern w:val="0"/>
      <w:sz w:val="28"/>
      <w:szCs w:val="28"/>
      <w:lang w:eastAsia="zh-TW" w:bidi="th-TH"/>
    </w:rPr>
  </w:style>
  <w:style w:type="paragraph" w:styleId="afff1">
    <w:name w:val="List Paragraph"/>
    <w:basedOn w:val="a"/>
    <w:uiPriority w:val="34"/>
    <w:qFormat/>
    <w:rsid w:val="00B13008"/>
    <w:pPr>
      <w:ind w:leftChars="200" w:left="480"/>
    </w:pPr>
  </w:style>
  <w:style w:type="paragraph" w:styleId="afff2">
    <w:name w:val="Note Heading"/>
    <w:basedOn w:val="a"/>
    <w:next w:val="a"/>
    <w:link w:val="afff3"/>
    <w:uiPriority w:val="99"/>
    <w:unhideWhenUsed/>
    <w:rsid w:val="00AC1A77"/>
    <w:pPr>
      <w:jc w:val="center"/>
    </w:pPr>
    <w:rPr>
      <w:rFonts w:ascii="華康超黑體" w:eastAsia="華康超黑體" w:hAnsi="華康超黑體" w:cs="標楷體"/>
      <w:kern w:val="0"/>
      <w:sz w:val="56"/>
      <w:szCs w:val="72"/>
      <w:lang w:val="zh-TW" w:eastAsia="zh-TW"/>
    </w:rPr>
  </w:style>
  <w:style w:type="character" w:customStyle="1" w:styleId="afff3">
    <w:name w:val="註釋標題 字元"/>
    <w:basedOn w:val="a0"/>
    <w:link w:val="afff2"/>
    <w:uiPriority w:val="99"/>
    <w:rsid w:val="00AC1A77"/>
    <w:rPr>
      <w:rFonts w:ascii="華康超黑體" w:eastAsia="華康超黑體" w:hAnsi="華康超黑體" w:cs="標楷體"/>
      <w:sz w:val="56"/>
      <w:szCs w:val="72"/>
      <w:lang w:val="zh-TW"/>
    </w:rPr>
  </w:style>
  <w:style w:type="paragraph" w:styleId="afff4">
    <w:name w:val="Closing"/>
    <w:basedOn w:val="a"/>
    <w:link w:val="afff5"/>
    <w:uiPriority w:val="99"/>
    <w:unhideWhenUsed/>
    <w:rsid w:val="00AC1A77"/>
    <w:pPr>
      <w:ind w:leftChars="1800" w:left="100"/>
    </w:pPr>
    <w:rPr>
      <w:rFonts w:ascii="華康超黑體" w:eastAsia="華康超黑體" w:hAnsi="華康超黑體" w:cs="標楷體"/>
      <w:kern w:val="0"/>
      <w:sz w:val="56"/>
      <w:szCs w:val="72"/>
      <w:lang w:val="zh-TW" w:eastAsia="zh-TW"/>
    </w:rPr>
  </w:style>
  <w:style w:type="character" w:customStyle="1" w:styleId="afff5">
    <w:name w:val="結語 字元"/>
    <w:basedOn w:val="a0"/>
    <w:link w:val="afff4"/>
    <w:uiPriority w:val="99"/>
    <w:rsid w:val="00AC1A77"/>
    <w:rPr>
      <w:rFonts w:ascii="華康超黑體" w:eastAsia="華康超黑體" w:hAnsi="華康超黑體" w:cs="標楷體"/>
      <w:sz w:val="56"/>
      <w:szCs w:val="72"/>
      <w:lang w:val="zh-TW"/>
    </w:rPr>
  </w:style>
  <w:style w:type="table" w:styleId="afff6">
    <w:name w:val="Table Grid"/>
    <w:basedOn w:val="a1"/>
    <w:uiPriority w:val="59"/>
    <w:rsid w:val="00AC1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表1"/>
    <w:basedOn w:val="a"/>
    <w:uiPriority w:val="99"/>
    <w:qFormat/>
    <w:rsid w:val="00AC1A77"/>
    <w:pPr>
      <w:overflowPunct/>
      <w:autoSpaceDE/>
      <w:autoSpaceDN/>
      <w:spacing w:line="250" w:lineRule="atLeast"/>
      <w:ind w:left="57" w:firstLine="0"/>
      <w:jc w:val="left"/>
    </w:pPr>
    <w:rPr>
      <w:rFonts w:eastAsia="華康細明體"/>
      <w:kern w:val="2"/>
      <w:sz w:val="20"/>
      <w:szCs w:val="20"/>
      <w:lang w:eastAsia="zh-TW"/>
    </w:rPr>
  </w:style>
  <w:style w:type="character" w:customStyle="1" w:styleId="18">
    <w:name w:val="標題 1 字元"/>
    <w:rsid w:val="007D30EC"/>
    <w:rPr>
      <w:rFonts w:ascii="Arial" w:eastAsia="新細明體" w:hAnsi="Arial"/>
      <w:b/>
      <w:bCs/>
      <w:kern w:val="3"/>
      <w:sz w:val="52"/>
      <w:szCs w:val="52"/>
      <w:lang w:val="en-US" w:eastAsia="zh-CN" w:bidi="ar-SA"/>
    </w:rPr>
  </w:style>
  <w:style w:type="character" w:customStyle="1" w:styleId="21">
    <w:name w:val="標題 2 字元"/>
    <w:aliases w:val="壹、標題 字元"/>
    <w:rsid w:val="007D30EC"/>
    <w:rPr>
      <w:rFonts w:ascii="Arial" w:eastAsia="新細明體" w:hAnsi="Arial"/>
      <w:b/>
      <w:bCs/>
      <w:kern w:val="3"/>
      <w:sz w:val="48"/>
      <w:szCs w:val="48"/>
      <w:lang w:val="en-US" w:eastAsia="zh-CN" w:bidi="ar-SA"/>
    </w:rPr>
  </w:style>
  <w:style w:type="character" w:customStyle="1" w:styleId="31">
    <w:name w:val="標題 3 字元"/>
    <w:aliases w:val="-一、標題 字元"/>
    <w:rsid w:val="007D30EC"/>
    <w:rPr>
      <w:rFonts w:ascii="Arial" w:eastAsia="新細明體" w:hAnsi="Arial"/>
      <w:b/>
      <w:bCs/>
      <w:kern w:val="3"/>
      <w:sz w:val="36"/>
      <w:szCs w:val="36"/>
      <w:lang w:val="en-US" w:eastAsia="zh-CN" w:bidi="ar-SA"/>
    </w:rPr>
  </w:style>
  <w:style w:type="character" w:customStyle="1" w:styleId="41">
    <w:name w:val="標題 4 字元"/>
    <w:rsid w:val="007D30EC"/>
    <w:rPr>
      <w:rFonts w:ascii="Cambria" w:eastAsia="新細明體" w:hAnsi="Cambria"/>
      <w:kern w:val="3"/>
      <w:sz w:val="36"/>
      <w:szCs w:val="36"/>
      <w:lang w:val="en-US" w:eastAsia="zh-CN" w:bidi="ar-SA"/>
    </w:rPr>
  </w:style>
  <w:style w:type="character" w:customStyle="1" w:styleId="51">
    <w:name w:val="標題 5 字元"/>
    <w:rsid w:val="007D30EC"/>
    <w:rPr>
      <w:rFonts w:ascii="Cambria" w:eastAsia="新細明體" w:hAnsi="Cambria"/>
      <w:b/>
      <w:bCs/>
      <w:kern w:val="3"/>
      <w:sz w:val="36"/>
      <w:szCs w:val="36"/>
      <w:lang w:val="en-US" w:eastAsia="zh-CN" w:bidi="ar-SA"/>
    </w:rPr>
  </w:style>
  <w:style w:type="character" w:customStyle="1" w:styleId="61">
    <w:name w:val="標題 6 字元"/>
    <w:rsid w:val="007D30EC"/>
    <w:rPr>
      <w:rFonts w:ascii="Cambria" w:eastAsia="新細明體" w:hAnsi="Cambria"/>
      <w:kern w:val="3"/>
      <w:sz w:val="36"/>
      <w:szCs w:val="36"/>
      <w:lang w:val="en-US" w:eastAsia="zh-CN" w:bidi="ar-SA"/>
    </w:rPr>
  </w:style>
  <w:style w:type="character" w:customStyle="1" w:styleId="71">
    <w:name w:val="標題 7 字元"/>
    <w:rsid w:val="007D30EC"/>
    <w:rPr>
      <w:rFonts w:ascii="Cambria" w:eastAsia="新細明體" w:hAnsi="Cambria"/>
      <w:b/>
      <w:bCs/>
      <w:kern w:val="3"/>
      <w:sz w:val="36"/>
      <w:szCs w:val="36"/>
      <w:lang w:val="en-US" w:eastAsia="zh-CN" w:bidi="ar-SA"/>
    </w:rPr>
  </w:style>
  <w:style w:type="character" w:customStyle="1" w:styleId="81">
    <w:name w:val="標題 8 字元"/>
    <w:rsid w:val="007D30EC"/>
    <w:rPr>
      <w:rFonts w:ascii="Cambria" w:eastAsia="新細明體" w:hAnsi="Cambria"/>
      <w:kern w:val="3"/>
      <w:sz w:val="36"/>
      <w:szCs w:val="36"/>
      <w:lang w:val="en-US" w:eastAsia="zh-CN" w:bidi="ar-SA"/>
    </w:rPr>
  </w:style>
  <w:style w:type="character" w:customStyle="1" w:styleId="91">
    <w:name w:val="標題 9 字元"/>
    <w:rsid w:val="007D30EC"/>
    <w:rPr>
      <w:rFonts w:ascii="Cambria" w:eastAsia="新細明體" w:hAnsi="Cambria"/>
      <w:kern w:val="3"/>
      <w:sz w:val="36"/>
      <w:szCs w:val="36"/>
      <w:lang w:val="en-US" w:eastAsia="zh-CN" w:bidi="ar-SA"/>
    </w:rPr>
  </w:style>
  <w:style w:type="paragraph" w:styleId="afff7">
    <w:name w:val="List Bullet"/>
    <w:basedOn w:val="a"/>
    <w:unhideWhenUsed/>
    <w:rsid w:val="007D30EC"/>
    <w:pPr>
      <w:tabs>
        <w:tab w:val="num" w:pos="361"/>
      </w:tabs>
      <w:ind w:leftChars="200" w:left="361" w:hangingChars="200" w:hanging="360"/>
      <w:contextualSpacing/>
      <w:textAlignment w:val="baseline"/>
    </w:pPr>
    <w:rPr>
      <w:kern w:val="3"/>
    </w:rPr>
  </w:style>
  <w:style w:type="paragraph" w:customStyle="1" w:styleId="-1">
    <w:name w:val="內文-文"/>
    <w:basedOn w:val="a"/>
    <w:qFormat/>
    <w:rsid w:val="007D30EC"/>
    <w:pPr>
      <w:ind w:firstLineChars="200" w:firstLine="472"/>
      <w:textAlignment w:val="baseline"/>
    </w:pPr>
    <w:rPr>
      <w:kern w:val="3"/>
      <w:lang w:eastAsia="zh-TW"/>
    </w:rPr>
  </w:style>
  <w:style w:type="character" w:customStyle="1" w:styleId="19">
    <w:name w:val="未解析的提及1"/>
    <w:basedOn w:val="a0"/>
    <w:uiPriority w:val="99"/>
    <w:semiHidden/>
    <w:unhideWhenUsed/>
    <w:rsid w:val="009F3C8D"/>
    <w:rPr>
      <w:color w:val="605E5C"/>
      <w:shd w:val="clear" w:color="auto" w:fill="E1DFDD"/>
    </w:rPr>
  </w:style>
  <w:style w:type="character" w:customStyle="1" w:styleId="af1">
    <w:name w:val="註腳文字 字元"/>
    <w:link w:val="af0"/>
    <w:locked/>
    <w:rsid w:val="003D486F"/>
    <w:rPr>
      <w:rFonts w:eastAsia="華康細圓體"/>
      <w:kern w:val="1"/>
      <w:lang w:eastAsia="zh-CN"/>
    </w:rPr>
  </w:style>
  <w:style w:type="character" w:customStyle="1" w:styleId="aff9">
    <w:name w:val="自然人文 字元"/>
    <w:link w:val="aff8"/>
    <w:rsid w:val="00014BA8"/>
    <w:rPr>
      <w:rFonts w:ascii="華康粗黑體" w:eastAsia="華康粗黑體" w:hAnsi="華康粗黑體" w:cs="標楷體"/>
      <w:kern w:val="1"/>
      <w:sz w:val="32"/>
      <w:szCs w:val="32"/>
    </w:rPr>
  </w:style>
  <w:style w:type="character" w:customStyle="1" w:styleId="14">
    <w:name w:val="(1) 字元"/>
    <w:basedOn w:val="a0"/>
    <w:link w:val="13"/>
    <w:rsid w:val="006C0D72"/>
    <w:rPr>
      <w:rFonts w:eastAsia="華康細圓體"/>
      <w:kern w:val="24"/>
      <w:sz w:val="24"/>
      <w:szCs w:val="26"/>
    </w:rPr>
  </w:style>
  <w:style w:type="character" w:styleId="afff8">
    <w:name w:val="FollowedHyperlink"/>
    <w:basedOn w:val="a0"/>
    <w:semiHidden/>
    <w:unhideWhenUsed/>
    <w:rsid w:val="000D6830"/>
    <w:rPr>
      <w:color w:val="800080" w:themeColor="followedHyperlink"/>
      <w:u w:val="single"/>
    </w:rPr>
  </w:style>
  <w:style w:type="paragraph" w:customStyle="1" w:styleId="afff9">
    <w:name w:val="表格標題"/>
    <w:basedOn w:val="affc"/>
    <w:qFormat/>
    <w:rsid w:val="008F1954"/>
    <w:pPr>
      <w:jc w:val="center"/>
    </w:pPr>
    <w:rPr>
      <w:b/>
      <w:bCs/>
    </w:rPr>
  </w:style>
  <w:style w:type="numbering" w:customStyle="1" w:styleId="WW8Num1">
    <w:name w:val="WW8Num1"/>
    <w:basedOn w:val="a2"/>
    <w:rsid w:val="008F1954"/>
    <w:pPr>
      <w:numPr>
        <w:numId w:val="9"/>
      </w:numPr>
    </w:pPr>
  </w:style>
  <w:style w:type="character" w:customStyle="1" w:styleId="af">
    <w:name w:val="大標 字元"/>
    <w:link w:val="ae"/>
    <w:rsid w:val="008F1954"/>
    <w:rPr>
      <w:rFonts w:ascii="華康新特明體(P)" w:eastAsia="華康新特明體(P)" w:hAnsi="華康新特明體(P)" w:cs="華康新特明體(P)"/>
      <w:spacing w:val="10"/>
      <w:kern w:val="1"/>
      <w:sz w:val="40"/>
      <w:szCs w:val="24"/>
      <w:lang w:eastAsia="ja-JP"/>
    </w:rPr>
  </w:style>
  <w:style w:type="paragraph" w:customStyle="1" w:styleId="1a">
    <w:name w:val="（1）文"/>
    <w:basedOn w:val="a"/>
    <w:semiHidden/>
    <w:rsid w:val="008F1954"/>
    <w:pPr>
      <w:overflowPunct/>
      <w:autoSpaceDE/>
      <w:ind w:firstLine="0"/>
    </w:pPr>
    <w:rPr>
      <w:rFonts w:ascii="Verdana" w:eastAsia="Times New Roman" w:hAnsi="Verdana"/>
      <w:kern w:val="0"/>
      <w:sz w:val="20"/>
      <w:szCs w:val="20"/>
      <w:lang w:eastAsia="en-US"/>
    </w:rPr>
  </w:style>
  <w:style w:type="character" w:customStyle="1" w:styleId="af3">
    <w:name w:val="頁首 字元"/>
    <w:link w:val="af2"/>
    <w:rsid w:val="008F1954"/>
    <w:rPr>
      <w:rFonts w:eastAsia="華康細圓體"/>
      <w:kern w:val="1"/>
      <w:sz w:val="24"/>
      <w:szCs w:val="24"/>
      <w:lang w:eastAsia="zh-CN"/>
    </w:rPr>
  </w:style>
  <w:style w:type="character" w:customStyle="1" w:styleId="af5">
    <w:name w:val="頁尾 字元"/>
    <w:link w:val="af4"/>
    <w:rsid w:val="008F1954"/>
    <w:rPr>
      <w:rFonts w:eastAsia="華康細圓體"/>
      <w:kern w:val="1"/>
      <w:sz w:val="24"/>
      <w:szCs w:val="24"/>
      <w:lang w:eastAsia="zh-CN"/>
    </w:rPr>
  </w:style>
  <w:style w:type="character" w:customStyle="1" w:styleId="af9">
    <w:name w:val="（一） 字元"/>
    <w:link w:val="af8"/>
    <w:rsid w:val="008F1954"/>
    <w:rPr>
      <w:rFonts w:eastAsia="華康細圓體"/>
      <w:kern w:val="24"/>
      <w:sz w:val="24"/>
      <w:szCs w:val="26"/>
    </w:rPr>
  </w:style>
  <w:style w:type="character" w:customStyle="1" w:styleId="afb">
    <w:name w:val="（一）文 字元"/>
    <w:link w:val="afa"/>
    <w:rsid w:val="008F1954"/>
    <w:rPr>
      <w:rFonts w:eastAsia="華康細圓體"/>
      <w:kern w:val="1"/>
      <w:sz w:val="24"/>
      <w:szCs w:val="24"/>
      <w:lang w:eastAsia="zh-CN"/>
    </w:rPr>
  </w:style>
  <w:style w:type="character" w:customStyle="1" w:styleId="afd">
    <w:name w:val="１、 字元"/>
    <w:link w:val="afc"/>
    <w:rsid w:val="008F1954"/>
    <w:rPr>
      <w:rFonts w:eastAsia="華康細圓體"/>
      <w:kern w:val="1"/>
      <w:sz w:val="24"/>
      <w:szCs w:val="24"/>
      <w:lang w:eastAsia="ja-JP"/>
    </w:rPr>
  </w:style>
  <w:style w:type="character" w:customStyle="1" w:styleId="aff">
    <w:name w:val="註解文字 字元"/>
    <w:basedOn w:val="a0"/>
    <w:link w:val="afe"/>
    <w:rsid w:val="008F1954"/>
    <w:rPr>
      <w:rFonts w:eastAsia="華康細圓體"/>
      <w:kern w:val="1"/>
      <w:sz w:val="24"/>
      <w:szCs w:val="24"/>
      <w:lang w:eastAsia="zh-CN"/>
    </w:rPr>
  </w:style>
  <w:style w:type="character" w:customStyle="1" w:styleId="aff1">
    <w:name w:val="註解主旨 字元"/>
    <w:basedOn w:val="aff"/>
    <w:link w:val="aff0"/>
    <w:rsid w:val="008F1954"/>
    <w:rPr>
      <w:rFonts w:eastAsia="華康細圓體"/>
      <w:b/>
      <w:bCs/>
      <w:kern w:val="1"/>
      <w:sz w:val="24"/>
      <w:szCs w:val="24"/>
      <w:lang w:eastAsia="zh-CN"/>
    </w:rPr>
  </w:style>
  <w:style w:type="character" w:customStyle="1" w:styleId="aff3">
    <w:name w:val="１、文 字元"/>
    <w:basedOn w:val="afd"/>
    <w:link w:val="aff2"/>
    <w:rsid w:val="008F1954"/>
    <w:rPr>
      <w:rFonts w:eastAsia="華康細圓體"/>
      <w:kern w:val="1"/>
      <w:sz w:val="24"/>
      <w:szCs w:val="24"/>
      <w:lang w:eastAsia="ja-JP"/>
    </w:rPr>
  </w:style>
  <w:style w:type="paragraph" w:styleId="z-">
    <w:name w:val="HTML Top of Form"/>
    <w:basedOn w:val="a"/>
    <w:next w:val="a"/>
    <w:link w:val="z-0"/>
    <w:hidden/>
    <w:rsid w:val="008F1954"/>
    <w:pPr>
      <w:widowControl/>
      <w:pBdr>
        <w:bottom w:val="single" w:sz="6" w:space="1" w:color="auto"/>
      </w:pBdr>
      <w:ind w:firstLine="0"/>
      <w:jc w:val="center"/>
    </w:pPr>
    <w:rPr>
      <w:rFonts w:ascii="Arial" w:eastAsia="新細明體" w:hAnsi="Arial" w:cs="Arial"/>
      <w:vanish/>
      <w:kern w:val="0"/>
      <w:sz w:val="16"/>
      <w:szCs w:val="16"/>
      <w:lang w:eastAsia="zh-TW"/>
    </w:rPr>
  </w:style>
  <w:style w:type="character" w:customStyle="1" w:styleId="z-0">
    <w:name w:val="z-表單的頂端 字元"/>
    <w:basedOn w:val="a0"/>
    <w:link w:val="z-"/>
    <w:rsid w:val="008F1954"/>
    <w:rPr>
      <w:rFonts w:ascii="Arial" w:hAnsi="Arial" w:cs="Arial"/>
      <w:vanish/>
      <w:sz w:val="16"/>
      <w:szCs w:val="16"/>
    </w:rPr>
  </w:style>
  <w:style w:type="paragraph" w:styleId="z-1">
    <w:name w:val="HTML Bottom of Form"/>
    <w:basedOn w:val="a"/>
    <w:next w:val="a"/>
    <w:link w:val="z-2"/>
    <w:hidden/>
    <w:rsid w:val="008F1954"/>
    <w:pPr>
      <w:widowControl/>
      <w:pBdr>
        <w:top w:val="single" w:sz="6" w:space="1" w:color="auto"/>
      </w:pBdr>
      <w:ind w:firstLine="0"/>
      <w:jc w:val="center"/>
    </w:pPr>
    <w:rPr>
      <w:rFonts w:ascii="Arial" w:eastAsia="新細明體" w:hAnsi="Arial" w:cs="Arial"/>
      <w:vanish/>
      <w:kern w:val="0"/>
      <w:sz w:val="16"/>
      <w:szCs w:val="16"/>
      <w:lang w:eastAsia="zh-TW"/>
    </w:rPr>
  </w:style>
  <w:style w:type="character" w:customStyle="1" w:styleId="z-2">
    <w:name w:val="z-表單的底部 字元"/>
    <w:basedOn w:val="a0"/>
    <w:link w:val="z-1"/>
    <w:rsid w:val="008F1954"/>
    <w:rPr>
      <w:rFonts w:ascii="Arial" w:hAnsi="Arial" w:cs="Arial"/>
      <w:vanish/>
      <w:sz w:val="16"/>
      <w:szCs w:val="16"/>
    </w:rPr>
  </w:style>
  <w:style w:type="character" w:customStyle="1" w:styleId="121">
    <w:name w:val="字元 字元12"/>
    <w:semiHidden/>
    <w:rsid w:val="008F1954"/>
    <w:rPr>
      <w:rFonts w:ascii="Cambria" w:eastAsia="新細明體" w:hAnsi="Cambria" w:cs="Times New Roman"/>
      <w:kern w:val="2"/>
      <w:sz w:val="36"/>
      <w:szCs w:val="36"/>
      <w:lang w:eastAsia="zh-CN"/>
    </w:rPr>
  </w:style>
  <w:style w:type="character" w:customStyle="1" w:styleId="110">
    <w:name w:val="字元 字元11"/>
    <w:semiHidden/>
    <w:rsid w:val="008F1954"/>
    <w:rPr>
      <w:rFonts w:ascii="Cambria" w:eastAsia="新細明體" w:hAnsi="Cambria" w:cs="Times New Roman"/>
      <w:b/>
      <w:bCs/>
      <w:kern w:val="2"/>
      <w:sz w:val="36"/>
      <w:szCs w:val="36"/>
      <w:lang w:eastAsia="zh-CN"/>
    </w:rPr>
  </w:style>
  <w:style w:type="paragraph" w:customStyle="1" w:styleId="TOCHeading1">
    <w:name w:val="TOC Heading1"/>
    <w:basedOn w:val="1"/>
    <w:next w:val="a"/>
    <w:semiHidden/>
    <w:rsid w:val="008F1954"/>
    <w:pPr>
      <w:keepLines/>
      <w:widowControl/>
      <w:tabs>
        <w:tab w:val="clear" w:pos="0"/>
      </w:tabs>
      <w:autoSpaceDE/>
      <w:autoSpaceDN/>
      <w:spacing w:before="480" w:after="0" w:line="276" w:lineRule="auto"/>
      <w:outlineLvl w:val="9"/>
    </w:pPr>
    <w:rPr>
      <w:rFonts w:ascii="Cambria" w:hAnsi="Cambria" w:cs="Times New Roman"/>
      <w:color w:val="365F91"/>
      <w:kern w:val="0"/>
      <w:sz w:val="28"/>
      <w:szCs w:val="28"/>
      <w:lang w:eastAsia="zh-TW"/>
    </w:rPr>
  </w:style>
  <w:style w:type="paragraph" w:styleId="afffa">
    <w:name w:val="TOC Heading"/>
    <w:basedOn w:val="1"/>
    <w:next w:val="a"/>
    <w:uiPriority w:val="39"/>
    <w:unhideWhenUsed/>
    <w:qFormat/>
    <w:rsid w:val="008F1954"/>
    <w:pPr>
      <w:keepLines/>
      <w:widowControl/>
      <w:tabs>
        <w:tab w:val="clear" w:pos="0"/>
      </w:tabs>
      <w:overflowPunct/>
      <w:autoSpaceDE/>
      <w:autoSpaceDN/>
      <w:spacing w:before="240" w:after="0" w:line="259" w:lineRule="auto"/>
      <w:jc w:val="left"/>
      <w:outlineLvl w:val="9"/>
    </w:pPr>
    <w:rPr>
      <w:rFonts w:ascii="Calibri Light" w:hAnsi="Calibri Light" w:cs="Times New Roman"/>
      <w:b w:val="0"/>
      <w:bCs w:val="0"/>
      <w:color w:val="2E74B5"/>
      <w:kern w:val="0"/>
      <w:sz w:val="32"/>
      <w:szCs w:val="32"/>
      <w:lang w:eastAsia="zh-TW"/>
    </w:rPr>
  </w:style>
  <w:style w:type="character" w:customStyle="1" w:styleId="22">
    <w:name w:val="未解析的提及2"/>
    <w:basedOn w:val="a0"/>
    <w:uiPriority w:val="99"/>
    <w:semiHidden/>
    <w:unhideWhenUsed/>
    <w:rsid w:val="008F1954"/>
    <w:rPr>
      <w:color w:val="605E5C"/>
      <w:shd w:val="clear" w:color="auto" w:fill="E1DFDD"/>
    </w:rPr>
  </w:style>
  <w:style w:type="character" w:customStyle="1" w:styleId="1b">
    <w:name w:val="註腳文字 字元1"/>
    <w:basedOn w:val="a0"/>
    <w:uiPriority w:val="99"/>
    <w:semiHidden/>
    <w:qFormat/>
    <w:locked/>
    <w:rsid w:val="008F1954"/>
    <w:rPr>
      <w:rFonts w:ascii="Times New Roman" w:eastAsia="細明體" w:hAnsi="Times New Roman" w:cs="Times New Roman"/>
      <w:kern w:val="0"/>
      <w:sz w:val="20"/>
      <w:szCs w:val="20"/>
    </w:rPr>
  </w:style>
  <w:style w:type="character" w:customStyle="1" w:styleId="32">
    <w:name w:val="未解析的提及3"/>
    <w:basedOn w:val="a0"/>
    <w:uiPriority w:val="99"/>
    <w:semiHidden/>
    <w:unhideWhenUsed/>
    <w:rsid w:val="008F1954"/>
    <w:rPr>
      <w:color w:val="605E5C"/>
      <w:shd w:val="clear" w:color="auto" w:fill="E1DFDD"/>
    </w:rPr>
  </w:style>
  <w:style w:type="character" w:customStyle="1" w:styleId="42">
    <w:name w:val="未解析的提及4"/>
    <w:basedOn w:val="a0"/>
    <w:uiPriority w:val="99"/>
    <w:semiHidden/>
    <w:unhideWhenUsed/>
    <w:rsid w:val="008F1954"/>
    <w:rPr>
      <w:color w:val="605E5C"/>
      <w:shd w:val="clear" w:color="auto" w:fill="E1DFDD"/>
    </w:rPr>
  </w:style>
  <w:style w:type="character" w:customStyle="1" w:styleId="52">
    <w:name w:val="未解析的提及5"/>
    <w:basedOn w:val="a0"/>
    <w:uiPriority w:val="99"/>
    <w:semiHidden/>
    <w:unhideWhenUsed/>
    <w:rsid w:val="008F1954"/>
    <w:rPr>
      <w:color w:val="605E5C"/>
      <w:shd w:val="clear" w:color="auto" w:fill="E1DFDD"/>
    </w:rPr>
  </w:style>
  <w:style w:type="paragraph" w:styleId="afffb">
    <w:name w:val="Revision"/>
    <w:hidden/>
    <w:uiPriority w:val="99"/>
    <w:semiHidden/>
    <w:rsid w:val="008F1954"/>
    <w:rPr>
      <w:rFonts w:eastAsia="華康細圓體"/>
      <w:kern w:val="2"/>
      <w:sz w:val="24"/>
      <w:szCs w:val="24"/>
      <w:lang w:eastAsia="zh-CN"/>
    </w:rPr>
  </w:style>
  <w:style w:type="paragraph" w:customStyle="1" w:styleId="1c">
    <w:name w:val="目錄標題1"/>
    <w:basedOn w:val="1"/>
    <w:next w:val="a"/>
    <w:semiHidden/>
    <w:rsid w:val="008F1954"/>
    <w:pPr>
      <w:keepLines/>
      <w:widowControl/>
      <w:tabs>
        <w:tab w:val="clear" w:pos="0"/>
      </w:tabs>
      <w:autoSpaceDE/>
      <w:autoSpaceDN/>
      <w:spacing w:before="480" w:after="0" w:line="276" w:lineRule="auto"/>
      <w:outlineLvl w:val="9"/>
    </w:pPr>
    <w:rPr>
      <w:rFonts w:ascii="Cambria" w:hAnsi="Cambria" w:cs="Times New Roman"/>
      <w:color w:val="365F91"/>
      <w:kern w:val="0"/>
      <w:sz w:val="28"/>
      <w:szCs w:val="28"/>
      <w:lang w:eastAsia="zh-TW"/>
    </w:rPr>
  </w:style>
  <w:style w:type="paragraph" w:customStyle="1" w:styleId="BalloonText1">
    <w:name w:val="Balloon Text1"/>
    <w:basedOn w:val="a"/>
    <w:semiHidden/>
    <w:rsid w:val="008F1954"/>
    <w:pPr>
      <w:spacing w:before="40" w:after="40" w:line="520" w:lineRule="exact"/>
      <w:ind w:firstLineChars="200" w:firstLine="200"/>
    </w:pPr>
    <w:rPr>
      <w:rFonts w:ascii="Arial" w:eastAsia="新細明體" w:hAnsi="Arial"/>
      <w:spacing w:val="4"/>
      <w:kern w:val="2"/>
      <w:sz w:val="18"/>
      <w:szCs w:val="18"/>
      <w:lang w:eastAsia="ja-JP"/>
    </w:rPr>
  </w:style>
  <w:style w:type="character" w:customStyle="1" w:styleId="Heading4Char">
    <w:name w:val="Heading 4 Char"/>
    <w:semiHidden/>
    <w:locked/>
    <w:rsid w:val="008F1954"/>
    <w:rPr>
      <w:rFonts w:ascii="Cambria" w:eastAsia="新細明體" w:hAnsi="Cambria" w:cs="Times New Roman"/>
      <w:sz w:val="36"/>
      <w:szCs w:val="36"/>
      <w:lang w:val="x-none" w:eastAsia="zh-CN"/>
    </w:rPr>
  </w:style>
  <w:style w:type="character" w:customStyle="1" w:styleId="Heading5Char">
    <w:name w:val="Heading 5 Char"/>
    <w:semiHidden/>
    <w:locked/>
    <w:rsid w:val="008F1954"/>
    <w:rPr>
      <w:rFonts w:ascii="Cambria" w:eastAsia="新細明體" w:hAnsi="Cambria" w:cs="Times New Roman"/>
      <w:b/>
      <w:bCs/>
      <w:sz w:val="36"/>
      <w:szCs w:val="36"/>
      <w:lang w:val="x-none" w:eastAsia="zh-CN"/>
    </w:rPr>
  </w:style>
  <w:style w:type="character" w:customStyle="1" w:styleId="Heading6Char">
    <w:name w:val="Heading 6 Char"/>
    <w:semiHidden/>
    <w:locked/>
    <w:rsid w:val="008F1954"/>
    <w:rPr>
      <w:rFonts w:ascii="Cambria" w:eastAsia="新細明體" w:hAnsi="Cambria" w:cs="Times New Roman"/>
      <w:sz w:val="36"/>
      <w:szCs w:val="36"/>
      <w:lang w:val="x-none" w:eastAsia="zh-CN"/>
    </w:rPr>
  </w:style>
  <w:style w:type="character" w:customStyle="1" w:styleId="Heading7Char">
    <w:name w:val="Heading 7 Char"/>
    <w:semiHidden/>
    <w:locked/>
    <w:rsid w:val="008F1954"/>
    <w:rPr>
      <w:rFonts w:ascii="Cambria" w:eastAsia="新細明體" w:hAnsi="Cambria" w:cs="Times New Roman"/>
      <w:b/>
      <w:bCs/>
      <w:sz w:val="36"/>
      <w:szCs w:val="36"/>
      <w:lang w:val="x-none" w:eastAsia="zh-CN"/>
    </w:rPr>
  </w:style>
  <w:style w:type="character" w:customStyle="1" w:styleId="Heading8Char">
    <w:name w:val="Heading 8 Char"/>
    <w:semiHidden/>
    <w:locked/>
    <w:rsid w:val="008F1954"/>
    <w:rPr>
      <w:rFonts w:ascii="Cambria" w:eastAsia="新細明體" w:hAnsi="Cambria" w:cs="Times New Roman"/>
      <w:sz w:val="36"/>
      <w:szCs w:val="36"/>
      <w:lang w:val="x-none" w:eastAsia="zh-CN"/>
    </w:rPr>
  </w:style>
  <w:style w:type="character" w:customStyle="1" w:styleId="Heading9Char">
    <w:name w:val="Heading 9 Char"/>
    <w:semiHidden/>
    <w:locked/>
    <w:rsid w:val="008F1954"/>
    <w:rPr>
      <w:rFonts w:ascii="Cambria" w:eastAsia="新細明體" w:hAnsi="Cambria" w:cs="Times New Roman"/>
      <w:sz w:val="36"/>
      <w:szCs w:val="36"/>
      <w:lang w:val="x-none" w:eastAsia="zh-CN"/>
    </w:rPr>
  </w:style>
  <w:style w:type="character" w:customStyle="1" w:styleId="BalloonTextChar">
    <w:name w:val="Balloon Text Char"/>
    <w:semiHidden/>
    <w:locked/>
    <w:rsid w:val="008F1954"/>
    <w:rPr>
      <w:rFonts w:ascii="Arial" w:eastAsia="新細明體" w:hAnsi="Arial" w:cs="Times New Roman"/>
      <w:sz w:val="16"/>
      <w:szCs w:val="16"/>
      <w:lang w:val="x-none" w:eastAsia="zh-CN"/>
    </w:rPr>
  </w:style>
  <w:style w:type="character" w:customStyle="1" w:styleId="CommentTextChar">
    <w:name w:val="Comment Text Char"/>
    <w:semiHidden/>
    <w:locked/>
    <w:rsid w:val="008F1954"/>
    <w:rPr>
      <w:rFonts w:ascii="Times New Roman" w:eastAsia="華康細圓體" w:hAnsi="Times New Roman" w:cs="Times New Roman"/>
      <w:sz w:val="24"/>
      <w:szCs w:val="24"/>
      <w:lang w:val="x-none" w:eastAsia="zh-CN"/>
    </w:rPr>
  </w:style>
  <w:style w:type="character" w:customStyle="1" w:styleId="CommentSubjectChar">
    <w:name w:val="Comment Subject Char"/>
    <w:semiHidden/>
    <w:locked/>
    <w:rsid w:val="008F1954"/>
    <w:rPr>
      <w:rFonts w:ascii="Times New Roman" w:eastAsia="華康細圓體" w:hAnsi="Times New Roman" w:cs="Times New Roman"/>
      <w:b/>
      <w:bCs/>
      <w:sz w:val="24"/>
      <w:szCs w:val="24"/>
      <w:lang w:val="x-none" w:eastAsia="zh-CN"/>
    </w:rPr>
  </w:style>
  <w:style w:type="character" w:customStyle="1" w:styleId="FootnoteTextChar">
    <w:name w:val="Footnote Text Char"/>
    <w:semiHidden/>
    <w:locked/>
    <w:rsid w:val="008F1954"/>
    <w:rPr>
      <w:rFonts w:ascii="Times New Roman" w:eastAsia="華康中明體" w:hAnsi="Times New Roman" w:cs="Times New Roman"/>
      <w:spacing w:val="4"/>
      <w:sz w:val="20"/>
      <w:szCs w:val="20"/>
      <w:lang w:val="x-none" w:eastAsia="ja-JP"/>
    </w:rPr>
  </w:style>
  <w:style w:type="character" w:styleId="afffc">
    <w:name w:val="line number"/>
    <w:basedOn w:val="a0"/>
    <w:semiHidden/>
    <w:unhideWhenUsed/>
    <w:rsid w:val="008F1954"/>
  </w:style>
  <w:style w:type="character" w:customStyle="1" w:styleId="ab">
    <w:name w:val="標題 字元"/>
    <w:basedOn w:val="a0"/>
    <w:link w:val="aa"/>
    <w:rsid w:val="008F1954"/>
    <w:rPr>
      <w:rFonts w:ascii="Liberation Sans" w:eastAsia="微軟正黑體" w:hAnsi="Liberation Sans" w:cs="Mangal"/>
      <w:kern w:val="1"/>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264487">
      <w:bodyDiv w:val="1"/>
      <w:marLeft w:val="0"/>
      <w:marRight w:val="0"/>
      <w:marTop w:val="0"/>
      <w:marBottom w:val="0"/>
      <w:divBdr>
        <w:top w:val="none" w:sz="0" w:space="0" w:color="auto"/>
        <w:left w:val="none" w:sz="0" w:space="0" w:color="auto"/>
        <w:bottom w:val="none" w:sz="0" w:space="0" w:color="auto"/>
        <w:right w:val="none" w:sz="0" w:space="0" w:color="auto"/>
      </w:divBdr>
      <w:divsChild>
        <w:div w:id="4307789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839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331844">
      <w:bodyDiv w:val="1"/>
      <w:marLeft w:val="0"/>
      <w:marRight w:val="0"/>
      <w:marTop w:val="0"/>
      <w:marBottom w:val="0"/>
      <w:divBdr>
        <w:top w:val="none" w:sz="0" w:space="0" w:color="auto"/>
        <w:left w:val="none" w:sz="0" w:space="0" w:color="auto"/>
        <w:bottom w:val="none" w:sz="0" w:space="0" w:color="auto"/>
        <w:right w:val="none" w:sz="0" w:space="0" w:color="auto"/>
      </w:divBdr>
    </w:div>
    <w:div w:id="1185556992">
      <w:bodyDiv w:val="1"/>
      <w:marLeft w:val="0"/>
      <w:marRight w:val="0"/>
      <w:marTop w:val="0"/>
      <w:marBottom w:val="0"/>
      <w:divBdr>
        <w:top w:val="none" w:sz="0" w:space="0" w:color="auto"/>
        <w:left w:val="none" w:sz="0" w:space="0" w:color="auto"/>
        <w:bottom w:val="none" w:sz="0" w:space="0" w:color="auto"/>
        <w:right w:val="none" w:sz="0" w:space="0" w:color="auto"/>
      </w:divBdr>
    </w:div>
    <w:div w:id="163898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gonm.biz/" TargetMode="External"/><Relationship Id="rId117" Type="http://schemas.openxmlformats.org/officeDocument/2006/relationships/header" Target="header16.xml"/><Relationship Id="rId21" Type="http://schemas.openxmlformats.org/officeDocument/2006/relationships/footer" Target="footer6.xml"/><Relationship Id="rId42" Type="http://schemas.openxmlformats.org/officeDocument/2006/relationships/hyperlink" Target="https://investtaiwan.nat.gov.tw/getFile?file=%E5%8D%B0%E5%B0%BC%E6%8A%95%E4%BF%9D%E5%8D%94%E5%AE%9A_%E4%B8%AD%E6%96%87.pdf&amp;Fun=Pdf_G_Agreement&amp;lang=cht" TargetMode="External"/><Relationship Id="rId47" Type="http://schemas.openxmlformats.org/officeDocument/2006/relationships/hyperlink" Target="https://investtaiwan.nat.gov.tw/getFile?file=%E9%A6%AC%E4%BE%86%E8%A5%BF%E4%BA%9E%E6%8A%95%E4%BF%9D%E5%8D%94%E5%AE%9A_%E8%8B%B1%E6%96%87.pdf&amp;Fun=Pdf_G_Agreement&amp;lang=cht" TargetMode="External"/><Relationship Id="rId63" Type="http://schemas.openxmlformats.org/officeDocument/2006/relationships/hyperlink" Target="https://investtaiwan.nat.gov.tw/getFile?file=Annex_I_and_II_of_the_Association_of_East_Asian_Relations.pdf&amp;Fun=Pdf_G_Agreement&amp;lang=cht" TargetMode="External"/><Relationship Id="rId68" Type="http://schemas.openxmlformats.org/officeDocument/2006/relationships/hyperlink" Target="https://investtaiwan.nat.gov.tw/getFile?file=%E7%BE%8E%E5%9C%8B_%E4%B8%AD%E8%8B%B1.pdf&amp;Fun=Pdf_G_Agreement&amp;lang=cht" TargetMode="External"/><Relationship Id="rId84" Type="http://schemas.openxmlformats.org/officeDocument/2006/relationships/hyperlink" Target="https://investtaiwan.nat.gov.tw/getFile?file=0afdebc8-4f66-4c92-af43-c04b41e78052.pdf&amp;Fun=ArticleAction&amp;lang=cht" TargetMode="External"/><Relationship Id="rId89" Type="http://schemas.openxmlformats.org/officeDocument/2006/relationships/hyperlink" Target="https://investtaiwan.nat.gov.tw/getFile?file=eb5d07b9-17db-4eea-be76-f689627d6dee.pdf&amp;Fun=ArticleAction&amp;lang=cht" TargetMode="External"/><Relationship Id="rId112" Type="http://schemas.openxmlformats.org/officeDocument/2006/relationships/hyperlink" Target="https://investtaiwan.nat.gov.tw/getFile?file=%E9%A6%AC%E5%85%B6%E9%A0%93%E6%8A%95%E4%BF%9D%E5%8D%94%E5%AE%9A_%E8%8B%B1%E6%96%87.pdf&amp;Fun=Pdf_G_Agreement&amp;lang=cht" TargetMode="External"/><Relationship Id="rId16" Type="http://schemas.openxmlformats.org/officeDocument/2006/relationships/footer" Target="footer4.xml"/><Relationship Id="rId107" Type="http://schemas.openxmlformats.org/officeDocument/2006/relationships/hyperlink" Target="https://investtaiwan.nat.gov.tw/getFile?file=%E9%A6%AC%E7%B4%B9%E7%88%BE%E6%8A%95%E4%BF%9D%E5%8D%94%E5%AE%9A_%E8%8B%B1%E6%96%87.pdf&amp;Fun=Pdf_G_Agreement&amp;lang=cht" TargetMode="External"/><Relationship Id="rId11" Type="http://schemas.openxmlformats.org/officeDocument/2006/relationships/footer" Target="footer1.xml"/><Relationship Id="rId32" Type="http://schemas.openxmlformats.org/officeDocument/2006/relationships/hyperlink" Target="https://www.roc-taiwan.org/usden/index.html" TargetMode="External"/><Relationship Id="rId37" Type="http://schemas.openxmlformats.org/officeDocument/2006/relationships/hyperlink" Target="mailto:info.wbc@wyo.gov" TargetMode="External"/><Relationship Id="rId53" Type="http://schemas.openxmlformats.org/officeDocument/2006/relationships/hyperlink" Target="https://investtaiwan.nat.gov.tw/getFile?file=cae0e8d8-3abb-4521-b40d-10bec78cddb0.pdf&amp;Fun=Pdf_G_Agreement&amp;lang=cht" TargetMode="External"/><Relationship Id="rId58" Type="http://schemas.openxmlformats.org/officeDocument/2006/relationships/hyperlink" Target="https://investtaiwan.nat.gov.tw/getFile?file=2.Common%20Declaration.pdf&amp;Fun=Pdf_G_Agreement&amp;lang=cht" TargetMode="External"/><Relationship Id="rId74" Type="http://schemas.openxmlformats.org/officeDocument/2006/relationships/hyperlink" Target="https://investtaiwan.nat.gov.tw/getFile?file=%E9%98%BF%E6%A0%B9%E5%BB%B7%E6%8A%95%E4%BF%9D%E5%8D%94%E5%AE%9A_%E8%8B%B1%E6%96%87.pdf&amp;Fun=Pdf_G_Agreement&amp;lang=cht" TargetMode="External"/><Relationship Id="rId79" Type="http://schemas.openxmlformats.org/officeDocument/2006/relationships/hyperlink" Target="https://investtaiwan.nat.gov.tw/getFile?file=%E5%93%A5%E6%96%AF%E5%A4%A7%E9%BB%8E%E5%8A%A0%E6%8A%95%E4%BF%9D%E5%8D%94%E5%AE%9A_%E4%B8%AD%E6%96%87.pdf&amp;Fun=Pdf_G_Agreement&amp;lang=cht" TargetMode="External"/><Relationship Id="rId102" Type="http://schemas.openxmlformats.org/officeDocument/2006/relationships/hyperlink" Target="https://investtaiwan.nat.gov.tw/getFile?file=%E8%B3%B4%E6%AF%94%E7%91%9E%E4%BA%9E%E6%8A%95%E4%BF%9D%E5%8D%94%E5%AE%9A_%E4%B8%AD%E6%96%87.pdf&amp;Fun=Pdf_G_Agreement&amp;lang=cht" TargetMode="External"/><Relationship Id="rId5" Type="http://schemas.openxmlformats.org/officeDocument/2006/relationships/webSettings" Target="webSettings.xml"/><Relationship Id="rId90" Type="http://schemas.openxmlformats.org/officeDocument/2006/relationships/hyperlink" Target="https://investtaiwan.nat.gov.tw/getFile?file=a98970c2-d659-4ab8-9ba2-f4db40b68e1b.pdf&amp;Fun=ArticleAction&amp;lang=cht" TargetMode="External"/><Relationship Id="rId95" Type="http://schemas.openxmlformats.org/officeDocument/2006/relationships/hyperlink" Target="https://investtaiwan.nat.gov.tw/getFile?file=%E9%A6%AC%E6%8B%89%E5%A8%81%E6%8A%95%E4%BF%9D%E5%8D%94%E5%AE%9A_%E8%8B%B1%E6%96%87.pdf&amp;Fun=Pdf_G_Agreement&amp;lang=cht" TargetMode="External"/><Relationship Id="rId22" Type="http://schemas.openxmlformats.org/officeDocument/2006/relationships/hyperlink" Target="http://dbedt.hawaii.gov/" TargetMode="External"/><Relationship Id="rId27" Type="http://schemas.openxmlformats.org/officeDocument/2006/relationships/header" Target="header8.xml"/><Relationship Id="rId43" Type="http://schemas.openxmlformats.org/officeDocument/2006/relationships/hyperlink" Target="https://investtaiwan.nat.gov.tw/getFile?file=%E5%8D%B0%E5%B0%BC%E6%8A%95%E4%BF%9D%E5%8D%94%E5%AE%9A_%E8%8B%B1%E6%96%87.pdf&amp;Fun=Pdf_G_Agreement&amp;lang=cht" TargetMode="External"/><Relationship Id="rId48" Type="http://schemas.openxmlformats.org/officeDocument/2006/relationships/hyperlink" Target="https://investtaiwan.nat.gov.tw/getFile?file=e199d972-8ee0-4bbf-a655-243a3eb8cd9e.pdf&amp;Fun=ArticleAction&amp;lang=cht" TargetMode="External"/><Relationship Id="rId64" Type="http://schemas.openxmlformats.org/officeDocument/2006/relationships/hyperlink" Target="https://investtaiwan.nat.gov.tw/getFile?file=%E8%B2%A1%E5%9C%98%E6%B3%95%E4%BA%BA%E4%BA%A4%E6%B5%81%E5%8D%94%E6%9C%83%E9%99%84%E9%8C%84.pdf&amp;Fun=Pdf_G_Agreement&amp;lang=cht" TargetMode="External"/><Relationship Id="rId69" Type="http://schemas.openxmlformats.org/officeDocument/2006/relationships/hyperlink" Target="https://investtaiwan.nat.gov.tw/getFile?file=%E5%A4%9A%E6%98%8E%E5%B0%BC%E5%8A%A0%E6%8A%95%E4%BF%9D%E5%8D%94%E5%AE%9A_%E4%B8%AD%E6%96%87.pdf&amp;Fun=Pdf_G_Agreement&amp;lang=cht" TargetMode="External"/><Relationship Id="rId113" Type="http://schemas.openxmlformats.org/officeDocument/2006/relationships/hyperlink" Target="https://investtaiwan.nat.gov.tw/getFile?file=%E9%A6%AC%E5%85%B6%E9%A0%93%E6%8A%95%E4%BF%9D%E5%8D%94%E5%AE%9A_%E9%A6%AC%E5%85%B6%E9%A0%93%E6%96%87.pdf&amp;Fun=Pdf_G_Agreement&amp;lang=cht" TargetMode="External"/><Relationship Id="rId118" Type="http://schemas.openxmlformats.org/officeDocument/2006/relationships/footer" Target="footer7.xml"/><Relationship Id="rId80" Type="http://schemas.openxmlformats.org/officeDocument/2006/relationships/hyperlink" Target="https://investtaiwan.nat.gov.tw/getFile?file=%E5%93%A5%E6%96%AF%E5%A4%A7%E9%BB%8E%E5%8A%A0%E6%8A%95%E4%BF%9D%E5%8D%94%E5%AE%9A_%E8%8B%B1%E6%96%87.pdf&amp;Fun=Pdf_G_Agreement&amp;lang=cht" TargetMode="External"/><Relationship Id="rId85" Type="http://schemas.openxmlformats.org/officeDocument/2006/relationships/hyperlink" Target="https://investtaiwan.nat.gov.tw/getFile?file=8dfd1fb9-c3b8-4a4e-8796-363d478b4b83.pdf&amp;Fun=ArticleAction&amp;lang=cht" TargetMode="External"/><Relationship Id="rId12" Type="http://schemas.openxmlformats.org/officeDocument/2006/relationships/footer" Target="footer2.xml"/><Relationship Id="rId17" Type="http://schemas.openxmlformats.org/officeDocument/2006/relationships/hyperlink" Target="mailto:tccsfba@gmail.com" TargetMode="External"/><Relationship Id="rId33" Type="http://schemas.openxmlformats.org/officeDocument/2006/relationships/header" Target="header11.xml"/><Relationship Id="rId38" Type="http://schemas.openxmlformats.org/officeDocument/2006/relationships/header" Target="header14.xml"/><Relationship Id="rId59" Type="http://schemas.openxmlformats.org/officeDocument/2006/relationships/hyperlink" Target="https://investtaiwan.nat.gov.tw/getFile?file=6d5d102e-7b06-4d2c-8998-f21364cb557e.pdf&amp;Fun=Pdf_G_Agreement&amp;lang=cht" TargetMode="External"/><Relationship Id="rId103" Type="http://schemas.openxmlformats.org/officeDocument/2006/relationships/hyperlink" Target="https://investtaiwan.nat.gov.tw/getFile?file=%E8%B3%B4%E6%AF%94%E7%91%9E%E4%BA%9E%E6%8A%95%E4%BF%9D%E5%8D%94%E5%AE%9A_%E8%8B%B1%E6%96%87.pdf&amp;Fun=Pdf_G_Agreement&amp;lang=cht" TargetMode="External"/><Relationship Id="rId108" Type="http://schemas.openxmlformats.org/officeDocument/2006/relationships/hyperlink" Target="https://investtaiwan.nat.gov.tw/getFile?file=9b37b1d4-04df-45f9-aff1-a8d4d165fc09.pdf&amp;Fun=ArticleAction&amp;lang=cht" TargetMode="External"/><Relationship Id="rId54" Type="http://schemas.openxmlformats.org/officeDocument/2006/relationships/hyperlink" Target="https://investtaiwan.nat.gov.tw/getFile?file=fbd32d30-8a69-4e7c-b080-0c241c9fca76.pdf&amp;Fun=Pdf_G_Agreement&amp;lang=cht" TargetMode="External"/><Relationship Id="rId70" Type="http://schemas.openxmlformats.org/officeDocument/2006/relationships/hyperlink" Target="https://investtaiwan.nat.gov.tw/getFile?file=%E5%A4%9A%E6%98%8E%E5%B0%BC%E5%8A%A0%E6%8A%95%E4%BF%9D%E5%8D%94%E5%AE%9A_%E8%A5%BF%E6%96%87.pdf&amp;Fun=Pdf_G_Agreement&amp;lang=cht" TargetMode="External"/><Relationship Id="rId75" Type="http://schemas.openxmlformats.org/officeDocument/2006/relationships/hyperlink" Target="https://fta.taiwantrade.com/pages/ftapage_salvadory_honduras.html" TargetMode="External"/><Relationship Id="rId91" Type="http://schemas.openxmlformats.org/officeDocument/2006/relationships/hyperlink" Target="https://investtaiwan.nat.gov.tw/getFile?file=733ba972-bf18-4852-9b0e-09810c9a9da3.pdf&amp;Fun=ArticleAction&amp;lang=cht" TargetMode="External"/><Relationship Id="rId96" Type="http://schemas.openxmlformats.org/officeDocument/2006/relationships/hyperlink" Target="https://investtaiwan.nat.gov.tw/getFile?file=%E5%A1%9E%E5%85%A7%E5%8A%A0%E7%88%BE%E6%8A%95%E4%BF%9D%E5%8D%94%E5%AE%9A_%E4%B8%AD%E6%96%87.pdf&amp;Fun=Pdf_G_Agreement&amp;lang=ch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7.xml"/><Relationship Id="rId28" Type="http://schemas.openxmlformats.org/officeDocument/2006/relationships/hyperlink" Target="mailto:sfo@mofa.gov.tw" TargetMode="External"/><Relationship Id="rId49" Type="http://schemas.openxmlformats.org/officeDocument/2006/relationships/hyperlink" Target="https://investtaiwan.nat.gov.tw/getFile?file=63a9b207-ed27-434d-b97e-829b547f9a54.pdf&amp;Fun=ArticleAction&amp;lang=cht" TargetMode="External"/><Relationship Id="rId114" Type="http://schemas.openxmlformats.org/officeDocument/2006/relationships/hyperlink" Target="https://fta.trade.gov.tw/fta_newzealand.html" TargetMode="External"/><Relationship Id="rId119"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eader" Target="header10.xml"/><Relationship Id="rId44" Type="http://schemas.openxmlformats.org/officeDocument/2006/relationships/hyperlink" Target="https://investtaiwan.nat.gov.tw/getFile?file=bc61c838-7dc1-450e-b226-f859d75d8850.pdf&amp;Fun=Pdf_G_Agreement&amp;lang=cht" TargetMode="External"/><Relationship Id="rId52" Type="http://schemas.openxmlformats.org/officeDocument/2006/relationships/hyperlink" Target="https://investtaiwan.nat.gov.tw/getFile?file=5c7ced0f-97c6-4bc7-9209-5ffa5f4ec5b1.pdf&amp;Fun=Pdf_G_Agreement&amp;lang=cht" TargetMode="External"/><Relationship Id="rId60" Type="http://schemas.openxmlformats.org/officeDocument/2006/relationships/hyperlink" Target="https://investtaiwan.nat.gov.tw/getFile?file=1000909_Tawan_Japan_BIA_final_version.pdf&amp;Fun=Pdf_G_Agreement&amp;lang=cht" TargetMode="External"/><Relationship Id="rId65" Type="http://schemas.openxmlformats.org/officeDocument/2006/relationships/hyperlink" Target="https://investtaiwan.nat.gov.tw/getFile?file=Annex_I_and_II_of_the_Interchange_Association.pdf&amp;Fun=Pdf_G_Agreement&amp;lang=cht" TargetMode="External"/><Relationship Id="rId73" Type="http://schemas.openxmlformats.org/officeDocument/2006/relationships/hyperlink" Target="https://investtaiwan.nat.gov.tw/getFile?file=%E9%98%BF%E6%A0%B9%E5%BB%B7%E6%8A%95%E4%BF%9D%E5%8D%94%E5%AE%9A_%E4%B8%AD%E6%96%87.pdf&amp;Fun=Pdf_G_Agreement&amp;lang=cht" TargetMode="External"/><Relationship Id="rId78" Type="http://schemas.openxmlformats.org/officeDocument/2006/relationships/hyperlink" Target="https://investtaiwan.nat.gov.tw/getFile?file=%E8%B2%9D%E9%87%8C%E6%96%AF%E6%8A%95%E4%BF%9D%E5%8D%94%E5%AE%9A_%E8%8B%B1%E6%96%87.pdf&amp;Fun=Pdf_G_Agreement&amp;lang=cht" TargetMode="External"/><Relationship Id="rId81" Type="http://schemas.openxmlformats.org/officeDocument/2006/relationships/hyperlink" Target="https://investtaiwan.nat.gov.tw/getFile?file=%E5%93%A5%E6%96%AF%E5%A4%A7%E9%BB%8E%E5%8A%A0%E6%8A%95%E4%BF%9D%E5%8D%94%E5%AE%9A_%E8%A5%BF%E6%96%87.pdf&amp;Fun=Pdf_G_Agreement&amp;lang=cht" TargetMode="External"/><Relationship Id="rId86" Type="http://schemas.openxmlformats.org/officeDocument/2006/relationships/hyperlink" Target="https://investtaiwan.nat.gov.tw/getFile?file=06b09548-1b59-4fae-9f6a-cd10c451cf8e.pdf&amp;Fun=ArticleAction&amp;lang=cht" TargetMode="External"/><Relationship Id="rId94" Type="http://schemas.openxmlformats.org/officeDocument/2006/relationships/hyperlink" Target="https://investtaiwan.nat.gov.tw/getFile?file=%E9%A6%AC%E6%8B%89%E5%A8%81%E6%8A%95%E4%BF%9D%E5%8D%94%E5%AE%9A_%E4%B8%AD%E6%96%87.pdf&amp;Fun=Pdf_G_Agreement&amp;lang=cht" TargetMode="External"/><Relationship Id="rId99" Type="http://schemas.openxmlformats.org/officeDocument/2006/relationships/hyperlink" Target="https://investtaiwan.nat.gov.tw/getFile?file=%E5%8F%B2%E7%93%A6%E6%BF%9F%E8%98%AD%E6%8A%95%E4%BF%9D%E5%8D%94%E5%AE%9A_%E8%8B%B1%E6%96%87.pdf&amp;Fun=Pdf_G_Agreement&amp;lang=cht" TargetMode="External"/><Relationship Id="rId101" Type="http://schemas.openxmlformats.org/officeDocument/2006/relationships/hyperlink" Target="https://investtaiwan.nat.gov.tw/getFile?file=%E5%B8%83%E5%90%89%E7%B4%8D%E6%B3%95%E7%B4%A2%E6%8A%95%E4%BF%9D%E5%8D%94%E5%AE%9A_%E6%B3%95%E6%96%87.pdf&amp;Fun=Pdf_G_Agreement&amp;lang=ch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9" Type="http://schemas.openxmlformats.org/officeDocument/2006/relationships/hyperlink" Target="https://investtaiwan.nat.gov.tw/getFile?file=2d8da023-e2cc-42cd-a609-1b6979cf5a47.pdf&amp;Fun=ArticleAction&amp;lang=cht" TargetMode="External"/><Relationship Id="rId109" Type="http://schemas.openxmlformats.org/officeDocument/2006/relationships/hyperlink" Target="https://investtaiwan.nat.gov.tw/getFile?file=15ae336d-076e-47aa-9ea8-3117ce433f07.pdf&amp;Fun=ArticleAction&amp;lang=cht" TargetMode="External"/><Relationship Id="rId34" Type="http://schemas.openxmlformats.org/officeDocument/2006/relationships/hyperlink" Target="https://www.commerce.alaska.gov/web/inv/" TargetMode="External"/><Relationship Id="rId50" Type="http://schemas.openxmlformats.org/officeDocument/2006/relationships/hyperlink" Target="https://investtaiwan.nat.gov.tw/getFile?file=e1bb9e27-5bb2-4a35-9a1b-d02caa2399b5.pdf&amp;Fun=ArticleAction&amp;lang=cht" TargetMode="External"/><Relationship Id="rId55" Type="http://schemas.openxmlformats.org/officeDocument/2006/relationships/hyperlink" Target="https://investtaiwan.nat.gov.tw/getFile?file=f6e3cd82-3f2e-4154-ab94-63b1e3f385e7.pdf&amp;Fun=ArticleAction&amp;lang=cht" TargetMode="External"/><Relationship Id="rId76" Type="http://schemas.openxmlformats.org/officeDocument/2006/relationships/hyperlink" Target="https://fta.taiwantrade.com/pages/ftapage_salvadory_honduras.html" TargetMode="External"/><Relationship Id="rId97" Type="http://schemas.openxmlformats.org/officeDocument/2006/relationships/hyperlink" Target="https://investtaiwan.nat.gov.tw/getFile?file=%E5%A1%9E%E5%85%A7%E5%8A%A0%E7%88%BE%E6%8A%95%E4%BF%9D%E5%8D%94%E5%AE%9A_%E6%B3%95%E6%96%87.pdf&amp;Fun=Pdf_G_Agreement&amp;lang=cht" TargetMode="External"/><Relationship Id="rId104" Type="http://schemas.openxmlformats.org/officeDocument/2006/relationships/hyperlink" Target="https://investtaiwan.nat.gov.tw/getFile?file=33b941df-104e-4131-b8ce-d92772b5ce33.pdf&amp;Fun=ArticleAction&amp;lang=cht"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investtaiwan.nat.gov.tw/getFile?file=%E5%B7%B4%E6%8B%89%E5%9C%AD%E6%8A%95%E4%BF%9D%E5%8D%94%E5%AE%9A_%E4%B8%AD%E6%96%87.pdf&amp;Fun=Pdf_G_Agreement&amp;lang=cht" TargetMode="External"/><Relationship Id="rId92" Type="http://schemas.openxmlformats.org/officeDocument/2006/relationships/hyperlink" Target="https://investtaiwan.nat.gov.tw/getFile?file=%E5%A5%88%E5%8F%8A%E5%88%A9%E4%BA%9E%E6%8A%95%E4%BF%9D%E5%8D%94%E5%AE%9A_%E4%B8%AD%E6%96%87.pdf&amp;Fun=Pdf_G_Agreement&amp;lang=cht" TargetMode="Externa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hyperlink" Target="https://edd.newmexico.gov/" TargetMode="External"/><Relationship Id="rId40" Type="http://schemas.openxmlformats.org/officeDocument/2006/relationships/hyperlink" Target="https://investtaiwan.nat.gov.tw/getFile?file=%E6%96%B0%E5%8A%A0%E5%9D%A1%E6%8A%95%E4%BF%9D%E5%8D%94%E5%AE%9A_%E4%B8%AD%E6%96%87.pdf&amp;Fun=Pdf_G_Agreement&amp;lang=cht" TargetMode="External"/><Relationship Id="rId45" Type="http://schemas.openxmlformats.org/officeDocument/2006/relationships/hyperlink" Target="https://investtaiwan.nat.gov.tw/getFile?file=79853a1c-6020-42d7-ae56-0240115233a2.pdf&amp;Fun=ArticleAction&amp;lang=cht" TargetMode="External"/><Relationship Id="rId66" Type="http://schemas.openxmlformats.org/officeDocument/2006/relationships/hyperlink" Target="https://investtaiwan.nat.gov.tw/getFile?file=%E8%B2%A1%E5%9C%98%E6%B3%95%E4%BA%BA%E4%BA%A4%E6%B5%81%E5%8D%94%E6%9C%83%E9%99%84%E9%8C%84(%E6%97%A5%E6%96%87).pdf&amp;Fun=Pdf_G_Agreement&amp;lang=cht" TargetMode="External"/><Relationship Id="rId87" Type="http://schemas.openxmlformats.org/officeDocument/2006/relationships/hyperlink" Target="https://fta.trade.gov.tw/fta_panama.html" TargetMode="External"/><Relationship Id="rId110" Type="http://schemas.openxmlformats.org/officeDocument/2006/relationships/hyperlink" Target="https://investtaiwan.nat.gov.tw/getFile?file=d5427f95-6a62-4b75-8266-35a0b12ef470.pdf&amp;Fun=ArticleAction&amp;lang=cht" TargetMode="External"/><Relationship Id="rId115" Type="http://schemas.openxmlformats.org/officeDocument/2006/relationships/header" Target="header15.xml"/><Relationship Id="rId61" Type="http://schemas.openxmlformats.org/officeDocument/2006/relationships/hyperlink" Target="https://investtaiwan.nat.gov.tw/getFile?file=9018ff21-5891-4ecf-894b-eb2e9b4de177.pdf&amp;Fun=Pdf_G_Agreement&amp;lang=cht" TargetMode="External"/><Relationship Id="rId82" Type="http://schemas.openxmlformats.org/officeDocument/2006/relationships/hyperlink" Target="https://investtaiwan.nat.gov.tw/getFile?file=2bfb222e-b281-4b48-b0d0-7c9c9ab64bae.pdf&amp;Fun=ArticleAction&amp;lang=cht" TargetMode="External"/><Relationship Id="rId19" Type="http://schemas.openxmlformats.org/officeDocument/2006/relationships/header" Target="header6.xml"/><Relationship Id="rId14" Type="http://schemas.openxmlformats.org/officeDocument/2006/relationships/header" Target="header4.xml"/><Relationship Id="rId30" Type="http://schemas.openxmlformats.org/officeDocument/2006/relationships/hyperlink" Target="http://www.azcommerce.com" TargetMode="External"/><Relationship Id="rId35" Type="http://schemas.openxmlformats.org/officeDocument/2006/relationships/header" Target="header12.xml"/><Relationship Id="rId56" Type="http://schemas.openxmlformats.org/officeDocument/2006/relationships/hyperlink" Target="https://investtaiwan.nat.gov.tw/getFile?file=1.Cross-Strait%20Bilateral%20Investment%20Protection%20and%20Promotion%20Agreement.pdf&amp;Fun=Pdf_G_Agreement&amp;lang=cht" TargetMode="External"/><Relationship Id="rId77" Type="http://schemas.openxmlformats.org/officeDocument/2006/relationships/hyperlink" Target="https://investtaiwan.nat.gov.tw/getFile?file=%E8%B2%9D%E9%87%8C%E6%96%AF%E6%8A%95%E4%BF%9D%E5%8D%94%E5%AE%9A_%E4%B8%AD%E6%96%87.pdf&amp;Fun=Pdf_G_Agreement&amp;lang=cht" TargetMode="External"/><Relationship Id="rId100" Type="http://schemas.openxmlformats.org/officeDocument/2006/relationships/hyperlink" Target="https://investtaiwan.nat.gov.tw/getFile?file=%E5%B8%83%E5%90%89%E7%B4%8D%E6%B3%95%E7%B4%A2%E6%8A%95%E4%BF%9D%E5%8D%94%E5%AE%9A_%E4%B8%AD%E6%96%87.pdf&amp;Fun=Pdf_G_Agreement&amp;lang=cht" TargetMode="External"/><Relationship Id="rId105" Type="http://schemas.openxmlformats.org/officeDocument/2006/relationships/hyperlink" Target="https://investtaiwan.nat.gov.tw/getFile?file=7611427b-abd7-47a3-83a0-add3d1dcd3cf.pdf&amp;Fun=ArticleAction&amp;lang=cht" TargetMode="External"/><Relationship Id="rId8" Type="http://schemas.openxmlformats.org/officeDocument/2006/relationships/image" Target="media/image1.jpeg"/><Relationship Id="rId51" Type="http://schemas.openxmlformats.org/officeDocument/2006/relationships/hyperlink" Target="https://investtaiwan.nat.gov.tw/getFile?file=d9bb5a01-474c-4553-82ca-cf1bc99f3282.pdf&amp;Fun=ArticleAction&amp;lang=cht" TargetMode="External"/><Relationship Id="rId72" Type="http://schemas.openxmlformats.org/officeDocument/2006/relationships/hyperlink" Target="https://investtaiwan.nat.gov.tw/getFile?file=%E5%B7%B4%E6%8B%89%E5%9C%AD%E6%8A%95%E4%BF%9D%E5%8D%94%E5%AE%9A_%E8%A5%BF%E6%96%87.pdf&amp;Fun=Pdf_G_Agreement&amp;lang=cht" TargetMode="External"/><Relationship Id="rId93" Type="http://schemas.openxmlformats.org/officeDocument/2006/relationships/hyperlink" Target="https://investtaiwan.nat.gov.tw/getFile?file=%E5%A5%88%E5%8F%8A%E5%88%A9%E4%BA%9E%E6%8A%95%E4%BF%9D%E5%8D%94%E5%AE%9A_%E8%8B%B1%E6%96%87.pdf&amp;Fun=Pdf_G_Agreement&amp;lang=cht" TargetMode="External"/><Relationship Id="rId98" Type="http://schemas.openxmlformats.org/officeDocument/2006/relationships/hyperlink" Target="https://investtaiwan.nat.gov.tw/getFile?file=%E5%8F%B2%E7%93%A6%E6%BF%9F%E8%98%AD%E6%8A%95%E4%BF%9D%E5%8D%94%E5%AE%9A_%E4%B8%AD%E6%96%87.pdf&amp;Fun=Pdf_G_Agreement&amp;lang=cht" TargetMode="External"/><Relationship Id="rId3" Type="http://schemas.openxmlformats.org/officeDocument/2006/relationships/styles" Target="styles.xml"/><Relationship Id="rId25" Type="http://schemas.openxmlformats.org/officeDocument/2006/relationships/hyperlink" Target="http://www.cbp.gov/xp/cgov/travel/id_visa/esta/" TargetMode="External"/><Relationship Id="rId46" Type="http://schemas.openxmlformats.org/officeDocument/2006/relationships/hyperlink" Target="https://investtaiwan.nat.gov.tw/getFile?file=%E9%A6%AC%E4%BE%86%E8%A5%BF%E4%BA%9E%E6%8A%95%E4%BF%9D%E5%8D%94%E5%AE%9A_%E4%B8%AD%E6%96%87.pdf&amp;Fun=Pdf_G_Agreement&amp;lang=cht" TargetMode="External"/><Relationship Id="rId67" Type="http://schemas.openxmlformats.org/officeDocument/2006/relationships/hyperlink" Target="https://investtaiwan.nat.gov.tw/getFile?file=%E7%BE%8E%E5%9C%8B_%E4%B8%AD%E8%8B%B1.pdf&amp;Fun=Pdf_G_Agreement&amp;lang=cht" TargetMode="External"/><Relationship Id="rId116" Type="http://schemas.openxmlformats.org/officeDocument/2006/relationships/image" Target="media/image2.jpeg"/><Relationship Id="rId20" Type="http://schemas.openxmlformats.org/officeDocument/2006/relationships/footer" Target="footer5.xml"/><Relationship Id="rId41" Type="http://schemas.openxmlformats.org/officeDocument/2006/relationships/hyperlink" Target="https://investtaiwan.nat.gov.tw/getFile?file=1883eec7-182f-42c4-abc3-7fcecda5109b.pdf&amp;Fun=ArticleAction&amp;lang=cht" TargetMode="External"/><Relationship Id="rId62" Type="http://schemas.openxmlformats.org/officeDocument/2006/relationships/hyperlink" Target="https://investtaiwan.nat.gov.tw/getFile?file=%E4%BA%9E%E6%9D%B1%E9%97%9C%E4%BF%82%E5%8D%94%E6%9C%83%E9%99%84%E9%8C%84.pdf&amp;Fun=Pdf_G_Agreement&amp;lang=cht" TargetMode="External"/><Relationship Id="rId83" Type="http://schemas.openxmlformats.org/officeDocument/2006/relationships/hyperlink" Target="https://investtaiwan.nat.gov.tw/getFile?file=151a9b88-8090-4384-afac-fdae3a001e2f.pdf&amp;Fun=ArticleAction&amp;lang=cht" TargetMode="External"/><Relationship Id="rId88" Type="http://schemas.openxmlformats.org/officeDocument/2006/relationships/hyperlink" Target="https://www.moea.gov.tw/MNS/populace/news/News.aspx?kind=1&amp;menu_id=40&amp;news_id=98978" TargetMode="External"/><Relationship Id="rId111" Type="http://schemas.openxmlformats.org/officeDocument/2006/relationships/hyperlink" Target="https://investtaiwan.nat.gov.tw/getFile?file=%E9%A6%AC%E5%85%B6%E9%A0%93%E6%8A%95%E4%BF%9D%E5%8D%94%E5%AE%9A_%E4%B8%AD%E6%96%87.pdf&amp;Fun=Pdf_G_Agreement&amp;lang=cht" TargetMode="External"/><Relationship Id="rId15" Type="http://schemas.openxmlformats.org/officeDocument/2006/relationships/footer" Target="footer3.xml"/><Relationship Id="rId36" Type="http://schemas.openxmlformats.org/officeDocument/2006/relationships/header" Target="header13.xml"/><Relationship Id="rId57" Type="http://schemas.openxmlformats.org/officeDocument/2006/relationships/hyperlink" Target="https://investtaiwan.nat.gov.tw/getFile?file=%E5%85%A9%E5%B2%B8%E6%8A%95%E4%BF%9D%E5%8D%94%E8%AD%B0%E5%85%B1%E8%AD%98.pdf&amp;Fun=Pdf_G_Agreement&amp;lang=cht" TargetMode="External"/><Relationship Id="rId106" Type="http://schemas.openxmlformats.org/officeDocument/2006/relationships/hyperlink" Target="https://investtaiwan.nat.gov.tw/getFile?file=%E9%A6%AC%E7%B4%B9%E7%88%BE%E6%8A%95%E4%BF%9D%E5%8D%94%E5%AE%9A_%E4%B8%AD%E6%96%87.pdf&amp;Fun=Pdf_G_Agreement&amp;lang=ch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417DD-F74B-4A3F-A006-A90603429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182</Pages>
  <Words>39445</Words>
  <Characters>48519</Characters>
  <Application>Microsoft Office Word</Application>
  <DocSecurity>0</DocSecurity>
  <Lines>2205</Lines>
  <Paragraphs>2094</Paragraphs>
  <ScaleCrop>false</ScaleCrop>
  <HeadingPairs>
    <vt:vector size="2" baseType="variant">
      <vt:variant>
        <vt:lpstr>Title</vt:lpstr>
      </vt:variant>
      <vt:variant>
        <vt:i4>1</vt:i4>
      </vt:variant>
    </vt:vector>
  </HeadingPairs>
  <TitlesOfParts>
    <vt:vector size="1" baseType="lpstr">
      <vt:lpstr>孟 加 拉 投 資 環 境 簡 介</vt:lpstr>
    </vt:vector>
  </TitlesOfParts>
  <Company>MOEA</Company>
  <LinksUpToDate>false</LinksUpToDate>
  <CharactersWithSpaces>85870</CharactersWithSpaces>
  <SharedDoc>false</SharedDoc>
  <HLinks>
    <vt:vector size="72" baseType="variant">
      <vt:variant>
        <vt:i4>6684690</vt:i4>
      </vt:variant>
      <vt:variant>
        <vt:i4>48</vt:i4>
      </vt:variant>
      <vt:variant>
        <vt:i4>0</vt:i4>
      </vt:variant>
      <vt:variant>
        <vt:i4>5</vt:i4>
      </vt:variant>
      <vt:variant>
        <vt:lpwstr>mailto:usa@moea.gov.tw</vt:lpwstr>
      </vt:variant>
      <vt:variant>
        <vt:lpwstr/>
      </vt:variant>
      <vt:variant>
        <vt:i4>4063298</vt:i4>
      </vt:variant>
      <vt:variant>
        <vt:i4>45</vt:i4>
      </vt:variant>
      <vt:variant>
        <vt:i4>0</vt:i4>
      </vt:variant>
      <vt:variant>
        <vt:i4>5</vt:i4>
      </vt:variant>
      <vt:variant>
        <vt:lpwstr>mailto:%7C%20Emma.Pautler@state.de.us</vt:lpwstr>
      </vt:variant>
      <vt:variant>
        <vt:lpwstr/>
      </vt:variant>
      <vt:variant>
        <vt:i4>6684690</vt:i4>
      </vt:variant>
      <vt:variant>
        <vt:i4>42</vt:i4>
      </vt:variant>
      <vt:variant>
        <vt:i4>0</vt:i4>
      </vt:variant>
      <vt:variant>
        <vt:i4>5</vt:i4>
      </vt:variant>
      <vt:variant>
        <vt:lpwstr>mailto:usa@moea.gov.tw</vt:lpwstr>
      </vt:variant>
      <vt:variant>
        <vt:lpwstr/>
      </vt:variant>
      <vt:variant>
        <vt:i4>1376364</vt:i4>
      </vt:variant>
      <vt:variant>
        <vt:i4>39</vt:i4>
      </vt:variant>
      <vt:variant>
        <vt:i4>0</vt:i4>
      </vt:variant>
      <vt:variant>
        <vt:i4>5</vt:i4>
      </vt:variant>
      <vt:variant>
        <vt:lpwstr>mailto:newyork@taitra.org.tw</vt:lpwstr>
      </vt:variant>
      <vt:variant>
        <vt:lpwstr/>
      </vt:variant>
      <vt:variant>
        <vt:i4>6684690</vt:i4>
      </vt:variant>
      <vt:variant>
        <vt:i4>36</vt:i4>
      </vt:variant>
      <vt:variant>
        <vt:i4>0</vt:i4>
      </vt:variant>
      <vt:variant>
        <vt:i4>5</vt:i4>
      </vt:variant>
      <vt:variant>
        <vt:lpwstr>mailto:usa@moea.gov.tw</vt:lpwstr>
      </vt:variant>
      <vt:variant>
        <vt:lpwstr/>
      </vt:variant>
      <vt:variant>
        <vt:i4>2097268</vt:i4>
      </vt:variant>
      <vt:variant>
        <vt:i4>33</vt:i4>
      </vt:variant>
      <vt:variant>
        <vt:i4>0</vt:i4>
      </vt:variant>
      <vt:variant>
        <vt:i4>5</vt:i4>
      </vt:variant>
      <vt:variant>
        <vt:lpwstr>http://www.yesvirginia.org/GlobalFocus/FAQ/</vt:lpwstr>
      </vt:variant>
      <vt:variant>
        <vt:lpwstr/>
      </vt:variant>
      <vt:variant>
        <vt:i4>2621549</vt:i4>
      </vt:variant>
      <vt:variant>
        <vt:i4>30</vt:i4>
      </vt:variant>
      <vt:variant>
        <vt:i4>0</vt:i4>
      </vt:variant>
      <vt:variant>
        <vt:i4>5</vt:i4>
      </vt:variant>
      <vt:variant>
        <vt:lpwstr>http://www.yesvirginia.org/</vt:lpwstr>
      </vt:variant>
      <vt:variant>
        <vt:lpwstr/>
      </vt:variant>
      <vt:variant>
        <vt:i4>5832720</vt:i4>
      </vt:variant>
      <vt:variant>
        <vt:i4>27</vt:i4>
      </vt:variant>
      <vt:variant>
        <vt:i4>0</vt:i4>
      </vt:variant>
      <vt:variant>
        <vt:i4>5</vt:i4>
      </vt:variant>
      <vt:variant>
        <vt:lpwstr>http://www.yesvirginia.org/ProBusiness/BusinessIncentives</vt:lpwstr>
      </vt:variant>
      <vt:variant>
        <vt:lpwstr/>
      </vt:variant>
      <vt:variant>
        <vt:i4>1900593</vt:i4>
      </vt:variant>
      <vt:variant>
        <vt:i4>20</vt:i4>
      </vt:variant>
      <vt:variant>
        <vt:i4>0</vt:i4>
      </vt:variant>
      <vt:variant>
        <vt:i4>5</vt:i4>
      </vt:variant>
      <vt:variant>
        <vt:lpwstr/>
      </vt:variant>
      <vt:variant>
        <vt:lpwstr>_Toc522455391</vt:lpwstr>
      </vt:variant>
      <vt:variant>
        <vt:i4>1900593</vt:i4>
      </vt:variant>
      <vt:variant>
        <vt:i4>14</vt:i4>
      </vt:variant>
      <vt:variant>
        <vt:i4>0</vt:i4>
      </vt:variant>
      <vt:variant>
        <vt:i4>5</vt:i4>
      </vt:variant>
      <vt:variant>
        <vt:lpwstr/>
      </vt:variant>
      <vt:variant>
        <vt:lpwstr>_Toc522455390</vt:lpwstr>
      </vt:variant>
      <vt:variant>
        <vt:i4>1835057</vt:i4>
      </vt:variant>
      <vt:variant>
        <vt:i4>8</vt:i4>
      </vt:variant>
      <vt:variant>
        <vt:i4>0</vt:i4>
      </vt:variant>
      <vt:variant>
        <vt:i4>5</vt:i4>
      </vt:variant>
      <vt:variant>
        <vt:lpwstr/>
      </vt:variant>
      <vt:variant>
        <vt:lpwstr>_Toc522455389</vt:lpwstr>
      </vt:variant>
      <vt:variant>
        <vt:i4>1835057</vt:i4>
      </vt:variant>
      <vt:variant>
        <vt:i4>2</vt:i4>
      </vt:variant>
      <vt:variant>
        <vt:i4>0</vt:i4>
      </vt:variant>
      <vt:variant>
        <vt:i4>5</vt:i4>
      </vt:variant>
      <vt:variant>
        <vt:lpwstr/>
      </vt:variant>
      <vt:variant>
        <vt:lpwstr>_Toc522455388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6</cp:revision>
  <cp:lastPrinted>2026-06-04T22:36:00Z</cp:lastPrinted>
  <dcterms:created xsi:type="dcterms:W3CDTF">2026-06-25T18:00:00Z</dcterms:created>
  <dcterms:modified xsi:type="dcterms:W3CDTF">2026-07-29T07:51:00Z</dcterms:modified>
</cp:coreProperties>
</file>