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4BE63" w14:textId="34ECC6D4" w:rsidR="00046613" w:rsidRPr="00160536" w:rsidRDefault="003D46A1">
      <w:pPr>
        <w:ind w:left="945" w:right="945" w:firstLine="0"/>
        <w:jc w:val="left"/>
      </w:pPr>
      <w:r w:rsidRPr="00160536">
        <w:rPr>
          <w:rFonts w:ascii="華康粗圓體" w:eastAsia="華康粗圓體" w:hAnsi="華康粗圓體"/>
          <w:noProof/>
          <w:sz w:val="72"/>
          <w:szCs w:val="72"/>
          <w:lang w:eastAsia="zh-TW"/>
        </w:rPr>
        <w:drawing>
          <wp:anchor distT="0" distB="0" distL="114300" distR="114300" simplePos="0" relativeHeight="251660288" behindDoc="1" locked="0" layoutInCell="1" allowOverlap="1" wp14:anchorId="58EDB85E" wp14:editId="32C6CE48">
            <wp:simplePos x="0" y="0"/>
            <wp:positionH relativeFrom="column">
              <wp:posOffset>-1095378</wp:posOffset>
            </wp:positionH>
            <wp:positionV relativeFrom="page">
              <wp:posOffset>-109215</wp:posOffset>
            </wp:positionV>
            <wp:extent cx="7631426" cy="10796265"/>
            <wp:effectExtent l="0" t="0" r="7624" b="5085"/>
            <wp:wrapNone/>
            <wp:docPr id="64" name="圖片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631426" cy="10796265"/>
                    </a:xfrm>
                    <a:prstGeom prst="rect">
                      <a:avLst/>
                    </a:prstGeom>
                    <a:noFill/>
                    <a:ln>
                      <a:noFill/>
                      <a:prstDash/>
                    </a:ln>
                  </pic:spPr>
                </pic:pic>
              </a:graphicData>
            </a:graphic>
          </wp:anchor>
        </w:drawing>
      </w:r>
      <w:bookmarkStart w:id="0" w:name="_top"/>
      <w:bookmarkEnd w:id="0"/>
      <w:r w:rsidRPr="00160536">
        <w:rPr>
          <w:rFonts w:ascii="華康粗圓體" w:eastAsia="華康粗圓體" w:hAnsi="華康粗圓體"/>
          <w:noProof/>
          <w:sz w:val="72"/>
          <w:szCs w:val="72"/>
          <w:lang w:eastAsia="zh-TW"/>
        </w:rPr>
        <mc:AlternateContent>
          <mc:Choice Requires="wps">
            <w:drawing>
              <wp:anchor distT="0" distB="0" distL="114300" distR="114300" simplePos="0" relativeHeight="251659264" behindDoc="0" locked="0" layoutInCell="1" allowOverlap="1" wp14:anchorId="0FE47BB9" wp14:editId="4B6B1A55">
                <wp:simplePos x="0" y="0"/>
                <wp:positionH relativeFrom="column">
                  <wp:posOffset>-1155060</wp:posOffset>
                </wp:positionH>
                <wp:positionV relativeFrom="page">
                  <wp:posOffset>9598657</wp:posOffset>
                </wp:positionV>
                <wp:extent cx="7642226" cy="1087121"/>
                <wp:effectExtent l="0" t="0" r="0" b="0"/>
                <wp:wrapNone/>
                <wp:docPr id="65" name="Text Box 10"/>
                <wp:cNvGraphicFramePr/>
                <a:graphic xmlns:a="http://schemas.openxmlformats.org/drawingml/2006/main">
                  <a:graphicData uri="http://schemas.microsoft.com/office/word/2010/wordprocessingShape">
                    <wps:wsp>
                      <wps:cNvSpPr txBox="1"/>
                      <wps:spPr>
                        <a:xfrm>
                          <a:off x="0" y="0"/>
                          <a:ext cx="7642226" cy="1087121"/>
                        </a:xfrm>
                        <a:prstGeom prst="rect">
                          <a:avLst/>
                        </a:prstGeom>
                        <a:solidFill>
                          <a:srgbClr val="333399"/>
                        </a:solidFill>
                        <a:ln>
                          <a:noFill/>
                          <a:prstDash/>
                        </a:ln>
                      </wps:spPr>
                      <wps:txbx>
                        <w:txbxContent>
                          <w:p w14:paraId="690015BB" w14:textId="77777777" w:rsidR="009364DA" w:rsidRDefault="009364DA">
                            <w:pPr>
                              <w:snapToGrid w:val="0"/>
                              <w:spacing w:after="40"/>
                              <w:ind w:firstLine="0"/>
                              <w:jc w:val="center"/>
                              <w:rPr>
                                <w:rFonts w:ascii="Arial Unicode MS" w:hAnsi="Arial Unicode MS"/>
                                <w:color w:val="FFFFFF"/>
                                <w:spacing w:val="20"/>
                                <w:kern w:val="0"/>
                                <w:sz w:val="32"/>
                                <w:szCs w:val="32"/>
                                <w:lang w:eastAsia="zh-TW"/>
                              </w:rPr>
                            </w:pPr>
                            <w:r>
                              <w:rPr>
                                <w:rFonts w:ascii="Arial Unicode MS" w:hAnsi="Arial Unicode MS"/>
                                <w:color w:val="FFFFFF"/>
                                <w:spacing w:val="20"/>
                                <w:kern w:val="0"/>
                                <w:sz w:val="32"/>
                                <w:szCs w:val="32"/>
                                <w:lang w:eastAsia="zh-TW"/>
                              </w:rPr>
                              <w:t>經濟部投資促進司　編印</w:t>
                            </w:r>
                          </w:p>
                          <w:p w14:paraId="434E8CE9" w14:textId="77777777" w:rsidR="009364DA" w:rsidRDefault="009364DA">
                            <w:pPr>
                              <w:snapToGrid w:val="0"/>
                              <w:spacing w:after="40"/>
                              <w:ind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3780A8A7" w14:textId="711B17AF" w:rsidR="009364DA" w:rsidRPr="00F86115" w:rsidRDefault="009364DA">
                            <w:pPr>
                              <w:snapToGrid w:val="0"/>
                              <w:spacing w:after="40"/>
                              <w:ind w:firstLine="0"/>
                              <w:jc w:val="center"/>
                              <w:rPr>
                                <w:rFonts w:ascii="Arial" w:hAnsi="Arial"/>
                                <w:color w:val="FFFFFF"/>
                                <w:spacing w:val="20"/>
                                <w:kern w:val="0"/>
                                <w:lang w:eastAsia="zh-TW"/>
                              </w:rPr>
                            </w:pPr>
                            <w:r>
                              <w:rPr>
                                <w:rFonts w:ascii="Arial" w:hAnsi="Arial"/>
                                <w:color w:val="FFFFFF"/>
                                <w:spacing w:val="20"/>
                                <w:kern w:val="0"/>
                                <w:lang w:eastAsia="zh-TW"/>
                              </w:rPr>
                              <w:t>中華民國</w:t>
                            </w:r>
                            <w:r>
                              <w:rPr>
                                <w:rFonts w:ascii="Arial" w:hAnsi="Arial" w:hint="eastAsia"/>
                                <w:color w:val="FFFFFF"/>
                                <w:spacing w:val="20"/>
                                <w:kern w:val="0"/>
                                <w:lang w:eastAsia="zh-TW"/>
                              </w:rPr>
                              <w:t>１１</w:t>
                            </w:r>
                            <w:r w:rsidR="00786F72">
                              <w:rPr>
                                <w:rFonts w:ascii="Arial" w:hAnsi="Arial" w:hint="eastAsia"/>
                                <w:color w:val="FFFFFF"/>
                                <w:spacing w:val="20"/>
                                <w:kern w:val="0"/>
                                <w:lang w:eastAsia="zh-TW"/>
                              </w:rPr>
                              <w:t>５</w:t>
                            </w:r>
                            <w:r w:rsidRPr="00F86115">
                              <w:rPr>
                                <w:rFonts w:ascii="Arial" w:hAnsi="Arial"/>
                                <w:color w:val="FFFFFF"/>
                                <w:spacing w:val="20"/>
                                <w:kern w:val="0"/>
                                <w:lang w:eastAsia="zh-TW"/>
                              </w:rPr>
                              <w:t>年</w:t>
                            </w:r>
                            <w:r w:rsidR="00786F72">
                              <w:rPr>
                                <w:rFonts w:ascii="Arial" w:hAnsi="Arial" w:hint="eastAsia"/>
                                <w:color w:val="FFFFFF"/>
                                <w:spacing w:val="20"/>
                                <w:kern w:val="0"/>
                                <w:lang w:eastAsia="zh-TW"/>
                              </w:rPr>
                              <w:t>７</w:t>
                            </w:r>
                            <w:r w:rsidRPr="00F86115">
                              <w:rPr>
                                <w:rFonts w:ascii="Arial" w:hAnsi="Arial"/>
                                <w:color w:val="FFFFFF"/>
                                <w:spacing w:val="20"/>
                                <w:kern w:val="0"/>
                                <w:lang w:eastAsia="zh-TW"/>
                              </w:rPr>
                              <w:t>月</w:t>
                            </w:r>
                          </w:p>
                        </w:txbxContent>
                      </wps:txbx>
                      <wps:bodyPr vert="horz" wrap="square" lIns="0" tIns="143999" rIns="0" bIns="0" anchor="t" anchorCtr="0" compatLnSpc="0"/>
                    </wps:wsp>
                  </a:graphicData>
                </a:graphic>
              </wp:anchor>
            </w:drawing>
          </mc:Choice>
          <mc:Fallback>
            <w:pict>
              <v:shapetype w14:anchorId="0FE47BB9" id="_x0000_t202" coordsize="21600,21600" o:spt="202" path="m,l,21600r21600,l21600,xe">
                <v:stroke joinstyle="miter"/>
                <v:path gradientshapeok="t" o:connecttype="rect"/>
              </v:shapetype>
              <v:shape id="Text Box 10" o:spid="_x0000_s1026" type="#_x0000_t202" style="position:absolute;left:0;text-align:left;margin-left:-90.95pt;margin-top:755.8pt;width:601.75pt;height:85.6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" fillcolor="#339" stroked="f">
                <v:textbox inset="0,3.99997mm,0,0">
                  <w:txbxContent>
                    <w:p w14:paraId="690015BB" w14:textId="77777777" w:rsidR="009364DA" w:rsidRDefault="009364DA">
                      <w:pPr>
                        <w:snapToGrid w:val="0"/>
                        <w:spacing w:after="40"/>
                        <w:ind w:firstLine="0"/>
                        <w:jc w:val="center"/>
                        <w:rPr>
                          <w:rFonts w:ascii="Arial Unicode MS" w:hAnsi="Arial Unicode MS"/>
                          <w:color w:val="FFFFFF"/>
                          <w:spacing w:val="20"/>
                          <w:kern w:val="0"/>
                          <w:sz w:val="32"/>
                          <w:szCs w:val="32"/>
                          <w:lang w:eastAsia="zh-TW"/>
                        </w:rPr>
                      </w:pPr>
                      <w:r>
                        <w:rPr>
                          <w:rFonts w:ascii="Arial Unicode MS" w:hAnsi="Arial Unicode MS"/>
                          <w:color w:val="FFFFFF"/>
                          <w:spacing w:val="20"/>
                          <w:kern w:val="0"/>
                          <w:sz w:val="32"/>
                          <w:szCs w:val="32"/>
                          <w:lang w:eastAsia="zh-TW"/>
                        </w:rPr>
                        <w:t>經濟部投資促進司　編印</w:t>
                      </w:r>
                    </w:p>
                    <w:p w14:paraId="434E8CE9" w14:textId="77777777" w:rsidR="009364DA" w:rsidRDefault="009364DA">
                      <w:pPr>
                        <w:snapToGrid w:val="0"/>
                        <w:spacing w:after="40"/>
                        <w:ind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3780A8A7" w14:textId="711B17AF" w:rsidR="009364DA" w:rsidRPr="00F86115" w:rsidRDefault="009364DA">
                      <w:pPr>
                        <w:snapToGrid w:val="0"/>
                        <w:spacing w:after="40"/>
                        <w:ind w:firstLine="0"/>
                        <w:jc w:val="center"/>
                        <w:rPr>
                          <w:rFonts w:ascii="Arial" w:hAnsi="Arial"/>
                          <w:color w:val="FFFFFF"/>
                          <w:spacing w:val="20"/>
                          <w:kern w:val="0"/>
                          <w:lang w:eastAsia="zh-TW"/>
                        </w:rPr>
                      </w:pPr>
                      <w:r>
                        <w:rPr>
                          <w:rFonts w:ascii="Arial" w:hAnsi="Arial"/>
                          <w:color w:val="FFFFFF"/>
                          <w:spacing w:val="20"/>
                          <w:kern w:val="0"/>
                          <w:lang w:eastAsia="zh-TW"/>
                        </w:rPr>
                        <w:t>中華民國</w:t>
                      </w:r>
                      <w:r>
                        <w:rPr>
                          <w:rFonts w:ascii="Arial" w:hAnsi="Arial" w:hint="eastAsia"/>
                          <w:color w:val="FFFFFF"/>
                          <w:spacing w:val="20"/>
                          <w:kern w:val="0"/>
                          <w:lang w:eastAsia="zh-TW"/>
                        </w:rPr>
                        <w:t>１１</w:t>
                      </w:r>
                      <w:r w:rsidR="00786F72">
                        <w:rPr>
                          <w:rFonts w:ascii="Arial" w:hAnsi="Arial" w:hint="eastAsia"/>
                          <w:color w:val="FFFFFF"/>
                          <w:spacing w:val="20"/>
                          <w:kern w:val="0"/>
                          <w:lang w:eastAsia="zh-TW"/>
                        </w:rPr>
                        <w:t>５</w:t>
                      </w:r>
                      <w:r w:rsidRPr="00F86115">
                        <w:rPr>
                          <w:rFonts w:ascii="Arial" w:hAnsi="Arial"/>
                          <w:color w:val="FFFFFF"/>
                          <w:spacing w:val="20"/>
                          <w:kern w:val="0"/>
                          <w:lang w:eastAsia="zh-TW"/>
                        </w:rPr>
                        <w:t>年</w:t>
                      </w:r>
                      <w:proofErr w:type="gramStart"/>
                      <w:r w:rsidR="00786F72">
                        <w:rPr>
                          <w:rFonts w:ascii="Arial" w:hAnsi="Arial" w:hint="eastAsia"/>
                          <w:color w:val="FFFFFF"/>
                          <w:spacing w:val="20"/>
                          <w:kern w:val="0"/>
                          <w:lang w:eastAsia="zh-TW"/>
                        </w:rPr>
                        <w:t>７</w:t>
                      </w:r>
                      <w:proofErr w:type="gramEnd"/>
                      <w:r w:rsidRPr="00F86115">
                        <w:rPr>
                          <w:rFonts w:ascii="Arial" w:hAnsi="Arial"/>
                          <w:color w:val="FFFFFF"/>
                          <w:spacing w:val="20"/>
                          <w:kern w:val="0"/>
                          <w:lang w:eastAsia="zh-TW"/>
                        </w:rPr>
                        <w:t>月</w:t>
                      </w:r>
                    </w:p>
                  </w:txbxContent>
                </v:textbox>
                <w10:wrap anchory="page"/>
              </v:shape>
            </w:pict>
          </mc:Fallback>
        </mc:AlternateContent>
      </w:r>
    </w:p>
    <w:p w14:paraId="0078A852" w14:textId="77777777" w:rsidR="00046613" w:rsidRPr="00160536" w:rsidRDefault="00046613">
      <w:pPr>
        <w:pageBreakBefore/>
        <w:ind w:left="945" w:right="945" w:firstLine="0"/>
        <w:jc w:val="left"/>
        <w:rPr>
          <w:rFonts w:ascii="華康粗圓體" w:eastAsia="華康粗圓體" w:hAnsi="華康粗圓體"/>
          <w:sz w:val="72"/>
          <w:szCs w:val="72"/>
          <w:lang w:eastAsia="zh-TW"/>
        </w:rPr>
        <w:sectPr w:rsidR="00046613" w:rsidRPr="00160536" w:rsidSect="00F86115">
          <w:headerReference w:type="default" r:id="rId9"/>
          <w:footerReference w:type="even" r:id="rId10"/>
          <w:footerReference w:type="default" r:id="rId11"/>
          <w:pgSz w:w="11906" w:h="16838"/>
          <w:pgMar w:top="2268" w:right="1701" w:bottom="1701" w:left="1701" w:header="1134" w:footer="851" w:gutter="0"/>
          <w:cols w:space="720"/>
          <w:docGrid w:type="linesAndChars" w:linePitch="514" w:charSpace="-774"/>
        </w:sectPr>
      </w:pPr>
    </w:p>
    <w:p w14:paraId="2A07DA80" w14:textId="77777777" w:rsidR="00F86115" w:rsidRPr="00160536" w:rsidRDefault="00F86115">
      <w:pPr>
        <w:ind w:left="945" w:right="945" w:firstLine="0"/>
        <w:jc w:val="left"/>
        <w:rPr>
          <w:rFonts w:ascii="華康粗圓體" w:eastAsia="華康粗圓體" w:hAnsi="華康粗圓體"/>
          <w:sz w:val="72"/>
          <w:szCs w:val="72"/>
          <w:lang w:eastAsia="zh-TW"/>
        </w:rPr>
        <w:sectPr w:rsidR="00F86115" w:rsidRPr="00160536" w:rsidSect="00F86115">
          <w:headerReference w:type="even" r:id="rId12"/>
          <w:headerReference w:type="default" r:id="rId13"/>
          <w:footerReference w:type="even" r:id="rId14"/>
          <w:footerReference w:type="default" r:id="rId15"/>
          <w:pgSz w:w="11906" w:h="16838"/>
          <w:pgMar w:top="2268" w:right="1701" w:bottom="1701" w:left="1701" w:header="1134" w:footer="851" w:gutter="0"/>
          <w:cols w:space="720"/>
          <w:docGrid w:type="linesAndChars" w:linePitch="514" w:charSpace="-774"/>
        </w:sectPr>
      </w:pPr>
    </w:p>
    <w:tbl>
      <w:tblPr>
        <w:tblW w:w="8560" w:type="dxa"/>
        <w:tblCellMar>
          <w:left w:w="10" w:type="dxa"/>
          <w:right w:w="10" w:type="dxa"/>
        </w:tblCellMar>
        <w:tblLook w:val="0000" w:firstRow="0" w:lastRow="0" w:firstColumn="0" w:lastColumn="0" w:noHBand="0" w:noVBand="0"/>
      </w:tblPr>
      <w:tblGrid>
        <w:gridCol w:w="8560"/>
      </w:tblGrid>
      <w:tr w:rsidR="00160536" w:rsidRPr="00160536" w14:paraId="7403ED4C" w14:textId="77777777">
        <w:trPr>
          <w:trHeight w:val="1701"/>
        </w:trPr>
        <w:tc>
          <w:tcPr>
            <w:tcW w:w="8560" w:type="dxa"/>
            <w:tcMar>
              <w:top w:w="0" w:type="dxa"/>
              <w:left w:w="28" w:type="dxa"/>
              <w:bottom w:w="0" w:type="dxa"/>
              <w:right w:w="28" w:type="dxa"/>
            </w:tcMar>
            <w:vAlign w:val="center"/>
          </w:tcPr>
          <w:p w14:paraId="2FDE08CA" w14:textId="6DE94BA5" w:rsidR="00046613" w:rsidRPr="00160536" w:rsidRDefault="00046613">
            <w:pPr>
              <w:ind w:left="945" w:right="945" w:firstLine="0"/>
              <w:jc w:val="left"/>
              <w:rPr>
                <w:rFonts w:ascii="華康粗圓體" w:eastAsia="華康粗圓體" w:hAnsi="華康粗圓體"/>
                <w:sz w:val="72"/>
                <w:szCs w:val="72"/>
                <w:lang w:eastAsia="zh-TW"/>
              </w:rPr>
            </w:pPr>
          </w:p>
        </w:tc>
      </w:tr>
      <w:tr w:rsidR="00160536" w:rsidRPr="00160536" w14:paraId="09F66FB6" w14:textId="77777777">
        <w:trPr>
          <w:trHeight w:val="1701"/>
        </w:trPr>
        <w:tc>
          <w:tcPr>
            <w:tcW w:w="8560" w:type="dxa"/>
            <w:tcMar>
              <w:top w:w="0" w:type="dxa"/>
              <w:left w:w="28" w:type="dxa"/>
              <w:bottom w:w="0" w:type="dxa"/>
              <w:right w:w="28" w:type="dxa"/>
            </w:tcMar>
            <w:vAlign w:val="center"/>
          </w:tcPr>
          <w:p w14:paraId="55B35FA0" w14:textId="77777777" w:rsidR="00046613" w:rsidRPr="00160536" w:rsidRDefault="003D46A1">
            <w:pPr>
              <w:ind w:left="945" w:right="945" w:firstLine="0"/>
              <w:jc w:val="left"/>
              <w:rPr>
                <w:rFonts w:ascii="華康粗圓體" w:eastAsia="華康粗圓體" w:hAnsi="華康粗圓體"/>
                <w:sz w:val="72"/>
                <w:szCs w:val="72"/>
                <w:lang w:eastAsia="zh-TW"/>
              </w:rPr>
            </w:pPr>
            <w:r w:rsidRPr="00160536">
              <w:rPr>
                <w:rFonts w:ascii="華康粗圓體" w:eastAsia="華康粗圓體" w:hAnsi="華康粗圓體"/>
                <w:sz w:val="72"/>
                <w:szCs w:val="72"/>
                <w:lang w:eastAsia="zh-TW"/>
              </w:rPr>
              <w:t>俄羅斯投資環境簡介</w:t>
            </w:r>
          </w:p>
          <w:p w14:paraId="5D686BA5" w14:textId="77777777" w:rsidR="00046613" w:rsidRPr="00160536" w:rsidRDefault="003D46A1">
            <w:pPr>
              <w:ind w:left="945" w:right="945" w:firstLine="0"/>
              <w:jc w:val="left"/>
              <w:rPr>
                <w:rFonts w:ascii="華康粗圓體" w:eastAsia="華康粗圓體" w:hAnsi="華康粗圓體"/>
                <w:sz w:val="48"/>
                <w:szCs w:val="48"/>
                <w:lang w:eastAsia="zh-TW"/>
              </w:rPr>
            </w:pPr>
            <w:r w:rsidRPr="00160536">
              <w:rPr>
                <w:rFonts w:ascii="華康粗圓體" w:eastAsia="華康粗圓體" w:hAnsi="華康粗圓體"/>
                <w:sz w:val="48"/>
                <w:szCs w:val="48"/>
                <w:lang w:eastAsia="zh-TW"/>
              </w:rPr>
              <w:t>Investment Guide to Russia</w:t>
            </w:r>
          </w:p>
        </w:tc>
      </w:tr>
      <w:tr w:rsidR="00160536" w:rsidRPr="00160536" w14:paraId="57F3FDED" w14:textId="77777777">
        <w:trPr>
          <w:trHeight w:val="8037"/>
        </w:trPr>
        <w:tc>
          <w:tcPr>
            <w:tcW w:w="8560" w:type="dxa"/>
            <w:tcMar>
              <w:top w:w="0" w:type="dxa"/>
              <w:left w:w="28" w:type="dxa"/>
              <w:bottom w:w="0" w:type="dxa"/>
              <w:right w:w="28" w:type="dxa"/>
            </w:tcMar>
          </w:tcPr>
          <w:p w14:paraId="4E2859A1" w14:textId="77777777" w:rsidR="00046613" w:rsidRPr="00160536" w:rsidRDefault="00046613">
            <w:pPr>
              <w:ind w:firstLine="0"/>
              <w:jc w:val="center"/>
              <w:rPr>
                <w:rFonts w:ascii="華康中特圓體" w:eastAsia="華康中特圓體" w:hAnsi="華康中特圓體"/>
                <w:sz w:val="28"/>
                <w:szCs w:val="28"/>
                <w:lang w:eastAsia="zh-TW"/>
              </w:rPr>
            </w:pPr>
          </w:p>
          <w:p w14:paraId="7D035E62" w14:textId="77777777" w:rsidR="00046613" w:rsidRPr="00160536" w:rsidRDefault="00046613">
            <w:pPr>
              <w:ind w:firstLine="0"/>
              <w:jc w:val="center"/>
              <w:rPr>
                <w:rFonts w:ascii="華康中特圓體" w:eastAsia="華康中特圓體" w:hAnsi="華康中特圓體"/>
                <w:sz w:val="28"/>
                <w:szCs w:val="28"/>
                <w:lang w:eastAsia="zh-TW"/>
              </w:rPr>
            </w:pPr>
          </w:p>
          <w:p w14:paraId="0548E132" w14:textId="77777777" w:rsidR="00046613" w:rsidRPr="00160536" w:rsidRDefault="003D46A1">
            <w:pPr>
              <w:ind w:firstLine="0"/>
              <w:jc w:val="center"/>
              <w:rPr>
                <w:rFonts w:ascii="華康中特圓體" w:eastAsia="華康中特圓體" w:hAnsi="華康中特圓體"/>
                <w:sz w:val="28"/>
                <w:szCs w:val="28"/>
                <w:lang w:eastAsia="zh-TW"/>
              </w:rPr>
            </w:pPr>
            <w:r w:rsidRPr="00160536">
              <w:rPr>
                <w:rFonts w:ascii="華康中特圓體" w:eastAsia="華康中特圓體" w:hAnsi="華康中特圓體"/>
                <w:sz w:val="28"/>
                <w:szCs w:val="28"/>
                <w:lang w:eastAsia="zh-TW"/>
              </w:rPr>
              <w:t>經濟部投資促進司  編印</w:t>
            </w:r>
          </w:p>
        </w:tc>
      </w:tr>
    </w:tbl>
    <w:p w14:paraId="466140DE" w14:textId="77777777" w:rsidR="00046613" w:rsidRPr="00160536" w:rsidRDefault="003D46A1">
      <w:pPr>
        <w:ind w:firstLine="0"/>
        <w:jc w:val="center"/>
      </w:pPr>
      <w:bookmarkStart w:id="1" w:name="OLE_LINK1"/>
      <w:bookmarkStart w:id="2" w:name="OLE_LINK2"/>
      <w:bookmarkStart w:id="3" w:name="OLE_LINK3"/>
      <w:r w:rsidRPr="00160536">
        <w:rPr>
          <w:rFonts w:eastAsia="華康粗圓體"/>
          <w:sz w:val="28"/>
          <w:szCs w:val="28"/>
          <w:lang w:eastAsia="zh-TW"/>
        </w:rPr>
        <w:t>感謝駐俄羅斯代表處經濟組協助本書編撰</w:t>
      </w:r>
    </w:p>
    <w:bookmarkEnd w:id="1"/>
    <w:bookmarkEnd w:id="2"/>
    <w:bookmarkEnd w:id="3"/>
    <w:p w14:paraId="1C026156" w14:textId="77777777" w:rsidR="00046613" w:rsidRPr="00160536" w:rsidRDefault="00046613">
      <w:pPr>
        <w:widowControl/>
        <w:overflowPunct/>
        <w:autoSpaceDE/>
        <w:ind w:firstLine="0"/>
        <w:jc w:val="left"/>
        <w:rPr>
          <w:rFonts w:ascii="華康新特明體" w:eastAsia="華康新特明體" w:hAnsi="華康新特明體"/>
          <w:sz w:val="40"/>
          <w:szCs w:val="40"/>
          <w:lang w:eastAsia="zh-TW"/>
        </w:rPr>
      </w:pPr>
    </w:p>
    <w:p w14:paraId="26234EA5" w14:textId="77777777" w:rsidR="00F86115" w:rsidRPr="00160536" w:rsidRDefault="00F86115">
      <w:pPr>
        <w:widowControl/>
        <w:suppressAutoHyphens w:val="0"/>
        <w:overflowPunct/>
        <w:autoSpaceDE/>
        <w:ind w:firstLine="0"/>
        <w:jc w:val="left"/>
        <w:rPr>
          <w:rFonts w:ascii="華康新特明體" w:eastAsia="華康新特明體" w:hAnsi="華康新特明體"/>
          <w:sz w:val="40"/>
          <w:szCs w:val="40"/>
          <w:lang w:eastAsia="zh-TW"/>
        </w:rPr>
      </w:pPr>
      <w:r w:rsidRPr="00160536">
        <w:rPr>
          <w:rFonts w:ascii="華康新特明體" w:eastAsia="華康新特明體" w:hAnsi="華康新特明體"/>
          <w:sz w:val="40"/>
          <w:szCs w:val="40"/>
          <w:lang w:eastAsia="zh-TW"/>
        </w:rPr>
        <w:lastRenderedPageBreak/>
        <w:br w:type="page"/>
      </w:r>
    </w:p>
    <w:p w14:paraId="225CEE2B" w14:textId="0A562703" w:rsidR="00046613" w:rsidRPr="00160536" w:rsidRDefault="003D46A1">
      <w:pPr>
        <w:pageBreakBefore/>
        <w:spacing w:before="514" w:after="514"/>
        <w:ind w:firstLine="0"/>
        <w:jc w:val="center"/>
        <w:rPr>
          <w:rFonts w:ascii="華康新特明體" w:eastAsia="華康新特明體" w:hAnsi="華康新特明體"/>
          <w:sz w:val="40"/>
          <w:szCs w:val="40"/>
          <w:lang w:eastAsia="zh-TW"/>
        </w:rPr>
      </w:pPr>
      <w:r w:rsidRPr="00160536">
        <w:rPr>
          <w:rFonts w:ascii="華康新特明體" w:eastAsia="華康新特明體" w:hAnsi="華康新特明體"/>
          <w:sz w:val="40"/>
          <w:szCs w:val="40"/>
          <w:lang w:eastAsia="zh-TW"/>
        </w:rPr>
        <w:lastRenderedPageBreak/>
        <w:t>目　錄</w:t>
      </w:r>
    </w:p>
    <w:p w14:paraId="1D9CADEB" w14:textId="51DAD216" w:rsidR="006A609E" w:rsidRPr="00160536" w:rsidRDefault="003D46A1">
      <w:pPr>
        <w:pStyle w:val="10"/>
        <w:rPr>
          <w:rFonts w:asciiTheme="minorHAnsi" w:eastAsiaTheme="minorEastAsia" w:hAnsiTheme="minorHAnsi" w:cstheme="minorBidi"/>
          <w:noProof/>
          <w:kern w:val="2"/>
          <w:szCs w:val="22"/>
          <w:lang w:val="en-US" w:bidi="ar-SA"/>
          <w14:ligatures w14:val="standardContextual"/>
        </w:rPr>
      </w:pPr>
      <w:r w:rsidRPr="00160536">
        <w:rPr>
          <w:noProof/>
          <w:kern w:val="1"/>
          <w:lang w:val="en-US" w:bidi="ar-SA"/>
        </w:rPr>
        <w:fldChar w:fldCharType="begin"/>
      </w:r>
      <w:r w:rsidRPr="00160536">
        <w:rPr>
          <w:noProof/>
          <w:kern w:val="1"/>
          <w:lang w:val="en-US" w:bidi="ar-SA"/>
        </w:rPr>
        <w:instrText xml:space="preserve"> TOC \o "1-3" \t "</w:instrText>
      </w:r>
      <w:r w:rsidRPr="00160536">
        <w:rPr>
          <w:noProof/>
          <w:kern w:val="1"/>
          <w:lang w:val="en-US" w:bidi="ar-SA"/>
        </w:rPr>
        <w:instrText>大標</w:instrText>
      </w:r>
      <w:r w:rsidRPr="00160536">
        <w:rPr>
          <w:noProof/>
          <w:kern w:val="1"/>
          <w:lang w:val="en-US" w:bidi="ar-SA"/>
        </w:rPr>
        <w:instrText xml:space="preserve">,1" \h </w:instrText>
      </w:r>
      <w:r w:rsidRPr="00160536">
        <w:rPr>
          <w:noProof/>
          <w:kern w:val="1"/>
          <w:lang w:val="en-US" w:bidi="ar-SA"/>
        </w:rPr>
        <w:fldChar w:fldCharType="separate"/>
      </w:r>
      <w:hyperlink w:anchor="_Toc233001233" w:history="1">
        <w:r w:rsidR="006A609E" w:rsidRPr="00160536">
          <w:rPr>
            <w:rStyle w:val="af"/>
            <w:rFonts w:hint="eastAsia"/>
            <w:noProof/>
            <w:color w:val="auto"/>
          </w:rPr>
          <w:t>第壹章</w:t>
        </w:r>
        <w:r w:rsidR="006A609E" w:rsidRPr="00160536">
          <w:rPr>
            <w:rStyle w:val="af"/>
            <w:rFonts w:cs="細明體" w:hint="eastAsia"/>
            <w:noProof/>
            <w:color w:val="auto"/>
          </w:rPr>
          <w:t xml:space="preserve">　</w:t>
        </w:r>
        <w:r w:rsidR="006A609E" w:rsidRPr="00160536">
          <w:rPr>
            <w:rStyle w:val="af"/>
            <w:rFonts w:hint="eastAsia"/>
            <w:noProof/>
            <w:color w:val="auto"/>
          </w:rPr>
          <w:t>自然人文環境</w:t>
        </w:r>
        <w:r w:rsidR="006A609E" w:rsidRPr="00160536">
          <w:rPr>
            <w:noProof/>
          </w:rPr>
          <w:tab/>
        </w:r>
        <w:r w:rsidR="006A609E" w:rsidRPr="00160536">
          <w:rPr>
            <w:noProof/>
          </w:rPr>
          <w:fldChar w:fldCharType="begin"/>
        </w:r>
        <w:r w:rsidR="006A609E" w:rsidRPr="00160536">
          <w:rPr>
            <w:noProof/>
          </w:rPr>
          <w:instrText xml:space="preserve"> PAGEREF _Toc233001233 \h </w:instrText>
        </w:r>
        <w:r w:rsidR="006A609E" w:rsidRPr="00160536">
          <w:rPr>
            <w:noProof/>
          </w:rPr>
        </w:r>
        <w:r w:rsidR="006A609E" w:rsidRPr="00160536">
          <w:rPr>
            <w:noProof/>
          </w:rPr>
          <w:fldChar w:fldCharType="separate"/>
        </w:r>
        <w:r w:rsidR="006A609E" w:rsidRPr="00160536">
          <w:rPr>
            <w:noProof/>
          </w:rPr>
          <w:t>1</w:t>
        </w:r>
        <w:r w:rsidR="006A609E" w:rsidRPr="00160536">
          <w:rPr>
            <w:noProof/>
          </w:rPr>
          <w:fldChar w:fldCharType="end"/>
        </w:r>
      </w:hyperlink>
    </w:p>
    <w:p w14:paraId="1EC8D622" w14:textId="157E4CFD"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4" w:history="1">
        <w:r w:rsidR="006A609E" w:rsidRPr="00160536">
          <w:rPr>
            <w:rStyle w:val="af"/>
            <w:rFonts w:hint="eastAsia"/>
            <w:noProof/>
            <w:color w:val="auto"/>
          </w:rPr>
          <w:t>第貳章</w:t>
        </w:r>
        <w:r w:rsidR="006A609E" w:rsidRPr="00160536">
          <w:rPr>
            <w:rStyle w:val="af"/>
            <w:rFonts w:cs="細明體" w:hint="eastAsia"/>
            <w:noProof/>
            <w:color w:val="auto"/>
          </w:rPr>
          <w:t xml:space="preserve">　</w:t>
        </w:r>
        <w:r w:rsidR="006A609E" w:rsidRPr="00160536">
          <w:rPr>
            <w:rStyle w:val="af"/>
            <w:rFonts w:hint="eastAsia"/>
            <w:noProof/>
            <w:color w:val="auto"/>
          </w:rPr>
          <w:t>經濟環境</w:t>
        </w:r>
        <w:r w:rsidR="006A609E" w:rsidRPr="00160536">
          <w:rPr>
            <w:noProof/>
          </w:rPr>
          <w:tab/>
        </w:r>
        <w:r w:rsidR="006A609E" w:rsidRPr="00160536">
          <w:rPr>
            <w:noProof/>
          </w:rPr>
          <w:fldChar w:fldCharType="begin"/>
        </w:r>
        <w:r w:rsidR="006A609E" w:rsidRPr="00160536">
          <w:rPr>
            <w:noProof/>
          </w:rPr>
          <w:instrText xml:space="preserve"> PAGEREF _Toc233001234 \h </w:instrText>
        </w:r>
        <w:r w:rsidR="006A609E" w:rsidRPr="00160536">
          <w:rPr>
            <w:noProof/>
          </w:rPr>
        </w:r>
        <w:r w:rsidR="006A609E" w:rsidRPr="00160536">
          <w:rPr>
            <w:noProof/>
          </w:rPr>
          <w:fldChar w:fldCharType="separate"/>
        </w:r>
        <w:r w:rsidR="006A609E" w:rsidRPr="00160536">
          <w:rPr>
            <w:noProof/>
          </w:rPr>
          <w:t>3</w:t>
        </w:r>
        <w:r w:rsidR="006A609E" w:rsidRPr="00160536">
          <w:rPr>
            <w:noProof/>
          </w:rPr>
          <w:fldChar w:fldCharType="end"/>
        </w:r>
      </w:hyperlink>
    </w:p>
    <w:p w14:paraId="19CB8DF3" w14:textId="32A9D1F2"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5" w:history="1">
        <w:r w:rsidR="006A609E" w:rsidRPr="00160536">
          <w:rPr>
            <w:rStyle w:val="af"/>
            <w:rFonts w:hint="eastAsia"/>
            <w:noProof/>
            <w:color w:val="auto"/>
          </w:rPr>
          <w:t>第參章</w:t>
        </w:r>
        <w:r w:rsidR="006A609E" w:rsidRPr="00160536">
          <w:rPr>
            <w:rStyle w:val="af"/>
            <w:rFonts w:cs="細明體" w:hint="eastAsia"/>
            <w:noProof/>
            <w:color w:val="auto"/>
          </w:rPr>
          <w:t xml:space="preserve">　</w:t>
        </w:r>
        <w:r w:rsidR="006A609E" w:rsidRPr="00160536">
          <w:rPr>
            <w:rStyle w:val="af"/>
            <w:rFonts w:hint="eastAsia"/>
            <w:noProof/>
            <w:color w:val="auto"/>
          </w:rPr>
          <w:t>外商在當地經營現況及投資機會</w:t>
        </w:r>
        <w:r w:rsidR="006A609E" w:rsidRPr="00160536">
          <w:rPr>
            <w:noProof/>
          </w:rPr>
          <w:tab/>
        </w:r>
        <w:r w:rsidR="006A609E" w:rsidRPr="00160536">
          <w:rPr>
            <w:noProof/>
          </w:rPr>
          <w:fldChar w:fldCharType="begin"/>
        </w:r>
        <w:r w:rsidR="006A609E" w:rsidRPr="00160536">
          <w:rPr>
            <w:noProof/>
          </w:rPr>
          <w:instrText xml:space="preserve"> PAGEREF _Toc233001235 \h </w:instrText>
        </w:r>
        <w:r w:rsidR="006A609E" w:rsidRPr="00160536">
          <w:rPr>
            <w:noProof/>
          </w:rPr>
        </w:r>
        <w:r w:rsidR="006A609E" w:rsidRPr="00160536">
          <w:rPr>
            <w:noProof/>
          </w:rPr>
          <w:fldChar w:fldCharType="separate"/>
        </w:r>
        <w:r w:rsidR="006A609E" w:rsidRPr="00160536">
          <w:rPr>
            <w:noProof/>
          </w:rPr>
          <w:t>31</w:t>
        </w:r>
        <w:r w:rsidR="006A609E" w:rsidRPr="00160536">
          <w:rPr>
            <w:noProof/>
          </w:rPr>
          <w:fldChar w:fldCharType="end"/>
        </w:r>
      </w:hyperlink>
    </w:p>
    <w:p w14:paraId="31117493" w14:textId="2CCCA300"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6" w:history="1">
        <w:r w:rsidR="006A609E" w:rsidRPr="00160536">
          <w:rPr>
            <w:rStyle w:val="af"/>
            <w:rFonts w:hint="eastAsia"/>
            <w:noProof/>
            <w:color w:val="auto"/>
          </w:rPr>
          <w:t>第肆章</w:t>
        </w:r>
        <w:r w:rsidR="006A609E" w:rsidRPr="00160536">
          <w:rPr>
            <w:rStyle w:val="af"/>
            <w:rFonts w:cs="細明體" w:hint="eastAsia"/>
            <w:noProof/>
            <w:color w:val="auto"/>
          </w:rPr>
          <w:t xml:space="preserve">　</w:t>
        </w:r>
        <w:r w:rsidR="006A609E" w:rsidRPr="00160536">
          <w:rPr>
            <w:rStyle w:val="af"/>
            <w:rFonts w:hint="eastAsia"/>
            <w:noProof/>
            <w:color w:val="auto"/>
          </w:rPr>
          <w:t>投資法規及程序</w:t>
        </w:r>
        <w:r w:rsidR="006A609E" w:rsidRPr="00160536">
          <w:rPr>
            <w:noProof/>
          </w:rPr>
          <w:tab/>
        </w:r>
        <w:r w:rsidR="006A609E" w:rsidRPr="00160536">
          <w:rPr>
            <w:noProof/>
          </w:rPr>
          <w:fldChar w:fldCharType="begin"/>
        </w:r>
        <w:r w:rsidR="006A609E" w:rsidRPr="00160536">
          <w:rPr>
            <w:noProof/>
          </w:rPr>
          <w:instrText xml:space="preserve"> PAGEREF _Toc233001236 \h </w:instrText>
        </w:r>
        <w:r w:rsidR="006A609E" w:rsidRPr="00160536">
          <w:rPr>
            <w:noProof/>
          </w:rPr>
        </w:r>
        <w:r w:rsidR="006A609E" w:rsidRPr="00160536">
          <w:rPr>
            <w:noProof/>
          </w:rPr>
          <w:fldChar w:fldCharType="separate"/>
        </w:r>
        <w:r w:rsidR="006A609E" w:rsidRPr="00160536">
          <w:rPr>
            <w:noProof/>
          </w:rPr>
          <w:t>37</w:t>
        </w:r>
        <w:r w:rsidR="006A609E" w:rsidRPr="00160536">
          <w:rPr>
            <w:noProof/>
          </w:rPr>
          <w:fldChar w:fldCharType="end"/>
        </w:r>
      </w:hyperlink>
    </w:p>
    <w:p w14:paraId="05B20851" w14:textId="5CE9F199"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7" w:history="1">
        <w:r w:rsidR="006A609E" w:rsidRPr="00160536">
          <w:rPr>
            <w:rStyle w:val="af"/>
            <w:rFonts w:hint="eastAsia"/>
            <w:noProof/>
            <w:color w:val="auto"/>
          </w:rPr>
          <w:t>第伍章</w:t>
        </w:r>
        <w:r w:rsidR="006A609E" w:rsidRPr="00160536">
          <w:rPr>
            <w:rStyle w:val="af"/>
            <w:rFonts w:cs="細明體" w:hint="eastAsia"/>
            <w:noProof/>
            <w:color w:val="auto"/>
          </w:rPr>
          <w:t xml:space="preserve">　</w:t>
        </w:r>
        <w:r w:rsidR="006A609E" w:rsidRPr="00160536">
          <w:rPr>
            <w:rStyle w:val="af"/>
            <w:rFonts w:hint="eastAsia"/>
            <w:noProof/>
            <w:color w:val="auto"/>
          </w:rPr>
          <w:t>租稅及金融制度</w:t>
        </w:r>
        <w:r w:rsidR="006A609E" w:rsidRPr="00160536">
          <w:rPr>
            <w:noProof/>
          </w:rPr>
          <w:tab/>
        </w:r>
        <w:r w:rsidR="006A609E" w:rsidRPr="00160536">
          <w:rPr>
            <w:noProof/>
          </w:rPr>
          <w:fldChar w:fldCharType="begin"/>
        </w:r>
        <w:r w:rsidR="006A609E" w:rsidRPr="00160536">
          <w:rPr>
            <w:noProof/>
          </w:rPr>
          <w:instrText xml:space="preserve"> PAGEREF _Toc233001237 \h </w:instrText>
        </w:r>
        <w:r w:rsidR="006A609E" w:rsidRPr="00160536">
          <w:rPr>
            <w:noProof/>
          </w:rPr>
        </w:r>
        <w:r w:rsidR="006A609E" w:rsidRPr="00160536">
          <w:rPr>
            <w:noProof/>
          </w:rPr>
          <w:fldChar w:fldCharType="separate"/>
        </w:r>
        <w:r w:rsidR="006A609E" w:rsidRPr="00160536">
          <w:rPr>
            <w:noProof/>
          </w:rPr>
          <w:t>45</w:t>
        </w:r>
        <w:r w:rsidR="006A609E" w:rsidRPr="00160536">
          <w:rPr>
            <w:noProof/>
          </w:rPr>
          <w:fldChar w:fldCharType="end"/>
        </w:r>
      </w:hyperlink>
    </w:p>
    <w:p w14:paraId="19F5C7E5" w14:textId="65AE393B"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8" w:history="1">
        <w:r w:rsidR="006A609E" w:rsidRPr="00160536">
          <w:rPr>
            <w:rStyle w:val="af"/>
            <w:rFonts w:hint="eastAsia"/>
            <w:noProof/>
            <w:color w:val="auto"/>
          </w:rPr>
          <w:t>第陸章</w:t>
        </w:r>
        <w:r w:rsidR="006A609E" w:rsidRPr="00160536">
          <w:rPr>
            <w:rStyle w:val="af"/>
            <w:rFonts w:cs="細明體" w:hint="eastAsia"/>
            <w:noProof/>
            <w:color w:val="auto"/>
          </w:rPr>
          <w:t xml:space="preserve">　</w:t>
        </w:r>
        <w:r w:rsidR="006A609E" w:rsidRPr="00160536">
          <w:rPr>
            <w:rStyle w:val="af"/>
            <w:rFonts w:hint="eastAsia"/>
            <w:noProof/>
            <w:color w:val="auto"/>
          </w:rPr>
          <w:t>基礎建設及成本</w:t>
        </w:r>
        <w:r w:rsidR="006A609E" w:rsidRPr="00160536">
          <w:rPr>
            <w:noProof/>
          </w:rPr>
          <w:tab/>
        </w:r>
        <w:r w:rsidR="006A609E" w:rsidRPr="00160536">
          <w:rPr>
            <w:noProof/>
          </w:rPr>
          <w:fldChar w:fldCharType="begin"/>
        </w:r>
        <w:r w:rsidR="006A609E" w:rsidRPr="00160536">
          <w:rPr>
            <w:noProof/>
          </w:rPr>
          <w:instrText xml:space="preserve"> PAGEREF _Toc233001238 \h </w:instrText>
        </w:r>
        <w:r w:rsidR="006A609E" w:rsidRPr="00160536">
          <w:rPr>
            <w:noProof/>
          </w:rPr>
        </w:r>
        <w:r w:rsidR="006A609E" w:rsidRPr="00160536">
          <w:rPr>
            <w:noProof/>
          </w:rPr>
          <w:fldChar w:fldCharType="separate"/>
        </w:r>
        <w:r w:rsidR="006A609E" w:rsidRPr="00160536">
          <w:rPr>
            <w:noProof/>
          </w:rPr>
          <w:t>51</w:t>
        </w:r>
        <w:r w:rsidR="006A609E" w:rsidRPr="00160536">
          <w:rPr>
            <w:noProof/>
          </w:rPr>
          <w:fldChar w:fldCharType="end"/>
        </w:r>
      </w:hyperlink>
    </w:p>
    <w:p w14:paraId="05026613" w14:textId="3898789E"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39" w:history="1">
        <w:r w:rsidR="006A609E" w:rsidRPr="00160536">
          <w:rPr>
            <w:rStyle w:val="af"/>
            <w:rFonts w:hint="eastAsia"/>
            <w:noProof/>
            <w:color w:val="auto"/>
          </w:rPr>
          <w:t>第柒章</w:t>
        </w:r>
        <w:r w:rsidR="006A609E" w:rsidRPr="00160536">
          <w:rPr>
            <w:rStyle w:val="af"/>
            <w:rFonts w:cs="細明體" w:hint="eastAsia"/>
            <w:noProof/>
            <w:color w:val="auto"/>
          </w:rPr>
          <w:t xml:space="preserve">　</w:t>
        </w:r>
        <w:r w:rsidR="006A609E" w:rsidRPr="00160536">
          <w:rPr>
            <w:rStyle w:val="af"/>
            <w:rFonts w:hint="eastAsia"/>
            <w:noProof/>
            <w:color w:val="auto"/>
          </w:rPr>
          <w:t>勞工</w:t>
        </w:r>
        <w:r w:rsidR="006A609E" w:rsidRPr="00160536">
          <w:rPr>
            <w:noProof/>
          </w:rPr>
          <w:tab/>
        </w:r>
        <w:r w:rsidR="006A609E" w:rsidRPr="00160536">
          <w:rPr>
            <w:noProof/>
          </w:rPr>
          <w:fldChar w:fldCharType="begin"/>
        </w:r>
        <w:r w:rsidR="006A609E" w:rsidRPr="00160536">
          <w:rPr>
            <w:noProof/>
          </w:rPr>
          <w:instrText xml:space="preserve"> PAGEREF _Toc233001239 \h </w:instrText>
        </w:r>
        <w:r w:rsidR="006A609E" w:rsidRPr="00160536">
          <w:rPr>
            <w:noProof/>
          </w:rPr>
        </w:r>
        <w:r w:rsidR="006A609E" w:rsidRPr="00160536">
          <w:rPr>
            <w:noProof/>
          </w:rPr>
          <w:fldChar w:fldCharType="separate"/>
        </w:r>
        <w:r w:rsidR="006A609E" w:rsidRPr="00160536">
          <w:rPr>
            <w:noProof/>
          </w:rPr>
          <w:t>55</w:t>
        </w:r>
        <w:r w:rsidR="006A609E" w:rsidRPr="00160536">
          <w:rPr>
            <w:noProof/>
          </w:rPr>
          <w:fldChar w:fldCharType="end"/>
        </w:r>
      </w:hyperlink>
    </w:p>
    <w:p w14:paraId="48129E20" w14:textId="5A209389"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0" w:history="1">
        <w:r w:rsidR="006A609E" w:rsidRPr="00160536">
          <w:rPr>
            <w:rStyle w:val="af"/>
            <w:rFonts w:hint="eastAsia"/>
            <w:noProof/>
            <w:color w:val="auto"/>
          </w:rPr>
          <w:t>第捌章　簽證、居留及移民</w:t>
        </w:r>
        <w:r w:rsidR="006A609E" w:rsidRPr="00160536">
          <w:rPr>
            <w:noProof/>
          </w:rPr>
          <w:tab/>
        </w:r>
        <w:r w:rsidR="006A609E" w:rsidRPr="00160536">
          <w:rPr>
            <w:noProof/>
          </w:rPr>
          <w:fldChar w:fldCharType="begin"/>
        </w:r>
        <w:r w:rsidR="006A609E" w:rsidRPr="00160536">
          <w:rPr>
            <w:noProof/>
          </w:rPr>
          <w:instrText xml:space="preserve"> PAGEREF _Toc233001240 \h </w:instrText>
        </w:r>
        <w:r w:rsidR="006A609E" w:rsidRPr="00160536">
          <w:rPr>
            <w:noProof/>
          </w:rPr>
        </w:r>
        <w:r w:rsidR="006A609E" w:rsidRPr="00160536">
          <w:rPr>
            <w:noProof/>
          </w:rPr>
          <w:fldChar w:fldCharType="separate"/>
        </w:r>
        <w:r w:rsidR="006A609E" w:rsidRPr="00160536">
          <w:rPr>
            <w:noProof/>
          </w:rPr>
          <w:t>61</w:t>
        </w:r>
        <w:r w:rsidR="006A609E" w:rsidRPr="00160536">
          <w:rPr>
            <w:noProof/>
          </w:rPr>
          <w:fldChar w:fldCharType="end"/>
        </w:r>
      </w:hyperlink>
    </w:p>
    <w:p w14:paraId="0D490672" w14:textId="0B50903C"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1" w:history="1">
        <w:r w:rsidR="006A609E" w:rsidRPr="00160536">
          <w:rPr>
            <w:rStyle w:val="af"/>
            <w:rFonts w:hint="eastAsia"/>
            <w:noProof/>
            <w:color w:val="auto"/>
          </w:rPr>
          <w:t>第玖章　結論</w:t>
        </w:r>
        <w:r w:rsidR="006A609E" w:rsidRPr="00160536">
          <w:rPr>
            <w:noProof/>
          </w:rPr>
          <w:tab/>
        </w:r>
        <w:r w:rsidR="006A609E" w:rsidRPr="00160536">
          <w:rPr>
            <w:noProof/>
          </w:rPr>
          <w:fldChar w:fldCharType="begin"/>
        </w:r>
        <w:r w:rsidR="006A609E" w:rsidRPr="00160536">
          <w:rPr>
            <w:noProof/>
          </w:rPr>
          <w:instrText xml:space="preserve"> PAGEREF _Toc233001241 \h </w:instrText>
        </w:r>
        <w:r w:rsidR="006A609E" w:rsidRPr="00160536">
          <w:rPr>
            <w:noProof/>
          </w:rPr>
        </w:r>
        <w:r w:rsidR="006A609E" w:rsidRPr="00160536">
          <w:rPr>
            <w:noProof/>
          </w:rPr>
          <w:fldChar w:fldCharType="separate"/>
        </w:r>
        <w:r w:rsidR="006A609E" w:rsidRPr="00160536">
          <w:rPr>
            <w:noProof/>
          </w:rPr>
          <w:t>65</w:t>
        </w:r>
        <w:r w:rsidR="006A609E" w:rsidRPr="00160536">
          <w:rPr>
            <w:noProof/>
          </w:rPr>
          <w:fldChar w:fldCharType="end"/>
        </w:r>
      </w:hyperlink>
    </w:p>
    <w:p w14:paraId="45890E91" w14:textId="47A16E14"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2" w:history="1">
        <w:r w:rsidR="006A609E" w:rsidRPr="00160536">
          <w:rPr>
            <w:rStyle w:val="af"/>
            <w:rFonts w:hint="eastAsia"/>
            <w:noProof/>
            <w:color w:val="auto"/>
          </w:rPr>
          <w:t>附錄一　我國在當地駐外單位及臺（華）商團體</w:t>
        </w:r>
        <w:r w:rsidR="006A609E" w:rsidRPr="00160536">
          <w:rPr>
            <w:noProof/>
          </w:rPr>
          <w:tab/>
        </w:r>
        <w:r w:rsidR="006A609E" w:rsidRPr="00160536">
          <w:rPr>
            <w:noProof/>
          </w:rPr>
          <w:fldChar w:fldCharType="begin"/>
        </w:r>
        <w:r w:rsidR="006A609E" w:rsidRPr="00160536">
          <w:rPr>
            <w:noProof/>
          </w:rPr>
          <w:instrText xml:space="preserve"> PAGEREF _Toc233001242 \h </w:instrText>
        </w:r>
        <w:r w:rsidR="006A609E" w:rsidRPr="00160536">
          <w:rPr>
            <w:noProof/>
          </w:rPr>
        </w:r>
        <w:r w:rsidR="006A609E" w:rsidRPr="00160536">
          <w:rPr>
            <w:noProof/>
          </w:rPr>
          <w:fldChar w:fldCharType="separate"/>
        </w:r>
        <w:r w:rsidR="006A609E" w:rsidRPr="00160536">
          <w:rPr>
            <w:noProof/>
          </w:rPr>
          <w:t>67</w:t>
        </w:r>
        <w:r w:rsidR="006A609E" w:rsidRPr="00160536">
          <w:rPr>
            <w:noProof/>
          </w:rPr>
          <w:fldChar w:fldCharType="end"/>
        </w:r>
      </w:hyperlink>
    </w:p>
    <w:p w14:paraId="3600B1A2" w14:textId="2A0AF52B"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3" w:history="1">
        <w:r w:rsidR="006A609E" w:rsidRPr="00160536">
          <w:rPr>
            <w:rStyle w:val="af"/>
            <w:rFonts w:hint="eastAsia"/>
            <w:noProof/>
            <w:color w:val="auto"/>
          </w:rPr>
          <w:t>附錄二　當地重要投資相關機構</w:t>
        </w:r>
        <w:r w:rsidR="006A609E" w:rsidRPr="00160536">
          <w:rPr>
            <w:noProof/>
          </w:rPr>
          <w:tab/>
        </w:r>
        <w:r w:rsidR="006A609E" w:rsidRPr="00160536">
          <w:rPr>
            <w:noProof/>
          </w:rPr>
          <w:fldChar w:fldCharType="begin"/>
        </w:r>
        <w:r w:rsidR="006A609E" w:rsidRPr="00160536">
          <w:rPr>
            <w:noProof/>
          </w:rPr>
          <w:instrText xml:space="preserve"> PAGEREF _Toc233001243 \h </w:instrText>
        </w:r>
        <w:r w:rsidR="006A609E" w:rsidRPr="00160536">
          <w:rPr>
            <w:noProof/>
          </w:rPr>
        </w:r>
        <w:r w:rsidR="006A609E" w:rsidRPr="00160536">
          <w:rPr>
            <w:noProof/>
          </w:rPr>
          <w:fldChar w:fldCharType="separate"/>
        </w:r>
        <w:r w:rsidR="006A609E" w:rsidRPr="00160536">
          <w:rPr>
            <w:noProof/>
          </w:rPr>
          <w:t>68</w:t>
        </w:r>
        <w:r w:rsidR="006A609E" w:rsidRPr="00160536">
          <w:rPr>
            <w:noProof/>
          </w:rPr>
          <w:fldChar w:fldCharType="end"/>
        </w:r>
      </w:hyperlink>
    </w:p>
    <w:p w14:paraId="53AB6F57" w14:textId="73F6E7EF"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4" w:history="1">
        <w:r w:rsidR="006A609E" w:rsidRPr="00160536">
          <w:rPr>
            <w:rStyle w:val="af"/>
            <w:rFonts w:hint="eastAsia"/>
            <w:noProof/>
            <w:color w:val="auto"/>
          </w:rPr>
          <w:t>附錄三　當地外人投資統計表</w:t>
        </w:r>
        <w:r w:rsidR="006A609E" w:rsidRPr="00160536">
          <w:rPr>
            <w:noProof/>
          </w:rPr>
          <w:tab/>
        </w:r>
        <w:r w:rsidR="006A609E" w:rsidRPr="00160536">
          <w:rPr>
            <w:noProof/>
          </w:rPr>
          <w:fldChar w:fldCharType="begin"/>
        </w:r>
        <w:r w:rsidR="006A609E" w:rsidRPr="00160536">
          <w:rPr>
            <w:noProof/>
          </w:rPr>
          <w:instrText xml:space="preserve"> PAGEREF _Toc233001244 \h </w:instrText>
        </w:r>
        <w:r w:rsidR="006A609E" w:rsidRPr="00160536">
          <w:rPr>
            <w:noProof/>
          </w:rPr>
        </w:r>
        <w:r w:rsidR="006A609E" w:rsidRPr="00160536">
          <w:rPr>
            <w:noProof/>
          </w:rPr>
          <w:fldChar w:fldCharType="separate"/>
        </w:r>
        <w:r w:rsidR="006A609E" w:rsidRPr="00160536">
          <w:rPr>
            <w:noProof/>
          </w:rPr>
          <w:t>69</w:t>
        </w:r>
        <w:r w:rsidR="006A609E" w:rsidRPr="00160536">
          <w:rPr>
            <w:noProof/>
          </w:rPr>
          <w:fldChar w:fldCharType="end"/>
        </w:r>
      </w:hyperlink>
    </w:p>
    <w:p w14:paraId="72DB2E20" w14:textId="4A52A073"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5" w:history="1">
        <w:r w:rsidR="006A609E" w:rsidRPr="00160536">
          <w:rPr>
            <w:rStyle w:val="af"/>
            <w:rFonts w:hint="eastAsia"/>
            <w:noProof/>
            <w:color w:val="auto"/>
          </w:rPr>
          <w:t>附錄四　我國廠商對當地國投資統計</w:t>
        </w:r>
        <w:r w:rsidR="006A609E" w:rsidRPr="00160536">
          <w:rPr>
            <w:noProof/>
          </w:rPr>
          <w:tab/>
        </w:r>
        <w:r w:rsidR="006A609E" w:rsidRPr="00160536">
          <w:rPr>
            <w:noProof/>
          </w:rPr>
          <w:fldChar w:fldCharType="begin"/>
        </w:r>
        <w:r w:rsidR="006A609E" w:rsidRPr="00160536">
          <w:rPr>
            <w:noProof/>
          </w:rPr>
          <w:instrText xml:space="preserve"> PAGEREF _Toc233001245 \h </w:instrText>
        </w:r>
        <w:r w:rsidR="006A609E" w:rsidRPr="00160536">
          <w:rPr>
            <w:noProof/>
          </w:rPr>
        </w:r>
        <w:r w:rsidR="006A609E" w:rsidRPr="00160536">
          <w:rPr>
            <w:noProof/>
          </w:rPr>
          <w:fldChar w:fldCharType="separate"/>
        </w:r>
        <w:r w:rsidR="006A609E" w:rsidRPr="00160536">
          <w:rPr>
            <w:noProof/>
          </w:rPr>
          <w:t>70</w:t>
        </w:r>
        <w:r w:rsidR="006A609E" w:rsidRPr="00160536">
          <w:rPr>
            <w:noProof/>
          </w:rPr>
          <w:fldChar w:fldCharType="end"/>
        </w:r>
      </w:hyperlink>
    </w:p>
    <w:p w14:paraId="5D857371" w14:textId="038EC747" w:rsidR="006A609E" w:rsidRPr="00160536" w:rsidRDefault="00000000">
      <w:pPr>
        <w:pStyle w:val="10"/>
        <w:rPr>
          <w:rFonts w:asciiTheme="minorHAnsi" w:eastAsiaTheme="minorEastAsia" w:hAnsiTheme="minorHAnsi" w:cstheme="minorBidi"/>
          <w:noProof/>
          <w:kern w:val="2"/>
          <w:szCs w:val="22"/>
          <w:lang w:val="en-US" w:bidi="ar-SA"/>
          <w14:ligatures w14:val="standardContextual"/>
        </w:rPr>
      </w:pPr>
      <w:hyperlink w:anchor="_Toc233001246" w:history="1">
        <w:r w:rsidR="006A609E" w:rsidRPr="00160536">
          <w:rPr>
            <w:rStyle w:val="af"/>
            <w:rFonts w:hint="eastAsia"/>
            <w:noProof/>
            <w:color w:val="auto"/>
          </w:rPr>
          <w:t>附錄五　我國與俄羅斯歷年簽署重要雙邊協議</w:t>
        </w:r>
        <w:r w:rsidR="006A609E" w:rsidRPr="00160536">
          <w:rPr>
            <w:noProof/>
          </w:rPr>
          <w:tab/>
        </w:r>
        <w:r w:rsidR="006A609E" w:rsidRPr="00160536">
          <w:rPr>
            <w:noProof/>
          </w:rPr>
          <w:fldChar w:fldCharType="begin"/>
        </w:r>
        <w:r w:rsidR="006A609E" w:rsidRPr="00160536">
          <w:rPr>
            <w:noProof/>
          </w:rPr>
          <w:instrText xml:space="preserve"> PAGEREF _Toc233001246 \h </w:instrText>
        </w:r>
        <w:r w:rsidR="006A609E" w:rsidRPr="00160536">
          <w:rPr>
            <w:noProof/>
          </w:rPr>
        </w:r>
        <w:r w:rsidR="006A609E" w:rsidRPr="00160536">
          <w:rPr>
            <w:noProof/>
          </w:rPr>
          <w:fldChar w:fldCharType="separate"/>
        </w:r>
        <w:r w:rsidR="006A609E" w:rsidRPr="00160536">
          <w:rPr>
            <w:noProof/>
          </w:rPr>
          <w:t>72</w:t>
        </w:r>
        <w:r w:rsidR="006A609E" w:rsidRPr="00160536">
          <w:rPr>
            <w:noProof/>
          </w:rPr>
          <w:fldChar w:fldCharType="end"/>
        </w:r>
      </w:hyperlink>
    </w:p>
    <w:p w14:paraId="6CA11FB5" w14:textId="63AA8C97" w:rsidR="00046613" w:rsidRPr="00160536" w:rsidRDefault="003D46A1" w:rsidP="00F86115">
      <w:pPr>
        <w:pStyle w:val="10"/>
        <w:pBdr>
          <w:top w:val="none" w:sz="0" w:space="0" w:color="000000"/>
          <w:left w:val="none" w:sz="0" w:space="0" w:color="000000"/>
          <w:bottom w:val="none" w:sz="0" w:space="0" w:color="000000"/>
          <w:right w:val="none" w:sz="0" w:space="0" w:color="000000"/>
        </w:pBdr>
        <w:suppressAutoHyphens w:val="0"/>
        <w:rPr>
          <w:noProof/>
          <w:kern w:val="1"/>
          <w:lang w:val="en-US" w:bidi="ar-SA"/>
        </w:rPr>
      </w:pPr>
      <w:r w:rsidRPr="00160536">
        <w:rPr>
          <w:noProof/>
          <w:kern w:val="1"/>
          <w:lang w:val="en-US" w:bidi="ar-SA"/>
        </w:rPr>
        <w:fldChar w:fldCharType="end"/>
      </w:r>
    </w:p>
    <w:p w14:paraId="7C4A5C49" w14:textId="77777777" w:rsidR="00046613" w:rsidRPr="00160536" w:rsidRDefault="00046613" w:rsidP="006D1747">
      <w:pPr>
        <w:ind w:left="200" w:firstLine="0"/>
      </w:pPr>
    </w:p>
    <w:p w14:paraId="0198AC7E" w14:textId="77777777" w:rsidR="00C6762B" w:rsidRPr="00160536" w:rsidRDefault="00C6762B">
      <w:pPr>
        <w:widowControl/>
        <w:suppressAutoHyphens w:val="0"/>
        <w:overflowPunct/>
        <w:autoSpaceDE/>
        <w:ind w:firstLine="0"/>
        <w:jc w:val="left"/>
        <w:rPr>
          <w:rFonts w:eastAsia="華康超黑體"/>
          <w:sz w:val="48"/>
          <w:szCs w:val="48"/>
          <w:lang w:eastAsia="zh-TW"/>
        </w:rPr>
      </w:pPr>
      <w:r w:rsidRPr="00160536">
        <w:rPr>
          <w:rFonts w:eastAsia="華康超黑體"/>
          <w:sz w:val="48"/>
          <w:szCs w:val="48"/>
          <w:lang w:eastAsia="zh-TW"/>
        </w:rPr>
        <w:br w:type="page"/>
      </w:r>
    </w:p>
    <w:p w14:paraId="720B3D69" w14:textId="63B71475" w:rsidR="006D1747" w:rsidRPr="00160536" w:rsidRDefault="006D1747">
      <w:pPr>
        <w:widowControl/>
        <w:suppressAutoHyphens w:val="0"/>
        <w:overflowPunct/>
        <w:autoSpaceDE/>
        <w:ind w:firstLine="0"/>
        <w:jc w:val="left"/>
        <w:rPr>
          <w:rFonts w:eastAsia="華康超黑體"/>
          <w:sz w:val="48"/>
          <w:szCs w:val="48"/>
          <w:lang w:eastAsia="zh-TW"/>
        </w:rPr>
      </w:pPr>
      <w:r w:rsidRPr="00160536">
        <w:rPr>
          <w:rFonts w:eastAsia="華康超黑體"/>
          <w:sz w:val="48"/>
          <w:szCs w:val="48"/>
          <w:lang w:eastAsia="zh-TW"/>
        </w:rPr>
        <w:lastRenderedPageBreak/>
        <w:br w:type="page"/>
      </w:r>
    </w:p>
    <w:p w14:paraId="1EA10FC9" w14:textId="41C307B3" w:rsidR="00046613" w:rsidRPr="00160536" w:rsidRDefault="003D46A1">
      <w:pPr>
        <w:ind w:firstLine="0"/>
        <w:jc w:val="center"/>
        <w:rPr>
          <w:rFonts w:eastAsia="華康超黑體"/>
          <w:sz w:val="48"/>
          <w:szCs w:val="48"/>
          <w:lang w:eastAsia="zh-TW"/>
        </w:rPr>
      </w:pPr>
      <w:r w:rsidRPr="00160536">
        <w:rPr>
          <w:rFonts w:eastAsia="華康超黑體"/>
          <w:sz w:val="48"/>
          <w:szCs w:val="48"/>
          <w:lang w:eastAsia="zh-TW"/>
        </w:rPr>
        <w:lastRenderedPageBreak/>
        <w:t>俄羅斯基本資料表</w:t>
      </w:r>
    </w:p>
    <w:tbl>
      <w:tblPr>
        <w:tblW w:w="8555"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604"/>
        <w:gridCol w:w="5951"/>
      </w:tblGrid>
      <w:tr w:rsidR="00160536" w:rsidRPr="00160536" w14:paraId="7EF3D62B" w14:textId="77777777" w:rsidTr="001206CD">
        <w:trPr>
          <w:trHeight w:val="680"/>
        </w:trPr>
        <w:tc>
          <w:tcPr>
            <w:tcW w:w="8555" w:type="dxa"/>
            <w:gridSpan w:val="2"/>
            <w:tcMar>
              <w:top w:w="0" w:type="dxa"/>
              <w:left w:w="28" w:type="dxa"/>
              <w:bottom w:w="0" w:type="dxa"/>
              <w:right w:w="28" w:type="dxa"/>
            </w:tcMar>
            <w:vAlign w:val="center"/>
          </w:tcPr>
          <w:p w14:paraId="23E763FE" w14:textId="77777777" w:rsidR="00046613" w:rsidRPr="00160536" w:rsidRDefault="003D46A1" w:rsidP="006D1747">
            <w:pPr>
              <w:pStyle w:val="af8"/>
            </w:pPr>
            <w:r w:rsidRPr="00160536">
              <w:t>自  然 人  文</w:t>
            </w:r>
          </w:p>
        </w:tc>
      </w:tr>
      <w:tr w:rsidR="00160536" w:rsidRPr="00160536" w14:paraId="5E308BA3" w14:textId="77777777" w:rsidTr="001206CD">
        <w:trPr>
          <w:trHeight w:val="680"/>
        </w:trPr>
        <w:tc>
          <w:tcPr>
            <w:tcW w:w="2604" w:type="dxa"/>
            <w:tcMar>
              <w:top w:w="0" w:type="dxa"/>
              <w:left w:w="28" w:type="dxa"/>
              <w:bottom w:w="0" w:type="dxa"/>
              <w:right w:w="28" w:type="dxa"/>
            </w:tcMar>
            <w:vAlign w:val="center"/>
          </w:tcPr>
          <w:p w14:paraId="6B6C3A16" w14:textId="77777777" w:rsidR="00220939" w:rsidRPr="00160536" w:rsidRDefault="00220939" w:rsidP="006D1747">
            <w:pPr>
              <w:pStyle w:val="-"/>
            </w:pPr>
            <w:r w:rsidRPr="00160536">
              <w:rPr>
                <w:lang w:val="zh-TW" w:eastAsia="zh-TW" w:bidi="he-IL"/>
              </w:rPr>
              <w:t>地理環境</w:t>
            </w:r>
          </w:p>
        </w:tc>
        <w:tc>
          <w:tcPr>
            <w:tcW w:w="5951" w:type="dxa"/>
            <w:tcMar>
              <w:top w:w="0" w:type="dxa"/>
              <w:left w:w="28" w:type="dxa"/>
              <w:bottom w:w="0" w:type="dxa"/>
              <w:right w:w="28" w:type="dxa"/>
            </w:tcMar>
            <w:vAlign w:val="center"/>
          </w:tcPr>
          <w:p w14:paraId="31FD519C" w14:textId="2B5B02C0" w:rsidR="00220939" w:rsidRPr="00160536" w:rsidRDefault="00220939" w:rsidP="00CC3B65">
            <w:pPr>
              <w:pStyle w:val="-0"/>
              <w:spacing w:before="154"/>
              <w:ind w:left="118" w:right="118"/>
            </w:pPr>
            <w:r w:rsidRPr="00160536">
              <w:t>領土跨越歐亞兩洲共</w:t>
            </w:r>
            <w:r w:rsidRPr="00160536">
              <w:t>11</w:t>
            </w:r>
            <w:r w:rsidRPr="00160536">
              <w:t>個時區，區分為中央、西北部、南部、北高加索、伏爾加、烏拉爾、西伯利亞及遠東等</w:t>
            </w:r>
            <w:r w:rsidRPr="00160536">
              <w:t>8</w:t>
            </w:r>
            <w:r w:rsidRPr="00160536">
              <w:t>個聯邦管區</w:t>
            </w:r>
          </w:p>
        </w:tc>
      </w:tr>
      <w:tr w:rsidR="00160536" w:rsidRPr="00160536" w14:paraId="1A134DBB" w14:textId="77777777" w:rsidTr="001206CD">
        <w:trPr>
          <w:trHeight w:val="680"/>
        </w:trPr>
        <w:tc>
          <w:tcPr>
            <w:tcW w:w="2604" w:type="dxa"/>
            <w:tcMar>
              <w:top w:w="0" w:type="dxa"/>
              <w:left w:w="28" w:type="dxa"/>
              <w:bottom w:w="0" w:type="dxa"/>
              <w:right w:w="28" w:type="dxa"/>
            </w:tcMar>
            <w:vAlign w:val="center"/>
          </w:tcPr>
          <w:p w14:paraId="0769CE60" w14:textId="77777777" w:rsidR="00220939" w:rsidRPr="00160536" w:rsidRDefault="00220939" w:rsidP="006D1747">
            <w:pPr>
              <w:pStyle w:val="-"/>
            </w:pPr>
            <w:r w:rsidRPr="00160536">
              <w:rPr>
                <w:lang w:eastAsia="zh-TW"/>
              </w:rPr>
              <w:t>國土面積</w:t>
            </w:r>
          </w:p>
        </w:tc>
        <w:tc>
          <w:tcPr>
            <w:tcW w:w="5951" w:type="dxa"/>
            <w:tcMar>
              <w:top w:w="0" w:type="dxa"/>
              <w:left w:w="28" w:type="dxa"/>
              <w:bottom w:w="0" w:type="dxa"/>
              <w:right w:w="28" w:type="dxa"/>
            </w:tcMar>
            <w:vAlign w:val="center"/>
          </w:tcPr>
          <w:p w14:paraId="011EEA68" w14:textId="5E803666" w:rsidR="00220939" w:rsidRPr="00160536" w:rsidRDefault="00220939" w:rsidP="00CC3B65">
            <w:pPr>
              <w:pStyle w:val="-0"/>
              <w:spacing w:before="154"/>
              <w:ind w:left="118" w:right="118"/>
            </w:pPr>
            <w:r w:rsidRPr="00160536">
              <w:t>1,707.54</w:t>
            </w:r>
            <w:r w:rsidRPr="00160536">
              <w:t>萬平方公里</w:t>
            </w:r>
          </w:p>
        </w:tc>
      </w:tr>
      <w:tr w:rsidR="00160536" w:rsidRPr="00160536" w14:paraId="794ED6C3" w14:textId="77777777" w:rsidTr="001206CD">
        <w:trPr>
          <w:trHeight w:val="680"/>
        </w:trPr>
        <w:tc>
          <w:tcPr>
            <w:tcW w:w="2604" w:type="dxa"/>
            <w:tcMar>
              <w:top w:w="0" w:type="dxa"/>
              <w:left w:w="28" w:type="dxa"/>
              <w:bottom w:w="0" w:type="dxa"/>
              <w:right w:w="28" w:type="dxa"/>
            </w:tcMar>
            <w:vAlign w:val="center"/>
          </w:tcPr>
          <w:p w14:paraId="7199D061" w14:textId="77777777" w:rsidR="00220939" w:rsidRPr="00160536" w:rsidRDefault="00220939" w:rsidP="006D1747">
            <w:pPr>
              <w:pStyle w:val="-"/>
            </w:pPr>
            <w:r w:rsidRPr="00160536">
              <w:rPr>
                <w:lang w:eastAsia="zh-TW"/>
              </w:rPr>
              <w:t>氣候</w:t>
            </w:r>
          </w:p>
        </w:tc>
        <w:tc>
          <w:tcPr>
            <w:tcW w:w="5951" w:type="dxa"/>
            <w:tcMar>
              <w:top w:w="0" w:type="dxa"/>
              <w:left w:w="28" w:type="dxa"/>
              <w:bottom w:w="0" w:type="dxa"/>
              <w:right w:w="28" w:type="dxa"/>
            </w:tcMar>
            <w:vAlign w:val="center"/>
          </w:tcPr>
          <w:p w14:paraId="34DC0F97" w14:textId="47F2EC3B" w:rsidR="00220939" w:rsidRPr="00160536" w:rsidRDefault="00220939" w:rsidP="00CC3B65">
            <w:pPr>
              <w:pStyle w:val="-0"/>
              <w:spacing w:before="154"/>
              <w:ind w:left="118" w:right="118"/>
            </w:pPr>
            <w:r w:rsidRPr="00160536">
              <w:t>除最北部和北冰洋附近的島嶼屬寒帶、亞寒帶，高加索黑海沿岸屬亞熱帶外，大部分屬溫帶氣候</w:t>
            </w:r>
          </w:p>
        </w:tc>
      </w:tr>
      <w:tr w:rsidR="00160536" w:rsidRPr="00160536" w14:paraId="2EE91208" w14:textId="77777777" w:rsidTr="001206CD">
        <w:trPr>
          <w:trHeight w:val="680"/>
        </w:trPr>
        <w:tc>
          <w:tcPr>
            <w:tcW w:w="2604" w:type="dxa"/>
            <w:tcMar>
              <w:top w:w="0" w:type="dxa"/>
              <w:left w:w="28" w:type="dxa"/>
              <w:bottom w:w="0" w:type="dxa"/>
              <w:right w:w="28" w:type="dxa"/>
            </w:tcMar>
            <w:vAlign w:val="center"/>
          </w:tcPr>
          <w:p w14:paraId="6091FEE8" w14:textId="77777777" w:rsidR="00220939" w:rsidRPr="00160536" w:rsidRDefault="00220939" w:rsidP="006D1747">
            <w:pPr>
              <w:pStyle w:val="-"/>
            </w:pPr>
            <w:r w:rsidRPr="00160536">
              <w:rPr>
                <w:lang w:eastAsia="zh-TW"/>
              </w:rPr>
              <w:t>種族</w:t>
            </w:r>
          </w:p>
        </w:tc>
        <w:tc>
          <w:tcPr>
            <w:tcW w:w="5951" w:type="dxa"/>
            <w:tcMar>
              <w:top w:w="0" w:type="dxa"/>
              <w:left w:w="28" w:type="dxa"/>
              <w:bottom w:w="0" w:type="dxa"/>
              <w:right w:w="28" w:type="dxa"/>
            </w:tcMar>
            <w:vAlign w:val="center"/>
          </w:tcPr>
          <w:p w14:paraId="5BED0516" w14:textId="72B69C6D" w:rsidR="00220939" w:rsidRPr="00160536" w:rsidRDefault="00163CD3" w:rsidP="008B12A9">
            <w:pPr>
              <w:pStyle w:val="-0"/>
              <w:spacing w:before="154"/>
              <w:ind w:left="118" w:right="118"/>
            </w:pPr>
            <w:r w:rsidRPr="00160536">
              <w:rPr>
                <w:rFonts w:hint="eastAsia"/>
              </w:rPr>
              <w:t>俄羅斯人</w:t>
            </w:r>
            <w:r w:rsidR="00786F72" w:rsidRPr="00160536">
              <w:rPr>
                <w:rFonts w:hint="eastAsia"/>
              </w:rPr>
              <w:t>（</w:t>
            </w:r>
            <w:r w:rsidRPr="00160536">
              <w:rPr>
                <w:rFonts w:hint="eastAsia"/>
              </w:rPr>
              <w:t>71.7%</w:t>
            </w:r>
            <w:r w:rsidR="00786F72" w:rsidRPr="00160536">
              <w:rPr>
                <w:rFonts w:hint="eastAsia"/>
              </w:rPr>
              <w:t>）</w:t>
            </w:r>
            <w:r w:rsidRPr="00160536">
              <w:rPr>
                <w:rFonts w:hint="eastAsia"/>
              </w:rPr>
              <w:t>、韃靼人</w:t>
            </w:r>
            <w:r w:rsidR="00786F72" w:rsidRPr="00160536">
              <w:rPr>
                <w:rFonts w:hint="eastAsia"/>
              </w:rPr>
              <w:t>（</w:t>
            </w:r>
            <w:r w:rsidRPr="00160536">
              <w:rPr>
                <w:rFonts w:hint="eastAsia"/>
              </w:rPr>
              <w:t>3.2%</w:t>
            </w:r>
            <w:r w:rsidR="00786F72" w:rsidRPr="00160536">
              <w:rPr>
                <w:rFonts w:hint="eastAsia"/>
              </w:rPr>
              <w:t>）</w:t>
            </w:r>
            <w:r w:rsidRPr="00160536">
              <w:rPr>
                <w:rFonts w:hint="eastAsia"/>
              </w:rPr>
              <w:t>、車臣人</w:t>
            </w:r>
            <w:r w:rsidR="00786F72" w:rsidRPr="00160536">
              <w:rPr>
                <w:rFonts w:hint="eastAsia"/>
              </w:rPr>
              <w:t>（</w:t>
            </w:r>
            <w:r w:rsidRPr="00160536">
              <w:rPr>
                <w:rFonts w:hint="eastAsia"/>
              </w:rPr>
              <w:t>1.14%</w:t>
            </w:r>
            <w:r w:rsidR="00786F72" w:rsidRPr="00160536">
              <w:rPr>
                <w:rFonts w:hint="eastAsia"/>
              </w:rPr>
              <w:t>）</w:t>
            </w:r>
            <w:r w:rsidRPr="00160536">
              <w:rPr>
                <w:rFonts w:hint="eastAsia"/>
              </w:rPr>
              <w:t>、巴什基爾族</w:t>
            </w:r>
            <w:r w:rsidR="00786F72" w:rsidRPr="00160536">
              <w:rPr>
                <w:rFonts w:hint="eastAsia"/>
              </w:rPr>
              <w:t>（</w:t>
            </w:r>
            <w:r w:rsidRPr="00160536">
              <w:rPr>
                <w:rFonts w:hint="eastAsia"/>
              </w:rPr>
              <w:t>1.07%</w:t>
            </w:r>
            <w:r w:rsidR="00786F72" w:rsidRPr="00160536">
              <w:rPr>
                <w:rFonts w:hint="eastAsia"/>
              </w:rPr>
              <w:t>）</w:t>
            </w:r>
            <w:r w:rsidRPr="00160536">
              <w:rPr>
                <w:rFonts w:hint="eastAsia"/>
              </w:rPr>
              <w:t>、楚瓦什族</w:t>
            </w:r>
            <w:r w:rsidR="00786F72" w:rsidRPr="00160536">
              <w:rPr>
                <w:rFonts w:hint="eastAsia"/>
              </w:rPr>
              <w:t>（</w:t>
            </w:r>
            <w:r w:rsidRPr="00160536">
              <w:rPr>
                <w:rFonts w:hint="eastAsia"/>
              </w:rPr>
              <w:t>0.72%</w:t>
            </w:r>
            <w:r w:rsidR="00786F72" w:rsidRPr="00160536">
              <w:rPr>
                <w:rFonts w:hint="eastAsia"/>
              </w:rPr>
              <w:t>）</w:t>
            </w:r>
            <w:r w:rsidRPr="00160536">
              <w:rPr>
                <w:rFonts w:hint="eastAsia"/>
              </w:rPr>
              <w:t>、阿瓦爾斯族</w:t>
            </w:r>
            <w:r w:rsidR="00786F72" w:rsidRPr="00160536">
              <w:rPr>
                <w:rFonts w:hint="eastAsia"/>
              </w:rPr>
              <w:t>（</w:t>
            </w:r>
            <w:r w:rsidRPr="00160536">
              <w:rPr>
                <w:rFonts w:hint="eastAsia"/>
              </w:rPr>
              <w:t>0.69%</w:t>
            </w:r>
            <w:r w:rsidR="00786F72" w:rsidRPr="00160536">
              <w:rPr>
                <w:rFonts w:hint="eastAsia"/>
              </w:rPr>
              <w:t>）</w:t>
            </w:r>
            <w:r w:rsidRPr="00160536">
              <w:rPr>
                <w:rFonts w:hint="eastAsia"/>
              </w:rPr>
              <w:t>、亞美尼亞人</w:t>
            </w:r>
            <w:r w:rsidR="00786F72" w:rsidRPr="00160536">
              <w:rPr>
                <w:rFonts w:hint="eastAsia"/>
              </w:rPr>
              <w:t>（</w:t>
            </w:r>
            <w:r w:rsidRPr="00160536">
              <w:rPr>
                <w:rFonts w:hint="eastAsia"/>
              </w:rPr>
              <w:t>0.64%</w:t>
            </w:r>
            <w:r w:rsidR="00786F72" w:rsidRPr="00160536">
              <w:rPr>
                <w:rFonts w:hint="eastAsia"/>
              </w:rPr>
              <w:t>）</w:t>
            </w:r>
            <w:r w:rsidRPr="00160536">
              <w:rPr>
                <w:rFonts w:hint="eastAsia"/>
              </w:rPr>
              <w:t>、烏克蘭人</w:t>
            </w:r>
            <w:r w:rsidR="00786F72" w:rsidRPr="00160536">
              <w:rPr>
                <w:rFonts w:hint="eastAsia"/>
              </w:rPr>
              <w:t>（</w:t>
            </w:r>
            <w:r w:rsidRPr="00160536">
              <w:rPr>
                <w:rFonts w:hint="eastAsia"/>
              </w:rPr>
              <w:t>0.6%</w:t>
            </w:r>
            <w:r w:rsidR="00786F72" w:rsidRPr="00160536">
              <w:rPr>
                <w:rFonts w:hint="eastAsia"/>
              </w:rPr>
              <w:t>）</w:t>
            </w:r>
            <w:r w:rsidR="00220939" w:rsidRPr="00160536">
              <w:t>及其他</w:t>
            </w:r>
            <w:r w:rsidR="00220939" w:rsidRPr="00160536">
              <w:t>100</w:t>
            </w:r>
            <w:r w:rsidR="00220939" w:rsidRPr="00160536">
              <w:t>多個民族</w:t>
            </w:r>
          </w:p>
        </w:tc>
      </w:tr>
      <w:tr w:rsidR="00160536" w:rsidRPr="00160536" w14:paraId="5C552F5D" w14:textId="77777777" w:rsidTr="001206CD">
        <w:trPr>
          <w:trHeight w:val="680"/>
        </w:trPr>
        <w:tc>
          <w:tcPr>
            <w:tcW w:w="2604" w:type="dxa"/>
            <w:tcMar>
              <w:top w:w="0" w:type="dxa"/>
              <w:left w:w="28" w:type="dxa"/>
              <w:bottom w:w="0" w:type="dxa"/>
              <w:right w:w="28" w:type="dxa"/>
            </w:tcMar>
            <w:vAlign w:val="center"/>
          </w:tcPr>
          <w:p w14:paraId="3E658C1B" w14:textId="77777777" w:rsidR="00220939" w:rsidRPr="00160536" w:rsidRDefault="00220939" w:rsidP="006D1747">
            <w:pPr>
              <w:pStyle w:val="-"/>
            </w:pPr>
            <w:r w:rsidRPr="00160536">
              <w:rPr>
                <w:lang w:eastAsia="zh-TW"/>
              </w:rPr>
              <w:t>人口結構</w:t>
            </w:r>
          </w:p>
        </w:tc>
        <w:tc>
          <w:tcPr>
            <w:tcW w:w="5951" w:type="dxa"/>
            <w:tcMar>
              <w:top w:w="0" w:type="dxa"/>
              <w:left w:w="28" w:type="dxa"/>
              <w:bottom w:w="0" w:type="dxa"/>
              <w:right w:w="28" w:type="dxa"/>
            </w:tcMar>
            <w:vAlign w:val="center"/>
          </w:tcPr>
          <w:p w14:paraId="58BCC16C" w14:textId="388E85F0" w:rsidR="00220939" w:rsidRPr="00160536" w:rsidRDefault="00220939" w:rsidP="00CC3B65">
            <w:pPr>
              <w:pStyle w:val="-0"/>
              <w:spacing w:before="154"/>
              <w:ind w:left="118" w:right="118"/>
            </w:pPr>
            <w:r w:rsidRPr="00160536">
              <w:t>1</w:t>
            </w:r>
            <w:r w:rsidRPr="00160536">
              <w:t>億</w:t>
            </w:r>
            <w:r w:rsidRPr="00160536">
              <w:t>4,612</w:t>
            </w:r>
            <w:r w:rsidRPr="00160536">
              <w:t>萬人</w:t>
            </w:r>
            <w:r w:rsidR="00786F72" w:rsidRPr="00160536">
              <w:t>（</w:t>
            </w:r>
            <w:r w:rsidRPr="00160536">
              <w:t>2025</w:t>
            </w:r>
            <w:r w:rsidR="00786F72" w:rsidRPr="00160536">
              <w:t>）</w:t>
            </w:r>
          </w:p>
        </w:tc>
      </w:tr>
      <w:tr w:rsidR="00160536" w:rsidRPr="00160536" w14:paraId="0835AB1E" w14:textId="77777777" w:rsidTr="001206CD">
        <w:trPr>
          <w:trHeight w:val="680"/>
        </w:trPr>
        <w:tc>
          <w:tcPr>
            <w:tcW w:w="2604" w:type="dxa"/>
            <w:tcMar>
              <w:top w:w="0" w:type="dxa"/>
              <w:left w:w="28" w:type="dxa"/>
              <w:bottom w:w="0" w:type="dxa"/>
              <w:right w:w="28" w:type="dxa"/>
            </w:tcMar>
            <w:vAlign w:val="center"/>
          </w:tcPr>
          <w:p w14:paraId="4B06E88A" w14:textId="77777777" w:rsidR="00220939" w:rsidRPr="00160536" w:rsidRDefault="00220939" w:rsidP="006D1747">
            <w:pPr>
              <w:pStyle w:val="-"/>
            </w:pPr>
            <w:r w:rsidRPr="00160536">
              <w:rPr>
                <w:lang w:eastAsia="zh-TW"/>
              </w:rPr>
              <w:t>教育普及程度</w:t>
            </w:r>
          </w:p>
        </w:tc>
        <w:tc>
          <w:tcPr>
            <w:tcW w:w="5951" w:type="dxa"/>
            <w:tcMar>
              <w:top w:w="0" w:type="dxa"/>
              <w:left w:w="28" w:type="dxa"/>
              <w:bottom w:w="0" w:type="dxa"/>
              <w:right w:w="28" w:type="dxa"/>
            </w:tcMar>
            <w:vAlign w:val="center"/>
          </w:tcPr>
          <w:p w14:paraId="6313C33B" w14:textId="5EC2BE82" w:rsidR="00220939" w:rsidRPr="00160536" w:rsidRDefault="00220939" w:rsidP="00F5491B">
            <w:pPr>
              <w:pStyle w:val="-0"/>
              <w:spacing w:before="154"/>
              <w:ind w:left="118" w:right="118"/>
              <w:rPr>
                <w:lang w:eastAsia="zh-TW"/>
              </w:rPr>
            </w:pPr>
            <w:r w:rsidRPr="00160536">
              <w:t>教育普及</w:t>
            </w:r>
            <w:r w:rsidR="00F5491B" w:rsidRPr="00160536">
              <w:rPr>
                <w:rFonts w:hint="eastAsia"/>
              </w:rPr>
              <w:t>，識字率達</w:t>
            </w:r>
            <w:r w:rsidR="00F5491B" w:rsidRPr="00160536">
              <w:rPr>
                <w:rFonts w:hint="eastAsia"/>
                <w:lang w:eastAsia="zh-TW"/>
              </w:rPr>
              <w:t>99.7%</w:t>
            </w:r>
            <w:r w:rsidRPr="00160536">
              <w:t>，勞工水準高</w:t>
            </w:r>
          </w:p>
        </w:tc>
      </w:tr>
      <w:tr w:rsidR="00160536" w:rsidRPr="00160536" w14:paraId="68FF4340" w14:textId="77777777" w:rsidTr="001206CD">
        <w:trPr>
          <w:trHeight w:val="680"/>
        </w:trPr>
        <w:tc>
          <w:tcPr>
            <w:tcW w:w="2604" w:type="dxa"/>
            <w:tcMar>
              <w:top w:w="0" w:type="dxa"/>
              <w:left w:w="28" w:type="dxa"/>
              <w:bottom w:w="0" w:type="dxa"/>
              <w:right w:w="28" w:type="dxa"/>
            </w:tcMar>
            <w:vAlign w:val="center"/>
          </w:tcPr>
          <w:p w14:paraId="0DF25AF8" w14:textId="77777777" w:rsidR="00220939" w:rsidRPr="00160536" w:rsidRDefault="00220939" w:rsidP="006D1747">
            <w:pPr>
              <w:pStyle w:val="-"/>
            </w:pPr>
            <w:r w:rsidRPr="00160536">
              <w:rPr>
                <w:lang w:eastAsia="zh-TW"/>
              </w:rPr>
              <w:t>語言</w:t>
            </w:r>
          </w:p>
        </w:tc>
        <w:tc>
          <w:tcPr>
            <w:tcW w:w="5951" w:type="dxa"/>
            <w:tcMar>
              <w:top w:w="0" w:type="dxa"/>
              <w:left w:w="28" w:type="dxa"/>
              <w:bottom w:w="0" w:type="dxa"/>
              <w:right w:w="28" w:type="dxa"/>
            </w:tcMar>
            <w:vAlign w:val="center"/>
          </w:tcPr>
          <w:p w14:paraId="259890FF" w14:textId="157FBCE0" w:rsidR="00220939" w:rsidRPr="00160536" w:rsidRDefault="00220939" w:rsidP="00CC3B65">
            <w:pPr>
              <w:pStyle w:val="-0"/>
              <w:spacing w:before="154"/>
              <w:ind w:left="118" w:right="118"/>
            </w:pPr>
            <w:r w:rsidRPr="00160536">
              <w:t>俄語</w:t>
            </w:r>
            <w:r w:rsidR="00786F72" w:rsidRPr="00160536">
              <w:t>（</w:t>
            </w:r>
            <w:r w:rsidRPr="00160536">
              <w:t>官方語言</w:t>
            </w:r>
            <w:r w:rsidR="00786F72" w:rsidRPr="00160536">
              <w:t>）</w:t>
            </w:r>
            <w:r w:rsidRPr="00160536">
              <w:t>、其他各民族語言及方言</w:t>
            </w:r>
          </w:p>
        </w:tc>
      </w:tr>
      <w:tr w:rsidR="00160536" w:rsidRPr="00160536" w14:paraId="1CD53EE8" w14:textId="77777777" w:rsidTr="001206CD">
        <w:trPr>
          <w:trHeight w:val="680"/>
        </w:trPr>
        <w:tc>
          <w:tcPr>
            <w:tcW w:w="2604" w:type="dxa"/>
            <w:tcMar>
              <w:top w:w="0" w:type="dxa"/>
              <w:left w:w="28" w:type="dxa"/>
              <w:bottom w:w="0" w:type="dxa"/>
              <w:right w:w="28" w:type="dxa"/>
            </w:tcMar>
            <w:vAlign w:val="center"/>
          </w:tcPr>
          <w:p w14:paraId="23C3EC6E" w14:textId="77777777" w:rsidR="00220939" w:rsidRPr="00160536" w:rsidRDefault="00220939" w:rsidP="006D1747">
            <w:pPr>
              <w:pStyle w:val="-"/>
            </w:pPr>
            <w:r w:rsidRPr="00160536">
              <w:rPr>
                <w:lang w:eastAsia="zh-TW"/>
              </w:rPr>
              <w:t>宗教</w:t>
            </w:r>
          </w:p>
        </w:tc>
        <w:tc>
          <w:tcPr>
            <w:tcW w:w="5951" w:type="dxa"/>
            <w:tcMar>
              <w:top w:w="0" w:type="dxa"/>
              <w:left w:w="28" w:type="dxa"/>
              <w:bottom w:w="0" w:type="dxa"/>
              <w:right w:w="28" w:type="dxa"/>
            </w:tcMar>
            <w:vAlign w:val="center"/>
          </w:tcPr>
          <w:p w14:paraId="2E520D4E" w14:textId="796A30DA" w:rsidR="00220939" w:rsidRPr="00160536" w:rsidRDefault="00000000" w:rsidP="00CC3B65">
            <w:pPr>
              <w:pStyle w:val="-0"/>
              <w:spacing w:before="154"/>
              <w:ind w:left="118" w:right="118"/>
            </w:pPr>
            <w:hyperlink r:id="rId16" w:history="1">
              <w:r w:rsidR="00220939" w:rsidRPr="00160536">
                <w:t>東正教</w:t>
              </w:r>
              <w:r w:rsidR="00786F72" w:rsidRPr="00160536">
                <w:rPr>
                  <w:lang w:eastAsia="zh-TW"/>
                </w:rPr>
                <w:t>（</w:t>
              </w:r>
              <w:r w:rsidR="00163CD3" w:rsidRPr="00160536">
                <w:rPr>
                  <w:lang w:eastAsia="zh-TW"/>
                </w:rPr>
                <w:t>67%</w:t>
              </w:r>
              <w:r w:rsidR="00786F72" w:rsidRPr="00160536">
                <w:rPr>
                  <w:lang w:eastAsia="zh-TW"/>
                </w:rPr>
                <w:t>）</w:t>
              </w:r>
              <w:r w:rsidR="00163CD3" w:rsidRPr="00160536">
                <w:t>、伊斯蘭教</w:t>
              </w:r>
              <w:r w:rsidR="00786F72" w:rsidRPr="00160536">
                <w:rPr>
                  <w:lang w:eastAsia="zh-TW"/>
                </w:rPr>
                <w:t>（</w:t>
              </w:r>
              <w:r w:rsidR="00163CD3" w:rsidRPr="00160536">
                <w:rPr>
                  <w:lang w:eastAsia="zh-TW"/>
                </w:rPr>
                <w:t>7%</w:t>
              </w:r>
              <w:r w:rsidR="00786F72" w:rsidRPr="00160536">
                <w:rPr>
                  <w:lang w:eastAsia="zh-TW"/>
                </w:rPr>
                <w:t>）</w:t>
              </w:r>
            </w:hyperlink>
          </w:p>
        </w:tc>
      </w:tr>
      <w:tr w:rsidR="00160536" w:rsidRPr="00160536" w14:paraId="22F14C00" w14:textId="77777777" w:rsidTr="001206CD">
        <w:trPr>
          <w:trHeight w:val="680"/>
        </w:trPr>
        <w:tc>
          <w:tcPr>
            <w:tcW w:w="2604" w:type="dxa"/>
            <w:tcMar>
              <w:top w:w="0" w:type="dxa"/>
              <w:left w:w="28" w:type="dxa"/>
              <w:bottom w:w="0" w:type="dxa"/>
              <w:right w:w="28" w:type="dxa"/>
            </w:tcMar>
            <w:vAlign w:val="center"/>
          </w:tcPr>
          <w:p w14:paraId="3BDB0E64" w14:textId="77777777" w:rsidR="00220939" w:rsidRPr="00160536" w:rsidRDefault="00220939" w:rsidP="006D1747">
            <w:pPr>
              <w:pStyle w:val="-"/>
            </w:pPr>
            <w:r w:rsidRPr="00160536">
              <w:rPr>
                <w:lang w:eastAsia="zh-TW"/>
              </w:rPr>
              <w:t>首都及重要城市</w:t>
            </w:r>
          </w:p>
        </w:tc>
        <w:tc>
          <w:tcPr>
            <w:tcW w:w="5951" w:type="dxa"/>
            <w:tcMar>
              <w:top w:w="0" w:type="dxa"/>
              <w:left w:w="28" w:type="dxa"/>
              <w:bottom w:w="0" w:type="dxa"/>
              <w:right w:w="28" w:type="dxa"/>
            </w:tcMar>
            <w:vAlign w:val="center"/>
          </w:tcPr>
          <w:p w14:paraId="2CD5D1B7" w14:textId="77777777" w:rsidR="00220939" w:rsidRPr="00160536" w:rsidRDefault="00220939" w:rsidP="008B12A9">
            <w:pPr>
              <w:pStyle w:val="-0"/>
              <w:spacing w:before="154"/>
              <w:ind w:left="118" w:right="118"/>
            </w:pPr>
            <w:r w:rsidRPr="00160536">
              <w:t>首都：莫斯科</w:t>
            </w:r>
            <w:r w:rsidRPr="00160536">
              <w:t xml:space="preserve">  </w:t>
            </w:r>
          </w:p>
          <w:p w14:paraId="21DB3139" w14:textId="77777777" w:rsidR="00220939" w:rsidRPr="00160536" w:rsidRDefault="00220939" w:rsidP="008B12A9">
            <w:pPr>
              <w:pStyle w:val="-0"/>
              <w:spacing w:beforeLines="0" w:before="0"/>
              <w:ind w:left="118" w:right="118"/>
            </w:pPr>
            <w:r w:rsidRPr="00160536">
              <w:t>其他重要城市有：</w:t>
            </w:r>
          </w:p>
          <w:p w14:paraId="32C74D68" w14:textId="7741024A" w:rsidR="00220939" w:rsidRPr="00160536" w:rsidRDefault="00220939" w:rsidP="008B12A9">
            <w:pPr>
              <w:pStyle w:val="-0"/>
              <w:spacing w:beforeLines="0" w:before="0"/>
              <w:ind w:left="118" w:right="118"/>
            </w:pPr>
            <w:r w:rsidRPr="00160536">
              <w:t>聖彼得堡、新西伯利亞</w:t>
            </w:r>
            <w:r w:rsidR="00786F72" w:rsidRPr="00160536">
              <w:t>（</w:t>
            </w:r>
            <w:r w:rsidRPr="00160536">
              <w:t>NOVOSIBIRSK</w:t>
            </w:r>
            <w:r w:rsidR="00786F72" w:rsidRPr="00160536">
              <w:t>）</w:t>
            </w:r>
            <w:r w:rsidRPr="00160536">
              <w:t>、葉卡捷琳堡</w:t>
            </w:r>
            <w:r w:rsidR="00786F72" w:rsidRPr="00160536">
              <w:t>（</w:t>
            </w:r>
            <w:r w:rsidRPr="00160536">
              <w:t>YEKATERINBURG</w:t>
            </w:r>
            <w:r w:rsidR="00786F72" w:rsidRPr="00160536">
              <w:t>）</w:t>
            </w:r>
            <w:r w:rsidRPr="00160536">
              <w:t>、下諾夫哥羅德</w:t>
            </w:r>
            <w:r w:rsidR="00786F72" w:rsidRPr="00160536">
              <w:t>（</w:t>
            </w:r>
            <w:r w:rsidRPr="00160536">
              <w:t>NIZHNY NOVGOROD</w:t>
            </w:r>
            <w:r w:rsidR="00786F72" w:rsidRPr="00160536">
              <w:t>）</w:t>
            </w:r>
            <w:r w:rsidRPr="00160536">
              <w:t>、喀山</w:t>
            </w:r>
            <w:r w:rsidR="00786F72" w:rsidRPr="00160536">
              <w:t>（</w:t>
            </w:r>
            <w:r w:rsidRPr="00160536">
              <w:t>KAZAN</w:t>
            </w:r>
            <w:r w:rsidR="00786F72" w:rsidRPr="00160536">
              <w:t>）</w:t>
            </w:r>
            <w:r w:rsidRPr="00160536">
              <w:t>、車里亞賓斯克</w:t>
            </w:r>
            <w:r w:rsidR="00786F72" w:rsidRPr="00160536">
              <w:lastRenderedPageBreak/>
              <w:t>（</w:t>
            </w:r>
            <w:r w:rsidRPr="00160536">
              <w:t>CHELYABINSK</w:t>
            </w:r>
            <w:r w:rsidR="00786F72" w:rsidRPr="00160536">
              <w:t>）</w:t>
            </w:r>
            <w:r w:rsidRPr="00160536">
              <w:t>、歐姆斯克</w:t>
            </w:r>
            <w:r w:rsidR="00786F72" w:rsidRPr="00160536">
              <w:t>（</w:t>
            </w:r>
            <w:r w:rsidRPr="00160536">
              <w:t>OMSK</w:t>
            </w:r>
            <w:r w:rsidR="00786F72" w:rsidRPr="00160536">
              <w:t>）</w:t>
            </w:r>
            <w:r w:rsidRPr="00160536">
              <w:t>、薩瑪拉</w:t>
            </w:r>
            <w:r w:rsidR="00786F72" w:rsidRPr="00160536">
              <w:t>（</w:t>
            </w:r>
            <w:r w:rsidRPr="00160536">
              <w:t>SAMARA</w:t>
            </w:r>
            <w:r w:rsidR="00786F72" w:rsidRPr="00160536">
              <w:t>）</w:t>
            </w:r>
            <w:r w:rsidRPr="00160536">
              <w:t>、羅斯托夫</w:t>
            </w:r>
            <w:r w:rsidR="00786F72" w:rsidRPr="00160536">
              <w:t>（</w:t>
            </w:r>
            <w:r w:rsidRPr="00160536">
              <w:t>ROSTOV NA DONU</w:t>
            </w:r>
            <w:r w:rsidR="00786F72" w:rsidRPr="00160536">
              <w:t>）</w:t>
            </w:r>
            <w:r w:rsidRPr="00160536">
              <w:t>、烏法</w:t>
            </w:r>
            <w:r w:rsidR="00786F72" w:rsidRPr="00160536">
              <w:t>（</w:t>
            </w:r>
            <w:r w:rsidRPr="00160536">
              <w:t>UFA</w:t>
            </w:r>
            <w:r w:rsidR="00786F72" w:rsidRPr="00160536">
              <w:t>）</w:t>
            </w:r>
            <w:r w:rsidRPr="00160536">
              <w:t>、克拉斯諾亞斯克</w:t>
            </w:r>
            <w:r w:rsidR="00786F72" w:rsidRPr="00160536">
              <w:t>（</w:t>
            </w:r>
            <w:r w:rsidRPr="00160536">
              <w:t>KRASNOYARSK</w:t>
            </w:r>
            <w:r w:rsidR="00786F72" w:rsidRPr="00160536">
              <w:t>）</w:t>
            </w:r>
            <w:r w:rsidRPr="00160536">
              <w:t>、伏爾加格勒</w:t>
            </w:r>
            <w:r w:rsidR="00786F72" w:rsidRPr="00160536">
              <w:t>（</w:t>
            </w:r>
            <w:r w:rsidRPr="00160536">
              <w:t>VOLGOGRAD</w:t>
            </w:r>
            <w:r w:rsidR="00786F72" w:rsidRPr="00160536">
              <w:t>）</w:t>
            </w:r>
            <w:r w:rsidRPr="00160536">
              <w:t>、伯力</w:t>
            </w:r>
            <w:r w:rsidR="00786F72" w:rsidRPr="00160536">
              <w:t>（</w:t>
            </w:r>
            <w:r w:rsidRPr="00160536">
              <w:t>KHABAROVSK</w:t>
            </w:r>
            <w:r w:rsidR="00786F72" w:rsidRPr="00160536">
              <w:t>）</w:t>
            </w:r>
            <w:r w:rsidRPr="00160536">
              <w:t>、海參崴</w:t>
            </w:r>
            <w:r w:rsidR="00786F72" w:rsidRPr="00160536">
              <w:t>（</w:t>
            </w:r>
            <w:r w:rsidRPr="00160536">
              <w:t>VLADIVASTOK</w:t>
            </w:r>
            <w:r w:rsidR="00786F72" w:rsidRPr="00160536">
              <w:t>）</w:t>
            </w:r>
            <w:r w:rsidRPr="00160536">
              <w:t>、赤塔</w:t>
            </w:r>
            <w:r w:rsidR="00786F72" w:rsidRPr="00160536">
              <w:t>（</w:t>
            </w:r>
            <w:r w:rsidRPr="00160536">
              <w:t>CHITA</w:t>
            </w:r>
            <w:r w:rsidR="00786F72" w:rsidRPr="00160536">
              <w:t>）</w:t>
            </w:r>
            <w:r w:rsidRPr="00160536">
              <w:t>、雅庫次克</w:t>
            </w:r>
            <w:r w:rsidR="00786F72" w:rsidRPr="00160536">
              <w:t>（</w:t>
            </w:r>
            <w:r w:rsidRPr="00160536">
              <w:t>YAKUTSK</w:t>
            </w:r>
            <w:r w:rsidR="00786F72" w:rsidRPr="00160536">
              <w:t>）</w:t>
            </w:r>
            <w:r w:rsidRPr="00160536">
              <w:t>等</w:t>
            </w:r>
          </w:p>
        </w:tc>
      </w:tr>
      <w:tr w:rsidR="00160536" w:rsidRPr="00160536" w14:paraId="61CDD13F" w14:textId="77777777" w:rsidTr="001206CD">
        <w:trPr>
          <w:trHeight w:val="680"/>
        </w:trPr>
        <w:tc>
          <w:tcPr>
            <w:tcW w:w="2604" w:type="dxa"/>
            <w:tcMar>
              <w:top w:w="0" w:type="dxa"/>
              <w:left w:w="28" w:type="dxa"/>
              <w:bottom w:w="0" w:type="dxa"/>
              <w:right w:w="28" w:type="dxa"/>
            </w:tcMar>
            <w:vAlign w:val="center"/>
          </w:tcPr>
          <w:p w14:paraId="1DFD5ED7" w14:textId="77777777" w:rsidR="00220939" w:rsidRPr="00160536" w:rsidRDefault="00220939" w:rsidP="006D1747">
            <w:pPr>
              <w:pStyle w:val="-"/>
            </w:pPr>
            <w:r w:rsidRPr="00160536">
              <w:rPr>
                <w:lang w:eastAsia="zh-TW"/>
              </w:rPr>
              <w:lastRenderedPageBreak/>
              <w:t>政治體制</w:t>
            </w:r>
          </w:p>
        </w:tc>
        <w:tc>
          <w:tcPr>
            <w:tcW w:w="5951" w:type="dxa"/>
            <w:tcMar>
              <w:top w:w="0" w:type="dxa"/>
              <w:left w:w="28" w:type="dxa"/>
              <w:bottom w:w="0" w:type="dxa"/>
              <w:right w:w="28" w:type="dxa"/>
            </w:tcMar>
            <w:vAlign w:val="center"/>
          </w:tcPr>
          <w:p w14:paraId="1C2C127C" w14:textId="07CA869A" w:rsidR="00220939" w:rsidRPr="00160536" w:rsidRDefault="00220939" w:rsidP="00CC3B65">
            <w:pPr>
              <w:pStyle w:val="-0"/>
              <w:spacing w:before="154"/>
              <w:ind w:left="118" w:right="118"/>
            </w:pPr>
            <w:r w:rsidRPr="00160536">
              <w:t>聯邦共和國，三權分立制</w:t>
            </w:r>
          </w:p>
        </w:tc>
      </w:tr>
      <w:tr w:rsidR="00160536" w:rsidRPr="00160536" w14:paraId="200BB4C6" w14:textId="77777777" w:rsidTr="001206CD">
        <w:trPr>
          <w:trHeight w:val="680"/>
        </w:trPr>
        <w:tc>
          <w:tcPr>
            <w:tcW w:w="2604" w:type="dxa"/>
            <w:tcMar>
              <w:top w:w="0" w:type="dxa"/>
              <w:left w:w="28" w:type="dxa"/>
              <w:bottom w:w="0" w:type="dxa"/>
              <w:right w:w="28" w:type="dxa"/>
            </w:tcMar>
            <w:vAlign w:val="center"/>
          </w:tcPr>
          <w:p w14:paraId="2FE1528D" w14:textId="77777777" w:rsidR="00220939" w:rsidRPr="00160536" w:rsidRDefault="00220939" w:rsidP="006D1747">
            <w:pPr>
              <w:pStyle w:val="-"/>
            </w:pPr>
            <w:r w:rsidRPr="00160536">
              <w:rPr>
                <w:lang w:eastAsia="zh-TW"/>
              </w:rPr>
              <w:t>投資主管機關</w:t>
            </w:r>
          </w:p>
        </w:tc>
        <w:tc>
          <w:tcPr>
            <w:tcW w:w="5951" w:type="dxa"/>
            <w:tcMar>
              <w:top w:w="0" w:type="dxa"/>
              <w:left w:w="28" w:type="dxa"/>
              <w:bottom w:w="0" w:type="dxa"/>
              <w:right w:w="28" w:type="dxa"/>
            </w:tcMar>
            <w:vAlign w:val="center"/>
          </w:tcPr>
          <w:p w14:paraId="7228BDF1" w14:textId="65CDC86D" w:rsidR="00220939" w:rsidRPr="00160536" w:rsidRDefault="00220939" w:rsidP="00CC3B65">
            <w:pPr>
              <w:pStyle w:val="-0"/>
              <w:spacing w:before="154"/>
              <w:ind w:left="118" w:right="118"/>
            </w:pPr>
            <w:r w:rsidRPr="00160536">
              <w:t>俄羅斯經濟發展部、工業貿易部、財政部以及地方政府相關機構。</w:t>
            </w:r>
          </w:p>
        </w:tc>
      </w:tr>
      <w:tr w:rsidR="00160536" w:rsidRPr="00160536" w14:paraId="5DCEB185" w14:textId="77777777" w:rsidTr="001206CD">
        <w:trPr>
          <w:trHeight w:val="680"/>
        </w:trPr>
        <w:tc>
          <w:tcPr>
            <w:tcW w:w="8555" w:type="dxa"/>
            <w:gridSpan w:val="2"/>
            <w:tcMar>
              <w:top w:w="0" w:type="dxa"/>
              <w:left w:w="28" w:type="dxa"/>
              <w:bottom w:w="0" w:type="dxa"/>
              <w:right w:w="28" w:type="dxa"/>
            </w:tcMar>
            <w:vAlign w:val="center"/>
          </w:tcPr>
          <w:p w14:paraId="7C22CAE5" w14:textId="77777777" w:rsidR="00046613" w:rsidRPr="00160536" w:rsidRDefault="003D46A1" w:rsidP="001206CD">
            <w:pPr>
              <w:pStyle w:val="af8"/>
            </w:pPr>
            <w:r w:rsidRPr="00160536">
              <w:t>經  濟  概  況</w:t>
            </w:r>
          </w:p>
        </w:tc>
      </w:tr>
      <w:tr w:rsidR="00160536" w:rsidRPr="00160536" w14:paraId="49B5A349" w14:textId="77777777" w:rsidTr="001206CD">
        <w:trPr>
          <w:trHeight w:val="680"/>
        </w:trPr>
        <w:tc>
          <w:tcPr>
            <w:tcW w:w="2604" w:type="dxa"/>
            <w:tcMar>
              <w:top w:w="0" w:type="dxa"/>
              <w:left w:w="28" w:type="dxa"/>
              <w:bottom w:w="0" w:type="dxa"/>
              <w:right w:w="28" w:type="dxa"/>
            </w:tcMar>
            <w:vAlign w:val="center"/>
          </w:tcPr>
          <w:p w14:paraId="5D7D1EBF" w14:textId="77777777" w:rsidR="00220939" w:rsidRPr="00160536" w:rsidRDefault="00220939" w:rsidP="001206CD">
            <w:pPr>
              <w:pStyle w:val="-"/>
            </w:pPr>
            <w:r w:rsidRPr="00160536">
              <w:rPr>
                <w:lang w:eastAsia="zh-TW"/>
              </w:rPr>
              <w:t>幣制</w:t>
            </w:r>
          </w:p>
        </w:tc>
        <w:tc>
          <w:tcPr>
            <w:tcW w:w="5951" w:type="dxa"/>
            <w:tcMar>
              <w:top w:w="0" w:type="dxa"/>
              <w:left w:w="28" w:type="dxa"/>
              <w:bottom w:w="0" w:type="dxa"/>
              <w:right w:w="28" w:type="dxa"/>
            </w:tcMar>
            <w:vAlign w:val="center"/>
          </w:tcPr>
          <w:p w14:paraId="241160A7" w14:textId="408DE091" w:rsidR="00220939" w:rsidRPr="00160536" w:rsidRDefault="00220939" w:rsidP="00CC3B65">
            <w:pPr>
              <w:pStyle w:val="-0"/>
              <w:spacing w:before="154"/>
              <w:ind w:left="118" w:right="118"/>
            </w:pPr>
            <w:r w:rsidRPr="00160536">
              <w:t>盧布</w:t>
            </w:r>
          </w:p>
        </w:tc>
      </w:tr>
      <w:tr w:rsidR="00160536" w:rsidRPr="00160536" w14:paraId="02035F10" w14:textId="77777777" w:rsidTr="001206CD">
        <w:trPr>
          <w:trHeight w:val="680"/>
        </w:trPr>
        <w:tc>
          <w:tcPr>
            <w:tcW w:w="2604" w:type="dxa"/>
            <w:tcMar>
              <w:top w:w="0" w:type="dxa"/>
              <w:left w:w="28" w:type="dxa"/>
              <w:bottom w:w="0" w:type="dxa"/>
              <w:right w:w="28" w:type="dxa"/>
            </w:tcMar>
            <w:vAlign w:val="center"/>
          </w:tcPr>
          <w:p w14:paraId="5845FF56" w14:textId="77777777" w:rsidR="00220939" w:rsidRPr="00160536" w:rsidRDefault="00220939" w:rsidP="001206CD">
            <w:pPr>
              <w:pStyle w:val="-"/>
            </w:pPr>
            <w:r w:rsidRPr="00160536">
              <w:rPr>
                <w:lang w:eastAsia="zh-TW"/>
              </w:rPr>
              <w:t>國內生產毛額</w:t>
            </w:r>
          </w:p>
        </w:tc>
        <w:tc>
          <w:tcPr>
            <w:tcW w:w="5951" w:type="dxa"/>
            <w:tcMar>
              <w:top w:w="0" w:type="dxa"/>
              <w:left w:w="28" w:type="dxa"/>
              <w:bottom w:w="0" w:type="dxa"/>
              <w:right w:w="28" w:type="dxa"/>
            </w:tcMar>
            <w:vAlign w:val="center"/>
          </w:tcPr>
          <w:p w14:paraId="10615B97" w14:textId="257FA227" w:rsidR="00220939" w:rsidRPr="00160536" w:rsidRDefault="00220939" w:rsidP="008B12A9">
            <w:pPr>
              <w:pStyle w:val="-0"/>
              <w:spacing w:before="154"/>
              <w:ind w:left="118" w:right="118"/>
            </w:pPr>
            <w:r w:rsidRPr="00160536">
              <w:t>2</w:t>
            </w:r>
            <w:r w:rsidRPr="00160536">
              <w:t>兆</w:t>
            </w:r>
            <w:r w:rsidR="00AB12B6" w:rsidRPr="00160536">
              <w:rPr>
                <w:rFonts w:hint="eastAsia"/>
                <w:lang w:eastAsia="zh-TW"/>
              </w:rPr>
              <w:t>5</w:t>
            </w:r>
            <w:r w:rsidRPr="00160536">
              <w:t>,</w:t>
            </w:r>
            <w:r w:rsidR="00AB12B6" w:rsidRPr="00160536">
              <w:rPr>
                <w:rFonts w:hint="eastAsia"/>
                <w:lang w:eastAsia="zh-TW"/>
              </w:rPr>
              <w:t>4</w:t>
            </w:r>
            <w:r w:rsidRPr="00160536">
              <w:t>9</w:t>
            </w:r>
            <w:r w:rsidR="00AB12B6" w:rsidRPr="00160536">
              <w:rPr>
                <w:rFonts w:hint="eastAsia"/>
                <w:lang w:eastAsia="zh-TW"/>
              </w:rPr>
              <w:t>3</w:t>
            </w:r>
            <w:r w:rsidRPr="00160536">
              <w:t>億</w:t>
            </w:r>
            <w:r w:rsidR="009364DA" w:rsidRPr="00160536">
              <w:rPr>
                <w:rFonts w:hint="eastAsia"/>
                <w:lang w:eastAsia="zh-HK"/>
              </w:rPr>
              <w:t>美元</w:t>
            </w:r>
            <w:r w:rsidR="00786F72" w:rsidRPr="00160536">
              <w:rPr>
                <w:rFonts w:hint="eastAsia"/>
              </w:rPr>
              <w:t>（</w:t>
            </w:r>
            <w:r w:rsidR="00AB12B6" w:rsidRPr="00160536">
              <w:rPr>
                <w:rFonts w:hint="eastAsia"/>
              </w:rPr>
              <w:t>2025</w:t>
            </w:r>
            <w:r w:rsidR="00AB12B6" w:rsidRPr="00160536">
              <w:rPr>
                <w:rFonts w:hint="eastAsia"/>
              </w:rPr>
              <w:t>；根據俄羅斯聯邦國家統計局公布</w:t>
            </w:r>
            <w:r w:rsidR="00AB12B6" w:rsidRPr="00160536">
              <w:rPr>
                <w:rFonts w:hint="eastAsia"/>
              </w:rPr>
              <w:t>GDP</w:t>
            </w:r>
            <w:r w:rsidR="00AB12B6" w:rsidRPr="00160536">
              <w:rPr>
                <w:rFonts w:hint="eastAsia"/>
              </w:rPr>
              <w:t>盧布金額，以美國國稅局公布</w:t>
            </w:r>
            <w:r w:rsidR="00AB12B6" w:rsidRPr="00160536">
              <w:rPr>
                <w:rFonts w:hint="eastAsia"/>
              </w:rPr>
              <w:t>2025</w:t>
            </w:r>
            <w:r w:rsidR="00AB12B6" w:rsidRPr="00160536">
              <w:rPr>
                <w:rFonts w:hint="eastAsia"/>
              </w:rPr>
              <w:t>平均匯率</w:t>
            </w:r>
            <w:r w:rsidR="00AB12B6" w:rsidRPr="00160536">
              <w:rPr>
                <w:rFonts w:hint="eastAsia"/>
              </w:rPr>
              <w:t>1</w:t>
            </w:r>
            <w:r w:rsidR="00AB12B6" w:rsidRPr="00160536">
              <w:rPr>
                <w:rFonts w:hint="eastAsia"/>
              </w:rPr>
              <w:t>美元</w:t>
            </w:r>
            <w:r w:rsidR="00AB12B6" w:rsidRPr="00160536">
              <w:rPr>
                <w:rFonts w:hint="eastAsia"/>
              </w:rPr>
              <w:t>=83.755</w:t>
            </w:r>
            <w:r w:rsidR="00AB12B6" w:rsidRPr="00160536">
              <w:rPr>
                <w:rFonts w:hint="eastAsia"/>
              </w:rPr>
              <w:t>盧布估算</w:t>
            </w:r>
            <w:r w:rsidR="00786F72" w:rsidRPr="00160536">
              <w:rPr>
                <w:rFonts w:hint="eastAsia"/>
              </w:rPr>
              <w:t>）</w:t>
            </w:r>
          </w:p>
        </w:tc>
      </w:tr>
      <w:tr w:rsidR="00160536" w:rsidRPr="00160536" w14:paraId="24E9CFB5" w14:textId="77777777" w:rsidTr="001206CD">
        <w:trPr>
          <w:trHeight w:val="680"/>
        </w:trPr>
        <w:tc>
          <w:tcPr>
            <w:tcW w:w="2604" w:type="dxa"/>
            <w:tcMar>
              <w:top w:w="0" w:type="dxa"/>
              <w:left w:w="28" w:type="dxa"/>
              <w:bottom w:w="0" w:type="dxa"/>
              <w:right w:w="28" w:type="dxa"/>
            </w:tcMar>
            <w:vAlign w:val="center"/>
          </w:tcPr>
          <w:p w14:paraId="5662ACEC" w14:textId="77777777" w:rsidR="00220939" w:rsidRPr="00160536" w:rsidRDefault="00220939" w:rsidP="001206CD">
            <w:pPr>
              <w:pStyle w:val="-"/>
            </w:pPr>
            <w:r w:rsidRPr="00160536">
              <w:rPr>
                <w:lang w:eastAsia="zh-TW"/>
              </w:rPr>
              <w:t>經濟成長率</w:t>
            </w:r>
          </w:p>
        </w:tc>
        <w:tc>
          <w:tcPr>
            <w:tcW w:w="5951" w:type="dxa"/>
            <w:tcMar>
              <w:top w:w="0" w:type="dxa"/>
              <w:left w:w="28" w:type="dxa"/>
              <w:bottom w:w="0" w:type="dxa"/>
              <w:right w:w="28" w:type="dxa"/>
            </w:tcMar>
            <w:vAlign w:val="center"/>
          </w:tcPr>
          <w:p w14:paraId="2290B7D9" w14:textId="3C375266" w:rsidR="00220939" w:rsidRPr="00160536" w:rsidRDefault="00AB12B6" w:rsidP="00CC3B65">
            <w:pPr>
              <w:pStyle w:val="-0"/>
              <w:spacing w:before="154"/>
              <w:ind w:left="118" w:right="118"/>
            </w:pPr>
            <w:r w:rsidRPr="00160536">
              <w:rPr>
                <w:rFonts w:hint="eastAsia"/>
                <w:lang w:eastAsia="zh-TW"/>
              </w:rPr>
              <w:t>1</w:t>
            </w:r>
            <w:r w:rsidR="00220939" w:rsidRPr="00160536">
              <w:t>.</w:t>
            </w:r>
            <w:r w:rsidRPr="00160536">
              <w:rPr>
                <w:rFonts w:hint="eastAsia"/>
                <w:lang w:eastAsia="zh-TW"/>
              </w:rPr>
              <w:t>0</w:t>
            </w:r>
            <w:r w:rsidR="00220939" w:rsidRPr="00160536">
              <w:t>%</w:t>
            </w:r>
            <w:r w:rsidR="00786F72" w:rsidRPr="00160536">
              <w:t>（</w:t>
            </w:r>
            <w:r w:rsidR="00220939" w:rsidRPr="00160536">
              <w:t>202</w:t>
            </w:r>
            <w:r w:rsidRPr="00160536">
              <w:rPr>
                <w:rFonts w:hint="eastAsia"/>
                <w:lang w:eastAsia="zh-TW"/>
              </w:rPr>
              <w:t>5</w:t>
            </w:r>
            <w:r w:rsidR="00786F72" w:rsidRPr="00160536">
              <w:t>）</w:t>
            </w:r>
          </w:p>
        </w:tc>
      </w:tr>
      <w:tr w:rsidR="00160536" w:rsidRPr="00160536" w14:paraId="02EB30FF" w14:textId="77777777" w:rsidTr="001206CD">
        <w:trPr>
          <w:trHeight w:val="680"/>
        </w:trPr>
        <w:tc>
          <w:tcPr>
            <w:tcW w:w="2604" w:type="dxa"/>
            <w:tcMar>
              <w:top w:w="0" w:type="dxa"/>
              <w:left w:w="28" w:type="dxa"/>
              <w:bottom w:w="0" w:type="dxa"/>
              <w:right w:w="28" w:type="dxa"/>
            </w:tcMar>
            <w:vAlign w:val="center"/>
          </w:tcPr>
          <w:p w14:paraId="38D21E5B" w14:textId="77777777" w:rsidR="00220939" w:rsidRPr="00160536" w:rsidRDefault="00220939" w:rsidP="001206CD">
            <w:pPr>
              <w:pStyle w:val="-"/>
              <w:rPr>
                <w:lang w:eastAsia="zh-TW"/>
              </w:rPr>
            </w:pPr>
            <w:r w:rsidRPr="00160536">
              <w:rPr>
                <w:lang w:eastAsia="zh-TW"/>
              </w:rPr>
              <w:t>平均國民所得</w:t>
            </w:r>
          </w:p>
        </w:tc>
        <w:tc>
          <w:tcPr>
            <w:tcW w:w="5951" w:type="dxa"/>
            <w:tcMar>
              <w:top w:w="0" w:type="dxa"/>
              <w:left w:w="28" w:type="dxa"/>
              <w:bottom w:w="0" w:type="dxa"/>
              <w:right w:w="28" w:type="dxa"/>
            </w:tcMar>
            <w:vAlign w:val="center"/>
          </w:tcPr>
          <w:p w14:paraId="6FE36D76" w14:textId="6B8FDFD7" w:rsidR="00220939" w:rsidRPr="00160536" w:rsidRDefault="00220939" w:rsidP="00CC3B65">
            <w:pPr>
              <w:pStyle w:val="-0"/>
              <w:spacing w:before="154"/>
              <w:ind w:left="118" w:right="118"/>
            </w:pPr>
            <w:r w:rsidRPr="00160536">
              <w:t>1</w:t>
            </w:r>
            <w:r w:rsidR="00AB12B6" w:rsidRPr="00160536">
              <w:rPr>
                <w:rFonts w:hint="eastAsia"/>
                <w:lang w:eastAsia="zh-TW"/>
              </w:rPr>
              <w:t>7</w:t>
            </w:r>
            <w:r w:rsidRPr="00160536">
              <w:t>,</w:t>
            </w:r>
            <w:r w:rsidR="00AB12B6" w:rsidRPr="00160536">
              <w:rPr>
                <w:rFonts w:hint="eastAsia"/>
                <w:lang w:eastAsia="zh-TW"/>
              </w:rPr>
              <w:t>447</w:t>
            </w:r>
            <w:r w:rsidR="009364DA" w:rsidRPr="00160536">
              <w:rPr>
                <w:rFonts w:hint="eastAsia"/>
                <w:lang w:eastAsia="zh-HK"/>
              </w:rPr>
              <w:t>美元</w:t>
            </w:r>
            <w:r w:rsidR="00786F72" w:rsidRPr="00160536">
              <w:t>（</w:t>
            </w:r>
            <w:r w:rsidRPr="00160536">
              <w:t>202</w:t>
            </w:r>
            <w:r w:rsidR="00AB12B6" w:rsidRPr="00160536">
              <w:rPr>
                <w:rFonts w:hint="eastAsia"/>
                <w:lang w:eastAsia="zh-TW"/>
              </w:rPr>
              <w:t>5</w:t>
            </w:r>
            <w:r w:rsidR="00786F72" w:rsidRPr="00160536">
              <w:t>）</w:t>
            </w:r>
          </w:p>
        </w:tc>
      </w:tr>
      <w:tr w:rsidR="00160536" w:rsidRPr="00160536" w14:paraId="10A8F3BD" w14:textId="77777777" w:rsidTr="001206CD">
        <w:trPr>
          <w:trHeight w:val="680"/>
        </w:trPr>
        <w:tc>
          <w:tcPr>
            <w:tcW w:w="2604" w:type="dxa"/>
            <w:tcMar>
              <w:top w:w="0" w:type="dxa"/>
              <w:left w:w="28" w:type="dxa"/>
              <w:bottom w:w="0" w:type="dxa"/>
              <w:right w:w="28" w:type="dxa"/>
            </w:tcMar>
            <w:vAlign w:val="center"/>
          </w:tcPr>
          <w:p w14:paraId="74E50E3D" w14:textId="77777777" w:rsidR="00220939" w:rsidRPr="00160536" w:rsidRDefault="00220939" w:rsidP="001206CD">
            <w:pPr>
              <w:pStyle w:val="-"/>
              <w:rPr>
                <w:lang w:eastAsia="zh-TW"/>
              </w:rPr>
            </w:pPr>
            <w:r w:rsidRPr="00160536">
              <w:rPr>
                <w:lang w:eastAsia="zh-TW"/>
              </w:rPr>
              <w:t>匯</w:t>
            </w:r>
            <w:r w:rsidRPr="00160536">
              <w:rPr>
                <w:lang w:eastAsia="zh-TW"/>
              </w:rPr>
              <w:t xml:space="preserve">              </w:t>
            </w:r>
            <w:r w:rsidRPr="00160536">
              <w:rPr>
                <w:lang w:eastAsia="zh-TW"/>
              </w:rPr>
              <w:t>率</w:t>
            </w:r>
          </w:p>
        </w:tc>
        <w:tc>
          <w:tcPr>
            <w:tcW w:w="5951" w:type="dxa"/>
            <w:tcMar>
              <w:top w:w="0" w:type="dxa"/>
              <w:left w:w="28" w:type="dxa"/>
              <w:bottom w:w="0" w:type="dxa"/>
              <w:right w:w="28" w:type="dxa"/>
            </w:tcMar>
            <w:vAlign w:val="center"/>
          </w:tcPr>
          <w:p w14:paraId="12603A4A" w14:textId="39DFE085" w:rsidR="00220939" w:rsidRPr="00160536" w:rsidRDefault="00220939" w:rsidP="00CC3B65">
            <w:pPr>
              <w:pStyle w:val="-0"/>
              <w:spacing w:before="154"/>
              <w:ind w:left="118" w:right="118"/>
            </w:pPr>
            <w:r w:rsidRPr="00160536">
              <w:t>1</w:t>
            </w:r>
            <w:r w:rsidR="009364DA" w:rsidRPr="00160536">
              <w:rPr>
                <w:rFonts w:hint="eastAsia"/>
                <w:lang w:eastAsia="zh-HK"/>
              </w:rPr>
              <w:t>美元</w:t>
            </w:r>
            <w:r w:rsidRPr="00160536">
              <w:t>＝</w:t>
            </w:r>
            <w:r w:rsidR="00AB12B6" w:rsidRPr="00160536">
              <w:rPr>
                <w:rFonts w:hint="eastAsia"/>
                <w:lang w:eastAsia="zh-TW"/>
              </w:rPr>
              <w:t>75</w:t>
            </w:r>
            <w:r w:rsidRPr="00160536">
              <w:t>.</w:t>
            </w:r>
            <w:r w:rsidR="00AB12B6" w:rsidRPr="00160536">
              <w:rPr>
                <w:rFonts w:hint="eastAsia"/>
                <w:lang w:eastAsia="zh-TW"/>
              </w:rPr>
              <w:t>05</w:t>
            </w:r>
            <w:r w:rsidRPr="00160536">
              <w:t>盧布</w:t>
            </w:r>
            <w:r w:rsidR="00786F72" w:rsidRPr="00160536">
              <w:t>（</w:t>
            </w:r>
            <w:r w:rsidRPr="00160536">
              <w:t>202</w:t>
            </w:r>
            <w:r w:rsidR="00AB12B6" w:rsidRPr="00160536">
              <w:rPr>
                <w:rFonts w:hint="eastAsia"/>
                <w:lang w:eastAsia="zh-TW"/>
              </w:rPr>
              <w:t>6</w:t>
            </w:r>
            <w:r w:rsidRPr="00160536">
              <w:t>年</w:t>
            </w:r>
            <w:r w:rsidR="00AB12B6" w:rsidRPr="00160536">
              <w:rPr>
                <w:rFonts w:hint="eastAsia"/>
                <w:lang w:eastAsia="zh-TW"/>
              </w:rPr>
              <w:t>4</w:t>
            </w:r>
            <w:r w:rsidRPr="00160536">
              <w:t>月</w:t>
            </w:r>
            <w:r w:rsidR="00AB12B6" w:rsidRPr="00160536">
              <w:rPr>
                <w:rFonts w:hint="eastAsia"/>
                <w:lang w:eastAsia="zh-TW"/>
              </w:rPr>
              <w:t>2</w:t>
            </w:r>
            <w:r w:rsidRPr="00160536">
              <w:t>1</w:t>
            </w:r>
            <w:r w:rsidRPr="00160536">
              <w:t>日匯率</w:t>
            </w:r>
            <w:r w:rsidR="00786F72" w:rsidRPr="00160536">
              <w:t>）</w:t>
            </w:r>
          </w:p>
        </w:tc>
      </w:tr>
      <w:tr w:rsidR="00160536" w:rsidRPr="00160536" w14:paraId="0A7728AA" w14:textId="77777777" w:rsidTr="001206CD">
        <w:trPr>
          <w:trHeight w:val="680"/>
        </w:trPr>
        <w:tc>
          <w:tcPr>
            <w:tcW w:w="2604" w:type="dxa"/>
            <w:tcMar>
              <w:top w:w="0" w:type="dxa"/>
              <w:left w:w="28" w:type="dxa"/>
              <w:bottom w:w="0" w:type="dxa"/>
              <w:right w:w="28" w:type="dxa"/>
            </w:tcMar>
            <w:vAlign w:val="center"/>
          </w:tcPr>
          <w:p w14:paraId="3C9B5EBF" w14:textId="77777777" w:rsidR="00220939" w:rsidRPr="00160536" w:rsidRDefault="00220939" w:rsidP="001206CD">
            <w:pPr>
              <w:pStyle w:val="-"/>
              <w:rPr>
                <w:lang w:eastAsia="zh-TW"/>
              </w:rPr>
            </w:pPr>
            <w:r w:rsidRPr="00160536">
              <w:rPr>
                <w:lang w:eastAsia="zh-TW"/>
              </w:rPr>
              <w:t>利</w:t>
            </w:r>
            <w:r w:rsidRPr="00160536">
              <w:rPr>
                <w:lang w:eastAsia="zh-TW"/>
              </w:rPr>
              <w:t xml:space="preserve">              </w:t>
            </w:r>
            <w:r w:rsidRPr="00160536">
              <w:rPr>
                <w:lang w:eastAsia="zh-TW"/>
              </w:rPr>
              <w:t>率</w:t>
            </w:r>
          </w:p>
        </w:tc>
        <w:tc>
          <w:tcPr>
            <w:tcW w:w="5951" w:type="dxa"/>
            <w:tcMar>
              <w:top w:w="0" w:type="dxa"/>
              <w:left w:w="28" w:type="dxa"/>
              <w:bottom w:w="0" w:type="dxa"/>
              <w:right w:w="28" w:type="dxa"/>
            </w:tcMar>
            <w:vAlign w:val="center"/>
          </w:tcPr>
          <w:p w14:paraId="2F8E8AFF" w14:textId="29659FA6" w:rsidR="00220939" w:rsidRPr="00160536" w:rsidRDefault="00AB12B6" w:rsidP="00CC3B65">
            <w:pPr>
              <w:pStyle w:val="-0"/>
              <w:spacing w:before="154"/>
              <w:ind w:left="118" w:right="118"/>
            </w:pPr>
            <w:r w:rsidRPr="00160536">
              <w:rPr>
                <w:rFonts w:hint="eastAsia"/>
                <w:lang w:eastAsia="zh-TW"/>
              </w:rPr>
              <w:t>15</w:t>
            </w:r>
            <w:r w:rsidR="00220939" w:rsidRPr="00160536">
              <w:t>.0%</w:t>
            </w:r>
            <w:r w:rsidR="00786F72" w:rsidRPr="00160536">
              <w:t>（</w:t>
            </w:r>
            <w:r w:rsidR="00220939" w:rsidRPr="00160536">
              <w:t>202</w:t>
            </w:r>
            <w:r w:rsidRPr="00160536">
              <w:rPr>
                <w:rFonts w:hint="eastAsia"/>
                <w:lang w:eastAsia="zh-TW"/>
              </w:rPr>
              <w:t>6</w:t>
            </w:r>
            <w:r w:rsidR="00220939" w:rsidRPr="00160536">
              <w:t>年</w:t>
            </w:r>
            <w:r w:rsidR="00220939" w:rsidRPr="00160536">
              <w:t>4</w:t>
            </w:r>
            <w:r w:rsidR="00220939" w:rsidRPr="00160536">
              <w:t>月</w:t>
            </w:r>
            <w:r w:rsidR="00786F72" w:rsidRPr="00160536">
              <w:t>）</w:t>
            </w:r>
          </w:p>
        </w:tc>
      </w:tr>
      <w:tr w:rsidR="00160536" w:rsidRPr="00160536" w14:paraId="26562EBE" w14:textId="77777777" w:rsidTr="00B63A2A">
        <w:trPr>
          <w:trHeight w:val="680"/>
        </w:trPr>
        <w:tc>
          <w:tcPr>
            <w:tcW w:w="2604" w:type="dxa"/>
            <w:tcMar>
              <w:top w:w="0" w:type="dxa"/>
              <w:left w:w="28" w:type="dxa"/>
              <w:bottom w:w="0" w:type="dxa"/>
              <w:right w:w="28" w:type="dxa"/>
            </w:tcMar>
            <w:vAlign w:val="center"/>
          </w:tcPr>
          <w:p w14:paraId="0343A590" w14:textId="77777777" w:rsidR="0027015F" w:rsidRPr="00160536" w:rsidRDefault="0027015F" w:rsidP="00B63A2A">
            <w:pPr>
              <w:pStyle w:val="-"/>
              <w:rPr>
                <w:lang w:eastAsia="zh-TW"/>
              </w:rPr>
            </w:pPr>
            <w:r w:rsidRPr="00160536">
              <w:rPr>
                <w:lang w:eastAsia="zh-TW"/>
              </w:rPr>
              <w:t>產值最高前五種產業</w:t>
            </w:r>
          </w:p>
        </w:tc>
        <w:tc>
          <w:tcPr>
            <w:tcW w:w="5951" w:type="dxa"/>
            <w:tcMar>
              <w:top w:w="0" w:type="dxa"/>
              <w:left w:w="28" w:type="dxa"/>
              <w:bottom w:w="0" w:type="dxa"/>
              <w:right w:w="28" w:type="dxa"/>
            </w:tcMar>
            <w:vAlign w:val="center"/>
          </w:tcPr>
          <w:p w14:paraId="5533266E" w14:textId="77777777" w:rsidR="0027015F" w:rsidRPr="00160536" w:rsidRDefault="0027015F" w:rsidP="00B63A2A">
            <w:pPr>
              <w:pStyle w:val="-0"/>
              <w:spacing w:before="154"/>
              <w:ind w:left="118" w:right="118"/>
            </w:pPr>
            <w:r w:rsidRPr="00160536">
              <w:t>原油、天然氣、金屬、化學品、原木</w:t>
            </w:r>
          </w:p>
        </w:tc>
      </w:tr>
      <w:tr w:rsidR="00160536" w:rsidRPr="00160536" w14:paraId="4C717D6C" w14:textId="77777777" w:rsidTr="001206CD">
        <w:trPr>
          <w:trHeight w:val="680"/>
        </w:trPr>
        <w:tc>
          <w:tcPr>
            <w:tcW w:w="2604" w:type="dxa"/>
            <w:tcMar>
              <w:top w:w="0" w:type="dxa"/>
              <w:left w:w="28" w:type="dxa"/>
              <w:bottom w:w="0" w:type="dxa"/>
              <w:right w:w="28" w:type="dxa"/>
            </w:tcMar>
            <w:vAlign w:val="center"/>
          </w:tcPr>
          <w:p w14:paraId="185FB4F0" w14:textId="77777777" w:rsidR="00220939" w:rsidRPr="00160536" w:rsidRDefault="00220939" w:rsidP="001206CD">
            <w:pPr>
              <w:pStyle w:val="-"/>
              <w:rPr>
                <w:lang w:eastAsia="zh-TW"/>
              </w:rPr>
            </w:pPr>
            <w:r w:rsidRPr="00160536">
              <w:rPr>
                <w:lang w:eastAsia="zh-TW"/>
              </w:rPr>
              <w:t>通</w:t>
            </w:r>
            <w:r w:rsidRPr="00160536">
              <w:rPr>
                <w:lang w:eastAsia="zh-TW"/>
              </w:rPr>
              <w:t xml:space="preserve">  </w:t>
            </w:r>
            <w:r w:rsidRPr="00160536">
              <w:rPr>
                <w:lang w:eastAsia="zh-TW"/>
              </w:rPr>
              <w:t>貨</w:t>
            </w:r>
            <w:r w:rsidRPr="00160536">
              <w:rPr>
                <w:lang w:eastAsia="zh-TW"/>
              </w:rPr>
              <w:t xml:space="preserve">  </w:t>
            </w:r>
            <w:r w:rsidRPr="00160536">
              <w:rPr>
                <w:lang w:eastAsia="zh-TW"/>
              </w:rPr>
              <w:t>膨</w:t>
            </w:r>
            <w:r w:rsidRPr="00160536">
              <w:rPr>
                <w:lang w:eastAsia="zh-TW"/>
              </w:rPr>
              <w:t xml:space="preserve">  </w:t>
            </w:r>
            <w:r w:rsidRPr="00160536">
              <w:rPr>
                <w:lang w:eastAsia="zh-TW"/>
              </w:rPr>
              <w:t>脹</w:t>
            </w:r>
            <w:r w:rsidRPr="00160536">
              <w:rPr>
                <w:lang w:eastAsia="zh-TW"/>
              </w:rPr>
              <w:t xml:space="preserve">  </w:t>
            </w:r>
            <w:r w:rsidRPr="00160536">
              <w:rPr>
                <w:lang w:eastAsia="zh-TW"/>
              </w:rPr>
              <w:t>率</w:t>
            </w:r>
          </w:p>
        </w:tc>
        <w:tc>
          <w:tcPr>
            <w:tcW w:w="5951" w:type="dxa"/>
            <w:tcMar>
              <w:top w:w="0" w:type="dxa"/>
              <w:left w:w="28" w:type="dxa"/>
              <w:bottom w:w="0" w:type="dxa"/>
              <w:right w:w="28" w:type="dxa"/>
            </w:tcMar>
            <w:vAlign w:val="center"/>
          </w:tcPr>
          <w:p w14:paraId="2AAD10FD" w14:textId="3822B68A" w:rsidR="00220939" w:rsidRPr="00160536" w:rsidRDefault="00AB12B6" w:rsidP="00CC3B65">
            <w:pPr>
              <w:pStyle w:val="-0"/>
              <w:spacing w:before="154"/>
              <w:ind w:left="118" w:right="118"/>
            </w:pPr>
            <w:r w:rsidRPr="00160536">
              <w:rPr>
                <w:rFonts w:hint="eastAsia"/>
                <w:lang w:eastAsia="zh-TW"/>
              </w:rPr>
              <w:t>5</w:t>
            </w:r>
            <w:r w:rsidR="00220939" w:rsidRPr="00160536">
              <w:t>.5</w:t>
            </w:r>
            <w:r w:rsidRPr="00160536">
              <w:rPr>
                <w:rFonts w:hint="eastAsia"/>
                <w:lang w:eastAsia="zh-TW"/>
              </w:rPr>
              <w:t>9</w:t>
            </w:r>
            <w:r w:rsidR="00220939" w:rsidRPr="00160536">
              <w:t>%</w:t>
            </w:r>
            <w:r w:rsidR="00786F72" w:rsidRPr="00160536">
              <w:t>（</w:t>
            </w:r>
            <w:r w:rsidR="00220939" w:rsidRPr="00160536">
              <w:t>202</w:t>
            </w:r>
            <w:r w:rsidRPr="00160536">
              <w:rPr>
                <w:rFonts w:hint="eastAsia"/>
                <w:lang w:eastAsia="zh-TW"/>
              </w:rPr>
              <w:t>5</w:t>
            </w:r>
            <w:r w:rsidR="00786F72" w:rsidRPr="00160536">
              <w:t>）</w:t>
            </w:r>
          </w:p>
        </w:tc>
      </w:tr>
      <w:tr w:rsidR="00160536" w:rsidRPr="00160536" w14:paraId="003DC1EE" w14:textId="77777777" w:rsidTr="001206CD">
        <w:trPr>
          <w:trHeight w:val="680"/>
        </w:trPr>
        <w:tc>
          <w:tcPr>
            <w:tcW w:w="2604" w:type="dxa"/>
            <w:tcMar>
              <w:top w:w="0" w:type="dxa"/>
              <w:left w:w="28" w:type="dxa"/>
              <w:bottom w:w="0" w:type="dxa"/>
              <w:right w:w="28" w:type="dxa"/>
            </w:tcMar>
            <w:vAlign w:val="center"/>
          </w:tcPr>
          <w:p w14:paraId="38E564F6" w14:textId="77777777" w:rsidR="00220939" w:rsidRPr="00160536" w:rsidRDefault="00220939" w:rsidP="001206CD">
            <w:pPr>
              <w:pStyle w:val="-"/>
              <w:rPr>
                <w:lang w:eastAsia="zh-TW"/>
              </w:rPr>
            </w:pPr>
            <w:r w:rsidRPr="00160536">
              <w:rPr>
                <w:lang w:eastAsia="zh-TW"/>
              </w:rPr>
              <w:t>出口總金額</w:t>
            </w:r>
          </w:p>
        </w:tc>
        <w:tc>
          <w:tcPr>
            <w:tcW w:w="5951" w:type="dxa"/>
            <w:tcMar>
              <w:top w:w="0" w:type="dxa"/>
              <w:left w:w="28" w:type="dxa"/>
              <w:bottom w:w="0" w:type="dxa"/>
              <w:right w:w="28" w:type="dxa"/>
            </w:tcMar>
            <w:vAlign w:val="center"/>
          </w:tcPr>
          <w:p w14:paraId="535F0B35" w14:textId="6BE9CB92" w:rsidR="00220939" w:rsidRPr="00160536" w:rsidRDefault="00220939" w:rsidP="00CC3B65">
            <w:pPr>
              <w:pStyle w:val="-0"/>
              <w:spacing w:before="154"/>
              <w:ind w:left="118" w:right="118"/>
            </w:pPr>
            <w:r w:rsidRPr="00160536">
              <w:t>4,</w:t>
            </w:r>
            <w:r w:rsidR="00AB12B6" w:rsidRPr="00160536">
              <w:rPr>
                <w:rFonts w:hint="eastAsia"/>
                <w:lang w:eastAsia="zh-TW"/>
              </w:rPr>
              <w:t>183</w:t>
            </w:r>
            <w:r w:rsidRPr="00160536">
              <w:t>億</w:t>
            </w:r>
            <w:r w:rsidR="009364DA" w:rsidRPr="00160536">
              <w:rPr>
                <w:rFonts w:hint="eastAsia"/>
                <w:lang w:eastAsia="zh-HK"/>
              </w:rPr>
              <w:t>美元</w:t>
            </w:r>
            <w:r w:rsidR="00786F72" w:rsidRPr="00160536">
              <w:t>（</w:t>
            </w:r>
            <w:r w:rsidRPr="00160536">
              <w:t>202</w:t>
            </w:r>
            <w:r w:rsidR="00AB12B6" w:rsidRPr="00160536">
              <w:rPr>
                <w:rFonts w:hint="eastAsia"/>
                <w:lang w:eastAsia="zh-TW"/>
              </w:rPr>
              <w:t>5</w:t>
            </w:r>
            <w:r w:rsidR="00786F72" w:rsidRPr="00160536">
              <w:t>）</w:t>
            </w:r>
          </w:p>
        </w:tc>
      </w:tr>
      <w:tr w:rsidR="00160536" w:rsidRPr="00160536" w14:paraId="678ED65A" w14:textId="77777777" w:rsidTr="001206CD">
        <w:trPr>
          <w:trHeight w:val="680"/>
        </w:trPr>
        <w:tc>
          <w:tcPr>
            <w:tcW w:w="2604" w:type="dxa"/>
            <w:tcMar>
              <w:top w:w="0" w:type="dxa"/>
              <w:left w:w="28" w:type="dxa"/>
              <w:bottom w:w="0" w:type="dxa"/>
              <w:right w:w="28" w:type="dxa"/>
            </w:tcMar>
            <w:vAlign w:val="center"/>
          </w:tcPr>
          <w:p w14:paraId="5C457A7C" w14:textId="77777777" w:rsidR="00220939" w:rsidRPr="00160536" w:rsidRDefault="00220939" w:rsidP="001206CD">
            <w:pPr>
              <w:pStyle w:val="-"/>
              <w:rPr>
                <w:lang w:eastAsia="zh-TW"/>
              </w:rPr>
            </w:pPr>
            <w:r w:rsidRPr="00160536">
              <w:rPr>
                <w:lang w:eastAsia="zh-TW"/>
              </w:rPr>
              <w:lastRenderedPageBreak/>
              <w:t>主要出口產品</w:t>
            </w:r>
          </w:p>
        </w:tc>
        <w:tc>
          <w:tcPr>
            <w:tcW w:w="5951" w:type="dxa"/>
            <w:tcMar>
              <w:top w:w="0" w:type="dxa"/>
              <w:left w:w="28" w:type="dxa"/>
              <w:bottom w:w="0" w:type="dxa"/>
              <w:right w:w="28" w:type="dxa"/>
            </w:tcMar>
            <w:vAlign w:val="center"/>
          </w:tcPr>
          <w:p w14:paraId="7078DBA2" w14:textId="6A83CB23" w:rsidR="00220939" w:rsidRPr="00160536" w:rsidRDefault="00AB12B6" w:rsidP="00CC3B65">
            <w:pPr>
              <w:pStyle w:val="-0"/>
              <w:spacing w:before="154"/>
              <w:ind w:left="118" w:right="118"/>
            </w:pPr>
            <w:r w:rsidRPr="00160536">
              <w:rPr>
                <w:rFonts w:hint="eastAsia"/>
              </w:rPr>
              <w:t>原油、其他石油或瀝青提取油類、石油氣及其他氣態烴、煤、其他商品、黃金、小麥及混合麥、未鍛造鋁、鐵或非合金鋼半成品、化肥</w:t>
            </w:r>
            <w:r w:rsidR="00786F72" w:rsidRPr="00160536">
              <w:t>（</w:t>
            </w:r>
            <w:r w:rsidR="00220939" w:rsidRPr="00160536">
              <w:t>2024</w:t>
            </w:r>
            <w:r w:rsidR="00220939" w:rsidRPr="00160536">
              <w:t>年</w:t>
            </w:r>
            <w:r w:rsidR="00786F72" w:rsidRPr="00160536">
              <w:t>）</w:t>
            </w:r>
          </w:p>
        </w:tc>
      </w:tr>
      <w:tr w:rsidR="00160536" w:rsidRPr="00160536" w14:paraId="043404BB" w14:textId="77777777" w:rsidTr="001206CD">
        <w:trPr>
          <w:trHeight w:val="680"/>
        </w:trPr>
        <w:tc>
          <w:tcPr>
            <w:tcW w:w="2604" w:type="dxa"/>
            <w:tcMar>
              <w:top w:w="0" w:type="dxa"/>
              <w:left w:w="28" w:type="dxa"/>
              <w:bottom w:w="0" w:type="dxa"/>
              <w:right w:w="28" w:type="dxa"/>
            </w:tcMar>
            <w:vAlign w:val="center"/>
          </w:tcPr>
          <w:p w14:paraId="6DC22850" w14:textId="77777777" w:rsidR="00220939" w:rsidRPr="00160536" w:rsidRDefault="00220939" w:rsidP="001206CD">
            <w:pPr>
              <w:pStyle w:val="-"/>
              <w:rPr>
                <w:lang w:eastAsia="zh-TW"/>
              </w:rPr>
            </w:pPr>
            <w:r w:rsidRPr="00160536">
              <w:rPr>
                <w:lang w:eastAsia="zh-TW"/>
              </w:rPr>
              <w:t>主要出口國家</w:t>
            </w:r>
          </w:p>
        </w:tc>
        <w:tc>
          <w:tcPr>
            <w:tcW w:w="5951" w:type="dxa"/>
            <w:tcMar>
              <w:top w:w="0" w:type="dxa"/>
              <w:left w:w="28" w:type="dxa"/>
              <w:bottom w:w="0" w:type="dxa"/>
              <w:right w:w="28" w:type="dxa"/>
            </w:tcMar>
            <w:vAlign w:val="center"/>
          </w:tcPr>
          <w:p w14:paraId="4C917B4D" w14:textId="707A9E9C" w:rsidR="00220939" w:rsidRPr="00160536" w:rsidRDefault="00AB12B6" w:rsidP="00CC3B65">
            <w:pPr>
              <w:pStyle w:val="-0"/>
              <w:spacing w:before="154"/>
              <w:ind w:left="118" w:right="118"/>
            </w:pPr>
            <w:r w:rsidRPr="00160536">
              <w:rPr>
                <w:rFonts w:hint="eastAsia"/>
              </w:rPr>
              <w:t>亞洲</w:t>
            </w:r>
            <w:r w:rsidR="00786F72" w:rsidRPr="00160536">
              <w:rPr>
                <w:rFonts w:hint="eastAsia"/>
              </w:rPr>
              <w:t>（</w:t>
            </w:r>
            <w:r w:rsidRPr="00160536">
              <w:rPr>
                <w:rFonts w:hint="eastAsia"/>
              </w:rPr>
              <w:t>77.9%</w:t>
            </w:r>
            <w:r w:rsidR="00786F72" w:rsidRPr="00160536">
              <w:rPr>
                <w:rFonts w:hint="eastAsia"/>
              </w:rPr>
              <w:t>）</w:t>
            </w:r>
            <w:r w:rsidRPr="00160536">
              <w:rPr>
                <w:rFonts w:hint="eastAsia"/>
              </w:rPr>
              <w:t>、歐洲</w:t>
            </w:r>
            <w:r w:rsidR="00786F72" w:rsidRPr="00160536">
              <w:rPr>
                <w:rFonts w:hint="eastAsia"/>
              </w:rPr>
              <w:t>（</w:t>
            </w:r>
            <w:r w:rsidRPr="00160536">
              <w:rPr>
                <w:rFonts w:hint="eastAsia"/>
              </w:rPr>
              <w:t>13.7%</w:t>
            </w:r>
            <w:r w:rsidR="00786F72" w:rsidRPr="00160536">
              <w:rPr>
                <w:rFonts w:hint="eastAsia"/>
              </w:rPr>
              <w:t>）</w:t>
            </w:r>
            <w:r w:rsidRPr="00160536">
              <w:rPr>
                <w:rFonts w:hint="eastAsia"/>
              </w:rPr>
              <w:t>、非洲</w:t>
            </w:r>
            <w:r w:rsidR="00786F72" w:rsidRPr="00160536">
              <w:rPr>
                <w:rFonts w:hint="eastAsia"/>
              </w:rPr>
              <w:t>（</w:t>
            </w:r>
            <w:r w:rsidRPr="00160536">
              <w:rPr>
                <w:rFonts w:hint="eastAsia"/>
              </w:rPr>
              <w:t>5.4%</w:t>
            </w:r>
            <w:r w:rsidR="00786F72" w:rsidRPr="00160536">
              <w:rPr>
                <w:rFonts w:hint="eastAsia"/>
              </w:rPr>
              <w:t>）</w:t>
            </w:r>
            <w:r w:rsidRPr="00160536">
              <w:rPr>
                <w:rFonts w:hint="eastAsia"/>
              </w:rPr>
              <w:t>、美洲</w:t>
            </w:r>
            <w:r w:rsidR="00786F72" w:rsidRPr="00160536">
              <w:rPr>
                <w:rFonts w:hint="eastAsia"/>
              </w:rPr>
              <w:t>（</w:t>
            </w:r>
            <w:r w:rsidRPr="00160536">
              <w:rPr>
                <w:rFonts w:hint="eastAsia"/>
              </w:rPr>
              <w:t>2.9%</w:t>
            </w:r>
            <w:r w:rsidR="00786F72" w:rsidRPr="00160536">
              <w:rPr>
                <w:rFonts w:hint="eastAsia"/>
              </w:rPr>
              <w:t>）</w:t>
            </w:r>
            <w:r w:rsidRPr="00160536">
              <w:rPr>
                <w:rFonts w:hint="eastAsia"/>
              </w:rPr>
              <w:t>、大洋洲</w:t>
            </w:r>
            <w:r w:rsidR="00786F72" w:rsidRPr="00160536">
              <w:rPr>
                <w:rFonts w:hint="eastAsia"/>
              </w:rPr>
              <w:t>（</w:t>
            </w:r>
            <w:r w:rsidRPr="00160536">
              <w:rPr>
                <w:rFonts w:hint="eastAsia"/>
              </w:rPr>
              <w:t>0</w:t>
            </w:r>
            <w:r w:rsidR="00786F72" w:rsidRPr="00160536">
              <w:rPr>
                <w:rFonts w:hint="eastAsia"/>
              </w:rPr>
              <w:t>）（</w:t>
            </w:r>
            <w:r w:rsidRPr="00160536">
              <w:rPr>
                <w:rFonts w:hint="eastAsia"/>
              </w:rPr>
              <w:t>2025</w:t>
            </w:r>
            <w:r w:rsidRPr="00160536">
              <w:rPr>
                <w:rFonts w:hint="eastAsia"/>
              </w:rPr>
              <w:t>；俄國海關總署於</w:t>
            </w:r>
            <w:r w:rsidRPr="00160536">
              <w:rPr>
                <w:rFonts w:hint="eastAsia"/>
              </w:rPr>
              <w:t>2022</w:t>
            </w:r>
            <w:r w:rsidRPr="00160536">
              <w:rPr>
                <w:rFonts w:hint="eastAsia"/>
              </w:rPr>
              <w:t>年</w:t>
            </w:r>
            <w:r w:rsidRPr="00160536">
              <w:rPr>
                <w:rFonts w:hint="eastAsia"/>
              </w:rPr>
              <w:t>4</w:t>
            </w:r>
            <w:r w:rsidRPr="00160536">
              <w:rPr>
                <w:rFonts w:hint="eastAsia"/>
              </w:rPr>
              <w:t>月以為避免外界評估失準、市場上之投機行為及對進口數據解讀分歧等為由，暫停發布貿易數據細節。</w:t>
            </w:r>
            <w:r w:rsidR="00786F72" w:rsidRPr="00160536">
              <w:rPr>
                <w:rFonts w:hint="eastAsia"/>
              </w:rPr>
              <w:t>）</w:t>
            </w:r>
          </w:p>
        </w:tc>
      </w:tr>
      <w:tr w:rsidR="00160536" w:rsidRPr="00160536" w14:paraId="6F49338A" w14:textId="77777777" w:rsidTr="001206CD">
        <w:trPr>
          <w:trHeight w:val="680"/>
        </w:trPr>
        <w:tc>
          <w:tcPr>
            <w:tcW w:w="2604" w:type="dxa"/>
            <w:tcMar>
              <w:top w:w="0" w:type="dxa"/>
              <w:left w:w="28" w:type="dxa"/>
              <w:bottom w:w="0" w:type="dxa"/>
              <w:right w:w="28" w:type="dxa"/>
            </w:tcMar>
            <w:vAlign w:val="center"/>
          </w:tcPr>
          <w:p w14:paraId="5AA61F8C" w14:textId="77777777" w:rsidR="00220939" w:rsidRPr="00160536" w:rsidRDefault="00220939" w:rsidP="001206CD">
            <w:pPr>
              <w:pStyle w:val="-"/>
            </w:pPr>
            <w:r w:rsidRPr="00160536">
              <w:rPr>
                <w:lang w:eastAsia="zh-TW"/>
              </w:rPr>
              <w:t>進口總金額</w:t>
            </w:r>
          </w:p>
        </w:tc>
        <w:tc>
          <w:tcPr>
            <w:tcW w:w="5951" w:type="dxa"/>
            <w:tcMar>
              <w:top w:w="0" w:type="dxa"/>
              <w:left w:w="28" w:type="dxa"/>
              <w:bottom w:w="0" w:type="dxa"/>
              <w:right w:w="28" w:type="dxa"/>
            </w:tcMar>
            <w:vAlign w:val="center"/>
          </w:tcPr>
          <w:p w14:paraId="32151EBE" w14:textId="221CE4A6" w:rsidR="00220939" w:rsidRPr="00160536" w:rsidRDefault="00220939" w:rsidP="00CC3B65">
            <w:pPr>
              <w:pStyle w:val="-0"/>
              <w:spacing w:before="154"/>
              <w:ind w:left="118" w:right="118"/>
            </w:pPr>
            <w:r w:rsidRPr="00160536">
              <w:t>2,</w:t>
            </w:r>
            <w:r w:rsidR="00AB12B6" w:rsidRPr="00160536">
              <w:rPr>
                <w:rFonts w:hint="eastAsia"/>
                <w:lang w:eastAsia="zh-TW"/>
              </w:rPr>
              <w:t>79</w:t>
            </w:r>
            <w:r w:rsidRPr="00160536">
              <w:t>0</w:t>
            </w:r>
            <w:r w:rsidRPr="00160536">
              <w:t>億</w:t>
            </w:r>
            <w:r w:rsidR="009364DA" w:rsidRPr="00160536">
              <w:rPr>
                <w:rFonts w:hint="eastAsia"/>
                <w:lang w:eastAsia="zh-HK"/>
              </w:rPr>
              <w:t>美元</w:t>
            </w:r>
            <w:r w:rsidR="00786F72" w:rsidRPr="00160536">
              <w:t>（</w:t>
            </w:r>
            <w:r w:rsidRPr="00160536">
              <w:t>202</w:t>
            </w:r>
            <w:r w:rsidR="00AB12B6" w:rsidRPr="00160536">
              <w:rPr>
                <w:rFonts w:hint="eastAsia"/>
                <w:lang w:eastAsia="zh-TW"/>
              </w:rPr>
              <w:t>5</w:t>
            </w:r>
            <w:r w:rsidR="00786F72" w:rsidRPr="00160536">
              <w:t>）</w:t>
            </w:r>
          </w:p>
        </w:tc>
      </w:tr>
      <w:tr w:rsidR="00160536" w:rsidRPr="00160536" w14:paraId="0707A165" w14:textId="77777777" w:rsidTr="001206CD">
        <w:trPr>
          <w:trHeight w:val="680"/>
        </w:trPr>
        <w:tc>
          <w:tcPr>
            <w:tcW w:w="2604" w:type="dxa"/>
            <w:tcMar>
              <w:top w:w="0" w:type="dxa"/>
              <w:left w:w="28" w:type="dxa"/>
              <w:bottom w:w="0" w:type="dxa"/>
              <w:right w:w="28" w:type="dxa"/>
            </w:tcMar>
            <w:vAlign w:val="center"/>
          </w:tcPr>
          <w:p w14:paraId="664B3123" w14:textId="77777777" w:rsidR="00220939" w:rsidRPr="00160536" w:rsidRDefault="00220939" w:rsidP="001206CD">
            <w:pPr>
              <w:pStyle w:val="-"/>
            </w:pPr>
            <w:r w:rsidRPr="00160536">
              <w:rPr>
                <w:lang w:eastAsia="zh-TW"/>
              </w:rPr>
              <w:t>主要進口產品</w:t>
            </w:r>
          </w:p>
        </w:tc>
        <w:tc>
          <w:tcPr>
            <w:tcW w:w="5951" w:type="dxa"/>
            <w:tcMar>
              <w:top w:w="0" w:type="dxa"/>
              <w:left w:w="28" w:type="dxa"/>
              <w:bottom w:w="0" w:type="dxa"/>
              <w:right w:w="28" w:type="dxa"/>
            </w:tcMar>
            <w:vAlign w:val="center"/>
          </w:tcPr>
          <w:p w14:paraId="6DA8FD3B" w14:textId="48F603AB" w:rsidR="00220939" w:rsidRPr="00160536" w:rsidRDefault="00AB12B6" w:rsidP="00CC3B65">
            <w:pPr>
              <w:pStyle w:val="-0"/>
              <w:spacing w:before="154"/>
              <w:ind w:left="118" w:right="118"/>
            </w:pPr>
            <w:r w:rsidRPr="00160536">
              <w:rPr>
                <w:rFonts w:hint="eastAsia"/>
              </w:rPr>
              <w:t>10</w:t>
            </w:r>
            <w:r w:rsidRPr="00160536">
              <w:rPr>
                <w:rFonts w:hint="eastAsia"/>
              </w:rPr>
              <w:t>人以下機動車輛、藥物、電話機、自動資料處理機、拖拉機、血液、拖拉機、貨車、渦輪機、推土機</w:t>
            </w:r>
            <w:r w:rsidR="00786F72" w:rsidRPr="00160536">
              <w:t>（</w:t>
            </w:r>
            <w:r w:rsidR="00220939" w:rsidRPr="00160536">
              <w:t>2024</w:t>
            </w:r>
            <w:r w:rsidR="00786F72" w:rsidRPr="00160536">
              <w:t>）</w:t>
            </w:r>
          </w:p>
        </w:tc>
      </w:tr>
      <w:tr w:rsidR="00CC3B65" w:rsidRPr="00160536" w14:paraId="6F6A8602" w14:textId="77777777" w:rsidTr="001206CD">
        <w:trPr>
          <w:trHeight w:val="680"/>
        </w:trPr>
        <w:tc>
          <w:tcPr>
            <w:tcW w:w="2604" w:type="dxa"/>
            <w:tcMar>
              <w:top w:w="0" w:type="dxa"/>
              <w:left w:w="28" w:type="dxa"/>
              <w:bottom w:w="0" w:type="dxa"/>
              <w:right w:w="28" w:type="dxa"/>
            </w:tcMar>
            <w:vAlign w:val="center"/>
          </w:tcPr>
          <w:p w14:paraId="4AC754F7" w14:textId="77777777" w:rsidR="00220939" w:rsidRPr="00160536" w:rsidRDefault="00220939" w:rsidP="001206CD">
            <w:pPr>
              <w:pStyle w:val="-"/>
            </w:pPr>
            <w:r w:rsidRPr="00160536">
              <w:rPr>
                <w:lang w:eastAsia="zh-TW"/>
              </w:rPr>
              <w:t>主要進口國家</w:t>
            </w:r>
          </w:p>
        </w:tc>
        <w:tc>
          <w:tcPr>
            <w:tcW w:w="5951" w:type="dxa"/>
            <w:tcMar>
              <w:top w:w="0" w:type="dxa"/>
              <w:left w:w="28" w:type="dxa"/>
              <w:bottom w:w="0" w:type="dxa"/>
              <w:right w:w="28" w:type="dxa"/>
            </w:tcMar>
            <w:vAlign w:val="center"/>
          </w:tcPr>
          <w:p w14:paraId="5C136730" w14:textId="63A5F889" w:rsidR="00220939" w:rsidRPr="00160536" w:rsidRDefault="00AB12B6" w:rsidP="00CC3B65">
            <w:pPr>
              <w:pStyle w:val="-0"/>
              <w:spacing w:before="154"/>
              <w:ind w:left="118" w:right="118"/>
            </w:pPr>
            <w:r w:rsidRPr="00160536">
              <w:rPr>
                <w:rFonts w:hint="eastAsia"/>
              </w:rPr>
              <w:t>亞洲</w:t>
            </w:r>
            <w:r w:rsidR="00786F72" w:rsidRPr="00160536">
              <w:rPr>
                <w:rFonts w:hint="eastAsia"/>
              </w:rPr>
              <w:t>（</w:t>
            </w:r>
            <w:r w:rsidRPr="00160536">
              <w:rPr>
                <w:rFonts w:hint="eastAsia"/>
              </w:rPr>
              <w:t>66.6%</w:t>
            </w:r>
            <w:r w:rsidR="00786F72" w:rsidRPr="00160536">
              <w:rPr>
                <w:rFonts w:hint="eastAsia"/>
              </w:rPr>
              <w:t>）</w:t>
            </w:r>
            <w:r w:rsidRPr="00160536">
              <w:rPr>
                <w:rFonts w:hint="eastAsia"/>
              </w:rPr>
              <w:t>、歐洲</w:t>
            </w:r>
            <w:r w:rsidR="00786F72" w:rsidRPr="00160536">
              <w:rPr>
                <w:rFonts w:hint="eastAsia"/>
              </w:rPr>
              <w:t>（</w:t>
            </w:r>
            <w:r w:rsidRPr="00160536">
              <w:rPr>
                <w:rFonts w:hint="eastAsia"/>
              </w:rPr>
              <w:t>25.9%</w:t>
            </w:r>
            <w:r w:rsidR="00786F72" w:rsidRPr="00160536">
              <w:rPr>
                <w:rFonts w:hint="eastAsia"/>
              </w:rPr>
              <w:t>）</w:t>
            </w:r>
            <w:r w:rsidRPr="00160536">
              <w:rPr>
                <w:rFonts w:hint="eastAsia"/>
              </w:rPr>
              <w:t>、美洲</w:t>
            </w:r>
            <w:r w:rsidR="00786F72" w:rsidRPr="00160536">
              <w:rPr>
                <w:rFonts w:hint="eastAsia"/>
              </w:rPr>
              <w:t>（</w:t>
            </w:r>
            <w:r w:rsidRPr="00160536">
              <w:rPr>
                <w:rFonts w:hint="eastAsia"/>
              </w:rPr>
              <w:t>5.8%</w:t>
            </w:r>
            <w:r w:rsidR="00786F72" w:rsidRPr="00160536">
              <w:rPr>
                <w:rFonts w:hint="eastAsia"/>
              </w:rPr>
              <w:t>）</w:t>
            </w:r>
            <w:r w:rsidRPr="00160536">
              <w:rPr>
                <w:rFonts w:hint="eastAsia"/>
              </w:rPr>
              <w:t>、非洲</w:t>
            </w:r>
            <w:r w:rsidR="00786F72" w:rsidRPr="00160536">
              <w:rPr>
                <w:rFonts w:hint="eastAsia"/>
              </w:rPr>
              <w:t>（</w:t>
            </w:r>
            <w:r w:rsidRPr="00160536">
              <w:rPr>
                <w:rFonts w:hint="eastAsia"/>
              </w:rPr>
              <w:t>1.6%</w:t>
            </w:r>
            <w:r w:rsidR="00786F72" w:rsidRPr="00160536">
              <w:rPr>
                <w:rFonts w:hint="eastAsia"/>
              </w:rPr>
              <w:t>）</w:t>
            </w:r>
            <w:r w:rsidRPr="00160536">
              <w:rPr>
                <w:rFonts w:hint="eastAsia"/>
              </w:rPr>
              <w:t>、大洋洲</w:t>
            </w:r>
            <w:r w:rsidR="00786F72" w:rsidRPr="00160536">
              <w:rPr>
                <w:rFonts w:hint="eastAsia"/>
              </w:rPr>
              <w:t>（</w:t>
            </w:r>
            <w:r w:rsidRPr="00160536">
              <w:rPr>
                <w:rFonts w:hint="eastAsia"/>
              </w:rPr>
              <w:t>0.1%</w:t>
            </w:r>
            <w:r w:rsidR="00786F72" w:rsidRPr="00160536">
              <w:rPr>
                <w:rFonts w:hint="eastAsia"/>
              </w:rPr>
              <w:t>）（</w:t>
            </w:r>
            <w:r w:rsidRPr="00160536">
              <w:rPr>
                <w:rFonts w:hint="eastAsia"/>
              </w:rPr>
              <w:t>2025</w:t>
            </w:r>
            <w:r w:rsidRPr="00160536">
              <w:rPr>
                <w:rFonts w:hint="eastAsia"/>
              </w:rPr>
              <w:t>；俄國海關總署於</w:t>
            </w:r>
            <w:r w:rsidRPr="00160536">
              <w:rPr>
                <w:rFonts w:hint="eastAsia"/>
              </w:rPr>
              <w:t>2022</w:t>
            </w:r>
            <w:r w:rsidRPr="00160536">
              <w:rPr>
                <w:rFonts w:hint="eastAsia"/>
              </w:rPr>
              <w:t>年</w:t>
            </w:r>
            <w:r w:rsidRPr="00160536">
              <w:rPr>
                <w:rFonts w:hint="eastAsia"/>
              </w:rPr>
              <w:t>4</w:t>
            </w:r>
            <w:r w:rsidRPr="00160536">
              <w:rPr>
                <w:rFonts w:hint="eastAsia"/>
              </w:rPr>
              <w:t>月以為避免外界評估失準、市場上之投機行為及對進口數據解讀分歧等為由，暫停發布貿易數據細節。</w:t>
            </w:r>
            <w:r w:rsidR="00786F72" w:rsidRPr="00160536">
              <w:rPr>
                <w:rFonts w:hint="eastAsia"/>
              </w:rPr>
              <w:t>）</w:t>
            </w:r>
          </w:p>
        </w:tc>
      </w:tr>
    </w:tbl>
    <w:p w14:paraId="64A3F84E" w14:textId="77777777" w:rsidR="00046613" w:rsidRPr="00160536" w:rsidRDefault="00046613" w:rsidP="002B2748">
      <w:pPr>
        <w:rPr>
          <w:lang w:eastAsia="zh-TW"/>
        </w:rPr>
      </w:pPr>
    </w:p>
    <w:p w14:paraId="3ED41BC4" w14:textId="6A3A0BF0" w:rsidR="002B2748" w:rsidRPr="00160536" w:rsidRDefault="002B2748">
      <w:pPr>
        <w:widowControl/>
        <w:suppressAutoHyphens w:val="0"/>
        <w:overflowPunct/>
        <w:autoSpaceDE/>
        <w:ind w:firstLine="0"/>
        <w:jc w:val="left"/>
        <w:rPr>
          <w:lang w:eastAsia="zh-TW"/>
        </w:rPr>
      </w:pPr>
      <w:r w:rsidRPr="00160536">
        <w:rPr>
          <w:lang w:eastAsia="zh-TW"/>
        </w:rPr>
        <w:br w:type="page"/>
      </w:r>
    </w:p>
    <w:p w14:paraId="4FE8D8F1" w14:textId="77777777" w:rsidR="002B2748" w:rsidRPr="00160536" w:rsidRDefault="002B2748" w:rsidP="002B2748">
      <w:pPr>
        <w:rPr>
          <w:lang w:eastAsia="zh-TW"/>
        </w:rPr>
      </w:pPr>
    </w:p>
    <w:p w14:paraId="32D77ED3" w14:textId="77777777" w:rsidR="002B2748" w:rsidRPr="00160536" w:rsidRDefault="002B2748" w:rsidP="002B2748">
      <w:pPr>
        <w:rPr>
          <w:lang w:eastAsia="zh-TW"/>
        </w:rPr>
        <w:sectPr w:rsidR="002B2748" w:rsidRPr="00160536" w:rsidSect="00F86115">
          <w:pgSz w:w="11906" w:h="16838"/>
          <w:pgMar w:top="2268" w:right="1701" w:bottom="1701" w:left="1701" w:header="1134" w:footer="851" w:gutter="0"/>
          <w:cols w:space="720"/>
          <w:docGrid w:type="linesAndChars" w:linePitch="514" w:charSpace="-774"/>
        </w:sectPr>
      </w:pPr>
    </w:p>
    <w:p w14:paraId="0179B2AA" w14:textId="77777777" w:rsidR="00046613" w:rsidRPr="00160536" w:rsidRDefault="003D46A1" w:rsidP="00A91A37">
      <w:pPr>
        <w:pStyle w:val="a4"/>
        <w:spacing w:before="514" w:after="771"/>
      </w:pPr>
      <w:bookmarkStart w:id="4" w:name="_Toc233001233"/>
      <w:r w:rsidRPr="00160536">
        <w:rPr>
          <w:lang w:val="zh-TW" w:eastAsia="zh-TW" w:bidi="he-IL"/>
        </w:rPr>
        <w:lastRenderedPageBreak/>
        <w:t>第壹章</w:t>
      </w:r>
      <w:r w:rsidRPr="00160536">
        <w:rPr>
          <w:rFonts w:cs="細明體"/>
          <w:lang w:val="zh-TW" w:eastAsia="zh-TW" w:bidi="he-IL"/>
        </w:rPr>
        <w:t xml:space="preserve">　</w:t>
      </w:r>
      <w:r w:rsidRPr="00160536">
        <w:rPr>
          <w:lang w:val="zh-TW" w:eastAsia="zh-TW" w:bidi="he-IL"/>
        </w:rPr>
        <w:t>自然人文環境</w:t>
      </w:r>
      <w:bookmarkEnd w:id="4"/>
    </w:p>
    <w:p w14:paraId="34C7CD92" w14:textId="77777777" w:rsidR="00046613" w:rsidRPr="00160536" w:rsidRDefault="003D46A1" w:rsidP="00A91A37">
      <w:pPr>
        <w:pStyle w:val="a7"/>
      </w:pPr>
      <w:r w:rsidRPr="00160536">
        <w:t>一、自然環境</w:t>
      </w:r>
    </w:p>
    <w:p w14:paraId="00EC8698" w14:textId="074DDA6B" w:rsidR="00046613" w:rsidRPr="00160536" w:rsidRDefault="00220939" w:rsidP="00A91A37">
      <w:pPr>
        <w:pStyle w:val="ad"/>
        <w:ind w:left="945" w:firstLine="472"/>
        <w:rPr>
          <w:lang w:eastAsia="zh-TW"/>
        </w:rPr>
      </w:pPr>
      <w:r w:rsidRPr="00160536">
        <w:rPr>
          <w:lang w:eastAsia="zh-TW"/>
        </w:rPr>
        <w:t>俄羅斯面積共</w:t>
      </w:r>
      <w:r w:rsidRPr="00160536">
        <w:rPr>
          <w:lang w:eastAsia="zh-TW"/>
        </w:rPr>
        <w:t>1,707.54</w:t>
      </w:r>
      <w:r w:rsidRPr="00160536">
        <w:rPr>
          <w:lang w:eastAsia="zh-TW"/>
        </w:rPr>
        <w:t>萬平方公里，</w:t>
      </w:r>
      <w:r w:rsidR="00AB12B6" w:rsidRPr="00160536">
        <w:rPr>
          <w:rFonts w:hint="eastAsia"/>
          <w:lang w:eastAsia="zh-TW"/>
        </w:rPr>
        <w:t>為全球第一大國，</w:t>
      </w:r>
      <w:r w:rsidRPr="00160536">
        <w:rPr>
          <w:lang w:eastAsia="zh-TW"/>
        </w:rPr>
        <w:t>領土跨越歐、亞兩洲共</w:t>
      </w:r>
      <w:r w:rsidRPr="00160536">
        <w:rPr>
          <w:lang w:eastAsia="zh-TW"/>
        </w:rPr>
        <w:t>11</w:t>
      </w:r>
      <w:r w:rsidRPr="00160536">
        <w:rPr>
          <w:lang w:eastAsia="zh-TW"/>
        </w:rPr>
        <w:t>個時區，東到白令海、勘察加半島及千島群島，西到波羅地海及楚德湖沿岸、南到黑海岸之高加索山區及裏海岸沙漠，北到北極。區分為中央、西北部、南部、北高加索、伏爾加、烏拉爾、西伯利亞及遠東等</w:t>
      </w:r>
      <w:r w:rsidRPr="00160536">
        <w:rPr>
          <w:lang w:val="ru-RU" w:eastAsia="zh-TW"/>
        </w:rPr>
        <w:t>8</w:t>
      </w:r>
      <w:r w:rsidRPr="00160536">
        <w:rPr>
          <w:lang w:eastAsia="zh-TW"/>
        </w:rPr>
        <w:t>個聯邦管區。</w:t>
      </w:r>
    </w:p>
    <w:p w14:paraId="4AB5B905" w14:textId="1F29EEC9" w:rsidR="00072127" w:rsidRPr="00160536" w:rsidRDefault="00072127" w:rsidP="00A91A37">
      <w:pPr>
        <w:pStyle w:val="ad"/>
        <w:ind w:left="945" w:firstLine="472"/>
        <w:rPr>
          <w:lang w:eastAsia="zh-TW"/>
        </w:rPr>
      </w:pPr>
      <w:r w:rsidRPr="00160536">
        <w:rPr>
          <w:rFonts w:hint="eastAsia"/>
          <w:lang w:eastAsia="zh-TW"/>
        </w:rPr>
        <w:t>俄國地形以平原及高原為主，地理上以烏拉爾山脈為界，以西為歐俄平原</w:t>
      </w:r>
      <w:r w:rsidR="00786F72" w:rsidRPr="00160536">
        <w:rPr>
          <w:rFonts w:hint="eastAsia"/>
          <w:lang w:eastAsia="zh-TW"/>
        </w:rPr>
        <w:t>（</w:t>
      </w:r>
      <w:r w:rsidRPr="00160536">
        <w:rPr>
          <w:rFonts w:hint="eastAsia"/>
          <w:lang w:eastAsia="zh-TW"/>
        </w:rPr>
        <w:t>東歐</w:t>
      </w:r>
      <w:r w:rsidR="00786F72" w:rsidRPr="00160536">
        <w:rPr>
          <w:rFonts w:hint="eastAsia"/>
          <w:lang w:eastAsia="zh-TW"/>
        </w:rPr>
        <w:t>）</w:t>
      </w:r>
      <w:r w:rsidRPr="00160536">
        <w:rPr>
          <w:rFonts w:hint="eastAsia"/>
          <w:lang w:eastAsia="zh-TW"/>
        </w:rPr>
        <w:t>，以東為西伯利亞平原、高原及山地</w:t>
      </w:r>
      <w:r w:rsidR="00786F72" w:rsidRPr="00160536">
        <w:rPr>
          <w:rFonts w:hint="eastAsia"/>
          <w:lang w:eastAsia="zh-TW"/>
        </w:rPr>
        <w:t>（</w:t>
      </w:r>
      <w:r w:rsidRPr="00160536">
        <w:rPr>
          <w:rFonts w:hint="eastAsia"/>
          <w:lang w:eastAsia="zh-TW"/>
        </w:rPr>
        <w:t>北亞</w:t>
      </w:r>
      <w:r w:rsidR="00786F72" w:rsidRPr="00160536">
        <w:rPr>
          <w:rFonts w:hint="eastAsia"/>
          <w:lang w:eastAsia="zh-TW"/>
        </w:rPr>
        <w:t>）</w:t>
      </w:r>
      <w:r w:rsidRPr="00160536">
        <w:rPr>
          <w:rFonts w:hint="eastAsia"/>
          <w:lang w:eastAsia="zh-TW"/>
        </w:rPr>
        <w:t>。俄羅斯多數地貌屬於極地與森林的溫帶草原。</w:t>
      </w:r>
    </w:p>
    <w:p w14:paraId="544B2686" w14:textId="3D20FE35" w:rsidR="00072127" w:rsidRPr="00160536" w:rsidRDefault="00072127" w:rsidP="00A14FD1">
      <w:pPr>
        <w:pStyle w:val="ad"/>
        <w:ind w:left="945" w:firstLine="472"/>
        <w:rPr>
          <w:lang w:eastAsia="zh-TW"/>
        </w:rPr>
      </w:pPr>
      <w:r w:rsidRPr="00160536">
        <w:rPr>
          <w:rFonts w:hint="eastAsia"/>
          <w:lang w:eastAsia="zh-TW"/>
        </w:rPr>
        <w:t>氣候以溫帶與寒帶大陸性氣候為主，特徵為冬季漫長酷寒、夏季短暫溫暖，年溫差可達</w:t>
      </w:r>
      <w:r w:rsidRPr="00160536">
        <w:rPr>
          <w:rFonts w:hint="eastAsia"/>
          <w:lang w:eastAsia="zh-TW"/>
        </w:rPr>
        <w:t>70</w:t>
      </w:r>
      <w:r w:rsidRPr="00160536">
        <w:rPr>
          <w:rFonts w:hint="eastAsia"/>
          <w:lang w:eastAsia="zh-TW"/>
        </w:rPr>
        <w:t>度以上。歐俄平原氣候相對濕潤溫和，西伯利亞地區</w:t>
      </w:r>
      <w:r w:rsidR="00F5491B" w:rsidRPr="00160536">
        <w:rPr>
          <w:rFonts w:hint="eastAsia"/>
          <w:lang w:eastAsia="zh-TW"/>
        </w:rPr>
        <w:t>冬季寒冷，多屬亞寒帶針葉林氣候，北冰洋沿岸屬極地苔原氣候，太平洋沿岸屬季風氣候。</w:t>
      </w:r>
    </w:p>
    <w:p w14:paraId="48142162" w14:textId="50D9350F" w:rsidR="0027015F" w:rsidRPr="00160536" w:rsidRDefault="0027015F" w:rsidP="0027015F">
      <w:pPr>
        <w:pStyle w:val="a7"/>
      </w:pPr>
      <w:r w:rsidRPr="00160536">
        <w:rPr>
          <w:rFonts w:hint="eastAsia"/>
        </w:rPr>
        <w:t>二</w:t>
      </w:r>
      <w:r w:rsidRPr="00160536">
        <w:t>、</w:t>
      </w:r>
      <w:r w:rsidRPr="00160536">
        <w:rPr>
          <w:rFonts w:hint="eastAsia"/>
        </w:rPr>
        <w:t>人文及社會環境</w:t>
      </w:r>
    </w:p>
    <w:p w14:paraId="0CF421CE" w14:textId="53764211" w:rsidR="00046613" w:rsidRPr="00160536" w:rsidRDefault="00786F72" w:rsidP="002912CE">
      <w:pPr>
        <w:pStyle w:val="ac"/>
        <w:ind w:left="945" w:hanging="709"/>
      </w:pPr>
      <w:r w:rsidRPr="00160536">
        <w:rPr>
          <w:rFonts w:cs="華康中明體"/>
          <w:lang w:val="zh-TW" w:eastAsia="zh-TW" w:bidi="he-IL"/>
        </w:rPr>
        <w:t>（</w:t>
      </w:r>
      <w:r w:rsidR="0027015F" w:rsidRPr="00160536">
        <w:rPr>
          <w:rFonts w:cs="華康中明體" w:hint="eastAsia"/>
          <w:lang w:val="zh-TW" w:eastAsia="zh-TW" w:bidi="he-IL"/>
        </w:rPr>
        <w:t>一</w:t>
      </w:r>
      <w:r w:rsidRPr="00160536">
        <w:rPr>
          <w:rFonts w:cs="華康中明體"/>
          <w:lang w:val="zh-TW" w:eastAsia="zh-TW" w:bidi="he-IL"/>
        </w:rPr>
        <w:t>）</w:t>
      </w:r>
      <w:r w:rsidR="003D46A1" w:rsidRPr="00160536">
        <w:rPr>
          <w:rFonts w:cs="華康中明體"/>
          <w:lang w:val="zh-TW" w:eastAsia="zh-TW" w:bidi="he-IL"/>
        </w:rPr>
        <w:t>人口</w:t>
      </w:r>
      <w:r w:rsidR="00F5491B" w:rsidRPr="00160536">
        <w:rPr>
          <w:rFonts w:cs="華康中明體" w:hint="eastAsia"/>
          <w:lang w:val="zh-TW" w:eastAsia="zh-TW" w:bidi="he-IL"/>
        </w:rPr>
        <w:t>、</w:t>
      </w:r>
      <w:r w:rsidR="00F5491B" w:rsidRPr="00160536">
        <w:rPr>
          <w:lang w:val="zh-TW" w:eastAsia="zh-TW" w:bidi="he-IL"/>
        </w:rPr>
        <w:t>種族</w:t>
      </w:r>
    </w:p>
    <w:p w14:paraId="0CC1923D" w14:textId="67F4C3DF" w:rsidR="00046613" w:rsidRPr="00160536" w:rsidRDefault="00220939" w:rsidP="00A91A37">
      <w:pPr>
        <w:pStyle w:val="ad"/>
        <w:ind w:left="945" w:firstLine="472"/>
        <w:rPr>
          <w:lang w:eastAsia="zh-TW"/>
        </w:rPr>
      </w:pPr>
      <w:r w:rsidRPr="00160536">
        <w:rPr>
          <w:lang w:eastAsia="zh-TW"/>
        </w:rPr>
        <w:t>根據俄羅斯國家統計局</w:t>
      </w:r>
      <w:r w:rsidRPr="00160536">
        <w:rPr>
          <w:lang w:eastAsia="zh-TW"/>
        </w:rPr>
        <w:t>2025</w:t>
      </w:r>
      <w:r w:rsidRPr="00160536">
        <w:rPr>
          <w:lang w:eastAsia="zh-TW"/>
        </w:rPr>
        <w:t>年</w:t>
      </w:r>
      <w:r w:rsidRPr="00160536">
        <w:rPr>
          <w:lang w:eastAsia="zh-TW"/>
        </w:rPr>
        <w:t>1</w:t>
      </w:r>
      <w:r w:rsidRPr="00160536">
        <w:rPr>
          <w:lang w:eastAsia="zh-TW"/>
        </w:rPr>
        <w:t>月</w:t>
      </w:r>
      <w:r w:rsidRPr="00160536">
        <w:rPr>
          <w:lang w:eastAsia="zh-TW"/>
        </w:rPr>
        <w:t>1</w:t>
      </w:r>
      <w:r w:rsidRPr="00160536">
        <w:rPr>
          <w:lang w:eastAsia="zh-TW"/>
        </w:rPr>
        <w:t>日數據，俄國人口為</w:t>
      </w:r>
      <w:r w:rsidRPr="00160536">
        <w:rPr>
          <w:lang w:eastAsia="zh-TW"/>
        </w:rPr>
        <w:t>1</w:t>
      </w:r>
      <w:r w:rsidRPr="00160536">
        <w:rPr>
          <w:lang w:eastAsia="zh-TW"/>
        </w:rPr>
        <w:t>億</w:t>
      </w:r>
      <w:r w:rsidRPr="00160536">
        <w:rPr>
          <w:lang w:eastAsia="zh-TW"/>
        </w:rPr>
        <w:t>4,611</w:t>
      </w:r>
      <w:r w:rsidRPr="00160536">
        <w:rPr>
          <w:lang w:eastAsia="zh-TW"/>
        </w:rPr>
        <w:t>萬</w:t>
      </w:r>
      <w:r w:rsidRPr="00160536">
        <w:rPr>
          <w:lang w:eastAsia="zh-TW"/>
        </w:rPr>
        <w:t>9,900</w:t>
      </w:r>
      <w:r w:rsidRPr="00160536">
        <w:rPr>
          <w:lang w:eastAsia="zh-TW"/>
        </w:rPr>
        <w:t>人</w:t>
      </w:r>
      <w:r w:rsidR="00F5491B" w:rsidRPr="00160536">
        <w:rPr>
          <w:rFonts w:hint="eastAsia"/>
          <w:lang w:eastAsia="zh-TW"/>
        </w:rPr>
        <w:t>，主要包括俄羅斯人</w:t>
      </w:r>
      <w:r w:rsidR="00786F72" w:rsidRPr="00160536">
        <w:rPr>
          <w:rFonts w:hint="eastAsia"/>
          <w:lang w:eastAsia="zh-TW"/>
        </w:rPr>
        <w:t>（</w:t>
      </w:r>
      <w:r w:rsidR="00F5491B" w:rsidRPr="00160536">
        <w:rPr>
          <w:rFonts w:hint="eastAsia"/>
          <w:lang w:eastAsia="zh-TW"/>
        </w:rPr>
        <w:t>71.7%</w:t>
      </w:r>
      <w:r w:rsidR="00786F72" w:rsidRPr="00160536">
        <w:rPr>
          <w:rFonts w:hint="eastAsia"/>
          <w:lang w:eastAsia="zh-TW"/>
        </w:rPr>
        <w:t>）</w:t>
      </w:r>
      <w:r w:rsidR="00F5491B" w:rsidRPr="00160536">
        <w:rPr>
          <w:rFonts w:hint="eastAsia"/>
          <w:lang w:eastAsia="zh-TW"/>
        </w:rPr>
        <w:t>、韃靼人</w:t>
      </w:r>
      <w:r w:rsidR="00786F72" w:rsidRPr="00160536">
        <w:rPr>
          <w:rFonts w:hint="eastAsia"/>
          <w:lang w:eastAsia="zh-TW"/>
        </w:rPr>
        <w:t>（</w:t>
      </w:r>
      <w:r w:rsidR="00F5491B" w:rsidRPr="00160536">
        <w:rPr>
          <w:rFonts w:hint="eastAsia"/>
          <w:lang w:eastAsia="zh-TW"/>
        </w:rPr>
        <w:t>3.2%</w:t>
      </w:r>
      <w:r w:rsidR="00786F72" w:rsidRPr="00160536">
        <w:rPr>
          <w:rFonts w:hint="eastAsia"/>
          <w:lang w:eastAsia="zh-TW"/>
        </w:rPr>
        <w:t>）</w:t>
      </w:r>
      <w:r w:rsidR="00F5491B" w:rsidRPr="00160536">
        <w:rPr>
          <w:rFonts w:hint="eastAsia"/>
          <w:lang w:eastAsia="zh-TW"/>
        </w:rPr>
        <w:t>、車臣人</w:t>
      </w:r>
      <w:r w:rsidR="00786F72" w:rsidRPr="00160536">
        <w:rPr>
          <w:rFonts w:hint="eastAsia"/>
          <w:lang w:eastAsia="zh-TW"/>
        </w:rPr>
        <w:t>（</w:t>
      </w:r>
      <w:r w:rsidR="00F5491B" w:rsidRPr="00160536">
        <w:rPr>
          <w:rFonts w:hint="eastAsia"/>
          <w:lang w:eastAsia="zh-TW"/>
        </w:rPr>
        <w:t>1.14%</w:t>
      </w:r>
      <w:r w:rsidR="00786F72" w:rsidRPr="00160536">
        <w:rPr>
          <w:rFonts w:hint="eastAsia"/>
          <w:lang w:eastAsia="zh-TW"/>
        </w:rPr>
        <w:t>）</w:t>
      </w:r>
      <w:r w:rsidR="00F5491B" w:rsidRPr="00160536">
        <w:rPr>
          <w:rFonts w:hint="eastAsia"/>
          <w:lang w:eastAsia="zh-TW"/>
        </w:rPr>
        <w:t>、巴什基爾族</w:t>
      </w:r>
      <w:r w:rsidR="00786F72" w:rsidRPr="00160536">
        <w:rPr>
          <w:rFonts w:hint="eastAsia"/>
          <w:lang w:eastAsia="zh-TW"/>
        </w:rPr>
        <w:t>（</w:t>
      </w:r>
      <w:r w:rsidR="00F5491B" w:rsidRPr="00160536">
        <w:rPr>
          <w:rFonts w:hint="eastAsia"/>
          <w:lang w:eastAsia="zh-TW"/>
        </w:rPr>
        <w:t>1.07%</w:t>
      </w:r>
      <w:r w:rsidR="00786F72" w:rsidRPr="00160536">
        <w:rPr>
          <w:rFonts w:hint="eastAsia"/>
          <w:lang w:eastAsia="zh-TW"/>
        </w:rPr>
        <w:t>）</w:t>
      </w:r>
      <w:r w:rsidR="00F5491B" w:rsidRPr="00160536">
        <w:rPr>
          <w:rFonts w:hint="eastAsia"/>
          <w:lang w:eastAsia="zh-TW"/>
        </w:rPr>
        <w:t>、楚瓦什族</w:t>
      </w:r>
      <w:r w:rsidR="00786F72" w:rsidRPr="00160536">
        <w:rPr>
          <w:rFonts w:hint="eastAsia"/>
          <w:lang w:eastAsia="zh-TW"/>
        </w:rPr>
        <w:t>（</w:t>
      </w:r>
      <w:r w:rsidR="00F5491B" w:rsidRPr="00160536">
        <w:rPr>
          <w:rFonts w:hint="eastAsia"/>
          <w:lang w:eastAsia="zh-TW"/>
        </w:rPr>
        <w:t>0.72%</w:t>
      </w:r>
      <w:r w:rsidR="00786F72" w:rsidRPr="00160536">
        <w:rPr>
          <w:rFonts w:hint="eastAsia"/>
          <w:lang w:eastAsia="zh-TW"/>
        </w:rPr>
        <w:t>）</w:t>
      </w:r>
      <w:r w:rsidR="00F5491B" w:rsidRPr="00160536">
        <w:rPr>
          <w:rFonts w:hint="eastAsia"/>
          <w:lang w:eastAsia="zh-TW"/>
        </w:rPr>
        <w:t>、阿瓦爾斯族</w:t>
      </w:r>
      <w:r w:rsidR="00786F72" w:rsidRPr="00160536">
        <w:rPr>
          <w:rFonts w:hint="eastAsia"/>
          <w:lang w:eastAsia="zh-TW"/>
        </w:rPr>
        <w:t>（</w:t>
      </w:r>
      <w:r w:rsidR="00F5491B" w:rsidRPr="00160536">
        <w:rPr>
          <w:rFonts w:hint="eastAsia"/>
          <w:lang w:eastAsia="zh-TW"/>
        </w:rPr>
        <w:t>0.69%</w:t>
      </w:r>
      <w:r w:rsidR="00786F72" w:rsidRPr="00160536">
        <w:rPr>
          <w:rFonts w:hint="eastAsia"/>
          <w:lang w:eastAsia="zh-TW"/>
        </w:rPr>
        <w:t>）</w:t>
      </w:r>
      <w:r w:rsidR="00F5491B" w:rsidRPr="00160536">
        <w:rPr>
          <w:rFonts w:hint="eastAsia"/>
          <w:lang w:eastAsia="zh-TW"/>
        </w:rPr>
        <w:t>、亞美尼亞人</w:t>
      </w:r>
      <w:r w:rsidR="00786F72" w:rsidRPr="00160536">
        <w:rPr>
          <w:rFonts w:hint="eastAsia"/>
          <w:lang w:eastAsia="zh-TW"/>
        </w:rPr>
        <w:t>（</w:t>
      </w:r>
      <w:r w:rsidR="00F5491B" w:rsidRPr="00160536">
        <w:rPr>
          <w:rFonts w:hint="eastAsia"/>
          <w:lang w:eastAsia="zh-TW"/>
        </w:rPr>
        <w:t>0.64%</w:t>
      </w:r>
      <w:r w:rsidR="00786F72" w:rsidRPr="00160536">
        <w:rPr>
          <w:rFonts w:hint="eastAsia"/>
          <w:lang w:eastAsia="zh-TW"/>
        </w:rPr>
        <w:t>）</w:t>
      </w:r>
      <w:r w:rsidR="00F5491B" w:rsidRPr="00160536">
        <w:rPr>
          <w:rFonts w:hint="eastAsia"/>
          <w:lang w:eastAsia="zh-TW"/>
        </w:rPr>
        <w:t>、烏克蘭人</w:t>
      </w:r>
      <w:r w:rsidR="00786F72" w:rsidRPr="00160536">
        <w:rPr>
          <w:rFonts w:hint="eastAsia"/>
          <w:lang w:eastAsia="zh-TW"/>
        </w:rPr>
        <w:t>（</w:t>
      </w:r>
      <w:r w:rsidR="00F5491B" w:rsidRPr="00160536">
        <w:rPr>
          <w:rFonts w:hint="eastAsia"/>
          <w:lang w:eastAsia="zh-TW"/>
        </w:rPr>
        <w:t>0.6%</w:t>
      </w:r>
      <w:r w:rsidR="00786F72" w:rsidRPr="00160536">
        <w:rPr>
          <w:rFonts w:hint="eastAsia"/>
          <w:lang w:eastAsia="zh-TW"/>
        </w:rPr>
        <w:t>）</w:t>
      </w:r>
      <w:r w:rsidR="00F5491B" w:rsidRPr="00160536">
        <w:rPr>
          <w:rFonts w:hint="eastAsia"/>
          <w:lang w:eastAsia="zh-TW"/>
        </w:rPr>
        <w:t>及其他</w:t>
      </w:r>
      <w:r w:rsidR="00F5491B" w:rsidRPr="00160536">
        <w:rPr>
          <w:rFonts w:hint="eastAsia"/>
          <w:lang w:eastAsia="zh-TW"/>
        </w:rPr>
        <w:t>100</w:t>
      </w:r>
      <w:r w:rsidR="00F5491B" w:rsidRPr="00160536">
        <w:rPr>
          <w:rFonts w:hint="eastAsia"/>
          <w:lang w:eastAsia="zh-TW"/>
        </w:rPr>
        <w:t>多個民</w:t>
      </w:r>
      <w:r w:rsidR="00F5491B" w:rsidRPr="00160536">
        <w:rPr>
          <w:rFonts w:hint="eastAsia"/>
          <w:lang w:eastAsia="zh-TW"/>
        </w:rPr>
        <w:lastRenderedPageBreak/>
        <w:t>族</w:t>
      </w:r>
      <w:r w:rsidR="00F5491B" w:rsidRPr="00160536">
        <w:rPr>
          <w:lang w:eastAsia="zh-TW"/>
        </w:rPr>
        <w:t>。</w:t>
      </w:r>
    </w:p>
    <w:p w14:paraId="35CA132E" w14:textId="2DB33844" w:rsidR="00220939" w:rsidRPr="00160536" w:rsidRDefault="00786F72" w:rsidP="00220939">
      <w:pPr>
        <w:pStyle w:val="ac"/>
        <w:ind w:left="945" w:hanging="709"/>
      </w:pPr>
      <w:r w:rsidRPr="00160536">
        <w:rPr>
          <w:lang w:val="zh-TW" w:eastAsia="zh-TW" w:bidi="he-IL"/>
        </w:rPr>
        <w:t>（</w:t>
      </w:r>
      <w:r w:rsidR="0027015F" w:rsidRPr="00160536">
        <w:rPr>
          <w:rFonts w:hint="eastAsia"/>
          <w:lang w:val="zh-TW" w:eastAsia="zh-TW" w:bidi="he-IL"/>
        </w:rPr>
        <w:t>二</w:t>
      </w:r>
      <w:r w:rsidRPr="00160536">
        <w:rPr>
          <w:lang w:val="zh-TW" w:eastAsia="zh-TW" w:bidi="he-IL"/>
        </w:rPr>
        <w:t>）</w:t>
      </w:r>
      <w:r w:rsidR="00220939" w:rsidRPr="00160536">
        <w:rPr>
          <w:lang w:val="zh-TW" w:eastAsia="zh-TW" w:bidi="he-IL"/>
        </w:rPr>
        <w:t>語言</w:t>
      </w:r>
    </w:p>
    <w:p w14:paraId="244E9764" w14:textId="58C617C3" w:rsidR="00220939" w:rsidRPr="00160536" w:rsidRDefault="00220939" w:rsidP="00220939">
      <w:pPr>
        <w:pStyle w:val="ad"/>
        <w:ind w:left="945" w:firstLine="472"/>
        <w:rPr>
          <w:lang w:eastAsia="zh-TW"/>
        </w:rPr>
      </w:pPr>
      <w:r w:rsidRPr="00160536">
        <w:rPr>
          <w:lang w:eastAsia="zh-TW"/>
        </w:rPr>
        <w:t>俄語</w:t>
      </w:r>
      <w:r w:rsidR="00786F72" w:rsidRPr="00160536">
        <w:rPr>
          <w:lang w:eastAsia="zh-TW"/>
        </w:rPr>
        <w:t>（</w:t>
      </w:r>
      <w:r w:rsidRPr="00160536">
        <w:rPr>
          <w:lang w:eastAsia="zh-TW"/>
        </w:rPr>
        <w:t>官方語言</w:t>
      </w:r>
      <w:r w:rsidR="00786F72" w:rsidRPr="00160536">
        <w:rPr>
          <w:lang w:eastAsia="zh-TW"/>
        </w:rPr>
        <w:t>）</w:t>
      </w:r>
      <w:r w:rsidRPr="00160536">
        <w:rPr>
          <w:lang w:eastAsia="zh-TW"/>
        </w:rPr>
        <w:t>、其他各民族語言及方言。</w:t>
      </w:r>
    </w:p>
    <w:p w14:paraId="187D5B9D" w14:textId="53A71D7E" w:rsidR="0027015F" w:rsidRPr="00160536" w:rsidRDefault="00786F72" w:rsidP="0027015F">
      <w:pPr>
        <w:pStyle w:val="ac"/>
        <w:ind w:left="945" w:hanging="709"/>
      </w:pPr>
      <w:r w:rsidRPr="00160536">
        <w:rPr>
          <w:lang w:val="zh-TW" w:eastAsia="zh-TW" w:bidi="he-IL"/>
        </w:rPr>
        <w:t>（</w:t>
      </w:r>
      <w:r w:rsidR="00F5491B" w:rsidRPr="00160536">
        <w:rPr>
          <w:rFonts w:hint="eastAsia"/>
          <w:lang w:val="zh-TW" w:eastAsia="zh-TW" w:bidi="he-IL"/>
        </w:rPr>
        <w:t>三</w:t>
      </w:r>
      <w:r w:rsidRPr="00160536">
        <w:rPr>
          <w:lang w:val="zh-TW" w:eastAsia="zh-TW" w:bidi="he-IL"/>
        </w:rPr>
        <w:t>）</w:t>
      </w:r>
      <w:r w:rsidR="0027015F" w:rsidRPr="00160536">
        <w:rPr>
          <w:rFonts w:hint="eastAsia"/>
          <w:lang w:val="zh-TW" w:eastAsia="zh-TW" w:bidi="he-IL"/>
        </w:rPr>
        <w:t>宗教</w:t>
      </w:r>
    </w:p>
    <w:p w14:paraId="1F834B38" w14:textId="33860FD0" w:rsidR="0027015F" w:rsidRPr="00160536" w:rsidRDefault="00AD534E" w:rsidP="00220939">
      <w:pPr>
        <w:pStyle w:val="ad"/>
        <w:ind w:left="945" w:firstLine="472"/>
        <w:rPr>
          <w:lang w:eastAsia="zh-TW"/>
        </w:rPr>
      </w:pPr>
      <w:r w:rsidRPr="00160536">
        <w:rPr>
          <w:rFonts w:hint="eastAsia"/>
        </w:rPr>
        <w:t>多數國民信仰東正教</w:t>
      </w:r>
      <w:r w:rsidR="00786F72" w:rsidRPr="00160536">
        <w:rPr>
          <w:rFonts w:hint="eastAsia"/>
        </w:rPr>
        <w:t>（</w:t>
      </w:r>
      <w:r w:rsidRPr="00160536">
        <w:rPr>
          <w:rFonts w:hint="eastAsia"/>
        </w:rPr>
        <w:t>67%</w:t>
      </w:r>
      <w:r w:rsidR="00786F72" w:rsidRPr="00160536">
        <w:rPr>
          <w:rFonts w:hint="eastAsia"/>
        </w:rPr>
        <w:t>）</w:t>
      </w:r>
      <w:r w:rsidRPr="00160536">
        <w:rPr>
          <w:rFonts w:hint="eastAsia"/>
        </w:rPr>
        <w:t>，其次為伊斯蘭教</w:t>
      </w:r>
      <w:r w:rsidR="00786F72" w:rsidRPr="00160536">
        <w:rPr>
          <w:rFonts w:hint="eastAsia"/>
        </w:rPr>
        <w:t>（</w:t>
      </w:r>
      <w:r w:rsidRPr="00160536">
        <w:rPr>
          <w:rFonts w:hint="eastAsia"/>
        </w:rPr>
        <w:t>7%</w:t>
      </w:r>
      <w:r w:rsidR="00786F72" w:rsidRPr="00160536">
        <w:rPr>
          <w:rFonts w:hint="eastAsia"/>
        </w:rPr>
        <w:t>）</w:t>
      </w:r>
      <w:r w:rsidRPr="00160536">
        <w:rPr>
          <w:rFonts w:hint="eastAsia"/>
        </w:rPr>
        <w:t>等宗教信仰。</w:t>
      </w:r>
    </w:p>
    <w:p w14:paraId="61C67311" w14:textId="1D52E573" w:rsidR="00F5491B" w:rsidRPr="00160536" w:rsidRDefault="00786F72" w:rsidP="00F5491B">
      <w:pPr>
        <w:pStyle w:val="ac"/>
        <w:ind w:left="945" w:hanging="709"/>
        <w:rPr>
          <w:lang w:val="zh-TW" w:eastAsia="zh-TW" w:bidi="he-IL"/>
        </w:rPr>
      </w:pPr>
      <w:r w:rsidRPr="00160536">
        <w:rPr>
          <w:lang w:val="zh-TW" w:eastAsia="zh-TW" w:bidi="he-IL"/>
        </w:rPr>
        <w:t>（</w:t>
      </w:r>
      <w:r w:rsidR="00F5491B" w:rsidRPr="00160536">
        <w:rPr>
          <w:rFonts w:hint="eastAsia"/>
          <w:lang w:val="zh-TW" w:eastAsia="zh-TW" w:bidi="he-IL"/>
        </w:rPr>
        <w:t>四</w:t>
      </w:r>
      <w:r w:rsidRPr="00160536">
        <w:rPr>
          <w:lang w:val="zh-TW" w:eastAsia="zh-TW" w:bidi="he-IL"/>
        </w:rPr>
        <w:t>）</w:t>
      </w:r>
      <w:r w:rsidR="00F5491B" w:rsidRPr="00160536">
        <w:rPr>
          <w:rFonts w:hint="eastAsia"/>
          <w:lang w:val="zh-TW" w:eastAsia="zh-TW" w:bidi="he-IL"/>
        </w:rPr>
        <w:t>教育水準</w:t>
      </w:r>
    </w:p>
    <w:p w14:paraId="0EDEDFBE" w14:textId="6A5A6B73" w:rsidR="00F5491B" w:rsidRPr="00160536" w:rsidRDefault="00F5491B" w:rsidP="00F5491B">
      <w:pPr>
        <w:pStyle w:val="ad"/>
        <w:ind w:left="945" w:firstLine="472"/>
        <w:rPr>
          <w:lang w:eastAsia="zh-TW"/>
        </w:rPr>
      </w:pPr>
      <w:r w:rsidRPr="00160536">
        <w:rPr>
          <w:rFonts w:hint="eastAsia"/>
        </w:rPr>
        <w:t>俄國教育普及，識字率高達</w:t>
      </w:r>
      <w:r w:rsidRPr="00160536">
        <w:rPr>
          <w:rFonts w:hint="eastAsia"/>
        </w:rPr>
        <w:t>99.7%</w:t>
      </w:r>
      <w:r w:rsidRPr="00160536">
        <w:rPr>
          <w:rFonts w:hint="eastAsia"/>
        </w:rPr>
        <w:t>，高度重視</w:t>
      </w:r>
      <w:r w:rsidRPr="00160536">
        <w:rPr>
          <w:rFonts w:hint="eastAsia"/>
        </w:rPr>
        <w:t>STEM</w:t>
      </w:r>
      <w:r w:rsidR="00786F72" w:rsidRPr="00160536">
        <w:rPr>
          <w:rFonts w:hint="eastAsia"/>
        </w:rPr>
        <w:t>（</w:t>
      </w:r>
      <w:r w:rsidRPr="00160536">
        <w:rPr>
          <w:rFonts w:hint="eastAsia"/>
        </w:rPr>
        <w:t>科學、技術、工程和數學</w:t>
      </w:r>
      <w:r w:rsidR="00786F72" w:rsidRPr="00160536">
        <w:rPr>
          <w:rFonts w:hint="eastAsia"/>
        </w:rPr>
        <w:t>）</w:t>
      </w:r>
      <w:r w:rsidRPr="00160536">
        <w:rPr>
          <w:rFonts w:hint="eastAsia"/>
        </w:rPr>
        <w:t>，實行</w:t>
      </w:r>
      <w:r w:rsidRPr="00160536">
        <w:rPr>
          <w:rFonts w:hint="eastAsia"/>
        </w:rPr>
        <w:t>11</w:t>
      </w:r>
      <w:r w:rsidRPr="00160536">
        <w:rPr>
          <w:rFonts w:hint="eastAsia"/>
        </w:rPr>
        <w:t>年義務免費教育</w:t>
      </w:r>
      <w:r w:rsidR="00786F72" w:rsidRPr="00160536">
        <w:rPr>
          <w:rFonts w:hint="eastAsia"/>
        </w:rPr>
        <w:t>（</w:t>
      </w:r>
      <w:r w:rsidRPr="00160536">
        <w:rPr>
          <w:rFonts w:hint="eastAsia"/>
        </w:rPr>
        <w:t>6-18</w:t>
      </w:r>
      <w:r w:rsidRPr="00160536">
        <w:rPr>
          <w:rFonts w:hint="eastAsia"/>
        </w:rPr>
        <w:t>歲</w:t>
      </w:r>
      <w:r w:rsidR="00786F72" w:rsidRPr="00160536">
        <w:rPr>
          <w:rFonts w:hint="eastAsia"/>
        </w:rPr>
        <w:t>）</w:t>
      </w:r>
      <w:r w:rsidRPr="00160536">
        <w:rPr>
          <w:rFonts w:hint="eastAsia"/>
        </w:rPr>
        <w:t>，分為小學、基礎教育和中學三個階段，勞工水準高。</w:t>
      </w:r>
    </w:p>
    <w:p w14:paraId="619730A0" w14:textId="05AE263C" w:rsidR="00F5491B" w:rsidRPr="00160536" w:rsidRDefault="00786F72" w:rsidP="00F5491B">
      <w:pPr>
        <w:pStyle w:val="ac"/>
        <w:ind w:left="945" w:hanging="709"/>
        <w:rPr>
          <w:lang w:val="zh-TW" w:eastAsia="zh-TW" w:bidi="he-IL"/>
        </w:rPr>
      </w:pPr>
      <w:r w:rsidRPr="00160536">
        <w:rPr>
          <w:rFonts w:hint="eastAsia"/>
          <w:lang w:val="zh-TW" w:eastAsia="zh-TW" w:bidi="he-IL"/>
        </w:rPr>
        <w:t>（</w:t>
      </w:r>
      <w:r w:rsidR="00F5491B" w:rsidRPr="00160536">
        <w:rPr>
          <w:rFonts w:hint="eastAsia"/>
          <w:lang w:val="zh-TW" w:eastAsia="zh-TW" w:bidi="he-IL"/>
        </w:rPr>
        <w:t>五</w:t>
      </w:r>
      <w:r w:rsidRPr="00160536">
        <w:rPr>
          <w:rFonts w:hint="eastAsia"/>
          <w:lang w:val="zh-TW" w:eastAsia="zh-TW" w:bidi="he-IL"/>
        </w:rPr>
        <w:t>）</w:t>
      </w:r>
      <w:r w:rsidR="00F5491B" w:rsidRPr="00160536">
        <w:rPr>
          <w:rFonts w:hint="eastAsia"/>
          <w:lang w:val="zh-TW" w:eastAsia="zh-TW" w:bidi="he-IL"/>
        </w:rPr>
        <w:t>首都及重要城市概況</w:t>
      </w:r>
    </w:p>
    <w:p w14:paraId="20D31739" w14:textId="2D70DB8F" w:rsidR="00F5491B" w:rsidRPr="00160536" w:rsidRDefault="00F5491B" w:rsidP="00F5491B">
      <w:pPr>
        <w:pStyle w:val="ad"/>
        <w:ind w:left="945" w:firstLine="472"/>
      </w:pPr>
      <w:r w:rsidRPr="00160536">
        <w:rPr>
          <w:rFonts w:hint="eastAsia"/>
        </w:rPr>
        <w:t>俄國首都為莫斯科，其他重要城市包括聖彼得堡、新西伯利亞、葉卡捷琳堡、下諾夫哥羅德、喀山、車里亞賓斯克、歐姆斯克、薩瑪拉、羅斯托夫、烏法、克拉斯諾亞斯克、伏爾加格勒、伯力、海參崴、赤塔、雅庫次克等。</w:t>
      </w:r>
    </w:p>
    <w:p w14:paraId="76129C56"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三、政治環境</w:t>
      </w:r>
    </w:p>
    <w:p w14:paraId="4304743F" w14:textId="3BE0A238" w:rsidR="00220939" w:rsidRPr="00160536" w:rsidRDefault="00220939" w:rsidP="00CC3B65">
      <w:pPr>
        <w:ind w:firstLineChars="200" w:firstLine="472"/>
        <w:rPr>
          <w:lang w:eastAsia="zh-TW"/>
        </w:rPr>
      </w:pPr>
      <w:r w:rsidRPr="00160536">
        <w:rPr>
          <w:lang w:eastAsia="zh-TW"/>
        </w:rPr>
        <w:t>目前俄羅斯聯邦實施行政、立法及司法三權分立制；在行政權方面，總統之權力高於一切，除國家安全會議及總統府幕僚機構直接隸屬總統管轄外，由總理領導</w:t>
      </w:r>
      <w:r w:rsidRPr="00160536">
        <w:rPr>
          <w:spacing w:val="-2"/>
          <w:lang w:eastAsia="zh-TW"/>
        </w:rPr>
        <w:t>之中央部會亦受總統監督；在立法權方面，係由上議院</w:t>
      </w:r>
      <w:r w:rsidR="00786F72" w:rsidRPr="00160536">
        <w:rPr>
          <w:spacing w:val="-2"/>
          <w:lang w:eastAsia="zh-TW"/>
        </w:rPr>
        <w:t>（</w:t>
      </w:r>
      <w:r w:rsidRPr="00160536">
        <w:rPr>
          <w:spacing w:val="-2"/>
          <w:lang w:eastAsia="zh-TW"/>
        </w:rPr>
        <w:t>FEDERATION COUNCIL</w:t>
      </w:r>
      <w:r w:rsidR="00786F72" w:rsidRPr="00160536">
        <w:rPr>
          <w:spacing w:val="-2"/>
          <w:lang w:eastAsia="zh-TW"/>
        </w:rPr>
        <w:t>）</w:t>
      </w:r>
      <w:r w:rsidRPr="00160536">
        <w:rPr>
          <w:spacing w:val="-2"/>
          <w:lang w:eastAsia="zh-TW"/>
        </w:rPr>
        <w:t>及下議院</w:t>
      </w:r>
      <w:r w:rsidR="00786F72" w:rsidRPr="00160536">
        <w:rPr>
          <w:spacing w:val="-2"/>
          <w:lang w:eastAsia="zh-TW"/>
        </w:rPr>
        <w:t>（</w:t>
      </w:r>
      <w:r w:rsidRPr="00160536">
        <w:rPr>
          <w:spacing w:val="-2"/>
          <w:lang w:eastAsia="zh-TW"/>
        </w:rPr>
        <w:t>STATE DUMA</w:t>
      </w:r>
      <w:r w:rsidR="00786F72" w:rsidRPr="00160536">
        <w:rPr>
          <w:spacing w:val="-2"/>
          <w:lang w:eastAsia="zh-TW"/>
        </w:rPr>
        <w:t>）</w:t>
      </w:r>
      <w:r w:rsidRPr="00160536">
        <w:rPr>
          <w:spacing w:val="-2"/>
          <w:lang w:eastAsia="zh-TW"/>
        </w:rPr>
        <w:t>組成之聯邦議會</w:t>
      </w:r>
      <w:r w:rsidR="00786F72" w:rsidRPr="00160536">
        <w:rPr>
          <w:spacing w:val="-2"/>
          <w:lang w:eastAsia="zh-TW"/>
        </w:rPr>
        <w:t>（</w:t>
      </w:r>
      <w:r w:rsidRPr="00160536">
        <w:rPr>
          <w:spacing w:val="-2"/>
          <w:lang w:eastAsia="zh-TW"/>
        </w:rPr>
        <w:t>FEDERAL ASSEMBLY</w:t>
      </w:r>
      <w:r w:rsidR="00786F72" w:rsidRPr="00160536">
        <w:rPr>
          <w:spacing w:val="-2"/>
          <w:lang w:eastAsia="zh-TW"/>
        </w:rPr>
        <w:t>）</w:t>
      </w:r>
      <w:r w:rsidRPr="00160536">
        <w:rPr>
          <w:lang w:eastAsia="zh-TW"/>
        </w:rPr>
        <w:t>掌理立法工作；在司法權方面，由最高法院、憲法法庭及最高仲裁法庭分別執掌相關司法業務。</w:t>
      </w:r>
    </w:p>
    <w:p w14:paraId="723AE710" w14:textId="2CDF2124" w:rsidR="00A91A37" w:rsidRPr="00160536" w:rsidRDefault="00B617A1">
      <w:pPr>
        <w:ind w:firstLine="472"/>
        <w:rPr>
          <w:lang w:eastAsia="zh-TW"/>
        </w:rPr>
      </w:pPr>
      <w:r w:rsidRPr="00160536">
        <w:rPr>
          <w:rFonts w:hint="eastAsia"/>
          <w:lang w:eastAsia="zh-TW"/>
        </w:rPr>
        <w:t>俄國執政黨為統一俄羅斯，主要在野黨包括俄羅斯聯邦共產黨、俄羅斯自由民主黨、公正俄羅斯等。</w:t>
      </w:r>
    </w:p>
    <w:p w14:paraId="34863112" w14:textId="77777777" w:rsidR="00220939" w:rsidRPr="00160536" w:rsidRDefault="00220939">
      <w:pPr>
        <w:ind w:firstLine="472"/>
        <w:rPr>
          <w:lang w:eastAsia="zh-TW"/>
        </w:rPr>
      </w:pPr>
    </w:p>
    <w:p w14:paraId="58BF4B05" w14:textId="77777777" w:rsidR="00A91A37" w:rsidRPr="00160536" w:rsidRDefault="00A91A37" w:rsidP="00A91A37">
      <w:pPr>
        <w:ind w:left="200" w:firstLine="0"/>
        <w:sectPr w:rsidR="00A91A37" w:rsidRPr="00160536" w:rsidSect="00F86115">
          <w:headerReference w:type="even" r:id="rId17"/>
          <w:headerReference w:type="default" r:id="rId18"/>
          <w:footerReference w:type="even" r:id="rId19"/>
          <w:footerReference w:type="default" r:id="rId20"/>
          <w:pgSz w:w="11906" w:h="16838"/>
          <w:pgMar w:top="2268" w:right="1701" w:bottom="1701" w:left="1701" w:header="1134" w:footer="851" w:gutter="0"/>
          <w:pgNumType w:start="1"/>
          <w:cols w:space="720"/>
          <w:docGrid w:type="linesAndChars" w:linePitch="514" w:charSpace="-774"/>
        </w:sectPr>
      </w:pPr>
    </w:p>
    <w:p w14:paraId="7E964D38" w14:textId="77777777" w:rsidR="00046613" w:rsidRPr="00160536" w:rsidRDefault="003D46A1" w:rsidP="00A91A37">
      <w:pPr>
        <w:pStyle w:val="a4"/>
        <w:spacing w:before="514" w:after="771"/>
      </w:pPr>
      <w:bookmarkStart w:id="5" w:name="_Toc233001234"/>
      <w:r w:rsidRPr="00160536">
        <w:rPr>
          <w:lang w:val="zh-TW" w:eastAsia="zh-TW" w:bidi="he-IL"/>
        </w:rPr>
        <w:lastRenderedPageBreak/>
        <w:t>第貳章</w:t>
      </w:r>
      <w:r w:rsidRPr="00160536">
        <w:rPr>
          <w:rFonts w:cs="細明體"/>
          <w:lang w:val="zh-TW" w:eastAsia="zh-TW" w:bidi="he-IL"/>
        </w:rPr>
        <w:t xml:space="preserve">　</w:t>
      </w:r>
      <w:r w:rsidRPr="00160536">
        <w:rPr>
          <w:lang w:val="zh-TW" w:eastAsia="zh-TW" w:bidi="he-IL"/>
        </w:rPr>
        <w:t>經濟環境</w:t>
      </w:r>
      <w:bookmarkEnd w:id="5"/>
    </w:p>
    <w:p w14:paraId="671D5933" w14:textId="77777777" w:rsidR="00046613" w:rsidRPr="00160536" w:rsidRDefault="003D46A1">
      <w:pPr>
        <w:pStyle w:val="a7"/>
      </w:pPr>
      <w:r w:rsidRPr="00160536">
        <w:t>一、經濟概況</w:t>
      </w:r>
    </w:p>
    <w:p w14:paraId="44E2F410" w14:textId="520CB3D7" w:rsidR="00220939" w:rsidRPr="00160536" w:rsidRDefault="00786F72" w:rsidP="00220939">
      <w:pPr>
        <w:pStyle w:val="ac"/>
        <w:ind w:left="945" w:hanging="709"/>
        <w:rPr>
          <w:lang w:eastAsia="zh-TW"/>
        </w:rPr>
      </w:pPr>
      <w:r w:rsidRPr="00160536">
        <w:rPr>
          <w:lang w:eastAsia="zh-TW"/>
        </w:rPr>
        <w:t>（</w:t>
      </w:r>
      <w:r w:rsidR="00220939" w:rsidRPr="00160536">
        <w:rPr>
          <w:lang w:eastAsia="zh-TW"/>
        </w:rPr>
        <w:t>一</w:t>
      </w:r>
      <w:r w:rsidRPr="00160536">
        <w:rPr>
          <w:lang w:eastAsia="zh-TW"/>
        </w:rPr>
        <w:t>）</w:t>
      </w:r>
      <w:r w:rsidR="00220939" w:rsidRPr="00160536">
        <w:rPr>
          <w:lang w:eastAsia="zh-TW"/>
        </w:rPr>
        <w:t>重要之經濟指標</w:t>
      </w:r>
    </w:p>
    <w:p w14:paraId="51B9E4ED" w14:textId="05919DF1" w:rsidR="00220939" w:rsidRPr="00160536" w:rsidRDefault="00220939" w:rsidP="009364DA">
      <w:pPr>
        <w:pStyle w:val="ae"/>
        <w:ind w:left="1417" w:hanging="472"/>
      </w:pPr>
      <w:r w:rsidRPr="00160536">
        <w:t>１、</w:t>
      </w:r>
      <w:r w:rsidRPr="00160536">
        <w:t>GDP</w:t>
      </w:r>
      <w:r w:rsidRPr="00160536">
        <w:t>：</w:t>
      </w:r>
      <w:r w:rsidRPr="00160536">
        <w:t>2.</w:t>
      </w:r>
      <w:r w:rsidR="00B617A1" w:rsidRPr="00160536">
        <w:rPr>
          <w:rFonts w:hint="eastAsia"/>
          <w:lang w:eastAsia="zh-TW"/>
        </w:rPr>
        <w:t>55</w:t>
      </w:r>
      <w:r w:rsidRPr="00160536">
        <w:t>兆美元</w:t>
      </w:r>
      <w:r w:rsidR="00786F72" w:rsidRPr="00160536">
        <w:t>（</w:t>
      </w:r>
      <w:r w:rsidRPr="00160536">
        <w:t>202</w:t>
      </w:r>
      <w:r w:rsidR="00B617A1" w:rsidRPr="00160536">
        <w:rPr>
          <w:rFonts w:hint="eastAsia"/>
          <w:lang w:eastAsia="zh-TW"/>
        </w:rPr>
        <w:t>5</w:t>
      </w:r>
      <w:r w:rsidR="00786F72" w:rsidRPr="00160536">
        <w:t>）</w:t>
      </w:r>
    </w:p>
    <w:p w14:paraId="63902D24" w14:textId="3DFEB0DD" w:rsidR="00220939" w:rsidRPr="00160536" w:rsidRDefault="00220939" w:rsidP="009364DA">
      <w:pPr>
        <w:pStyle w:val="ae"/>
        <w:ind w:left="1417" w:hanging="472"/>
      </w:pPr>
      <w:r w:rsidRPr="00160536">
        <w:t>２、對外貿易總</w:t>
      </w:r>
      <w:r w:rsidRPr="00160536">
        <w:rPr>
          <w:rFonts w:hint="eastAsia"/>
        </w:rPr>
        <w:t>值：</w:t>
      </w:r>
      <w:r w:rsidR="00B617A1" w:rsidRPr="00160536">
        <w:rPr>
          <w:rFonts w:hint="eastAsia"/>
          <w:lang w:eastAsia="zh-TW"/>
        </w:rPr>
        <w:t>6</w:t>
      </w:r>
      <w:r w:rsidRPr="00160536">
        <w:t>,9</w:t>
      </w:r>
      <w:r w:rsidR="00B617A1" w:rsidRPr="00160536">
        <w:rPr>
          <w:rFonts w:hint="eastAsia"/>
          <w:lang w:eastAsia="zh-TW"/>
        </w:rPr>
        <w:t>73</w:t>
      </w:r>
      <w:r w:rsidRPr="00160536">
        <w:t>億美元，其中進口</w:t>
      </w:r>
      <w:r w:rsidRPr="00160536">
        <w:rPr>
          <w:rFonts w:hint="eastAsia"/>
        </w:rPr>
        <w:t>值為</w:t>
      </w:r>
      <w:r w:rsidRPr="00160536">
        <w:t>2,</w:t>
      </w:r>
      <w:r w:rsidR="00B617A1" w:rsidRPr="00160536">
        <w:rPr>
          <w:rFonts w:hint="eastAsia"/>
          <w:lang w:eastAsia="zh-TW"/>
        </w:rPr>
        <w:t>79</w:t>
      </w:r>
      <w:r w:rsidRPr="00160536">
        <w:t>0</w:t>
      </w:r>
      <w:r w:rsidRPr="00160536">
        <w:t>億美元，出口</w:t>
      </w:r>
      <w:r w:rsidRPr="00160536">
        <w:rPr>
          <w:rFonts w:hint="eastAsia"/>
        </w:rPr>
        <w:t>值為</w:t>
      </w:r>
      <w:r w:rsidRPr="00160536">
        <w:t>4,</w:t>
      </w:r>
      <w:r w:rsidR="00B617A1" w:rsidRPr="00160536">
        <w:rPr>
          <w:rFonts w:hint="eastAsia"/>
          <w:lang w:eastAsia="zh-TW"/>
        </w:rPr>
        <w:t>18</w:t>
      </w:r>
      <w:r w:rsidRPr="00160536">
        <w:t>3</w:t>
      </w:r>
      <w:r w:rsidRPr="00160536">
        <w:t>億美元</w:t>
      </w:r>
      <w:r w:rsidR="00786F72" w:rsidRPr="00160536">
        <w:t>（</w:t>
      </w:r>
      <w:r w:rsidRPr="00160536">
        <w:t>202</w:t>
      </w:r>
      <w:r w:rsidR="00B617A1" w:rsidRPr="00160536">
        <w:rPr>
          <w:rFonts w:hint="eastAsia"/>
          <w:lang w:eastAsia="zh-TW"/>
        </w:rPr>
        <w:t>5</w:t>
      </w:r>
      <w:r w:rsidR="00786F72" w:rsidRPr="00160536">
        <w:t>）</w:t>
      </w:r>
    </w:p>
    <w:p w14:paraId="2D209E23" w14:textId="4FC264B9" w:rsidR="00220939" w:rsidRPr="00160536" w:rsidRDefault="00220939" w:rsidP="009364DA">
      <w:pPr>
        <w:pStyle w:val="ae"/>
        <w:ind w:left="1417" w:hanging="472"/>
      </w:pPr>
      <w:r w:rsidRPr="00160536">
        <w:t>３、平均每人國民所得：</w:t>
      </w:r>
      <w:r w:rsidRPr="00160536">
        <w:t>1</w:t>
      </w:r>
      <w:r w:rsidR="00B617A1" w:rsidRPr="00160536">
        <w:rPr>
          <w:rFonts w:hint="eastAsia"/>
          <w:lang w:eastAsia="zh-TW"/>
        </w:rPr>
        <w:t>7</w:t>
      </w:r>
      <w:r w:rsidRPr="00160536">
        <w:t>,</w:t>
      </w:r>
      <w:r w:rsidR="00B617A1" w:rsidRPr="00160536">
        <w:rPr>
          <w:rFonts w:hint="eastAsia"/>
          <w:lang w:eastAsia="zh-TW"/>
        </w:rPr>
        <w:t>447</w:t>
      </w:r>
      <w:r w:rsidR="009364DA" w:rsidRPr="00160536">
        <w:rPr>
          <w:rFonts w:hint="eastAsia"/>
          <w:lang w:eastAsia="zh-HK"/>
        </w:rPr>
        <w:t>美元</w:t>
      </w:r>
      <w:r w:rsidR="00786F72" w:rsidRPr="00160536">
        <w:t>（</w:t>
      </w:r>
      <w:r w:rsidRPr="00160536">
        <w:t>202</w:t>
      </w:r>
      <w:r w:rsidR="00B617A1" w:rsidRPr="00160536">
        <w:rPr>
          <w:rFonts w:hint="eastAsia"/>
          <w:lang w:eastAsia="zh-TW"/>
        </w:rPr>
        <w:t>5</w:t>
      </w:r>
      <w:r w:rsidR="00786F72" w:rsidRPr="00160536">
        <w:t>）</w:t>
      </w:r>
    </w:p>
    <w:p w14:paraId="575F794F" w14:textId="3E9C82D3" w:rsidR="00220939" w:rsidRPr="00160536" w:rsidRDefault="00220939" w:rsidP="009364DA">
      <w:pPr>
        <w:pStyle w:val="ae"/>
        <w:ind w:left="1417" w:hanging="472"/>
      </w:pPr>
      <w:r w:rsidRPr="00160536">
        <w:t>４、消費者物價指數年增率：</w:t>
      </w:r>
      <w:r w:rsidR="00B617A1" w:rsidRPr="00160536">
        <w:rPr>
          <w:rFonts w:hint="eastAsia"/>
          <w:lang w:eastAsia="zh-TW"/>
        </w:rPr>
        <w:t>5</w:t>
      </w:r>
      <w:r w:rsidRPr="00160536">
        <w:t>.5</w:t>
      </w:r>
      <w:r w:rsidR="00B617A1" w:rsidRPr="00160536">
        <w:rPr>
          <w:rFonts w:hint="eastAsia"/>
          <w:lang w:eastAsia="zh-TW"/>
        </w:rPr>
        <w:t>9</w:t>
      </w:r>
      <w:r w:rsidRPr="00160536">
        <w:t>%</w:t>
      </w:r>
      <w:r w:rsidR="00786F72" w:rsidRPr="00160536">
        <w:t>（</w:t>
      </w:r>
      <w:r w:rsidRPr="00160536">
        <w:t>202</w:t>
      </w:r>
      <w:r w:rsidR="00B617A1" w:rsidRPr="00160536">
        <w:rPr>
          <w:rFonts w:hint="eastAsia"/>
          <w:lang w:eastAsia="zh-TW"/>
        </w:rPr>
        <w:t>5</w:t>
      </w:r>
      <w:r w:rsidR="00786F72" w:rsidRPr="00160536">
        <w:t>）</w:t>
      </w:r>
    </w:p>
    <w:p w14:paraId="04BDA851" w14:textId="4601E84F" w:rsidR="00220939" w:rsidRPr="00160536" w:rsidRDefault="00220939" w:rsidP="009364DA">
      <w:pPr>
        <w:pStyle w:val="ae"/>
        <w:ind w:left="1417" w:hanging="472"/>
      </w:pPr>
      <w:r w:rsidRPr="00160536">
        <w:t>５、經濟成長率：</w:t>
      </w:r>
      <w:r w:rsidR="00B617A1" w:rsidRPr="00160536">
        <w:rPr>
          <w:rFonts w:hint="eastAsia"/>
          <w:lang w:eastAsia="zh-TW"/>
        </w:rPr>
        <w:t>1</w:t>
      </w:r>
      <w:r w:rsidRPr="00160536">
        <w:t>.</w:t>
      </w:r>
      <w:r w:rsidR="00B617A1" w:rsidRPr="00160536">
        <w:rPr>
          <w:rFonts w:hint="eastAsia"/>
          <w:lang w:eastAsia="zh-TW"/>
        </w:rPr>
        <w:t>0</w:t>
      </w:r>
      <w:r w:rsidRPr="00160536">
        <w:t>%</w:t>
      </w:r>
      <w:r w:rsidR="00786F72" w:rsidRPr="00160536">
        <w:t>（</w:t>
      </w:r>
      <w:r w:rsidRPr="00160536">
        <w:t>202</w:t>
      </w:r>
      <w:r w:rsidR="00B617A1" w:rsidRPr="00160536">
        <w:rPr>
          <w:rFonts w:hint="eastAsia"/>
          <w:lang w:eastAsia="zh-TW"/>
        </w:rPr>
        <w:t>5</w:t>
      </w:r>
      <w:r w:rsidR="00786F72" w:rsidRPr="00160536">
        <w:t>）</w:t>
      </w:r>
    </w:p>
    <w:p w14:paraId="7AEECC04" w14:textId="1511D708" w:rsidR="00220939" w:rsidRPr="00160536" w:rsidRDefault="00220939" w:rsidP="009364DA">
      <w:pPr>
        <w:pStyle w:val="ae"/>
        <w:ind w:left="1417" w:hanging="472"/>
      </w:pPr>
      <w:r w:rsidRPr="00160536">
        <w:t>６、製造業成長率：</w:t>
      </w:r>
      <w:r w:rsidR="008A2B95" w:rsidRPr="00160536">
        <w:rPr>
          <w:rFonts w:hint="eastAsia"/>
          <w:lang w:eastAsia="zh-TW"/>
        </w:rPr>
        <w:t>3</w:t>
      </w:r>
      <w:r w:rsidRPr="00160536">
        <w:t>.6%</w:t>
      </w:r>
      <w:r w:rsidR="00786F72" w:rsidRPr="00160536">
        <w:t>（</w:t>
      </w:r>
      <w:r w:rsidRPr="00160536">
        <w:t>202</w:t>
      </w:r>
      <w:r w:rsidR="008A2B95" w:rsidRPr="00160536">
        <w:rPr>
          <w:rFonts w:hint="eastAsia"/>
          <w:lang w:eastAsia="zh-TW"/>
        </w:rPr>
        <w:t>5</w:t>
      </w:r>
      <w:r w:rsidR="00786F72" w:rsidRPr="00160536">
        <w:t>）</w:t>
      </w:r>
    </w:p>
    <w:p w14:paraId="3615B62E" w14:textId="2102C784" w:rsidR="00220939" w:rsidRPr="00160536" w:rsidRDefault="00220939" w:rsidP="009364DA">
      <w:pPr>
        <w:pStyle w:val="ae"/>
        <w:ind w:left="1417" w:hanging="472"/>
      </w:pPr>
      <w:r w:rsidRPr="00160536">
        <w:t>７、失業率：</w:t>
      </w:r>
      <w:r w:rsidRPr="00160536">
        <w:t>2.</w:t>
      </w:r>
      <w:r w:rsidR="00B617A1" w:rsidRPr="00160536">
        <w:rPr>
          <w:rFonts w:hint="eastAsia"/>
          <w:lang w:eastAsia="zh-TW"/>
        </w:rPr>
        <w:t>2</w:t>
      </w:r>
      <w:r w:rsidRPr="00160536">
        <w:t>%</w:t>
      </w:r>
      <w:r w:rsidR="00786F72" w:rsidRPr="00160536">
        <w:t>（</w:t>
      </w:r>
      <w:r w:rsidRPr="00160536">
        <w:t>202</w:t>
      </w:r>
      <w:r w:rsidR="00B617A1" w:rsidRPr="00160536">
        <w:rPr>
          <w:rFonts w:hint="eastAsia"/>
          <w:lang w:eastAsia="zh-TW"/>
        </w:rPr>
        <w:t>6.01</w:t>
      </w:r>
      <w:r w:rsidR="00786F72" w:rsidRPr="00160536">
        <w:t>）</w:t>
      </w:r>
    </w:p>
    <w:p w14:paraId="79FADECB" w14:textId="39BDF634" w:rsidR="00220939" w:rsidRPr="00160536" w:rsidRDefault="00220939" w:rsidP="009364DA">
      <w:pPr>
        <w:pStyle w:val="ae"/>
        <w:ind w:left="1417" w:hanging="472"/>
      </w:pPr>
      <w:r w:rsidRPr="00160536">
        <w:t>８、央行重貼現率：</w:t>
      </w:r>
      <w:r w:rsidR="00B617A1" w:rsidRPr="00160536">
        <w:rPr>
          <w:rFonts w:hint="eastAsia"/>
          <w:lang w:eastAsia="zh-TW"/>
        </w:rPr>
        <w:t>15</w:t>
      </w:r>
      <w:r w:rsidRPr="00160536">
        <w:t>%</w:t>
      </w:r>
      <w:r w:rsidR="00786F72" w:rsidRPr="00160536">
        <w:t>（</w:t>
      </w:r>
      <w:r w:rsidRPr="00160536">
        <w:t>202</w:t>
      </w:r>
      <w:r w:rsidR="00F25A01" w:rsidRPr="00160536">
        <w:rPr>
          <w:rFonts w:hint="eastAsia"/>
          <w:lang w:eastAsia="zh-TW"/>
        </w:rPr>
        <w:t>6</w:t>
      </w:r>
      <w:r w:rsidRPr="00160536">
        <w:t>.0</w:t>
      </w:r>
      <w:r w:rsidR="00F25A01" w:rsidRPr="00160536">
        <w:rPr>
          <w:rFonts w:hint="eastAsia"/>
          <w:lang w:eastAsia="zh-TW"/>
        </w:rPr>
        <w:t>4</w:t>
      </w:r>
      <w:r w:rsidR="00786F72" w:rsidRPr="00160536">
        <w:t>）</w:t>
      </w:r>
    </w:p>
    <w:p w14:paraId="28421B04" w14:textId="1DC24B45" w:rsidR="00220939" w:rsidRPr="00160536" w:rsidRDefault="00786F72" w:rsidP="00A14FD1">
      <w:pPr>
        <w:pStyle w:val="ac"/>
        <w:ind w:left="945" w:hanging="709"/>
      </w:pPr>
      <w:r w:rsidRPr="00160536">
        <w:rPr>
          <w:lang w:eastAsia="zh-TW"/>
        </w:rPr>
        <w:t>（</w:t>
      </w:r>
      <w:r w:rsidR="00220939" w:rsidRPr="00160536">
        <w:rPr>
          <w:lang w:eastAsia="zh-TW"/>
        </w:rPr>
        <w:t>二</w:t>
      </w:r>
      <w:r w:rsidRPr="00160536">
        <w:rPr>
          <w:lang w:eastAsia="zh-TW"/>
        </w:rPr>
        <w:t>）</w:t>
      </w:r>
      <w:r w:rsidR="00220939" w:rsidRPr="00160536">
        <w:rPr>
          <w:szCs w:val="24"/>
          <w:lang w:eastAsia="zh-TW"/>
        </w:rPr>
        <w:t>202</w:t>
      </w:r>
      <w:r w:rsidR="00F25A01" w:rsidRPr="00160536">
        <w:rPr>
          <w:rFonts w:eastAsiaTheme="minorEastAsia" w:hint="eastAsia"/>
          <w:szCs w:val="24"/>
          <w:lang w:eastAsia="zh-TW"/>
        </w:rPr>
        <w:t>5</w:t>
      </w:r>
      <w:r w:rsidR="00220939" w:rsidRPr="00160536">
        <w:rPr>
          <w:lang w:eastAsia="zh-TW"/>
        </w:rPr>
        <w:t>年經濟回顧</w:t>
      </w:r>
    </w:p>
    <w:p w14:paraId="322D10B2" w14:textId="268C1B7B" w:rsidR="008A2B95" w:rsidRPr="00160536" w:rsidRDefault="008A2B95" w:rsidP="00A14FD1">
      <w:pPr>
        <w:pStyle w:val="ad"/>
        <w:ind w:left="945" w:firstLine="472"/>
      </w:pPr>
      <w:r w:rsidRPr="00160536">
        <w:rPr>
          <w:rFonts w:hint="eastAsia"/>
        </w:rPr>
        <w:t>2025</w:t>
      </w:r>
      <w:r w:rsidRPr="00160536">
        <w:rPr>
          <w:rFonts w:hint="eastAsia"/>
        </w:rPr>
        <w:t>年俄羅斯</w:t>
      </w:r>
      <w:r w:rsidRPr="00160536">
        <w:rPr>
          <w:rFonts w:hint="eastAsia"/>
        </w:rPr>
        <w:t>GDP</w:t>
      </w:r>
      <w:r w:rsidRPr="00160536">
        <w:rPr>
          <w:rFonts w:hint="eastAsia"/>
        </w:rPr>
        <w:t>年增</w:t>
      </w:r>
      <w:r w:rsidRPr="00160536">
        <w:rPr>
          <w:rFonts w:hint="eastAsia"/>
        </w:rPr>
        <w:t>1.0%</w:t>
      </w:r>
      <w:r w:rsidRPr="00160536">
        <w:rPr>
          <w:rFonts w:hint="eastAsia"/>
        </w:rPr>
        <w:t>，經濟從戰爭爆發初期衰退、過熱到目前急速降溫。</w:t>
      </w:r>
      <w:r w:rsidRPr="00160536">
        <w:rPr>
          <w:rFonts w:hint="eastAsia"/>
        </w:rPr>
        <w:t>2025</w:t>
      </w:r>
      <w:r w:rsidRPr="00160536">
        <w:rPr>
          <w:rFonts w:hint="eastAsia"/>
        </w:rPr>
        <w:t>年經濟貢獻度以製造業、零售批發、房地產營運、礦業、公共行政、軍隊與社會安全最高，占比依序為</w:t>
      </w:r>
      <w:r w:rsidRPr="00160536">
        <w:rPr>
          <w:rFonts w:hint="eastAsia"/>
        </w:rPr>
        <w:t>14.9%</w:t>
      </w:r>
      <w:r w:rsidRPr="00160536">
        <w:rPr>
          <w:rFonts w:hint="eastAsia"/>
        </w:rPr>
        <w:t>、</w:t>
      </w:r>
      <w:r w:rsidRPr="00160536">
        <w:rPr>
          <w:rFonts w:hint="eastAsia"/>
        </w:rPr>
        <w:t>11.7%</w:t>
      </w:r>
      <w:r w:rsidRPr="00160536">
        <w:rPr>
          <w:rFonts w:hint="eastAsia"/>
        </w:rPr>
        <w:t>、</w:t>
      </w:r>
      <w:r w:rsidRPr="00160536">
        <w:rPr>
          <w:rFonts w:hint="eastAsia"/>
        </w:rPr>
        <w:t>10.5%</w:t>
      </w:r>
      <w:r w:rsidRPr="00160536">
        <w:rPr>
          <w:rFonts w:hint="eastAsia"/>
        </w:rPr>
        <w:t>、</w:t>
      </w:r>
      <w:r w:rsidRPr="00160536">
        <w:rPr>
          <w:rFonts w:hint="eastAsia"/>
        </w:rPr>
        <w:t>9.5%</w:t>
      </w:r>
      <w:r w:rsidRPr="00160536">
        <w:rPr>
          <w:rFonts w:hint="eastAsia"/>
        </w:rPr>
        <w:t>、</w:t>
      </w:r>
      <w:r w:rsidRPr="00160536">
        <w:rPr>
          <w:rFonts w:hint="eastAsia"/>
        </w:rPr>
        <w:t>9.2%</w:t>
      </w:r>
      <w:r w:rsidRPr="00160536">
        <w:rPr>
          <w:rFonts w:hint="eastAsia"/>
        </w:rPr>
        <w:t>；年成長率較高的產業包括住宿與餐飲業、公共行政與軍隊安全與社會安全、製造業、金融與保險業、文化與體育產業，成長率依序為</w:t>
      </w:r>
      <w:r w:rsidRPr="00160536">
        <w:rPr>
          <w:rFonts w:hint="eastAsia"/>
        </w:rPr>
        <w:t>8.9%</w:t>
      </w:r>
      <w:r w:rsidRPr="00160536">
        <w:rPr>
          <w:rFonts w:hint="eastAsia"/>
        </w:rPr>
        <w:t>、</w:t>
      </w:r>
      <w:r w:rsidRPr="00160536">
        <w:rPr>
          <w:rFonts w:hint="eastAsia"/>
        </w:rPr>
        <w:t>4.8%</w:t>
      </w:r>
      <w:r w:rsidRPr="00160536">
        <w:rPr>
          <w:rFonts w:hint="eastAsia"/>
        </w:rPr>
        <w:t>、</w:t>
      </w:r>
      <w:r w:rsidRPr="00160536">
        <w:rPr>
          <w:rFonts w:hint="eastAsia"/>
        </w:rPr>
        <w:t>3.9%</w:t>
      </w:r>
      <w:r w:rsidRPr="00160536">
        <w:rPr>
          <w:rFonts w:hint="eastAsia"/>
        </w:rPr>
        <w:t>、</w:t>
      </w:r>
      <w:r w:rsidRPr="00160536">
        <w:rPr>
          <w:rFonts w:hint="eastAsia"/>
        </w:rPr>
        <w:t>3.8%</w:t>
      </w:r>
      <w:r w:rsidRPr="00160536">
        <w:rPr>
          <w:rFonts w:hint="eastAsia"/>
        </w:rPr>
        <w:t>、</w:t>
      </w:r>
      <w:r w:rsidRPr="00160536">
        <w:rPr>
          <w:rFonts w:hint="eastAsia"/>
        </w:rPr>
        <w:t>2.8%</w:t>
      </w:r>
      <w:r w:rsidRPr="00160536">
        <w:rPr>
          <w:rFonts w:hint="eastAsia"/>
        </w:rPr>
        <w:t>；</w:t>
      </w:r>
      <w:r w:rsidRPr="00160536">
        <w:rPr>
          <w:rFonts w:hint="eastAsia"/>
        </w:rPr>
        <w:t>2025</w:t>
      </w:r>
      <w:r w:rsidRPr="00160536">
        <w:rPr>
          <w:rFonts w:hint="eastAsia"/>
        </w:rPr>
        <w:t>年衰退產業包括供水、排水、廢棄物處理</w:t>
      </w:r>
      <w:r w:rsidRPr="00160536">
        <w:rPr>
          <w:rFonts w:hint="eastAsia"/>
        </w:rPr>
        <w:t>-3.7%</w:t>
      </w:r>
      <w:r w:rsidRPr="00160536">
        <w:rPr>
          <w:rFonts w:hint="eastAsia"/>
        </w:rPr>
        <w:t>、採礦與採石業</w:t>
      </w:r>
      <w:r w:rsidRPr="00160536">
        <w:rPr>
          <w:rFonts w:hint="eastAsia"/>
        </w:rPr>
        <w:t>-1.7%</w:t>
      </w:r>
      <w:r w:rsidRPr="00160536">
        <w:rPr>
          <w:rFonts w:hint="eastAsia"/>
        </w:rPr>
        <w:t>、電力、瓦斯、蒸氣及空調供應</w:t>
      </w:r>
      <w:r w:rsidRPr="00160536">
        <w:rPr>
          <w:rFonts w:hint="eastAsia"/>
        </w:rPr>
        <w:t>-1.6%</w:t>
      </w:r>
      <w:r w:rsidRPr="00160536">
        <w:rPr>
          <w:rFonts w:hint="eastAsia"/>
        </w:rPr>
        <w:t>、批發與零售業</w:t>
      </w:r>
      <w:r w:rsidRPr="00160536">
        <w:rPr>
          <w:rFonts w:hint="eastAsia"/>
        </w:rPr>
        <w:t>-1.1%</w:t>
      </w:r>
      <w:r w:rsidRPr="00160536">
        <w:rPr>
          <w:rFonts w:hint="eastAsia"/>
        </w:rPr>
        <w:t>。</w:t>
      </w:r>
    </w:p>
    <w:p w14:paraId="05E65C5A" w14:textId="25046759" w:rsidR="008A2B95" w:rsidRPr="00160536" w:rsidRDefault="008A2B95" w:rsidP="008A2B95">
      <w:pPr>
        <w:pStyle w:val="ad"/>
        <w:ind w:left="945" w:firstLine="472"/>
      </w:pPr>
      <w:r w:rsidRPr="00160536">
        <w:rPr>
          <w:rFonts w:hint="eastAsia"/>
        </w:rPr>
        <w:lastRenderedPageBreak/>
        <w:t>其中工業生產指數</w:t>
      </w:r>
      <w:r w:rsidR="00786F72" w:rsidRPr="00160536">
        <w:rPr>
          <w:rFonts w:hint="eastAsia"/>
        </w:rPr>
        <w:t>（</w:t>
      </w:r>
      <w:r w:rsidRPr="00160536">
        <w:rPr>
          <w:rFonts w:hint="eastAsia"/>
        </w:rPr>
        <w:t>IPI</w:t>
      </w:r>
      <w:r w:rsidR="00786F72" w:rsidRPr="00160536">
        <w:rPr>
          <w:rFonts w:hint="eastAsia"/>
        </w:rPr>
        <w:t>）</w:t>
      </w:r>
      <w:r w:rsidRPr="00160536">
        <w:rPr>
          <w:rFonts w:hint="eastAsia"/>
        </w:rPr>
        <w:t>年增</w:t>
      </w:r>
      <w:r w:rsidRPr="00160536">
        <w:rPr>
          <w:rFonts w:hint="eastAsia"/>
        </w:rPr>
        <w:t>1.3%</w:t>
      </w:r>
      <w:r w:rsidRPr="00160536">
        <w:rPr>
          <w:rFonts w:hint="eastAsia"/>
        </w:rPr>
        <w:t>，低於</w:t>
      </w:r>
      <w:r w:rsidRPr="00160536">
        <w:rPr>
          <w:rFonts w:hint="eastAsia"/>
        </w:rPr>
        <w:t>2024</w:t>
      </w:r>
      <w:r w:rsidRPr="00160536">
        <w:rPr>
          <w:rFonts w:hint="eastAsia"/>
        </w:rPr>
        <w:t>年年增</w:t>
      </w:r>
      <w:r w:rsidRPr="00160536">
        <w:rPr>
          <w:rFonts w:hint="eastAsia"/>
        </w:rPr>
        <w:t>5.1%</w:t>
      </w:r>
      <w:r w:rsidRPr="00160536">
        <w:rPr>
          <w:rFonts w:hint="eastAsia"/>
        </w:rPr>
        <w:t>。製造業為俄國工業成長的主要動力，</w:t>
      </w:r>
      <w:r w:rsidRPr="00160536">
        <w:rPr>
          <w:rFonts w:hint="eastAsia"/>
        </w:rPr>
        <w:t>2025</w:t>
      </w:r>
      <w:r w:rsidRPr="00160536">
        <w:rPr>
          <w:rFonts w:hint="eastAsia"/>
        </w:rPr>
        <w:t>年除製造業年增</w:t>
      </w:r>
      <w:r w:rsidRPr="00160536">
        <w:rPr>
          <w:rFonts w:hint="eastAsia"/>
        </w:rPr>
        <w:t>3.6%</w:t>
      </w:r>
      <w:r w:rsidRPr="00160536">
        <w:rPr>
          <w:rFonts w:hint="eastAsia"/>
        </w:rPr>
        <w:t>外，其餘礦業、電氣暖氣空調供應、供水環保回收分別年減</w:t>
      </w:r>
      <w:r w:rsidRPr="00160536">
        <w:rPr>
          <w:rFonts w:hint="eastAsia"/>
        </w:rPr>
        <w:t>1.6%</w:t>
      </w:r>
      <w:r w:rsidRPr="00160536">
        <w:rPr>
          <w:rFonts w:hint="eastAsia"/>
        </w:rPr>
        <w:t>、</w:t>
      </w:r>
      <w:r w:rsidRPr="00160536">
        <w:rPr>
          <w:rFonts w:hint="eastAsia"/>
        </w:rPr>
        <w:t>1.6%</w:t>
      </w:r>
      <w:r w:rsidRPr="00160536">
        <w:rPr>
          <w:rFonts w:hint="eastAsia"/>
        </w:rPr>
        <w:t>及</w:t>
      </w:r>
      <w:r w:rsidRPr="00160536">
        <w:rPr>
          <w:rFonts w:hint="eastAsia"/>
        </w:rPr>
        <w:t>4.3%</w:t>
      </w:r>
      <w:r w:rsidRPr="00160536">
        <w:rPr>
          <w:rFonts w:hint="eastAsia"/>
        </w:rPr>
        <w:t>；製造業中成長最快的產業包括其他車輛與設備生產、金屬製品生產、人體獸醫用藥品及材料，分別年增</w:t>
      </w:r>
      <w:r w:rsidRPr="00160536">
        <w:rPr>
          <w:rFonts w:hint="eastAsia"/>
        </w:rPr>
        <w:t>32%</w:t>
      </w:r>
      <w:r w:rsidRPr="00160536">
        <w:rPr>
          <w:rFonts w:hint="eastAsia"/>
        </w:rPr>
        <w:t>、</w:t>
      </w:r>
      <w:r w:rsidRPr="00160536">
        <w:rPr>
          <w:rFonts w:hint="eastAsia"/>
        </w:rPr>
        <w:t>18%</w:t>
      </w:r>
      <w:r w:rsidRPr="00160536">
        <w:rPr>
          <w:rFonts w:hint="eastAsia"/>
        </w:rPr>
        <w:t>、</w:t>
      </w:r>
      <w:r w:rsidRPr="00160536">
        <w:rPr>
          <w:rFonts w:hint="eastAsia"/>
        </w:rPr>
        <w:t>15.4%</w:t>
      </w:r>
      <w:r w:rsidRPr="00160536">
        <w:rPr>
          <w:rFonts w:hint="eastAsia"/>
        </w:rPr>
        <w:t>，衰退最嚴重產業包括汽車拖車半拖車生產、資訊媒體印刷複製、皮革皮製品生產，分別年減</w:t>
      </w:r>
      <w:r w:rsidRPr="00160536">
        <w:rPr>
          <w:rFonts w:hint="eastAsia"/>
        </w:rPr>
        <w:t>23.1%</w:t>
      </w:r>
      <w:r w:rsidRPr="00160536">
        <w:rPr>
          <w:rFonts w:hint="eastAsia"/>
        </w:rPr>
        <w:t>、</w:t>
      </w:r>
      <w:r w:rsidRPr="00160536">
        <w:rPr>
          <w:rFonts w:hint="eastAsia"/>
        </w:rPr>
        <w:t>13.7%</w:t>
      </w:r>
      <w:r w:rsidRPr="00160536">
        <w:rPr>
          <w:rFonts w:hint="eastAsia"/>
        </w:rPr>
        <w:t>、</w:t>
      </w:r>
      <w:r w:rsidRPr="00160536">
        <w:rPr>
          <w:rFonts w:hint="eastAsia"/>
        </w:rPr>
        <w:t>12.6</w:t>
      </w:r>
      <w:r w:rsidRPr="00160536">
        <w:rPr>
          <w:rFonts w:hint="eastAsia"/>
        </w:rPr>
        <w:t>。</w:t>
      </w:r>
    </w:p>
    <w:p w14:paraId="71719A72" w14:textId="77777777" w:rsidR="008A2B95" w:rsidRPr="00160536" w:rsidRDefault="008A2B95" w:rsidP="008A2B95">
      <w:pPr>
        <w:pStyle w:val="ad"/>
        <w:ind w:left="945" w:firstLine="472"/>
      </w:pPr>
      <w:r w:rsidRPr="00160536">
        <w:rPr>
          <w:rFonts w:hint="eastAsia"/>
        </w:rPr>
        <w:t>通膨則延續</w:t>
      </w:r>
      <w:r w:rsidRPr="00160536">
        <w:rPr>
          <w:rFonts w:hint="eastAsia"/>
        </w:rPr>
        <w:t>2024</w:t>
      </w:r>
      <w:r w:rsidRPr="00160536">
        <w:rPr>
          <w:rFonts w:hint="eastAsia"/>
        </w:rPr>
        <w:t>年漲勢，在</w:t>
      </w:r>
      <w:r w:rsidRPr="00160536">
        <w:rPr>
          <w:rFonts w:hint="eastAsia"/>
        </w:rPr>
        <w:t>2025</w:t>
      </w:r>
      <w:r w:rsidRPr="00160536">
        <w:rPr>
          <w:rFonts w:hint="eastAsia"/>
        </w:rPr>
        <w:t>年</w:t>
      </w:r>
      <w:r w:rsidRPr="00160536">
        <w:rPr>
          <w:rFonts w:hint="eastAsia"/>
        </w:rPr>
        <w:t>3</w:t>
      </w:r>
      <w:r w:rsidRPr="00160536">
        <w:rPr>
          <w:rFonts w:hint="eastAsia"/>
        </w:rPr>
        <w:t>月到達</w:t>
      </w:r>
      <w:r w:rsidRPr="00160536">
        <w:rPr>
          <w:rFonts w:hint="eastAsia"/>
        </w:rPr>
        <w:t>10.34%</w:t>
      </w:r>
      <w:r w:rsidRPr="00160536">
        <w:rPr>
          <w:rFonts w:hint="eastAsia"/>
        </w:rPr>
        <w:t>高峰，到</w:t>
      </w:r>
      <w:r w:rsidRPr="00160536">
        <w:rPr>
          <w:rFonts w:hint="eastAsia"/>
        </w:rPr>
        <w:t>12</w:t>
      </w:r>
      <w:r w:rsidRPr="00160536">
        <w:rPr>
          <w:rFonts w:hint="eastAsia"/>
        </w:rPr>
        <w:t>月已回落至</w:t>
      </w:r>
      <w:r w:rsidRPr="00160536">
        <w:rPr>
          <w:rFonts w:hint="eastAsia"/>
        </w:rPr>
        <w:t>5.59%</w:t>
      </w:r>
      <w:r w:rsidRPr="00160536">
        <w:rPr>
          <w:rFonts w:hint="eastAsia"/>
        </w:rPr>
        <w:t>。通膨高漲主因為軍事支出增加、勞動力短缺、國際制裁影響等，俄羅斯央行為抑制通膨，持續執行緊縮貨幣政策，自</w:t>
      </w:r>
      <w:r w:rsidRPr="00160536">
        <w:rPr>
          <w:rFonts w:hint="eastAsia"/>
        </w:rPr>
        <w:t>2024</w:t>
      </w:r>
      <w:r w:rsidRPr="00160536">
        <w:rPr>
          <w:rFonts w:hint="eastAsia"/>
        </w:rPr>
        <w:t>年</w:t>
      </w:r>
      <w:r w:rsidRPr="00160536">
        <w:rPr>
          <w:rFonts w:hint="eastAsia"/>
        </w:rPr>
        <w:t>10</w:t>
      </w:r>
      <w:r w:rsidRPr="00160536">
        <w:rPr>
          <w:rFonts w:hint="eastAsia"/>
        </w:rPr>
        <w:t>月將基準利率調升至</w:t>
      </w:r>
      <w:r w:rsidRPr="00160536">
        <w:rPr>
          <w:rFonts w:hint="eastAsia"/>
        </w:rPr>
        <w:t>21%</w:t>
      </w:r>
      <w:r w:rsidRPr="00160536">
        <w:rPr>
          <w:rFonts w:hint="eastAsia"/>
        </w:rPr>
        <w:t>，在通膨回落後，央行持續調降基準利率，目前已降至</w:t>
      </w:r>
      <w:r w:rsidRPr="00160536">
        <w:rPr>
          <w:rFonts w:hint="eastAsia"/>
        </w:rPr>
        <w:t>15.5%</w:t>
      </w:r>
      <w:r w:rsidRPr="00160536">
        <w:rPr>
          <w:rFonts w:hint="eastAsia"/>
        </w:rPr>
        <w:t>；惟俄國增值稅自</w:t>
      </w:r>
      <w:r w:rsidRPr="00160536">
        <w:rPr>
          <w:rFonts w:hint="eastAsia"/>
        </w:rPr>
        <w:t>2026</w:t>
      </w:r>
      <w:r w:rsidRPr="00160536">
        <w:rPr>
          <w:rFonts w:hint="eastAsia"/>
        </w:rPr>
        <w:t>年起由</w:t>
      </w:r>
      <w:r w:rsidRPr="00160536">
        <w:rPr>
          <w:rFonts w:hint="eastAsia"/>
        </w:rPr>
        <w:t>20%</w:t>
      </w:r>
      <w:r w:rsidRPr="00160536">
        <w:rPr>
          <w:rFonts w:hint="eastAsia"/>
        </w:rPr>
        <w:t>調升至</w:t>
      </w:r>
      <w:r w:rsidRPr="00160536">
        <w:rPr>
          <w:rFonts w:hint="eastAsia"/>
        </w:rPr>
        <w:t>22%</w:t>
      </w:r>
      <w:r w:rsidRPr="00160536">
        <w:rPr>
          <w:rFonts w:hint="eastAsia"/>
        </w:rPr>
        <w:t>，</w:t>
      </w:r>
      <w:r w:rsidRPr="00160536">
        <w:rPr>
          <w:rFonts w:hint="eastAsia"/>
        </w:rPr>
        <w:t>2026</w:t>
      </w:r>
      <w:r w:rsidRPr="00160536">
        <w:rPr>
          <w:rFonts w:hint="eastAsia"/>
        </w:rPr>
        <w:t>年</w:t>
      </w:r>
      <w:r w:rsidRPr="00160536">
        <w:rPr>
          <w:rFonts w:hint="eastAsia"/>
        </w:rPr>
        <w:t>1</w:t>
      </w:r>
      <w:r w:rsidRPr="00160536">
        <w:rPr>
          <w:rFonts w:hint="eastAsia"/>
        </w:rPr>
        <w:t>月俄國通膨年增率又回升至</w:t>
      </w:r>
      <w:r w:rsidRPr="00160536">
        <w:rPr>
          <w:rFonts w:hint="eastAsia"/>
        </w:rPr>
        <w:t>6.00%</w:t>
      </w:r>
      <w:r w:rsidRPr="00160536">
        <w:rPr>
          <w:rFonts w:hint="eastAsia"/>
        </w:rPr>
        <w:t>，通膨後勢仍需觀察。在通膨獲得控制前，貨幣緊縮政策仍為必要措施，但長期貨幣緊縮亦不利於對俄國國內企業發展。</w:t>
      </w:r>
    </w:p>
    <w:p w14:paraId="2E3EF8A2" w14:textId="657883C5" w:rsidR="008A2B95" w:rsidRPr="00160536" w:rsidRDefault="008A2B95" w:rsidP="008A2B95">
      <w:pPr>
        <w:pStyle w:val="ad"/>
        <w:ind w:left="945" w:firstLine="472"/>
      </w:pPr>
      <w:r w:rsidRPr="00160536">
        <w:rPr>
          <w:rFonts w:hint="eastAsia"/>
        </w:rPr>
        <w:t>勞動市場因為戰爭緣故，持續出現勞力短缺現象，</w:t>
      </w:r>
      <w:r w:rsidRPr="00160536">
        <w:rPr>
          <w:rFonts w:hint="eastAsia"/>
        </w:rPr>
        <w:t>2025</w:t>
      </w:r>
      <w:r w:rsidRPr="00160536">
        <w:rPr>
          <w:rFonts w:hint="eastAsia"/>
        </w:rPr>
        <w:t>年失業率一度降至</w:t>
      </w:r>
      <w:r w:rsidRPr="00160536">
        <w:rPr>
          <w:rFonts w:hint="eastAsia"/>
        </w:rPr>
        <w:t>2.1%</w:t>
      </w:r>
      <w:r w:rsidRPr="00160536">
        <w:rPr>
          <w:rFonts w:hint="eastAsia"/>
        </w:rPr>
        <w:t>，全年平均失業率為</w:t>
      </w:r>
      <w:r w:rsidRPr="00160536">
        <w:rPr>
          <w:rFonts w:hint="eastAsia"/>
        </w:rPr>
        <w:t>2.2%</w:t>
      </w:r>
      <w:r w:rsidRPr="00160536">
        <w:rPr>
          <w:rFonts w:hint="eastAsia"/>
        </w:rPr>
        <w:t>，</w:t>
      </w:r>
      <w:r w:rsidRPr="00160536">
        <w:rPr>
          <w:rFonts w:hint="eastAsia"/>
        </w:rPr>
        <w:t>2025</w:t>
      </w:r>
      <w:r w:rsidRPr="00160536">
        <w:rPr>
          <w:rFonts w:hint="eastAsia"/>
        </w:rPr>
        <w:t>年人均名目月薪為</w:t>
      </w:r>
      <w:r w:rsidRPr="00160536">
        <w:rPr>
          <w:rFonts w:hint="eastAsia"/>
        </w:rPr>
        <w:t>98,193</w:t>
      </w:r>
      <w:r w:rsidRPr="00160536">
        <w:rPr>
          <w:rFonts w:hint="eastAsia"/>
        </w:rPr>
        <w:t>盧布</w:t>
      </w:r>
      <w:r w:rsidR="00786F72" w:rsidRPr="00160536">
        <w:rPr>
          <w:rFonts w:hint="eastAsia"/>
        </w:rPr>
        <w:t>（</w:t>
      </w:r>
      <w:r w:rsidRPr="00160536">
        <w:rPr>
          <w:rFonts w:hint="eastAsia"/>
        </w:rPr>
        <w:t>約</w:t>
      </w:r>
      <w:r w:rsidRPr="00160536">
        <w:rPr>
          <w:rFonts w:hint="eastAsia"/>
        </w:rPr>
        <w:t>1,230</w:t>
      </w:r>
      <w:r w:rsidRPr="00160536">
        <w:rPr>
          <w:rFonts w:hint="eastAsia"/>
        </w:rPr>
        <w:t>美元</w:t>
      </w:r>
      <w:r w:rsidR="00786F72" w:rsidRPr="00160536">
        <w:rPr>
          <w:rFonts w:hint="eastAsia"/>
        </w:rPr>
        <w:t>）</w:t>
      </w:r>
      <w:r w:rsidRPr="00160536">
        <w:rPr>
          <w:rFonts w:hint="eastAsia"/>
        </w:rPr>
        <w:t>，年增</w:t>
      </w:r>
      <w:r w:rsidRPr="00160536">
        <w:rPr>
          <w:rFonts w:hint="eastAsia"/>
        </w:rPr>
        <w:t>12.8%</w:t>
      </w:r>
      <w:r w:rsidRPr="00160536">
        <w:rPr>
          <w:rFonts w:hint="eastAsia"/>
        </w:rPr>
        <w:t>，實質薪資年增</w:t>
      </w:r>
      <w:r w:rsidRPr="00160536">
        <w:rPr>
          <w:rFonts w:hint="eastAsia"/>
        </w:rPr>
        <w:t>5.8%</w:t>
      </w:r>
      <w:r w:rsidRPr="00160536">
        <w:rPr>
          <w:rFonts w:hint="eastAsia"/>
        </w:rPr>
        <w:t>，薪資增長顯著；國民每月現金收入為</w:t>
      </w:r>
      <w:r w:rsidRPr="00160536">
        <w:rPr>
          <w:rFonts w:hint="eastAsia"/>
        </w:rPr>
        <w:t>74,845</w:t>
      </w:r>
      <w:r w:rsidRPr="00160536">
        <w:rPr>
          <w:rFonts w:hint="eastAsia"/>
        </w:rPr>
        <w:t>盧布</w:t>
      </w:r>
      <w:r w:rsidR="00786F72" w:rsidRPr="00160536">
        <w:rPr>
          <w:rFonts w:hint="eastAsia"/>
        </w:rPr>
        <w:t>（</w:t>
      </w:r>
      <w:r w:rsidRPr="00160536">
        <w:rPr>
          <w:rFonts w:hint="eastAsia"/>
        </w:rPr>
        <w:t>約</w:t>
      </w:r>
      <w:r w:rsidRPr="00160536">
        <w:rPr>
          <w:rFonts w:hint="eastAsia"/>
        </w:rPr>
        <w:t>930</w:t>
      </w:r>
      <w:r w:rsidRPr="00160536">
        <w:rPr>
          <w:rFonts w:hint="eastAsia"/>
        </w:rPr>
        <w:t>美元</w:t>
      </w:r>
      <w:r w:rsidR="00786F72" w:rsidRPr="00160536">
        <w:rPr>
          <w:rFonts w:hint="eastAsia"/>
        </w:rPr>
        <w:t>）</w:t>
      </w:r>
      <w:r w:rsidRPr="00160536">
        <w:rPr>
          <w:rFonts w:hint="eastAsia"/>
        </w:rPr>
        <w:t>，年增</w:t>
      </w:r>
      <w:r w:rsidRPr="00160536">
        <w:rPr>
          <w:rFonts w:hint="eastAsia"/>
        </w:rPr>
        <w:t>17.0%</w:t>
      </w:r>
      <w:r w:rsidRPr="00160536">
        <w:rPr>
          <w:rFonts w:hint="eastAsia"/>
        </w:rPr>
        <w:t>，實質現金收入年增</w:t>
      </w:r>
      <w:r w:rsidRPr="00160536">
        <w:rPr>
          <w:rFonts w:hint="eastAsia"/>
        </w:rPr>
        <w:t>7.7%</w:t>
      </w:r>
      <w:r w:rsidRPr="00160536">
        <w:rPr>
          <w:rFonts w:hint="eastAsia"/>
        </w:rPr>
        <w:t>，實質可支配現金收年增</w:t>
      </w:r>
      <w:r w:rsidRPr="00160536">
        <w:rPr>
          <w:rFonts w:hint="eastAsia"/>
        </w:rPr>
        <w:t>7.4%</w:t>
      </w:r>
      <w:r w:rsidRPr="00160536">
        <w:rPr>
          <w:rFonts w:hint="eastAsia"/>
        </w:rPr>
        <w:t>。</w:t>
      </w:r>
      <w:r w:rsidRPr="00160536">
        <w:rPr>
          <w:rFonts w:hint="eastAsia"/>
        </w:rPr>
        <w:t>2026</w:t>
      </w:r>
      <w:r w:rsidRPr="00160536">
        <w:rPr>
          <w:rFonts w:hint="eastAsia"/>
        </w:rPr>
        <w:t>年最低工資調漲至</w:t>
      </w:r>
      <w:r w:rsidRPr="00160536">
        <w:rPr>
          <w:rFonts w:hint="eastAsia"/>
        </w:rPr>
        <w:t>27,000</w:t>
      </w:r>
      <w:r w:rsidRPr="00160536">
        <w:rPr>
          <w:rFonts w:hint="eastAsia"/>
        </w:rPr>
        <w:t>盧布，惠及超過</w:t>
      </w:r>
      <w:r w:rsidRPr="00160536">
        <w:rPr>
          <w:rFonts w:hint="eastAsia"/>
        </w:rPr>
        <w:t>450</w:t>
      </w:r>
      <w:r w:rsidRPr="00160536">
        <w:rPr>
          <w:rFonts w:hint="eastAsia"/>
        </w:rPr>
        <w:t>萬人。</w:t>
      </w:r>
    </w:p>
    <w:p w14:paraId="40D52403" w14:textId="77777777" w:rsidR="008A2B95" w:rsidRPr="00160536" w:rsidRDefault="008A2B95" w:rsidP="008A2B95">
      <w:pPr>
        <w:pStyle w:val="ad"/>
        <w:ind w:left="945" w:firstLine="472"/>
      </w:pPr>
      <w:r w:rsidRPr="00160536">
        <w:rPr>
          <w:rFonts w:hint="eastAsia"/>
        </w:rPr>
        <w:t>依據俄國央行國際收支報告，</w:t>
      </w:r>
      <w:r w:rsidRPr="00160536">
        <w:rPr>
          <w:rFonts w:hint="eastAsia"/>
        </w:rPr>
        <w:t>2025</w:t>
      </w:r>
      <w:r w:rsidRPr="00160536">
        <w:rPr>
          <w:rFonts w:hint="eastAsia"/>
        </w:rPr>
        <w:t>年貨品出口</w:t>
      </w:r>
      <w:r w:rsidRPr="00160536">
        <w:rPr>
          <w:rFonts w:hint="eastAsia"/>
        </w:rPr>
        <w:t>4,183</w:t>
      </w:r>
      <w:r w:rsidRPr="00160536">
        <w:rPr>
          <w:rFonts w:hint="eastAsia"/>
        </w:rPr>
        <w:t>億美元，較</w:t>
      </w:r>
      <w:r w:rsidRPr="00160536">
        <w:rPr>
          <w:rFonts w:hint="eastAsia"/>
        </w:rPr>
        <w:t>2024</w:t>
      </w:r>
      <w:r w:rsidRPr="00160536">
        <w:rPr>
          <w:rFonts w:hint="eastAsia"/>
        </w:rPr>
        <w:t>年年減</w:t>
      </w:r>
      <w:r w:rsidRPr="00160536">
        <w:rPr>
          <w:rFonts w:hint="eastAsia"/>
        </w:rPr>
        <w:t>3.7%</w:t>
      </w:r>
      <w:r w:rsidRPr="00160536">
        <w:rPr>
          <w:rFonts w:hint="eastAsia"/>
        </w:rPr>
        <w:t>，進口則為</w:t>
      </w:r>
      <w:r w:rsidRPr="00160536">
        <w:rPr>
          <w:rFonts w:hint="eastAsia"/>
        </w:rPr>
        <w:t>2,790</w:t>
      </w:r>
      <w:r w:rsidRPr="00160536">
        <w:rPr>
          <w:rFonts w:hint="eastAsia"/>
        </w:rPr>
        <w:t>億美元，年減</w:t>
      </w:r>
      <w:r w:rsidRPr="00160536">
        <w:rPr>
          <w:rFonts w:hint="eastAsia"/>
        </w:rPr>
        <w:t>1.4%</w:t>
      </w:r>
      <w:r w:rsidRPr="00160536">
        <w:rPr>
          <w:rFonts w:hint="eastAsia"/>
        </w:rPr>
        <w:t>，貿易總值為</w:t>
      </w:r>
      <w:r w:rsidRPr="00160536">
        <w:rPr>
          <w:rFonts w:hint="eastAsia"/>
        </w:rPr>
        <w:t>6,973</w:t>
      </w:r>
      <w:r w:rsidRPr="00160536">
        <w:rPr>
          <w:rFonts w:hint="eastAsia"/>
        </w:rPr>
        <w:t>億美元，年減</w:t>
      </w:r>
      <w:r w:rsidRPr="00160536">
        <w:rPr>
          <w:rFonts w:hint="eastAsia"/>
        </w:rPr>
        <w:t>2.8%</w:t>
      </w:r>
      <w:r w:rsidRPr="00160536">
        <w:rPr>
          <w:rFonts w:hint="eastAsia"/>
        </w:rPr>
        <w:t>，貿易順差</w:t>
      </w:r>
      <w:r w:rsidRPr="00160536">
        <w:rPr>
          <w:rFonts w:hint="eastAsia"/>
        </w:rPr>
        <w:t>1,394</w:t>
      </w:r>
      <w:r w:rsidRPr="00160536">
        <w:rPr>
          <w:rFonts w:hint="eastAsia"/>
        </w:rPr>
        <w:t>億美元。</w:t>
      </w:r>
    </w:p>
    <w:p w14:paraId="4BD353AB" w14:textId="6D8C5252" w:rsidR="008A2B95" w:rsidRPr="00160536" w:rsidRDefault="008A2B95" w:rsidP="008A2B95">
      <w:pPr>
        <w:pStyle w:val="ad"/>
        <w:ind w:left="945" w:firstLine="472"/>
      </w:pPr>
      <w:r w:rsidRPr="00160536">
        <w:rPr>
          <w:rFonts w:hint="eastAsia"/>
        </w:rPr>
        <w:t>貨品出口部分，自</w:t>
      </w:r>
      <w:r w:rsidRPr="00160536">
        <w:rPr>
          <w:rFonts w:hint="eastAsia"/>
        </w:rPr>
        <w:t>2023</w:t>
      </w:r>
      <w:r w:rsidRPr="00160536">
        <w:rPr>
          <w:rFonts w:hint="eastAsia"/>
        </w:rPr>
        <w:t>年起即持續下降，其主因為歐洲國家對俄制裁措施之擴大，包括</w:t>
      </w:r>
      <w:r w:rsidRPr="00160536">
        <w:rPr>
          <w:rFonts w:hint="eastAsia"/>
        </w:rPr>
        <w:t>2022</w:t>
      </w:r>
      <w:r w:rsidRPr="00160536">
        <w:rPr>
          <w:rFonts w:hint="eastAsia"/>
        </w:rPr>
        <w:t>年</w:t>
      </w:r>
      <w:r w:rsidRPr="00160536">
        <w:rPr>
          <w:rFonts w:hint="eastAsia"/>
        </w:rPr>
        <w:t>12</w:t>
      </w:r>
      <w:r w:rsidRPr="00160536">
        <w:rPr>
          <w:rFonts w:hint="eastAsia"/>
        </w:rPr>
        <w:t>月</w:t>
      </w:r>
      <w:r w:rsidRPr="00160536">
        <w:rPr>
          <w:rFonts w:hint="eastAsia"/>
        </w:rPr>
        <w:t>5</w:t>
      </w:r>
      <w:r w:rsidRPr="00160536">
        <w:rPr>
          <w:rFonts w:hint="eastAsia"/>
        </w:rPr>
        <w:t>日起歐盟對俄羅斯石油實施禁運，到</w:t>
      </w:r>
      <w:r w:rsidRPr="00160536">
        <w:rPr>
          <w:rFonts w:hint="eastAsia"/>
        </w:rPr>
        <w:t>2026</w:t>
      </w:r>
      <w:r w:rsidRPr="00160536">
        <w:rPr>
          <w:rFonts w:hint="eastAsia"/>
        </w:rPr>
        <w:lastRenderedPageBreak/>
        <w:t>年</w:t>
      </w:r>
      <w:r w:rsidRPr="00160536">
        <w:rPr>
          <w:rFonts w:hint="eastAsia"/>
        </w:rPr>
        <w:t>2</w:t>
      </w:r>
      <w:r w:rsidRPr="00160536">
        <w:rPr>
          <w:rFonts w:hint="eastAsia"/>
        </w:rPr>
        <w:t>月</w:t>
      </w:r>
      <w:r w:rsidRPr="00160536">
        <w:rPr>
          <w:rFonts w:hint="eastAsia"/>
        </w:rPr>
        <w:t>24</w:t>
      </w:r>
      <w:r w:rsidRPr="00160536">
        <w:rPr>
          <w:rFonts w:hint="eastAsia"/>
        </w:rPr>
        <w:t>日俄烏戰爭滿</w:t>
      </w:r>
      <w:r w:rsidRPr="00160536">
        <w:rPr>
          <w:rFonts w:hint="eastAsia"/>
        </w:rPr>
        <w:t>4</w:t>
      </w:r>
      <w:r w:rsidRPr="00160536">
        <w:rPr>
          <w:rFonts w:hint="eastAsia"/>
        </w:rPr>
        <w:t>週年，歐盟已批准對俄制裁達</w:t>
      </w:r>
      <w:r w:rsidRPr="00160536">
        <w:rPr>
          <w:rFonts w:hint="eastAsia"/>
        </w:rPr>
        <w:t>19</w:t>
      </w:r>
      <w:r w:rsidRPr="00160536">
        <w:rPr>
          <w:rFonts w:hint="eastAsia"/>
        </w:rPr>
        <w:t>輪，對歐出口比重已從</w:t>
      </w:r>
      <w:r w:rsidRPr="00160536">
        <w:rPr>
          <w:rFonts w:hint="eastAsia"/>
        </w:rPr>
        <w:t>2024</w:t>
      </w:r>
      <w:r w:rsidRPr="00160536">
        <w:rPr>
          <w:rFonts w:hint="eastAsia"/>
        </w:rPr>
        <w:t>年之</w:t>
      </w:r>
      <w:r w:rsidRPr="00160536">
        <w:rPr>
          <w:rFonts w:hint="eastAsia"/>
        </w:rPr>
        <w:t>15.8%</w:t>
      </w:r>
      <w:r w:rsidRPr="00160536">
        <w:rPr>
          <w:rFonts w:hint="eastAsia"/>
        </w:rPr>
        <w:t>降到</w:t>
      </w:r>
      <w:r w:rsidRPr="00160536">
        <w:rPr>
          <w:rFonts w:hint="eastAsia"/>
        </w:rPr>
        <w:t>2025</w:t>
      </w:r>
      <w:r w:rsidRPr="00160536">
        <w:rPr>
          <w:rFonts w:hint="eastAsia"/>
        </w:rPr>
        <w:t>年之</w:t>
      </w:r>
      <w:r w:rsidRPr="00160536">
        <w:rPr>
          <w:rFonts w:hint="eastAsia"/>
        </w:rPr>
        <w:t>13.7%</w:t>
      </w:r>
      <w:r w:rsidRPr="00160536">
        <w:rPr>
          <w:rFonts w:hint="eastAsia"/>
        </w:rPr>
        <w:t>，出口亞洲比重由</w:t>
      </w:r>
      <w:r w:rsidRPr="00160536">
        <w:rPr>
          <w:rFonts w:hint="eastAsia"/>
        </w:rPr>
        <w:t>75.8%</w:t>
      </w:r>
      <w:r w:rsidRPr="00160536">
        <w:rPr>
          <w:rFonts w:hint="eastAsia"/>
        </w:rPr>
        <w:t>增加至</w:t>
      </w:r>
      <w:r w:rsidRPr="00160536">
        <w:rPr>
          <w:rFonts w:hint="eastAsia"/>
        </w:rPr>
        <w:t>77.9%</w:t>
      </w:r>
      <w:r w:rsidRPr="00160536">
        <w:rPr>
          <w:rFonts w:hint="eastAsia"/>
        </w:rPr>
        <w:t>，出口非洲、美洲比重分別為</w:t>
      </w:r>
      <w:r w:rsidRPr="00160536">
        <w:rPr>
          <w:rFonts w:hint="eastAsia"/>
        </w:rPr>
        <w:t>5.4%</w:t>
      </w:r>
      <w:r w:rsidRPr="00160536">
        <w:rPr>
          <w:rFonts w:hint="eastAsia"/>
        </w:rPr>
        <w:t>及</w:t>
      </w:r>
      <w:r w:rsidRPr="00160536">
        <w:rPr>
          <w:rFonts w:hint="eastAsia"/>
        </w:rPr>
        <w:t>2.9%</w:t>
      </w:r>
      <w:r w:rsidRPr="00160536">
        <w:rPr>
          <w:rFonts w:hint="eastAsia"/>
        </w:rPr>
        <w:t>；俄國主要出口品礦物</w:t>
      </w:r>
      <w:r w:rsidR="00786F72" w:rsidRPr="00160536">
        <w:rPr>
          <w:rFonts w:hint="eastAsia"/>
        </w:rPr>
        <w:t>（</w:t>
      </w:r>
      <w:r w:rsidRPr="00160536">
        <w:rPr>
          <w:rFonts w:hint="eastAsia"/>
        </w:rPr>
        <w:t>稅則號列</w:t>
      </w:r>
      <w:r w:rsidRPr="00160536">
        <w:rPr>
          <w:rFonts w:hint="eastAsia"/>
        </w:rPr>
        <w:t>25</w:t>
      </w:r>
      <w:r w:rsidRPr="00160536">
        <w:rPr>
          <w:rFonts w:hint="eastAsia"/>
        </w:rPr>
        <w:t>到</w:t>
      </w:r>
      <w:r w:rsidRPr="00160536">
        <w:rPr>
          <w:rFonts w:hint="eastAsia"/>
        </w:rPr>
        <w:t>27</w:t>
      </w:r>
      <w:r w:rsidRPr="00160536">
        <w:rPr>
          <w:rFonts w:hint="eastAsia"/>
        </w:rPr>
        <w:t>章，包括石油天然氣</w:t>
      </w:r>
      <w:r w:rsidR="00786F72" w:rsidRPr="00160536">
        <w:rPr>
          <w:rFonts w:hint="eastAsia"/>
        </w:rPr>
        <w:t>）</w:t>
      </w:r>
      <w:r w:rsidRPr="00160536">
        <w:rPr>
          <w:rFonts w:hint="eastAsia"/>
        </w:rPr>
        <w:t>53.9%</w:t>
      </w:r>
      <w:r w:rsidRPr="00160536">
        <w:rPr>
          <w:rFonts w:hint="eastAsia"/>
        </w:rPr>
        <w:t>、金屬及其製品</w:t>
      </w:r>
      <w:r w:rsidR="00786F72" w:rsidRPr="00160536">
        <w:rPr>
          <w:rFonts w:hint="eastAsia"/>
        </w:rPr>
        <w:t>（</w:t>
      </w:r>
      <w:r w:rsidRPr="00160536">
        <w:rPr>
          <w:rFonts w:hint="eastAsia"/>
        </w:rPr>
        <w:t>71</w:t>
      </w:r>
      <w:r w:rsidRPr="00160536">
        <w:rPr>
          <w:rFonts w:hint="eastAsia"/>
        </w:rPr>
        <w:t>到</w:t>
      </w:r>
      <w:r w:rsidRPr="00160536">
        <w:rPr>
          <w:rFonts w:hint="eastAsia"/>
        </w:rPr>
        <w:t>83</w:t>
      </w:r>
      <w:r w:rsidRPr="00160536">
        <w:rPr>
          <w:rFonts w:hint="eastAsia"/>
        </w:rPr>
        <w:t>章</w:t>
      </w:r>
      <w:r w:rsidR="00786F72" w:rsidRPr="00160536">
        <w:rPr>
          <w:rFonts w:hint="eastAsia"/>
        </w:rPr>
        <w:t>）</w:t>
      </w:r>
      <w:r w:rsidRPr="00160536">
        <w:rPr>
          <w:rFonts w:hint="eastAsia"/>
        </w:rPr>
        <w:t>17.9%</w:t>
      </w:r>
      <w:r w:rsidRPr="00160536">
        <w:rPr>
          <w:rFonts w:hint="eastAsia"/>
        </w:rPr>
        <w:t>、農牧及食品</w:t>
      </w:r>
      <w:r w:rsidR="00786F72" w:rsidRPr="00160536">
        <w:rPr>
          <w:rFonts w:hint="eastAsia"/>
        </w:rPr>
        <w:t>（</w:t>
      </w:r>
      <w:r w:rsidRPr="00160536">
        <w:rPr>
          <w:rFonts w:hint="eastAsia"/>
        </w:rPr>
        <w:t>1</w:t>
      </w:r>
      <w:r w:rsidRPr="00160536">
        <w:rPr>
          <w:rFonts w:hint="eastAsia"/>
        </w:rPr>
        <w:t>到</w:t>
      </w:r>
      <w:r w:rsidRPr="00160536">
        <w:rPr>
          <w:rFonts w:hint="eastAsia"/>
        </w:rPr>
        <w:t>24</w:t>
      </w:r>
      <w:r w:rsidRPr="00160536">
        <w:rPr>
          <w:rFonts w:hint="eastAsia"/>
        </w:rPr>
        <w:t>章</w:t>
      </w:r>
      <w:r w:rsidR="00786F72" w:rsidRPr="00160536">
        <w:rPr>
          <w:rFonts w:hint="eastAsia"/>
        </w:rPr>
        <w:t>）</w:t>
      </w:r>
      <w:r w:rsidRPr="00160536">
        <w:rPr>
          <w:rFonts w:hint="eastAsia"/>
        </w:rPr>
        <w:t>9.8%</w:t>
      </w:r>
      <w:r w:rsidRPr="00160536">
        <w:rPr>
          <w:rFonts w:hint="eastAsia"/>
        </w:rPr>
        <w:t>。其中石油天然氣出口持續受到制裁及市場價格低迷影響，出口歐洲及印度受阻，天然氣出口</w:t>
      </w:r>
      <w:r w:rsidR="00786F72" w:rsidRPr="00160536">
        <w:rPr>
          <w:rFonts w:hint="eastAsia"/>
        </w:rPr>
        <w:t>中國大陸</w:t>
      </w:r>
      <w:r w:rsidRPr="00160536">
        <w:rPr>
          <w:rFonts w:hint="eastAsia"/>
        </w:rPr>
        <w:t>則因西伯利亞力量管線投入營運而增加出口量。</w:t>
      </w:r>
    </w:p>
    <w:p w14:paraId="396E9C5C" w14:textId="20E29225" w:rsidR="008A2B95" w:rsidRPr="00160536" w:rsidRDefault="008A2B95" w:rsidP="008A2B95">
      <w:pPr>
        <w:pStyle w:val="ad"/>
        <w:ind w:left="945" w:firstLine="472"/>
        <w:rPr>
          <w:lang w:eastAsia="zh-TW"/>
        </w:rPr>
      </w:pPr>
      <w:r w:rsidRPr="00160536">
        <w:rPr>
          <w:rFonts w:hint="eastAsia"/>
        </w:rPr>
        <w:t>貨品進口方面，</w:t>
      </w:r>
      <w:r w:rsidRPr="00160536">
        <w:rPr>
          <w:rFonts w:hint="eastAsia"/>
        </w:rPr>
        <w:t>2025</w:t>
      </w:r>
      <w:r w:rsidRPr="00160536">
        <w:rPr>
          <w:rFonts w:hint="eastAsia"/>
        </w:rPr>
        <w:t>年主要進口商品為機械、設備及車輛等工業製品</w:t>
      </w:r>
      <w:r w:rsidRPr="00160536">
        <w:rPr>
          <w:rFonts w:hint="eastAsia"/>
        </w:rPr>
        <w:t>48.6%</w:t>
      </w:r>
      <w:r w:rsidRPr="00160536">
        <w:rPr>
          <w:rFonts w:hint="eastAsia"/>
        </w:rPr>
        <w:t>，化學、塑橡膠製品</w:t>
      </w:r>
      <w:r w:rsidRPr="00160536">
        <w:rPr>
          <w:rFonts w:hint="eastAsia"/>
        </w:rPr>
        <w:t>19.9%</w:t>
      </w:r>
      <w:r w:rsidRPr="00160536">
        <w:rPr>
          <w:rFonts w:hint="eastAsia"/>
        </w:rPr>
        <w:t>，食品及農產原物料</w:t>
      </w:r>
      <w:r w:rsidRPr="00160536">
        <w:rPr>
          <w:rFonts w:hint="eastAsia"/>
        </w:rPr>
        <w:t>15.5%</w:t>
      </w:r>
      <w:r w:rsidRPr="00160536">
        <w:rPr>
          <w:rFonts w:hint="eastAsia"/>
        </w:rPr>
        <w:t>；</w:t>
      </w:r>
      <w:r w:rsidRPr="00160536">
        <w:rPr>
          <w:rFonts w:hint="eastAsia"/>
        </w:rPr>
        <w:t>2025</w:t>
      </w:r>
      <w:r w:rsidRPr="00160536">
        <w:rPr>
          <w:rFonts w:hint="eastAsia"/>
        </w:rPr>
        <w:t>年進口地區主要依序為亞洲</w:t>
      </w:r>
      <w:r w:rsidR="00786F72" w:rsidRPr="00160536">
        <w:rPr>
          <w:rFonts w:hint="eastAsia"/>
        </w:rPr>
        <w:t>（</w:t>
      </w:r>
      <w:r w:rsidRPr="00160536">
        <w:rPr>
          <w:rFonts w:hint="eastAsia"/>
        </w:rPr>
        <w:t>67.5%</w:t>
      </w:r>
      <w:r w:rsidRPr="00160536">
        <w:rPr>
          <w:rFonts w:hint="eastAsia"/>
        </w:rPr>
        <w:t>略減至</w:t>
      </w:r>
      <w:r w:rsidRPr="00160536">
        <w:rPr>
          <w:rFonts w:hint="eastAsia"/>
        </w:rPr>
        <w:t>66.6%</w:t>
      </w:r>
      <w:r w:rsidR="00786F72" w:rsidRPr="00160536">
        <w:rPr>
          <w:rFonts w:hint="eastAsia"/>
        </w:rPr>
        <w:t>）</w:t>
      </w:r>
      <w:r w:rsidRPr="00160536">
        <w:rPr>
          <w:rFonts w:hint="eastAsia"/>
        </w:rPr>
        <w:t>、歐洲</w:t>
      </w:r>
      <w:r w:rsidR="00786F72" w:rsidRPr="00160536">
        <w:rPr>
          <w:rFonts w:hint="eastAsia"/>
        </w:rPr>
        <w:t>（</w:t>
      </w:r>
      <w:r w:rsidRPr="00160536">
        <w:rPr>
          <w:rFonts w:hint="eastAsia"/>
        </w:rPr>
        <w:t>25.8%</w:t>
      </w:r>
      <w:r w:rsidRPr="00160536">
        <w:rPr>
          <w:rFonts w:hint="eastAsia"/>
        </w:rPr>
        <w:t>略升至</w:t>
      </w:r>
      <w:r w:rsidRPr="00160536">
        <w:rPr>
          <w:rFonts w:hint="eastAsia"/>
        </w:rPr>
        <w:t>25.9%</w:t>
      </w:r>
      <w:r w:rsidR="00786F72" w:rsidRPr="00160536">
        <w:rPr>
          <w:rFonts w:hint="eastAsia"/>
        </w:rPr>
        <w:t>）</w:t>
      </w:r>
      <w:r w:rsidRPr="00160536">
        <w:rPr>
          <w:rFonts w:hint="eastAsia"/>
        </w:rPr>
        <w:t>、美洲</w:t>
      </w:r>
      <w:r w:rsidR="00786F72" w:rsidRPr="00160536">
        <w:rPr>
          <w:rFonts w:hint="eastAsia"/>
        </w:rPr>
        <w:t>（</w:t>
      </w:r>
      <w:r w:rsidRPr="00160536">
        <w:rPr>
          <w:rFonts w:hint="eastAsia"/>
        </w:rPr>
        <w:t>5.2%</w:t>
      </w:r>
      <w:r w:rsidRPr="00160536">
        <w:rPr>
          <w:rFonts w:hint="eastAsia"/>
        </w:rPr>
        <w:t>略升至</w:t>
      </w:r>
      <w:r w:rsidRPr="00160536">
        <w:rPr>
          <w:rFonts w:hint="eastAsia"/>
        </w:rPr>
        <w:t>5.8%</w:t>
      </w:r>
      <w:r w:rsidR="00786F72" w:rsidRPr="00160536">
        <w:rPr>
          <w:rFonts w:hint="eastAsia"/>
        </w:rPr>
        <w:t>）</w:t>
      </w:r>
      <w:r w:rsidRPr="00160536">
        <w:rPr>
          <w:rFonts w:hint="eastAsia"/>
        </w:rPr>
        <w:t>；物流困難、金流問題、國內生產進口替代品增加都是進口減少原因。服務出口部分，</w:t>
      </w:r>
      <w:r w:rsidRPr="00160536">
        <w:rPr>
          <w:rFonts w:hint="eastAsia"/>
        </w:rPr>
        <w:t>2025</w:t>
      </w:r>
      <w:r w:rsidRPr="00160536">
        <w:rPr>
          <w:rFonts w:hint="eastAsia"/>
        </w:rPr>
        <w:t>年</w:t>
      </w:r>
      <w:r w:rsidRPr="00160536">
        <w:rPr>
          <w:rFonts w:hint="eastAsia"/>
        </w:rPr>
        <w:t>470</w:t>
      </w:r>
      <w:r w:rsidRPr="00160536">
        <w:rPr>
          <w:rFonts w:hint="eastAsia"/>
        </w:rPr>
        <w:t>億美元，服務進口</w:t>
      </w:r>
      <w:r w:rsidRPr="00160536">
        <w:rPr>
          <w:rFonts w:hint="eastAsia"/>
        </w:rPr>
        <w:t>950</w:t>
      </w:r>
      <w:r w:rsidRPr="00160536">
        <w:rPr>
          <w:rFonts w:hint="eastAsia"/>
        </w:rPr>
        <w:t>億美元。</w:t>
      </w:r>
    </w:p>
    <w:p w14:paraId="3FE103D7" w14:textId="77777777" w:rsidR="008A2B95" w:rsidRPr="00160536" w:rsidRDefault="008A2B95" w:rsidP="008A2B95">
      <w:pPr>
        <w:pStyle w:val="ad"/>
        <w:ind w:left="945" w:firstLine="472"/>
        <w:rPr>
          <w:lang w:eastAsia="zh-TW"/>
        </w:rPr>
      </w:pPr>
      <w:r w:rsidRPr="00160536">
        <w:rPr>
          <w:rFonts w:hint="eastAsia"/>
          <w:lang w:eastAsia="zh-TW"/>
        </w:rPr>
        <w:t>由於俄國央行緊縮貨幣政策、外國制裁以及預算赤字持續給經濟帶來壓力，央行在</w:t>
      </w:r>
      <w:r w:rsidRPr="00160536">
        <w:rPr>
          <w:rFonts w:hint="eastAsia"/>
          <w:lang w:eastAsia="zh-TW"/>
        </w:rPr>
        <w:t>2025</w:t>
      </w:r>
      <w:r w:rsidRPr="00160536">
        <w:rPr>
          <w:rFonts w:hint="eastAsia"/>
          <w:lang w:eastAsia="zh-TW"/>
        </w:rPr>
        <w:t>年初將利率維持在</w:t>
      </w:r>
      <w:r w:rsidRPr="00160536">
        <w:rPr>
          <w:rFonts w:hint="eastAsia"/>
          <w:lang w:eastAsia="zh-TW"/>
        </w:rPr>
        <w:t>21%</w:t>
      </w:r>
      <w:r w:rsidRPr="00160536">
        <w:rPr>
          <w:rFonts w:hint="eastAsia"/>
          <w:lang w:eastAsia="zh-TW"/>
        </w:rPr>
        <w:t>保護性水平，旨在抑制經濟過熱的需求並降低通貨膨脹。此外，</w:t>
      </w:r>
      <w:r w:rsidRPr="00160536">
        <w:rPr>
          <w:rFonts w:hint="eastAsia"/>
          <w:lang w:eastAsia="zh-TW"/>
        </w:rPr>
        <w:t>2024</w:t>
      </w:r>
      <w:r w:rsidRPr="00160536">
        <w:rPr>
          <w:rFonts w:hint="eastAsia"/>
          <w:lang w:eastAsia="zh-TW"/>
        </w:rPr>
        <w:t>年中期取消優惠抵押貸款也減少了民眾獲得此類貸款的機會。從</w:t>
      </w:r>
      <w:r w:rsidRPr="00160536">
        <w:rPr>
          <w:rFonts w:hint="eastAsia"/>
          <w:lang w:eastAsia="zh-TW"/>
        </w:rPr>
        <w:t>2025</w:t>
      </w:r>
      <w:r w:rsidRPr="00160536">
        <w:rPr>
          <w:rFonts w:hint="eastAsia"/>
          <w:lang w:eastAsia="zh-TW"/>
        </w:rPr>
        <w:t>年</w:t>
      </w:r>
      <w:r w:rsidRPr="00160536">
        <w:rPr>
          <w:rFonts w:hint="eastAsia"/>
          <w:lang w:eastAsia="zh-TW"/>
        </w:rPr>
        <w:t>6</w:t>
      </w:r>
      <w:r w:rsidRPr="00160536">
        <w:rPr>
          <w:rFonts w:hint="eastAsia"/>
          <w:lang w:eastAsia="zh-TW"/>
        </w:rPr>
        <w:t>月開始，央行逐步調降利率，到</w:t>
      </w:r>
      <w:r w:rsidRPr="00160536">
        <w:rPr>
          <w:rFonts w:hint="eastAsia"/>
          <w:lang w:eastAsia="zh-TW"/>
        </w:rPr>
        <w:t>2026</w:t>
      </w:r>
      <w:r w:rsidRPr="00160536">
        <w:rPr>
          <w:rFonts w:hint="eastAsia"/>
          <w:lang w:eastAsia="zh-TW"/>
        </w:rPr>
        <w:t>年</w:t>
      </w:r>
      <w:r w:rsidRPr="00160536">
        <w:rPr>
          <w:rFonts w:hint="eastAsia"/>
          <w:lang w:eastAsia="zh-TW"/>
        </w:rPr>
        <w:t>3</w:t>
      </w:r>
      <w:r w:rsidRPr="00160536">
        <w:rPr>
          <w:rFonts w:hint="eastAsia"/>
          <w:lang w:eastAsia="zh-TW"/>
        </w:rPr>
        <w:t>月降至</w:t>
      </w:r>
      <w:r w:rsidRPr="00160536">
        <w:rPr>
          <w:rFonts w:hint="eastAsia"/>
          <w:lang w:eastAsia="zh-TW"/>
        </w:rPr>
        <w:t>15%</w:t>
      </w:r>
      <w:r w:rsidRPr="00160536">
        <w:rPr>
          <w:rFonts w:hint="eastAsia"/>
          <w:lang w:eastAsia="zh-TW"/>
        </w:rPr>
        <w:t>。這有助刺激貸款成長，包括抵押貸款和汽車貸款。</w:t>
      </w:r>
    </w:p>
    <w:p w14:paraId="365D34A2" w14:textId="77777777" w:rsidR="008A2B95" w:rsidRPr="00160536" w:rsidRDefault="008A2B95" w:rsidP="008A2B95">
      <w:pPr>
        <w:pStyle w:val="ad"/>
        <w:ind w:left="945" w:firstLine="472"/>
        <w:rPr>
          <w:lang w:eastAsia="zh-TW"/>
        </w:rPr>
      </w:pPr>
      <w:r w:rsidRPr="00160536">
        <w:rPr>
          <w:rFonts w:hint="eastAsia"/>
          <w:lang w:eastAsia="zh-TW"/>
        </w:rPr>
        <w:t>2025</w:t>
      </w:r>
      <w:r w:rsidRPr="00160536">
        <w:rPr>
          <w:rFonts w:hint="eastAsia"/>
          <w:lang w:eastAsia="zh-TW"/>
        </w:rPr>
        <w:t>年俄羅斯也面臨聯邦預算赤字，收入低於預期，而赤字卻是預期的</w:t>
      </w:r>
      <w:r w:rsidRPr="00160536">
        <w:rPr>
          <w:rFonts w:hint="eastAsia"/>
          <w:lang w:eastAsia="zh-TW"/>
        </w:rPr>
        <w:t>5</w:t>
      </w:r>
      <w:r w:rsidRPr="00160536">
        <w:rPr>
          <w:rFonts w:hint="eastAsia"/>
          <w:lang w:eastAsia="zh-TW"/>
        </w:rPr>
        <w:t>倍。這迫使政府將增值稅從</w:t>
      </w:r>
      <w:r w:rsidRPr="00160536">
        <w:rPr>
          <w:rFonts w:hint="eastAsia"/>
          <w:lang w:eastAsia="zh-TW"/>
        </w:rPr>
        <w:t>20%</w:t>
      </w:r>
      <w:r w:rsidRPr="00160536">
        <w:rPr>
          <w:rFonts w:hint="eastAsia"/>
          <w:lang w:eastAsia="zh-TW"/>
        </w:rPr>
        <w:t>提高到</w:t>
      </w:r>
      <w:r w:rsidRPr="00160536">
        <w:rPr>
          <w:rFonts w:hint="eastAsia"/>
          <w:lang w:eastAsia="zh-TW"/>
        </w:rPr>
        <w:t>22%</w:t>
      </w:r>
      <w:r w:rsidRPr="00160536">
        <w:rPr>
          <w:rFonts w:hint="eastAsia"/>
          <w:lang w:eastAsia="zh-TW"/>
        </w:rPr>
        <w:t>，自</w:t>
      </w:r>
      <w:r w:rsidRPr="00160536">
        <w:rPr>
          <w:rFonts w:hint="eastAsia"/>
          <w:lang w:eastAsia="zh-TW"/>
        </w:rPr>
        <w:t>2026</w:t>
      </w:r>
      <w:r w:rsidRPr="00160536">
        <w:rPr>
          <w:rFonts w:hint="eastAsia"/>
          <w:lang w:eastAsia="zh-TW"/>
        </w:rPr>
        <w:t>年</w:t>
      </w:r>
      <w:r w:rsidRPr="00160536">
        <w:rPr>
          <w:rFonts w:hint="eastAsia"/>
          <w:lang w:eastAsia="zh-TW"/>
        </w:rPr>
        <w:t>1</w:t>
      </w:r>
      <w:r w:rsidRPr="00160536">
        <w:rPr>
          <w:rFonts w:hint="eastAsia"/>
          <w:lang w:eastAsia="zh-TW"/>
        </w:rPr>
        <w:t>月起生效。此外，企業在</w:t>
      </w:r>
      <w:r w:rsidRPr="00160536">
        <w:rPr>
          <w:rFonts w:hint="eastAsia"/>
          <w:lang w:eastAsia="zh-TW"/>
        </w:rPr>
        <w:t>2025</w:t>
      </w:r>
      <w:r w:rsidRPr="00160536">
        <w:rPr>
          <w:rFonts w:hint="eastAsia"/>
          <w:lang w:eastAsia="zh-TW"/>
        </w:rPr>
        <w:t>年還面臨成本上漲的問題，包括勞動成本、燃料成本、利息支出、水電費、運輸成本等。</w:t>
      </w:r>
    </w:p>
    <w:p w14:paraId="053FB51B" w14:textId="77777777" w:rsidR="00220939" w:rsidRPr="00160536" w:rsidRDefault="00220939" w:rsidP="00220939">
      <w:pPr>
        <w:pStyle w:val="a7"/>
        <w:pageBreakBefore/>
        <w:rPr>
          <w:rFonts w:ascii="Times New Roman" w:hAnsi="Times New Roman" w:cs="Times New Roman"/>
        </w:rPr>
      </w:pPr>
      <w:r w:rsidRPr="00160536">
        <w:rPr>
          <w:rFonts w:ascii="Times New Roman" w:hAnsi="Times New Roman" w:cs="Times New Roman"/>
        </w:rPr>
        <w:lastRenderedPageBreak/>
        <w:t>二、天然資源</w:t>
      </w:r>
    </w:p>
    <w:p w14:paraId="781371AC" w14:textId="59841894"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一</w:t>
      </w:r>
      <w:r w:rsidRPr="00160536">
        <w:rPr>
          <w:lang w:val="zh-TW" w:eastAsia="zh-TW" w:bidi="he-IL"/>
        </w:rPr>
        <w:t>）</w:t>
      </w:r>
      <w:r w:rsidR="00220939" w:rsidRPr="00160536">
        <w:rPr>
          <w:lang w:val="zh-TW" w:eastAsia="zh-TW" w:bidi="he-IL"/>
        </w:rPr>
        <w:t>燃料、能源</w:t>
      </w:r>
    </w:p>
    <w:p w14:paraId="1CFCBB6A" w14:textId="1ABC2B77" w:rsidR="00220939" w:rsidRPr="00160536" w:rsidRDefault="00220939" w:rsidP="00220939">
      <w:pPr>
        <w:pStyle w:val="ad"/>
        <w:ind w:left="945" w:firstLine="472"/>
        <w:rPr>
          <w:lang w:val="zh-TW" w:eastAsia="zh-TW" w:bidi="he-IL"/>
        </w:rPr>
      </w:pPr>
      <w:r w:rsidRPr="00160536">
        <w:rPr>
          <w:lang w:val="zh-TW" w:eastAsia="zh-TW" w:bidi="he-IL"/>
        </w:rPr>
        <w:t>俄羅斯政府預算倚賴石油及天然氣收入。</w:t>
      </w:r>
      <w:r w:rsidRPr="00160536">
        <w:fldChar w:fldCharType="begin"/>
      </w:r>
      <w:r w:rsidRPr="00160536">
        <w:instrText>HYPERLINK "https://publications.opec.org/asb/chapter/show/154/2827"</w:instrText>
      </w:r>
      <w:r w:rsidRPr="00160536">
        <w:fldChar w:fldCharType="separate"/>
      </w:r>
      <w:r w:rsidRPr="00160536">
        <w:rPr>
          <w:lang w:val="zh-TW" w:eastAsia="zh-TW" w:bidi="he-IL"/>
        </w:rPr>
        <w:t>俄羅斯石油蘊藏量估計約</w:t>
      </w:r>
      <w:r w:rsidR="001831B1" w:rsidRPr="00160536">
        <w:rPr>
          <w:lang w:val="zh-TW" w:eastAsia="zh-TW" w:bidi="he-IL"/>
        </w:rPr>
        <w:t>80</w:t>
      </w:r>
      <w:r w:rsidRPr="00160536">
        <w:rPr>
          <w:lang w:val="zh-TW" w:eastAsia="zh-TW" w:bidi="he-IL"/>
        </w:rPr>
        <w:t>0</w:t>
      </w:r>
      <w:r w:rsidR="001831B1" w:rsidRPr="00160536">
        <w:rPr>
          <w:lang w:val="zh-TW" w:eastAsia="zh-TW" w:bidi="he-IL"/>
        </w:rPr>
        <w:t>-1,000</w:t>
      </w:r>
      <w:r w:rsidRPr="00160536">
        <w:rPr>
          <w:lang w:val="zh-TW" w:eastAsia="zh-TW" w:bidi="he-IL"/>
        </w:rPr>
        <w:t>億桶</w:t>
      </w:r>
      <w:r w:rsidRPr="00160536">
        <w:fldChar w:fldCharType="end"/>
      </w:r>
      <w:r w:rsidRPr="00160536">
        <w:rPr>
          <w:lang w:val="zh-TW" w:eastAsia="zh-TW" w:bidi="he-IL"/>
        </w:rPr>
        <w:t>，</w:t>
      </w:r>
      <w:hyperlink r:id="rId21" w:history="1">
        <w:r w:rsidRPr="00160536">
          <w:rPr>
            <w:lang w:val="zh-TW" w:eastAsia="zh-TW" w:bidi="he-IL"/>
          </w:rPr>
          <w:t>且擁有豐富的天然氣資源，其蘊藏量有</w:t>
        </w:r>
        <w:r w:rsidRPr="00160536">
          <w:rPr>
            <w:lang w:val="zh-TW" w:eastAsia="zh-TW" w:bidi="he-IL"/>
          </w:rPr>
          <w:t>4</w:t>
        </w:r>
        <w:r w:rsidR="001D0851" w:rsidRPr="00160536">
          <w:rPr>
            <w:lang w:val="ru-RU" w:eastAsia="zh-TW" w:bidi="he-IL"/>
          </w:rPr>
          <w:t>2</w:t>
        </w:r>
        <w:r w:rsidRPr="00160536">
          <w:rPr>
            <w:lang w:val="zh-TW" w:eastAsia="zh-TW" w:bidi="he-IL"/>
          </w:rPr>
          <w:t>兆立方公尺</w:t>
        </w:r>
      </w:hyperlink>
      <w:r w:rsidRPr="00160536">
        <w:rPr>
          <w:lang w:val="zh-TW" w:eastAsia="zh-TW" w:bidi="he-IL"/>
        </w:rPr>
        <w:t>。</w:t>
      </w:r>
    </w:p>
    <w:p w14:paraId="26AE8296" w14:textId="77777777" w:rsidR="00220939" w:rsidRPr="00160536" w:rsidRDefault="00220939" w:rsidP="00220939">
      <w:pPr>
        <w:pStyle w:val="ae"/>
        <w:ind w:left="1417" w:hanging="472"/>
        <w:rPr>
          <w:lang w:val="zh-TW" w:eastAsia="zh-TW" w:bidi="he-IL"/>
        </w:rPr>
      </w:pPr>
      <w:r w:rsidRPr="00160536">
        <w:rPr>
          <w:lang w:val="zh-TW" w:eastAsia="zh-TW" w:bidi="he-IL"/>
        </w:rPr>
        <w:t>１、石油</w:t>
      </w:r>
    </w:p>
    <w:p w14:paraId="0FD48D5C" w14:textId="5F8A5829" w:rsidR="00220939" w:rsidRPr="00160536" w:rsidRDefault="00220939" w:rsidP="00CC3B65">
      <w:pPr>
        <w:pStyle w:val="af2"/>
        <w:ind w:left="1417" w:firstLine="472"/>
      </w:pPr>
      <w:r w:rsidRPr="00160536">
        <w:t>俄羅斯為石油輸出國組織及其盟友</w:t>
      </w:r>
      <w:r w:rsidR="00786F72" w:rsidRPr="00160536">
        <w:t>（</w:t>
      </w:r>
      <w:r w:rsidRPr="00160536">
        <w:t>OPEC+</w:t>
      </w:r>
      <w:r w:rsidR="00786F72" w:rsidRPr="00160536">
        <w:t>）</w:t>
      </w:r>
      <w:r w:rsidRPr="00160536">
        <w:t>一員，配合該組織石油減產計畫，</w:t>
      </w:r>
      <w:r w:rsidR="006014CD" w:rsidRPr="00160536">
        <w:rPr>
          <w:rFonts w:hint="eastAsia"/>
          <w:lang w:eastAsia="zh-TW"/>
        </w:rPr>
        <w:t>2025</w:t>
      </w:r>
      <w:r w:rsidR="006014CD" w:rsidRPr="00160536">
        <w:rPr>
          <w:rFonts w:hint="eastAsia"/>
          <w:lang w:eastAsia="zh-TW"/>
        </w:rPr>
        <w:t>年日產</w:t>
      </w:r>
      <w:r w:rsidR="006014CD" w:rsidRPr="00160536">
        <w:rPr>
          <w:rFonts w:hint="eastAsia"/>
          <w:lang w:eastAsia="zh-TW"/>
        </w:rPr>
        <w:t>913</w:t>
      </w:r>
      <w:r w:rsidR="006014CD" w:rsidRPr="00160536">
        <w:rPr>
          <w:rFonts w:hint="eastAsia"/>
          <w:lang w:eastAsia="zh-TW"/>
        </w:rPr>
        <w:t>萬桶，</w:t>
      </w:r>
      <w:r w:rsidR="006014CD" w:rsidRPr="00160536">
        <w:fldChar w:fldCharType="begin"/>
      </w:r>
      <w:r w:rsidR="006014CD" w:rsidRPr="00160536">
        <w:instrText>HYPERLINK "https://www.investing.com/news/commodities-news/russia-forecasts-oil-output-to-rise-to-515-million-tons-in-2026-93CH-4607292"</w:instrText>
      </w:r>
      <w:r w:rsidR="006014CD" w:rsidRPr="00160536">
        <w:fldChar w:fldCharType="separate"/>
      </w:r>
      <w:r w:rsidR="006014CD" w:rsidRPr="00160536">
        <w:rPr>
          <w:lang w:eastAsia="zh-TW"/>
        </w:rPr>
        <w:t>2025</w:t>
      </w:r>
      <w:r w:rsidR="006014CD" w:rsidRPr="00160536">
        <w:rPr>
          <w:lang w:eastAsia="zh-TW"/>
        </w:rPr>
        <w:t>年年產</w:t>
      </w:r>
      <w:r w:rsidR="006014CD" w:rsidRPr="00160536">
        <w:rPr>
          <w:lang w:eastAsia="zh-TW"/>
        </w:rPr>
        <w:t>5.12</w:t>
      </w:r>
      <w:r w:rsidR="006014CD" w:rsidRPr="00160536">
        <w:rPr>
          <w:lang w:eastAsia="zh-TW"/>
        </w:rPr>
        <w:t>億公噸石油，</w:t>
      </w:r>
      <w:r w:rsidRPr="00160536">
        <w:t>年減約</w:t>
      </w:r>
      <w:r w:rsidR="006014CD" w:rsidRPr="00160536">
        <w:rPr>
          <w:lang w:eastAsia="zh-TW"/>
        </w:rPr>
        <w:t>0</w:t>
      </w:r>
      <w:r w:rsidRPr="00160536">
        <w:t>.7</w:t>
      </w:r>
      <w:r w:rsidR="006014CD" w:rsidRPr="00160536">
        <w:rPr>
          <w:lang w:eastAsia="zh-TW"/>
        </w:rPr>
        <w:t>7</w:t>
      </w:r>
      <w:r w:rsidRPr="00160536">
        <w:t>%</w:t>
      </w:r>
      <w:r w:rsidR="006014CD" w:rsidRPr="00160536">
        <w:fldChar w:fldCharType="end"/>
      </w:r>
      <w:r w:rsidR="00362D5D" w:rsidRPr="00160536">
        <w:t>，</w:t>
      </w:r>
      <w:r w:rsidR="00362D5D" w:rsidRPr="00160536">
        <w:rPr>
          <w:rFonts w:hint="eastAsia"/>
          <w:lang w:eastAsia="zh-TW"/>
        </w:rPr>
        <w:t>預</w:t>
      </w:r>
      <w:r w:rsidR="00362D5D" w:rsidRPr="00160536">
        <w:t>估</w:t>
      </w:r>
      <w:r w:rsidR="00362D5D" w:rsidRPr="00160536">
        <w:fldChar w:fldCharType="begin"/>
      </w:r>
      <w:r w:rsidR="00362D5D" w:rsidRPr="00160536">
        <w:instrText>HYPERLINK "https://www.investing.com/news/commodities-news/russia-forecasts-oil-output-to-rise-to-515-million-tons-in-2026-93CH-4607292"</w:instrText>
      </w:r>
      <w:r w:rsidR="00362D5D" w:rsidRPr="00160536">
        <w:fldChar w:fldCharType="separate"/>
      </w:r>
      <w:r w:rsidR="00362D5D" w:rsidRPr="00160536">
        <w:t>202</w:t>
      </w:r>
      <w:r w:rsidR="00362D5D" w:rsidRPr="00160536">
        <w:rPr>
          <w:lang w:eastAsia="zh-TW"/>
        </w:rPr>
        <w:t>6</w:t>
      </w:r>
      <w:r w:rsidR="00362D5D" w:rsidRPr="00160536">
        <w:t>年產量約</w:t>
      </w:r>
      <w:r w:rsidR="00362D5D" w:rsidRPr="00160536">
        <w:t>5</w:t>
      </w:r>
      <w:r w:rsidR="00362D5D" w:rsidRPr="00160536">
        <w:rPr>
          <w:lang w:eastAsia="zh-TW"/>
        </w:rPr>
        <w:t>.15</w:t>
      </w:r>
      <w:r w:rsidR="00362D5D" w:rsidRPr="00160536">
        <w:t>億噸</w:t>
      </w:r>
      <w:r w:rsidR="00362D5D" w:rsidRPr="00160536">
        <w:fldChar w:fldCharType="end"/>
      </w:r>
      <w:r w:rsidRPr="00160536">
        <w:t>，</w:t>
      </w:r>
      <w:r w:rsidR="00362D5D" w:rsidRPr="00160536">
        <w:rPr>
          <w:rFonts w:hint="eastAsia"/>
          <w:lang w:eastAsia="zh-TW"/>
        </w:rPr>
        <w:t>2025</w:t>
      </w:r>
      <w:r w:rsidR="00362D5D" w:rsidRPr="00160536">
        <w:rPr>
          <w:rFonts w:hint="eastAsia"/>
          <w:lang w:eastAsia="zh-TW"/>
        </w:rPr>
        <w:t>年</w:t>
      </w:r>
      <w:r w:rsidRPr="00160536">
        <w:fldChar w:fldCharType="begin"/>
      </w:r>
      <w:r w:rsidRPr="00160536">
        <w:instrText>HYPERLINK "https://www.interfax.ru/russia/1074998"</w:instrText>
      </w:r>
      <w:r w:rsidRPr="00160536">
        <w:fldChar w:fldCharType="separate"/>
      </w:r>
      <w:r w:rsidRPr="00160536">
        <w:t>出口</w:t>
      </w:r>
      <w:r w:rsidRPr="00160536">
        <w:t>2</w:t>
      </w:r>
      <w:r w:rsidR="00FF5324" w:rsidRPr="00160536">
        <w:rPr>
          <w:lang w:eastAsia="zh-TW"/>
        </w:rPr>
        <w:t>.4</w:t>
      </w:r>
      <w:r w:rsidRPr="00160536">
        <w:t>億</w:t>
      </w:r>
      <w:r w:rsidR="00FF5324" w:rsidRPr="00160536">
        <w:rPr>
          <w:lang w:eastAsia="zh-TW"/>
        </w:rPr>
        <w:t>噸，年減約</w:t>
      </w:r>
      <w:r w:rsidR="00362D5D" w:rsidRPr="00160536">
        <w:rPr>
          <w:lang w:eastAsia="zh-TW"/>
        </w:rPr>
        <w:t>0.83%</w:t>
      </w:r>
      <w:r w:rsidRPr="00160536">
        <w:fldChar w:fldCharType="end"/>
      </w:r>
      <w:r w:rsidR="00362D5D" w:rsidRPr="00160536">
        <w:rPr>
          <w:rFonts w:hint="eastAsia"/>
          <w:lang w:eastAsia="zh-TW"/>
        </w:rPr>
        <w:t>，主要出口</w:t>
      </w:r>
      <w:r w:rsidR="00786F72" w:rsidRPr="00160536">
        <w:rPr>
          <w:rFonts w:hint="eastAsia"/>
          <w:lang w:eastAsia="zh-TW"/>
        </w:rPr>
        <w:t>中國大陸</w:t>
      </w:r>
      <w:r w:rsidR="00362D5D" w:rsidRPr="00160536">
        <w:rPr>
          <w:rFonts w:hint="eastAsia"/>
          <w:lang w:eastAsia="zh-TW"/>
        </w:rPr>
        <w:t>及印度</w:t>
      </w:r>
      <w:r w:rsidRPr="00160536">
        <w:t>。</w:t>
      </w:r>
    </w:p>
    <w:p w14:paraId="683FC63B" w14:textId="77777777" w:rsidR="00220939" w:rsidRPr="00160536" w:rsidRDefault="00220939" w:rsidP="00CC3B65">
      <w:pPr>
        <w:pStyle w:val="af2"/>
        <w:ind w:left="1417" w:firstLine="472"/>
      </w:pPr>
      <w:r w:rsidRPr="00160536">
        <w:t>俄羅斯的石油及天然氣儲藏主要集中在西西伯利亞地區，此地的油田提供俄羅斯</w:t>
      </w:r>
      <w:r w:rsidRPr="00160536">
        <w:t>70%</w:t>
      </w:r>
      <w:r w:rsidRPr="00160536">
        <w:t>的石油</w:t>
      </w:r>
      <w:r w:rsidRPr="00160536">
        <w:rPr>
          <w:rFonts w:hint="eastAsia"/>
        </w:rPr>
        <w:t>產量及</w:t>
      </w:r>
      <w:r w:rsidRPr="00160536">
        <w:t>90%</w:t>
      </w:r>
      <w:r w:rsidRPr="00160536">
        <w:t>的天然氣</w:t>
      </w:r>
      <w:r w:rsidRPr="00160536">
        <w:rPr>
          <w:rFonts w:hint="eastAsia"/>
        </w:rPr>
        <w:t>產量，</w:t>
      </w:r>
      <w:r w:rsidRPr="00160536">
        <w:t>但已快速枯竭。俄羅斯大部分地區油藏，特別是遠東地區，仍未探勘，其他如裏海及黑海，北極地區等皆有豐富的油藏，如果開採，將增加俄羅斯的長期生</w:t>
      </w:r>
      <w:r w:rsidRPr="00160536">
        <w:rPr>
          <w:rFonts w:hint="eastAsia"/>
        </w:rPr>
        <w:t>產潛力。</w:t>
      </w:r>
    </w:p>
    <w:p w14:paraId="71A4AE08" w14:textId="5C554E95" w:rsidR="00220939" w:rsidRPr="00160536" w:rsidRDefault="00220939" w:rsidP="00CC3B65">
      <w:pPr>
        <w:pStyle w:val="af2"/>
        <w:ind w:left="1417" w:firstLine="472"/>
      </w:pPr>
      <w:r w:rsidRPr="00160536">
        <w:t>主要石油</w:t>
      </w:r>
      <w:r w:rsidRPr="00160536">
        <w:rPr>
          <w:rFonts w:hint="eastAsia"/>
        </w:rPr>
        <w:t>產地包括漢特</w:t>
      </w:r>
      <w:r w:rsidRPr="00160536">
        <w:t>-</w:t>
      </w:r>
      <w:r w:rsidRPr="00160536">
        <w:t>曼西斯克</w:t>
      </w:r>
      <w:r w:rsidR="00786F72" w:rsidRPr="00160536">
        <w:t>（</w:t>
      </w:r>
      <w:r w:rsidRPr="00160536">
        <w:t>Khanty-</w:t>
      </w:r>
      <w:proofErr w:type="spellStart"/>
      <w:r w:rsidRPr="00160536">
        <w:t>Mansiysk</w:t>
      </w:r>
      <w:proofErr w:type="spellEnd"/>
      <w:r w:rsidR="00786F72" w:rsidRPr="00160536">
        <w:t>）</w:t>
      </w:r>
      <w:r w:rsidRPr="00160536">
        <w:t>，亞馬爾</w:t>
      </w:r>
      <w:r w:rsidRPr="00160536">
        <w:t>-</w:t>
      </w:r>
      <w:r w:rsidRPr="00160536">
        <w:t>涅涅茨</w:t>
      </w:r>
      <w:r w:rsidR="00786F72" w:rsidRPr="00160536">
        <w:t>（</w:t>
      </w:r>
      <w:r w:rsidRPr="00160536">
        <w:t>Yamal-Nenets</w:t>
      </w:r>
      <w:r w:rsidR="00786F72" w:rsidRPr="00160536">
        <w:t>）</w:t>
      </w:r>
      <w:r w:rsidRPr="00160536">
        <w:t>省、秋明</w:t>
      </w:r>
      <w:r w:rsidR="00786F72" w:rsidRPr="00160536">
        <w:t>（</w:t>
      </w:r>
      <w:r w:rsidRPr="00160536">
        <w:t>Tyumen</w:t>
      </w:r>
      <w:r w:rsidR="00786F72" w:rsidRPr="00160536">
        <w:t>）</w:t>
      </w:r>
      <w:r w:rsidRPr="00160536">
        <w:t>、托木斯克</w:t>
      </w:r>
      <w:r w:rsidR="00786F72" w:rsidRPr="00160536">
        <w:t>（</w:t>
      </w:r>
      <w:r w:rsidRPr="00160536">
        <w:t>Tomsk</w:t>
      </w:r>
      <w:r w:rsidR="00786F72" w:rsidRPr="00160536">
        <w:t>）</w:t>
      </w:r>
      <w:r w:rsidRPr="00160536">
        <w:t>及新西伯利亞州。全國十大油田有八個位於此區。第二大石油</w:t>
      </w:r>
      <w:r w:rsidRPr="00160536">
        <w:rPr>
          <w:rFonts w:hint="eastAsia"/>
        </w:rPr>
        <w:t>產區在窩瓦河</w:t>
      </w:r>
      <w:r w:rsidRPr="00160536">
        <w:t>-</w:t>
      </w:r>
      <w:r w:rsidRPr="00160536">
        <w:t>烏拉山地區。其他小量生</w:t>
      </w:r>
      <w:r w:rsidRPr="00160536">
        <w:rPr>
          <w:rFonts w:hint="eastAsia"/>
        </w:rPr>
        <w:t>產石油的省份分部在提蒙</w:t>
      </w:r>
      <w:r w:rsidRPr="00160536">
        <w:t>-</w:t>
      </w:r>
      <w:r w:rsidRPr="00160536">
        <w:t>伯朝拉</w:t>
      </w:r>
      <w:r w:rsidR="00786F72" w:rsidRPr="00160536">
        <w:t>（</w:t>
      </w:r>
      <w:r w:rsidRPr="00160536">
        <w:t>Timan-Pechora</w:t>
      </w:r>
      <w:r w:rsidR="00786F72" w:rsidRPr="00160536">
        <w:t>）</w:t>
      </w:r>
      <w:r w:rsidRPr="00160536">
        <w:t>及北高加索。東西伯利亞、遠東及俄羅斯大陸棚沿岸則為未來極具潛力的石油開</w:t>
      </w:r>
      <w:r w:rsidRPr="00160536">
        <w:rPr>
          <w:rFonts w:hint="eastAsia"/>
        </w:rPr>
        <w:t>產地。</w:t>
      </w:r>
    </w:p>
    <w:p w14:paraId="55B558A0" w14:textId="77777777" w:rsidR="00220939" w:rsidRPr="00160536" w:rsidRDefault="00220939" w:rsidP="00CC3B65">
      <w:pPr>
        <w:pStyle w:val="af2"/>
        <w:ind w:left="1417" w:firstLine="472"/>
      </w:pPr>
      <w:r w:rsidRPr="00160536">
        <w:t>主要的原油製造商、出口商及煉油業者為國營的</w:t>
      </w:r>
      <w:r w:rsidRPr="00160536">
        <w:t>Rosneft</w:t>
      </w:r>
      <w:r w:rsidRPr="00160536">
        <w:t>及</w:t>
      </w:r>
      <w:proofErr w:type="spellStart"/>
      <w:r w:rsidRPr="00160536">
        <w:t>Gazpromneft</w:t>
      </w:r>
      <w:proofErr w:type="spellEnd"/>
      <w:r w:rsidRPr="00160536">
        <w:t>，民營的</w:t>
      </w:r>
      <w:r w:rsidRPr="00160536">
        <w:t>Lukoil</w:t>
      </w:r>
      <w:r w:rsidRPr="00160536">
        <w:t>，</w:t>
      </w:r>
      <w:proofErr w:type="spellStart"/>
      <w:r w:rsidRPr="00160536">
        <w:t>Surgutneftegaz</w:t>
      </w:r>
      <w:proofErr w:type="spellEnd"/>
      <w:r w:rsidRPr="00160536">
        <w:t>及</w:t>
      </w:r>
      <w:proofErr w:type="spellStart"/>
      <w:r w:rsidRPr="00160536">
        <w:t>Tatneft</w:t>
      </w:r>
      <w:proofErr w:type="spellEnd"/>
      <w:r w:rsidRPr="00160536">
        <w:t>。輸油管系統主要由國營公司</w:t>
      </w:r>
      <w:proofErr w:type="spellStart"/>
      <w:r w:rsidRPr="00160536">
        <w:t>Transneft</w:t>
      </w:r>
      <w:proofErr w:type="spellEnd"/>
      <w:r w:rsidRPr="00160536">
        <w:t>經營。國外上游石油公司通常經由國營</w:t>
      </w:r>
      <w:proofErr w:type="spellStart"/>
      <w:r w:rsidRPr="00160536">
        <w:t>Zarubezhneft</w:t>
      </w:r>
      <w:proofErr w:type="spellEnd"/>
      <w:r w:rsidRPr="00160536">
        <w:t>運送。</w:t>
      </w:r>
    </w:p>
    <w:p w14:paraId="2915C55F" w14:textId="77777777" w:rsidR="00220939" w:rsidRPr="00160536" w:rsidRDefault="00220939" w:rsidP="00220939">
      <w:pPr>
        <w:pStyle w:val="ae"/>
        <w:ind w:left="1417" w:hanging="472"/>
      </w:pPr>
      <w:r w:rsidRPr="00160536">
        <w:rPr>
          <w:szCs w:val="26"/>
          <w:lang w:val="zh-TW" w:eastAsia="zh-TW" w:bidi="he-IL"/>
        </w:rPr>
        <w:lastRenderedPageBreak/>
        <w:t>２、天然氣</w:t>
      </w:r>
    </w:p>
    <w:p w14:paraId="43419FC8" w14:textId="1F473640" w:rsidR="00220939" w:rsidRPr="00160536" w:rsidRDefault="00000000" w:rsidP="00A14FD1">
      <w:pPr>
        <w:pStyle w:val="af2"/>
        <w:ind w:left="1417" w:firstLine="472"/>
      </w:pPr>
      <w:hyperlink r:id="rId22" w:history="1">
        <w:r w:rsidR="00220939" w:rsidRPr="00160536">
          <w:t>俄羅斯的天然氣儲量</w:t>
        </w:r>
        <w:r w:rsidR="00CE425A" w:rsidRPr="00160536">
          <w:t>約</w:t>
        </w:r>
        <w:r w:rsidR="00CE425A" w:rsidRPr="00160536">
          <w:t>42</w:t>
        </w:r>
        <w:r w:rsidR="00CE425A" w:rsidRPr="00160536">
          <w:t>兆立方公尺</w:t>
        </w:r>
      </w:hyperlink>
      <w:r w:rsidR="00CE425A" w:rsidRPr="00160536">
        <w:rPr>
          <w:rFonts w:hint="eastAsia"/>
        </w:rPr>
        <w:t>，位居全球第</w:t>
      </w:r>
      <w:r w:rsidR="00CE425A" w:rsidRPr="00160536">
        <w:rPr>
          <w:rFonts w:hint="eastAsia"/>
        </w:rPr>
        <w:t>1</w:t>
      </w:r>
      <w:r w:rsidR="00220939" w:rsidRPr="00160536">
        <w:t>，</w:t>
      </w:r>
      <w:r w:rsidR="00FB70E2" w:rsidRPr="00160536">
        <w:t>2025</w:t>
      </w:r>
      <w:r w:rsidR="00FB70E2" w:rsidRPr="00160536">
        <w:t>年全球</w:t>
      </w:r>
      <w:r w:rsidR="00FB70E2" w:rsidRPr="00160536">
        <w:t>LNG</w:t>
      </w:r>
      <w:r w:rsidR="00FB70E2" w:rsidRPr="00160536">
        <w:t>前五大出口國依序為美國約</w:t>
      </w:r>
      <w:r w:rsidR="00FB70E2" w:rsidRPr="00160536">
        <w:t>1.16</w:t>
      </w:r>
      <w:r w:rsidR="00FB70E2" w:rsidRPr="00160536">
        <w:t>億噸、澳洲約</w:t>
      </w:r>
      <w:r w:rsidR="00FB70E2" w:rsidRPr="00160536">
        <w:t>8,000</w:t>
      </w:r>
      <w:r w:rsidR="00FB70E2" w:rsidRPr="00160536">
        <w:t>萬噸、卡達約</w:t>
      </w:r>
      <w:r w:rsidR="00FB70E2" w:rsidRPr="00160536">
        <w:t>7,950</w:t>
      </w:r>
      <w:r w:rsidR="00FB70E2" w:rsidRPr="00160536">
        <w:t>萬噸、俄羅斯約</w:t>
      </w:r>
      <w:r w:rsidR="00FB70E2" w:rsidRPr="00160536">
        <w:t>3,400</w:t>
      </w:r>
      <w:r w:rsidR="00FB70E2" w:rsidRPr="00160536">
        <w:t>萬噸、馬來西亞約</w:t>
      </w:r>
      <w:r w:rsidR="00FB70E2" w:rsidRPr="00160536">
        <w:t>2,800</w:t>
      </w:r>
      <w:r w:rsidR="00FB70E2" w:rsidRPr="00160536">
        <w:t>萬噸</w:t>
      </w:r>
      <w:r w:rsidRPr="00160536">
        <w:fldChar w:fldCharType="begin"/>
      </w:r>
      <w:r w:rsidRPr="00160536">
        <w:instrText>HYPERLINK "https://www.reuters.com/markets/commodities/russias-oil-output-down-28-gas-production-up-76-2024-deputy-pm-says-2025-01-30/?utm_source=chatgpt.com"</w:instrText>
      </w:r>
      <w:r w:rsidRPr="00160536">
        <w:fldChar w:fldCharType="separate"/>
      </w:r>
      <w:r w:rsidR="00220939" w:rsidRPr="00160536">
        <w:t>。</w:t>
      </w:r>
      <w:r w:rsidRPr="00160536">
        <w:fldChar w:fldCharType="end"/>
      </w:r>
    </w:p>
    <w:p w14:paraId="479BA66E" w14:textId="68208833" w:rsidR="00220939" w:rsidRPr="00160536" w:rsidRDefault="00220939" w:rsidP="00A14FD1">
      <w:pPr>
        <w:pStyle w:val="af2"/>
        <w:ind w:left="1417" w:firstLine="472"/>
      </w:pPr>
      <w:r w:rsidRPr="00160536">
        <w:t>為增加對歐洲供應天然氣，俄羅斯興建土耳其溪</w:t>
      </w:r>
      <w:r w:rsidR="00786F72" w:rsidRPr="00160536">
        <w:t>（</w:t>
      </w:r>
      <w:proofErr w:type="spellStart"/>
      <w:r w:rsidRPr="00160536">
        <w:t>TurkStream</w:t>
      </w:r>
      <w:proofErr w:type="spellEnd"/>
      <w:r w:rsidR="00786F72" w:rsidRPr="00160536">
        <w:t>）</w:t>
      </w:r>
      <w:r w:rsidRPr="00160536">
        <w:t>及北溪</w:t>
      </w:r>
      <w:r w:rsidRPr="00160536">
        <w:t>2</w:t>
      </w:r>
      <w:r w:rsidRPr="00160536">
        <w:t>號</w:t>
      </w:r>
      <w:r w:rsidR="00786F72" w:rsidRPr="00160536">
        <w:t>（</w:t>
      </w:r>
      <w:r w:rsidRPr="00160536">
        <w:t>Nord Stream 2</w:t>
      </w:r>
      <w:r w:rsidR="00786F72" w:rsidRPr="00160536">
        <w:t>）</w:t>
      </w:r>
      <w:r w:rsidRPr="00160536">
        <w:t>等兩條天然氣管道，前者於</w:t>
      </w:r>
      <w:r w:rsidRPr="00160536">
        <w:t>2020</w:t>
      </w:r>
      <w:r w:rsidRPr="00160536">
        <w:t>年</w:t>
      </w:r>
      <w:r w:rsidRPr="00160536">
        <w:t>1</w:t>
      </w:r>
      <w:r w:rsidRPr="00160536">
        <w:t>月正式</w:t>
      </w:r>
      <w:r w:rsidRPr="00160536">
        <w:rPr>
          <w:rFonts w:hint="eastAsia"/>
        </w:rPr>
        <w:t>啟用；北溪</w:t>
      </w:r>
      <w:r w:rsidRPr="00160536">
        <w:t>2</w:t>
      </w:r>
      <w:r w:rsidRPr="00160536">
        <w:t>號管道於</w:t>
      </w:r>
      <w:r w:rsidRPr="00160536">
        <w:t>2021</w:t>
      </w:r>
      <w:r w:rsidRPr="00160536">
        <w:t>年下半年完工，對歐輸氣量預計達每年</w:t>
      </w:r>
      <w:r w:rsidRPr="00160536">
        <w:t>550</w:t>
      </w:r>
      <w:r w:rsidRPr="00160536">
        <w:t>億立方公尺，惟</w:t>
      </w:r>
      <w:r w:rsidRPr="00160536">
        <w:t>2022</w:t>
      </w:r>
      <w:r w:rsidRPr="00160536">
        <w:t>年</w:t>
      </w:r>
      <w:r w:rsidRPr="00160536">
        <w:t>2</w:t>
      </w:r>
      <w:r w:rsidRPr="00160536">
        <w:t>月因俄烏戰爭爆發，德國政府宣布中止北溪</w:t>
      </w:r>
      <w:r w:rsidRPr="00160536">
        <w:t>2</w:t>
      </w:r>
      <w:r w:rsidRPr="00160536">
        <w:t>號</w:t>
      </w:r>
      <w:r w:rsidRPr="00160536">
        <w:rPr>
          <w:rFonts w:hint="eastAsia"/>
        </w:rPr>
        <w:t>啟用審核程序，北溪</w:t>
      </w:r>
      <w:r w:rsidRPr="00160536">
        <w:t>1</w:t>
      </w:r>
      <w:r w:rsidRPr="00160536">
        <w:t>、</w:t>
      </w:r>
      <w:r w:rsidRPr="00160536">
        <w:t>2</w:t>
      </w:r>
      <w:r w:rsidRPr="00160536">
        <w:t>號天然氣管道續於</w:t>
      </w:r>
      <w:r w:rsidRPr="00160536">
        <w:t>2022</w:t>
      </w:r>
      <w:r w:rsidRPr="00160536">
        <w:t>年</w:t>
      </w:r>
      <w:r w:rsidRPr="00160536">
        <w:t>9</w:t>
      </w:r>
      <w:r w:rsidRPr="00160536">
        <w:t>月接連發生爆炸，迄今尚無修復計畫；此外烏克蘭</w:t>
      </w:r>
      <w:r w:rsidRPr="00160536">
        <w:t>2025</w:t>
      </w:r>
      <w:r w:rsidRPr="00160536">
        <w:t>年決定不延長俄羅斯天然氣過境協議後。</w:t>
      </w:r>
    </w:p>
    <w:p w14:paraId="394C9D95" w14:textId="77777777" w:rsidR="00220939" w:rsidRPr="00160536" w:rsidRDefault="00220939" w:rsidP="0047244F">
      <w:pPr>
        <w:pStyle w:val="af2"/>
        <w:ind w:left="1417" w:firstLine="472"/>
      </w:pPr>
      <w:r w:rsidRPr="00160536">
        <w:t>2025</w:t>
      </w:r>
      <w:r w:rsidRPr="00160536">
        <w:t>年第</w:t>
      </w:r>
      <w:r w:rsidRPr="00160536">
        <w:t>1</w:t>
      </w:r>
      <w:r w:rsidRPr="00160536">
        <w:t>季美國對歐洲的液化天然氣出口量超越俄羅斯，成為歐洲第</w:t>
      </w:r>
      <w:r w:rsidRPr="00160536">
        <w:t>2</w:t>
      </w:r>
      <w:r w:rsidRPr="00160536">
        <w:t>大供應國，僅次於挪威；挪威、美國、俄羅斯第</w:t>
      </w:r>
      <w:r w:rsidRPr="00160536">
        <w:t>1</w:t>
      </w:r>
      <w:r w:rsidRPr="00160536">
        <w:t>季向歐盟供應</w:t>
      </w:r>
      <w:r w:rsidRPr="00160536">
        <w:t>LNG</w:t>
      </w:r>
      <w:r w:rsidRPr="00160536">
        <w:t>分別為</w:t>
      </w:r>
      <w:r w:rsidRPr="00160536">
        <w:t>235</w:t>
      </w:r>
      <w:r w:rsidRPr="00160536">
        <w:t>億立方公尺、</w:t>
      </w:r>
      <w:r w:rsidRPr="00160536">
        <w:t>180</w:t>
      </w:r>
      <w:r w:rsidRPr="00160536">
        <w:t>億立方公尺及</w:t>
      </w:r>
      <w:r w:rsidRPr="00160536">
        <w:t>100</w:t>
      </w:r>
      <w:r w:rsidRPr="00160536">
        <w:t>億立方公尺。</w:t>
      </w:r>
    </w:p>
    <w:p w14:paraId="2D5EA1C9" w14:textId="29BEB706" w:rsidR="00044199" w:rsidRPr="00160536" w:rsidRDefault="00220939" w:rsidP="0047244F">
      <w:pPr>
        <w:pStyle w:val="af2"/>
        <w:ind w:left="1417" w:firstLine="472"/>
        <w:rPr>
          <w:lang w:eastAsia="zh-TW"/>
        </w:rPr>
      </w:pPr>
      <w:r w:rsidRPr="00160536">
        <w:t>歐盟於</w:t>
      </w:r>
      <w:r w:rsidRPr="00160536">
        <w:t>2025</w:t>
      </w:r>
      <w:r w:rsidRPr="00160536">
        <w:t>年</w:t>
      </w:r>
      <w:r w:rsidRPr="00160536">
        <w:t>4</w:t>
      </w:r>
      <w:r w:rsidRPr="00160536">
        <w:t>月宣布將逐步停止從俄羅斯進口液化天然氣，美國採購更多液化天然氣。俄烏戰爭爆發後，俄國為預防歐洲主要天然氣客</w:t>
      </w:r>
      <w:r w:rsidRPr="00160536">
        <w:rPr>
          <w:rFonts w:hint="eastAsia"/>
        </w:rPr>
        <w:t>戶</w:t>
      </w:r>
      <w:r w:rsidRPr="00160536">
        <w:t>制裁，</w:t>
      </w:r>
      <w:r w:rsidR="00044199" w:rsidRPr="00160536">
        <w:t>俄國總統普丁</w:t>
      </w:r>
      <w:r w:rsidR="00044199" w:rsidRPr="00160536">
        <w:t>9</w:t>
      </w:r>
      <w:r w:rsidR="00044199" w:rsidRPr="00160536">
        <w:t>月訪中時，</w:t>
      </w:r>
      <w:r w:rsidR="00044199" w:rsidRPr="00160536">
        <w:rPr>
          <w:rFonts w:hint="eastAsia"/>
          <w:lang w:eastAsia="zh-TW"/>
        </w:rPr>
        <w:t>促成</w:t>
      </w:r>
      <w:r w:rsidR="00044199" w:rsidRPr="00160536">
        <w:t>中</w:t>
      </w:r>
      <w:r w:rsidR="00044199" w:rsidRPr="00160536">
        <w:rPr>
          <w:rFonts w:hint="eastAsia"/>
          <w:lang w:eastAsia="zh-TW"/>
        </w:rPr>
        <w:t>俄</w:t>
      </w:r>
      <w:r w:rsidR="00044199" w:rsidRPr="00160536">
        <w:t>簽署天然氣備忘錄，增加供應</w:t>
      </w:r>
      <w:r w:rsidR="00786F72" w:rsidRPr="00160536">
        <w:t>中國大陸</w:t>
      </w:r>
      <w:r w:rsidR="00044199" w:rsidRPr="00160536">
        <w:t>天然氣，引導俄國能源出口轉向東方，</w:t>
      </w:r>
      <w:r w:rsidR="00044199" w:rsidRPr="00160536">
        <w:rPr>
          <w:rFonts w:hint="eastAsia"/>
          <w:lang w:eastAsia="zh-TW"/>
        </w:rPr>
        <w:t>然</w:t>
      </w:r>
      <w:r w:rsidR="00044199" w:rsidRPr="00160536">
        <w:t>新天然氣管線西伯利亞力量</w:t>
      </w:r>
      <w:r w:rsidR="00044199" w:rsidRPr="00160536">
        <w:t>2</w:t>
      </w:r>
      <w:r w:rsidR="00044199" w:rsidRPr="00160536">
        <w:t>號</w:t>
      </w:r>
      <w:r w:rsidR="00044199" w:rsidRPr="00160536">
        <w:rPr>
          <w:rFonts w:hint="eastAsia"/>
          <w:lang w:eastAsia="zh-TW"/>
        </w:rPr>
        <w:t>管線路徑、興建資金來源、供應時程等細節未定，</w:t>
      </w:r>
      <w:r w:rsidR="00044199" w:rsidRPr="00160536">
        <w:t>至少需</w:t>
      </w:r>
      <w:r w:rsidR="00044199" w:rsidRPr="00160536">
        <w:t>10</w:t>
      </w:r>
      <w:r w:rsidR="00044199" w:rsidRPr="00160536">
        <w:t>年才可能顯著增加對</w:t>
      </w:r>
      <w:r w:rsidR="00786F72" w:rsidRPr="00160536">
        <w:t>中國大陸</w:t>
      </w:r>
      <w:r w:rsidR="00044199" w:rsidRPr="00160536">
        <w:t>天然氣出口</w:t>
      </w:r>
      <w:r w:rsidR="00044199" w:rsidRPr="00160536">
        <w:rPr>
          <w:rFonts w:hint="eastAsia"/>
          <w:lang w:eastAsia="zh-TW"/>
        </w:rPr>
        <w:t>。</w:t>
      </w:r>
    </w:p>
    <w:p w14:paraId="4B462BE1" w14:textId="4F510FF1" w:rsidR="00220939" w:rsidRPr="00160536" w:rsidRDefault="00044199" w:rsidP="0047244F">
      <w:pPr>
        <w:pStyle w:val="af2"/>
        <w:ind w:left="1417" w:firstLine="472"/>
      </w:pPr>
      <w:r w:rsidRPr="00160536">
        <w:t>在俄烏戰爭前，</w:t>
      </w:r>
      <w:r w:rsidRPr="00160536">
        <w:t>Gazprom</w:t>
      </w:r>
      <w:r w:rsidRPr="00160536">
        <w:t>天然氣輸歐最高曾達到每年</w:t>
      </w:r>
      <w:r w:rsidRPr="00160536">
        <w:t>2,000</w:t>
      </w:r>
      <w:r w:rsidRPr="00160536">
        <w:t>億立方公尺，</w:t>
      </w:r>
      <w:r w:rsidRPr="00160536">
        <w:t>2025</w:t>
      </w:r>
      <w:r w:rsidRPr="00160536">
        <w:t>年上半年俄輸歐僅剩</w:t>
      </w:r>
      <w:r w:rsidRPr="00160536">
        <w:t>88</w:t>
      </w:r>
      <w:r w:rsidRPr="00160536">
        <w:t>億立方公尺，預計全年供氣勉強超過</w:t>
      </w:r>
      <w:r w:rsidRPr="00160536">
        <w:t>160</w:t>
      </w:r>
      <w:r w:rsidRPr="00160536">
        <w:t>億立方公尺，已為土耳其溪管線歐洲分支極限運量；考量俄國對中供氣</w:t>
      </w:r>
      <w:r w:rsidR="00786F72" w:rsidRPr="00160536">
        <w:t>規劃</w:t>
      </w:r>
      <w:r w:rsidRPr="00160536">
        <w:t>總合遠低於俄國供應歐盟高峰，加上中方有意壓低買價下，即使俄國有意引導能源轉向東方，其收入仍無法彌補因戰爭制裁</w:t>
      </w:r>
      <w:r w:rsidRPr="00160536">
        <w:lastRenderedPageBreak/>
        <w:t>損失之能源收入。</w:t>
      </w:r>
    </w:p>
    <w:p w14:paraId="1AC8748F" w14:textId="3BC74E4B" w:rsidR="00220939" w:rsidRPr="00160536" w:rsidRDefault="00220939" w:rsidP="0047244F">
      <w:pPr>
        <w:pStyle w:val="af2"/>
        <w:ind w:left="1417" w:firstLine="472"/>
      </w:pPr>
      <w:r w:rsidRPr="00160536">
        <w:t>俄羅斯的</w:t>
      </w:r>
      <w:r w:rsidRPr="00160536">
        <w:t>LNG</w:t>
      </w:r>
      <w:r w:rsidRPr="00160536">
        <w:t>出口來自數個大型與中型企業，包括由俄羅斯天然氣工業公司</w:t>
      </w:r>
      <w:r w:rsidRPr="00160536">
        <w:t>Gazprom</w:t>
      </w:r>
      <w:r w:rsidRPr="00160536">
        <w:t>掌控的薩哈林</w:t>
      </w:r>
      <w:r w:rsidR="00786F72" w:rsidRPr="00160536">
        <w:t>（</w:t>
      </w:r>
      <w:r w:rsidRPr="00160536">
        <w:t>Sakhalin</w:t>
      </w:r>
      <w:r w:rsidR="00786F72" w:rsidRPr="00160536">
        <w:t>）</w:t>
      </w:r>
      <w:r w:rsidRPr="00160536">
        <w:t>與</w:t>
      </w:r>
      <w:proofErr w:type="spellStart"/>
      <w:r w:rsidRPr="00160536">
        <w:t>Portovaya</w:t>
      </w:r>
      <w:proofErr w:type="spellEnd"/>
      <w:r w:rsidRPr="00160536">
        <w:t>，以及由</w:t>
      </w:r>
      <w:r w:rsidRPr="00160536">
        <w:t>NOVATEK</w:t>
      </w:r>
      <w:r w:rsidRPr="00160536">
        <w:t>掌控的</w:t>
      </w:r>
      <w:r w:rsidRPr="00160536">
        <w:t>Yamal LNG</w:t>
      </w:r>
      <w:r w:rsidRPr="00160536">
        <w:t>與</w:t>
      </w:r>
      <w:proofErr w:type="spellStart"/>
      <w:r w:rsidRPr="00160536">
        <w:t>Cryogaz-Vysotsk</w:t>
      </w:r>
      <w:proofErr w:type="spellEnd"/>
      <w:r w:rsidRPr="00160536">
        <w:t>。</w:t>
      </w:r>
      <w:r w:rsidRPr="00160536">
        <w:t>2023</w:t>
      </w:r>
      <w:r w:rsidRPr="00160536">
        <w:t>年底，俄羅斯的北極</w:t>
      </w:r>
      <w:r w:rsidRPr="00160536">
        <w:t>LNG 2</w:t>
      </w:r>
      <w:r w:rsidRPr="00160536">
        <w:t>計畫已產出首批</w:t>
      </w:r>
      <w:r w:rsidRPr="00160536">
        <w:t>LNG</w:t>
      </w:r>
      <w:r w:rsidRPr="00160536">
        <w:t>，但官方尚未公布相關出口進度。</w:t>
      </w:r>
      <w:r w:rsidRPr="00160536">
        <w:t>2022</w:t>
      </w:r>
      <w:r w:rsidRPr="00160536">
        <w:t>年俄烏戰爭爆發後，歐美能源業者紛表示將退出或考慮退出與俄國合作計畫。日本政府則表示，基於能源安全因素，不會退出俄羅斯遠東地區石油天然氣開發項目「薩哈林</w:t>
      </w:r>
      <w:r w:rsidRPr="00160536">
        <w:t>1</w:t>
      </w:r>
      <w:r w:rsidRPr="00160536">
        <w:t>號」和「薩哈林</w:t>
      </w:r>
      <w:r w:rsidRPr="00160536">
        <w:t>2</w:t>
      </w:r>
      <w:r w:rsidRPr="00160536">
        <w:t>號」，以及北極地區的液化天然氣項目「北極</w:t>
      </w:r>
      <w:r w:rsidRPr="00160536">
        <w:t>LNG 2</w:t>
      </w:r>
      <w:r w:rsidRPr="00160536">
        <w:t>」。「薩哈林</w:t>
      </w:r>
      <w:r w:rsidRPr="00160536">
        <w:t>1</w:t>
      </w:r>
      <w:r w:rsidRPr="00160536">
        <w:t>號」項目原參與者包括美國</w:t>
      </w:r>
      <w:r w:rsidRPr="00160536">
        <w:t>Exxon Mobil</w:t>
      </w:r>
      <w:r w:rsidRPr="00160536">
        <w:t>、俄羅斯國營石油企業</w:t>
      </w:r>
      <w:r w:rsidRPr="00160536">
        <w:t>Rosneft</w:t>
      </w:r>
      <w:r w:rsidRPr="00160536">
        <w:t>、日本薩哈林石油天然氣開發</w:t>
      </w:r>
      <w:r w:rsidR="00786F72" w:rsidRPr="00160536">
        <w:t>（</w:t>
      </w:r>
      <w:r w:rsidRPr="00160536">
        <w:t>東京都港區</w:t>
      </w:r>
      <w:r w:rsidR="00786F72" w:rsidRPr="00160536">
        <w:t>）</w:t>
      </w:r>
      <w:r w:rsidRPr="00160536">
        <w:t>及印度石油天然氣集團，其中</w:t>
      </w:r>
      <w:r w:rsidRPr="00160536">
        <w:t>Exxon Mobil</w:t>
      </w:r>
      <w:r w:rsidRPr="00160536">
        <w:t>已宣布退出。「薩哈林</w:t>
      </w:r>
      <w:r w:rsidRPr="00160536">
        <w:t>2</w:t>
      </w:r>
      <w:r w:rsidRPr="00160536">
        <w:t>號」項目參與者包括日本三菱商事株式會社、俄羅斯國營天然氣公司</w:t>
      </w:r>
      <w:r w:rsidRPr="00160536">
        <w:t>Gazprom</w:t>
      </w:r>
      <w:r w:rsidRPr="00160536">
        <w:t>、英國殼牌</w:t>
      </w:r>
      <w:r w:rsidRPr="00160536">
        <w:t>Shell</w:t>
      </w:r>
      <w:r w:rsidRPr="00160536">
        <w:t>公司，其中</w:t>
      </w:r>
      <w:r w:rsidRPr="00160536">
        <w:t>Shell</w:t>
      </w:r>
      <w:r w:rsidRPr="00160536">
        <w:t>已宣布退出。</w:t>
      </w:r>
    </w:p>
    <w:p w14:paraId="172C4A73" w14:textId="77777777" w:rsidR="00220939" w:rsidRPr="00160536" w:rsidRDefault="00220939" w:rsidP="00A14FD1">
      <w:pPr>
        <w:pStyle w:val="ae"/>
        <w:ind w:left="1417" w:hanging="472"/>
      </w:pPr>
      <w:r w:rsidRPr="00160536">
        <w:rPr>
          <w:lang w:val="zh-TW" w:eastAsia="zh-TW" w:bidi="he-IL"/>
        </w:rPr>
        <w:t>３、煤</w:t>
      </w:r>
    </w:p>
    <w:p w14:paraId="1930CF9B" w14:textId="24FA7821" w:rsidR="00220939" w:rsidRPr="00160536" w:rsidRDefault="00220939" w:rsidP="00A14FD1">
      <w:pPr>
        <w:pStyle w:val="af2"/>
        <w:ind w:left="1417" w:firstLine="472"/>
      </w:pPr>
      <w:r w:rsidRPr="00160536">
        <w:t>俄羅斯煤炭資源豐富，可開採儲藏量占世界的</w:t>
      </w:r>
      <w:r w:rsidRPr="00160536">
        <w:t>13%</w:t>
      </w:r>
      <w:r w:rsidRPr="00160536">
        <w:t>，居世界第</w:t>
      </w:r>
      <w:r w:rsidRPr="00160536">
        <w:t>2</w:t>
      </w:r>
      <w:r w:rsidRPr="00160536">
        <w:t>位，僅次於美國。此外，俄羅斯的煤炭種類齊全，從長焰煤到褐煤皆有，其中煉焦煤的儲藏量豐富，能充分滿足鋼鐵工業的需求。</w:t>
      </w:r>
      <w:r w:rsidR="00623974" w:rsidRPr="00160536">
        <w:fldChar w:fldCharType="begin"/>
      </w:r>
      <w:r w:rsidR="00623974" w:rsidRPr="00160536">
        <w:rPr>
          <w:rFonts w:hint="eastAsia"/>
        </w:rPr>
        <w:instrText>HYPERLINK "https://nedradv.ru/nedradv/ru/page_news?obj=fac9e54d2bba87e161e265d2bc701289"</w:instrText>
      </w:r>
      <w:r w:rsidR="00623974" w:rsidRPr="00160536">
        <w:fldChar w:fldCharType="separate"/>
      </w:r>
      <w:r w:rsidR="003068EA" w:rsidRPr="00160536">
        <w:t>2025</w:t>
      </w:r>
      <w:r w:rsidR="003068EA" w:rsidRPr="00160536">
        <w:t>年俄國煤炭產量為</w:t>
      </w:r>
      <w:r w:rsidR="003068EA" w:rsidRPr="00160536">
        <w:t>4.29</w:t>
      </w:r>
      <w:r w:rsidR="003068EA" w:rsidRPr="00160536">
        <w:t>億噸，年減</w:t>
      </w:r>
      <w:r w:rsidR="003068EA" w:rsidRPr="00160536">
        <w:t>0.2%</w:t>
      </w:r>
      <w:r w:rsidR="003068EA" w:rsidRPr="00160536">
        <w:t>，總出口量</w:t>
      </w:r>
      <w:r w:rsidR="003068EA" w:rsidRPr="00160536">
        <w:t>2.11</w:t>
      </w:r>
      <w:r w:rsidR="003068EA" w:rsidRPr="00160536">
        <w:t>噸，觸底反彈年增</w:t>
      </w:r>
      <w:r w:rsidR="003068EA" w:rsidRPr="00160536">
        <w:t>7%</w:t>
      </w:r>
      <w:r w:rsidR="003068EA" w:rsidRPr="00160536">
        <w:t>。</w:t>
      </w:r>
    </w:p>
    <w:p w14:paraId="00993F22" w14:textId="66C142D0" w:rsidR="00220939" w:rsidRPr="00160536" w:rsidRDefault="00623974" w:rsidP="00A14FD1">
      <w:pPr>
        <w:pStyle w:val="af2"/>
        <w:ind w:left="1417" w:firstLine="472"/>
      </w:pPr>
      <w:r w:rsidRPr="00160536">
        <w:fldChar w:fldCharType="end"/>
      </w:r>
      <w:r w:rsidR="00220939" w:rsidRPr="00160536">
        <w:t>俄羅斯的煤礦分布極不平均，</w:t>
      </w:r>
      <w:r w:rsidR="00220939" w:rsidRPr="00160536">
        <w:t>46%</w:t>
      </w:r>
      <w:r w:rsidR="00220939" w:rsidRPr="00160536">
        <w:t>分布在俄羅斯中部的庫茲巴斯煤田；</w:t>
      </w:r>
      <w:r w:rsidR="00220939" w:rsidRPr="00160536">
        <w:t>23%</w:t>
      </w:r>
      <w:r w:rsidR="00220939" w:rsidRPr="00160536">
        <w:t>分布在克拉斯諾雅爾斯克邊區，且</w:t>
      </w:r>
      <w:r w:rsidR="00220939" w:rsidRPr="00160536">
        <w:t>73%</w:t>
      </w:r>
      <w:r w:rsidR="00220939" w:rsidRPr="00160536">
        <w:t>為露天開採的褐煤；此外，在科米共和國、羅斯托夫州及伊爾庫茨克州亦有部分煤藏。</w:t>
      </w:r>
    </w:p>
    <w:p w14:paraId="1217BC51" w14:textId="77777777" w:rsidR="00220939" w:rsidRPr="00160536" w:rsidRDefault="00220939" w:rsidP="00A14FD1">
      <w:pPr>
        <w:pStyle w:val="af2"/>
        <w:ind w:left="1417" w:firstLine="472"/>
      </w:pPr>
      <w:r w:rsidRPr="00160536">
        <w:t>目前除繼續開採庫茲巴斯的</w:t>
      </w:r>
      <w:proofErr w:type="spellStart"/>
      <w:r w:rsidRPr="00160536">
        <w:t>Erunakovskiy</w:t>
      </w:r>
      <w:proofErr w:type="spellEnd"/>
      <w:r w:rsidRPr="00160536">
        <w:t>煤礦外，位於東西伯利</w:t>
      </w:r>
      <w:r w:rsidRPr="00160536">
        <w:lastRenderedPageBreak/>
        <w:t>亞及遠東地區的礦藏潛力最看好。</w:t>
      </w:r>
    </w:p>
    <w:p w14:paraId="33A03569" w14:textId="21D1372C" w:rsidR="00220939" w:rsidRPr="00160536" w:rsidRDefault="00220939" w:rsidP="00A14FD1">
      <w:pPr>
        <w:pStyle w:val="af2"/>
        <w:ind w:left="1417" w:firstLine="472"/>
      </w:pPr>
      <w:r w:rsidRPr="00160536">
        <w:t>俄羅斯共有</w:t>
      </w:r>
      <w:r w:rsidRPr="00160536">
        <w:t>137</w:t>
      </w:r>
      <w:r w:rsidRPr="00160536">
        <w:t>個露天採煤區及</w:t>
      </w:r>
      <w:r w:rsidRPr="00160536">
        <w:t>91</w:t>
      </w:r>
      <w:r w:rsidRPr="00160536">
        <w:t>個煤礦坑，俄羅斯的煤炭工業完全由私有企業經營，有效的運作確保高收益，每年國庫從此部門獲得的</w:t>
      </w:r>
      <w:r w:rsidRPr="00160536">
        <w:rPr>
          <w:rFonts w:hint="eastAsia"/>
        </w:rPr>
        <w:t>稅收亦提高。主要煤炭公司有</w:t>
      </w:r>
      <w:r w:rsidRPr="00160536">
        <w:t>Siberian Coal Energy Company</w:t>
      </w:r>
      <w:r w:rsidR="00786F72" w:rsidRPr="00160536">
        <w:t>（</w:t>
      </w:r>
      <w:r w:rsidRPr="00160536">
        <w:t>SUEK</w:t>
      </w:r>
      <w:r w:rsidR="00786F72" w:rsidRPr="00160536">
        <w:t>）</w:t>
      </w:r>
      <w:r w:rsidRPr="00160536">
        <w:t>、</w:t>
      </w:r>
      <w:proofErr w:type="spellStart"/>
      <w:r w:rsidRPr="00160536">
        <w:t>Kuzbassrazrezugol</w:t>
      </w:r>
      <w:proofErr w:type="spellEnd"/>
      <w:r w:rsidR="00786F72" w:rsidRPr="00160536">
        <w:t>（</w:t>
      </w:r>
      <w:r w:rsidRPr="00160536">
        <w:t>KRU</w:t>
      </w:r>
      <w:r w:rsidR="00786F72" w:rsidRPr="00160536">
        <w:t>）</w:t>
      </w:r>
      <w:r w:rsidRPr="00160536">
        <w:t>、</w:t>
      </w:r>
      <w:r w:rsidRPr="00160536">
        <w:t>Mechel</w:t>
      </w:r>
      <w:r w:rsidRPr="00160536">
        <w:t>、</w:t>
      </w:r>
      <w:r w:rsidRPr="00160536">
        <w:t>EVRAZ</w:t>
      </w:r>
      <w:r w:rsidRPr="00160536">
        <w:t>等。</w:t>
      </w:r>
    </w:p>
    <w:p w14:paraId="0D56E664" w14:textId="78BBA9B2" w:rsidR="00220939" w:rsidRPr="00160536" w:rsidRDefault="000C52F9" w:rsidP="00A14FD1">
      <w:pPr>
        <w:pStyle w:val="af2"/>
        <w:ind w:left="1417" w:firstLine="472"/>
      </w:pPr>
      <w:r w:rsidRPr="00160536">
        <w:rPr>
          <w:lang w:eastAsia="zh-TW"/>
        </w:rPr>
        <w:t>受到國際制裁影響，歐盟自</w:t>
      </w:r>
      <w:r w:rsidRPr="00160536">
        <w:rPr>
          <w:lang w:eastAsia="zh-TW"/>
        </w:rPr>
        <w:t>2022</w:t>
      </w:r>
      <w:r w:rsidRPr="00160536">
        <w:rPr>
          <w:lang w:eastAsia="zh-TW"/>
        </w:rPr>
        <w:t>年起禁止進口俄羅斯煤炭，加上美國與英國同步禁運，俄羅斯煤炭出口大幅轉向亞洲，目前超過</w:t>
      </w:r>
      <w:r w:rsidRPr="00160536">
        <w:rPr>
          <w:lang w:eastAsia="zh-TW"/>
        </w:rPr>
        <w:t>80%</w:t>
      </w:r>
      <w:r w:rsidRPr="00160536">
        <w:rPr>
          <w:lang w:eastAsia="zh-TW"/>
        </w:rPr>
        <w:t>出口流向亞洲市場。然而，面對運輸成本上升及需求減弱，出口量依然難以挽回頹勢。俄羅斯煤炭業自</w:t>
      </w:r>
      <w:r w:rsidRPr="00160536">
        <w:rPr>
          <w:lang w:eastAsia="zh-TW"/>
        </w:rPr>
        <w:t>2022</w:t>
      </w:r>
      <w:r w:rsidRPr="00160536">
        <w:rPr>
          <w:lang w:eastAsia="zh-TW"/>
        </w:rPr>
        <w:t>年以來已累計損失達</w:t>
      </w:r>
      <w:r w:rsidRPr="00160536">
        <w:rPr>
          <w:lang w:eastAsia="zh-TW"/>
        </w:rPr>
        <w:t>1.2</w:t>
      </w:r>
      <w:r w:rsidRPr="00160536">
        <w:rPr>
          <w:lang w:eastAsia="zh-TW"/>
        </w:rPr>
        <w:t>兆盧布（約</w:t>
      </w:r>
      <w:r w:rsidRPr="00160536">
        <w:rPr>
          <w:lang w:eastAsia="zh-TW"/>
        </w:rPr>
        <w:t>150</w:t>
      </w:r>
      <w:r w:rsidRPr="00160536">
        <w:rPr>
          <w:lang w:eastAsia="zh-TW"/>
        </w:rPr>
        <w:t>億美元），不僅市場流失，收款更遭遇困難。目前約有</w:t>
      </w:r>
      <w:r w:rsidRPr="00160536">
        <w:rPr>
          <w:lang w:eastAsia="zh-TW"/>
        </w:rPr>
        <w:t>30</w:t>
      </w:r>
      <w:r w:rsidRPr="00160536">
        <w:rPr>
          <w:lang w:eastAsia="zh-TW"/>
        </w:rPr>
        <w:t>家煤炭企業瀕臨破產邊緣，這些企業年產量合計約</w:t>
      </w:r>
      <w:r w:rsidRPr="00160536">
        <w:rPr>
          <w:lang w:eastAsia="zh-TW"/>
        </w:rPr>
        <w:t>3,000</w:t>
      </w:r>
      <w:r w:rsidRPr="00160536">
        <w:rPr>
          <w:lang w:eastAsia="zh-TW"/>
        </w:rPr>
        <w:t>萬公噸，</w:t>
      </w:r>
      <w:r w:rsidR="00786F72" w:rsidRPr="00160536">
        <w:rPr>
          <w:lang w:eastAsia="zh-TW"/>
        </w:rPr>
        <w:t>僱用</w:t>
      </w:r>
      <w:r w:rsidRPr="00160536">
        <w:rPr>
          <w:lang w:eastAsia="zh-TW"/>
        </w:rPr>
        <w:t>人數達</w:t>
      </w:r>
      <w:r w:rsidRPr="00160536">
        <w:rPr>
          <w:lang w:eastAsia="zh-TW"/>
        </w:rPr>
        <w:t>15,000</w:t>
      </w:r>
      <w:r w:rsidRPr="00160536">
        <w:rPr>
          <w:lang w:eastAsia="zh-TW"/>
        </w:rPr>
        <w:t>人，</w:t>
      </w:r>
      <w:r w:rsidR="003068EA" w:rsidRPr="00160536">
        <w:rPr>
          <w:lang w:eastAsia="zh-TW"/>
        </w:rPr>
        <w:t>迫使俄國政府介入提供紓困措施</w:t>
      </w:r>
      <w:r w:rsidRPr="00160536">
        <w:rPr>
          <w:lang w:eastAsia="zh-TW"/>
        </w:rPr>
        <w:t>。</w:t>
      </w:r>
    </w:p>
    <w:p w14:paraId="59D14269" w14:textId="5A612BB1" w:rsidR="00220939" w:rsidRPr="00160536" w:rsidRDefault="00786F72" w:rsidP="0047244F">
      <w:pPr>
        <w:pStyle w:val="ac"/>
        <w:ind w:left="945" w:hanging="709"/>
      </w:pPr>
      <w:r w:rsidRPr="00160536">
        <w:t>（</w:t>
      </w:r>
      <w:r w:rsidR="00220939" w:rsidRPr="00160536">
        <w:t>二</w:t>
      </w:r>
      <w:r w:rsidRPr="00160536">
        <w:t>）</w:t>
      </w:r>
      <w:r w:rsidR="00220939" w:rsidRPr="00160536">
        <w:t>冶金工業</w:t>
      </w:r>
    </w:p>
    <w:p w14:paraId="4BEDA18E" w14:textId="7937F2B3" w:rsidR="00220939" w:rsidRPr="00160536" w:rsidRDefault="00220939" w:rsidP="00A14FD1">
      <w:pPr>
        <w:pStyle w:val="ad"/>
        <w:ind w:left="945" w:firstLine="472"/>
      </w:pPr>
      <w:r w:rsidRPr="00160536">
        <w:t>俄羅斯為世界主要金屬生</w:t>
      </w:r>
      <w:r w:rsidRPr="00160536">
        <w:rPr>
          <w:rFonts w:hint="eastAsia"/>
        </w:rPr>
        <w:t>產國，金屬產品出口居世界第三位，冶金工業占俄羅斯國內生產總值約</w:t>
      </w:r>
      <w:r w:rsidRPr="00160536">
        <w:t>5%</w:t>
      </w:r>
      <w:r w:rsidRPr="00160536">
        <w:t>，占工業生</w:t>
      </w:r>
      <w:r w:rsidRPr="00160536">
        <w:rPr>
          <w:rFonts w:hint="eastAsia"/>
        </w:rPr>
        <w:t>產的</w:t>
      </w:r>
      <w:r w:rsidRPr="00160536">
        <w:t>18%</w:t>
      </w:r>
      <w:r w:rsidRPr="00160536">
        <w:t>。</w:t>
      </w:r>
    </w:p>
    <w:p w14:paraId="765B99ED" w14:textId="1676AAE6" w:rsidR="00220939" w:rsidRPr="00160536" w:rsidRDefault="00220939" w:rsidP="00A14FD1">
      <w:pPr>
        <w:pStyle w:val="ad"/>
        <w:ind w:left="945" w:firstLine="472"/>
      </w:pPr>
      <w:r w:rsidRPr="00160536">
        <w:t>由於生產高度集中，形成</w:t>
      </w:r>
      <w:r w:rsidRPr="00160536">
        <w:t>14</w:t>
      </w:r>
      <w:r w:rsidRPr="00160536">
        <w:t>家大型垂直整合集團，包括</w:t>
      </w:r>
      <w:proofErr w:type="spellStart"/>
      <w:r w:rsidRPr="00160536">
        <w:t>Evraz</w:t>
      </w:r>
      <w:proofErr w:type="spellEnd"/>
      <w:r w:rsidRPr="00160536">
        <w:t xml:space="preserve"> Holding</w:t>
      </w:r>
      <w:r w:rsidRPr="00160536">
        <w:t>、</w:t>
      </w:r>
      <w:proofErr w:type="spellStart"/>
      <w:r w:rsidRPr="00160536">
        <w:t>Magnitogorskiy</w:t>
      </w:r>
      <w:proofErr w:type="spellEnd"/>
      <w:r w:rsidRPr="00160536">
        <w:t xml:space="preserve"> </w:t>
      </w:r>
      <w:proofErr w:type="spellStart"/>
      <w:r w:rsidRPr="00160536">
        <w:t>Metallurgicheckiy</w:t>
      </w:r>
      <w:proofErr w:type="spellEnd"/>
      <w:r w:rsidRPr="00160536">
        <w:t xml:space="preserve"> </w:t>
      </w:r>
      <w:proofErr w:type="spellStart"/>
      <w:r w:rsidRPr="00160536">
        <w:t>Kombinat</w:t>
      </w:r>
      <w:proofErr w:type="spellEnd"/>
      <w:r w:rsidR="00786F72" w:rsidRPr="00160536">
        <w:t>（</w:t>
      </w:r>
      <w:r w:rsidRPr="00160536">
        <w:t>MMK</w:t>
      </w:r>
      <w:r w:rsidR="00786F72" w:rsidRPr="00160536">
        <w:t>）</w:t>
      </w:r>
      <w:r w:rsidRPr="00160536">
        <w:t>、</w:t>
      </w:r>
      <w:proofErr w:type="spellStart"/>
      <w:r w:rsidRPr="00160536">
        <w:t>Severstal</w:t>
      </w:r>
      <w:proofErr w:type="spellEnd"/>
      <w:r w:rsidRPr="00160536">
        <w:t>、</w:t>
      </w:r>
      <w:proofErr w:type="spellStart"/>
      <w:r w:rsidRPr="00160536">
        <w:t>Novolipetskiy</w:t>
      </w:r>
      <w:proofErr w:type="spellEnd"/>
      <w:r w:rsidRPr="00160536">
        <w:t xml:space="preserve"> </w:t>
      </w:r>
      <w:proofErr w:type="spellStart"/>
      <w:r w:rsidRPr="00160536">
        <w:t>Metallurgicheckiy</w:t>
      </w:r>
      <w:proofErr w:type="spellEnd"/>
      <w:r w:rsidRPr="00160536">
        <w:t xml:space="preserve"> </w:t>
      </w:r>
      <w:proofErr w:type="spellStart"/>
      <w:r w:rsidRPr="00160536">
        <w:t>Kombinat</w:t>
      </w:r>
      <w:proofErr w:type="spellEnd"/>
      <w:r w:rsidR="00786F72" w:rsidRPr="00160536">
        <w:t>（</w:t>
      </w:r>
      <w:r w:rsidRPr="00160536">
        <w:t>NLMK</w:t>
      </w:r>
      <w:r w:rsidR="00786F72" w:rsidRPr="00160536">
        <w:t>）</w:t>
      </w:r>
      <w:r w:rsidRPr="00160536">
        <w:t>、</w:t>
      </w:r>
      <w:proofErr w:type="spellStart"/>
      <w:r w:rsidRPr="00160536">
        <w:t>Metalloinvest</w:t>
      </w:r>
      <w:proofErr w:type="spellEnd"/>
      <w:r w:rsidRPr="00160536">
        <w:t>、</w:t>
      </w:r>
      <w:r w:rsidRPr="00160536">
        <w:t>Mechel</w:t>
      </w:r>
      <w:r w:rsidRPr="00160536">
        <w:t>、</w:t>
      </w:r>
      <w:proofErr w:type="spellStart"/>
      <w:r w:rsidRPr="00160536">
        <w:t>Trubnaya</w:t>
      </w:r>
      <w:proofErr w:type="spellEnd"/>
      <w:r w:rsidRPr="00160536">
        <w:t xml:space="preserve"> </w:t>
      </w:r>
      <w:proofErr w:type="spellStart"/>
      <w:r w:rsidRPr="00160536">
        <w:t>Metallurgicheckaya</w:t>
      </w:r>
      <w:proofErr w:type="spellEnd"/>
      <w:r w:rsidRPr="00160536">
        <w:t xml:space="preserve"> </w:t>
      </w:r>
      <w:proofErr w:type="spellStart"/>
      <w:r w:rsidRPr="00160536">
        <w:t>Kompaniya</w:t>
      </w:r>
      <w:proofErr w:type="spellEnd"/>
      <w:r w:rsidRPr="00160536">
        <w:t>、</w:t>
      </w:r>
      <w:proofErr w:type="spellStart"/>
      <w:r w:rsidRPr="00160536">
        <w:t>Obedinyonnaya</w:t>
      </w:r>
      <w:proofErr w:type="spellEnd"/>
      <w:r w:rsidRPr="00160536">
        <w:t xml:space="preserve"> </w:t>
      </w:r>
      <w:proofErr w:type="spellStart"/>
      <w:r w:rsidRPr="00160536">
        <w:t>Metallurgicheckaya</w:t>
      </w:r>
      <w:proofErr w:type="spellEnd"/>
      <w:r w:rsidRPr="00160536">
        <w:t xml:space="preserve"> </w:t>
      </w:r>
      <w:proofErr w:type="spellStart"/>
      <w:r w:rsidRPr="00160536">
        <w:t>Kompaniya</w:t>
      </w:r>
      <w:proofErr w:type="spellEnd"/>
      <w:r w:rsidRPr="00160536">
        <w:t>、</w:t>
      </w:r>
      <w:proofErr w:type="spellStart"/>
      <w:r w:rsidRPr="00160536">
        <w:t>ChTPZ</w:t>
      </w:r>
      <w:proofErr w:type="spellEnd"/>
      <w:r w:rsidRPr="00160536">
        <w:t>等</w:t>
      </w:r>
      <w:r w:rsidRPr="00160536">
        <w:t>9</w:t>
      </w:r>
      <w:r w:rsidRPr="00160536">
        <w:t>家鋼鐵金屬冶金公司。以及</w:t>
      </w:r>
      <w:proofErr w:type="spellStart"/>
      <w:r w:rsidRPr="00160536">
        <w:t>Norilskiy</w:t>
      </w:r>
      <w:proofErr w:type="spellEnd"/>
      <w:r w:rsidRPr="00160536">
        <w:t xml:space="preserve"> Nikel</w:t>
      </w:r>
      <w:r w:rsidR="00786F72" w:rsidRPr="00160536">
        <w:t>（</w:t>
      </w:r>
      <w:r w:rsidRPr="00160536">
        <w:t>生產鎳、銅、鉑、金、鈀、鈷等</w:t>
      </w:r>
      <w:r w:rsidR="00786F72" w:rsidRPr="00160536">
        <w:t>）</w:t>
      </w:r>
      <w:r w:rsidRPr="00160536">
        <w:t>、</w:t>
      </w:r>
      <w:r w:rsidRPr="00160536">
        <w:t>UGMK-Holding</w:t>
      </w:r>
      <w:r w:rsidR="00786F72" w:rsidRPr="00160536">
        <w:t>（</w:t>
      </w:r>
      <w:r w:rsidRPr="00160536">
        <w:t>銅、鋅、金、銀</w:t>
      </w:r>
      <w:r w:rsidR="00786F72" w:rsidRPr="00160536">
        <w:t>）</w:t>
      </w:r>
      <w:r w:rsidRPr="00160536">
        <w:t>、</w:t>
      </w:r>
      <w:proofErr w:type="spellStart"/>
      <w:r w:rsidRPr="00160536">
        <w:t>Russkaya</w:t>
      </w:r>
      <w:proofErr w:type="spellEnd"/>
      <w:r w:rsidRPr="00160536">
        <w:t xml:space="preserve"> </w:t>
      </w:r>
      <w:proofErr w:type="spellStart"/>
      <w:r w:rsidRPr="00160536">
        <w:t>Mednaya</w:t>
      </w:r>
      <w:proofErr w:type="spellEnd"/>
      <w:r w:rsidRPr="00160536">
        <w:t xml:space="preserve"> </w:t>
      </w:r>
      <w:proofErr w:type="spellStart"/>
      <w:r w:rsidRPr="00160536">
        <w:t>Kompaniya</w:t>
      </w:r>
      <w:proofErr w:type="spellEnd"/>
      <w:r w:rsidR="00786F72" w:rsidRPr="00160536">
        <w:t>（</w:t>
      </w:r>
      <w:r w:rsidRPr="00160536">
        <w:t>銅</w:t>
      </w:r>
      <w:r w:rsidR="00786F72" w:rsidRPr="00160536">
        <w:t>）</w:t>
      </w:r>
      <w:r w:rsidRPr="00160536">
        <w:t>、</w:t>
      </w:r>
      <w:r w:rsidRPr="00160536">
        <w:t>RUSAL</w:t>
      </w:r>
      <w:r w:rsidR="00786F72" w:rsidRPr="00160536">
        <w:t>（</w:t>
      </w:r>
      <w:r w:rsidRPr="00160536">
        <w:t>鋁、鎵</w:t>
      </w:r>
      <w:r w:rsidR="00786F72" w:rsidRPr="00160536">
        <w:t>）</w:t>
      </w:r>
      <w:r w:rsidRPr="00160536">
        <w:t>及</w:t>
      </w:r>
      <w:r w:rsidRPr="00160536">
        <w:t>VSMPO AVISMA</w:t>
      </w:r>
      <w:r w:rsidR="00786F72" w:rsidRPr="00160536">
        <w:t>（</w:t>
      </w:r>
      <w:r w:rsidRPr="00160536">
        <w:t>鈦、鈦鐵、鋁</w:t>
      </w:r>
      <w:r w:rsidR="00786F72" w:rsidRPr="00160536">
        <w:t>）</w:t>
      </w:r>
      <w:r w:rsidRPr="00160536">
        <w:t>等</w:t>
      </w:r>
      <w:r w:rsidRPr="00160536">
        <w:t>5</w:t>
      </w:r>
      <w:r w:rsidRPr="00160536">
        <w:t>家非鐵金屬冶金公司。</w:t>
      </w:r>
    </w:p>
    <w:p w14:paraId="638C9804" w14:textId="77777777" w:rsidR="00220939" w:rsidRPr="00160536" w:rsidRDefault="00220939" w:rsidP="0047244F">
      <w:pPr>
        <w:pStyle w:val="ae"/>
        <w:ind w:left="1417" w:hanging="472"/>
      </w:pPr>
      <w:r w:rsidRPr="00160536">
        <w:t>１、鐵金屬</w:t>
      </w:r>
    </w:p>
    <w:p w14:paraId="23B0AF91" w14:textId="7E2D2DCE" w:rsidR="00220939" w:rsidRPr="00160536" w:rsidRDefault="00220939" w:rsidP="0047244F">
      <w:pPr>
        <w:pStyle w:val="af2"/>
        <w:ind w:left="1417" w:firstLine="472"/>
      </w:pPr>
      <w:r w:rsidRPr="00160536">
        <w:t>在俄烏衝突背景下，俄羅斯鋼鐵生</w:t>
      </w:r>
      <w:r w:rsidRPr="00160536">
        <w:rPr>
          <w:rFonts w:hint="eastAsia"/>
        </w:rPr>
        <w:t>產商被排除於國際高端市場之</w:t>
      </w:r>
      <w:r w:rsidRPr="00160536">
        <w:rPr>
          <w:rFonts w:hint="eastAsia"/>
        </w:rPr>
        <w:lastRenderedPageBreak/>
        <w:t>外，同時在生產和出口方面受到雙重課稅，出口利潤空間被嚴重擠壓。</w:t>
      </w:r>
      <w:r w:rsidRPr="00160536">
        <w:t xml:space="preserve"> </w:t>
      </w:r>
      <w:r w:rsidRPr="00160536">
        <w:t>儘管面臨國</w:t>
      </w:r>
      <w:r w:rsidRPr="00160536">
        <w:rPr>
          <w:rFonts w:hint="eastAsia"/>
        </w:rPr>
        <w:t>內</w:t>
      </w:r>
      <w:r w:rsidR="00786F72" w:rsidRPr="00160536">
        <w:rPr>
          <w:rFonts w:hint="eastAsia"/>
        </w:rPr>
        <w:t>（</w:t>
      </w:r>
      <w:r w:rsidRPr="00160536">
        <w:rPr>
          <w:rFonts w:hint="eastAsia"/>
        </w:rPr>
        <w:t>政府分別於</w:t>
      </w:r>
      <w:r w:rsidRPr="00160536">
        <w:t>2022</w:t>
      </w:r>
      <w:r w:rsidRPr="00160536">
        <w:t>年</w:t>
      </w:r>
      <w:r w:rsidRPr="00160536">
        <w:t>1</w:t>
      </w:r>
      <w:r w:rsidRPr="00160536">
        <w:t>月和</w:t>
      </w:r>
      <w:r w:rsidRPr="00160536">
        <w:t>2023</w:t>
      </w:r>
      <w:r w:rsidRPr="00160536">
        <w:t>年</w:t>
      </w:r>
      <w:r w:rsidRPr="00160536">
        <w:t>10</w:t>
      </w:r>
      <w:r w:rsidRPr="00160536">
        <w:t>月徵收粗鋼消費</w:t>
      </w:r>
      <w:r w:rsidRPr="00160536">
        <w:rPr>
          <w:rFonts w:hint="eastAsia"/>
        </w:rPr>
        <w:t>稅和出口關稅</w:t>
      </w:r>
      <w:r w:rsidR="00786F72" w:rsidRPr="00160536">
        <w:rPr>
          <w:rFonts w:hint="eastAsia"/>
        </w:rPr>
        <w:t>）</w:t>
      </w:r>
      <w:r w:rsidRPr="00160536">
        <w:rPr>
          <w:rFonts w:hint="eastAsia"/>
        </w:rPr>
        <w:t>及國外</w:t>
      </w:r>
      <w:r w:rsidR="00786F72" w:rsidRPr="00160536">
        <w:rPr>
          <w:rFonts w:hint="eastAsia"/>
        </w:rPr>
        <w:t>（</w:t>
      </w:r>
      <w:r w:rsidRPr="00160536">
        <w:rPr>
          <w:rFonts w:hint="eastAsia"/>
        </w:rPr>
        <w:t>歐盟和其他西方國家對俄羅斯經濟及其鋼鐵業進行製裁</w:t>
      </w:r>
      <w:r w:rsidR="00786F72" w:rsidRPr="00160536">
        <w:rPr>
          <w:rFonts w:hint="eastAsia"/>
        </w:rPr>
        <w:t>）</w:t>
      </w:r>
      <w:r w:rsidRPr="00160536">
        <w:rPr>
          <w:rFonts w:hint="eastAsia"/>
        </w:rPr>
        <w:t>兩方面的限制，俄羅斯仍加大鋼鐵生產力度。依據世界鋼鐵協會統計，</w:t>
      </w:r>
      <w:r w:rsidRPr="00160536">
        <w:fldChar w:fldCharType="begin"/>
      </w:r>
      <w:r w:rsidRPr="00160536">
        <w:instrText>HYPERLINK "https://worldsteel.org/media/press-releases/2025/december-2024-crude-steel-production-and-2024-global-totals/"</w:instrText>
      </w:r>
      <w:r w:rsidRPr="00160536">
        <w:fldChar w:fldCharType="separate"/>
      </w:r>
      <w:r w:rsidRPr="00160536">
        <w:t>2024</w:t>
      </w:r>
      <w:r w:rsidRPr="00160536">
        <w:t>年俄羅斯鋼鐵</w:t>
      </w:r>
      <w:r w:rsidRPr="00160536">
        <w:rPr>
          <w:rFonts w:hint="eastAsia"/>
        </w:rPr>
        <w:t>產量約</w:t>
      </w:r>
      <w:r w:rsidRPr="00160536">
        <w:t>7,070</w:t>
      </w:r>
      <w:r w:rsidRPr="00160536">
        <w:t>萬噸，年減</w:t>
      </w:r>
      <w:r w:rsidRPr="00160536">
        <w:t>7.0%</w:t>
      </w:r>
      <w:r w:rsidRPr="00160536">
        <w:t>，僅次於</w:t>
      </w:r>
      <w:r w:rsidR="00CC3B65" w:rsidRPr="00160536">
        <w:t>中國大陸</w:t>
      </w:r>
      <w:r w:rsidRPr="00160536">
        <w:t>、印度、日本及美國</w:t>
      </w:r>
      <w:r w:rsidRPr="00160536">
        <w:fldChar w:fldCharType="end"/>
      </w:r>
      <w:r w:rsidRPr="00160536">
        <w:t>；</w:t>
      </w:r>
      <w:hyperlink r:id="rId23" w:history="1">
        <w:r w:rsidRPr="00160536">
          <w:t>此與俄羅斯鋼鐵協會公布</w:t>
        </w:r>
        <w:r w:rsidRPr="00160536">
          <w:t>2024</w:t>
        </w:r>
        <w:r w:rsidRPr="00160536">
          <w:t>年產量年減</w:t>
        </w:r>
        <w:r w:rsidRPr="00160536">
          <w:t>6.4%</w:t>
        </w:r>
        <w:r w:rsidRPr="00160536">
          <w:t>相近，該協會另指出俄國</w:t>
        </w:r>
        <w:r w:rsidRPr="00160536">
          <w:t>2024</w:t>
        </w:r>
        <w:r w:rsidRPr="00160536">
          <w:t>年鋼鐵出口年減</w:t>
        </w:r>
        <w:r w:rsidRPr="00160536">
          <w:t>7.9%</w:t>
        </w:r>
        <w:r w:rsidRPr="00160536">
          <w:t>，使用量年減</w:t>
        </w:r>
        <w:r w:rsidRPr="00160536">
          <w:t>5.6%</w:t>
        </w:r>
        <w:r w:rsidRPr="00160536">
          <w:t>，並預估</w:t>
        </w:r>
        <w:r w:rsidRPr="00160536">
          <w:t>2025</w:t>
        </w:r>
        <w:r w:rsidRPr="00160536">
          <w:t>年俄國鋼鐵使用量將進一步衰退至少</w:t>
        </w:r>
        <w:r w:rsidRPr="00160536">
          <w:t>5%</w:t>
        </w:r>
        <w:r w:rsidRPr="00160536">
          <w:t>。</w:t>
        </w:r>
      </w:hyperlink>
    </w:p>
    <w:p w14:paraId="1BA3FD88" w14:textId="77777777" w:rsidR="00220939" w:rsidRPr="00160536" w:rsidRDefault="00220939" w:rsidP="00220939">
      <w:pPr>
        <w:pStyle w:val="ae"/>
        <w:ind w:left="1417" w:hanging="472"/>
        <w:rPr>
          <w:lang w:eastAsia="zh-TW" w:bidi="he-IL"/>
        </w:rPr>
      </w:pPr>
      <w:r w:rsidRPr="00160536">
        <w:rPr>
          <w:lang w:eastAsia="zh-TW" w:bidi="he-IL"/>
        </w:rPr>
        <w:t>２、非鐵金屬</w:t>
      </w:r>
    </w:p>
    <w:p w14:paraId="7D42079F" w14:textId="70AF0575" w:rsidR="00220939" w:rsidRPr="00160536" w:rsidRDefault="00000000" w:rsidP="00965129">
      <w:pPr>
        <w:pStyle w:val="af2"/>
        <w:ind w:left="1417" w:firstLine="472"/>
        <w:rPr>
          <w:lang w:eastAsia="zh-TW"/>
        </w:rPr>
      </w:pPr>
      <w:hyperlink r:id="rId24" w:history="1">
        <w:r w:rsidR="00220939" w:rsidRPr="00160536">
          <w:t>俄羅斯為全球重要鋁生產國，</w:t>
        </w:r>
        <w:r w:rsidR="00965129" w:rsidRPr="00160536">
          <w:t>俄羅斯國家統計局指出</w:t>
        </w:r>
        <w:r w:rsidR="00965129" w:rsidRPr="00160536">
          <w:t>202</w:t>
        </w:r>
        <w:r w:rsidR="007474E3" w:rsidRPr="00160536">
          <w:rPr>
            <w:rFonts w:hint="eastAsia"/>
            <w:lang w:eastAsia="zh-TW"/>
          </w:rPr>
          <w:t>5</w:t>
        </w:r>
        <w:r w:rsidR="00965129" w:rsidRPr="00160536">
          <w:t>年全國鋁產量年</w:t>
        </w:r>
        <w:r w:rsidR="00965129" w:rsidRPr="00160536">
          <w:rPr>
            <w:rFonts w:hint="eastAsia"/>
            <w:lang w:eastAsia="zh-TW"/>
          </w:rPr>
          <w:t>減</w:t>
        </w:r>
        <w:r w:rsidR="00965129" w:rsidRPr="00160536">
          <w:rPr>
            <w:rFonts w:hint="eastAsia"/>
            <w:lang w:eastAsia="zh-TW"/>
          </w:rPr>
          <w:t>0</w:t>
        </w:r>
        <w:r w:rsidR="00965129" w:rsidRPr="00160536">
          <w:t>.</w:t>
        </w:r>
        <w:r w:rsidR="00965129" w:rsidRPr="00160536">
          <w:rPr>
            <w:rFonts w:hint="eastAsia"/>
            <w:lang w:eastAsia="zh-TW"/>
          </w:rPr>
          <w:t>4</w:t>
        </w:r>
        <w:r w:rsidR="00965129" w:rsidRPr="00160536">
          <w:t>%</w:t>
        </w:r>
        <w:r w:rsidR="00965129" w:rsidRPr="00160536">
          <w:t>，但並未公布實際產量數據；</w:t>
        </w:r>
        <w:r w:rsidR="007474E3" w:rsidRPr="00160536">
          <w:t>根據美國地質調查局</w:t>
        </w:r>
        <w:r w:rsidR="00786F72" w:rsidRPr="00160536">
          <w:t>（</w:t>
        </w:r>
        <w:r w:rsidR="007474E3" w:rsidRPr="00160536">
          <w:t>USGS</w:t>
        </w:r>
        <w:r w:rsidR="00786F72" w:rsidRPr="00160536">
          <w:t>）</w:t>
        </w:r>
        <w:r w:rsidR="007474E3" w:rsidRPr="00160536">
          <w:t>2026</w:t>
        </w:r>
        <w:r w:rsidR="007474E3" w:rsidRPr="00160536">
          <w:t>年報告，</w:t>
        </w:r>
        <w:r w:rsidR="007474E3" w:rsidRPr="00160536">
          <w:t>2025</w:t>
        </w:r>
        <w:r w:rsidR="007474E3" w:rsidRPr="00160536">
          <w:t>年俄羅斯鋁產量為全球第</w:t>
        </w:r>
        <w:r w:rsidR="007474E3" w:rsidRPr="00160536">
          <w:t>3</w:t>
        </w:r>
        <w:r w:rsidR="007474E3" w:rsidRPr="00160536">
          <w:t>，僅次於中國大陸及印度</w:t>
        </w:r>
        <w:r w:rsidR="007474E3" w:rsidRPr="00160536">
          <w:rPr>
            <w:rFonts w:hint="eastAsia"/>
            <w:lang w:eastAsia="zh-TW"/>
          </w:rPr>
          <w:t>；該國</w:t>
        </w:r>
        <w:r w:rsidR="00220939" w:rsidRPr="00160536">
          <w:t>主要業者俄鋁</w:t>
        </w:r>
        <w:r w:rsidR="00786F72" w:rsidRPr="00160536">
          <w:t>（</w:t>
        </w:r>
        <w:r w:rsidR="00220939" w:rsidRPr="00160536">
          <w:t>RUSAL</w:t>
        </w:r>
        <w:r w:rsidR="00786F72" w:rsidRPr="00160536">
          <w:t>）</w:t>
        </w:r>
        <w:r w:rsidR="00220939" w:rsidRPr="00160536">
          <w:t>為全球最大低碳鋁供應商，主要生產鋁及氧化鋁，</w:t>
        </w:r>
        <w:r w:rsidR="00220939" w:rsidRPr="00160536">
          <w:t>202</w:t>
        </w:r>
        <w:r w:rsidR="00965129" w:rsidRPr="00160536">
          <w:rPr>
            <w:lang w:eastAsia="zh-TW"/>
          </w:rPr>
          <w:t>5</w:t>
        </w:r>
        <w:r w:rsidR="00220939" w:rsidRPr="00160536">
          <w:t>年生產</w:t>
        </w:r>
        <w:r w:rsidR="00220939" w:rsidRPr="00160536">
          <w:t>39</w:t>
        </w:r>
        <w:r w:rsidR="00965129" w:rsidRPr="00160536">
          <w:rPr>
            <w:lang w:eastAsia="zh-TW"/>
          </w:rPr>
          <w:t>2</w:t>
        </w:r>
        <w:r w:rsidR="00220939" w:rsidRPr="00160536">
          <w:t>萬噸鋁，</w:t>
        </w:r>
        <w:r w:rsidR="00965129" w:rsidRPr="00160536">
          <w:rPr>
            <w:lang w:eastAsia="zh-TW"/>
          </w:rPr>
          <w:t>年減</w:t>
        </w:r>
        <w:r w:rsidR="00965129" w:rsidRPr="00160536">
          <w:rPr>
            <w:lang w:eastAsia="zh-TW"/>
          </w:rPr>
          <w:t>1.9%</w:t>
        </w:r>
      </w:hyperlink>
      <w:hyperlink r:id="rId25" w:history="1">
        <w:r w:rsidR="00220939" w:rsidRPr="00160536">
          <w:t>。</w:t>
        </w:r>
      </w:hyperlink>
    </w:p>
    <w:p w14:paraId="692B47F5" w14:textId="2D5DB70D" w:rsidR="00220939" w:rsidRPr="00160536" w:rsidRDefault="00220939" w:rsidP="009364DA">
      <w:pPr>
        <w:pStyle w:val="af2"/>
        <w:ind w:left="1417" w:firstLine="472"/>
      </w:pPr>
      <w:r w:rsidRPr="00160536">
        <w:t>西方國家自</w:t>
      </w:r>
      <w:r w:rsidRPr="00160536">
        <w:t>2018</w:t>
      </w:r>
      <w:r w:rsidRPr="00160536">
        <w:t>年起對俄金屬貿易實施制裁，美國和英國於</w:t>
      </w:r>
      <w:r w:rsidRPr="00160536">
        <w:t>2024</w:t>
      </w:r>
      <w:r w:rsidRPr="00160536">
        <w:t>年對俄羅斯新生產的鋁、銅和鎳實施交易限制，禁止其進入倫敦金屬交易所</w:t>
      </w:r>
      <w:r w:rsidR="00786F72" w:rsidRPr="00160536">
        <w:t>（</w:t>
      </w:r>
      <w:r w:rsidRPr="00160536">
        <w:t>LME</w:t>
      </w:r>
      <w:r w:rsidR="00786F72" w:rsidRPr="00160536">
        <w:t>）</w:t>
      </w:r>
      <w:r w:rsidRPr="00160536">
        <w:t>和芝加哥商品交易所</w:t>
      </w:r>
      <w:r w:rsidR="00786F72" w:rsidRPr="00160536">
        <w:t>（</w:t>
      </w:r>
      <w:r w:rsidRPr="00160536">
        <w:t>CME</w:t>
      </w:r>
      <w:r w:rsidR="00786F72" w:rsidRPr="00160536">
        <w:t>）</w:t>
      </w:r>
      <w:r w:rsidRPr="00160536">
        <w:t>，美方更全面禁止進口俄羅斯鋁，並轉向自加拿大、阿聯酋等國進口，歐盟</w:t>
      </w:r>
      <w:r w:rsidRPr="00160536">
        <w:t>2025</w:t>
      </w:r>
      <w:r w:rsidRPr="00160536">
        <w:t>年</w:t>
      </w:r>
      <w:r w:rsidRPr="00160536">
        <w:t>2</w:t>
      </w:r>
      <w:r w:rsidRPr="00160536">
        <w:t>月宣布第</w:t>
      </w:r>
      <w:r w:rsidRPr="00160536">
        <w:t>16</w:t>
      </w:r>
      <w:r w:rsidRPr="00160536">
        <w:t>輪對俄制裁，規定至</w:t>
      </w:r>
      <w:r w:rsidRPr="00160536">
        <w:t>2026</w:t>
      </w:r>
      <w:r w:rsidRPr="00160536">
        <w:t>年底禁止進口俄羅斯原鋁，影響俄羅斯鋁金屬出口。</w:t>
      </w:r>
      <w:r w:rsidR="000C52F9" w:rsidRPr="00160536">
        <w:t>2025</w:t>
      </w:r>
      <w:r w:rsidR="000C52F9" w:rsidRPr="00160536">
        <w:t>全年俄鋁超過</w:t>
      </w:r>
      <w:r w:rsidR="000C52F9" w:rsidRPr="00160536">
        <w:t xml:space="preserve">50% </w:t>
      </w:r>
      <w:r w:rsidR="000C52F9" w:rsidRPr="00160536">
        <w:t>至更高比例的營收改由</w:t>
      </w:r>
      <w:r w:rsidR="00786F72" w:rsidRPr="00160536">
        <w:t>中國大陸</w:t>
      </w:r>
      <w:r w:rsidR="000C52F9" w:rsidRPr="00160536">
        <w:t>及亞洲市場貢獻。俄羅斯鋁、銅、鎳大量流入</w:t>
      </w:r>
      <w:r w:rsidR="00786F72" w:rsidRPr="00160536">
        <w:t>中國大陸</w:t>
      </w:r>
      <w:r w:rsidR="000C52F9" w:rsidRPr="00160536">
        <w:t>，部分作為人民幣結算</w:t>
      </w:r>
      <w:r w:rsidR="000C52F9" w:rsidRPr="00160536">
        <w:rPr>
          <w:rFonts w:hint="eastAsia"/>
          <w:lang w:eastAsia="zh-TW"/>
        </w:rPr>
        <w:t>，</w:t>
      </w:r>
      <w:r w:rsidR="000C52F9" w:rsidRPr="00160536">
        <w:rPr>
          <w:lang w:eastAsia="zh-TW"/>
        </w:rPr>
        <w:t>貿易完全依賴「東部鐵路走廊（</w:t>
      </w:r>
      <w:r w:rsidR="000C52F9" w:rsidRPr="00160536">
        <w:rPr>
          <w:lang w:eastAsia="zh-TW"/>
        </w:rPr>
        <w:t>Eastern Polygon</w:t>
      </w:r>
      <w:r w:rsidR="000C52F9" w:rsidRPr="00160536">
        <w:rPr>
          <w:lang w:eastAsia="zh-TW"/>
        </w:rPr>
        <w:t>）」與北極航道，導致運費成本大增</w:t>
      </w:r>
      <w:r w:rsidR="000C52F9" w:rsidRPr="00160536">
        <w:rPr>
          <w:rFonts w:hint="eastAsia"/>
          <w:lang w:eastAsia="zh-TW"/>
        </w:rPr>
        <w:t>，由於</w:t>
      </w:r>
      <w:r w:rsidR="000C52F9" w:rsidRPr="00160536">
        <w:rPr>
          <w:lang w:eastAsia="zh-TW"/>
        </w:rPr>
        <w:t>貿易完全依賴「東部鐵路走廊（</w:t>
      </w:r>
      <w:r w:rsidR="000C52F9" w:rsidRPr="00160536">
        <w:rPr>
          <w:lang w:eastAsia="zh-TW"/>
        </w:rPr>
        <w:t>Eastern Polygon</w:t>
      </w:r>
      <w:r w:rsidR="000C52F9" w:rsidRPr="00160536">
        <w:rPr>
          <w:lang w:eastAsia="zh-TW"/>
        </w:rPr>
        <w:t>）」與北極航道，導致運費成本大增。</w:t>
      </w:r>
    </w:p>
    <w:p w14:paraId="3C74831B" w14:textId="78327FB9" w:rsidR="00220939" w:rsidRPr="00160536" w:rsidRDefault="00786F72" w:rsidP="0047244F">
      <w:pPr>
        <w:pStyle w:val="ac"/>
        <w:ind w:left="945" w:hanging="709"/>
      </w:pPr>
      <w:r w:rsidRPr="00160536">
        <w:rPr>
          <w:lang w:val="zh-TW" w:eastAsia="zh-TW" w:bidi="he-IL"/>
        </w:rPr>
        <w:lastRenderedPageBreak/>
        <w:t>（</w:t>
      </w:r>
      <w:r w:rsidR="00220939" w:rsidRPr="00160536">
        <w:rPr>
          <w:lang w:val="zh-TW" w:eastAsia="zh-TW" w:bidi="he-IL"/>
        </w:rPr>
        <w:t>三</w:t>
      </w:r>
      <w:r w:rsidRPr="00160536">
        <w:rPr>
          <w:lang w:val="zh-TW" w:eastAsia="zh-TW" w:bidi="he-IL"/>
        </w:rPr>
        <w:t>）</w:t>
      </w:r>
      <w:r w:rsidR="00220939" w:rsidRPr="00160536">
        <w:rPr>
          <w:lang w:val="zh-TW" w:eastAsia="zh-TW" w:bidi="he-IL"/>
        </w:rPr>
        <w:t>木材工業</w:t>
      </w:r>
    </w:p>
    <w:p w14:paraId="5CD67B5F" w14:textId="2A8425C1" w:rsidR="00220939" w:rsidRPr="00160536" w:rsidRDefault="00220939" w:rsidP="00220939">
      <w:pPr>
        <w:pStyle w:val="ad"/>
        <w:ind w:left="945" w:firstLine="472"/>
      </w:pPr>
      <w:r w:rsidRPr="00160536">
        <w:t>根據</w:t>
      </w:r>
      <w:r w:rsidRPr="00160536">
        <w:rPr>
          <w:rFonts w:eastAsiaTheme="minorEastAsia"/>
          <w:lang w:eastAsia="zh-TW"/>
        </w:rPr>
        <w:t>2021</w:t>
      </w:r>
      <w:r w:rsidRPr="00160536">
        <w:rPr>
          <w:rFonts w:eastAsiaTheme="minorEastAsia"/>
          <w:lang w:eastAsia="zh-TW"/>
        </w:rPr>
        <w:t>年</w:t>
      </w:r>
      <w:r w:rsidRPr="00160536">
        <w:fldChar w:fldCharType="begin"/>
      </w:r>
      <w:r w:rsidRPr="00160536">
        <w:instrText>HYPERLINK "http://static.government.ru/media/files/pFdqtWFH8y9SfQjDE0Xnwd8eXWoJJMYB.pdf"</w:instrText>
      </w:r>
      <w:r w:rsidRPr="00160536">
        <w:fldChar w:fldCharType="separate"/>
      </w:r>
      <w:r w:rsidRPr="00160536">
        <w:t>俄羅斯聯邦至</w:t>
      </w:r>
      <w:r w:rsidRPr="00160536">
        <w:t>2030</w:t>
      </w:r>
      <w:r w:rsidRPr="00160536">
        <w:t>年長期社會經濟發展預測</w:t>
      </w:r>
      <w:r w:rsidRPr="00160536">
        <w:fldChar w:fldCharType="end"/>
      </w:r>
      <w:r w:rsidRPr="00160536">
        <w:t>，全球森林面積的</w:t>
      </w:r>
      <w:r w:rsidRPr="00160536">
        <w:t>54%</w:t>
      </w:r>
      <w:r w:rsidRPr="00160536">
        <w:t>以上集中在俄羅斯、巴西、加拿大、美國和</w:t>
      </w:r>
      <w:r w:rsidR="00786F72" w:rsidRPr="00160536">
        <w:t>中國大陸</w:t>
      </w:r>
      <w:r w:rsidRPr="00160536">
        <w:t>等國家。俄羅斯森林</w:t>
      </w:r>
      <w:r w:rsidR="00CC3B65" w:rsidRPr="00160536">
        <w:t>占</w:t>
      </w:r>
      <w:r w:rsidRPr="00160536">
        <w:t>世界森林面積</w:t>
      </w:r>
      <w:r w:rsidRPr="00160536">
        <w:rPr>
          <w:rFonts w:eastAsiaTheme="minorEastAsia"/>
          <w:lang w:eastAsia="zh-TW"/>
        </w:rPr>
        <w:t>1/5</w:t>
      </w:r>
      <w:r w:rsidRPr="00160536">
        <w:t>，總面積約</w:t>
      </w:r>
      <w:r w:rsidRPr="00160536">
        <w:t>7.95</w:t>
      </w:r>
      <w:r w:rsidRPr="00160536">
        <w:t>億公頃，占國土</w:t>
      </w:r>
      <w:r w:rsidRPr="00160536">
        <w:t>46.4%</w:t>
      </w:r>
      <w:r w:rsidRPr="00160536">
        <w:t>，其中</w:t>
      </w:r>
      <w:r w:rsidRPr="00160536">
        <w:t>96%</w:t>
      </w:r>
      <w:r w:rsidRPr="00160536">
        <w:t>為國有森林基金用地，</w:t>
      </w:r>
      <w:r w:rsidRPr="00160536">
        <w:t>2%</w:t>
      </w:r>
      <w:r w:rsidRPr="00160536">
        <w:t>為特別保育地；俄國森林</w:t>
      </w:r>
      <w:r w:rsidRPr="00160536">
        <w:t>76%</w:t>
      </w:r>
      <w:r w:rsidRPr="00160536">
        <w:t>為針葉林</w:t>
      </w:r>
      <w:r w:rsidR="00786F72" w:rsidRPr="00160536">
        <w:t>（</w:t>
      </w:r>
      <w:r w:rsidRPr="00160536">
        <w:t>以落葉松、松、雲杉為主</w:t>
      </w:r>
      <w:r w:rsidR="00786F72" w:rsidRPr="00160536">
        <w:t>）</w:t>
      </w:r>
      <w:r w:rsidRPr="00160536">
        <w:t>，</w:t>
      </w:r>
      <w:r w:rsidRPr="00160536">
        <w:t>22%</w:t>
      </w:r>
      <w:r w:rsidRPr="00160536">
        <w:t>為闊葉林</w:t>
      </w:r>
      <w:r w:rsidR="00786F72" w:rsidRPr="00160536">
        <w:t>（</w:t>
      </w:r>
      <w:r w:rsidRPr="00160536">
        <w:t>樺木、山楊等</w:t>
      </w:r>
      <w:r w:rsidR="00786F72" w:rsidRPr="00160536">
        <w:t>）</w:t>
      </w:r>
      <w:r w:rsidRPr="00160536">
        <w:t>。主要分布在西伯利亞聯邦區</w:t>
      </w:r>
      <w:r w:rsidR="00786F72" w:rsidRPr="00160536">
        <w:t>（</w:t>
      </w:r>
      <w:r w:rsidRPr="00160536">
        <w:t>伊爾庫茨克州、克拉斯諾亞爾斯克邊疆區</w:t>
      </w:r>
      <w:r w:rsidR="00786F72" w:rsidRPr="00160536">
        <w:t>）</w:t>
      </w:r>
      <w:r w:rsidRPr="00160536">
        <w:t>和西北聯邦區</w:t>
      </w:r>
      <w:r w:rsidR="00786F72" w:rsidRPr="00160536">
        <w:t>（</w:t>
      </w:r>
      <w:r w:rsidRPr="00160536">
        <w:t>沃洛格達州、阿爾漢格爾斯克州及基洛夫州</w:t>
      </w:r>
      <w:r w:rsidR="00786F72" w:rsidRPr="00160536">
        <w:t>）</w:t>
      </w:r>
      <w:r w:rsidRPr="00160536">
        <w:t>，其中針葉材為出口主力。</w:t>
      </w:r>
    </w:p>
    <w:p w14:paraId="2B47E02D" w14:textId="77777777" w:rsidR="00220939" w:rsidRPr="00160536" w:rsidRDefault="00220939" w:rsidP="0047244F">
      <w:pPr>
        <w:pStyle w:val="ad"/>
        <w:ind w:left="945" w:firstLine="472"/>
      </w:pPr>
      <w:r w:rsidRPr="00160536">
        <w:t>2019</w:t>
      </w:r>
      <w:r w:rsidRPr="00160536">
        <w:t>年林業僅占俄國</w:t>
      </w:r>
      <w:r w:rsidRPr="00160536">
        <w:t>GDP 0.7%</w:t>
      </w:r>
      <w:r w:rsidRPr="00160536">
        <w:t>，遠低於芬蘭、瑞典等國</w:t>
      </w:r>
      <w:r w:rsidRPr="00160536">
        <w:t>5%</w:t>
      </w:r>
      <w:r w:rsidRPr="00160536">
        <w:t>，俄國林業偏向原木與初階加工，因此附加價值與出口潛力尚未充分發揮；此外俄國林業面臨問題尚包括：林資源資料不精確、低單位面積砍伐率、復育效能差、火災與蟲害防治不足、林業投資吸引力低，行政流程繁瑣、機械設備老舊、專業人力流失。因此俄國在林業及木材加工產業策略為推動高附加價值加工、鼓勵私部門投資、發展出口導向型產業以及確保森林永續發展等政策。</w:t>
      </w:r>
    </w:p>
    <w:p w14:paraId="7F6FF111" w14:textId="072B8B1B" w:rsidR="00220939" w:rsidRPr="00160536" w:rsidRDefault="00220939" w:rsidP="00220939">
      <w:pPr>
        <w:pStyle w:val="ad"/>
        <w:ind w:left="945" w:firstLine="472"/>
      </w:pPr>
      <w:r w:rsidRPr="00160536">
        <w:t>目前俄羅斯林業及木材加工業有超過</w:t>
      </w:r>
      <w:r w:rsidRPr="00160536">
        <w:t>6</w:t>
      </w:r>
      <w:r w:rsidRPr="00160536">
        <w:t>萬家企業及</w:t>
      </w:r>
      <w:r w:rsidRPr="00160536">
        <w:t>100</w:t>
      </w:r>
      <w:r w:rsidRPr="00160536">
        <w:t>萬人投入相關產業。俄國在原木、鋸材、板材、紙和紙板產量及出口量均占有一定比例，其中鋸材生產位居全球第</w:t>
      </w:r>
      <w:r w:rsidRPr="00160536">
        <w:t>4</w:t>
      </w:r>
      <w:r w:rsidRPr="00160536">
        <w:t>，僅次於美國、加拿大及</w:t>
      </w:r>
      <w:r w:rsidR="00CC3B65" w:rsidRPr="00160536">
        <w:t>中國大陸</w:t>
      </w:r>
      <w:r w:rsidRPr="00160536">
        <w:t>，主要出口主要銷往</w:t>
      </w:r>
      <w:r w:rsidR="00CC3B65" w:rsidRPr="00160536">
        <w:t>中國大陸</w:t>
      </w:r>
      <w:r w:rsidRPr="00160536">
        <w:t>、北非</w:t>
      </w:r>
      <w:r w:rsidR="00786F72" w:rsidRPr="00160536">
        <w:t>（</w:t>
      </w:r>
      <w:r w:rsidRPr="00160536">
        <w:t>主要是埃及</w:t>
      </w:r>
      <w:r w:rsidR="00786F72" w:rsidRPr="00160536">
        <w:t>）</w:t>
      </w:r>
      <w:r w:rsidRPr="00160536">
        <w:t>、歐洲、獨聯體國家和日本。價格較貴的出口到日本和歐洲；在俄烏衝突背景下俄羅斯政府於</w:t>
      </w:r>
      <w:r w:rsidRPr="00160536">
        <w:t>2022</w:t>
      </w:r>
      <w:r w:rsidRPr="00160536">
        <w:t>年</w:t>
      </w:r>
      <w:r w:rsidRPr="00160536">
        <w:t>3</w:t>
      </w:r>
      <w:r w:rsidRPr="00160536">
        <w:t>月</w:t>
      </w:r>
      <w:r w:rsidRPr="00160536">
        <w:t>10</w:t>
      </w:r>
      <w:r w:rsidRPr="00160536">
        <w:t>日宣布暫時限制部分種類木材對俄「不友好國家」出口。</w:t>
      </w:r>
    </w:p>
    <w:p w14:paraId="04800766" w14:textId="77777777" w:rsidR="00220939" w:rsidRPr="00160536" w:rsidRDefault="00220939" w:rsidP="0047244F">
      <w:pPr>
        <w:pStyle w:val="a7"/>
        <w:pageBreakBefore/>
        <w:ind w:left="629" w:hanging="629"/>
      </w:pPr>
      <w:r w:rsidRPr="00160536">
        <w:lastRenderedPageBreak/>
        <w:t>三、</w:t>
      </w:r>
      <w:r w:rsidRPr="00160536">
        <w:rPr>
          <w:rFonts w:hint="eastAsia"/>
        </w:rPr>
        <w:t>產業概況</w:t>
      </w:r>
    </w:p>
    <w:p w14:paraId="3EA88F06" w14:textId="77777777" w:rsidR="00220939" w:rsidRPr="00160536" w:rsidRDefault="00220939" w:rsidP="009364DA">
      <w:pPr>
        <w:ind w:firstLineChars="200" w:firstLine="472"/>
      </w:pPr>
      <w:r w:rsidRPr="00160536">
        <w:t>俄羅斯的</w:t>
      </w:r>
      <w:r w:rsidRPr="00160536">
        <w:rPr>
          <w:rFonts w:hint="eastAsia"/>
        </w:rPr>
        <w:t>產業以重工業為主，其中又以能源、冶金、採礦及石化業最為發達。輕工業方面，俄羅斯政府雖然不斷試圖改善相關產業部門的發展，但與其他已開發國家相比，仍相對落後。</w:t>
      </w:r>
    </w:p>
    <w:p w14:paraId="45A89AD9" w14:textId="70496294" w:rsidR="004635E8" w:rsidRPr="00160536" w:rsidRDefault="00E42EC3" w:rsidP="004635E8">
      <w:pPr>
        <w:ind w:firstLineChars="200" w:firstLine="472"/>
        <w:rPr>
          <w:lang w:eastAsia="zh-TW"/>
        </w:rPr>
      </w:pPr>
      <w:r w:rsidRPr="00160536">
        <w:rPr>
          <w:rFonts w:hint="eastAsia"/>
          <w:lang w:eastAsia="zh-TW"/>
        </w:rPr>
        <w:t>近年受到俄烏衝突，</w:t>
      </w:r>
      <w:r w:rsidR="004635E8" w:rsidRPr="00160536">
        <w:rPr>
          <w:rFonts w:hint="eastAsia"/>
          <w:lang w:eastAsia="zh-TW"/>
        </w:rPr>
        <w:t>過去仰賴外國之產品與服務受</w:t>
      </w:r>
      <w:r w:rsidRPr="00160536">
        <w:rPr>
          <w:rFonts w:hint="eastAsia"/>
          <w:lang w:eastAsia="zh-TW"/>
        </w:rPr>
        <w:t>國際制裁影響，自給自足之相關需求應運而生，產業亟需以「技術自主」、</w:t>
      </w:r>
      <w:r w:rsidRPr="00160536">
        <w:rPr>
          <w:lang w:eastAsia="zh-TW"/>
        </w:rPr>
        <w:t>「進口替代」與「國家安全」</w:t>
      </w:r>
      <w:r w:rsidRPr="00160536">
        <w:rPr>
          <w:rFonts w:hint="eastAsia"/>
          <w:lang w:eastAsia="zh-TW"/>
        </w:rPr>
        <w:t>等</w:t>
      </w:r>
      <w:r w:rsidRPr="00160536">
        <w:rPr>
          <w:lang w:eastAsia="zh-TW"/>
        </w:rPr>
        <w:t>導向</w:t>
      </w:r>
      <w:r w:rsidRPr="00160536">
        <w:rPr>
          <w:rFonts w:hint="eastAsia"/>
          <w:lang w:eastAsia="zh-TW"/>
        </w:rPr>
        <w:t>發展，</w:t>
      </w:r>
      <w:r w:rsidRPr="00160536">
        <w:rPr>
          <w:lang w:eastAsia="zh-TW"/>
        </w:rPr>
        <w:t>製造業正經歷從依賴西方技術向本土與亞洲技術轉型的關鍵期；服務業則在數位主權與金融自主方面展</w:t>
      </w:r>
      <w:r w:rsidR="004635E8" w:rsidRPr="00160536">
        <w:rPr>
          <w:rFonts w:hint="eastAsia"/>
          <w:lang w:eastAsia="zh-TW"/>
        </w:rPr>
        <w:t>現</w:t>
      </w:r>
      <w:r w:rsidRPr="00160536">
        <w:rPr>
          <w:lang w:eastAsia="zh-TW"/>
        </w:rPr>
        <w:t>韌</w:t>
      </w:r>
      <w:r w:rsidR="004635E8" w:rsidRPr="00160536">
        <w:rPr>
          <w:rFonts w:hint="eastAsia"/>
          <w:lang w:eastAsia="zh-TW"/>
        </w:rPr>
        <w:t>性</w:t>
      </w:r>
      <w:r w:rsidR="00220939" w:rsidRPr="00160536">
        <w:rPr>
          <w:rFonts w:hint="eastAsia"/>
        </w:rPr>
        <w:t>。</w:t>
      </w:r>
    </w:p>
    <w:p w14:paraId="2004BBDE" w14:textId="396A01A9" w:rsidR="004635E8" w:rsidRPr="00160536" w:rsidRDefault="004635E8" w:rsidP="004635E8">
      <w:pPr>
        <w:ind w:firstLineChars="200" w:firstLine="472"/>
        <w:rPr>
          <w:lang w:eastAsia="zh-TW"/>
        </w:rPr>
      </w:pPr>
      <w:r w:rsidRPr="00160536">
        <w:rPr>
          <w:rFonts w:hint="eastAsia"/>
          <w:lang w:eastAsia="zh-TW"/>
        </w:rPr>
        <w:t>受到戰爭影響，軍工國防產業在政府採購需求下蓬勃發展，與民生工業之資源競爭導致戰時經濟發展失衡，目前失業率僅</w:t>
      </w:r>
      <w:r w:rsidRPr="00160536">
        <w:rPr>
          <w:rFonts w:hint="eastAsia"/>
          <w:lang w:eastAsia="zh-TW"/>
        </w:rPr>
        <w:t>2.1%</w:t>
      </w:r>
      <w:r w:rsidRPr="00160536">
        <w:rPr>
          <w:rFonts w:hint="eastAsia"/>
          <w:lang w:eastAsia="zh-TW"/>
        </w:rPr>
        <w:t>，</w:t>
      </w:r>
      <w:r w:rsidR="00B67AED" w:rsidRPr="00160536">
        <w:rPr>
          <w:rFonts w:hint="eastAsia"/>
          <w:lang w:eastAsia="zh-TW"/>
        </w:rPr>
        <w:t>反觀一般</w:t>
      </w:r>
      <w:r w:rsidRPr="00160536">
        <w:rPr>
          <w:rFonts w:hint="eastAsia"/>
          <w:lang w:eastAsia="zh-TW"/>
        </w:rPr>
        <w:t>產業</w:t>
      </w:r>
      <w:r w:rsidR="00B67AED" w:rsidRPr="00160536">
        <w:rPr>
          <w:rFonts w:hint="eastAsia"/>
          <w:lang w:eastAsia="zh-TW"/>
        </w:rPr>
        <w:t>則面臨人才短缺問題，導致薪資成本大幅上升，國內產業產量雖然上升，但技術密集度、難度較高之零組件仍仰賴</w:t>
      </w:r>
      <w:r w:rsidR="00B67AED" w:rsidRPr="00160536">
        <w:rPr>
          <w:lang w:eastAsia="zh-TW"/>
        </w:rPr>
        <w:t>平行輸入或轉向亞洲供應鏈</w:t>
      </w:r>
      <w:r w:rsidR="00B67AED" w:rsidRPr="00160536">
        <w:rPr>
          <w:rFonts w:hint="eastAsia"/>
          <w:lang w:eastAsia="zh-TW"/>
        </w:rPr>
        <w:t>。</w:t>
      </w:r>
    </w:p>
    <w:p w14:paraId="4E2FBBB9" w14:textId="67FD2C33" w:rsidR="00220939" w:rsidRPr="00160536" w:rsidRDefault="00786F72" w:rsidP="0047244F">
      <w:pPr>
        <w:pStyle w:val="ac"/>
        <w:ind w:left="945" w:hanging="709"/>
      </w:pPr>
      <w:r w:rsidRPr="00160536">
        <w:t>（</w:t>
      </w:r>
      <w:r w:rsidR="00220939" w:rsidRPr="00160536">
        <w:t>一</w:t>
      </w:r>
      <w:r w:rsidRPr="00160536">
        <w:t>）</w:t>
      </w:r>
      <w:r w:rsidR="00220939" w:rsidRPr="00160536">
        <w:t>工具機</w:t>
      </w:r>
    </w:p>
    <w:p w14:paraId="492A2D91" w14:textId="2D3B7AE8" w:rsidR="0047244F" w:rsidRPr="00160536" w:rsidRDefault="0047244F" w:rsidP="0047244F">
      <w:pPr>
        <w:pStyle w:val="ad"/>
        <w:ind w:left="945" w:firstLine="472"/>
        <w:rPr>
          <w:lang w:eastAsia="zh-TW"/>
        </w:rPr>
      </w:pPr>
      <w:r w:rsidRPr="00160536">
        <w:rPr>
          <w:rFonts w:hint="eastAsia"/>
        </w:rPr>
        <w:t>儘管俄國政府推動「進口替代」產業自主政策</w:t>
      </w:r>
      <w:r w:rsidR="008261F2" w:rsidRPr="00160536">
        <w:rPr>
          <w:rFonts w:hint="eastAsia"/>
        </w:rPr>
        <w:t>協助國內</w:t>
      </w:r>
      <w:r w:rsidR="008261F2" w:rsidRPr="00160536">
        <w:rPr>
          <w:rFonts w:hint="eastAsia"/>
          <w:lang w:eastAsia="zh-TW"/>
        </w:rPr>
        <w:t>200</w:t>
      </w:r>
      <w:r w:rsidR="008261F2" w:rsidRPr="00160536">
        <w:rPr>
          <w:rFonts w:hint="eastAsia"/>
          <w:lang w:eastAsia="zh-TW"/>
        </w:rPr>
        <w:t>多家相關核心企業發展</w:t>
      </w:r>
      <w:r w:rsidRPr="00160536">
        <w:rPr>
          <w:rFonts w:hint="eastAsia"/>
        </w:rPr>
        <w:t>，</w:t>
      </w:r>
      <w:r w:rsidR="008261F2" w:rsidRPr="00160536">
        <w:rPr>
          <w:rFonts w:hint="eastAsia"/>
        </w:rPr>
        <w:t>但俄國工具機市場需求</w:t>
      </w:r>
      <w:r w:rsidR="008261F2" w:rsidRPr="00160536">
        <w:rPr>
          <w:rFonts w:hint="eastAsia"/>
          <w:lang w:eastAsia="zh-TW"/>
        </w:rPr>
        <w:t>87%</w:t>
      </w:r>
      <w:r w:rsidR="008261F2" w:rsidRPr="00160536">
        <w:rPr>
          <w:rFonts w:hint="eastAsia"/>
          <w:lang w:eastAsia="zh-TW"/>
        </w:rPr>
        <w:t>仍仰賴國外供應，俄國</w:t>
      </w:r>
      <w:r w:rsidR="008261F2" w:rsidRPr="00160536">
        <w:rPr>
          <w:lang w:eastAsia="zh-TW"/>
        </w:rPr>
        <w:t>金屬加工設備產量與</w:t>
      </w:r>
      <w:r w:rsidR="008261F2" w:rsidRPr="00160536">
        <w:rPr>
          <w:lang w:eastAsia="zh-TW"/>
        </w:rPr>
        <w:t>1990</w:t>
      </w:r>
      <w:r w:rsidR="008261F2" w:rsidRPr="00160536">
        <w:rPr>
          <w:lang w:eastAsia="zh-TW"/>
        </w:rPr>
        <w:t>年蘇聯時期相比</w:t>
      </w:r>
      <w:r w:rsidR="008261F2" w:rsidRPr="00160536">
        <w:rPr>
          <w:rFonts w:hint="eastAsia"/>
          <w:lang w:eastAsia="zh-TW"/>
        </w:rPr>
        <w:t>，僅餘</w:t>
      </w:r>
      <w:r w:rsidR="008261F2" w:rsidRPr="00160536">
        <w:rPr>
          <w:rFonts w:hint="eastAsia"/>
          <w:lang w:eastAsia="zh-TW"/>
        </w:rPr>
        <w:t>1/14.5</w:t>
      </w:r>
      <w:r w:rsidR="008261F2" w:rsidRPr="00160536">
        <w:rPr>
          <w:rFonts w:hint="eastAsia"/>
          <w:lang w:eastAsia="zh-TW"/>
        </w:rPr>
        <w:t>；</w:t>
      </w:r>
      <w:r w:rsidR="008261F2" w:rsidRPr="00160536">
        <w:rPr>
          <w:lang w:eastAsia="zh-TW"/>
        </w:rPr>
        <w:t>全國有超過</w:t>
      </w:r>
      <w:r w:rsidR="008261F2" w:rsidRPr="00160536">
        <w:rPr>
          <w:lang w:eastAsia="zh-TW"/>
        </w:rPr>
        <w:t>70%</w:t>
      </w:r>
      <w:r w:rsidR="008261F2" w:rsidRPr="00160536">
        <w:rPr>
          <w:lang w:eastAsia="zh-TW"/>
        </w:rPr>
        <w:t>的運行工具機機齡超過</w:t>
      </w:r>
      <w:r w:rsidR="008261F2" w:rsidRPr="00160536">
        <w:rPr>
          <w:lang w:eastAsia="zh-TW"/>
        </w:rPr>
        <w:t>15</w:t>
      </w:r>
      <w:r w:rsidR="008261F2" w:rsidRPr="00160536">
        <w:rPr>
          <w:lang w:eastAsia="zh-TW"/>
        </w:rPr>
        <w:t>年，處於物理與技術過時邊緣</w:t>
      </w:r>
      <w:r w:rsidR="008261F2" w:rsidRPr="00160536">
        <w:rPr>
          <w:rFonts w:hint="eastAsia"/>
        </w:rPr>
        <w:t>；</w:t>
      </w:r>
      <w:r w:rsidR="008261F2" w:rsidRPr="00160536">
        <w:rPr>
          <w:rFonts w:hint="eastAsia"/>
          <w:lang w:eastAsia="zh-TW"/>
        </w:rPr>
        <w:t>2025</w:t>
      </w:r>
      <w:r w:rsidR="008261F2" w:rsidRPr="00160536">
        <w:rPr>
          <w:rFonts w:hint="eastAsia"/>
          <w:lang w:eastAsia="zh-TW"/>
        </w:rPr>
        <w:t>年</w:t>
      </w:r>
      <w:r w:rsidR="00F926ED" w:rsidRPr="00160536">
        <w:fldChar w:fldCharType="begin"/>
      </w:r>
      <w:r w:rsidR="00F926ED" w:rsidRPr="00160536">
        <w:instrText>HYPERLINK "https://www.tadviser.ru/index.php/%D0%A1%D1%82%D0%B0%D1%82%D1%8C%D1%8F:%D0%A1%D1%82%D0%B0%D0%BD%D0%BA%D0%B8_(%D1%80%D1%8B%D0%BD%D0%BE%D0%BA_%D0%A0%D0%BE%D1%81%D1%81%D0%B8%D0%B8)"</w:instrText>
      </w:r>
      <w:r w:rsidR="00F926ED" w:rsidRPr="00160536">
        <w:fldChar w:fldCharType="separate"/>
      </w:r>
      <w:r w:rsidR="00800749" w:rsidRPr="00160536">
        <w:t>俄羅斯金屬加工工具機銷量</w:t>
      </w:r>
      <w:r w:rsidR="008261F2" w:rsidRPr="00160536">
        <w:rPr>
          <w:rFonts w:hint="eastAsia"/>
        </w:rPr>
        <w:t>連續第</w:t>
      </w:r>
      <w:r w:rsidR="008261F2" w:rsidRPr="00160536">
        <w:rPr>
          <w:rFonts w:hint="eastAsia"/>
          <w:lang w:eastAsia="zh-TW"/>
        </w:rPr>
        <w:t>2</w:t>
      </w:r>
      <w:r w:rsidR="008261F2" w:rsidRPr="00160536">
        <w:rPr>
          <w:rFonts w:hint="eastAsia"/>
          <w:lang w:eastAsia="zh-TW"/>
        </w:rPr>
        <w:t>年</w:t>
      </w:r>
      <w:r w:rsidR="00800749" w:rsidRPr="00160536">
        <w:t>下滑，年減</w:t>
      </w:r>
      <w:r w:rsidR="00800749" w:rsidRPr="00160536">
        <w:t>13%</w:t>
      </w:r>
      <w:r w:rsidR="00800749" w:rsidRPr="00160536">
        <w:t>至</w:t>
      </w:r>
      <w:r w:rsidR="00800749" w:rsidRPr="00160536">
        <w:t>5.4</w:t>
      </w:r>
      <w:r w:rsidR="00800749" w:rsidRPr="00160536">
        <w:t>萬台</w:t>
      </w:r>
      <w:r w:rsidR="00F926ED" w:rsidRPr="00160536">
        <w:fldChar w:fldCharType="end"/>
      </w:r>
      <w:r w:rsidR="008261F2" w:rsidRPr="00160536">
        <w:rPr>
          <w:rFonts w:hint="eastAsia"/>
        </w:rPr>
        <w:t>。</w:t>
      </w:r>
    </w:p>
    <w:p w14:paraId="7222DDC7" w14:textId="6158C4BD" w:rsidR="0047244F" w:rsidRPr="00160536" w:rsidRDefault="0047244F" w:rsidP="0047244F">
      <w:pPr>
        <w:pStyle w:val="ad"/>
        <w:ind w:left="945" w:firstLine="472"/>
      </w:pPr>
      <w:r w:rsidRPr="00160536">
        <w:rPr>
          <w:rFonts w:hint="eastAsia"/>
        </w:rPr>
        <w:t>中國大陸為俄國工具機最大供應國，占進口工具機</w:t>
      </w:r>
      <w:r w:rsidRPr="00160536">
        <w:rPr>
          <w:rFonts w:hint="eastAsia"/>
        </w:rPr>
        <w:t>71%</w:t>
      </w:r>
      <w:r w:rsidRPr="00160536">
        <w:rPr>
          <w:rFonts w:hint="eastAsia"/>
        </w:rPr>
        <w:t>，銷售額達</w:t>
      </w:r>
      <w:r w:rsidRPr="00160536">
        <w:rPr>
          <w:rFonts w:hint="eastAsia"/>
        </w:rPr>
        <w:t>16.1</w:t>
      </w:r>
      <w:r w:rsidRPr="00160536">
        <w:rPr>
          <w:rFonts w:hint="eastAsia"/>
        </w:rPr>
        <w:t>億美元，相比於俄烏衝突前之</w:t>
      </w:r>
      <w:r w:rsidRPr="00160536">
        <w:rPr>
          <w:rFonts w:hint="eastAsia"/>
        </w:rPr>
        <w:t>2020-2021</w:t>
      </w:r>
      <w:r w:rsidRPr="00160536">
        <w:rPr>
          <w:rFonts w:hint="eastAsia"/>
        </w:rPr>
        <w:t>年，進口中國大陸製占</w:t>
      </w:r>
      <w:r w:rsidRPr="00160536">
        <w:rPr>
          <w:rFonts w:hint="eastAsia"/>
        </w:rPr>
        <w:t>20</w:t>
      </w:r>
      <w:r w:rsidRPr="00160536">
        <w:rPr>
          <w:rFonts w:hint="eastAsia"/>
        </w:rPr>
        <w:t>–</w:t>
      </w:r>
      <w:r w:rsidRPr="00160536">
        <w:rPr>
          <w:rFonts w:hint="eastAsia"/>
        </w:rPr>
        <w:t>25%</w:t>
      </w:r>
      <w:r w:rsidRPr="00160536">
        <w:rPr>
          <w:rFonts w:hint="eastAsia"/>
        </w:rPr>
        <w:t>；印度進口額從</w:t>
      </w:r>
      <w:r w:rsidRPr="00160536">
        <w:rPr>
          <w:rFonts w:hint="eastAsia"/>
        </w:rPr>
        <w:t>2020</w:t>
      </w:r>
      <w:r w:rsidRPr="00160536">
        <w:rPr>
          <w:rFonts w:hint="eastAsia"/>
        </w:rPr>
        <w:t>年起暴增</w:t>
      </w:r>
      <w:r w:rsidRPr="00160536">
        <w:rPr>
          <w:rFonts w:hint="eastAsia"/>
        </w:rPr>
        <w:t>27.5</w:t>
      </w:r>
      <w:r w:rsidRPr="00160536">
        <w:rPr>
          <w:rFonts w:hint="eastAsia"/>
        </w:rPr>
        <w:t>倍，</w:t>
      </w:r>
      <w:r w:rsidRPr="00160536">
        <w:rPr>
          <w:rFonts w:hint="eastAsia"/>
        </w:rPr>
        <w:t>2024</w:t>
      </w:r>
      <w:r w:rsidRPr="00160536">
        <w:rPr>
          <w:rFonts w:hint="eastAsia"/>
        </w:rPr>
        <w:t>年達</w:t>
      </w:r>
      <w:r w:rsidRPr="00160536">
        <w:rPr>
          <w:rFonts w:hint="eastAsia"/>
        </w:rPr>
        <w:t>5,500</w:t>
      </w:r>
      <w:r w:rsidRPr="00160536">
        <w:rPr>
          <w:rFonts w:hint="eastAsia"/>
        </w:rPr>
        <w:t>萬美元；原本占比高</w:t>
      </w:r>
      <w:r w:rsidR="00FD41DC" w:rsidRPr="00160536">
        <w:rPr>
          <w:rFonts w:hint="eastAsia"/>
        </w:rPr>
        <w:t>的</w:t>
      </w:r>
      <w:r w:rsidRPr="00160536">
        <w:rPr>
          <w:rFonts w:hint="eastAsia"/>
        </w:rPr>
        <w:t>德國</w:t>
      </w:r>
      <w:r w:rsidR="00786F72" w:rsidRPr="00160536">
        <w:rPr>
          <w:rFonts w:hint="eastAsia"/>
        </w:rPr>
        <w:t>（</w:t>
      </w:r>
      <w:r w:rsidRPr="00160536">
        <w:rPr>
          <w:rFonts w:hint="eastAsia"/>
        </w:rPr>
        <w:t>先前在俄市占</w:t>
      </w:r>
      <w:r w:rsidRPr="00160536">
        <w:rPr>
          <w:rFonts w:hint="eastAsia"/>
        </w:rPr>
        <w:t>15-20%</w:t>
      </w:r>
      <w:r w:rsidR="00786F72" w:rsidRPr="00160536">
        <w:rPr>
          <w:rFonts w:hint="eastAsia"/>
        </w:rPr>
        <w:t>）</w:t>
      </w:r>
      <w:r w:rsidRPr="00160536">
        <w:rPr>
          <w:rFonts w:hint="eastAsia"/>
        </w:rPr>
        <w:t>、日本、南韓機械，因西方制裁幾乎消失。</w:t>
      </w:r>
    </w:p>
    <w:p w14:paraId="3EA30DC9" w14:textId="686754F9" w:rsidR="0047244F" w:rsidRPr="00160536" w:rsidRDefault="00FD41DC" w:rsidP="00A14FD1">
      <w:pPr>
        <w:pStyle w:val="ad"/>
        <w:ind w:left="945" w:firstLine="472"/>
      </w:pPr>
      <w:r w:rsidRPr="00160536">
        <w:t>俄國</w:t>
      </w:r>
      <w:r w:rsidR="00B8567D" w:rsidRPr="00160536">
        <w:t>仍高度依賴進口零件，導致國產工具機成本近年增加</w:t>
      </w:r>
      <w:r w:rsidR="00B8567D" w:rsidRPr="00160536">
        <w:rPr>
          <w:lang w:eastAsia="zh-TW"/>
        </w:rPr>
        <w:t>1.5</w:t>
      </w:r>
      <w:r w:rsidR="00B8567D" w:rsidRPr="00160536">
        <w:rPr>
          <w:lang w:eastAsia="zh-TW"/>
        </w:rPr>
        <w:t>到</w:t>
      </w:r>
      <w:r w:rsidR="00B8567D" w:rsidRPr="00160536">
        <w:rPr>
          <w:lang w:eastAsia="zh-TW"/>
        </w:rPr>
        <w:t>3</w:t>
      </w:r>
      <w:r w:rsidR="00B8567D" w:rsidRPr="00160536">
        <w:rPr>
          <w:lang w:eastAsia="zh-TW"/>
        </w:rPr>
        <w:t>倍；</w:t>
      </w:r>
      <w:r w:rsidR="00B8567D" w:rsidRPr="00160536">
        <w:rPr>
          <w:lang w:eastAsia="zh-TW"/>
        </w:rPr>
        <w:lastRenderedPageBreak/>
        <w:t>2021</w:t>
      </w:r>
      <w:r w:rsidR="00B8567D" w:rsidRPr="00160536">
        <w:rPr>
          <w:lang w:eastAsia="zh-TW"/>
        </w:rPr>
        <w:t>年俄羅斯進口主軸占比高達</w:t>
      </w:r>
      <w:r w:rsidR="00B8567D" w:rsidRPr="00160536">
        <w:rPr>
          <w:lang w:eastAsia="zh-TW"/>
        </w:rPr>
        <w:t>90%</w:t>
      </w:r>
      <w:r w:rsidR="00B8567D" w:rsidRPr="00160536">
        <w:rPr>
          <w:lang w:eastAsia="zh-TW"/>
        </w:rPr>
        <w:t>，導軌占</w:t>
      </w:r>
      <w:r w:rsidR="00B8567D" w:rsidRPr="00160536">
        <w:rPr>
          <w:lang w:eastAsia="zh-TW"/>
        </w:rPr>
        <w:t>78%</w:t>
      </w:r>
      <w:r w:rsidR="00B8567D" w:rsidRPr="00160536">
        <w:rPr>
          <w:lang w:eastAsia="zh-TW"/>
        </w:rPr>
        <w:t>，滾珠螺桿占</w:t>
      </w:r>
      <w:r w:rsidR="00B8567D" w:rsidRPr="00160536">
        <w:rPr>
          <w:lang w:eastAsia="zh-TW"/>
        </w:rPr>
        <w:t>88%</w:t>
      </w:r>
      <w:r w:rsidR="00B8567D" w:rsidRPr="00160536">
        <w:rPr>
          <w:lang w:eastAsia="zh-TW"/>
        </w:rPr>
        <w:t>。俄羅斯工具機已部分採用國產部件，例如數控系統、主軸、軸承、排屑器、伸縮式導軌防護罩式護軌，相關俄國企業包括沃洛格達軸承廠、聖彼得堡的波羅的海系統公司、下諾夫哥羅德的</w:t>
      </w:r>
      <w:proofErr w:type="spellStart"/>
      <w:r w:rsidR="00B8567D" w:rsidRPr="00160536">
        <w:rPr>
          <w:lang w:eastAsia="zh-TW"/>
        </w:rPr>
        <w:t>Modmash</w:t>
      </w:r>
      <w:proofErr w:type="spellEnd"/>
      <w:r w:rsidR="00B8567D" w:rsidRPr="00160536">
        <w:rPr>
          <w:lang w:eastAsia="zh-TW"/>
        </w:rPr>
        <w:t>-Soft</w:t>
      </w:r>
      <w:r w:rsidR="00B8567D" w:rsidRPr="00160536">
        <w:rPr>
          <w:lang w:eastAsia="zh-TW"/>
        </w:rPr>
        <w:t>公司以及伊萬諾沃的</w:t>
      </w:r>
      <w:proofErr w:type="spellStart"/>
      <w:r w:rsidR="00B8567D" w:rsidRPr="00160536">
        <w:rPr>
          <w:lang w:eastAsia="zh-TW"/>
        </w:rPr>
        <w:t>Mechatronika</w:t>
      </w:r>
      <w:proofErr w:type="spellEnd"/>
      <w:r w:rsidR="00B8567D" w:rsidRPr="00160536">
        <w:rPr>
          <w:lang w:eastAsia="zh-TW"/>
        </w:rPr>
        <w:t>公司。</w:t>
      </w:r>
    </w:p>
    <w:p w14:paraId="1054A07A" w14:textId="02C1D4D0" w:rsidR="0047244F" w:rsidRPr="00160536" w:rsidRDefault="0047244F" w:rsidP="0047244F">
      <w:pPr>
        <w:pStyle w:val="ad"/>
        <w:ind w:left="945" w:firstLine="472"/>
        <w:rPr>
          <w:lang w:eastAsia="zh-TW"/>
        </w:rPr>
      </w:pPr>
      <w:r w:rsidRPr="00160536">
        <w:rPr>
          <w:rFonts w:hint="eastAsia"/>
        </w:rPr>
        <w:t>俄羅斯總理</w:t>
      </w:r>
      <w:r w:rsidRPr="00160536">
        <w:rPr>
          <w:rFonts w:hint="eastAsia"/>
        </w:rPr>
        <w:t xml:space="preserve">Mikhail </w:t>
      </w:r>
      <w:proofErr w:type="spellStart"/>
      <w:r w:rsidRPr="00160536">
        <w:rPr>
          <w:rFonts w:hint="eastAsia"/>
        </w:rPr>
        <w:t>Mishustin</w:t>
      </w:r>
      <w:proofErr w:type="spellEnd"/>
      <w:r w:rsidRPr="00160536">
        <w:rPr>
          <w:rFonts w:hint="eastAsia"/>
        </w:rPr>
        <w:t xml:space="preserve"> 2024</w:t>
      </w:r>
      <w:r w:rsidRPr="00160536">
        <w:rPr>
          <w:rFonts w:hint="eastAsia"/>
        </w:rPr>
        <w:t>年宣布一項「重振工具機產業」計畫，承諾未來三年投入約</w:t>
      </w:r>
      <w:r w:rsidRPr="00160536">
        <w:rPr>
          <w:rFonts w:hint="eastAsia"/>
        </w:rPr>
        <w:t>1</w:t>
      </w:r>
      <w:r w:rsidRPr="00160536">
        <w:rPr>
          <w:rFonts w:hint="eastAsia"/>
        </w:rPr>
        <w:t>億美元，協助現代化本國工具機企業</w:t>
      </w:r>
      <w:r w:rsidR="00B8567D" w:rsidRPr="00160536">
        <w:rPr>
          <w:rFonts w:hint="eastAsia"/>
        </w:rPr>
        <w:t>，</w:t>
      </w:r>
      <w:r w:rsidR="00FD41DC" w:rsidRPr="00160536">
        <w:rPr>
          <w:rFonts w:hint="eastAsia"/>
        </w:rPr>
        <w:t>目標</w:t>
      </w:r>
      <w:r w:rsidR="00B8567D" w:rsidRPr="00160536">
        <w:rPr>
          <w:rFonts w:hint="eastAsia"/>
        </w:rPr>
        <w:t>為</w:t>
      </w:r>
      <w:r w:rsidR="00FD41DC" w:rsidRPr="00160536">
        <w:rPr>
          <w:rFonts w:hint="eastAsia"/>
          <w:lang w:eastAsia="zh-TW"/>
        </w:rPr>
        <w:t>2035</w:t>
      </w:r>
      <w:r w:rsidR="00FD41DC" w:rsidRPr="00160536">
        <w:rPr>
          <w:rFonts w:hint="eastAsia"/>
          <w:lang w:eastAsia="zh-TW"/>
        </w:rPr>
        <w:t>年國產工具機年產值逾</w:t>
      </w:r>
      <w:r w:rsidR="00FD41DC" w:rsidRPr="00160536">
        <w:rPr>
          <w:rFonts w:hint="eastAsia"/>
          <w:lang w:eastAsia="zh-TW"/>
        </w:rPr>
        <w:t>1,500</w:t>
      </w:r>
      <w:r w:rsidR="00FD41DC" w:rsidRPr="00160536">
        <w:rPr>
          <w:rFonts w:hint="eastAsia"/>
          <w:lang w:eastAsia="zh-TW"/>
        </w:rPr>
        <w:t>億盧布，市占率</w:t>
      </w:r>
      <w:r w:rsidR="00FD41DC" w:rsidRPr="00160536">
        <w:rPr>
          <w:rFonts w:hint="eastAsia"/>
          <w:lang w:eastAsia="zh-TW"/>
        </w:rPr>
        <w:t>38%</w:t>
      </w:r>
      <w:r w:rsidR="00B8567D" w:rsidRPr="00160536">
        <w:rPr>
          <w:rFonts w:hint="eastAsia"/>
          <w:lang w:eastAsia="zh-TW"/>
        </w:rPr>
        <w:t>，發展重點包括</w:t>
      </w:r>
      <w:r w:rsidR="00B8567D" w:rsidRPr="00160536">
        <w:rPr>
          <w:lang w:eastAsia="zh-TW"/>
        </w:rPr>
        <w:t>多功能可程式化系統、雷射技術、遠端控制與機器人化</w:t>
      </w:r>
      <w:r w:rsidR="00FD41DC" w:rsidRPr="00160536">
        <w:rPr>
          <w:rFonts w:hint="eastAsia"/>
          <w:lang w:eastAsia="zh-TW"/>
        </w:rPr>
        <w:t>。</w:t>
      </w:r>
    </w:p>
    <w:p w14:paraId="5DB5CFDF" w14:textId="4BC6005B" w:rsidR="00220939" w:rsidRPr="00160536" w:rsidRDefault="00786F72" w:rsidP="00A14FD1">
      <w:pPr>
        <w:pStyle w:val="ac"/>
        <w:ind w:left="945" w:hanging="709"/>
      </w:pPr>
      <w:r w:rsidRPr="00160536">
        <w:rPr>
          <w:lang w:val="zh-TW" w:eastAsia="zh-TW" w:bidi="he-IL"/>
        </w:rPr>
        <w:t>（</w:t>
      </w:r>
      <w:r w:rsidR="00220939" w:rsidRPr="00160536">
        <w:rPr>
          <w:lang w:val="zh-TW" w:eastAsia="zh-TW" w:bidi="he-IL"/>
        </w:rPr>
        <w:t>二</w:t>
      </w:r>
      <w:r w:rsidRPr="00160536">
        <w:rPr>
          <w:lang w:val="zh-TW" w:eastAsia="zh-TW" w:bidi="he-IL"/>
        </w:rPr>
        <w:t>）</w:t>
      </w:r>
      <w:r w:rsidR="00220939" w:rsidRPr="00160536">
        <w:rPr>
          <w:lang w:val="zh-TW" w:eastAsia="zh-TW" w:bidi="he-IL"/>
        </w:rPr>
        <w:t>汽車工業</w:t>
      </w:r>
    </w:p>
    <w:p w14:paraId="539ED1E5" w14:textId="77777777" w:rsidR="00124504" w:rsidRPr="00160536" w:rsidRDefault="00000000" w:rsidP="00A14FD1">
      <w:pPr>
        <w:pStyle w:val="ad"/>
        <w:ind w:left="945" w:firstLine="472"/>
      </w:pPr>
      <w:hyperlink r:id="rId26" w:history="1">
        <w:r w:rsidR="00685579" w:rsidRPr="00160536">
          <w:t>提高汽車回收</w:t>
        </w:r>
        <w:r w:rsidR="00685579" w:rsidRPr="00160536">
          <w:rPr>
            <w:rFonts w:hint="eastAsia"/>
          </w:rPr>
          <w:t>費</w:t>
        </w:r>
        <w:r w:rsidR="00685579" w:rsidRPr="00160536">
          <w:t>、高利率環境以及市場飽和等多重因素影響，</w:t>
        </w:r>
        <w:r w:rsidR="00685579" w:rsidRPr="00160536">
          <w:rPr>
            <w:rFonts w:hint="eastAsia"/>
          </w:rPr>
          <w:t>俄羅斯</w:t>
        </w:r>
        <w:r w:rsidR="00685579" w:rsidRPr="00160536">
          <w:t>產量與銷量均出現明顯下滑</w:t>
        </w:r>
        <w:r w:rsidR="00685579" w:rsidRPr="00160536">
          <w:rPr>
            <w:rFonts w:hint="eastAsia"/>
          </w:rPr>
          <w:t>，</w:t>
        </w:r>
        <w:r w:rsidR="00220939" w:rsidRPr="00160536">
          <w:t>該國</w:t>
        </w:r>
        <w:r w:rsidR="00220939" w:rsidRPr="00160536">
          <w:t>202</w:t>
        </w:r>
        <w:r w:rsidR="00685579" w:rsidRPr="00160536">
          <w:rPr>
            <w:rFonts w:hint="eastAsia"/>
          </w:rPr>
          <w:t>5</w:t>
        </w:r>
        <w:r w:rsidR="00220939" w:rsidRPr="00160536">
          <w:t>年汽車產量達到</w:t>
        </w:r>
        <w:r w:rsidR="00685579" w:rsidRPr="00160536">
          <w:rPr>
            <w:rFonts w:hint="eastAsia"/>
          </w:rPr>
          <w:t>67.3</w:t>
        </w:r>
        <w:r w:rsidR="00220939" w:rsidRPr="00160536">
          <w:t>萬輛，年</w:t>
        </w:r>
        <w:r w:rsidR="00685579" w:rsidRPr="00160536">
          <w:rPr>
            <w:rFonts w:hint="eastAsia"/>
          </w:rPr>
          <w:t>減</w:t>
        </w:r>
        <w:r w:rsidR="00685579" w:rsidRPr="00160536">
          <w:rPr>
            <w:rFonts w:hint="eastAsia"/>
          </w:rPr>
          <w:t>11.8</w:t>
        </w:r>
        <w:r w:rsidR="00220939" w:rsidRPr="00160536">
          <w:t>%</w:t>
        </w:r>
        <w:r w:rsidR="00220939" w:rsidRPr="00160536">
          <w:t>，卡車產量則為</w:t>
        </w:r>
        <w:r w:rsidR="00220939" w:rsidRPr="00160536">
          <w:t>1</w:t>
        </w:r>
        <w:r w:rsidR="00685579" w:rsidRPr="00160536">
          <w:rPr>
            <w:rFonts w:hint="eastAsia"/>
          </w:rPr>
          <w:t>3.1</w:t>
        </w:r>
        <w:r w:rsidR="00220939" w:rsidRPr="00160536">
          <w:t>萬輛，年</w:t>
        </w:r>
        <w:r w:rsidR="00685579" w:rsidRPr="00160536">
          <w:rPr>
            <w:rFonts w:hint="eastAsia"/>
          </w:rPr>
          <w:t>減</w:t>
        </w:r>
        <w:r w:rsidR="00685579" w:rsidRPr="00160536">
          <w:rPr>
            <w:rFonts w:hint="eastAsia"/>
          </w:rPr>
          <w:t>32</w:t>
        </w:r>
        <w:r w:rsidR="00220939" w:rsidRPr="00160536">
          <w:t>.</w:t>
        </w:r>
        <w:r w:rsidR="00685579" w:rsidRPr="00160536">
          <w:rPr>
            <w:rFonts w:hint="eastAsia"/>
          </w:rPr>
          <w:t>6</w:t>
        </w:r>
        <w:r w:rsidR="00220939" w:rsidRPr="00160536">
          <w:t>%</w:t>
        </w:r>
        <w:r w:rsidR="00220939" w:rsidRPr="00160536">
          <w:t>，超過</w:t>
        </w:r>
        <w:r w:rsidR="00220939" w:rsidRPr="00160536">
          <w:t>5</w:t>
        </w:r>
        <w:r w:rsidR="00220939" w:rsidRPr="00160536">
          <w:t>噸巴士產量達</w:t>
        </w:r>
        <w:r w:rsidR="00685579" w:rsidRPr="00160536">
          <w:rPr>
            <w:rFonts w:hint="eastAsia"/>
          </w:rPr>
          <w:t>9</w:t>
        </w:r>
        <w:r w:rsidR="00220939" w:rsidRPr="00160536">
          <w:t>,</w:t>
        </w:r>
        <w:r w:rsidR="00685579" w:rsidRPr="00160536">
          <w:rPr>
            <w:rFonts w:hint="eastAsia"/>
          </w:rPr>
          <w:t>4</w:t>
        </w:r>
        <w:r w:rsidR="00220939" w:rsidRPr="00160536">
          <w:t>00</w:t>
        </w:r>
        <w:r w:rsidR="00220939" w:rsidRPr="00160536">
          <w:t>輛，年</w:t>
        </w:r>
        <w:r w:rsidR="00685579" w:rsidRPr="00160536">
          <w:rPr>
            <w:rFonts w:hint="eastAsia"/>
          </w:rPr>
          <w:t>減</w:t>
        </w:r>
        <w:r w:rsidR="00685579" w:rsidRPr="00160536">
          <w:rPr>
            <w:rFonts w:hint="eastAsia"/>
          </w:rPr>
          <w:t>38</w:t>
        </w:r>
        <w:r w:rsidR="00220939" w:rsidRPr="00160536">
          <w:t>.</w:t>
        </w:r>
        <w:r w:rsidR="00685579" w:rsidRPr="00160536">
          <w:rPr>
            <w:rFonts w:hint="eastAsia"/>
          </w:rPr>
          <w:t>4</w:t>
        </w:r>
        <w:r w:rsidR="00220939" w:rsidRPr="00160536">
          <w:t>%</w:t>
        </w:r>
        <w:r w:rsidR="00124504" w:rsidRPr="00160536">
          <w:rPr>
            <w:rFonts w:hint="eastAsia"/>
          </w:rPr>
          <w:t>。</w:t>
        </w:r>
      </w:hyperlink>
    </w:p>
    <w:p w14:paraId="22F484BE" w14:textId="75E8B6EF" w:rsidR="00220939" w:rsidRPr="00160536" w:rsidRDefault="00000000" w:rsidP="00A14FD1">
      <w:pPr>
        <w:pStyle w:val="ad"/>
        <w:ind w:left="945" w:firstLine="472"/>
      </w:pPr>
      <w:hyperlink r:id="rId27" w:history="1">
        <w:r w:rsidR="00124504" w:rsidRPr="00160536">
          <w:t>2025</w:t>
        </w:r>
        <w:r w:rsidR="00124504" w:rsidRPr="00160536">
          <w:t>年俄國新乘用車、輕型商用車、卡車及巴士銷量共</w:t>
        </w:r>
        <w:r w:rsidR="00124504" w:rsidRPr="00160536">
          <w:t>149.6</w:t>
        </w:r>
        <w:r w:rsidR="00124504" w:rsidRPr="00160536">
          <w:t>萬輛，年減</w:t>
        </w:r>
        <w:r w:rsidR="00124504" w:rsidRPr="00160536">
          <w:t>19%</w:t>
        </w:r>
        <w:r w:rsidR="00124504" w:rsidRPr="00160536">
          <w:t>；其中國產車銷量逾</w:t>
        </w:r>
        <w:r w:rsidR="00124504" w:rsidRPr="00160536">
          <w:t>83.12</w:t>
        </w:r>
        <w:r w:rsidR="00124504" w:rsidRPr="00160536">
          <w:t>萬輛，年增</w:t>
        </w:r>
        <w:r w:rsidR="00124504" w:rsidRPr="00160536">
          <w:t>0.2%</w:t>
        </w:r>
        <w:r w:rsidR="00124504" w:rsidRPr="00160536">
          <w:t>，進口車銷量</w:t>
        </w:r>
        <w:r w:rsidR="00124504" w:rsidRPr="00160536">
          <w:t>66.45</w:t>
        </w:r>
        <w:r w:rsidR="00124504" w:rsidRPr="00160536">
          <w:t>萬輛，年減</w:t>
        </w:r>
        <w:r w:rsidR="00124504" w:rsidRPr="00160536">
          <w:t>34%</w:t>
        </w:r>
        <w:r w:rsidR="00124504" w:rsidRPr="00160536">
          <w:t>，國產車市占達</w:t>
        </w:r>
        <w:r w:rsidR="00124504" w:rsidRPr="00160536">
          <w:t>56%</w:t>
        </w:r>
        <w:r w:rsidR="00124504" w:rsidRPr="00160536">
          <w:t>，年增</w:t>
        </w:r>
        <w:r w:rsidR="00124504" w:rsidRPr="00160536">
          <w:t>11%</w:t>
        </w:r>
        <w:r w:rsidR="00124504" w:rsidRPr="00160536">
          <w:t>；其中乘用車銷量</w:t>
        </w:r>
        <w:r w:rsidR="00124504" w:rsidRPr="00160536">
          <w:t>131.7</w:t>
        </w:r>
        <w:r w:rsidR="00124504" w:rsidRPr="00160536">
          <w:t>萬輛，年減</w:t>
        </w:r>
        <w:r w:rsidR="00124504" w:rsidRPr="00160536">
          <w:t>-15%</w:t>
        </w:r>
        <w:r w:rsidR="00124504" w:rsidRPr="00160536">
          <w:t>，輕型商用車銷量</w:t>
        </w:r>
        <w:r w:rsidR="00124504" w:rsidRPr="00160536">
          <w:t>10.71</w:t>
        </w:r>
        <w:r w:rsidR="00124504" w:rsidRPr="00160536">
          <w:t>萬輛，年減</w:t>
        </w:r>
        <w:r w:rsidR="00124504" w:rsidRPr="00160536">
          <w:t>-24%</w:t>
        </w:r>
        <w:r w:rsidR="00124504" w:rsidRPr="00160536">
          <w:t>，卡車銷量</w:t>
        </w:r>
        <w:r w:rsidR="00124504" w:rsidRPr="00160536">
          <w:t>5.76</w:t>
        </w:r>
        <w:r w:rsidR="00124504" w:rsidRPr="00160536">
          <w:t>萬輛，年減</w:t>
        </w:r>
        <w:r w:rsidR="00124504" w:rsidRPr="00160536">
          <w:t>-53%</w:t>
        </w:r>
        <w:r w:rsidR="00124504" w:rsidRPr="00160536">
          <w:t>，巴士銷量</w:t>
        </w:r>
        <w:r w:rsidR="00124504" w:rsidRPr="00160536">
          <w:t>1.43</w:t>
        </w:r>
        <w:r w:rsidR="00124504" w:rsidRPr="00160536">
          <w:t>萬輛，年減</w:t>
        </w:r>
        <w:r w:rsidR="00124504" w:rsidRPr="00160536">
          <w:t>-31%</w:t>
        </w:r>
      </w:hyperlink>
      <w:r w:rsidR="00124504" w:rsidRPr="00160536">
        <w:rPr>
          <w:rFonts w:hint="eastAsia"/>
        </w:rPr>
        <w:t>。</w:t>
      </w:r>
    </w:p>
    <w:p w14:paraId="6E0FE002" w14:textId="305A53CA" w:rsidR="009E645E" w:rsidRPr="00160536" w:rsidRDefault="00000000" w:rsidP="00A14FD1">
      <w:pPr>
        <w:pStyle w:val="ad"/>
        <w:ind w:left="945" w:firstLine="472"/>
      </w:pPr>
      <w:hyperlink r:id="rId28" w:history="1">
        <w:r w:rsidR="009E645E" w:rsidRPr="00160536">
          <w:t>2025</w:t>
        </w:r>
        <w:r w:rsidR="009E645E" w:rsidRPr="00160536">
          <w:t>年俄國進口新車</w:t>
        </w:r>
        <w:r w:rsidR="009E645E" w:rsidRPr="00160536">
          <w:t>102</w:t>
        </w:r>
        <w:r w:rsidR="009E645E" w:rsidRPr="00160536">
          <w:t>萬輛，年減</w:t>
        </w:r>
        <w:r w:rsidR="009E645E" w:rsidRPr="00160536">
          <w:t>59%</w:t>
        </w:r>
        <w:r w:rsidR="009E645E" w:rsidRPr="00160536">
          <w:t>，其中乘用車進口占</w:t>
        </w:r>
        <w:r w:rsidR="009E645E" w:rsidRPr="00160536">
          <w:t>96%</w:t>
        </w:r>
        <w:r w:rsidR="009E645E" w:rsidRPr="00160536">
          <w:t>，進口量年減</w:t>
        </w:r>
        <w:r w:rsidR="009E645E" w:rsidRPr="00160536">
          <w:t>57%</w:t>
        </w:r>
        <w:r w:rsidR="009E645E" w:rsidRPr="00160536">
          <w:t>，重型卡車年減</w:t>
        </w:r>
        <w:r w:rsidR="009E645E" w:rsidRPr="00160536">
          <w:t>90%</w:t>
        </w:r>
        <w:r w:rsidR="009E645E" w:rsidRPr="00160536">
          <w:t>，輕型商用車年減</w:t>
        </w:r>
        <w:r w:rsidR="009E645E" w:rsidRPr="00160536">
          <w:t>38%</w:t>
        </w:r>
      </w:hyperlink>
      <w:r w:rsidR="009E645E" w:rsidRPr="00160536">
        <w:rPr>
          <w:rFonts w:hint="eastAsia"/>
          <w:lang w:eastAsia="zh-TW"/>
        </w:rPr>
        <w:t>；</w:t>
      </w:r>
      <w:hyperlink r:id="rId29" w:history="1">
        <w:r w:rsidR="009E645E" w:rsidRPr="00160536">
          <w:rPr>
            <w:lang w:eastAsia="zh-TW"/>
          </w:rPr>
          <w:t>2025</w:t>
        </w:r>
        <w:r w:rsidR="009E645E" w:rsidRPr="00160536">
          <w:rPr>
            <w:lang w:eastAsia="zh-TW"/>
          </w:rPr>
          <w:t>年俄國二手乘用車銷量達</w:t>
        </w:r>
        <w:r w:rsidR="009E645E" w:rsidRPr="00160536">
          <w:rPr>
            <w:lang w:eastAsia="zh-TW"/>
          </w:rPr>
          <w:t>623.57</w:t>
        </w:r>
        <w:r w:rsidR="009E645E" w:rsidRPr="00160536">
          <w:rPr>
            <w:lang w:eastAsia="zh-TW"/>
          </w:rPr>
          <w:t>萬輛，年增</w:t>
        </w:r>
        <w:r w:rsidR="009E645E" w:rsidRPr="00160536">
          <w:rPr>
            <w:lang w:eastAsia="zh-TW"/>
          </w:rPr>
          <w:t>3.3%</w:t>
        </w:r>
        <w:r w:rsidR="009E645E" w:rsidRPr="00160536">
          <w:rPr>
            <w:lang w:eastAsia="zh-TW"/>
          </w:rPr>
          <w:t>，前</w:t>
        </w:r>
        <w:r w:rsidR="009E645E" w:rsidRPr="00160536">
          <w:rPr>
            <w:lang w:eastAsia="zh-TW"/>
          </w:rPr>
          <w:t>5</w:t>
        </w:r>
        <w:r w:rsidR="009E645E" w:rsidRPr="00160536">
          <w:rPr>
            <w:lang w:eastAsia="zh-TW"/>
          </w:rPr>
          <w:t>大品牌依序為俄國</w:t>
        </w:r>
        <w:r w:rsidR="009E645E" w:rsidRPr="00160536">
          <w:rPr>
            <w:lang w:eastAsia="zh-TW"/>
          </w:rPr>
          <w:t>LADA</w:t>
        </w:r>
        <w:r w:rsidR="00786F72" w:rsidRPr="00160536">
          <w:rPr>
            <w:lang w:eastAsia="zh-TW"/>
          </w:rPr>
          <w:t>（</w:t>
        </w:r>
        <w:r w:rsidR="009E645E" w:rsidRPr="00160536">
          <w:rPr>
            <w:lang w:eastAsia="zh-TW"/>
          </w:rPr>
          <w:t>153.32</w:t>
        </w:r>
        <w:r w:rsidR="009E645E" w:rsidRPr="00160536">
          <w:rPr>
            <w:lang w:eastAsia="zh-TW"/>
          </w:rPr>
          <w:t>萬輛</w:t>
        </w:r>
        <w:r w:rsidR="00786F72" w:rsidRPr="00160536">
          <w:rPr>
            <w:lang w:eastAsia="zh-TW"/>
          </w:rPr>
          <w:t>）</w:t>
        </w:r>
        <w:r w:rsidR="009E645E" w:rsidRPr="00160536">
          <w:rPr>
            <w:lang w:eastAsia="zh-TW"/>
          </w:rPr>
          <w:t>、日本豐田</w:t>
        </w:r>
        <w:r w:rsidR="00786F72" w:rsidRPr="00160536">
          <w:rPr>
            <w:lang w:eastAsia="zh-TW"/>
          </w:rPr>
          <w:t>（</w:t>
        </w:r>
        <w:r w:rsidR="009E645E" w:rsidRPr="00160536">
          <w:rPr>
            <w:lang w:eastAsia="zh-TW"/>
          </w:rPr>
          <w:t>62.48</w:t>
        </w:r>
        <w:r w:rsidR="009E645E" w:rsidRPr="00160536">
          <w:rPr>
            <w:lang w:eastAsia="zh-TW"/>
          </w:rPr>
          <w:t>萬輛</w:t>
        </w:r>
        <w:r w:rsidR="00786F72" w:rsidRPr="00160536">
          <w:rPr>
            <w:lang w:eastAsia="zh-TW"/>
          </w:rPr>
          <w:t>）</w:t>
        </w:r>
        <w:r w:rsidR="009E645E" w:rsidRPr="00160536">
          <w:rPr>
            <w:lang w:eastAsia="zh-TW"/>
          </w:rPr>
          <w:t>、韓國起亞</w:t>
        </w:r>
        <w:r w:rsidR="00786F72" w:rsidRPr="00160536">
          <w:rPr>
            <w:lang w:eastAsia="zh-TW"/>
          </w:rPr>
          <w:t>（</w:t>
        </w:r>
        <w:r w:rsidR="009E645E" w:rsidRPr="00160536">
          <w:rPr>
            <w:lang w:eastAsia="zh-TW"/>
          </w:rPr>
          <w:t>35.88</w:t>
        </w:r>
        <w:r w:rsidR="009E645E" w:rsidRPr="00160536">
          <w:rPr>
            <w:lang w:eastAsia="zh-TW"/>
          </w:rPr>
          <w:t>萬輛</w:t>
        </w:r>
        <w:r w:rsidR="00786F72" w:rsidRPr="00160536">
          <w:rPr>
            <w:lang w:eastAsia="zh-TW"/>
          </w:rPr>
          <w:t>）</w:t>
        </w:r>
        <w:r w:rsidR="009E645E" w:rsidRPr="00160536">
          <w:rPr>
            <w:lang w:eastAsia="zh-TW"/>
          </w:rPr>
          <w:t>、現代</w:t>
        </w:r>
        <w:r w:rsidR="00786F72" w:rsidRPr="00160536">
          <w:rPr>
            <w:lang w:eastAsia="zh-TW"/>
          </w:rPr>
          <w:t>（</w:t>
        </w:r>
        <w:r w:rsidR="009E645E" w:rsidRPr="00160536">
          <w:rPr>
            <w:lang w:eastAsia="zh-TW"/>
          </w:rPr>
          <w:t>34.31</w:t>
        </w:r>
        <w:r w:rsidR="009E645E" w:rsidRPr="00160536">
          <w:rPr>
            <w:lang w:eastAsia="zh-TW"/>
          </w:rPr>
          <w:t>萬輛</w:t>
        </w:r>
        <w:r w:rsidR="00786F72" w:rsidRPr="00160536">
          <w:rPr>
            <w:lang w:eastAsia="zh-TW"/>
          </w:rPr>
          <w:t>）</w:t>
        </w:r>
        <w:r w:rsidR="009E645E" w:rsidRPr="00160536">
          <w:rPr>
            <w:lang w:eastAsia="zh-TW"/>
          </w:rPr>
          <w:t>、日本日產</w:t>
        </w:r>
        <w:r w:rsidR="00786F72" w:rsidRPr="00160536">
          <w:rPr>
            <w:lang w:eastAsia="zh-TW"/>
          </w:rPr>
          <w:t>（</w:t>
        </w:r>
        <w:r w:rsidR="009E645E" w:rsidRPr="00160536">
          <w:rPr>
            <w:lang w:eastAsia="zh-TW"/>
          </w:rPr>
          <w:t>27.29</w:t>
        </w:r>
        <w:r w:rsidR="009E645E" w:rsidRPr="00160536">
          <w:rPr>
            <w:lang w:eastAsia="zh-TW"/>
          </w:rPr>
          <w:t>萬輛</w:t>
        </w:r>
        <w:r w:rsidR="00786F72" w:rsidRPr="00160536">
          <w:rPr>
            <w:lang w:eastAsia="zh-TW"/>
          </w:rPr>
          <w:t>）</w:t>
        </w:r>
      </w:hyperlink>
      <w:r w:rsidR="009E645E" w:rsidRPr="00160536">
        <w:rPr>
          <w:rFonts w:hint="eastAsia"/>
          <w:lang w:eastAsia="zh-TW"/>
        </w:rPr>
        <w:t>。</w:t>
      </w:r>
    </w:p>
    <w:p w14:paraId="18F15432" w14:textId="22FA3B3D" w:rsidR="00174AFB" w:rsidRPr="00160536" w:rsidRDefault="00000000" w:rsidP="00174AFB">
      <w:pPr>
        <w:pStyle w:val="ad"/>
        <w:ind w:left="945" w:firstLine="472"/>
        <w:rPr>
          <w:lang w:eastAsia="zh-TW"/>
        </w:rPr>
      </w:pPr>
      <w:hyperlink r:id="rId30" w:history="1">
        <w:r w:rsidR="00BA037E" w:rsidRPr="00160536">
          <w:rPr>
            <w:lang w:eastAsia="zh-TW"/>
          </w:rPr>
          <w:t>2025</w:t>
        </w:r>
        <w:r w:rsidR="00BA037E" w:rsidRPr="00160536">
          <w:rPr>
            <w:lang w:eastAsia="zh-TW"/>
          </w:rPr>
          <w:t>年</w:t>
        </w:r>
        <w:r w:rsidR="00BA037E" w:rsidRPr="00160536">
          <w:t>新乘用車銷售前</w:t>
        </w:r>
        <w:r w:rsidR="00BA037E" w:rsidRPr="00160536">
          <w:rPr>
            <w:lang w:eastAsia="zh-TW"/>
          </w:rPr>
          <w:t>10</w:t>
        </w:r>
        <w:r w:rsidR="00BA037E" w:rsidRPr="00160536">
          <w:rPr>
            <w:lang w:eastAsia="zh-TW"/>
          </w:rPr>
          <w:t>大品牌依序為俄國</w:t>
        </w:r>
        <w:r w:rsidR="00174AFB" w:rsidRPr="00160536">
          <w:rPr>
            <w:lang w:eastAsia="zh-TW"/>
          </w:rPr>
          <w:t>LADA</w:t>
        </w:r>
        <w:r w:rsidR="00786F72" w:rsidRPr="00160536">
          <w:rPr>
            <w:lang w:eastAsia="zh-TW"/>
          </w:rPr>
          <w:t>（</w:t>
        </w:r>
        <w:r w:rsidR="00174AFB" w:rsidRPr="00160536">
          <w:rPr>
            <w:lang w:eastAsia="zh-TW"/>
          </w:rPr>
          <w:t>市占</w:t>
        </w:r>
        <w:r w:rsidR="00174AFB" w:rsidRPr="00160536">
          <w:rPr>
            <w:lang w:eastAsia="zh-TW"/>
          </w:rPr>
          <w:t>24.88%</w:t>
        </w:r>
        <w:r w:rsidR="00174AFB" w:rsidRPr="00160536">
          <w:rPr>
            <w:lang w:eastAsia="zh-TW"/>
          </w:rPr>
          <w:t>，</w:t>
        </w:r>
        <w:r w:rsidR="00174AFB" w:rsidRPr="00160536">
          <w:rPr>
            <w:lang w:eastAsia="zh-TW"/>
          </w:rPr>
          <w:lastRenderedPageBreak/>
          <w:t>32.99</w:t>
        </w:r>
        <w:r w:rsidR="00174AFB" w:rsidRPr="00160536">
          <w:rPr>
            <w:lang w:eastAsia="zh-TW"/>
          </w:rPr>
          <w:t>萬輛</w:t>
        </w:r>
        <w:r w:rsidR="00786F72" w:rsidRPr="00160536">
          <w:rPr>
            <w:lang w:eastAsia="zh-TW"/>
          </w:rPr>
          <w:t>）</w:t>
        </w:r>
        <w:r w:rsidR="00174AFB" w:rsidRPr="00160536">
          <w:rPr>
            <w:lang w:eastAsia="zh-TW"/>
          </w:rPr>
          <w:t>、</w:t>
        </w:r>
        <w:r w:rsidR="00786F72" w:rsidRPr="00160536">
          <w:rPr>
            <w:lang w:eastAsia="zh-TW"/>
          </w:rPr>
          <w:t>中國大陸</w:t>
        </w:r>
        <w:r w:rsidR="00174AFB" w:rsidRPr="00160536">
          <w:rPr>
            <w:lang w:eastAsia="zh-TW"/>
          </w:rPr>
          <w:t>Haval</w:t>
        </w:r>
        <w:r w:rsidR="00786F72" w:rsidRPr="00160536">
          <w:rPr>
            <w:lang w:eastAsia="zh-TW"/>
          </w:rPr>
          <w:t>（</w:t>
        </w:r>
        <w:r w:rsidR="00174AFB" w:rsidRPr="00160536">
          <w:rPr>
            <w:lang w:eastAsia="zh-TW"/>
          </w:rPr>
          <w:t>17.33</w:t>
        </w:r>
        <w:r w:rsidR="00174AFB" w:rsidRPr="00160536">
          <w:rPr>
            <w:lang w:eastAsia="zh-TW"/>
          </w:rPr>
          <w:t>萬輛</w:t>
        </w:r>
        <w:r w:rsidR="00786F72" w:rsidRPr="00160536">
          <w:rPr>
            <w:lang w:eastAsia="zh-TW"/>
          </w:rPr>
          <w:t>）</w:t>
        </w:r>
        <w:r w:rsidR="00174AFB" w:rsidRPr="00160536">
          <w:rPr>
            <w:lang w:eastAsia="zh-TW"/>
          </w:rPr>
          <w:t>、</w:t>
        </w:r>
        <w:r w:rsidR="00786F72" w:rsidRPr="00160536">
          <w:rPr>
            <w:lang w:eastAsia="zh-TW"/>
          </w:rPr>
          <w:t>中國大陸</w:t>
        </w:r>
        <w:r w:rsidR="00174AFB" w:rsidRPr="00160536">
          <w:rPr>
            <w:lang w:eastAsia="zh-TW"/>
          </w:rPr>
          <w:t>Chery</w:t>
        </w:r>
        <w:r w:rsidR="00786F72" w:rsidRPr="00160536">
          <w:rPr>
            <w:lang w:eastAsia="zh-TW"/>
          </w:rPr>
          <w:t>（</w:t>
        </w:r>
        <w:r w:rsidR="00174AFB" w:rsidRPr="00160536">
          <w:rPr>
            <w:lang w:eastAsia="zh-TW"/>
          </w:rPr>
          <w:t>9.98</w:t>
        </w:r>
        <w:r w:rsidR="00174AFB" w:rsidRPr="00160536">
          <w:rPr>
            <w:lang w:eastAsia="zh-TW"/>
          </w:rPr>
          <w:t>萬輛</w:t>
        </w:r>
        <w:r w:rsidR="00786F72" w:rsidRPr="00160536">
          <w:rPr>
            <w:lang w:eastAsia="zh-TW"/>
          </w:rPr>
          <w:t>）</w:t>
        </w:r>
        <w:r w:rsidR="00174AFB" w:rsidRPr="00160536">
          <w:rPr>
            <w:lang w:eastAsia="zh-TW"/>
          </w:rPr>
          <w:t>、</w:t>
        </w:r>
        <w:r w:rsidR="00786F72" w:rsidRPr="00160536">
          <w:rPr>
            <w:lang w:eastAsia="zh-TW"/>
          </w:rPr>
          <w:t>中國大陸</w:t>
        </w:r>
        <w:r w:rsidR="00174AFB" w:rsidRPr="00160536">
          <w:rPr>
            <w:lang w:eastAsia="zh-TW"/>
          </w:rPr>
          <w:t>Geely</w:t>
        </w:r>
        <w:r w:rsidR="00786F72" w:rsidRPr="00160536">
          <w:rPr>
            <w:lang w:eastAsia="zh-TW"/>
          </w:rPr>
          <w:t>（</w:t>
        </w:r>
        <w:r w:rsidR="00174AFB" w:rsidRPr="00160536">
          <w:rPr>
            <w:lang w:eastAsia="zh-TW"/>
          </w:rPr>
          <w:t>9.40</w:t>
        </w:r>
        <w:r w:rsidR="00174AFB" w:rsidRPr="00160536">
          <w:rPr>
            <w:lang w:eastAsia="zh-TW"/>
          </w:rPr>
          <w:t>萬輛</w:t>
        </w:r>
        <w:r w:rsidR="00786F72" w:rsidRPr="00160536">
          <w:rPr>
            <w:lang w:eastAsia="zh-TW"/>
          </w:rPr>
          <w:t>）</w:t>
        </w:r>
        <w:r w:rsidR="00174AFB" w:rsidRPr="00160536">
          <w:rPr>
            <w:lang w:eastAsia="zh-TW"/>
          </w:rPr>
          <w:t>、白俄</w:t>
        </w:r>
        <w:r w:rsidR="00174AFB" w:rsidRPr="00160536">
          <w:rPr>
            <w:lang w:eastAsia="zh-TW"/>
          </w:rPr>
          <w:t>Belgee</w:t>
        </w:r>
        <w:r w:rsidR="00786F72" w:rsidRPr="00160536">
          <w:rPr>
            <w:lang w:eastAsia="zh-TW"/>
          </w:rPr>
          <w:t>（</w:t>
        </w:r>
        <w:r w:rsidR="00174AFB" w:rsidRPr="00160536">
          <w:rPr>
            <w:lang w:eastAsia="zh-TW"/>
          </w:rPr>
          <w:t>6.81</w:t>
        </w:r>
        <w:r w:rsidR="00174AFB" w:rsidRPr="00160536">
          <w:rPr>
            <w:lang w:eastAsia="zh-TW"/>
          </w:rPr>
          <w:t>萬輛</w:t>
        </w:r>
        <w:r w:rsidR="00786F72" w:rsidRPr="00160536">
          <w:rPr>
            <w:lang w:eastAsia="zh-TW"/>
          </w:rPr>
          <w:t>）</w:t>
        </w:r>
        <w:r w:rsidR="00174AFB" w:rsidRPr="00160536">
          <w:rPr>
            <w:lang w:eastAsia="zh-TW"/>
          </w:rPr>
          <w:t>、</w:t>
        </w:r>
        <w:r w:rsidR="00786F72" w:rsidRPr="00160536">
          <w:rPr>
            <w:lang w:eastAsia="zh-TW"/>
          </w:rPr>
          <w:t>中國大陸</w:t>
        </w:r>
        <w:r w:rsidR="00174AFB" w:rsidRPr="00160536">
          <w:rPr>
            <w:lang w:eastAsia="zh-TW"/>
          </w:rPr>
          <w:t>長安</w:t>
        </w:r>
        <w:r w:rsidR="00786F72" w:rsidRPr="00160536">
          <w:rPr>
            <w:lang w:eastAsia="zh-TW"/>
          </w:rPr>
          <w:t>（</w:t>
        </w:r>
        <w:r w:rsidR="00174AFB" w:rsidRPr="00160536">
          <w:rPr>
            <w:lang w:eastAsia="zh-TW"/>
          </w:rPr>
          <w:t>6.62</w:t>
        </w:r>
        <w:r w:rsidR="00174AFB" w:rsidRPr="00160536">
          <w:rPr>
            <w:lang w:eastAsia="zh-TW"/>
          </w:rPr>
          <w:t>萬輛</w:t>
        </w:r>
        <w:r w:rsidR="00786F72" w:rsidRPr="00160536">
          <w:rPr>
            <w:lang w:eastAsia="zh-TW"/>
          </w:rPr>
          <w:t>）</w:t>
        </w:r>
        <w:r w:rsidR="00174AFB" w:rsidRPr="00160536">
          <w:rPr>
            <w:lang w:eastAsia="zh-TW"/>
          </w:rPr>
          <w:t>、</w:t>
        </w:r>
        <w:r w:rsidR="00786F72" w:rsidRPr="00160536">
          <w:rPr>
            <w:lang w:eastAsia="zh-TW"/>
          </w:rPr>
          <w:t>中國大陸</w:t>
        </w:r>
        <w:r w:rsidR="00174AFB" w:rsidRPr="00160536">
          <w:rPr>
            <w:lang w:eastAsia="zh-TW"/>
          </w:rPr>
          <w:t>Jetour</w:t>
        </w:r>
        <w:r w:rsidR="00786F72" w:rsidRPr="00160536">
          <w:rPr>
            <w:lang w:eastAsia="zh-TW"/>
          </w:rPr>
          <w:t>（</w:t>
        </w:r>
        <w:r w:rsidR="00174AFB" w:rsidRPr="00160536">
          <w:rPr>
            <w:lang w:eastAsia="zh-TW"/>
          </w:rPr>
          <w:t>3.65</w:t>
        </w:r>
        <w:r w:rsidR="00174AFB" w:rsidRPr="00160536">
          <w:rPr>
            <w:lang w:eastAsia="zh-TW"/>
          </w:rPr>
          <w:t>萬輛</w:t>
        </w:r>
        <w:r w:rsidR="00786F72" w:rsidRPr="00160536">
          <w:rPr>
            <w:lang w:eastAsia="zh-TW"/>
          </w:rPr>
          <w:t>）</w:t>
        </w:r>
        <w:r w:rsidR="00174AFB" w:rsidRPr="00160536">
          <w:rPr>
            <w:lang w:eastAsia="zh-TW"/>
          </w:rPr>
          <w:t>、俄國</w:t>
        </w:r>
        <w:r w:rsidR="00174AFB" w:rsidRPr="00160536">
          <w:rPr>
            <w:lang w:eastAsia="zh-TW"/>
          </w:rPr>
          <w:t>Solaris</w:t>
        </w:r>
        <w:r w:rsidR="00786F72" w:rsidRPr="00160536">
          <w:rPr>
            <w:lang w:eastAsia="zh-TW"/>
          </w:rPr>
          <w:t>（</w:t>
        </w:r>
        <w:r w:rsidR="00174AFB" w:rsidRPr="00160536">
          <w:rPr>
            <w:lang w:eastAsia="zh-TW"/>
          </w:rPr>
          <w:t>3.45</w:t>
        </w:r>
        <w:r w:rsidR="00174AFB" w:rsidRPr="00160536">
          <w:rPr>
            <w:lang w:eastAsia="zh-TW"/>
          </w:rPr>
          <w:t>萬輛</w:t>
        </w:r>
        <w:r w:rsidR="00786F72" w:rsidRPr="00160536">
          <w:rPr>
            <w:lang w:eastAsia="zh-TW"/>
          </w:rPr>
          <w:t>）</w:t>
        </w:r>
        <w:r w:rsidR="00174AFB" w:rsidRPr="00160536">
          <w:rPr>
            <w:lang w:eastAsia="zh-TW"/>
          </w:rPr>
          <w:t>、俄國</w:t>
        </w:r>
        <w:r w:rsidR="00174AFB" w:rsidRPr="00160536">
          <w:rPr>
            <w:lang w:eastAsia="zh-TW"/>
          </w:rPr>
          <w:t>TENET</w:t>
        </w:r>
        <w:r w:rsidR="00786F72" w:rsidRPr="00160536">
          <w:rPr>
            <w:lang w:eastAsia="zh-TW"/>
          </w:rPr>
          <w:t>（</w:t>
        </w:r>
        <w:r w:rsidR="00174AFB" w:rsidRPr="00160536">
          <w:rPr>
            <w:lang w:eastAsia="zh-TW"/>
          </w:rPr>
          <w:t>3.35</w:t>
        </w:r>
        <w:r w:rsidR="00174AFB" w:rsidRPr="00160536">
          <w:rPr>
            <w:lang w:eastAsia="zh-TW"/>
          </w:rPr>
          <w:t>萬輛</w:t>
        </w:r>
        <w:r w:rsidR="00786F72" w:rsidRPr="00160536">
          <w:rPr>
            <w:lang w:eastAsia="zh-TW"/>
          </w:rPr>
          <w:t>）</w:t>
        </w:r>
        <w:r w:rsidR="00174AFB" w:rsidRPr="00160536">
          <w:rPr>
            <w:lang w:eastAsia="zh-TW"/>
          </w:rPr>
          <w:t>、日本豐田</w:t>
        </w:r>
        <w:r w:rsidR="00786F72" w:rsidRPr="00160536">
          <w:rPr>
            <w:lang w:eastAsia="zh-TW"/>
          </w:rPr>
          <w:t>（</w:t>
        </w:r>
        <w:r w:rsidR="00174AFB" w:rsidRPr="00160536">
          <w:rPr>
            <w:lang w:eastAsia="zh-TW"/>
          </w:rPr>
          <w:t>水貨；</w:t>
        </w:r>
        <w:r w:rsidR="00174AFB" w:rsidRPr="00160536">
          <w:rPr>
            <w:lang w:eastAsia="zh-TW"/>
          </w:rPr>
          <w:t>2.91</w:t>
        </w:r>
        <w:r w:rsidR="00174AFB" w:rsidRPr="00160536">
          <w:rPr>
            <w:lang w:eastAsia="zh-TW"/>
          </w:rPr>
          <w:t>萬輛</w:t>
        </w:r>
        <w:r w:rsidR="00786F72" w:rsidRPr="00160536">
          <w:rPr>
            <w:lang w:eastAsia="zh-TW"/>
          </w:rPr>
          <w:t>）</w:t>
        </w:r>
      </w:hyperlink>
      <w:r w:rsidR="00174AFB" w:rsidRPr="00160536">
        <w:rPr>
          <w:rFonts w:hint="eastAsia"/>
          <w:lang w:eastAsia="zh-TW"/>
        </w:rPr>
        <w:t>。</w:t>
      </w:r>
    </w:p>
    <w:p w14:paraId="52739124" w14:textId="309530C4" w:rsidR="00220939" w:rsidRPr="00160536" w:rsidRDefault="00174AFB" w:rsidP="00174AFB">
      <w:pPr>
        <w:pStyle w:val="ad"/>
        <w:ind w:left="945" w:firstLine="472"/>
      </w:pPr>
      <w:r w:rsidRPr="00160536">
        <w:rPr>
          <w:rFonts w:hint="eastAsia"/>
        </w:rPr>
        <w:t>俄國主要車廠包括</w:t>
      </w:r>
      <w:proofErr w:type="spellStart"/>
      <w:r w:rsidRPr="00160536">
        <w:rPr>
          <w:rFonts w:hint="eastAsia"/>
        </w:rPr>
        <w:t>AvtoVAZ</w:t>
      </w:r>
      <w:proofErr w:type="spellEnd"/>
      <w:r w:rsidR="00786F72" w:rsidRPr="00160536">
        <w:rPr>
          <w:rFonts w:hint="eastAsia"/>
        </w:rPr>
        <w:t>（</w:t>
      </w:r>
      <w:r w:rsidRPr="00160536">
        <w:rPr>
          <w:rFonts w:hint="eastAsia"/>
        </w:rPr>
        <w:t>LADA</w:t>
      </w:r>
      <w:r w:rsidR="00786F72" w:rsidRPr="00160536">
        <w:rPr>
          <w:rFonts w:hint="eastAsia"/>
        </w:rPr>
        <w:t>）</w:t>
      </w:r>
      <w:r w:rsidR="00E1684F" w:rsidRPr="00160536">
        <w:rPr>
          <w:rFonts w:hint="eastAsia"/>
          <w:lang w:eastAsia="zh-TW"/>
        </w:rPr>
        <w:t>，</w:t>
      </w:r>
      <w:r w:rsidR="00786F72" w:rsidRPr="00160536">
        <w:rPr>
          <w:rFonts w:hint="eastAsia"/>
        </w:rPr>
        <w:t>中國大陸</w:t>
      </w:r>
      <w:r w:rsidRPr="00160536">
        <w:rPr>
          <w:rFonts w:hint="eastAsia"/>
        </w:rPr>
        <w:t>長城汽車</w:t>
      </w:r>
      <w:r w:rsidR="00E1684F" w:rsidRPr="00160536">
        <w:rPr>
          <w:rFonts w:hint="eastAsia"/>
        </w:rPr>
        <w:t>旗下品牌包括上述</w:t>
      </w:r>
      <w:r w:rsidR="00E1684F" w:rsidRPr="00160536">
        <w:rPr>
          <w:rFonts w:hint="eastAsia"/>
          <w:lang w:eastAsia="zh-TW"/>
        </w:rPr>
        <w:t>Haval</w:t>
      </w:r>
      <w:r w:rsidR="00E1684F" w:rsidRPr="00160536">
        <w:rPr>
          <w:rFonts w:hint="eastAsia"/>
          <w:lang w:eastAsia="zh-TW"/>
        </w:rPr>
        <w:t>，其</w:t>
      </w:r>
      <w:r w:rsidR="00E1684F" w:rsidRPr="00160536">
        <w:rPr>
          <w:rFonts w:hint="eastAsia"/>
        </w:rPr>
        <w:t>俄國</w:t>
      </w:r>
      <w:r w:rsidR="00E1684F" w:rsidRPr="00160536">
        <w:rPr>
          <w:rFonts w:hint="eastAsia"/>
          <w:lang w:eastAsia="zh-TW"/>
        </w:rPr>
        <w:t>Tula</w:t>
      </w:r>
      <w:r w:rsidRPr="00160536">
        <w:rPr>
          <w:rFonts w:hint="eastAsia"/>
        </w:rPr>
        <w:t>州工廠則是產量第二大車廠</w:t>
      </w:r>
      <w:r w:rsidR="00E1684F" w:rsidRPr="00160536">
        <w:rPr>
          <w:rFonts w:hint="eastAsia"/>
        </w:rPr>
        <w:t>，近來俄羅斯積極爭取與</w:t>
      </w:r>
      <w:r w:rsidR="00786F72" w:rsidRPr="00160536">
        <w:rPr>
          <w:rFonts w:hint="eastAsia"/>
        </w:rPr>
        <w:t>中國大陸</w:t>
      </w:r>
      <w:r w:rsidR="00E1684F" w:rsidRPr="00160536">
        <w:rPr>
          <w:rFonts w:hint="eastAsia"/>
        </w:rPr>
        <w:t>共同生產汽車，許多俄國車廠生產</w:t>
      </w:r>
      <w:r w:rsidR="00786F72" w:rsidRPr="00160536">
        <w:rPr>
          <w:rFonts w:hint="eastAsia"/>
        </w:rPr>
        <w:t>中國大陸</w:t>
      </w:r>
      <w:r w:rsidR="00E1684F" w:rsidRPr="00160536">
        <w:rPr>
          <w:rFonts w:hint="eastAsia"/>
        </w:rPr>
        <w:t>設計車型</w:t>
      </w:r>
      <w:r w:rsidR="00786F72" w:rsidRPr="00160536">
        <w:rPr>
          <w:rFonts w:hint="eastAsia"/>
          <w:lang w:eastAsia="zh-TW"/>
        </w:rPr>
        <w:t>（</w:t>
      </w:r>
      <w:r w:rsidR="00E1684F" w:rsidRPr="00160536">
        <w:rPr>
          <w:rFonts w:hint="eastAsia"/>
          <w:lang w:eastAsia="zh-TW"/>
        </w:rPr>
        <w:t>如</w:t>
      </w:r>
      <w:proofErr w:type="spellStart"/>
      <w:r w:rsidR="00E1684F" w:rsidRPr="00160536">
        <w:rPr>
          <w:rFonts w:hint="eastAsia"/>
        </w:rPr>
        <w:t>Moskvich</w:t>
      </w:r>
      <w:proofErr w:type="spellEnd"/>
      <w:r w:rsidR="00786F72" w:rsidRPr="00160536">
        <w:rPr>
          <w:rFonts w:hint="eastAsia"/>
          <w:lang w:eastAsia="zh-TW"/>
        </w:rPr>
        <w:t>）</w:t>
      </w:r>
      <w:r w:rsidR="00E1684F" w:rsidRPr="00160536">
        <w:rPr>
          <w:rFonts w:hint="eastAsia"/>
          <w:lang w:eastAsia="zh-TW"/>
        </w:rPr>
        <w:t>，因此上述國產車許多實際為</w:t>
      </w:r>
      <w:r w:rsidR="00786F72" w:rsidRPr="00160536">
        <w:rPr>
          <w:rFonts w:hint="eastAsia"/>
          <w:lang w:eastAsia="zh-TW"/>
        </w:rPr>
        <w:t>中國大陸</w:t>
      </w:r>
      <w:r w:rsidR="00E1684F" w:rsidRPr="00160536">
        <w:rPr>
          <w:rFonts w:hint="eastAsia"/>
          <w:lang w:eastAsia="zh-TW"/>
        </w:rPr>
        <w:t>車。</w:t>
      </w:r>
      <w:r w:rsidRPr="00160536">
        <w:rPr>
          <w:rFonts w:hint="eastAsia"/>
        </w:rPr>
        <w:t>儘管合作頻繁，但大規模深度本地化進展緩慢。</w:t>
      </w:r>
      <w:r w:rsidR="00220939" w:rsidRPr="00160536">
        <w:t>俄羅斯官方表示，目前產業主要任務之一為擴大汽車零件生產規模，</w:t>
      </w:r>
      <w:r w:rsidR="00220939" w:rsidRPr="00160536">
        <w:t>2023</w:t>
      </w:r>
      <w:r w:rsidR="00220939" w:rsidRPr="00160536">
        <w:t>年底工業發展基金額外獲得</w:t>
      </w:r>
      <w:r w:rsidR="00220939" w:rsidRPr="00160536">
        <w:t>550</w:t>
      </w:r>
      <w:r w:rsidR="00220939" w:rsidRPr="00160536">
        <w:t>億盧布預算支持，用於零件國產化。</w:t>
      </w:r>
    </w:p>
    <w:p w14:paraId="0C3907C6" w14:textId="573A1EFF" w:rsidR="004D32F0" w:rsidRPr="00160536" w:rsidRDefault="00786F72" w:rsidP="00220939">
      <w:pPr>
        <w:pStyle w:val="ac"/>
        <w:ind w:left="945" w:hanging="709"/>
        <w:rPr>
          <w:szCs w:val="24"/>
          <w:lang w:eastAsia="zh-TW"/>
        </w:rPr>
      </w:pPr>
      <w:r w:rsidRPr="00160536">
        <w:rPr>
          <w:szCs w:val="24"/>
          <w:lang w:eastAsia="zh-TW"/>
        </w:rPr>
        <w:t>（</w:t>
      </w:r>
      <w:r w:rsidR="00220939" w:rsidRPr="00160536">
        <w:rPr>
          <w:szCs w:val="24"/>
          <w:lang w:eastAsia="zh-TW"/>
        </w:rPr>
        <w:t>三</w:t>
      </w:r>
      <w:r w:rsidRPr="00160536">
        <w:rPr>
          <w:szCs w:val="24"/>
          <w:lang w:eastAsia="zh-TW"/>
        </w:rPr>
        <w:t>）</w:t>
      </w:r>
      <w:r w:rsidR="004D32F0" w:rsidRPr="00160536">
        <w:rPr>
          <w:rFonts w:hint="eastAsia"/>
          <w:szCs w:val="24"/>
          <w:lang w:eastAsia="zh-TW"/>
        </w:rPr>
        <w:t>軍工複合體</w:t>
      </w:r>
    </w:p>
    <w:p w14:paraId="6DD4DCD8" w14:textId="728EFB8C" w:rsidR="004D32F0" w:rsidRPr="00160536" w:rsidRDefault="004D32F0" w:rsidP="00527414">
      <w:pPr>
        <w:pStyle w:val="ad"/>
        <w:ind w:left="945" w:firstLine="472"/>
        <w:rPr>
          <w:lang w:eastAsia="zh-TW"/>
        </w:rPr>
      </w:pPr>
      <w:r w:rsidRPr="00160536">
        <w:rPr>
          <w:rFonts w:hint="eastAsia"/>
          <w:lang w:eastAsia="zh-TW"/>
        </w:rPr>
        <w:t>俄烏衝突驅動俄國戰時經濟發展，</w:t>
      </w:r>
      <w:r w:rsidRPr="00160536">
        <w:rPr>
          <w:lang w:eastAsia="zh-TW"/>
        </w:rPr>
        <w:t>俄</w:t>
      </w:r>
      <w:r w:rsidRPr="00160536">
        <w:rPr>
          <w:rFonts w:hint="eastAsia"/>
          <w:lang w:eastAsia="zh-TW"/>
        </w:rPr>
        <w:t>國</w:t>
      </w:r>
      <w:r w:rsidRPr="00160536">
        <w:rPr>
          <w:lang w:eastAsia="zh-TW"/>
        </w:rPr>
        <w:t>軍工產業</w:t>
      </w:r>
      <w:r w:rsidRPr="00160536">
        <w:rPr>
          <w:rFonts w:hint="eastAsia"/>
          <w:lang w:eastAsia="zh-TW"/>
        </w:rPr>
        <w:t>成為目前</w:t>
      </w:r>
      <w:r w:rsidRPr="00160536">
        <w:rPr>
          <w:lang w:eastAsia="zh-TW"/>
        </w:rPr>
        <w:t>國家經濟</w:t>
      </w:r>
      <w:r w:rsidRPr="00160536">
        <w:rPr>
          <w:rFonts w:hint="eastAsia"/>
          <w:lang w:eastAsia="zh-TW"/>
        </w:rPr>
        <w:t>支柱。</w:t>
      </w:r>
      <w:r w:rsidR="00345506" w:rsidRPr="00160536">
        <w:rPr>
          <w:lang w:eastAsia="zh-TW"/>
        </w:rPr>
        <w:t>俄羅斯政府對工業投入</w:t>
      </w:r>
      <w:r w:rsidR="00345506" w:rsidRPr="00160536">
        <w:rPr>
          <w:rFonts w:hint="eastAsia"/>
          <w:lang w:eastAsia="zh-TW"/>
        </w:rPr>
        <w:t>逾</w:t>
      </w:r>
      <w:r w:rsidR="00345506" w:rsidRPr="00160536">
        <w:rPr>
          <w:lang w:eastAsia="zh-TW"/>
        </w:rPr>
        <w:t>5</w:t>
      </w:r>
      <w:r w:rsidR="00345506" w:rsidRPr="00160536">
        <w:rPr>
          <w:lang w:eastAsia="zh-TW"/>
        </w:rPr>
        <w:t>兆盧布</w:t>
      </w:r>
      <w:r w:rsidR="00345506" w:rsidRPr="00160536">
        <w:rPr>
          <w:rFonts w:hint="eastAsia"/>
          <w:lang w:eastAsia="zh-TW"/>
        </w:rPr>
        <w:t>預算</w:t>
      </w:r>
      <w:r w:rsidR="00345506" w:rsidRPr="00160536">
        <w:rPr>
          <w:lang w:eastAsia="zh-TW"/>
        </w:rPr>
        <w:t>，</w:t>
      </w:r>
      <w:hyperlink r:id="rId31" w:history="1">
        <w:r w:rsidR="00345506" w:rsidRPr="00160536">
          <w:rPr>
            <w:lang w:eastAsia="zh-TW"/>
          </w:rPr>
          <w:t>絕大部分集中於國防技術升級，</w:t>
        </w:r>
        <w:r w:rsidR="00345506" w:rsidRPr="00160536">
          <w:rPr>
            <w:lang w:eastAsia="zh-TW"/>
          </w:rPr>
          <w:t>2025</w:t>
        </w:r>
        <w:r w:rsidR="00345506" w:rsidRPr="00160536">
          <w:rPr>
            <w:lang w:eastAsia="zh-TW"/>
          </w:rPr>
          <w:t>年武器出口訂單量增至</w:t>
        </w:r>
        <w:r w:rsidR="00345506" w:rsidRPr="00160536">
          <w:rPr>
            <w:lang w:eastAsia="zh-TW"/>
          </w:rPr>
          <w:t>700</w:t>
        </w:r>
        <w:r w:rsidR="00345506" w:rsidRPr="00160536">
          <w:rPr>
            <w:lang w:eastAsia="zh-TW"/>
          </w:rPr>
          <w:t>億美元，截至</w:t>
        </w:r>
        <w:r w:rsidR="00345506" w:rsidRPr="00160536">
          <w:rPr>
            <w:lang w:eastAsia="zh-TW"/>
          </w:rPr>
          <w:t>2026</w:t>
        </w:r>
        <w:r w:rsidR="00345506" w:rsidRPr="00160536">
          <w:rPr>
            <w:lang w:eastAsia="zh-TW"/>
          </w:rPr>
          <w:t>年初，全俄羅斯軍工系統直接與相關產業共有</w:t>
        </w:r>
        <w:r w:rsidR="00345506" w:rsidRPr="00160536">
          <w:rPr>
            <w:lang w:eastAsia="zh-TW"/>
          </w:rPr>
          <w:t>380</w:t>
        </w:r>
        <w:r w:rsidR="00345506" w:rsidRPr="00160536">
          <w:rPr>
            <w:lang w:eastAsia="zh-TW"/>
          </w:rPr>
          <w:t>萬名員工</w:t>
        </w:r>
      </w:hyperlink>
      <w:r w:rsidR="00AA1CDF" w:rsidRPr="00160536">
        <w:rPr>
          <w:rFonts w:hint="eastAsia"/>
          <w:lang w:eastAsia="zh-TW"/>
        </w:rPr>
        <w:t>；</w:t>
      </w:r>
      <w:r w:rsidR="00345506" w:rsidRPr="00160536">
        <w:rPr>
          <w:rFonts w:hint="eastAsia"/>
          <w:lang w:eastAsia="zh-TW"/>
        </w:rPr>
        <w:t>2025</w:t>
      </w:r>
      <w:r w:rsidR="00345506" w:rsidRPr="00160536">
        <w:rPr>
          <w:rFonts w:hint="eastAsia"/>
          <w:lang w:eastAsia="zh-TW"/>
        </w:rPr>
        <w:t>年</w:t>
      </w:r>
      <w:r w:rsidR="00345506" w:rsidRPr="00160536">
        <w:rPr>
          <w:lang w:eastAsia="zh-TW"/>
        </w:rPr>
        <w:t>為「產量爆發年」，多項軍事設備產量呈現「倍數成長」</w:t>
      </w:r>
      <w:r w:rsidR="00345506" w:rsidRPr="00160536">
        <w:rPr>
          <w:rFonts w:hint="eastAsia"/>
          <w:lang w:eastAsia="zh-TW"/>
        </w:rPr>
        <w:t>，其中</w:t>
      </w:r>
      <w:hyperlink r:id="rId32" w:history="1">
        <w:r w:rsidR="00345506" w:rsidRPr="00160536">
          <w:rPr>
            <w:lang w:eastAsia="zh-TW"/>
          </w:rPr>
          <w:t>砲彈、迫擊砲彈和火箭產量將幾乎翻倍至</w:t>
        </w:r>
        <w:r w:rsidR="00345506" w:rsidRPr="00160536">
          <w:rPr>
            <w:lang w:eastAsia="zh-TW"/>
          </w:rPr>
          <w:t>700</w:t>
        </w:r>
        <w:r w:rsidR="00345506" w:rsidRPr="00160536">
          <w:rPr>
            <w:lang w:eastAsia="zh-TW"/>
          </w:rPr>
          <w:t>萬發</w:t>
        </w:r>
      </w:hyperlink>
      <w:r w:rsidR="00345506" w:rsidRPr="00160536">
        <w:rPr>
          <w:rFonts w:hint="eastAsia"/>
          <w:lang w:eastAsia="zh-TW"/>
        </w:rPr>
        <w:t>，</w:t>
      </w:r>
      <w:hyperlink r:id="rId33" w:history="1">
        <w:r w:rsidR="00527414" w:rsidRPr="00160536">
          <w:rPr>
            <w:lang w:eastAsia="zh-TW"/>
          </w:rPr>
          <w:t>全新生產的</w:t>
        </w:r>
        <w:r w:rsidR="00527414" w:rsidRPr="00160536">
          <w:rPr>
            <w:lang w:eastAsia="zh-TW"/>
          </w:rPr>
          <w:t>T-90M</w:t>
        </w:r>
        <w:r w:rsidR="00527414" w:rsidRPr="00160536">
          <w:rPr>
            <w:lang w:eastAsia="zh-TW"/>
          </w:rPr>
          <w:t>坦克</w:t>
        </w:r>
        <w:r w:rsidR="00527414" w:rsidRPr="00160536">
          <w:rPr>
            <w:lang w:eastAsia="zh-TW"/>
          </w:rPr>
          <w:t>250</w:t>
        </w:r>
        <w:r w:rsidR="00527414" w:rsidRPr="00160536">
          <w:rPr>
            <w:lang w:eastAsia="zh-TW"/>
          </w:rPr>
          <w:t>輛</w:t>
        </w:r>
      </w:hyperlink>
      <w:r w:rsidR="00527414" w:rsidRPr="00160536">
        <w:rPr>
          <w:rFonts w:hint="eastAsia"/>
          <w:lang w:eastAsia="zh-TW"/>
        </w:rPr>
        <w:t>，以及</w:t>
      </w:r>
      <w:hyperlink r:id="rId34" w:history="1">
        <w:r w:rsidR="00527414" w:rsidRPr="00160536">
          <w:rPr>
            <w:lang w:eastAsia="zh-TW"/>
          </w:rPr>
          <w:t>翻修坦克，步兵戰鬥車與裝甲運兵車約</w:t>
        </w:r>
        <w:r w:rsidR="00527414" w:rsidRPr="00160536">
          <w:rPr>
            <w:lang w:eastAsia="zh-TW"/>
          </w:rPr>
          <w:t>1,100</w:t>
        </w:r>
        <w:r w:rsidR="00527414" w:rsidRPr="00160536">
          <w:rPr>
            <w:lang w:eastAsia="zh-TW"/>
          </w:rPr>
          <w:t>輛</w:t>
        </w:r>
      </w:hyperlink>
      <w:r w:rsidR="00527414" w:rsidRPr="00160536">
        <w:rPr>
          <w:rFonts w:hint="eastAsia"/>
          <w:lang w:eastAsia="zh-TW"/>
        </w:rPr>
        <w:t>（主要為</w:t>
      </w:r>
      <w:r w:rsidR="00527414" w:rsidRPr="00160536">
        <w:rPr>
          <w:rFonts w:hint="eastAsia"/>
          <w:lang w:eastAsia="zh-TW"/>
        </w:rPr>
        <w:t>BMP-3</w:t>
      </w:r>
      <w:r w:rsidR="00527414" w:rsidRPr="00160536">
        <w:rPr>
          <w:rFonts w:hint="eastAsia"/>
          <w:lang w:eastAsia="zh-TW"/>
        </w:rPr>
        <w:t>與</w:t>
      </w:r>
      <w:r w:rsidR="00527414" w:rsidRPr="00160536">
        <w:rPr>
          <w:rFonts w:hint="eastAsia"/>
          <w:lang w:eastAsia="zh-TW"/>
        </w:rPr>
        <w:t>BTR-82A</w:t>
      </w:r>
      <w:r w:rsidR="00527414" w:rsidRPr="00160536">
        <w:rPr>
          <w:rFonts w:hint="eastAsia"/>
          <w:lang w:eastAsia="zh-TW"/>
        </w:rPr>
        <w:t>）、</w:t>
      </w:r>
      <w:r w:rsidR="00527414" w:rsidRPr="00160536">
        <w:rPr>
          <w:lang w:eastAsia="zh-TW"/>
        </w:rPr>
        <w:fldChar w:fldCharType="begin"/>
      </w:r>
      <w:r w:rsidR="00527414" w:rsidRPr="00160536">
        <w:rPr>
          <w:rFonts w:hint="eastAsia"/>
          <w:lang w:eastAsia="zh-TW"/>
        </w:rPr>
        <w:instrText>HYPERLINK "https://militaeraktuell.at/en/russia-2025-was-a-record-year-for-fighter-aircraft-production/"</w:instrText>
      </w:r>
      <w:r w:rsidR="00527414" w:rsidRPr="00160536">
        <w:rPr>
          <w:lang w:eastAsia="zh-TW"/>
        </w:rPr>
      </w:r>
      <w:r w:rsidR="00527414" w:rsidRPr="00160536">
        <w:rPr>
          <w:lang w:eastAsia="zh-TW"/>
        </w:rPr>
        <w:fldChar w:fldCharType="separate"/>
      </w:r>
      <w:r w:rsidR="00527414" w:rsidRPr="00160536">
        <w:rPr>
          <w:lang w:eastAsia="zh-TW"/>
        </w:rPr>
        <w:t>戰鬥機約</w:t>
      </w:r>
      <w:r w:rsidR="00527414" w:rsidRPr="00160536">
        <w:rPr>
          <w:lang w:eastAsia="zh-TW"/>
        </w:rPr>
        <w:t>55</w:t>
      </w:r>
      <w:r w:rsidR="00527414" w:rsidRPr="00160536">
        <w:rPr>
          <w:lang w:eastAsia="zh-TW"/>
        </w:rPr>
        <w:t>架</w:t>
      </w:r>
      <w:r w:rsidR="00527414" w:rsidRPr="00160536">
        <w:rPr>
          <w:lang w:eastAsia="zh-TW"/>
        </w:rPr>
        <w:fldChar w:fldCharType="end"/>
      </w:r>
      <w:r w:rsidR="00527414" w:rsidRPr="00160536">
        <w:rPr>
          <w:rFonts w:hint="eastAsia"/>
          <w:lang w:eastAsia="zh-TW"/>
        </w:rPr>
        <w:t>、</w:t>
      </w:r>
      <w:r w:rsidR="00527414" w:rsidRPr="00160536">
        <w:rPr>
          <w:lang w:eastAsia="zh-TW"/>
        </w:rPr>
        <w:t>FPV</w:t>
      </w:r>
      <w:r w:rsidR="00527414" w:rsidRPr="00160536">
        <w:rPr>
          <w:lang w:eastAsia="zh-TW"/>
        </w:rPr>
        <w:t>無人機生產量達</w:t>
      </w:r>
      <w:r w:rsidR="00527414" w:rsidRPr="00160536">
        <w:rPr>
          <w:lang w:eastAsia="zh-TW"/>
        </w:rPr>
        <w:t>400</w:t>
      </w:r>
      <w:r w:rsidR="00527414" w:rsidRPr="00160536">
        <w:rPr>
          <w:lang w:eastAsia="zh-TW"/>
        </w:rPr>
        <w:t>萬架</w:t>
      </w:r>
      <w:r w:rsidR="00527414" w:rsidRPr="00160536">
        <w:rPr>
          <w:rFonts w:hint="eastAsia"/>
          <w:lang w:eastAsia="zh-TW"/>
        </w:rPr>
        <w:t>。</w:t>
      </w:r>
    </w:p>
    <w:p w14:paraId="05DE5A5F" w14:textId="7536A3E7" w:rsidR="00527414" w:rsidRPr="00160536" w:rsidRDefault="00527414" w:rsidP="00527414">
      <w:pPr>
        <w:pStyle w:val="ad"/>
        <w:ind w:left="945" w:firstLine="472"/>
        <w:rPr>
          <w:lang w:eastAsia="zh-TW"/>
        </w:rPr>
      </w:pPr>
      <w:r w:rsidRPr="00160536">
        <w:rPr>
          <w:rFonts w:hint="eastAsia"/>
          <w:lang w:eastAsia="zh-TW"/>
        </w:rPr>
        <w:t>指標企業包括：</w:t>
      </w:r>
    </w:p>
    <w:p w14:paraId="3340E991" w14:textId="57607D2A" w:rsidR="00527414" w:rsidRPr="00160536" w:rsidRDefault="00527414" w:rsidP="00527414">
      <w:pPr>
        <w:pStyle w:val="ad"/>
        <w:ind w:left="945" w:firstLine="472"/>
        <w:rPr>
          <w:lang w:eastAsia="zh-TW"/>
        </w:rPr>
      </w:pPr>
      <w:r w:rsidRPr="00160536">
        <w:rPr>
          <w:lang w:eastAsia="zh-TW"/>
        </w:rPr>
        <w:t>Rostec</w:t>
      </w:r>
      <w:r w:rsidR="00786F72" w:rsidRPr="00160536">
        <w:rPr>
          <w:lang w:eastAsia="zh-TW"/>
        </w:rPr>
        <w:t>（</w:t>
      </w:r>
      <w:r w:rsidRPr="00160536">
        <w:rPr>
          <w:rFonts w:hint="eastAsia"/>
          <w:lang w:eastAsia="zh-TW"/>
        </w:rPr>
        <w:t>俄羅斯技術集團</w:t>
      </w:r>
      <w:r w:rsidR="00786F72" w:rsidRPr="00160536">
        <w:rPr>
          <w:lang w:eastAsia="zh-TW"/>
        </w:rPr>
        <w:t>）</w:t>
      </w:r>
      <w:r w:rsidRPr="00160536">
        <w:rPr>
          <w:rFonts w:hint="eastAsia"/>
          <w:lang w:eastAsia="zh-TW"/>
        </w:rPr>
        <w:t>：旗下管理超過</w:t>
      </w:r>
      <w:r w:rsidRPr="00160536">
        <w:rPr>
          <w:lang w:eastAsia="zh-TW"/>
        </w:rPr>
        <w:t>800</w:t>
      </w:r>
      <w:r w:rsidRPr="00160536">
        <w:rPr>
          <w:rFonts w:hint="eastAsia"/>
          <w:lang w:eastAsia="zh-TW"/>
        </w:rPr>
        <w:t>家企業，涵蓋航空、武器與材料。其下屬「高精度系統」控股公司於</w:t>
      </w:r>
      <w:r w:rsidRPr="00160536">
        <w:rPr>
          <w:lang w:eastAsia="zh-TW"/>
        </w:rPr>
        <w:t>2025</w:t>
      </w:r>
      <w:r w:rsidRPr="00160536">
        <w:rPr>
          <w:rFonts w:hint="eastAsia"/>
          <w:lang w:eastAsia="zh-TW"/>
        </w:rPr>
        <w:t>年武器產量數倍成長。</w:t>
      </w:r>
    </w:p>
    <w:p w14:paraId="36523D5D" w14:textId="6437939D" w:rsidR="00527414" w:rsidRPr="00160536" w:rsidRDefault="00527414" w:rsidP="00527414">
      <w:pPr>
        <w:pStyle w:val="ad"/>
        <w:ind w:left="945" w:firstLine="472"/>
        <w:rPr>
          <w:lang w:eastAsia="zh-TW"/>
        </w:rPr>
      </w:pPr>
      <w:r w:rsidRPr="00160536">
        <w:rPr>
          <w:rFonts w:hint="eastAsia"/>
          <w:lang w:eastAsia="zh-TW"/>
        </w:rPr>
        <w:t>UAC</w:t>
      </w:r>
      <w:r w:rsidR="00786F72" w:rsidRPr="00160536">
        <w:rPr>
          <w:rFonts w:hint="eastAsia"/>
          <w:lang w:eastAsia="zh-TW"/>
        </w:rPr>
        <w:t>（</w:t>
      </w:r>
      <w:r w:rsidRPr="00160536">
        <w:rPr>
          <w:rFonts w:hint="eastAsia"/>
          <w:lang w:eastAsia="zh-TW"/>
        </w:rPr>
        <w:t>聯合航空製造公司</w:t>
      </w:r>
      <w:r w:rsidR="00786F72" w:rsidRPr="00160536">
        <w:rPr>
          <w:rFonts w:hint="eastAsia"/>
          <w:lang w:eastAsia="zh-TW"/>
        </w:rPr>
        <w:t>）</w:t>
      </w:r>
      <w:r w:rsidRPr="00160536">
        <w:rPr>
          <w:rFonts w:hint="eastAsia"/>
          <w:lang w:eastAsia="zh-TW"/>
        </w:rPr>
        <w:t>：負責所有戰鬥機生產。</w:t>
      </w:r>
    </w:p>
    <w:p w14:paraId="0C08F3D4" w14:textId="4252E819" w:rsidR="00527414" w:rsidRPr="00160536" w:rsidRDefault="00527414" w:rsidP="00527414">
      <w:pPr>
        <w:pStyle w:val="ad"/>
        <w:ind w:left="945" w:firstLine="472"/>
        <w:rPr>
          <w:lang w:eastAsia="zh-TW"/>
        </w:rPr>
      </w:pPr>
      <w:proofErr w:type="spellStart"/>
      <w:r w:rsidRPr="00160536">
        <w:rPr>
          <w:rFonts w:hint="eastAsia"/>
          <w:lang w:eastAsia="zh-TW"/>
        </w:rPr>
        <w:t>Uralvagonzavod</w:t>
      </w:r>
      <w:proofErr w:type="spellEnd"/>
      <w:r w:rsidR="00786F72" w:rsidRPr="00160536">
        <w:rPr>
          <w:rFonts w:hint="eastAsia"/>
          <w:lang w:eastAsia="zh-TW"/>
        </w:rPr>
        <w:t>（</w:t>
      </w:r>
      <w:r w:rsidRPr="00160536">
        <w:rPr>
          <w:rFonts w:hint="eastAsia"/>
          <w:lang w:eastAsia="zh-TW"/>
        </w:rPr>
        <w:t>烏拉爾機車車輛廠</w:t>
      </w:r>
      <w:r w:rsidR="00786F72" w:rsidRPr="00160536">
        <w:rPr>
          <w:rFonts w:hint="eastAsia"/>
          <w:lang w:eastAsia="zh-TW"/>
        </w:rPr>
        <w:t>）</w:t>
      </w:r>
      <w:r w:rsidRPr="00160536">
        <w:rPr>
          <w:rFonts w:hint="eastAsia"/>
          <w:lang w:eastAsia="zh-TW"/>
        </w:rPr>
        <w:t>：全球最大的坦克生產商。</w:t>
      </w:r>
    </w:p>
    <w:p w14:paraId="6DC1CABF" w14:textId="22159976" w:rsidR="00527414" w:rsidRPr="00160536" w:rsidRDefault="00527414" w:rsidP="00527414">
      <w:pPr>
        <w:pStyle w:val="ad"/>
        <w:ind w:left="945" w:firstLine="472"/>
        <w:rPr>
          <w:lang w:eastAsia="zh-TW"/>
        </w:rPr>
      </w:pPr>
      <w:r w:rsidRPr="00160536">
        <w:rPr>
          <w:rFonts w:hint="eastAsia"/>
          <w:lang w:eastAsia="zh-TW"/>
        </w:rPr>
        <w:lastRenderedPageBreak/>
        <w:t>Almaz-Antey</w:t>
      </w:r>
      <w:r w:rsidRPr="00160536">
        <w:rPr>
          <w:rFonts w:hint="eastAsia"/>
          <w:lang w:eastAsia="zh-TW"/>
        </w:rPr>
        <w:t>：負責</w:t>
      </w:r>
      <w:r w:rsidRPr="00160536">
        <w:rPr>
          <w:rFonts w:hint="eastAsia"/>
          <w:lang w:eastAsia="zh-TW"/>
        </w:rPr>
        <w:t xml:space="preserve"> S-400/S-500 </w:t>
      </w:r>
      <w:r w:rsidRPr="00160536">
        <w:rPr>
          <w:rFonts w:hint="eastAsia"/>
          <w:lang w:eastAsia="zh-TW"/>
        </w:rPr>
        <w:t>防空系統。</w:t>
      </w:r>
    </w:p>
    <w:p w14:paraId="0479E131" w14:textId="59212A0B" w:rsidR="00527414" w:rsidRPr="00160536" w:rsidRDefault="00527414" w:rsidP="00527414">
      <w:pPr>
        <w:pStyle w:val="ad"/>
        <w:ind w:left="945" w:firstLine="472"/>
        <w:rPr>
          <w:lang w:eastAsia="zh-TW"/>
        </w:rPr>
      </w:pPr>
      <w:proofErr w:type="spellStart"/>
      <w:r w:rsidRPr="00160536">
        <w:rPr>
          <w:rFonts w:hint="eastAsia"/>
          <w:lang w:eastAsia="zh-TW"/>
        </w:rPr>
        <w:t>Motovilikha</w:t>
      </w:r>
      <w:proofErr w:type="spellEnd"/>
      <w:r w:rsidRPr="00160536">
        <w:rPr>
          <w:rFonts w:hint="eastAsia"/>
          <w:lang w:eastAsia="zh-TW"/>
        </w:rPr>
        <w:t xml:space="preserve"> Plants</w:t>
      </w:r>
      <w:r w:rsidRPr="00160536">
        <w:rPr>
          <w:rFonts w:hint="eastAsia"/>
          <w:lang w:eastAsia="zh-TW"/>
        </w:rPr>
        <w:t>：俄羅斯歷史最悠久的重型火砲生產中心。</w:t>
      </w:r>
    </w:p>
    <w:p w14:paraId="72AA6E28" w14:textId="476C8C4D" w:rsidR="004D32F0" w:rsidRPr="00160536" w:rsidRDefault="00786F72" w:rsidP="004D32F0">
      <w:pPr>
        <w:pStyle w:val="ac"/>
        <w:ind w:left="945" w:hanging="709"/>
        <w:rPr>
          <w:szCs w:val="24"/>
          <w:lang w:eastAsia="zh-TW"/>
        </w:rPr>
      </w:pPr>
      <w:r w:rsidRPr="00160536">
        <w:rPr>
          <w:szCs w:val="24"/>
          <w:lang w:eastAsia="zh-TW"/>
        </w:rPr>
        <w:t>（</w:t>
      </w:r>
      <w:r w:rsidR="00C2431C" w:rsidRPr="00160536">
        <w:rPr>
          <w:rFonts w:hint="eastAsia"/>
          <w:szCs w:val="24"/>
          <w:lang w:eastAsia="zh-TW"/>
        </w:rPr>
        <w:t>四</w:t>
      </w:r>
      <w:r w:rsidRPr="00160536">
        <w:rPr>
          <w:szCs w:val="24"/>
          <w:lang w:eastAsia="zh-TW"/>
        </w:rPr>
        <w:t>）</w:t>
      </w:r>
      <w:r w:rsidR="004D32F0" w:rsidRPr="00160536">
        <w:rPr>
          <w:szCs w:val="24"/>
          <w:lang w:eastAsia="zh-TW"/>
        </w:rPr>
        <w:t>醫療器材</w:t>
      </w:r>
    </w:p>
    <w:p w14:paraId="42685B71" w14:textId="33C5946C" w:rsidR="00C8428A" w:rsidRPr="00160536" w:rsidRDefault="00000000" w:rsidP="0047244F">
      <w:pPr>
        <w:pStyle w:val="ad"/>
        <w:ind w:left="945" w:firstLine="472"/>
        <w:rPr>
          <w:lang w:eastAsia="zh-TW"/>
        </w:rPr>
      </w:pPr>
      <w:hyperlink r:id="rId35" w:anchor=".D0.9F.D1.80.D0.BE.D0.B8.D0.B7.D0.B2.D0.BE.D0.B4.D1.81.D1.82.D0.B2.D0.BE_.D0.BC.D0.B5.D0.B4.D0.B8.D1.86.D0.B8.D0.BD.D1.81.D0.BA.D0.BE.D0.B3.D0.BE_.D0.BE.D0.B1.D0.BE.D1.80.D1.83.D0.B4.D0.BE.D0.B2.D0.B0.D0.BD.D0.B8.D1.8F_.D0.B2_.D0.A0.D0.BE.D1.81.D1.81.D0.B8.D0.B8_.D0.B7.D0.B0_.D0.B3.D0.BE.D0.B4_.D0.B2.D1.8B.D1.80.D0.BE.D1.81.D0.BB.D0.BE_.D0.BD.D0.B0_6.2C1.25_.D0.B8_.D0.B4.D0.BE.D1.81.D1.82.D0.B8.D0.B3.D0.BB.D0.BE_53.2C3_.D0.BC.D0.BB.D1.80.D0.B4_.D1.80.D1.83.D0.B1.D0.BB.D0.B5.D0.B9" w:history="1">
        <w:r w:rsidR="00DC2898" w:rsidRPr="00160536">
          <w:rPr>
            <w:lang w:eastAsia="zh-TW"/>
          </w:rPr>
          <w:t>2025</w:t>
        </w:r>
        <w:r w:rsidR="00DC2898" w:rsidRPr="00160536">
          <w:rPr>
            <w:lang w:eastAsia="zh-TW"/>
          </w:rPr>
          <w:t>年</w:t>
        </w:r>
        <w:r w:rsidR="00DC2898" w:rsidRPr="00160536">
          <w:t>俄羅斯醫療設備產量年增</w:t>
        </w:r>
        <w:r w:rsidR="00DC2898" w:rsidRPr="00160536">
          <w:t>6.1%</w:t>
        </w:r>
        <w:r w:rsidR="00DC2898" w:rsidRPr="00160536">
          <w:t>，達到</w:t>
        </w:r>
        <w:r w:rsidR="00DC2898" w:rsidRPr="00160536">
          <w:t>533</w:t>
        </w:r>
        <w:r w:rsidR="00DC2898" w:rsidRPr="00160536">
          <w:t>億盧布。</w:t>
        </w:r>
      </w:hyperlink>
      <w:r w:rsidR="00DC2898" w:rsidRPr="00160536">
        <w:t>國家醫療保健計畫的實施使得國產設備在醫療機構供應中占比增至</w:t>
      </w:r>
      <w:r w:rsidR="00DC2898" w:rsidRPr="00160536">
        <w:t>63%</w:t>
      </w:r>
      <w:r w:rsidR="00DC2898" w:rsidRPr="00160536">
        <w:t>，得益於國家優先採購本土醫材產品和全面推動的醫療數位化。整體市場銷售規模大幅擴張，</w:t>
      </w:r>
      <w:r w:rsidR="00DC2898" w:rsidRPr="00160536">
        <w:rPr>
          <w:lang w:eastAsia="zh-TW"/>
        </w:rPr>
        <w:t>2</w:t>
      </w:r>
      <w:r w:rsidR="00FB33BC" w:rsidRPr="00160536">
        <w:t>025</w:t>
      </w:r>
      <w:r w:rsidR="00FB33BC" w:rsidRPr="00160536">
        <w:t>年俄國</w:t>
      </w:r>
      <w:r w:rsidR="00DC2898" w:rsidRPr="00160536">
        <w:t>俄羅斯醫療器材市場的總銷售規模達到</w:t>
      </w:r>
      <w:r w:rsidR="00DC2898" w:rsidRPr="00160536">
        <w:t>9,000</w:t>
      </w:r>
      <w:r w:rsidR="00DC2898" w:rsidRPr="00160536">
        <w:t>億盧布，複合成長率達</w:t>
      </w:r>
      <w:r w:rsidR="00DC2898" w:rsidRPr="00160536">
        <w:t>+14%</w:t>
      </w:r>
      <w:r w:rsidR="00DC2898" w:rsidRPr="00160536">
        <w:t>。</w:t>
      </w:r>
    </w:p>
    <w:p w14:paraId="4D646897" w14:textId="3A457B7F" w:rsidR="00787E4A" w:rsidRPr="00160536" w:rsidRDefault="00787E4A" w:rsidP="00787E4A">
      <w:pPr>
        <w:pStyle w:val="ad"/>
        <w:ind w:left="945" w:firstLine="472"/>
        <w:rPr>
          <w:lang w:eastAsia="zh-TW"/>
        </w:rPr>
      </w:pPr>
      <w:r w:rsidRPr="00160536">
        <w:t>俄烏衝突爆發後，美國呼吸器和牙科產品製造商</w:t>
      </w:r>
      <w:r w:rsidRPr="00160536">
        <w:t>3M</w:t>
      </w:r>
      <w:r w:rsidRPr="00160536">
        <w:t>，實驗室、診斷設備和試劑供應商</w:t>
      </w:r>
      <w:proofErr w:type="spellStart"/>
      <w:r w:rsidRPr="00160536">
        <w:t>Thermo</w:t>
      </w:r>
      <w:proofErr w:type="spellEnd"/>
      <w:r w:rsidRPr="00160536">
        <w:t xml:space="preserve"> Fisher Scientific</w:t>
      </w:r>
      <w:r w:rsidRPr="00160536">
        <w:t>，診斷設備製造商</w:t>
      </w:r>
      <w:r w:rsidRPr="00160536">
        <w:t>Agilent Technologies</w:t>
      </w:r>
      <w:r w:rsidRPr="00160536">
        <w:t>，生物技術公司</w:t>
      </w:r>
      <w:r w:rsidRPr="00160536">
        <w:t>Illumina</w:t>
      </w:r>
      <w:r w:rsidRPr="00160536">
        <w:t>等停止對俄羅斯的供應。如今俄羅斯經銷商對中國大陸和印度的產品展現興趣。</w:t>
      </w:r>
    </w:p>
    <w:p w14:paraId="1E1E79C1" w14:textId="09B13B02" w:rsidR="00220939" w:rsidRPr="00160536" w:rsidRDefault="00000000" w:rsidP="0047244F">
      <w:pPr>
        <w:pStyle w:val="ad"/>
        <w:ind w:left="945" w:firstLine="472"/>
      </w:pPr>
      <w:hyperlink r:id="rId36" w:history="1">
        <w:r w:rsidR="00C8428A" w:rsidRPr="00160536">
          <w:t>儘管國產替代比例在提升，但在高階影像與診斷市場中，進口及在地化組裝品牌仍</w:t>
        </w:r>
        <w:r w:rsidR="00C8428A" w:rsidRPr="00160536">
          <w:rPr>
            <w:lang w:eastAsia="zh-TW"/>
          </w:rPr>
          <w:t>為</w:t>
        </w:r>
        <w:r w:rsidR="00C8428A" w:rsidRPr="00160536">
          <w:t>主要供應來源，銷售龍頭依序為</w:t>
        </w:r>
        <w:r w:rsidR="00C8428A" w:rsidRPr="00160536">
          <w:t>Vector-Best</w:t>
        </w:r>
        <w:r w:rsidR="00C8428A" w:rsidRPr="00160536">
          <w:t>（俄；</w:t>
        </w:r>
        <w:r w:rsidR="00C8428A" w:rsidRPr="00160536">
          <w:t>46</w:t>
        </w:r>
        <w:r w:rsidR="00C8428A" w:rsidRPr="00160536">
          <w:t>億盧布，壟斷實驗室診斷市場）、</w:t>
        </w:r>
        <w:r w:rsidR="00C8428A" w:rsidRPr="00160536">
          <w:t>NPO Scanner</w:t>
        </w:r>
        <w:r w:rsidR="00C8428A" w:rsidRPr="00160536">
          <w:t>（俄；銷售額</w:t>
        </w:r>
        <w:r w:rsidR="00C8428A" w:rsidRPr="00160536">
          <w:t>44</w:t>
        </w:r>
        <w:r w:rsidR="00C8428A" w:rsidRPr="00160536">
          <w:t>億盧布，放射線醫學與超音波）、</w:t>
        </w:r>
        <w:r w:rsidR="00C8428A" w:rsidRPr="00160536">
          <w:t>Mindray</w:t>
        </w:r>
        <w:r w:rsidR="00C8428A" w:rsidRPr="00160536">
          <w:t>（中；售額額</w:t>
        </w:r>
        <w:r w:rsidR="00C8428A" w:rsidRPr="00160536">
          <w:t>35</w:t>
        </w:r>
        <w:r w:rsidR="00C8428A" w:rsidRPr="00160536">
          <w:t>億盧布，主要產品包括監護儀與麻醉工作站，已成功填補西方空白，高居外國品牌第一）、</w:t>
        </w:r>
        <w:r w:rsidR="00C8428A" w:rsidRPr="00160536">
          <w:t>Philips</w:t>
        </w:r>
        <w:r w:rsidR="00C8428A" w:rsidRPr="00160536">
          <w:t>（荷；銷售額</w:t>
        </w:r>
        <w:r w:rsidR="00C8428A" w:rsidRPr="00160536">
          <w:t>33</w:t>
        </w:r>
        <w:r w:rsidR="00C8428A" w:rsidRPr="00160536">
          <w:t>億盧布，在俄境內在地化組裝的</w:t>
        </w:r>
        <w:r w:rsidR="00C8428A" w:rsidRPr="00160536">
          <w:t>X</w:t>
        </w:r>
        <w:r w:rsidR="00C8428A" w:rsidRPr="00160536">
          <w:t>光機）、</w:t>
        </w:r>
        <w:r w:rsidR="00C8428A" w:rsidRPr="00160536">
          <w:t>GE HealthCare</w:t>
        </w:r>
        <w:r w:rsidR="00C8428A" w:rsidRPr="00160536">
          <w:t>（美；銷售額</w:t>
        </w:r>
        <w:r w:rsidR="00C8428A" w:rsidRPr="00160536">
          <w:t>26</w:t>
        </w:r>
        <w:r w:rsidR="00C8428A" w:rsidRPr="00160536">
          <w:t>億盧布，在俄組裝超音波與放射設備）</w:t>
        </w:r>
      </w:hyperlink>
      <w:r w:rsidR="00C8428A" w:rsidRPr="00160536">
        <w:t>。</w:t>
      </w:r>
    </w:p>
    <w:p w14:paraId="1231ABF8" w14:textId="506FD118" w:rsidR="00220939" w:rsidRPr="00160536" w:rsidRDefault="00220939" w:rsidP="0047244F">
      <w:pPr>
        <w:pStyle w:val="ad"/>
        <w:ind w:left="945" w:firstLine="472"/>
      </w:pPr>
      <w:r w:rsidRPr="00160536">
        <w:t>外國零件、原料和材料占俄羅斯醫療器材生</w:t>
      </w:r>
      <w:r w:rsidRPr="00160536">
        <w:rPr>
          <w:rFonts w:hint="eastAsia"/>
        </w:rPr>
        <w:t>產的比重相當高，廠商對外國設備的維修和保養也有困難。微電子領域之先進設備，俄羅斯無法自行生產所需的部分零件，因此必須自國外進口零件或在</w:t>
      </w:r>
      <w:r w:rsidR="00CC3B65" w:rsidRPr="00160536">
        <w:rPr>
          <w:rFonts w:hint="eastAsia"/>
        </w:rPr>
        <w:t>中國大陸</w:t>
      </w:r>
      <w:r w:rsidRPr="00160536">
        <w:rPr>
          <w:rFonts w:hint="eastAsia"/>
        </w:rPr>
        <w:t>生產。</w:t>
      </w:r>
    </w:p>
    <w:p w14:paraId="6EEFC051" w14:textId="44FA6260" w:rsidR="00220939" w:rsidRPr="00160536" w:rsidRDefault="00220939" w:rsidP="0047244F">
      <w:pPr>
        <w:pStyle w:val="ad"/>
        <w:ind w:left="945" w:firstLine="472"/>
      </w:pPr>
      <w:r w:rsidRPr="00160536">
        <w:t>俄羅斯醫療設備和器材的生</w:t>
      </w:r>
      <w:r w:rsidRPr="00160536">
        <w:rPr>
          <w:rFonts w:hint="eastAsia"/>
        </w:rPr>
        <w:t>產主要集中在莫斯科、聖彼得堡、下諾夫哥羅德</w:t>
      </w:r>
      <w:r w:rsidR="00786F72" w:rsidRPr="00160536">
        <w:rPr>
          <w:rFonts w:hint="eastAsia"/>
        </w:rPr>
        <w:t>（</w:t>
      </w:r>
      <w:r w:rsidRPr="00160536">
        <w:t>Nizhny Novgorod</w:t>
      </w:r>
      <w:r w:rsidR="00786F72" w:rsidRPr="00160536">
        <w:t>）</w:t>
      </w:r>
      <w:r w:rsidRPr="00160536">
        <w:t>、圖們</w:t>
      </w:r>
      <w:r w:rsidR="00786F72" w:rsidRPr="00160536">
        <w:t>（</w:t>
      </w:r>
      <w:r w:rsidRPr="00160536">
        <w:t>Tyumen</w:t>
      </w:r>
      <w:r w:rsidR="00786F72" w:rsidRPr="00160536">
        <w:t>）</w:t>
      </w:r>
      <w:r w:rsidRPr="00160536">
        <w:t>及巴什科爾托</w:t>
      </w:r>
      <w:r w:rsidR="00786F72" w:rsidRPr="00160536">
        <w:lastRenderedPageBreak/>
        <w:t>（</w:t>
      </w:r>
      <w:r w:rsidRPr="00160536">
        <w:t>Bashkortostan</w:t>
      </w:r>
      <w:r w:rsidR="00786F72" w:rsidRPr="00160536">
        <w:t>）</w:t>
      </w:r>
      <w:r w:rsidRPr="00160536">
        <w:t>。目前莫斯科全市有超過</w:t>
      </w:r>
      <w:r w:rsidRPr="00160536">
        <w:t>200</w:t>
      </w:r>
      <w:r w:rsidRPr="00160536">
        <w:t>家醫療器材、藥品生</w:t>
      </w:r>
      <w:r w:rsidRPr="00160536">
        <w:rPr>
          <w:rFonts w:hint="eastAsia"/>
        </w:rPr>
        <w:t>產商，主要產品有人工肺通氣裝置、脈搏血氧儀、心肺復甦設備、急救包等。得益於政府的支持，</w:t>
      </w:r>
      <w:r w:rsidRPr="00160536">
        <w:t>2023</w:t>
      </w:r>
      <w:r w:rsidRPr="00160536">
        <w:t>年第一季莫斯科醫療器材和藥品</w:t>
      </w:r>
      <w:r w:rsidRPr="00160536">
        <w:rPr>
          <w:rFonts w:hint="eastAsia"/>
        </w:rPr>
        <w:t>產量增加</w:t>
      </w:r>
      <w:r w:rsidRPr="00160536">
        <w:t>43.7%</w:t>
      </w:r>
      <w:r w:rsidRPr="00160536">
        <w:t>。部分高科技</w:t>
      </w:r>
      <w:r w:rsidRPr="00160536">
        <w:rPr>
          <w:rFonts w:hint="eastAsia"/>
        </w:rPr>
        <w:t>產品難以替代，則透過第三國平行輸入之機制進口。</w:t>
      </w:r>
    </w:p>
    <w:p w14:paraId="08BD20B2" w14:textId="45E87524" w:rsidR="00220939" w:rsidRPr="00160536" w:rsidRDefault="00786F72" w:rsidP="00220939">
      <w:pPr>
        <w:pStyle w:val="ac"/>
        <w:ind w:left="945" w:hanging="709"/>
      </w:pPr>
      <w:r w:rsidRPr="00160536">
        <w:rPr>
          <w:lang w:eastAsia="zh-TW" w:bidi="he-IL"/>
        </w:rPr>
        <w:t>（</w:t>
      </w:r>
      <w:r w:rsidR="00680E55" w:rsidRPr="00160536">
        <w:rPr>
          <w:rFonts w:hint="eastAsia"/>
          <w:lang w:val="ru-RU" w:eastAsia="zh-TW" w:bidi="he-IL"/>
        </w:rPr>
        <w:t>五</w:t>
      </w:r>
      <w:r w:rsidRPr="00160536">
        <w:rPr>
          <w:lang w:eastAsia="zh-TW" w:bidi="he-IL"/>
        </w:rPr>
        <w:t>）</w:t>
      </w:r>
      <w:r w:rsidR="00220939" w:rsidRPr="00160536">
        <w:rPr>
          <w:lang w:val="zh-TW" w:eastAsia="zh-TW" w:bidi="he-IL"/>
        </w:rPr>
        <w:t>電子商務</w:t>
      </w:r>
    </w:p>
    <w:p w14:paraId="6097D378" w14:textId="67D5F534" w:rsidR="00797416" w:rsidRPr="00160536" w:rsidRDefault="00220939" w:rsidP="00797416">
      <w:pPr>
        <w:pStyle w:val="ad"/>
        <w:ind w:left="945" w:firstLine="472"/>
      </w:pPr>
      <w:r w:rsidRPr="00160536">
        <w:fldChar w:fldCharType="begin"/>
      </w:r>
      <w:r w:rsidR="00EF5CEF" w:rsidRPr="00160536">
        <w:instrText>HYPERLINK "https://datainsight.ru/DI_eCommerce_2026"</w:instrText>
      </w:r>
      <w:r w:rsidRPr="00160536">
        <w:fldChar w:fldCharType="separate"/>
      </w:r>
      <w:r w:rsidRPr="00160536">
        <w:t>根據市研機構</w:t>
      </w:r>
      <w:r w:rsidR="00797416" w:rsidRPr="00160536">
        <w:rPr>
          <w:lang w:eastAsia="zh-TW"/>
        </w:rPr>
        <w:t>Data Insight</w:t>
      </w:r>
      <w:r w:rsidRPr="00160536">
        <w:t>報告指出，</w:t>
      </w:r>
      <w:r w:rsidR="00797416" w:rsidRPr="00160536">
        <w:t>2025</w:t>
      </w:r>
      <w:r w:rsidR="00797416" w:rsidRPr="00160536">
        <w:t>年俄羅斯線上零售市場規模達</w:t>
      </w:r>
      <w:r w:rsidR="00797416" w:rsidRPr="00160536">
        <w:t>13.4</w:t>
      </w:r>
      <w:r w:rsidR="00797416" w:rsidRPr="00160536">
        <w:t>兆盧布，年成長</w:t>
      </w:r>
      <w:r w:rsidR="00797416" w:rsidRPr="00160536">
        <w:t>19%</w:t>
      </w:r>
      <w:r w:rsidR="00797416" w:rsidRPr="00160536">
        <w:rPr>
          <w:lang w:eastAsia="zh-TW"/>
        </w:rPr>
        <w:t>；</w:t>
      </w:r>
      <w:r w:rsidR="00797416" w:rsidRPr="00160536">
        <w:t>線上訂單數量達到</w:t>
      </w:r>
      <w:r w:rsidR="00797416" w:rsidRPr="00160536">
        <w:t>83</w:t>
      </w:r>
      <w:r w:rsidR="00797416" w:rsidRPr="00160536">
        <w:t>億筆，但成長率顯著放緩至</w:t>
      </w:r>
      <w:r w:rsidR="00797416" w:rsidRPr="00160536">
        <w:t>24%</w:t>
      </w:r>
      <w:r w:rsidR="00797416" w:rsidRPr="00160536">
        <w:t>，</w:t>
      </w:r>
      <w:r w:rsidR="00797416" w:rsidRPr="00160536">
        <w:rPr>
          <w:lang w:eastAsia="zh-TW"/>
        </w:rPr>
        <w:t>為</w:t>
      </w:r>
      <w:r w:rsidR="00797416" w:rsidRPr="00160536">
        <w:t>近</w:t>
      </w:r>
      <w:r w:rsidR="00797416" w:rsidRPr="00160536">
        <w:t>8</w:t>
      </w:r>
      <w:r w:rsidR="00797416" w:rsidRPr="00160536">
        <w:t>年來最低值。成長放緩證實市場正向更成熟階段過渡：儘管持續成長，但訂單量和交易額的成長速度都在逐漸下降。</w:t>
      </w:r>
    </w:p>
    <w:p w14:paraId="3B988307" w14:textId="19804464" w:rsidR="00797416" w:rsidRPr="00160536" w:rsidRDefault="00797416" w:rsidP="00797416">
      <w:pPr>
        <w:pStyle w:val="ad"/>
        <w:ind w:left="945" w:firstLine="472"/>
      </w:pPr>
      <w:r w:rsidRPr="00160536">
        <w:t>自</w:t>
      </w:r>
      <w:r w:rsidRPr="00160536">
        <w:t>2017</w:t>
      </w:r>
      <w:r w:rsidRPr="00160536">
        <w:t>年以來，受電商平台市場營收不斷增長和網購頻率增加的推動，平均訂單價值持續下降。</w:t>
      </w:r>
      <w:r w:rsidRPr="00160536">
        <w:t>2021</w:t>
      </w:r>
      <w:r w:rsidRPr="00160536">
        <w:t>年達到高峰（年減</w:t>
      </w:r>
      <w:r w:rsidRPr="00160536">
        <w:t>29%</w:t>
      </w:r>
      <w:r w:rsidRPr="00160536">
        <w:t>）後，此一趨勢逐漸減弱。然而，</w:t>
      </w:r>
      <w:r w:rsidRPr="00160536">
        <w:t>2025</w:t>
      </w:r>
      <w:r w:rsidRPr="00160536">
        <w:t>年訂單</w:t>
      </w:r>
      <w:r w:rsidR="005C03F8" w:rsidRPr="00160536">
        <w:rPr>
          <w:rFonts w:hint="eastAsia"/>
        </w:rPr>
        <w:t>均</w:t>
      </w:r>
      <w:r w:rsidRPr="00160536">
        <w:t>價</w:t>
      </w:r>
      <w:r w:rsidR="005C03F8" w:rsidRPr="00160536">
        <w:rPr>
          <w:rFonts w:hint="eastAsia"/>
        </w:rPr>
        <w:t>跌幅</w:t>
      </w:r>
      <w:r w:rsidRPr="00160536">
        <w:t>再次加快，儘管幅度</w:t>
      </w:r>
      <w:r w:rsidRPr="00160536">
        <w:rPr>
          <w:lang w:eastAsia="zh-TW"/>
        </w:rPr>
        <w:t>僅約</w:t>
      </w:r>
      <w:r w:rsidRPr="00160536">
        <w:t>5%</w:t>
      </w:r>
      <w:r w:rsidRPr="00160536">
        <w:t>（從</w:t>
      </w:r>
      <w:r w:rsidRPr="00160536">
        <w:t>1</w:t>
      </w:r>
      <w:r w:rsidRPr="00160536">
        <w:rPr>
          <w:lang w:eastAsia="zh-TW"/>
        </w:rPr>
        <w:t>,</w:t>
      </w:r>
      <w:r w:rsidRPr="00160536">
        <w:t>690</w:t>
      </w:r>
      <w:r w:rsidRPr="00160536">
        <w:t>盧布降至</w:t>
      </w:r>
      <w:r w:rsidRPr="00160536">
        <w:t>1</w:t>
      </w:r>
      <w:r w:rsidRPr="00160536">
        <w:rPr>
          <w:lang w:eastAsia="zh-TW"/>
        </w:rPr>
        <w:t>,</w:t>
      </w:r>
      <w:r w:rsidRPr="00160536">
        <w:t>610</w:t>
      </w:r>
      <w:r w:rsidRPr="00160536">
        <w:t>盧布）。這次加速下降的主因是盧布對美元走強。</w:t>
      </w:r>
    </w:p>
    <w:p w14:paraId="1E719968" w14:textId="5F2A5AFF" w:rsidR="00797416" w:rsidRPr="00160536" w:rsidRDefault="00797416" w:rsidP="00797416">
      <w:pPr>
        <w:pStyle w:val="ad"/>
        <w:ind w:left="945" w:firstLine="472"/>
      </w:pPr>
      <w:r w:rsidRPr="00160536">
        <w:t>電商平台正在鞏固其市場主導地位，</w:t>
      </w:r>
      <w:r w:rsidR="00786F72" w:rsidRPr="00160536">
        <w:t>占</w:t>
      </w:r>
      <w:r w:rsidRPr="00160536">
        <w:t>所有訂單的</w:t>
      </w:r>
      <w:r w:rsidRPr="00160536">
        <w:t>81%</w:t>
      </w:r>
      <w:r w:rsidRPr="00160536">
        <w:t>和銷售額的</w:t>
      </w:r>
      <w:r w:rsidRPr="00160536">
        <w:t>62%</w:t>
      </w:r>
      <w:r w:rsidRPr="00160536">
        <w:t>，延續了市場圍繞最大平台整合的趨勢；全年的訂單動態表現出明顯的季節性：上半年成長溫和，下半年成長加速，</w:t>
      </w:r>
      <w:r w:rsidRPr="00160536">
        <w:t>12</w:t>
      </w:r>
      <w:r w:rsidRPr="00160536">
        <w:t>月達到高峰。</w:t>
      </w:r>
    </w:p>
    <w:p w14:paraId="2A81AB89" w14:textId="48771024" w:rsidR="00797416" w:rsidRPr="00160536" w:rsidRDefault="00797416" w:rsidP="00797416">
      <w:pPr>
        <w:pStyle w:val="ad"/>
        <w:ind w:left="945" w:firstLine="472"/>
      </w:pPr>
      <w:r w:rsidRPr="00160536">
        <w:t>2025</w:t>
      </w:r>
      <w:r w:rsidRPr="00160536">
        <w:t>年俄羅斯零售業</w:t>
      </w:r>
      <w:r w:rsidR="00786F72" w:rsidRPr="00160536">
        <w:rPr>
          <w:rFonts w:hint="eastAsia"/>
          <w:lang w:eastAsia="zh-TW"/>
        </w:rPr>
        <w:t>（</w:t>
      </w:r>
      <w:r w:rsidRPr="00160536">
        <w:t>不包括汽車和燃料</w:t>
      </w:r>
      <w:r w:rsidR="00786F72" w:rsidRPr="00160536">
        <w:rPr>
          <w:rFonts w:hint="eastAsia"/>
          <w:lang w:eastAsia="zh-TW"/>
        </w:rPr>
        <w:t>）</w:t>
      </w:r>
      <w:r w:rsidRPr="00160536">
        <w:t>電商</w:t>
      </w:r>
      <w:r w:rsidR="005C03F8" w:rsidRPr="00160536">
        <w:rPr>
          <w:rFonts w:hint="eastAsia"/>
          <w:lang w:eastAsia="zh-TW"/>
        </w:rPr>
        <w:t>營收</w:t>
      </w:r>
      <w:r w:rsidRPr="00160536">
        <w:t>僅成長</w:t>
      </w:r>
      <w:r w:rsidRPr="00160536">
        <w:t>1.9</w:t>
      </w:r>
      <w:r w:rsidRPr="00160536">
        <w:t>個百分點，達到</w:t>
      </w:r>
      <w:r w:rsidRPr="00160536">
        <w:t>25.6%</w:t>
      </w:r>
      <w:r w:rsidRPr="00160536">
        <w:t>。非食品零售業的電子商務</w:t>
      </w:r>
      <w:r w:rsidR="0042073C" w:rsidRPr="00160536">
        <w:t>營收</w:t>
      </w:r>
      <w:r w:rsidRPr="00160536">
        <w:t>首次超過</w:t>
      </w:r>
      <w:r w:rsidRPr="00160536">
        <w:t>50%</w:t>
      </w:r>
      <w:r w:rsidRPr="00160536">
        <w:t>，達到</w:t>
      </w:r>
      <w:r w:rsidRPr="00160536">
        <w:t>52%</w:t>
      </w:r>
      <w:r w:rsidRPr="00160536">
        <w:t>；生鮮電商市場成長</w:t>
      </w:r>
      <w:r w:rsidRPr="00160536">
        <w:t>23%</w:t>
      </w:r>
      <w:r w:rsidRPr="00160536">
        <w:t>，達到約</w:t>
      </w:r>
      <w:r w:rsidRPr="00160536">
        <w:t>1.5</w:t>
      </w:r>
      <w:r w:rsidRPr="00160536">
        <w:t>兆盧布，訂單數量超過</w:t>
      </w:r>
      <w:r w:rsidRPr="00160536">
        <w:t>10</w:t>
      </w:r>
      <w:r w:rsidRPr="00160536">
        <w:t>億；網路藥局市場規模約</w:t>
      </w:r>
      <w:r w:rsidRPr="00160536">
        <w:t>4,750</w:t>
      </w:r>
      <w:r w:rsidRPr="00160536">
        <w:t>億盧布，訂單量約</w:t>
      </w:r>
      <w:r w:rsidRPr="00160536">
        <w:t>2.97</w:t>
      </w:r>
      <w:r w:rsidRPr="00160536">
        <w:t>億份，分別成長</w:t>
      </w:r>
      <w:r w:rsidRPr="00160536">
        <w:t>22%</w:t>
      </w:r>
      <w:r w:rsidRPr="00160536">
        <w:t>和</w:t>
      </w:r>
      <w:r w:rsidRPr="00160536">
        <w:t>20%</w:t>
      </w:r>
      <w:r w:rsidRPr="00160536">
        <w:t>。</w:t>
      </w:r>
    </w:p>
    <w:p w14:paraId="75631CEE" w14:textId="53831E8F" w:rsidR="00220939" w:rsidRPr="00160536" w:rsidRDefault="00EF5CEF" w:rsidP="00822680">
      <w:pPr>
        <w:pStyle w:val="ad"/>
        <w:ind w:left="945" w:firstLine="472"/>
      </w:pPr>
      <w:r w:rsidRPr="00160536">
        <w:rPr>
          <w:lang w:eastAsia="zh-TW"/>
        </w:rPr>
        <w:t>展望</w:t>
      </w:r>
      <w:r w:rsidR="00797416" w:rsidRPr="00160536">
        <w:rPr>
          <w:lang w:eastAsia="zh-TW"/>
        </w:rPr>
        <w:t>2</w:t>
      </w:r>
      <w:r w:rsidR="00797416" w:rsidRPr="00160536">
        <w:t>026-2027</w:t>
      </w:r>
      <w:r w:rsidR="00797416" w:rsidRPr="00160536">
        <w:t>年</w:t>
      </w:r>
      <w:r w:rsidRPr="00160536">
        <w:t>成交</w:t>
      </w:r>
      <w:r w:rsidR="00797416" w:rsidRPr="00160536">
        <w:t>數量成長率將持續溫和下降。</w:t>
      </w:r>
      <w:r w:rsidR="00797416" w:rsidRPr="00160536">
        <w:rPr>
          <w:lang w:eastAsia="zh-TW"/>
        </w:rPr>
        <w:t>據估算</w:t>
      </w:r>
      <w:r w:rsidR="00797416" w:rsidRPr="00160536">
        <w:t>到</w:t>
      </w:r>
      <w:r w:rsidR="00797416" w:rsidRPr="00160536">
        <w:t>2026</w:t>
      </w:r>
      <w:r w:rsidR="00797416" w:rsidRPr="00160536">
        <w:t>年訂單數量將成長</w:t>
      </w:r>
      <w:r w:rsidR="00797416" w:rsidRPr="00160536">
        <w:t>20%</w:t>
      </w:r>
      <w:r w:rsidR="00797416" w:rsidRPr="00160536">
        <w:t>，達到</w:t>
      </w:r>
      <w:r w:rsidR="00797416" w:rsidRPr="00160536">
        <w:t>100</w:t>
      </w:r>
      <w:r w:rsidR="00797416" w:rsidRPr="00160536">
        <w:t>億</w:t>
      </w:r>
      <w:r w:rsidR="00220939" w:rsidRPr="00160536">
        <w:t>。</w:t>
      </w:r>
      <w:r w:rsidR="00220939" w:rsidRPr="00160536">
        <w:fldChar w:fldCharType="end"/>
      </w:r>
    </w:p>
    <w:p w14:paraId="03E91D49" w14:textId="0987A6E6" w:rsidR="00822680" w:rsidRPr="00160536" w:rsidRDefault="00000000" w:rsidP="00B73327">
      <w:pPr>
        <w:pStyle w:val="ad"/>
        <w:ind w:left="945" w:firstLine="472"/>
        <w:rPr>
          <w:lang w:eastAsia="zh-TW"/>
        </w:rPr>
      </w:pPr>
      <w:hyperlink r:id="rId37" w:history="1">
        <w:r w:rsidR="00822680" w:rsidRPr="00160536">
          <w:t>2025</w:t>
        </w:r>
        <w:r w:rsidR="00822680" w:rsidRPr="00160536">
          <w:t>年俄羅斯電商市場呈現極高度的雙頭壟斷格局。兩大巨頭</w:t>
        </w:r>
        <w:r w:rsidR="00822680" w:rsidRPr="00160536">
          <w:t>Wildberries</w:t>
        </w:r>
        <w:r w:rsidR="00822680" w:rsidRPr="00160536">
          <w:t>與</w:t>
        </w:r>
        <w:r w:rsidR="00822680" w:rsidRPr="00160536">
          <w:t>Ozon</w:t>
        </w:r>
        <w:r w:rsidR="00822680" w:rsidRPr="00160536">
          <w:t>合計瓜分全俄羅斯超過</w:t>
        </w:r>
        <w:r w:rsidR="00822680" w:rsidRPr="00160536">
          <w:t>80%</w:t>
        </w:r>
        <w:r w:rsidR="00822680" w:rsidRPr="00160536">
          <w:t>電商訂單量。</w:t>
        </w:r>
        <w:r w:rsidR="00822680" w:rsidRPr="00160536">
          <w:t>Wildberries</w:t>
        </w:r>
        <w:r w:rsidR="00822680" w:rsidRPr="00160536">
          <w:t>核</w:t>
        </w:r>
        <w:r w:rsidR="00822680" w:rsidRPr="00160536">
          <w:lastRenderedPageBreak/>
          <w:t>心優勢在於全俄羅斯高達</w:t>
        </w:r>
        <w:r w:rsidR="00822680" w:rsidRPr="00160536">
          <w:t>5</w:t>
        </w:r>
        <w:r w:rsidR="00822680" w:rsidRPr="00160536">
          <w:t>萬多個密集的全自營「取貨點（</w:t>
        </w:r>
        <w:r w:rsidR="00822680" w:rsidRPr="00160536">
          <w:t>PVZ</w:t>
        </w:r>
        <w:r w:rsidR="00822680" w:rsidRPr="00160536">
          <w:t>）」，服飾、鞋類、美妝及母嬰用品依然是其絕對主力；</w:t>
        </w:r>
        <w:r w:rsidR="00822680" w:rsidRPr="00160536">
          <w:rPr>
            <w:lang w:eastAsia="zh-TW"/>
          </w:rPr>
          <w:t>Ozon</w:t>
        </w:r>
        <w:r w:rsidR="00822680" w:rsidRPr="00160536">
          <w:rPr>
            <w:lang w:eastAsia="zh-TW"/>
          </w:rPr>
          <w:t>在</w:t>
        </w:r>
        <w:r w:rsidR="00822680" w:rsidRPr="00160536">
          <w:rPr>
            <w:lang w:eastAsia="zh-TW"/>
          </w:rPr>
          <w:t>2025</w:t>
        </w:r>
        <w:r w:rsidR="00822680" w:rsidRPr="00160536">
          <w:rPr>
            <w:lang w:eastAsia="zh-TW"/>
          </w:rPr>
          <w:t>年大力發展金融服務（</w:t>
        </w:r>
        <w:r w:rsidR="00822680" w:rsidRPr="00160536">
          <w:rPr>
            <w:lang w:eastAsia="zh-TW"/>
          </w:rPr>
          <w:t>Ozon Bank</w:t>
        </w:r>
        <w:r w:rsidR="00822680" w:rsidRPr="00160536">
          <w:rPr>
            <w:lang w:eastAsia="zh-TW"/>
          </w:rPr>
          <w:t>聯名卡扣款享折扣），並在電子產品、家居、汽車配件等品類的銷售額上與</w:t>
        </w:r>
        <w:r w:rsidR="00822680" w:rsidRPr="00160536">
          <w:rPr>
            <w:lang w:eastAsia="zh-TW"/>
          </w:rPr>
          <w:t>Wildberries</w:t>
        </w:r>
        <w:r w:rsidR="00822680" w:rsidRPr="00160536">
          <w:rPr>
            <w:lang w:eastAsia="zh-TW"/>
          </w:rPr>
          <w:t>拉開差距。</w:t>
        </w:r>
      </w:hyperlink>
    </w:p>
    <w:p w14:paraId="7659D4DD" w14:textId="6EE92B2A" w:rsidR="00220939" w:rsidRPr="00160536" w:rsidRDefault="00822680" w:rsidP="00B73327">
      <w:pPr>
        <w:pStyle w:val="ad"/>
        <w:ind w:left="945" w:firstLine="472"/>
      </w:pPr>
      <w:r w:rsidRPr="00160536">
        <w:rPr>
          <w:rFonts w:hint="eastAsia"/>
          <w:lang w:eastAsia="zh-TW"/>
        </w:rPr>
        <w:t>此外</w:t>
      </w:r>
      <w:r w:rsidR="00220939" w:rsidRPr="00160536">
        <w:t>Wildberries</w:t>
      </w:r>
      <w:r w:rsidR="00220939" w:rsidRPr="00160536">
        <w:t>和</w:t>
      </w:r>
      <w:r w:rsidR="00220939" w:rsidRPr="00160536">
        <w:t>Ozon</w:t>
      </w:r>
      <w:r w:rsidR="00220939" w:rsidRPr="00160536">
        <w:t>業務已逐漸擴張至鄰國，目前</w:t>
      </w:r>
      <w:r w:rsidR="00220939" w:rsidRPr="00160536">
        <w:t>Ozon</w:t>
      </w:r>
      <w:r w:rsidR="00220939" w:rsidRPr="00160536">
        <w:t>的營業範圍涵蓋俄羅斯、亞美尼亞、白俄羅斯、哈薩克、</w:t>
      </w:r>
      <w:r w:rsidR="00CC3B65" w:rsidRPr="00160536">
        <w:t>中國大陸</w:t>
      </w:r>
      <w:r w:rsidR="00220939" w:rsidRPr="00160536">
        <w:t>、吉爾吉斯、土耳其和烏茲別克。</w:t>
      </w:r>
      <w:r w:rsidR="00220939" w:rsidRPr="00160536">
        <w:t>Wildberries</w:t>
      </w:r>
      <w:r w:rsidR="00220939" w:rsidRPr="00160536">
        <w:t>的業務則擴張至白俄羅斯、哈薩克、吉爾吉斯、亞美尼亞、以色列、摩爾多瓦、土耳其、烏茲別克和亞塞拜然。目前這些國家為電商平台帶來小部分收入。</w:t>
      </w:r>
    </w:p>
    <w:p w14:paraId="71EE2580" w14:textId="64BFE2FA" w:rsidR="00220939" w:rsidRPr="00160536" w:rsidRDefault="00786F72" w:rsidP="00B73327">
      <w:pPr>
        <w:pStyle w:val="ac"/>
        <w:ind w:left="945" w:hanging="709"/>
      </w:pPr>
      <w:r w:rsidRPr="00160536">
        <w:t>（</w:t>
      </w:r>
      <w:r w:rsidR="00220939" w:rsidRPr="00160536">
        <w:t>六</w:t>
      </w:r>
      <w:r w:rsidRPr="00160536">
        <w:t>）</w:t>
      </w:r>
      <w:r w:rsidR="00220939" w:rsidRPr="00160536">
        <w:t>電信服務業</w:t>
      </w:r>
    </w:p>
    <w:p w14:paraId="6D85BB8C" w14:textId="5AB51A30" w:rsidR="004D7597" w:rsidRPr="00160536" w:rsidRDefault="00000000" w:rsidP="004D7597">
      <w:pPr>
        <w:pStyle w:val="ad"/>
        <w:ind w:left="945" w:firstLine="472"/>
      </w:pPr>
      <w:hyperlink r:id="rId38" w:history="1">
        <w:r w:rsidR="004D7597" w:rsidRPr="00160536">
          <w:rPr>
            <w:lang w:eastAsia="zh-TW"/>
          </w:rPr>
          <w:t>2025</w:t>
        </w:r>
        <w:r w:rsidR="004D7597" w:rsidRPr="00160536">
          <w:rPr>
            <w:lang w:eastAsia="zh-TW"/>
          </w:rPr>
          <w:t>年俄羅斯電信市場在價格上漲、基礎設施升級與進口替代成本增加的背景下，營收持續增長</w:t>
        </w:r>
        <w:r w:rsidR="004D7597" w:rsidRPr="00160536">
          <w:t>到</w:t>
        </w:r>
        <w:r w:rsidR="004D7597" w:rsidRPr="00160536">
          <w:rPr>
            <w:lang w:eastAsia="zh-TW"/>
          </w:rPr>
          <w:t>2.3</w:t>
        </w:r>
        <w:r w:rsidR="004D7597" w:rsidRPr="00160536">
          <w:rPr>
            <w:lang w:eastAsia="zh-TW"/>
          </w:rPr>
          <w:t>兆盧布，年增</w:t>
        </w:r>
        <w:r w:rsidR="004D7597" w:rsidRPr="00160536">
          <w:rPr>
            <w:lang w:eastAsia="zh-TW"/>
          </w:rPr>
          <w:t>6.5%</w:t>
        </w:r>
        <w:r w:rsidR="004D7597" w:rsidRPr="00160536">
          <w:rPr>
            <w:lang w:eastAsia="zh-TW"/>
          </w:rPr>
          <w:t>，行動通訊市場達到</w:t>
        </w:r>
        <w:r w:rsidR="004D7597" w:rsidRPr="00160536">
          <w:rPr>
            <w:lang w:eastAsia="zh-TW"/>
          </w:rPr>
          <w:t>1.33</w:t>
        </w:r>
        <w:r w:rsidR="004D7597" w:rsidRPr="00160536">
          <w:rPr>
            <w:lang w:eastAsia="zh-TW"/>
          </w:rPr>
          <w:t>兆盧布，年增</w:t>
        </w:r>
        <w:r w:rsidR="004D7597" w:rsidRPr="00160536">
          <w:rPr>
            <w:lang w:eastAsia="zh-TW"/>
          </w:rPr>
          <w:t>7%</w:t>
        </w:r>
        <w:r w:rsidR="004D7597" w:rsidRPr="00160536">
          <w:rPr>
            <w:lang w:eastAsia="zh-TW"/>
          </w:rPr>
          <w:t>。行動用戶數達到</w:t>
        </w:r>
        <w:r w:rsidR="004D7597" w:rsidRPr="00160536">
          <w:rPr>
            <w:lang w:eastAsia="zh-TW"/>
          </w:rPr>
          <w:t>2.699</w:t>
        </w:r>
        <w:r w:rsidR="004D7597" w:rsidRPr="00160536">
          <w:rPr>
            <w:lang w:eastAsia="zh-TW"/>
          </w:rPr>
          <w:t>億。這一增長得益於銀行虛擬運營商</w:t>
        </w:r>
        <w:r w:rsidR="00786F72" w:rsidRPr="00160536">
          <w:rPr>
            <w:rFonts w:hint="eastAsia"/>
            <w:lang w:eastAsia="zh-TW"/>
          </w:rPr>
          <w:t>（</w:t>
        </w:r>
        <w:r w:rsidR="004D7597" w:rsidRPr="00160536">
          <w:rPr>
            <w:lang w:eastAsia="zh-TW"/>
          </w:rPr>
          <w:t>MVNO</w:t>
        </w:r>
        <w:r w:rsidR="00786F72" w:rsidRPr="00160536">
          <w:rPr>
            <w:rFonts w:hint="eastAsia"/>
            <w:lang w:eastAsia="zh-TW"/>
          </w:rPr>
          <w:t>）</w:t>
        </w:r>
        <w:r w:rsidR="004D7597" w:rsidRPr="00160536">
          <w:rPr>
            <w:lang w:eastAsia="zh-TW"/>
          </w:rPr>
          <w:t>發展，以及多家</w:t>
        </w:r>
        <w:r w:rsidR="004B5693" w:rsidRPr="00160536">
          <w:rPr>
            <w:rFonts w:hint="eastAsia"/>
            <w:lang w:eastAsia="zh-TW"/>
          </w:rPr>
          <w:t>電信</w:t>
        </w:r>
        <w:r w:rsidR="004D7597" w:rsidRPr="00160536">
          <w:rPr>
            <w:lang w:eastAsia="zh-TW"/>
          </w:rPr>
          <w:t>商</w:t>
        </w:r>
        <w:r w:rsidR="004B5693" w:rsidRPr="00160536">
          <w:rPr>
            <w:rFonts w:hint="eastAsia"/>
            <w:lang w:eastAsia="zh-TW"/>
          </w:rPr>
          <w:t>策畫攜碼移轉至其他電信商</w:t>
        </w:r>
        <w:r w:rsidR="004D7597" w:rsidRPr="00160536">
          <w:rPr>
            <w:lang w:eastAsia="zh-TW"/>
          </w:rPr>
          <w:t>的</w:t>
        </w:r>
        <w:r w:rsidR="004B5693" w:rsidRPr="00160536">
          <w:rPr>
            <w:rFonts w:hint="eastAsia"/>
            <w:lang w:eastAsia="zh-TW"/>
          </w:rPr>
          <w:t>行</w:t>
        </w:r>
        <w:r w:rsidR="004D7597" w:rsidRPr="00160536">
          <w:rPr>
            <w:lang w:eastAsia="zh-TW"/>
          </w:rPr>
          <w:t>銷活動。</w:t>
        </w:r>
        <w:r w:rsidR="004D7597" w:rsidRPr="00160536">
          <w:t>固網營收達</w:t>
        </w:r>
        <w:r w:rsidR="004D7597" w:rsidRPr="00160536">
          <w:rPr>
            <w:rFonts w:hint="eastAsia"/>
            <w:lang w:eastAsia="zh-TW"/>
          </w:rPr>
          <w:t>6,500-7,000</w:t>
        </w:r>
        <w:r w:rsidR="004D7597" w:rsidRPr="00160536">
          <w:t>億盧布</w:t>
        </w:r>
      </w:hyperlink>
      <w:r w:rsidR="004D7597" w:rsidRPr="00160536">
        <w:rPr>
          <w:rFonts w:hint="eastAsia"/>
          <w:lang w:eastAsia="zh-TW"/>
        </w:rPr>
        <w:t>，用戶約為</w:t>
      </w:r>
      <w:r w:rsidR="004D7597" w:rsidRPr="00160536">
        <w:rPr>
          <w:rFonts w:hint="eastAsia"/>
          <w:lang w:eastAsia="zh-TW"/>
        </w:rPr>
        <w:t>3,650</w:t>
      </w:r>
      <w:r w:rsidR="004D7597" w:rsidRPr="00160536">
        <w:rPr>
          <w:rFonts w:hint="eastAsia"/>
          <w:lang w:eastAsia="zh-TW"/>
        </w:rPr>
        <w:t>萬戶</w:t>
      </w:r>
      <w:r w:rsidR="004D7597" w:rsidRPr="00160536">
        <w:t>。</w:t>
      </w:r>
    </w:p>
    <w:p w14:paraId="582193CA" w14:textId="185DC8CB" w:rsidR="00220939" w:rsidRPr="00160536" w:rsidRDefault="00220939" w:rsidP="00B73327">
      <w:pPr>
        <w:pStyle w:val="ad"/>
        <w:ind w:left="945" w:firstLine="472"/>
      </w:pPr>
      <w:r w:rsidRPr="00160536">
        <w:t>俄羅斯政府持續現代化電信網路，不過固網電話的普及率隨著行動電話逐漸普及出現停滯趨勢。此外，橫跨俄羅斯全境的數位中繼線</w:t>
      </w:r>
      <w:r w:rsidR="00786F72" w:rsidRPr="00160536">
        <w:t>（</w:t>
      </w:r>
      <w:r w:rsidRPr="00160536">
        <w:t>Digital Trunk Lines</w:t>
      </w:r>
      <w:r w:rsidR="00786F72" w:rsidRPr="00160536">
        <w:t>）</w:t>
      </w:r>
      <w:r w:rsidRPr="00160536">
        <w:t>已自俄羅斯西北部的聖彼得堡延伸至東部的伯力</w:t>
      </w:r>
      <w:r w:rsidR="00786F72" w:rsidRPr="00160536">
        <w:t>（</w:t>
      </w:r>
      <w:r w:rsidRPr="00160536">
        <w:t>Khabarovsk</w:t>
      </w:r>
      <w:r w:rsidR="00786F72" w:rsidRPr="00160536">
        <w:t>）</w:t>
      </w:r>
      <w:r w:rsidRPr="00160536">
        <w:t>，自莫斯科延伸至南部瀕臨黑海的新羅西斯克市</w:t>
      </w:r>
      <w:r w:rsidR="00786F72" w:rsidRPr="00160536">
        <w:t>（</w:t>
      </w:r>
      <w:proofErr w:type="spellStart"/>
      <w:r w:rsidRPr="00160536">
        <w:t>Novorossisk</w:t>
      </w:r>
      <w:proofErr w:type="spellEnd"/>
      <w:r w:rsidR="00786F72" w:rsidRPr="00160536">
        <w:t>）</w:t>
      </w:r>
      <w:r w:rsidRPr="00160536">
        <w:t>。超過</w:t>
      </w:r>
      <w:r w:rsidRPr="00160536">
        <w:t>60</w:t>
      </w:r>
      <w:r w:rsidRPr="00160536">
        <w:t>個省份首府的電話系統已有最新的數位化基礎設施，多數地區有類比式及數位式手機通訊服務。</w:t>
      </w:r>
    </w:p>
    <w:p w14:paraId="589029E0" w14:textId="18BCC658" w:rsidR="00220939" w:rsidRPr="00160536" w:rsidRDefault="00220939" w:rsidP="005D438C">
      <w:pPr>
        <w:pStyle w:val="ad"/>
        <w:ind w:left="945" w:firstLine="472"/>
      </w:pPr>
      <w:r w:rsidRPr="00160536">
        <w:t>國家仍是俄羅斯電信產業的最大股東。外國人不能以獨資方式進入此市場，只能建立合資企業，且俄方需擁有</w:t>
      </w:r>
      <w:r w:rsidRPr="00160536">
        <w:t>51%</w:t>
      </w:r>
      <w:r w:rsidRPr="00160536">
        <w:t>以上的股份。四分之三的電信市場掌控在「四大電信天王」手中，分別為</w:t>
      </w:r>
      <w:r w:rsidRPr="00160536">
        <w:t>MTS</w:t>
      </w:r>
      <w:r w:rsidRPr="00160536">
        <w:t>、</w:t>
      </w:r>
      <w:r w:rsidRPr="00160536">
        <w:t>VimpelCom</w:t>
      </w:r>
      <w:r w:rsidRPr="00160536">
        <w:t>、</w:t>
      </w:r>
      <w:proofErr w:type="spellStart"/>
      <w:r w:rsidRPr="00160536">
        <w:t>Megafon</w:t>
      </w:r>
      <w:proofErr w:type="spellEnd"/>
      <w:r w:rsidRPr="00160536">
        <w:t>及</w:t>
      </w:r>
      <w:proofErr w:type="spellStart"/>
      <w:r w:rsidRPr="00160536">
        <w:t>Rostelecom</w:t>
      </w:r>
      <w:proofErr w:type="spellEnd"/>
      <w:r w:rsidRPr="00160536">
        <w:t>，前三者為俄羅斯三大手機通訊服務公司。</w:t>
      </w:r>
      <w:r w:rsidR="004D7597" w:rsidRPr="00160536">
        <w:fldChar w:fldCharType="begin"/>
      </w:r>
      <w:r w:rsidR="004D7597" w:rsidRPr="00160536">
        <w:instrText>HYPERLINK "https://habr.com/ru/news/1008596/"</w:instrText>
      </w:r>
      <w:r w:rsidR="004D7597" w:rsidRPr="00160536">
        <w:fldChar w:fldCharType="separate"/>
      </w:r>
      <w:r w:rsidR="004D7597" w:rsidRPr="00160536">
        <w:t>MTS</w:t>
      </w:r>
      <w:r w:rsidR="004D7597" w:rsidRPr="00160536">
        <w:t>營</w:t>
      </w:r>
      <w:r w:rsidR="004D7597" w:rsidRPr="00160536">
        <w:lastRenderedPageBreak/>
        <w:t>收成長最為顯著，成長</w:t>
      </w:r>
      <w:r w:rsidR="004D7597" w:rsidRPr="00160536">
        <w:t>14.7%</w:t>
      </w:r>
      <w:r w:rsidR="004D7597" w:rsidRPr="00160536">
        <w:t>至</w:t>
      </w:r>
      <w:r w:rsidR="004D7597" w:rsidRPr="00160536">
        <w:t>8072</w:t>
      </w:r>
      <w:r w:rsidR="004D7597" w:rsidRPr="00160536">
        <w:t>億盧布。</w:t>
      </w:r>
      <w:r w:rsidR="004D7597" w:rsidRPr="00160536">
        <w:t>Rostelecom</w:t>
      </w:r>
      <w:r w:rsidR="004D7597" w:rsidRPr="00160536">
        <w:t>營收成長</w:t>
      </w:r>
      <w:r w:rsidR="004D7597" w:rsidRPr="00160536">
        <w:t>12%</w:t>
      </w:r>
      <w:r w:rsidR="004D7597" w:rsidRPr="00160536">
        <w:t>至</w:t>
      </w:r>
      <w:r w:rsidR="004D7597" w:rsidRPr="00160536">
        <w:t>8728</w:t>
      </w:r>
      <w:r w:rsidR="004D7597" w:rsidRPr="00160536">
        <w:t>億盧布。</w:t>
      </w:r>
      <w:r w:rsidR="004D7597" w:rsidRPr="00160536">
        <w:t>MegaFon</w:t>
      </w:r>
      <w:r w:rsidR="004D7597" w:rsidRPr="00160536">
        <w:t>營收成長</w:t>
      </w:r>
      <w:r w:rsidR="004D7597" w:rsidRPr="00160536">
        <w:t>8.15%</w:t>
      </w:r>
      <w:r w:rsidR="004D7597" w:rsidRPr="00160536">
        <w:t>至</w:t>
      </w:r>
      <w:r w:rsidR="004D7597" w:rsidRPr="00160536">
        <w:t>5,256</w:t>
      </w:r>
      <w:r w:rsidR="004D7597" w:rsidRPr="00160536">
        <w:t>億盧布，</w:t>
      </w:r>
      <w:r w:rsidR="004D7597" w:rsidRPr="00160536">
        <w:t>VimpelCom</w:t>
      </w:r>
      <w:r w:rsidR="004D7597" w:rsidRPr="00160536">
        <w:t>營收成長</w:t>
      </w:r>
      <w:r w:rsidR="004D7597" w:rsidRPr="00160536">
        <w:t>7.7%</w:t>
      </w:r>
      <w:r w:rsidR="004D7597" w:rsidRPr="00160536">
        <w:t>至</w:t>
      </w:r>
      <w:r w:rsidR="004D7597" w:rsidRPr="00160536">
        <w:t>3,347</w:t>
      </w:r>
      <w:r w:rsidR="004D7597" w:rsidRPr="00160536">
        <w:t>億盧布。四大電信公司中，三家淨利下滑。</w:t>
      </w:r>
      <w:r w:rsidR="004D7597" w:rsidRPr="00160536">
        <w:t>MegaFon</w:t>
      </w:r>
      <w:r w:rsidR="004D7597" w:rsidRPr="00160536">
        <w:t>淨利下降</w:t>
      </w:r>
      <w:r w:rsidR="004D7597" w:rsidRPr="00160536">
        <w:t>8.19%</w:t>
      </w:r>
      <w:r w:rsidR="004D7597" w:rsidRPr="00160536">
        <w:t>至</w:t>
      </w:r>
      <w:r w:rsidR="004D7597" w:rsidRPr="00160536">
        <w:t>413</w:t>
      </w:r>
      <w:r w:rsidR="004D7597" w:rsidRPr="00160536">
        <w:t>億盧布，</w:t>
      </w:r>
      <w:r w:rsidR="004D7597" w:rsidRPr="00160536">
        <w:t>MTS</w:t>
      </w:r>
      <w:r w:rsidR="004D7597" w:rsidRPr="00160536">
        <w:t>下降</w:t>
      </w:r>
      <w:r w:rsidR="004D7597" w:rsidRPr="00160536">
        <w:t>28%</w:t>
      </w:r>
      <w:r w:rsidR="004D7597" w:rsidRPr="00160536">
        <w:t>至</w:t>
      </w:r>
      <w:r w:rsidR="004D7597" w:rsidRPr="00160536">
        <w:t>353</w:t>
      </w:r>
      <w:r w:rsidR="004D7597" w:rsidRPr="00160536">
        <w:t>億盧布，</w:t>
      </w:r>
      <w:r w:rsidR="004D7597" w:rsidRPr="00160536">
        <w:t>Rostelecom</w:t>
      </w:r>
      <w:r w:rsidR="004D7597" w:rsidRPr="00160536">
        <w:t>下降</w:t>
      </w:r>
      <w:r w:rsidR="004D7597" w:rsidRPr="00160536">
        <w:t>22%</w:t>
      </w:r>
      <w:r w:rsidR="004D7597" w:rsidRPr="00160536">
        <w:t>至</w:t>
      </w:r>
      <w:r w:rsidR="004D7597" w:rsidRPr="00160536">
        <w:t>187</w:t>
      </w:r>
      <w:r w:rsidR="004D7597" w:rsidRPr="00160536">
        <w:t>億盧布。</w:t>
      </w:r>
      <w:r w:rsidR="004D7597" w:rsidRPr="00160536">
        <w:t>VimpelCom</w:t>
      </w:r>
      <w:r w:rsidR="004D7597" w:rsidRPr="00160536">
        <w:t>則利潤反增</w:t>
      </w:r>
      <w:r w:rsidR="004D7597" w:rsidRPr="00160536">
        <w:t>25.4%</w:t>
      </w:r>
      <w:r w:rsidR="004D7597" w:rsidRPr="00160536">
        <w:t>至</w:t>
      </w:r>
      <w:r w:rsidR="004D7597" w:rsidRPr="00160536">
        <w:t>235</w:t>
      </w:r>
      <w:r w:rsidR="004D7597" w:rsidRPr="00160536">
        <w:t>億盧布。</w:t>
      </w:r>
      <w:r w:rsidR="004D7597" w:rsidRPr="00160536">
        <w:fldChar w:fldCharType="end"/>
      </w:r>
    </w:p>
    <w:p w14:paraId="2DA358FB" w14:textId="3E78E0EC" w:rsidR="00220939" w:rsidRPr="00160536" w:rsidRDefault="00220939" w:rsidP="005D438C">
      <w:pPr>
        <w:pStyle w:val="ad"/>
        <w:ind w:left="945" w:firstLine="472"/>
      </w:pPr>
      <w:r w:rsidRPr="00160536">
        <w:t>目前俄羅斯有線寬頻上網的普及率及網速高居歐洲前幾名，惟俄羅斯聯邦於</w:t>
      </w:r>
      <w:r w:rsidRPr="00160536">
        <w:t>2016</w:t>
      </w:r>
      <w:r w:rsidRPr="00160536">
        <w:t>年頒布「反恐及社會治安法」，規定通信及網路業者必須保存所有用戶通訊往來資料</w:t>
      </w:r>
      <w:r w:rsidRPr="00160536">
        <w:t>3</w:t>
      </w:r>
      <w:r w:rsidRPr="00160536">
        <w:t>年，並提供安全單位使用、監聽。該法乃針對俄羅斯現行刑事法及刑事訴訟法中有關恐怖活動、極端主義及社會安全增列管制與防範措施，明訂嚴苛罰則，無形中增加電信業者營運成本。</w:t>
      </w:r>
    </w:p>
    <w:p w14:paraId="48255CE1" w14:textId="62A61A0B" w:rsidR="00220939" w:rsidRPr="00160536" w:rsidRDefault="00786F72" w:rsidP="00220939">
      <w:pPr>
        <w:pStyle w:val="ac"/>
        <w:ind w:left="945" w:hanging="709"/>
        <w:rPr>
          <w:lang w:eastAsia="zh-TW"/>
        </w:rPr>
      </w:pPr>
      <w:r w:rsidRPr="00160536">
        <w:rPr>
          <w:lang w:eastAsia="zh-TW"/>
        </w:rPr>
        <w:t>（</w:t>
      </w:r>
      <w:r w:rsidR="00680E55" w:rsidRPr="00160536">
        <w:rPr>
          <w:rFonts w:hint="eastAsia"/>
          <w:lang w:eastAsia="zh-TW"/>
        </w:rPr>
        <w:t>七</w:t>
      </w:r>
      <w:r w:rsidRPr="00160536">
        <w:rPr>
          <w:lang w:eastAsia="zh-TW"/>
        </w:rPr>
        <w:t>）</w:t>
      </w:r>
      <w:r w:rsidR="00220939" w:rsidRPr="00160536">
        <w:rPr>
          <w:lang w:eastAsia="zh-TW"/>
        </w:rPr>
        <w:t>交通運輸服務業</w:t>
      </w:r>
    </w:p>
    <w:p w14:paraId="4489D4C8" w14:textId="72FF1FF8" w:rsidR="00220939" w:rsidRPr="00160536" w:rsidRDefault="00220939" w:rsidP="005D438C">
      <w:pPr>
        <w:pStyle w:val="ad"/>
        <w:ind w:left="945" w:firstLine="472"/>
      </w:pPr>
      <w:r w:rsidRPr="00160536">
        <w:t>俄羅斯的運輸系統相當複雜，包含鐵路、公路、海運、河運、航空及原物料輸送管，從總運貨量來看，鐵路為最主要的運輸工具</w:t>
      </w:r>
      <w:r w:rsidR="00817478" w:rsidRPr="00160536">
        <w:rPr>
          <w:rFonts w:hint="eastAsia"/>
          <w:lang w:eastAsia="zh-TW"/>
        </w:rPr>
        <w:t>，</w:t>
      </w:r>
      <w:r w:rsidR="00817478" w:rsidRPr="00160536">
        <w:rPr>
          <w:lang w:eastAsia="zh-TW"/>
        </w:rPr>
        <w:t>是俄羅斯經濟與工業物資（煤炭、金屬、穀物）運輸命脈</w:t>
      </w:r>
      <w:r w:rsidRPr="00160536">
        <w:t>。在客運方面，在政府預算的減少及私家車大幅增加的情況下，造成運輸系統結構快速改變，導致大眾運輸系統的運客量大幅下降，且由於長途火車票價大幅提高，公共汽車的運客量已追上鐵路，如今鐵路及公路的運客量相當。</w:t>
      </w:r>
    </w:p>
    <w:p w14:paraId="76B4C974" w14:textId="77777777" w:rsidR="00220939" w:rsidRPr="00160536" w:rsidRDefault="00220939" w:rsidP="005D438C">
      <w:pPr>
        <w:pStyle w:val="ad"/>
        <w:ind w:left="945" w:firstLine="472"/>
      </w:pPr>
      <w:r w:rsidRPr="00160536">
        <w:t>城市大眾交通工具，有軌電車及無軌電車的客運量亦大幅減少，目前俄羅斯有</w:t>
      </w:r>
      <w:r w:rsidRPr="00160536">
        <w:t>8</w:t>
      </w:r>
      <w:r w:rsidRPr="00160536">
        <w:t>個城市有地鐵，包括莫斯科、聖彼得堡、葉卡捷琳堡、下諾夫哥羅德、新西伯利亞、薩馬拉、喀山及伏爾加格勒。</w:t>
      </w:r>
    </w:p>
    <w:p w14:paraId="10A16E51" w14:textId="77777777" w:rsidR="00220939" w:rsidRPr="00160536" w:rsidRDefault="00220939" w:rsidP="00220939">
      <w:pPr>
        <w:pStyle w:val="ae"/>
        <w:ind w:left="1417" w:hanging="472"/>
        <w:rPr>
          <w:lang w:val="zh-TW" w:eastAsia="zh-TW" w:bidi="he-IL"/>
        </w:rPr>
      </w:pPr>
      <w:r w:rsidRPr="00160536">
        <w:rPr>
          <w:lang w:val="zh-TW" w:eastAsia="zh-TW" w:bidi="he-IL"/>
        </w:rPr>
        <w:t>１、鐵路</w:t>
      </w:r>
    </w:p>
    <w:p w14:paraId="1C11C09E" w14:textId="3C463AD6" w:rsidR="00220939" w:rsidRPr="00160536" w:rsidRDefault="00220939" w:rsidP="00817478">
      <w:pPr>
        <w:pStyle w:val="af2"/>
        <w:ind w:left="1417" w:firstLine="472"/>
        <w:rPr>
          <w:rFonts w:eastAsiaTheme="minorEastAsia"/>
        </w:rPr>
      </w:pPr>
      <w:r w:rsidRPr="00160536">
        <w:rPr>
          <w:lang w:val="zh-TW" w:eastAsia="zh-TW" w:bidi="he-IL"/>
        </w:rPr>
        <w:t>俄羅斯鐵路相當發達，總長度近</w:t>
      </w:r>
      <w:r w:rsidRPr="00160536">
        <w:fldChar w:fldCharType="begin"/>
      </w:r>
      <w:r w:rsidRPr="00160536">
        <w:instrText>HYPERLINK "http://ssl.rosstat.gov.ru/storage/mediabank/Transport_2024.pdf"</w:instrText>
      </w:r>
      <w:r w:rsidRPr="00160536">
        <w:fldChar w:fldCharType="separate"/>
      </w:r>
      <w:r w:rsidRPr="00160536">
        <w:rPr>
          <w:lang w:val="zh-TW" w:eastAsia="zh-TW" w:bidi="he-IL"/>
        </w:rPr>
        <w:t>8</w:t>
      </w:r>
      <w:r w:rsidR="00456D42" w:rsidRPr="00160536">
        <w:rPr>
          <w:rFonts w:hint="eastAsia"/>
          <w:lang w:val="zh-TW" w:eastAsia="zh-TW" w:bidi="he-IL"/>
        </w:rPr>
        <w:t>.76</w:t>
      </w:r>
      <w:r w:rsidRPr="00160536">
        <w:rPr>
          <w:lang w:val="zh-TW" w:eastAsia="zh-TW" w:bidi="he-IL"/>
        </w:rPr>
        <w:t>萬公里</w:t>
      </w:r>
      <w:r w:rsidRPr="00160536">
        <w:fldChar w:fldCharType="end"/>
      </w:r>
      <w:r w:rsidRPr="00160536">
        <w:rPr>
          <w:lang w:val="zh-TW" w:eastAsia="zh-TW" w:bidi="he-IL"/>
        </w:rPr>
        <w:t>，</w:t>
      </w:r>
      <w:hyperlink r:id="rId39" w:history="1">
        <w:r w:rsidRPr="00160536">
          <w:rPr>
            <w:lang w:val="zh-TW" w:eastAsia="zh-TW" w:bidi="he-IL"/>
          </w:rPr>
          <w:t>世界排名第三</w:t>
        </w:r>
        <w:r w:rsidR="00786F72" w:rsidRPr="00160536">
          <w:rPr>
            <w:lang w:val="zh-TW" w:eastAsia="zh-TW" w:bidi="he-IL"/>
          </w:rPr>
          <w:t>（</w:t>
        </w:r>
        <w:r w:rsidRPr="00160536">
          <w:rPr>
            <w:lang w:val="zh-TW" w:eastAsia="zh-TW" w:bidi="he-IL"/>
          </w:rPr>
          <w:t>僅次中國大陸、美國</w:t>
        </w:r>
        <w:r w:rsidR="00786F72" w:rsidRPr="00160536">
          <w:rPr>
            <w:lang w:val="zh-TW" w:eastAsia="zh-TW" w:bidi="he-IL"/>
          </w:rPr>
          <w:t>）</w:t>
        </w:r>
        <w:r w:rsidRPr="00160536">
          <w:rPr>
            <w:lang w:val="zh-TW" w:eastAsia="zh-TW" w:bidi="he-IL"/>
          </w:rPr>
          <w:t>，</w:t>
        </w:r>
      </w:hyperlink>
      <w:r w:rsidRPr="00160536">
        <w:rPr>
          <w:lang w:val="zh-TW" w:eastAsia="zh-TW" w:bidi="he-IL"/>
        </w:rPr>
        <w:t>惟其中僅</w:t>
      </w:r>
      <w:hyperlink r:id="rId40" w:history="1">
        <w:r w:rsidRPr="00160536">
          <w:rPr>
            <w:lang w:val="zh-TW" w:eastAsia="zh-TW" w:bidi="he-IL"/>
          </w:rPr>
          <w:t>4</w:t>
        </w:r>
        <w:r w:rsidRPr="00160536">
          <w:rPr>
            <w:lang w:val="zh-TW" w:eastAsia="zh-TW" w:bidi="he-IL"/>
          </w:rPr>
          <w:t>萬</w:t>
        </w:r>
        <w:r w:rsidRPr="00160536">
          <w:rPr>
            <w:lang w:val="zh-TW" w:eastAsia="zh-TW" w:bidi="he-IL"/>
          </w:rPr>
          <w:t>4,000</w:t>
        </w:r>
        <w:r w:rsidRPr="00160536">
          <w:rPr>
            <w:lang w:val="zh-TW" w:eastAsia="zh-TW" w:bidi="he-IL"/>
          </w:rPr>
          <w:t>公里</w:t>
        </w:r>
        <w:r w:rsidR="00786F72" w:rsidRPr="00160536">
          <w:rPr>
            <w:lang w:val="zh-TW" w:eastAsia="zh-TW" w:bidi="he-IL"/>
          </w:rPr>
          <w:t>（</w:t>
        </w:r>
        <w:r w:rsidRPr="00160536">
          <w:rPr>
            <w:lang w:val="zh-TW" w:eastAsia="zh-TW" w:bidi="he-IL"/>
          </w:rPr>
          <w:t>折合</w:t>
        </w:r>
        <w:r w:rsidRPr="00160536">
          <w:rPr>
            <w:lang w:val="zh-TW" w:eastAsia="zh-TW" w:bidi="he-IL"/>
          </w:rPr>
          <w:t>5</w:t>
        </w:r>
        <w:r w:rsidR="00456D42" w:rsidRPr="00160536">
          <w:rPr>
            <w:rFonts w:hint="eastAsia"/>
            <w:lang w:val="zh-TW" w:eastAsia="zh-TW" w:bidi="he-IL"/>
          </w:rPr>
          <w:t>0</w:t>
        </w:r>
        <w:r w:rsidRPr="00160536">
          <w:rPr>
            <w:lang w:val="zh-TW" w:eastAsia="zh-TW" w:bidi="he-IL"/>
          </w:rPr>
          <w:t>.2%</w:t>
        </w:r>
        <w:r w:rsidR="00786F72" w:rsidRPr="00160536">
          <w:rPr>
            <w:lang w:val="zh-TW" w:eastAsia="zh-TW" w:bidi="he-IL"/>
          </w:rPr>
          <w:t>）</w:t>
        </w:r>
        <w:r w:rsidRPr="00160536">
          <w:rPr>
            <w:lang w:val="zh-TW" w:eastAsia="zh-TW" w:bidi="he-IL"/>
          </w:rPr>
          <w:t>鐵路電氣化，世界排名第二</w:t>
        </w:r>
        <w:r w:rsidR="00786F72" w:rsidRPr="00160536">
          <w:rPr>
            <w:lang w:val="zh-TW" w:eastAsia="zh-TW" w:bidi="he-IL"/>
          </w:rPr>
          <w:t>（</w:t>
        </w:r>
        <w:r w:rsidRPr="00160536">
          <w:rPr>
            <w:lang w:val="zh-TW" w:eastAsia="zh-TW" w:bidi="he-IL"/>
          </w:rPr>
          <w:t>僅次於</w:t>
        </w:r>
        <w:r w:rsidR="00CC3B65" w:rsidRPr="00160536">
          <w:rPr>
            <w:lang w:val="zh-TW" w:eastAsia="zh-TW" w:bidi="he-IL"/>
          </w:rPr>
          <w:t>中國大陸</w:t>
        </w:r>
        <w:r w:rsidR="00786F72" w:rsidRPr="00160536">
          <w:rPr>
            <w:lang w:val="zh-TW" w:eastAsia="zh-TW" w:bidi="he-IL"/>
          </w:rPr>
          <w:t>）</w:t>
        </w:r>
      </w:hyperlink>
      <w:r w:rsidRPr="00160536">
        <w:rPr>
          <w:lang w:val="zh-TW" w:eastAsia="zh-TW" w:bidi="he-IL"/>
        </w:rPr>
        <w:t>，且大部分火車頭趨於老舊，拖累運輸效率。俄國鐵路占</w:t>
      </w:r>
      <w:r w:rsidRPr="00160536">
        <w:rPr>
          <w:rFonts w:eastAsia="微軟正黑體"/>
          <w:lang w:val="zh-TW" w:eastAsia="zh-TW" w:bidi="he-IL"/>
        </w:rPr>
        <w:t>內</w:t>
      </w:r>
      <w:r w:rsidRPr="00160536">
        <w:rPr>
          <w:lang w:val="zh-TW" w:eastAsia="zh-TW" w:bidi="he-IL"/>
        </w:rPr>
        <w:t>陸貨物運輸量的</w:t>
      </w:r>
      <w:r w:rsidRPr="00160536">
        <w:rPr>
          <w:lang w:val="zh-TW" w:eastAsia="zh-TW" w:bidi="he-IL"/>
        </w:rPr>
        <w:t>80%</w:t>
      </w:r>
      <w:r w:rsidRPr="00160536">
        <w:rPr>
          <w:lang w:val="zh-TW" w:eastAsia="zh-TW" w:bidi="he-IL"/>
        </w:rPr>
        <w:t>以上比重，以及</w:t>
      </w:r>
      <w:r w:rsidRPr="00160536">
        <w:rPr>
          <w:lang w:val="zh-TW" w:eastAsia="zh-TW" w:bidi="he-IL"/>
        </w:rPr>
        <w:lastRenderedPageBreak/>
        <w:t>35%</w:t>
      </w:r>
      <w:r w:rsidRPr="00160536">
        <w:rPr>
          <w:lang w:val="zh-TW" w:eastAsia="zh-TW" w:bidi="he-IL"/>
        </w:rPr>
        <w:t>的客運量，</w:t>
      </w:r>
      <w:r w:rsidRPr="00160536">
        <w:rPr>
          <w:lang w:val="zh-TW" w:eastAsia="zh-TW" w:bidi="he-IL"/>
        </w:rPr>
        <w:t>2025</w:t>
      </w:r>
      <w:r w:rsidRPr="00160536">
        <w:rPr>
          <w:lang w:val="zh-TW" w:eastAsia="zh-TW" w:bidi="he-IL"/>
        </w:rPr>
        <w:t>年</w:t>
      </w:r>
      <w:r w:rsidR="00456D42" w:rsidRPr="00160536">
        <w:rPr>
          <w:lang w:val="zh-TW" w:eastAsia="zh-TW" w:bidi="he-IL"/>
        </w:rPr>
        <w:t>俄羅斯鐵路貨運量約為</w:t>
      </w:r>
      <w:r w:rsidR="00456D42" w:rsidRPr="00160536">
        <w:rPr>
          <w:lang w:val="zh-TW" w:eastAsia="zh-TW" w:bidi="he-IL"/>
        </w:rPr>
        <w:t>12.1</w:t>
      </w:r>
      <w:r w:rsidR="00456D42" w:rsidRPr="00160536">
        <w:rPr>
          <w:lang w:val="zh-TW" w:eastAsia="zh-TW" w:bidi="he-IL"/>
        </w:rPr>
        <w:t>億噸</w:t>
      </w:r>
      <w:r w:rsidR="00817478" w:rsidRPr="00160536">
        <w:rPr>
          <w:rFonts w:hint="eastAsia"/>
          <w:lang w:val="zh-TW" w:eastAsia="zh-TW" w:bidi="he-IL"/>
        </w:rPr>
        <w:t>，</w:t>
      </w:r>
      <w:r w:rsidR="00817478" w:rsidRPr="00160536">
        <w:rPr>
          <w:lang w:val="zh-TW" w:eastAsia="zh-TW" w:bidi="he-IL"/>
        </w:rPr>
        <w:t>客運量突破</w:t>
      </w:r>
      <w:r w:rsidR="00817478" w:rsidRPr="00160536">
        <w:rPr>
          <w:lang w:val="zh-TW" w:eastAsia="zh-TW" w:bidi="he-IL"/>
        </w:rPr>
        <w:t>12</w:t>
      </w:r>
      <w:r w:rsidR="00817478" w:rsidRPr="00160536">
        <w:rPr>
          <w:lang w:val="zh-TW" w:eastAsia="zh-TW" w:bidi="he-IL"/>
        </w:rPr>
        <w:t>億人次</w:t>
      </w:r>
      <w:r w:rsidR="00817478" w:rsidRPr="00160536">
        <w:rPr>
          <w:rFonts w:hint="eastAsia"/>
          <w:lang w:val="zh-TW" w:eastAsia="zh-TW" w:bidi="he-IL"/>
        </w:rPr>
        <w:t>，</w:t>
      </w:r>
      <w:r w:rsidR="00817478" w:rsidRPr="00160536">
        <w:rPr>
          <w:lang w:val="zh-TW" w:eastAsia="zh-TW" w:bidi="he-IL"/>
        </w:rPr>
        <w:t>主要由莫斯科等大都市的通勤鐵路及國內長途旅遊推動</w:t>
      </w:r>
      <w:r w:rsidR="00817478" w:rsidRPr="00160536">
        <w:rPr>
          <w:rFonts w:hint="eastAsia"/>
          <w:lang w:val="zh-TW" w:eastAsia="zh-TW" w:bidi="he-IL"/>
        </w:rPr>
        <w:t>；</w:t>
      </w:r>
      <w:r w:rsidR="00456D42" w:rsidRPr="00160536">
        <w:rPr>
          <w:lang w:val="zh-TW" w:eastAsia="zh-TW" w:bidi="he-IL"/>
        </w:rPr>
        <w:t>其中「東部走廊」貨運能力在</w:t>
      </w:r>
      <w:r w:rsidR="00456D42" w:rsidRPr="00160536">
        <w:rPr>
          <w:lang w:val="zh-TW" w:eastAsia="zh-TW" w:bidi="he-IL"/>
        </w:rPr>
        <w:t>2025</w:t>
      </w:r>
      <w:r w:rsidR="00456D42" w:rsidRPr="00160536">
        <w:rPr>
          <w:lang w:val="zh-TW" w:eastAsia="zh-TW" w:bidi="he-IL"/>
        </w:rPr>
        <w:t>年底成功提升至</w:t>
      </w:r>
      <w:r w:rsidR="00456D42" w:rsidRPr="00160536">
        <w:rPr>
          <w:lang w:val="zh-TW" w:eastAsia="zh-TW" w:bidi="he-IL"/>
        </w:rPr>
        <w:t>1.82</w:t>
      </w:r>
      <w:r w:rsidR="00456D42" w:rsidRPr="00160536">
        <w:rPr>
          <w:lang w:val="zh-TW" w:eastAsia="zh-TW" w:bidi="he-IL"/>
        </w:rPr>
        <w:t>億噸</w:t>
      </w:r>
      <w:r w:rsidR="00456D42" w:rsidRPr="00160536">
        <w:rPr>
          <w:lang w:val="zh-TW" w:eastAsia="zh-TW" w:bidi="he-IL"/>
        </w:rPr>
        <w:t>/</w:t>
      </w:r>
      <w:r w:rsidR="00456D42" w:rsidRPr="00160536">
        <w:rPr>
          <w:lang w:val="zh-TW" w:eastAsia="zh-TW" w:bidi="he-IL"/>
        </w:rPr>
        <w:t>年歷史新高。</w:t>
      </w:r>
      <w:r w:rsidR="00817478" w:rsidRPr="00160536">
        <w:rPr>
          <w:rFonts w:hint="eastAsia"/>
          <w:lang w:val="zh-TW" w:eastAsia="zh-TW" w:bidi="he-IL"/>
        </w:rPr>
        <w:t>目前俄國鐵路貨物列車平均運送速度約為每天</w:t>
      </w:r>
      <w:r w:rsidR="00817478" w:rsidRPr="00160536">
        <w:rPr>
          <w:rFonts w:hint="eastAsia"/>
          <w:lang w:val="zh-TW" w:eastAsia="zh-TW" w:bidi="he-IL"/>
        </w:rPr>
        <w:t>550</w:t>
      </w:r>
      <w:r w:rsidR="00817478" w:rsidRPr="00160536">
        <w:rPr>
          <w:rFonts w:hint="eastAsia"/>
          <w:lang w:val="zh-TW" w:eastAsia="zh-TW" w:bidi="he-IL"/>
        </w:rPr>
        <w:t>–</w:t>
      </w:r>
      <w:r w:rsidR="00817478" w:rsidRPr="00160536">
        <w:rPr>
          <w:rFonts w:hint="eastAsia"/>
          <w:lang w:val="zh-TW" w:eastAsia="zh-TW" w:bidi="he-IL"/>
        </w:rPr>
        <w:t>600</w:t>
      </w:r>
      <w:r w:rsidR="00817478" w:rsidRPr="00160536">
        <w:rPr>
          <w:rFonts w:hint="eastAsia"/>
          <w:lang w:val="zh-TW" w:eastAsia="zh-TW" w:bidi="he-IL"/>
        </w:rPr>
        <w:t>公里，莫斯科至聖彼得堡高速列車維持約時速</w:t>
      </w:r>
      <w:r w:rsidR="00817478" w:rsidRPr="00160536">
        <w:rPr>
          <w:rFonts w:hint="eastAsia"/>
          <w:lang w:val="zh-TW" w:eastAsia="zh-TW" w:bidi="he-IL"/>
        </w:rPr>
        <w:t>200</w:t>
      </w:r>
      <w:r w:rsidR="00817478" w:rsidRPr="00160536">
        <w:rPr>
          <w:rFonts w:hint="eastAsia"/>
          <w:lang w:val="zh-TW" w:eastAsia="zh-TW" w:bidi="he-IL"/>
        </w:rPr>
        <w:t>公里營運。</w:t>
      </w:r>
    </w:p>
    <w:p w14:paraId="701720CC" w14:textId="73A33C44" w:rsidR="00220939" w:rsidRPr="00160536" w:rsidRDefault="00220939" w:rsidP="00B73327">
      <w:pPr>
        <w:pStyle w:val="af2"/>
        <w:ind w:left="1417" w:firstLine="472"/>
      </w:pPr>
      <w:r w:rsidRPr="00160536">
        <w:t>歐俄部分的鐵路運輸網以莫斯科為中心呈輻射狀。亞洲部分的鐵路網，東西走向，密度較低，其中又以西伯利亞大鐵路最重要</w:t>
      </w:r>
      <w:r w:rsidR="00817478" w:rsidRPr="00160536">
        <w:rPr>
          <w:rFonts w:hint="eastAsia"/>
          <w:lang w:eastAsia="zh-TW"/>
        </w:rPr>
        <w:t>，主要鐵路樞紐包括</w:t>
      </w:r>
      <w:r w:rsidR="00817478" w:rsidRPr="00160536">
        <w:rPr>
          <w:lang w:eastAsia="zh-TW"/>
        </w:rPr>
        <w:t>莫斯科、聖彼得堡、新西伯利亞、葉卡捷琳堡，及海參</w:t>
      </w:r>
      <w:r w:rsidR="00817478" w:rsidRPr="00160536">
        <w:rPr>
          <w:rFonts w:hint="eastAsia"/>
          <w:lang w:eastAsia="zh-TW"/>
        </w:rPr>
        <w:t>崴</w:t>
      </w:r>
      <w:r w:rsidRPr="00160536">
        <w:t>。受惠於中俄貿易增長等因素，</w:t>
      </w:r>
      <w:r w:rsidRPr="00160536">
        <w:t>2018</w:t>
      </w:r>
      <w:r w:rsidRPr="00160536">
        <w:t>年起中俄兩國間鐵路運量大為增加。</w:t>
      </w:r>
      <w:r w:rsidRPr="00160536">
        <w:t>2022</w:t>
      </w:r>
      <w:r w:rsidRPr="00160536">
        <w:t>年俄烏衝突爆發後，俄羅斯對外貿易被迫「轉向東方」使俄中間鐵路運輸量履創超高</w:t>
      </w:r>
      <w:r w:rsidR="00817478" w:rsidRPr="00160536">
        <w:rPr>
          <w:rFonts w:hint="eastAsia"/>
          <w:lang w:eastAsia="zh-TW"/>
        </w:rPr>
        <w:t>，</w:t>
      </w:r>
      <w:r w:rsidR="00817478" w:rsidRPr="00160536">
        <w:rPr>
          <w:lang w:eastAsia="zh-TW"/>
        </w:rPr>
        <w:t>2025</w:t>
      </w:r>
      <w:r w:rsidR="00817478" w:rsidRPr="00160536">
        <w:rPr>
          <w:lang w:eastAsia="zh-TW"/>
        </w:rPr>
        <w:t>年發展核心在於遠東「東部走廊」（</w:t>
      </w:r>
      <w:r w:rsidR="00817478" w:rsidRPr="00160536">
        <w:rPr>
          <w:lang w:eastAsia="zh-TW"/>
        </w:rPr>
        <w:t>BAM</w:t>
      </w:r>
      <w:r w:rsidR="00817478" w:rsidRPr="00160536">
        <w:rPr>
          <w:lang w:eastAsia="zh-TW"/>
        </w:rPr>
        <w:t>鐵路和西伯利亞鐵路）擴建</w:t>
      </w:r>
      <w:r w:rsidRPr="00160536">
        <w:t>。</w:t>
      </w:r>
    </w:p>
    <w:p w14:paraId="4252232D" w14:textId="77777777" w:rsidR="00220939" w:rsidRPr="00160536" w:rsidRDefault="00220939" w:rsidP="00220939">
      <w:pPr>
        <w:pStyle w:val="ae"/>
        <w:ind w:left="1417" w:hanging="472"/>
        <w:rPr>
          <w:lang w:val="zh-TW" w:eastAsia="zh-TW" w:bidi="he-IL"/>
        </w:rPr>
      </w:pPr>
      <w:r w:rsidRPr="00160536">
        <w:rPr>
          <w:lang w:val="zh-TW" w:eastAsia="zh-TW" w:bidi="he-IL"/>
        </w:rPr>
        <w:t>２、公路</w:t>
      </w:r>
    </w:p>
    <w:p w14:paraId="641C52EE" w14:textId="50A4A492" w:rsidR="00220939" w:rsidRPr="00160536" w:rsidRDefault="00000000" w:rsidP="00BB514F">
      <w:pPr>
        <w:pStyle w:val="af2"/>
        <w:ind w:left="1417" w:firstLine="472"/>
        <w:rPr>
          <w:lang w:val="zh-TW" w:eastAsia="zh-TW" w:bidi="he-IL"/>
        </w:rPr>
      </w:pPr>
      <w:hyperlink r:id="rId41" w:history="1">
        <w:r w:rsidR="00220939" w:rsidRPr="00160536">
          <w:rPr>
            <w:lang w:val="zh-TW" w:eastAsia="zh-TW" w:bidi="he-IL"/>
          </w:rPr>
          <w:t>俄羅斯公路的總長度約</w:t>
        </w:r>
        <w:r w:rsidR="00220939" w:rsidRPr="00160536">
          <w:rPr>
            <w:lang w:val="zh-TW" w:eastAsia="zh-TW" w:bidi="he-IL"/>
          </w:rPr>
          <w:t>15</w:t>
        </w:r>
        <w:r w:rsidR="002C576B" w:rsidRPr="00160536">
          <w:rPr>
            <w:lang w:val="zh-TW" w:eastAsia="zh-TW" w:bidi="he-IL"/>
          </w:rPr>
          <w:t>8</w:t>
        </w:r>
        <w:r w:rsidR="00220939" w:rsidRPr="00160536">
          <w:rPr>
            <w:lang w:val="zh-TW" w:eastAsia="zh-TW" w:bidi="he-IL"/>
          </w:rPr>
          <w:t>萬公里，</w:t>
        </w:r>
        <w:r w:rsidR="002C576B" w:rsidRPr="00160536">
          <w:rPr>
            <w:lang w:val="zh-TW" w:eastAsia="zh-TW" w:bidi="he-IL"/>
          </w:rPr>
          <w:t>其中地方公路</w:t>
        </w:r>
        <w:r w:rsidR="002C576B" w:rsidRPr="00160536">
          <w:rPr>
            <w:lang w:val="zh-TW" w:eastAsia="zh-TW" w:bidi="he-IL"/>
          </w:rPr>
          <w:t>101.53</w:t>
        </w:r>
        <w:r w:rsidR="002C576B" w:rsidRPr="00160536">
          <w:rPr>
            <w:lang w:val="zh-TW" w:eastAsia="zh-TW" w:bidi="he-IL"/>
          </w:rPr>
          <w:t>萬公里，區域公路</w:t>
        </w:r>
        <w:r w:rsidR="002C576B" w:rsidRPr="00160536">
          <w:rPr>
            <w:lang w:val="zh-TW" w:eastAsia="zh-TW" w:bidi="he-IL"/>
          </w:rPr>
          <w:t>50.25</w:t>
        </w:r>
        <w:r w:rsidR="002C576B" w:rsidRPr="00160536">
          <w:rPr>
            <w:lang w:val="zh-TW" w:eastAsia="zh-TW" w:bidi="he-IL"/>
          </w:rPr>
          <w:t>萬公里，聯邦公路</w:t>
        </w:r>
        <w:r w:rsidR="002C576B" w:rsidRPr="00160536">
          <w:rPr>
            <w:lang w:val="zh-TW" w:eastAsia="zh-TW" w:bidi="he-IL"/>
          </w:rPr>
          <w:t>6.55</w:t>
        </w:r>
        <w:r w:rsidR="002C576B" w:rsidRPr="00160536">
          <w:rPr>
            <w:lang w:val="zh-TW" w:eastAsia="zh-TW" w:bidi="he-IL"/>
          </w:rPr>
          <w:t>萬公里</w:t>
        </w:r>
      </w:hyperlink>
      <w:r w:rsidR="00BB514F" w:rsidRPr="00160536">
        <w:rPr>
          <w:rFonts w:hint="eastAsia"/>
          <w:lang w:val="zh-TW" w:eastAsia="zh-TW" w:bidi="he-IL"/>
        </w:rPr>
        <w:t>，其中</w:t>
      </w:r>
      <w:r w:rsidR="00BB514F" w:rsidRPr="00160536">
        <w:rPr>
          <w:lang w:val="zh-TW" w:eastAsia="zh-TW" w:bidi="he-IL"/>
        </w:rPr>
        <w:t>全俄硬面公路總長度突破</w:t>
      </w:r>
      <w:r w:rsidR="00BB514F" w:rsidRPr="00160536">
        <w:rPr>
          <w:lang w:val="zh-TW" w:eastAsia="zh-TW" w:bidi="he-IL"/>
        </w:rPr>
        <w:t>110</w:t>
      </w:r>
      <w:r w:rsidR="00BB514F" w:rsidRPr="00160536">
        <w:rPr>
          <w:lang w:val="zh-TW" w:eastAsia="zh-TW" w:bidi="he-IL"/>
        </w:rPr>
        <w:t>萬公里</w:t>
      </w:r>
      <w:r w:rsidR="00BB514F" w:rsidRPr="00160536">
        <w:rPr>
          <w:rFonts w:hint="eastAsia"/>
          <w:lang w:val="zh-TW" w:eastAsia="zh-TW" w:bidi="he-IL"/>
        </w:rPr>
        <w:t>，主要公路樞紐包括</w:t>
      </w:r>
      <w:r w:rsidR="00BB514F" w:rsidRPr="00160536">
        <w:rPr>
          <w:lang w:val="zh-TW" w:eastAsia="zh-TW" w:bidi="he-IL"/>
        </w:rPr>
        <w:t>莫斯科、聖彼得堡、喀山、下諾夫哥羅德、克拉斯諾達爾</w:t>
      </w:r>
      <w:r w:rsidR="002C576B" w:rsidRPr="00160536">
        <w:rPr>
          <w:rFonts w:hint="eastAsia"/>
          <w:lang w:val="zh-TW" w:eastAsia="zh-TW" w:bidi="he-IL"/>
        </w:rPr>
        <w:t>。</w:t>
      </w:r>
      <w:hyperlink r:id="rId42" w:history="1">
        <w:r w:rsidR="00220939" w:rsidRPr="00160536">
          <w:rPr>
            <w:lang w:val="zh-TW" w:eastAsia="zh-TW" w:bidi="he-IL"/>
          </w:rPr>
          <w:t>道路面積</w:t>
        </w:r>
        <w:r w:rsidR="00CC3B65" w:rsidRPr="00160536">
          <w:rPr>
            <w:lang w:val="zh-TW" w:eastAsia="zh-TW" w:bidi="he-IL"/>
          </w:rPr>
          <w:t>占</w:t>
        </w:r>
        <w:r w:rsidR="00220939" w:rsidRPr="00160536">
          <w:rPr>
            <w:lang w:val="zh-TW" w:eastAsia="zh-TW" w:bidi="he-IL"/>
          </w:rPr>
          <w:t>國土</w:t>
        </w:r>
        <w:r w:rsidR="00220939" w:rsidRPr="00160536">
          <w:rPr>
            <w:lang w:val="zh-TW" w:eastAsia="zh-TW" w:bidi="he-IL"/>
          </w:rPr>
          <w:t>5%</w:t>
        </w:r>
        <w:r w:rsidR="00220939" w:rsidRPr="00160536">
          <w:rPr>
            <w:lang w:val="zh-TW" w:eastAsia="zh-TW" w:bidi="he-IL"/>
          </w:rPr>
          <w:t>，平均每</w:t>
        </w:r>
        <w:r w:rsidR="00220939" w:rsidRPr="00160536">
          <w:rPr>
            <w:lang w:val="zh-TW" w:eastAsia="zh-TW" w:bidi="he-IL"/>
          </w:rPr>
          <w:t>1,000</w:t>
        </w:r>
        <w:r w:rsidR="00220939" w:rsidRPr="00160536">
          <w:rPr>
            <w:lang w:val="zh-TW" w:eastAsia="zh-TW" w:bidi="he-IL"/>
          </w:rPr>
          <w:t>平方公里土地有</w:t>
        </w:r>
        <w:r w:rsidR="00220939" w:rsidRPr="00160536">
          <w:rPr>
            <w:lang w:val="zh-TW" w:eastAsia="zh-TW" w:bidi="he-IL"/>
          </w:rPr>
          <w:t>60</w:t>
        </w:r>
        <w:r w:rsidR="00220939" w:rsidRPr="00160536">
          <w:rPr>
            <w:lang w:val="zh-TW" w:eastAsia="zh-TW" w:bidi="he-IL"/>
          </w:rPr>
          <w:t>公里公路，相較之下美國每</w:t>
        </w:r>
        <w:r w:rsidR="00220939" w:rsidRPr="00160536">
          <w:rPr>
            <w:lang w:val="zh-TW" w:eastAsia="zh-TW" w:bidi="he-IL"/>
          </w:rPr>
          <w:t>1,000</w:t>
        </w:r>
        <w:r w:rsidR="00220939" w:rsidRPr="00160536">
          <w:rPr>
            <w:lang w:val="zh-TW" w:eastAsia="zh-TW" w:bidi="he-IL"/>
          </w:rPr>
          <w:t>平方公里土地有</w:t>
        </w:r>
        <w:r w:rsidR="00220939" w:rsidRPr="00160536">
          <w:rPr>
            <w:lang w:val="zh-TW" w:eastAsia="zh-TW" w:bidi="he-IL"/>
          </w:rPr>
          <w:t>600</w:t>
        </w:r>
        <w:r w:rsidR="00220939" w:rsidRPr="00160536">
          <w:rPr>
            <w:lang w:val="zh-TW" w:eastAsia="zh-TW" w:bidi="he-IL"/>
          </w:rPr>
          <w:t>公里公路，俄國聯邦高速公路時常充滿車輛，以莫斯科為例，其連外道路每天出城車輛介於</w:t>
        </w:r>
        <w:r w:rsidR="00220939" w:rsidRPr="00160536">
          <w:rPr>
            <w:lang w:val="zh-TW" w:eastAsia="zh-TW" w:bidi="he-IL"/>
          </w:rPr>
          <w:t>3</w:t>
        </w:r>
        <w:r w:rsidR="00220939" w:rsidRPr="00160536">
          <w:rPr>
            <w:lang w:val="zh-TW" w:eastAsia="zh-TW" w:bidi="he-IL"/>
          </w:rPr>
          <w:t>萬至</w:t>
        </w:r>
        <w:r w:rsidR="00220939" w:rsidRPr="00160536">
          <w:rPr>
            <w:lang w:val="zh-TW" w:eastAsia="zh-TW" w:bidi="he-IL"/>
          </w:rPr>
          <w:t>7</w:t>
        </w:r>
        <w:r w:rsidR="00220939" w:rsidRPr="00160536">
          <w:rPr>
            <w:lang w:val="zh-TW" w:eastAsia="zh-TW" w:bidi="he-IL"/>
          </w:rPr>
          <w:t>萬輛</w:t>
        </w:r>
      </w:hyperlink>
      <w:r w:rsidR="00220939" w:rsidRPr="00160536">
        <w:rPr>
          <w:lang w:val="zh-TW" w:eastAsia="zh-TW" w:bidi="he-IL"/>
        </w:rPr>
        <w:t>。</w:t>
      </w:r>
    </w:p>
    <w:p w14:paraId="2DA66FA5" w14:textId="6C7A1B96" w:rsidR="00220939" w:rsidRPr="00160536" w:rsidRDefault="00BB514F" w:rsidP="00220939">
      <w:pPr>
        <w:pStyle w:val="af2"/>
        <w:ind w:left="1417" w:firstLine="472"/>
        <w:rPr>
          <w:lang w:val="zh-TW" w:eastAsia="zh-TW" w:bidi="he-IL"/>
        </w:rPr>
      </w:pPr>
      <w:r w:rsidRPr="00160536">
        <w:rPr>
          <w:lang w:val="zh-TW" w:eastAsia="zh-TW" w:bidi="he-IL"/>
        </w:rPr>
        <w:t>受惠於電商爆發，區域間與最後一哩路貨運需求極高</w:t>
      </w:r>
      <w:r w:rsidRPr="00160536">
        <w:rPr>
          <w:rFonts w:hint="eastAsia"/>
          <w:lang w:val="zh-TW" w:eastAsia="zh-TW" w:bidi="he-IL"/>
        </w:rPr>
        <w:t>，</w:t>
      </w:r>
      <w:r w:rsidRPr="00160536">
        <w:rPr>
          <w:rFonts w:hint="eastAsia"/>
          <w:lang w:val="zh-TW" w:eastAsia="zh-TW" w:bidi="he-IL"/>
        </w:rPr>
        <w:t>2025</w:t>
      </w:r>
      <w:r w:rsidRPr="00160536">
        <w:rPr>
          <w:lang w:val="zh-TW" w:eastAsia="zh-TW" w:bidi="he-IL"/>
        </w:rPr>
        <w:t>年公路貨運量達到約</w:t>
      </w:r>
      <w:r w:rsidRPr="00160536">
        <w:rPr>
          <w:lang w:val="zh-TW" w:eastAsia="zh-TW" w:bidi="he-IL"/>
        </w:rPr>
        <w:t>69</w:t>
      </w:r>
      <w:r w:rsidRPr="00160536">
        <w:rPr>
          <w:lang w:val="zh-TW" w:eastAsia="zh-TW" w:bidi="he-IL"/>
        </w:rPr>
        <w:t>億噸</w:t>
      </w:r>
      <w:r w:rsidRPr="00160536">
        <w:rPr>
          <w:rFonts w:hint="eastAsia"/>
          <w:lang w:val="zh-TW" w:eastAsia="zh-TW" w:bidi="he-IL"/>
        </w:rPr>
        <w:t>，</w:t>
      </w:r>
      <w:r w:rsidRPr="00160536">
        <w:rPr>
          <w:lang w:val="zh-TW" w:eastAsia="zh-TW" w:bidi="he-IL"/>
        </w:rPr>
        <w:t>公路與公共汽車（含城市巴士）全年客運量約</w:t>
      </w:r>
      <w:r w:rsidRPr="00160536">
        <w:rPr>
          <w:lang w:val="zh-TW" w:eastAsia="zh-TW" w:bidi="he-IL"/>
        </w:rPr>
        <w:t>115</w:t>
      </w:r>
      <w:r w:rsidRPr="00160536">
        <w:rPr>
          <w:lang w:val="zh-TW" w:eastAsia="zh-TW" w:bidi="he-IL"/>
        </w:rPr>
        <w:t>億人次。</w:t>
      </w:r>
      <w:r w:rsidR="00220939" w:rsidRPr="00160536">
        <w:rPr>
          <w:lang w:val="zh-TW" w:eastAsia="zh-TW" w:bidi="he-IL"/>
        </w:rPr>
        <w:t>此外，俄羅斯境</w:t>
      </w:r>
      <w:r w:rsidR="00220939" w:rsidRPr="00160536">
        <w:rPr>
          <w:rFonts w:hint="eastAsia"/>
          <w:lang w:val="zh-TW" w:eastAsia="zh-TW" w:bidi="he-IL"/>
        </w:rPr>
        <w:t>內約</w:t>
      </w:r>
      <w:r w:rsidR="00220939" w:rsidRPr="00160536">
        <w:rPr>
          <w:lang w:val="zh-TW" w:eastAsia="zh-TW" w:bidi="he-IL"/>
        </w:rPr>
        <w:t>29%</w:t>
      </w:r>
      <w:r w:rsidR="00220939" w:rsidRPr="00160536">
        <w:rPr>
          <w:lang w:val="zh-TW" w:eastAsia="zh-TW" w:bidi="he-IL"/>
        </w:rPr>
        <w:t>的國道長期超負荷，道路品質低於歐美標準，由於路況差，公路運貨的平均速度僅</w:t>
      </w:r>
      <w:r w:rsidR="00220939" w:rsidRPr="00160536">
        <w:rPr>
          <w:lang w:val="zh-TW" w:eastAsia="zh-TW" w:bidi="he-IL"/>
        </w:rPr>
        <w:t>300</w:t>
      </w:r>
      <w:r w:rsidR="00220939" w:rsidRPr="00160536">
        <w:rPr>
          <w:lang w:val="zh-TW" w:eastAsia="zh-TW" w:bidi="he-IL"/>
        </w:rPr>
        <w:t>公里</w:t>
      </w:r>
      <w:r w:rsidR="00220939" w:rsidRPr="00160536">
        <w:rPr>
          <w:lang w:val="zh-TW" w:eastAsia="zh-TW" w:bidi="he-IL"/>
        </w:rPr>
        <w:t>/</w:t>
      </w:r>
      <w:r w:rsidR="00220939" w:rsidRPr="00160536">
        <w:rPr>
          <w:lang w:val="zh-TW" w:eastAsia="zh-TW" w:bidi="he-IL"/>
        </w:rPr>
        <w:t>天，大幅低於歐洲國家的</w:t>
      </w:r>
      <w:r w:rsidR="00220939" w:rsidRPr="00160536">
        <w:rPr>
          <w:lang w:val="zh-TW" w:eastAsia="zh-TW" w:bidi="he-IL"/>
        </w:rPr>
        <w:t>1,500</w:t>
      </w:r>
      <w:r w:rsidR="00220939" w:rsidRPr="00160536">
        <w:rPr>
          <w:lang w:val="zh-TW" w:eastAsia="zh-TW" w:bidi="he-IL"/>
        </w:rPr>
        <w:t>公里</w:t>
      </w:r>
      <w:r w:rsidR="00220939" w:rsidRPr="00160536">
        <w:rPr>
          <w:lang w:val="zh-TW" w:eastAsia="zh-TW" w:bidi="he-IL"/>
        </w:rPr>
        <w:t>/</w:t>
      </w:r>
      <w:r w:rsidR="00220939" w:rsidRPr="00160536">
        <w:rPr>
          <w:lang w:val="zh-TW" w:eastAsia="zh-TW" w:bidi="he-IL"/>
        </w:rPr>
        <w:t>天。</w:t>
      </w:r>
    </w:p>
    <w:p w14:paraId="6515D818" w14:textId="77777777" w:rsidR="00220939" w:rsidRPr="00160536" w:rsidRDefault="00220939" w:rsidP="00220939">
      <w:pPr>
        <w:pStyle w:val="ae"/>
        <w:ind w:left="1417" w:hanging="472"/>
        <w:rPr>
          <w:lang w:val="zh-TW" w:eastAsia="zh-TW" w:bidi="he-IL"/>
        </w:rPr>
      </w:pPr>
      <w:r w:rsidRPr="00160536">
        <w:rPr>
          <w:lang w:val="zh-TW" w:eastAsia="zh-TW" w:bidi="he-IL"/>
        </w:rPr>
        <w:lastRenderedPageBreak/>
        <w:t>３、航空</w:t>
      </w:r>
    </w:p>
    <w:p w14:paraId="120FF1AE" w14:textId="77777777" w:rsidR="00220939" w:rsidRPr="00160536" w:rsidRDefault="00220939" w:rsidP="00B73327">
      <w:pPr>
        <w:pStyle w:val="af2"/>
        <w:ind w:left="1417" w:firstLine="472"/>
      </w:pPr>
      <w:r w:rsidRPr="00160536">
        <w:t>俄羅斯擁有世界最長的航線，近</w:t>
      </w:r>
      <w:r w:rsidRPr="00160536">
        <w:t>80</w:t>
      </w:r>
      <w:r w:rsidRPr="00160536">
        <w:t>萬公里。主要的空中交通中心包括莫斯科、聖彼得堡、北高加索、葉卡捷琳堡、新西伯利亞、伊爾庫茨克、伯力及海參崴，其中近</w:t>
      </w:r>
      <w:r w:rsidRPr="00160536">
        <w:t>80%</w:t>
      </w:r>
      <w:r w:rsidRPr="00160536">
        <w:t>載客量集中在莫斯科周邊地區。</w:t>
      </w:r>
    </w:p>
    <w:p w14:paraId="08B75557" w14:textId="35D81BCF" w:rsidR="00220939" w:rsidRPr="00160536" w:rsidRDefault="00220939" w:rsidP="00BB514F">
      <w:pPr>
        <w:pStyle w:val="af2"/>
        <w:ind w:left="1417" w:firstLine="472"/>
        <w:rPr>
          <w:lang w:eastAsia="zh-TW"/>
        </w:rPr>
      </w:pPr>
      <w:r w:rsidRPr="00160536">
        <w:t>俄羅斯的航空運輸主要以客運為主，</w:t>
      </w:r>
      <w:r w:rsidR="00BB514F" w:rsidRPr="00160536">
        <w:rPr>
          <w:rFonts w:hint="eastAsia"/>
          <w:lang w:eastAsia="zh-TW"/>
        </w:rPr>
        <w:t>2025</w:t>
      </w:r>
      <w:r w:rsidR="00BB514F" w:rsidRPr="00160536">
        <w:t>年航空客運量約為</w:t>
      </w:r>
      <w:r w:rsidR="00BB514F" w:rsidRPr="00160536">
        <w:t>1.08</w:t>
      </w:r>
      <w:r w:rsidR="00BB514F" w:rsidRPr="00160536">
        <w:t>億人次。國內航線</w:t>
      </w:r>
      <w:r w:rsidR="00786F72" w:rsidRPr="00160536">
        <w:t>占</w:t>
      </w:r>
      <w:r w:rsidR="00BB514F" w:rsidRPr="00160536">
        <w:t>比超過</w:t>
      </w:r>
      <w:r w:rsidR="00BB514F" w:rsidRPr="00160536">
        <w:t>82%</w:t>
      </w:r>
      <w:r w:rsidR="00BB514F" w:rsidRPr="00160536">
        <w:rPr>
          <w:rFonts w:hint="eastAsia"/>
          <w:lang w:eastAsia="zh-TW"/>
        </w:rPr>
        <w:t>；貨運量約為</w:t>
      </w:r>
      <w:r w:rsidR="00BB514F" w:rsidRPr="00160536">
        <w:rPr>
          <w:lang w:eastAsia="zh-TW"/>
        </w:rPr>
        <w:t>60</w:t>
      </w:r>
      <w:r w:rsidR="00BB514F" w:rsidRPr="00160536">
        <w:rPr>
          <w:lang w:eastAsia="zh-TW"/>
        </w:rPr>
        <w:t>萬噸</w:t>
      </w:r>
      <w:r w:rsidR="00BB514F" w:rsidRPr="00160536">
        <w:rPr>
          <w:rFonts w:hint="eastAsia"/>
          <w:lang w:eastAsia="zh-TW"/>
        </w:rPr>
        <w:t>，受國際制裁影響，</w:t>
      </w:r>
      <w:r w:rsidR="00BB514F" w:rsidRPr="00160536">
        <w:t>主要轉為國內高價值物資與中俄跨境電商包機</w:t>
      </w:r>
      <w:r w:rsidRPr="00160536">
        <w:rPr>
          <w:rFonts w:hint="eastAsia"/>
        </w:rPr>
        <w:t>。</w:t>
      </w:r>
    </w:p>
    <w:p w14:paraId="7C5195C3" w14:textId="36532825" w:rsidR="00220939" w:rsidRPr="00160536" w:rsidRDefault="00220939" w:rsidP="00B73327">
      <w:pPr>
        <w:pStyle w:val="af2"/>
        <w:ind w:left="1417" w:firstLine="472"/>
      </w:pPr>
      <w:r w:rsidRPr="00160536">
        <w:t>目前俄羅斯的民航機種仍以波音及空中巴士為主，機場總數逐年減少，</w:t>
      </w:r>
      <w:r w:rsidRPr="00160536">
        <w:t>1991</w:t>
      </w:r>
      <w:r w:rsidRPr="00160536">
        <w:t>年曾高達</w:t>
      </w:r>
      <w:r w:rsidRPr="00160536">
        <w:t>1,450</w:t>
      </w:r>
      <w:r w:rsidRPr="00160536">
        <w:t>座機場，目前減為</w:t>
      </w:r>
      <w:r w:rsidRPr="00160536">
        <w:t>300</w:t>
      </w:r>
      <w:r w:rsidRPr="00160536">
        <w:t>座左右，主要機場有莫斯科的謝列梅捷沃</w:t>
      </w:r>
      <w:r w:rsidR="00786F72" w:rsidRPr="00160536">
        <w:t>（</w:t>
      </w:r>
      <w:r w:rsidRPr="00160536">
        <w:t>Sheremetyevo</w:t>
      </w:r>
      <w:r w:rsidR="00786F72" w:rsidRPr="00160536">
        <w:t>）</w:t>
      </w:r>
      <w:r w:rsidRPr="00160536">
        <w:t>國際機場、多莫傑多沃</w:t>
      </w:r>
      <w:r w:rsidR="00786F72" w:rsidRPr="00160536">
        <w:t>（</w:t>
      </w:r>
      <w:r w:rsidRPr="00160536">
        <w:t>Domodedovo</w:t>
      </w:r>
      <w:r w:rsidR="00786F72" w:rsidRPr="00160536">
        <w:t>）</w:t>
      </w:r>
      <w:r w:rsidRPr="00160536">
        <w:t>國際機場、伏努科沃</w:t>
      </w:r>
      <w:r w:rsidR="00786F72" w:rsidRPr="00160536">
        <w:t>（</w:t>
      </w:r>
      <w:r w:rsidRPr="00160536">
        <w:t>Vnukovo</w:t>
      </w:r>
      <w:r w:rsidR="00786F72" w:rsidRPr="00160536">
        <w:t>）</w:t>
      </w:r>
      <w:r w:rsidRPr="00160536">
        <w:t>國際機場及</w:t>
      </w:r>
      <w:r w:rsidRPr="00160536">
        <w:t>2016</w:t>
      </w:r>
      <w:r w:rsidRPr="00160536">
        <w:t>年</w:t>
      </w:r>
      <w:r w:rsidRPr="00160536">
        <w:t>3</w:t>
      </w:r>
      <w:r w:rsidRPr="00160536">
        <w:t>月新</w:t>
      </w:r>
      <w:r w:rsidRPr="00160536">
        <w:rPr>
          <w:rFonts w:hint="eastAsia"/>
        </w:rPr>
        <w:t>啟用的</w:t>
      </w:r>
      <w:proofErr w:type="spellStart"/>
      <w:r w:rsidRPr="00160536">
        <w:t>Ramenskoye</w:t>
      </w:r>
      <w:proofErr w:type="spellEnd"/>
      <w:r w:rsidRPr="00160536">
        <w:t>機場，聖彼得堡的普爾科沃</w:t>
      </w:r>
      <w:r w:rsidR="00786F72" w:rsidRPr="00160536">
        <w:t>（</w:t>
      </w:r>
      <w:proofErr w:type="spellStart"/>
      <w:r w:rsidRPr="00160536">
        <w:t>Pulkovo</w:t>
      </w:r>
      <w:proofErr w:type="spellEnd"/>
      <w:r w:rsidR="00786F72" w:rsidRPr="00160536">
        <w:t>）</w:t>
      </w:r>
      <w:r w:rsidRPr="00160536">
        <w:t>機場、海參崴</w:t>
      </w:r>
      <w:proofErr w:type="spellStart"/>
      <w:r w:rsidRPr="00160536">
        <w:t>Knevichy</w:t>
      </w:r>
      <w:proofErr w:type="spellEnd"/>
      <w:r w:rsidRPr="00160536">
        <w:t>國際機場及新西伯利亞的托爾馬切沃</w:t>
      </w:r>
      <w:r w:rsidR="00786F72" w:rsidRPr="00160536">
        <w:t>（</w:t>
      </w:r>
      <w:proofErr w:type="spellStart"/>
      <w:r w:rsidRPr="00160536">
        <w:t>Tolmachevo</w:t>
      </w:r>
      <w:proofErr w:type="spellEnd"/>
      <w:r w:rsidR="00786F72" w:rsidRPr="00160536">
        <w:t>）</w:t>
      </w:r>
      <w:r w:rsidRPr="00160536">
        <w:t>機場等。俄羅斯主要航空公司為俄羅斯航空公司、西伯利亞航空公司、勝利航空公司、烏拉爾航空公司等。</w:t>
      </w:r>
    </w:p>
    <w:p w14:paraId="60EB4BA7" w14:textId="054DF4EC" w:rsidR="00220939" w:rsidRPr="00160536" w:rsidRDefault="00220939" w:rsidP="00B73327">
      <w:pPr>
        <w:pStyle w:val="af2"/>
        <w:ind w:left="1417" w:firstLine="472"/>
      </w:pPr>
      <w:r w:rsidRPr="00160536">
        <w:t>倘以貨流量觀之，謝列梅捷沃國際機場運量最大，占總貨流量的</w:t>
      </w:r>
      <w:r w:rsidRPr="00160536">
        <w:t>29.1%</w:t>
      </w:r>
      <w:r w:rsidRPr="00160536">
        <w:t>、其次為多莫傑多沃國際機場</w:t>
      </w:r>
      <w:r w:rsidR="00786F72" w:rsidRPr="00160536">
        <w:t>（</w:t>
      </w:r>
      <w:r w:rsidRPr="00160536">
        <w:t>占</w:t>
      </w:r>
      <w:r w:rsidRPr="00160536">
        <w:t>16.8%</w:t>
      </w:r>
      <w:r w:rsidR="00786F72" w:rsidRPr="00160536">
        <w:t>）</w:t>
      </w:r>
      <w:r w:rsidRPr="00160536">
        <w:t>、伏努科沃國際機場</w:t>
      </w:r>
      <w:r w:rsidR="00786F72" w:rsidRPr="00160536">
        <w:t>（</w:t>
      </w:r>
      <w:r w:rsidRPr="00160536">
        <w:t>3.8%</w:t>
      </w:r>
      <w:r w:rsidR="00786F72" w:rsidRPr="00160536">
        <w:t>）</w:t>
      </w:r>
      <w:r w:rsidRPr="00160536">
        <w:t>及普爾科沃機場</w:t>
      </w:r>
      <w:r w:rsidR="00786F72" w:rsidRPr="00160536">
        <w:t>（</w:t>
      </w:r>
      <w:r w:rsidRPr="00160536">
        <w:t>2.4%</w:t>
      </w:r>
      <w:r w:rsidR="00786F72" w:rsidRPr="00160536">
        <w:t>）</w:t>
      </w:r>
      <w:r w:rsidRPr="00160536">
        <w:t>。</w:t>
      </w:r>
    </w:p>
    <w:p w14:paraId="3DC24293" w14:textId="6906DB95" w:rsidR="00220939" w:rsidRPr="00160536" w:rsidRDefault="00220939" w:rsidP="00B73327">
      <w:pPr>
        <w:pStyle w:val="af2"/>
        <w:ind w:left="1417" w:firstLine="472"/>
      </w:pPr>
      <w:r w:rsidRPr="00160536">
        <w:t>2022</w:t>
      </w:r>
      <w:r w:rsidRPr="00160536">
        <w:t>年</w:t>
      </w:r>
      <w:r w:rsidRPr="00160536">
        <w:t>4</w:t>
      </w:r>
      <w:r w:rsidRPr="00160536">
        <w:t>月歐盟對俄國實施制裁，將</w:t>
      </w:r>
      <w:r w:rsidRPr="00160536">
        <w:t>21</w:t>
      </w:r>
      <w:r w:rsidRPr="00160536">
        <w:t>家俄羅斯註冊航空公司列入飛行安全黑名單，禁止進入歐盟領空，包括俄羅斯航空</w:t>
      </w:r>
      <w:r w:rsidR="00786F72" w:rsidRPr="00160536">
        <w:t>（</w:t>
      </w:r>
      <w:r w:rsidRPr="00160536">
        <w:t>Aeroflot</w:t>
      </w:r>
      <w:r w:rsidR="00786F72" w:rsidRPr="00160536">
        <w:t>）</w:t>
      </w:r>
      <w:r w:rsidRPr="00160536">
        <w:t>、俄羅斯飛馬航空</w:t>
      </w:r>
      <w:r w:rsidR="00786F72" w:rsidRPr="00160536">
        <w:t>（</w:t>
      </w:r>
      <w:r w:rsidRPr="00160536">
        <w:t>Aircompany Ikar</w:t>
      </w:r>
      <w:r w:rsidR="00786F72" w:rsidRPr="00160536">
        <w:t>）</w:t>
      </w:r>
      <w:r w:rsidRPr="00160536">
        <w:t>、埃羅莎礦業航空</w:t>
      </w:r>
      <w:r w:rsidR="00786F72" w:rsidRPr="00160536">
        <w:t>（</w:t>
      </w:r>
      <w:proofErr w:type="spellStart"/>
      <w:r w:rsidRPr="00160536">
        <w:t>Alrosa</w:t>
      </w:r>
      <w:proofErr w:type="spellEnd"/>
      <w:r w:rsidRPr="00160536">
        <w:t xml:space="preserve"> Air</w:t>
      </w:r>
      <w:r w:rsidR="00786F72" w:rsidRPr="00160536">
        <w:t>）</w:t>
      </w:r>
      <w:r w:rsidRPr="00160536">
        <w:t>、阿芙羅拉航空</w:t>
      </w:r>
      <w:r w:rsidR="00786F72" w:rsidRPr="00160536">
        <w:t>（</w:t>
      </w:r>
      <w:r w:rsidRPr="00160536">
        <w:t>Aurora Airlines</w:t>
      </w:r>
      <w:r w:rsidR="00786F72" w:rsidRPr="00160536">
        <w:t>）</w:t>
      </w:r>
      <w:r w:rsidRPr="00160536">
        <w:t>、</w:t>
      </w:r>
      <w:proofErr w:type="spellStart"/>
      <w:r w:rsidRPr="00160536">
        <w:t>Aviastartu</w:t>
      </w:r>
      <w:proofErr w:type="spellEnd"/>
      <w:r w:rsidRPr="00160536">
        <w:t>航空、伊爾庫茨克航空</w:t>
      </w:r>
      <w:r w:rsidR="00786F72" w:rsidRPr="00160536">
        <w:t>（</w:t>
      </w:r>
      <w:proofErr w:type="spellStart"/>
      <w:r w:rsidRPr="00160536">
        <w:t>Iraero</w:t>
      </w:r>
      <w:proofErr w:type="spellEnd"/>
      <w:r w:rsidRPr="00160536">
        <w:t xml:space="preserve"> Airlines</w:t>
      </w:r>
      <w:r w:rsidR="00786F72" w:rsidRPr="00160536">
        <w:t>）</w:t>
      </w:r>
      <w:r w:rsidRPr="00160536">
        <w:t>、</w:t>
      </w:r>
      <w:proofErr w:type="spellStart"/>
      <w:r w:rsidRPr="00160536">
        <w:t>Izhavia</w:t>
      </w:r>
      <w:proofErr w:type="spellEnd"/>
      <w:r w:rsidRPr="00160536">
        <w:t>航空、北方之星航空</w:t>
      </w:r>
      <w:r w:rsidR="00786F72" w:rsidRPr="00160536">
        <w:t>（</w:t>
      </w:r>
      <w:proofErr w:type="spellStart"/>
      <w:r w:rsidRPr="00160536">
        <w:t>Nordstar</w:t>
      </w:r>
      <w:proofErr w:type="spellEnd"/>
      <w:r w:rsidRPr="00160536">
        <w:t xml:space="preserve"> Airlines</w:t>
      </w:r>
      <w:r w:rsidR="00786F72" w:rsidRPr="00160536">
        <w:t>）</w:t>
      </w:r>
      <w:r w:rsidRPr="00160536">
        <w:t>、北風航空</w:t>
      </w:r>
      <w:r w:rsidR="00786F72" w:rsidRPr="00160536">
        <w:t>（</w:t>
      </w:r>
      <w:r w:rsidRPr="00160536">
        <w:t>Nord Wind</w:t>
      </w:r>
      <w:r w:rsidR="00786F72" w:rsidRPr="00160536">
        <w:t>）</w:t>
      </w:r>
      <w:r w:rsidRPr="00160536">
        <w:t>、勝利航空</w:t>
      </w:r>
      <w:r w:rsidR="00786F72" w:rsidRPr="00160536">
        <w:t>（</w:t>
      </w:r>
      <w:r w:rsidRPr="00160536">
        <w:t>Pobeda Airlines</w:t>
      </w:r>
      <w:r w:rsidR="00786F72" w:rsidRPr="00160536">
        <w:t>）</w:t>
      </w:r>
      <w:r w:rsidRPr="00160536">
        <w:t>、羅西亞航空</w:t>
      </w:r>
      <w:r w:rsidR="00786F72" w:rsidRPr="00160536">
        <w:t>（</w:t>
      </w:r>
      <w:r w:rsidRPr="00160536">
        <w:t>Rossiya Airlines</w:t>
      </w:r>
      <w:r w:rsidR="00786F72" w:rsidRPr="00160536">
        <w:t>）</w:t>
      </w:r>
      <w:r w:rsidRPr="00160536">
        <w:t>、</w:t>
      </w:r>
      <w:proofErr w:type="spellStart"/>
      <w:r w:rsidRPr="00160536">
        <w:t>Rusjet</w:t>
      </w:r>
      <w:proofErr w:type="spellEnd"/>
      <w:r w:rsidRPr="00160536">
        <w:t>航空、俄線航空</w:t>
      </w:r>
      <w:r w:rsidR="00786F72" w:rsidRPr="00160536">
        <w:lastRenderedPageBreak/>
        <w:t>（</w:t>
      </w:r>
      <w:proofErr w:type="spellStart"/>
      <w:r w:rsidRPr="00160536">
        <w:t>Rusline</w:t>
      </w:r>
      <w:proofErr w:type="spellEnd"/>
      <w:r w:rsidR="00786F72" w:rsidRPr="00160536">
        <w:t>）</w:t>
      </w:r>
      <w:r w:rsidRPr="00160536">
        <w:t>、西伯利亞航空</w:t>
      </w:r>
      <w:r w:rsidR="00786F72" w:rsidRPr="00160536">
        <w:t>（</w:t>
      </w:r>
      <w:r w:rsidRPr="00160536">
        <w:t>Siberia Airlines</w:t>
      </w:r>
      <w:r w:rsidR="00786F72" w:rsidRPr="00160536">
        <w:t>）</w:t>
      </w:r>
      <w:r w:rsidRPr="00160536">
        <w:t>、</w:t>
      </w:r>
      <w:r w:rsidRPr="00160536">
        <w:t>Skol</w:t>
      </w:r>
      <w:r w:rsidRPr="00160536">
        <w:t>航空、智慧航空</w:t>
      </w:r>
      <w:r w:rsidR="00786F72" w:rsidRPr="00160536">
        <w:t>（</w:t>
      </w:r>
      <w:proofErr w:type="spellStart"/>
      <w:r w:rsidRPr="00160536">
        <w:t>Smartavia</w:t>
      </w:r>
      <w:proofErr w:type="spellEnd"/>
      <w:r w:rsidRPr="00160536">
        <w:t xml:space="preserve"> Airlines</w:t>
      </w:r>
      <w:r w:rsidR="00786F72" w:rsidRPr="00160536">
        <w:t>）</w:t>
      </w:r>
      <w:r w:rsidRPr="00160536">
        <w:t>、烏拉爾航空</w:t>
      </w:r>
      <w:r w:rsidR="00786F72" w:rsidRPr="00160536">
        <w:t>（</w:t>
      </w:r>
      <w:r w:rsidRPr="00160536">
        <w:t>Ural Airlines</w:t>
      </w:r>
      <w:r w:rsidR="00786F72" w:rsidRPr="00160536">
        <w:t>）</w:t>
      </w:r>
      <w:r w:rsidRPr="00160536">
        <w:t>、烏塔航空</w:t>
      </w:r>
      <w:r w:rsidR="00786F72" w:rsidRPr="00160536">
        <w:t>（</w:t>
      </w:r>
      <w:proofErr w:type="spellStart"/>
      <w:r w:rsidRPr="00160536">
        <w:t>Utar</w:t>
      </w:r>
      <w:proofErr w:type="spellEnd"/>
      <w:r w:rsidRPr="00160536">
        <w:t xml:space="preserve"> Aviation</w:t>
      </w:r>
      <w:r w:rsidR="00786F72" w:rsidRPr="00160536">
        <w:t>）</w:t>
      </w:r>
      <w:r w:rsidRPr="00160536">
        <w:t>、韃靼斯坦東南航空</w:t>
      </w:r>
      <w:r w:rsidR="00786F72" w:rsidRPr="00160536">
        <w:t>（</w:t>
      </w:r>
      <w:r w:rsidRPr="00160536">
        <w:t>UVT Aero</w:t>
      </w:r>
      <w:r w:rsidR="00786F72" w:rsidRPr="00160536">
        <w:t>）</w:t>
      </w:r>
      <w:r w:rsidRPr="00160536">
        <w:t>、雅庫特航空</w:t>
      </w:r>
      <w:r w:rsidR="00786F72" w:rsidRPr="00160536">
        <w:t>（</w:t>
      </w:r>
      <w:r w:rsidRPr="00160536">
        <w:t>Yakutia Airlines</w:t>
      </w:r>
      <w:r w:rsidR="00786F72" w:rsidRPr="00160536">
        <w:t>）</w:t>
      </w:r>
      <w:r w:rsidRPr="00160536">
        <w:t>及亞馬爾航空公司</w:t>
      </w:r>
      <w:r w:rsidR="00786F72" w:rsidRPr="00160536">
        <w:t>（</w:t>
      </w:r>
      <w:r w:rsidRPr="00160536">
        <w:t>Yamal Airlines</w:t>
      </w:r>
      <w:r w:rsidR="00786F72" w:rsidRPr="00160536">
        <w:t>）</w:t>
      </w:r>
      <w:r w:rsidRPr="00160536">
        <w:t>等。</w:t>
      </w:r>
      <w:r w:rsidRPr="00160536">
        <w:t>2024</w:t>
      </w:r>
      <w:r w:rsidRPr="00160536">
        <w:t>年多數國家仍因制裁限制維持暫停對俄直航，莫斯科－臺北直飛航班縮減至土耳其、杜拜及卡達等地轉機航線。</w:t>
      </w:r>
    </w:p>
    <w:p w14:paraId="4939D8C6" w14:textId="77777777" w:rsidR="00220939" w:rsidRPr="00160536" w:rsidRDefault="00220939" w:rsidP="00220939">
      <w:pPr>
        <w:pStyle w:val="ae"/>
        <w:ind w:left="1417" w:hanging="472"/>
      </w:pPr>
      <w:r w:rsidRPr="00160536">
        <w:rPr>
          <w:lang w:eastAsia="zh-TW" w:bidi="he-IL"/>
        </w:rPr>
        <w:t>４</w:t>
      </w:r>
      <w:r w:rsidRPr="00160536">
        <w:rPr>
          <w:lang w:val="zh-TW" w:eastAsia="zh-TW" w:bidi="he-IL"/>
        </w:rPr>
        <w:t>、海運</w:t>
      </w:r>
      <w:r w:rsidRPr="00160536">
        <w:rPr>
          <w:lang w:eastAsia="zh-TW" w:bidi="he-IL"/>
        </w:rPr>
        <w:t xml:space="preserve"> </w:t>
      </w:r>
    </w:p>
    <w:p w14:paraId="4B3E0809" w14:textId="69436144" w:rsidR="00220939" w:rsidRPr="00160536" w:rsidRDefault="00BB514F" w:rsidP="00B73327">
      <w:pPr>
        <w:pStyle w:val="af2"/>
        <w:ind w:left="1417" w:firstLine="472"/>
      </w:pPr>
      <w:r w:rsidRPr="00160536">
        <w:t>2025</w:t>
      </w:r>
      <w:r w:rsidRPr="00160536">
        <w:t>年是俄羅斯海運港口吞吐量結構改變的關鍵年。歐洲波羅的海方向營收與比重下滑，而遠東港口與北極航道營收大幅增長</w:t>
      </w:r>
      <w:r w:rsidRPr="00160536">
        <w:rPr>
          <w:rFonts w:hint="eastAsia"/>
        </w:rPr>
        <w:t>，</w:t>
      </w:r>
      <w:r w:rsidRPr="00160536">
        <w:t>全俄海港總吞吐量達到</w:t>
      </w:r>
      <w:r w:rsidRPr="00160536">
        <w:t>8.95</w:t>
      </w:r>
      <w:r w:rsidRPr="00160536">
        <w:t>億噸。其中遠東與黑海（新羅西斯克）港口承載主要的進出口</w:t>
      </w:r>
      <w:r w:rsidR="0008702F" w:rsidRPr="00160536">
        <w:rPr>
          <w:rFonts w:hint="eastAsia"/>
        </w:rPr>
        <w:t>，其他</w:t>
      </w:r>
      <w:r w:rsidRPr="00160536">
        <w:rPr>
          <w:rFonts w:hint="eastAsia"/>
        </w:rPr>
        <w:t>主要港口</w:t>
      </w:r>
      <w:r w:rsidR="00220939" w:rsidRPr="00160536">
        <w:t>包括波羅的海的聖彼得堡港及加里寧格勒港</w:t>
      </w:r>
      <w:r w:rsidR="00786F72" w:rsidRPr="00160536">
        <w:t>（</w:t>
      </w:r>
      <w:r w:rsidR="00220939" w:rsidRPr="00160536">
        <w:t>Kaliningrad</w:t>
      </w:r>
      <w:r w:rsidR="00786F72" w:rsidRPr="00160536">
        <w:t>）</w:t>
      </w:r>
      <w:r w:rsidR="00220939" w:rsidRPr="00160536">
        <w:t>，黑海畔索契港</w:t>
      </w:r>
      <w:r w:rsidR="00786F72" w:rsidRPr="00160536">
        <w:t>（</w:t>
      </w:r>
      <w:r w:rsidR="00220939" w:rsidRPr="00160536">
        <w:t>Sochi</w:t>
      </w:r>
      <w:r w:rsidR="00786F72" w:rsidRPr="00160536">
        <w:t>）</w:t>
      </w:r>
      <w:r w:rsidR="00220939" w:rsidRPr="00160536">
        <w:t>，濱臨太平洋的海參威港、納霍德卡港</w:t>
      </w:r>
      <w:r w:rsidR="00786F72" w:rsidRPr="00160536">
        <w:t>（</w:t>
      </w:r>
      <w:r w:rsidR="00220939" w:rsidRPr="00160536">
        <w:t>Nakhodka</w:t>
      </w:r>
      <w:r w:rsidR="00786F72" w:rsidRPr="00160536">
        <w:t>）</w:t>
      </w:r>
      <w:r w:rsidR="00220939" w:rsidRPr="00160536">
        <w:t>、東方港</w:t>
      </w:r>
      <w:r w:rsidR="00786F72" w:rsidRPr="00160536">
        <w:t>（</w:t>
      </w:r>
      <w:proofErr w:type="spellStart"/>
      <w:r w:rsidR="00220939" w:rsidRPr="00160536">
        <w:t>Vostochniy</w:t>
      </w:r>
      <w:proofErr w:type="spellEnd"/>
      <w:r w:rsidR="00786F72" w:rsidRPr="00160536">
        <w:t>）</w:t>
      </w:r>
      <w:r w:rsidR="00220939" w:rsidRPr="00160536">
        <w:t>、馬加丹港</w:t>
      </w:r>
      <w:r w:rsidR="00786F72" w:rsidRPr="00160536">
        <w:t>（</w:t>
      </w:r>
      <w:r w:rsidR="00220939" w:rsidRPr="00160536">
        <w:t>Magadan</w:t>
      </w:r>
      <w:r w:rsidR="00786F72" w:rsidRPr="00160536">
        <w:t>）</w:t>
      </w:r>
      <w:r w:rsidR="00220939" w:rsidRPr="00160536">
        <w:t>及彼得帕夫洛斯克港</w:t>
      </w:r>
      <w:r w:rsidR="00786F72" w:rsidRPr="00160536">
        <w:t>（</w:t>
      </w:r>
      <w:r w:rsidR="00220939" w:rsidRPr="00160536">
        <w:t>Petropavlovsk</w:t>
      </w:r>
      <w:r w:rsidR="00786F72" w:rsidRPr="00160536">
        <w:t>）</w:t>
      </w:r>
      <w:r w:rsidR="00220939" w:rsidRPr="00160536">
        <w:t>。</w:t>
      </w:r>
    </w:p>
    <w:p w14:paraId="25C70E86" w14:textId="77777777" w:rsidR="00220939" w:rsidRPr="00160536" w:rsidRDefault="00220939" w:rsidP="00B73327">
      <w:pPr>
        <w:pStyle w:val="af2"/>
        <w:ind w:left="1417" w:firstLine="472"/>
      </w:pPr>
      <w:r w:rsidRPr="00160536">
        <w:t>目前俄羅斯港口發展的動力主要來自積極增加出口的石油業者。國營輸油管業者</w:t>
      </w:r>
      <w:proofErr w:type="spellStart"/>
      <w:r w:rsidRPr="00160536">
        <w:t>Transneft</w:t>
      </w:r>
      <w:proofErr w:type="spellEnd"/>
      <w:r w:rsidRPr="00160536">
        <w:t>刻正執行數項計畫擴增出口量，主要包括增加波羅的海的輸油管系統及更新新羅西斯克港石油轉運設施。</w:t>
      </w:r>
    </w:p>
    <w:p w14:paraId="6084E892" w14:textId="6CAEAD51" w:rsidR="00220939" w:rsidRPr="00160536" w:rsidRDefault="00220939" w:rsidP="00B73327">
      <w:pPr>
        <w:pStyle w:val="af2"/>
        <w:ind w:left="1417" w:firstLine="472"/>
      </w:pPr>
      <w:r w:rsidRPr="00160536">
        <w:t>俄羅斯積極開拓北海航線，目前在北極海的亞馬爾</w:t>
      </w:r>
      <w:r w:rsidR="00786F72" w:rsidRPr="00160536">
        <w:t>（</w:t>
      </w:r>
      <w:r w:rsidRPr="00160536">
        <w:t>Yamal</w:t>
      </w:r>
      <w:r w:rsidR="00786F72" w:rsidRPr="00160536">
        <w:t>）</w:t>
      </w:r>
      <w:r w:rsidRPr="00160536">
        <w:t>半島建設薩貝塔港</w:t>
      </w:r>
      <w:r w:rsidR="00786F72" w:rsidRPr="00160536">
        <w:t>（</w:t>
      </w:r>
      <w:r w:rsidRPr="00160536">
        <w:t>Sabetta</w:t>
      </w:r>
      <w:r w:rsidR="00786F72" w:rsidRPr="00160536">
        <w:t>）</w:t>
      </w:r>
      <w:r w:rsidRPr="00160536">
        <w:t>將成為北海航線上重要的多功能貨運碼頭，可大幅縮短與遠東間的海上航線距離。北海航線發展計畫亦被視為俄羅斯在西方制裁下提振其經濟表現的策略之一，結合去美元化，控制重要貿易路線</w:t>
      </w:r>
      <w:r w:rsidR="00786F72" w:rsidRPr="00160536">
        <w:t>（</w:t>
      </w:r>
      <w:r w:rsidRPr="00160536">
        <w:t>按</w:t>
      </w:r>
      <w:r w:rsidRPr="00160536">
        <w:t>:</w:t>
      </w:r>
      <w:r w:rsidRPr="00160536">
        <w:t>該路線穿越俄國的專屬經濟區</w:t>
      </w:r>
      <w:r w:rsidR="00786F72" w:rsidRPr="00160536">
        <w:t>）</w:t>
      </w:r>
      <w:r w:rsidRPr="00160536">
        <w:t>將使俄羅斯獲取額外</w:t>
      </w:r>
      <w:r w:rsidRPr="00160536">
        <w:rPr>
          <w:rFonts w:hint="eastAsia"/>
        </w:rPr>
        <w:t>稅收。</w:t>
      </w:r>
    </w:p>
    <w:p w14:paraId="1E3E0116" w14:textId="1F5796F6" w:rsidR="00220939" w:rsidRPr="00160536" w:rsidRDefault="00220939" w:rsidP="00B73327">
      <w:pPr>
        <w:pStyle w:val="af2"/>
        <w:ind w:left="1417" w:firstLine="472"/>
        <w:rPr>
          <w:lang w:val="zh-TW" w:eastAsia="zh-TW" w:bidi="he-IL"/>
        </w:rPr>
      </w:pPr>
      <w:r w:rsidRPr="00160536">
        <w:t>2022</w:t>
      </w:r>
      <w:r w:rsidRPr="00160536">
        <w:t>年</w:t>
      </w:r>
      <w:r w:rsidRPr="00160536">
        <w:t>3</w:t>
      </w:r>
      <w:r w:rsidRPr="00160536">
        <w:t>月起在俄烏危機及國際對俄制裁背景下，俄國國際海運處於特殊狀態，國際主要航運公司停止在俄服務並履行俄羅斯的訂</w:t>
      </w:r>
      <w:r w:rsidRPr="00160536">
        <w:lastRenderedPageBreak/>
        <w:t>單。丹麥馬士基</w:t>
      </w:r>
      <w:r w:rsidR="00786F72" w:rsidRPr="00160536">
        <w:t>（</w:t>
      </w:r>
      <w:r w:rsidRPr="00160536">
        <w:t>Maersk</w:t>
      </w:r>
      <w:r w:rsidR="00786F72" w:rsidRPr="00160536">
        <w:t>）</w:t>
      </w:r>
      <w:r w:rsidRPr="00160536">
        <w:t>與地中海航運公司</w:t>
      </w:r>
      <w:r w:rsidR="00786F72" w:rsidRPr="00160536">
        <w:t>（</w:t>
      </w:r>
      <w:r w:rsidRPr="00160536">
        <w:t>MSC</w:t>
      </w:r>
      <w:r w:rsidR="00786F72" w:rsidRPr="00160536">
        <w:t>）</w:t>
      </w:r>
      <w:r w:rsidRPr="00160536">
        <w:t>2022</w:t>
      </w:r>
      <w:r w:rsidRPr="00160536">
        <w:t>年</w:t>
      </w:r>
      <w:r w:rsidRPr="00160536">
        <w:t>3</w:t>
      </w:r>
      <w:r w:rsidRPr="00160536">
        <w:t>月</w:t>
      </w:r>
      <w:r w:rsidRPr="00160536">
        <w:t>1</w:t>
      </w:r>
      <w:r w:rsidRPr="00160536">
        <w:t>日宣布暫停接受預訂往返俄羅斯的貨運業務。馬士基遂於</w:t>
      </w:r>
      <w:r w:rsidRPr="00160536">
        <w:t>2022</w:t>
      </w:r>
      <w:r w:rsidRPr="00160536">
        <w:t>年</w:t>
      </w:r>
      <w:r w:rsidRPr="00160536">
        <w:t>5</w:t>
      </w:r>
      <w:r w:rsidRPr="00160536">
        <w:t>月初宣布退出俄羅斯市場；地中海航運則宣布在「遵守國際各項制裁規定」狀況下，恢復對俄「食品、醫藥及人道物資」之運送服務。至我國航商部分，迄今仍未重</w:t>
      </w:r>
      <w:r w:rsidRPr="00160536">
        <w:rPr>
          <w:rFonts w:hint="eastAsia"/>
        </w:rPr>
        <w:t>啟對俄國海運承攬業務。現階段透過歐洲航運公司進口之貨物仍全面受影響，仰賴歐洲港口中轉貨物進入聖彼得堡港之海運持續停擺；目前僅新羅西斯克港口及遠東海參崴港</w:t>
      </w:r>
      <w:r w:rsidRPr="00160536">
        <w:t>尚有部分航運公司營運，自遠東海港進口貨物仍須轉由鐵路運輸至歐俄，費時且運費高昂。</w:t>
      </w:r>
    </w:p>
    <w:p w14:paraId="2C4918BE" w14:textId="77777777" w:rsidR="00220939" w:rsidRPr="00160536" w:rsidRDefault="00220939" w:rsidP="005D438C">
      <w:pPr>
        <w:pStyle w:val="a7"/>
        <w:rPr>
          <w:lang w:val="en-US"/>
        </w:rPr>
      </w:pPr>
      <w:r w:rsidRPr="00160536">
        <w:t>四、經濟展望</w:t>
      </w:r>
    </w:p>
    <w:p w14:paraId="57C4371D" w14:textId="77777777" w:rsidR="004C6B6E" w:rsidRPr="00160536" w:rsidRDefault="004C6B6E" w:rsidP="004C6B6E">
      <w:pPr>
        <w:ind w:firstLineChars="200" w:firstLine="472"/>
        <w:rPr>
          <w:lang w:eastAsia="zh-TW"/>
        </w:rPr>
      </w:pPr>
      <w:r w:rsidRPr="00160536">
        <w:t>2024</w:t>
      </w:r>
      <w:r w:rsidRPr="00160536">
        <w:t>年</w:t>
      </w:r>
      <w:r w:rsidRPr="00160536">
        <w:t>5</w:t>
      </w:r>
      <w:r w:rsidRPr="00160536">
        <w:t>月</w:t>
      </w:r>
      <w:r w:rsidRPr="00160536">
        <w:t>7</w:t>
      </w:r>
      <w:r w:rsidRPr="00160536">
        <w:t>日俄國總統普丁簽署第</w:t>
      </w:r>
      <w:r w:rsidRPr="00160536">
        <w:t>309</w:t>
      </w:r>
      <w:r w:rsidRPr="00160536">
        <w:t>號法令「關於俄羅斯聯邦</w:t>
      </w:r>
      <w:r w:rsidRPr="00160536">
        <w:t>2030</w:t>
      </w:r>
      <w:r w:rsidRPr="00160536">
        <w:t>年前和</w:t>
      </w:r>
      <w:r w:rsidRPr="00160536">
        <w:t>2036</w:t>
      </w:r>
      <w:r w:rsidRPr="00160536">
        <w:t>年前的國家發展目標」，確立為實現突破性發展、增加國家人口、提高公民生活水平、創造生活舒適條件，以及發掘公民才能，確立公民福祉、人才培育、居住舒適安全、生態福祉、永續經濟、技術發展、經濟社會數位轉型等</w:t>
      </w:r>
      <w:r w:rsidRPr="00160536">
        <w:t>7</w:t>
      </w:r>
      <w:r w:rsidRPr="00160536">
        <w:t>方面之</w:t>
      </w:r>
      <w:r w:rsidRPr="00160536">
        <w:t>2030</w:t>
      </w:r>
      <w:r w:rsidRPr="00160536">
        <w:t>及</w:t>
      </w:r>
      <w:r w:rsidRPr="00160536">
        <w:t>2036</w:t>
      </w:r>
      <w:r w:rsidRPr="00160536">
        <w:t>年前國家發展指標</w:t>
      </w:r>
      <w:r w:rsidRPr="00160536">
        <w:rPr>
          <w:rFonts w:hint="eastAsia"/>
        </w:rPr>
        <w:t>。</w:t>
      </w:r>
    </w:p>
    <w:p w14:paraId="1D833193" w14:textId="77777777" w:rsidR="004C6B6E" w:rsidRPr="00160536" w:rsidRDefault="004C6B6E" w:rsidP="004C6B6E">
      <w:pPr>
        <w:ind w:firstLineChars="200" w:firstLine="472"/>
        <w:rPr>
          <w:lang w:eastAsia="zh-TW"/>
        </w:rPr>
      </w:pPr>
      <w:r w:rsidRPr="00160536">
        <w:rPr>
          <w:rFonts w:hint="eastAsia"/>
          <w:lang w:eastAsia="zh-TW"/>
        </w:rPr>
        <w:t>俄羅斯總理米舒斯汀</w:t>
      </w:r>
      <w:r w:rsidRPr="00160536">
        <w:rPr>
          <w:rFonts w:hint="eastAsia"/>
          <w:lang w:eastAsia="zh-TW"/>
        </w:rPr>
        <w:t>2025</w:t>
      </w:r>
      <w:r w:rsidRPr="00160536">
        <w:rPr>
          <w:rFonts w:hint="eastAsia"/>
          <w:lang w:eastAsia="zh-TW"/>
        </w:rPr>
        <w:t>年</w:t>
      </w:r>
      <w:r w:rsidRPr="00160536">
        <w:rPr>
          <w:rFonts w:hint="eastAsia"/>
          <w:lang w:eastAsia="zh-TW"/>
        </w:rPr>
        <w:t>2</w:t>
      </w:r>
      <w:r w:rsidRPr="00160536">
        <w:rPr>
          <w:rFonts w:hint="eastAsia"/>
          <w:lang w:eastAsia="zh-TW"/>
        </w:rPr>
        <w:t>月</w:t>
      </w:r>
      <w:r w:rsidRPr="00160536">
        <w:rPr>
          <w:rFonts w:hint="eastAsia"/>
          <w:lang w:eastAsia="zh-TW"/>
        </w:rPr>
        <w:t>25</w:t>
      </w:r>
      <w:r w:rsidRPr="00160536">
        <w:rPr>
          <w:rFonts w:hint="eastAsia"/>
          <w:lang w:eastAsia="zh-TW"/>
        </w:rPr>
        <w:t>日赴俄國國會國家杜馬進行年度施政報告時提出</w:t>
      </w:r>
      <w:r w:rsidRPr="00160536">
        <w:rPr>
          <w:rFonts w:hint="eastAsia"/>
          <w:lang w:eastAsia="zh-TW"/>
        </w:rPr>
        <w:t>2026</w:t>
      </w:r>
      <w:r w:rsidRPr="00160536">
        <w:rPr>
          <w:rFonts w:hint="eastAsia"/>
          <w:lang w:eastAsia="zh-TW"/>
        </w:rPr>
        <w:t>年政府</w:t>
      </w:r>
      <w:r w:rsidRPr="00160536">
        <w:rPr>
          <w:rFonts w:hint="eastAsia"/>
          <w:lang w:eastAsia="zh-TW"/>
        </w:rPr>
        <w:t>6</w:t>
      </w:r>
      <w:r w:rsidRPr="00160536">
        <w:rPr>
          <w:rFonts w:hint="eastAsia"/>
          <w:lang w:eastAsia="zh-TW"/>
        </w:rPr>
        <w:t>大主要任務目標，包括：</w:t>
      </w:r>
    </w:p>
    <w:p w14:paraId="4D11864E" w14:textId="25D629FD" w:rsidR="004C6B6E" w:rsidRPr="00160536" w:rsidRDefault="00786F72" w:rsidP="005D438C">
      <w:pPr>
        <w:pStyle w:val="ac"/>
        <w:ind w:left="945" w:hanging="709"/>
        <w:rPr>
          <w:lang w:eastAsia="zh-TW"/>
        </w:rPr>
      </w:pPr>
      <w:r w:rsidRPr="00160536">
        <w:rPr>
          <w:rFonts w:hint="eastAsia"/>
          <w:lang w:eastAsia="zh-TW"/>
        </w:rPr>
        <w:t>（</w:t>
      </w:r>
      <w:r w:rsidR="005D438C" w:rsidRPr="00160536">
        <w:rPr>
          <w:rFonts w:hint="eastAsia"/>
          <w:lang w:eastAsia="zh-TW"/>
        </w:rPr>
        <w:t>一</w:t>
      </w:r>
      <w:r w:rsidRPr="00160536">
        <w:rPr>
          <w:rFonts w:hint="eastAsia"/>
          <w:lang w:eastAsia="zh-TW"/>
        </w:rPr>
        <w:t>）</w:t>
      </w:r>
      <w:r w:rsidR="004C6B6E" w:rsidRPr="00160536">
        <w:rPr>
          <w:rFonts w:hint="eastAsia"/>
          <w:lang w:eastAsia="zh-TW"/>
        </w:rPr>
        <w:t>保全人口：保有與增加俄國人口。強調集中力量提高有子女家庭及各代人福祉，完善支持措施並引入新措施，推廣俄羅斯聯邦主體最佳實務到全國。</w:t>
      </w:r>
    </w:p>
    <w:p w14:paraId="345A3721" w14:textId="391F2672" w:rsidR="004C6B6E" w:rsidRPr="00160536" w:rsidRDefault="00786F72" w:rsidP="005D438C">
      <w:pPr>
        <w:pStyle w:val="ac"/>
        <w:ind w:left="945" w:hanging="709"/>
        <w:rPr>
          <w:lang w:eastAsia="zh-TW"/>
        </w:rPr>
      </w:pPr>
      <w:r w:rsidRPr="00160536">
        <w:rPr>
          <w:rFonts w:hint="eastAsia"/>
          <w:lang w:eastAsia="zh-TW"/>
        </w:rPr>
        <w:t>（</w:t>
      </w:r>
      <w:r w:rsidR="005D438C" w:rsidRPr="00160536">
        <w:rPr>
          <w:rFonts w:hint="eastAsia"/>
          <w:lang w:eastAsia="zh-TW"/>
        </w:rPr>
        <w:t>二</w:t>
      </w:r>
      <w:r w:rsidRPr="00160536">
        <w:rPr>
          <w:rFonts w:hint="eastAsia"/>
          <w:lang w:eastAsia="zh-TW"/>
        </w:rPr>
        <w:t>）</w:t>
      </w:r>
      <w:r w:rsidR="004C6B6E" w:rsidRPr="00160536">
        <w:rPr>
          <w:rFonts w:hint="eastAsia"/>
          <w:lang w:eastAsia="zh-TW"/>
        </w:rPr>
        <w:t>經濟成長：強化區域與國家長期永續發展，推動前瞻產業創造高薪職位，擴大優勢國產品生產，提高勞動生產力，以提升國內經濟成長率至世界水準。</w:t>
      </w:r>
    </w:p>
    <w:p w14:paraId="242BB8EA" w14:textId="77777777" w:rsidR="005D438C" w:rsidRPr="00160536" w:rsidRDefault="005D438C" w:rsidP="005D438C">
      <w:pPr>
        <w:pStyle w:val="ac"/>
        <w:ind w:left="945" w:hanging="709"/>
        <w:rPr>
          <w:lang w:eastAsia="zh-TW"/>
        </w:rPr>
      </w:pPr>
    </w:p>
    <w:p w14:paraId="0401A9D6" w14:textId="488EAA65" w:rsidR="004C6B6E" w:rsidRPr="00160536" w:rsidRDefault="00786F72" w:rsidP="005D438C">
      <w:pPr>
        <w:pStyle w:val="ac"/>
        <w:ind w:left="945" w:hanging="709"/>
        <w:rPr>
          <w:lang w:eastAsia="zh-TW"/>
        </w:rPr>
      </w:pPr>
      <w:r w:rsidRPr="00160536">
        <w:rPr>
          <w:rFonts w:hint="eastAsia"/>
          <w:lang w:eastAsia="zh-TW"/>
        </w:rPr>
        <w:lastRenderedPageBreak/>
        <w:t>（</w:t>
      </w:r>
      <w:r w:rsidR="005D438C" w:rsidRPr="00160536">
        <w:rPr>
          <w:rFonts w:hint="eastAsia"/>
          <w:lang w:eastAsia="zh-TW"/>
        </w:rPr>
        <w:t>三</w:t>
      </w:r>
      <w:r w:rsidRPr="00160536">
        <w:rPr>
          <w:rFonts w:hint="eastAsia"/>
          <w:lang w:eastAsia="zh-TW"/>
        </w:rPr>
        <w:t>）</w:t>
      </w:r>
      <w:r w:rsidR="004C6B6E" w:rsidRPr="00160536">
        <w:rPr>
          <w:rFonts w:hint="eastAsia"/>
          <w:lang w:eastAsia="zh-TW"/>
        </w:rPr>
        <w:t>改變外貿結構：透過強化供應側經濟、啟動熱門投資項目實現重點發展高科技產品目標。</w:t>
      </w:r>
    </w:p>
    <w:p w14:paraId="4EDD16BC" w14:textId="0D5793ED" w:rsidR="004C6B6E" w:rsidRPr="00160536" w:rsidRDefault="00786F72" w:rsidP="005D438C">
      <w:pPr>
        <w:pStyle w:val="ac"/>
        <w:ind w:left="945" w:hanging="709"/>
        <w:rPr>
          <w:lang w:eastAsia="zh-TW"/>
        </w:rPr>
      </w:pPr>
      <w:r w:rsidRPr="00160536">
        <w:rPr>
          <w:rFonts w:hint="eastAsia"/>
          <w:lang w:eastAsia="zh-TW"/>
        </w:rPr>
        <w:t>（</w:t>
      </w:r>
      <w:r w:rsidR="005D438C" w:rsidRPr="00160536">
        <w:rPr>
          <w:rFonts w:hint="eastAsia"/>
          <w:lang w:eastAsia="zh-TW"/>
        </w:rPr>
        <w:t>四</w:t>
      </w:r>
      <w:r w:rsidRPr="00160536">
        <w:rPr>
          <w:rFonts w:hint="eastAsia"/>
          <w:lang w:eastAsia="zh-TW"/>
        </w:rPr>
        <w:t>）</w:t>
      </w:r>
      <w:r w:rsidR="004C6B6E" w:rsidRPr="00160536">
        <w:rPr>
          <w:rFonts w:hint="eastAsia"/>
          <w:lang w:eastAsia="zh-TW"/>
        </w:rPr>
        <w:t>改善經商環境：建立透明的競爭性商業環境，提供企業家發展機會。</w:t>
      </w:r>
    </w:p>
    <w:p w14:paraId="12BE19A5" w14:textId="2EDFFD58" w:rsidR="004C6B6E" w:rsidRPr="00160536" w:rsidRDefault="00786F72" w:rsidP="005D438C">
      <w:pPr>
        <w:pStyle w:val="ac"/>
        <w:ind w:left="945" w:hanging="709"/>
        <w:rPr>
          <w:lang w:eastAsia="zh-TW"/>
        </w:rPr>
      </w:pPr>
      <w:r w:rsidRPr="00160536">
        <w:rPr>
          <w:rFonts w:hint="eastAsia"/>
          <w:lang w:eastAsia="zh-TW"/>
        </w:rPr>
        <w:t>（</w:t>
      </w:r>
      <w:r w:rsidR="005D438C" w:rsidRPr="00160536">
        <w:rPr>
          <w:rFonts w:hint="eastAsia"/>
          <w:lang w:eastAsia="zh-TW"/>
        </w:rPr>
        <w:t>五</w:t>
      </w:r>
      <w:r w:rsidRPr="00160536">
        <w:rPr>
          <w:rFonts w:hint="eastAsia"/>
          <w:lang w:eastAsia="zh-TW"/>
        </w:rPr>
        <w:t>）</w:t>
      </w:r>
      <w:r w:rsidR="004C6B6E" w:rsidRPr="00160536">
        <w:rPr>
          <w:rFonts w:hint="eastAsia"/>
          <w:lang w:eastAsia="zh-TW"/>
        </w:rPr>
        <w:t>提升勞動生產力：導入先進技術與數位解決方案，協助本國公司鞏固市場地位，提高工作效率及員工收入水準。</w:t>
      </w:r>
    </w:p>
    <w:p w14:paraId="21EA7F46" w14:textId="4A4183E3" w:rsidR="004C6B6E" w:rsidRPr="00160536" w:rsidRDefault="00786F72" w:rsidP="005D438C">
      <w:pPr>
        <w:pStyle w:val="ac"/>
        <w:ind w:left="945" w:hanging="709"/>
        <w:rPr>
          <w:lang w:eastAsia="zh-TW"/>
        </w:rPr>
      </w:pPr>
      <w:r w:rsidRPr="00160536">
        <w:rPr>
          <w:rFonts w:hint="eastAsia"/>
          <w:lang w:eastAsia="zh-TW"/>
        </w:rPr>
        <w:t>（</w:t>
      </w:r>
      <w:r w:rsidR="005D438C" w:rsidRPr="00160536">
        <w:rPr>
          <w:rFonts w:hint="eastAsia"/>
          <w:lang w:eastAsia="zh-TW"/>
        </w:rPr>
        <w:t>六</w:t>
      </w:r>
      <w:r w:rsidRPr="00160536">
        <w:rPr>
          <w:rFonts w:hint="eastAsia"/>
          <w:lang w:eastAsia="zh-TW"/>
        </w:rPr>
        <w:t>）</w:t>
      </w:r>
      <w:r w:rsidR="004C6B6E" w:rsidRPr="00160536">
        <w:rPr>
          <w:rFonts w:hint="eastAsia"/>
          <w:lang w:eastAsia="zh-TW"/>
        </w:rPr>
        <w:t>持續創新技術：創造全國創新環境，積極導入新技術於各領域，以改善民眾生活品質及國家整體發展。</w:t>
      </w:r>
    </w:p>
    <w:p w14:paraId="3C2159FA" w14:textId="77777777" w:rsidR="004C6B6E" w:rsidRPr="00160536" w:rsidRDefault="004C6B6E" w:rsidP="005D438C">
      <w:pPr>
        <w:ind w:firstLineChars="200" w:firstLine="472"/>
        <w:rPr>
          <w:lang w:eastAsia="zh-TW"/>
        </w:rPr>
      </w:pPr>
      <w:r w:rsidRPr="00160536">
        <w:rPr>
          <w:rFonts w:hint="eastAsia"/>
          <w:lang w:eastAsia="zh-TW"/>
        </w:rPr>
        <w:t>俄羅斯政府另制定</w:t>
      </w:r>
      <w:r w:rsidRPr="00160536">
        <w:rPr>
          <w:rFonts w:hint="eastAsia"/>
          <w:lang w:eastAsia="zh-TW"/>
        </w:rPr>
        <w:t>2026-2030</w:t>
      </w:r>
      <w:r w:rsidRPr="00160536">
        <w:rPr>
          <w:rFonts w:hint="eastAsia"/>
          <w:lang w:eastAsia="zh-TW"/>
        </w:rPr>
        <w:t>年國家競爭發展計畫包括提升企業與公司的經濟效率與競爭力、打擊聯合壟斷、確保公家機關採購的公平參與機會等任務及目標；涵蓋整體經濟以及特定產業競爭發展，包括農工業複合體、資訊技術與電信、金融市場、醫療保健、交通、工業、貿易及觀光業。其中，政府特別強調建立資訊系統與數位服務，以確保業務流程透明化並防止不公平競爭。各區域政府必須在</w:t>
      </w:r>
      <w:r w:rsidRPr="00160536">
        <w:rPr>
          <w:rFonts w:hint="eastAsia"/>
          <w:lang w:eastAsia="zh-TW"/>
        </w:rPr>
        <w:t>2026</w:t>
      </w:r>
      <w:r w:rsidRPr="00160536">
        <w:rPr>
          <w:rFonts w:hint="eastAsia"/>
          <w:lang w:eastAsia="zh-TW"/>
        </w:rPr>
        <w:t>年</w:t>
      </w:r>
      <w:r w:rsidRPr="00160536">
        <w:rPr>
          <w:rFonts w:hint="eastAsia"/>
          <w:lang w:eastAsia="zh-TW"/>
        </w:rPr>
        <w:t>5</w:t>
      </w:r>
      <w:r w:rsidRPr="00160536">
        <w:rPr>
          <w:rFonts w:hint="eastAsia"/>
          <w:lang w:eastAsia="zh-TW"/>
        </w:rPr>
        <w:t>月</w:t>
      </w:r>
      <w:r w:rsidRPr="00160536">
        <w:rPr>
          <w:rFonts w:hint="eastAsia"/>
          <w:lang w:eastAsia="zh-TW"/>
        </w:rPr>
        <w:t>1</w:t>
      </w:r>
      <w:r w:rsidRPr="00160536">
        <w:rPr>
          <w:rFonts w:hint="eastAsia"/>
          <w:lang w:eastAsia="zh-TW"/>
        </w:rPr>
        <w:t>日前，批准未來五年的促進競爭發展區域「路線圖」。</w:t>
      </w:r>
    </w:p>
    <w:p w14:paraId="6685927A" w14:textId="77777777" w:rsidR="004C6B6E" w:rsidRPr="00160536" w:rsidRDefault="004C6B6E" w:rsidP="005D438C">
      <w:pPr>
        <w:ind w:firstLineChars="200" w:firstLine="472"/>
        <w:rPr>
          <w:lang w:eastAsia="zh-TW"/>
        </w:rPr>
      </w:pPr>
      <w:r w:rsidRPr="00160536">
        <w:rPr>
          <w:lang w:eastAsia="zh-TW"/>
        </w:rPr>
        <w:t>在國際對俄制裁背景下，俄政府於</w:t>
      </w:r>
      <w:r w:rsidRPr="00160536">
        <w:rPr>
          <w:lang w:eastAsia="zh-TW"/>
        </w:rPr>
        <w:t>2022</w:t>
      </w:r>
      <w:r w:rsidRPr="00160536">
        <w:rPr>
          <w:lang w:eastAsia="zh-TW"/>
        </w:rPr>
        <w:t>年</w:t>
      </w:r>
      <w:r w:rsidRPr="00160536">
        <w:rPr>
          <w:lang w:eastAsia="zh-TW"/>
        </w:rPr>
        <w:t>3</w:t>
      </w:r>
      <w:r w:rsidRPr="00160536">
        <w:rPr>
          <w:lang w:eastAsia="zh-TW"/>
        </w:rPr>
        <w:t>月成立應對制裁影響指揮中心，首先制定相關穩定經濟、應對制裁之措施，包括穩定市場和盧布匯率；加強股市監管；支持企業，協助因制裁面臨營運困難的企業，為中小企業提供補貼並保留政府採購配額；促進投資，俄財政部開展資產特赦；並推動進口替代，加碼支持進口替代企業。</w:t>
      </w:r>
    </w:p>
    <w:p w14:paraId="2D51372D" w14:textId="77777777" w:rsidR="004C6B6E" w:rsidRPr="00160536" w:rsidRDefault="004C6B6E" w:rsidP="005D438C">
      <w:pPr>
        <w:ind w:firstLineChars="200" w:firstLine="472"/>
        <w:rPr>
          <w:lang w:eastAsia="zh-TW"/>
        </w:rPr>
      </w:pPr>
      <w:r w:rsidRPr="00160536">
        <w:rPr>
          <w:rFonts w:hint="eastAsia"/>
          <w:lang w:eastAsia="zh-TW"/>
        </w:rPr>
        <w:t>俄國自</w:t>
      </w:r>
      <w:r w:rsidRPr="00160536">
        <w:rPr>
          <w:lang w:eastAsia="zh-TW"/>
        </w:rPr>
        <w:t>2008</w:t>
      </w:r>
      <w:r w:rsidRPr="00160536">
        <w:rPr>
          <w:rFonts w:hint="eastAsia"/>
          <w:lang w:eastAsia="zh-TW"/>
        </w:rPr>
        <w:t>年金融危機後實施進口替代政策已約</w:t>
      </w:r>
      <w:r w:rsidRPr="00160536">
        <w:rPr>
          <w:lang w:eastAsia="zh-TW"/>
        </w:rPr>
        <w:t>15</w:t>
      </w:r>
      <w:r w:rsidRPr="00160536">
        <w:rPr>
          <w:rFonts w:hint="eastAsia"/>
          <w:lang w:eastAsia="zh-TW"/>
        </w:rPr>
        <w:t>年，俄國進口替代政策於</w:t>
      </w:r>
      <w:r w:rsidRPr="00160536">
        <w:rPr>
          <w:lang w:eastAsia="zh-TW"/>
        </w:rPr>
        <w:t>2014</w:t>
      </w:r>
      <w:r w:rsidRPr="00160536">
        <w:rPr>
          <w:rFonts w:hint="eastAsia"/>
          <w:lang w:eastAsia="zh-TW"/>
        </w:rPr>
        <w:t>年第一波制裁後，似從被動防禦漸轉化為主動作為之戰略。過去進口替代發展過程仰賴易取得之技術及外人直接投資，惟技術層次較高之產業，因技術取得有限、產業上下游關係不足，使本地化難以進行。</w:t>
      </w:r>
      <w:r w:rsidRPr="00160536">
        <w:rPr>
          <w:lang w:eastAsia="zh-TW"/>
        </w:rPr>
        <w:t>2022</w:t>
      </w:r>
      <w:r w:rsidRPr="00160536">
        <w:rPr>
          <w:rFonts w:hint="eastAsia"/>
          <w:lang w:eastAsia="zh-TW"/>
        </w:rPr>
        <w:t>年俄烏戰爭爆發後在國際制裁之高度壓力下，進口替代政策將持續推行，惟主要考量已自全面提升產品自製率、確保就業、經濟多樣化，轉為強調經濟韌性及填補供應鏈缺口，進一步確保技術自主，同時保持經濟開放性和重新定位轉向友好國家市場。</w:t>
      </w:r>
    </w:p>
    <w:p w14:paraId="1FBE7F8F" w14:textId="2DE8B935" w:rsidR="004C6B6E" w:rsidRPr="00160536" w:rsidRDefault="004C6B6E" w:rsidP="005D438C">
      <w:pPr>
        <w:ind w:firstLineChars="200" w:firstLine="472"/>
        <w:rPr>
          <w:lang w:eastAsia="zh-TW"/>
        </w:rPr>
      </w:pPr>
      <w:r w:rsidRPr="00160536">
        <w:lastRenderedPageBreak/>
        <w:t>俄羅斯自</w:t>
      </w:r>
      <w:r w:rsidRPr="00160536">
        <w:t>2012</w:t>
      </w:r>
      <w:r w:rsidRPr="00160536">
        <w:t>年加入</w:t>
      </w:r>
      <w:r w:rsidRPr="00160536">
        <w:t>WTO</w:t>
      </w:r>
      <w:r w:rsidRPr="00160536">
        <w:t>後，法規漸與國際接軌，近年在全球競爭評比已有明顯進步。</w:t>
      </w:r>
      <w:r w:rsidRPr="00160536">
        <w:rPr>
          <w:rFonts w:hint="eastAsia"/>
        </w:rPr>
        <w:t>近年俄羅斯積極拓展多邊貿易關係並加強與鄰近國家之經濟整合，俄羅斯主導之歐亞經濟聯盟先後與越南、</w:t>
      </w:r>
      <w:r w:rsidR="00786F72" w:rsidRPr="00160536">
        <w:rPr>
          <w:rFonts w:hint="eastAsia"/>
        </w:rPr>
        <w:t>中國大陸</w:t>
      </w:r>
      <w:r w:rsidRPr="00160536">
        <w:rPr>
          <w:rFonts w:hint="eastAsia"/>
        </w:rPr>
        <w:t>、伊朗、新加坡、塞爾維亞簽署自由貿易協定、經濟貿易合作協議或臨時貿易協議，其中越南、</w:t>
      </w:r>
      <w:r w:rsidR="00786F72" w:rsidRPr="00160536">
        <w:rPr>
          <w:rFonts w:hint="eastAsia"/>
        </w:rPr>
        <w:t>中國大陸</w:t>
      </w:r>
      <w:r w:rsidRPr="00160536">
        <w:rPr>
          <w:rFonts w:hint="eastAsia"/>
        </w:rPr>
        <w:t>、伊朗、塞爾維亞部分已生效。</w:t>
      </w:r>
      <w:r w:rsidRPr="00160536">
        <w:rPr>
          <w:rFonts w:hint="eastAsia"/>
        </w:rPr>
        <w:t>2025</w:t>
      </w:r>
      <w:r w:rsidRPr="00160536">
        <w:rPr>
          <w:rFonts w:hint="eastAsia"/>
        </w:rPr>
        <w:t>年歐亞經濟聯盟先後與阿拉伯聯合大公國、蒙古、印尼簽署經濟夥伴協議、貿易臨時協議及自由貿易協定，與印度及埃及之自由貿易協定則仍在談判中，希冀透過與相關國家洽簽</w:t>
      </w:r>
      <w:r w:rsidRPr="00160536">
        <w:rPr>
          <w:rFonts w:hint="eastAsia"/>
        </w:rPr>
        <w:t>FTA</w:t>
      </w:r>
      <w:r w:rsidRPr="00160536">
        <w:rPr>
          <w:rFonts w:hint="eastAsia"/>
        </w:rPr>
        <w:t>可以最大程度減少西方國家就俄烏衝突對俄、白兩個</w:t>
      </w:r>
      <w:r w:rsidRPr="00160536">
        <w:rPr>
          <w:rFonts w:hint="eastAsia"/>
        </w:rPr>
        <w:t>EAEU</w:t>
      </w:r>
      <w:r w:rsidRPr="00160536">
        <w:rPr>
          <w:rFonts w:hint="eastAsia"/>
        </w:rPr>
        <w:t>成員國制裁和限制措施的負面影響。</w:t>
      </w:r>
    </w:p>
    <w:p w14:paraId="6A304BFE" w14:textId="77777777" w:rsidR="004C6B6E" w:rsidRPr="00160536" w:rsidRDefault="004C6B6E" w:rsidP="005D438C">
      <w:pPr>
        <w:ind w:firstLineChars="200" w:firstLine="472"/>
        <w:rPr>
          <w:lang w:eastAsia="zh-TW"/>
        </w:rPr>
      </w:pPr>
      <w:r w:rsidRPr="00160536">
        <w:rPr>
          <w:rFonts w:hint="eastAsia"/>
        </w:rPr>
        <w:t>目前俄國對外國產品之關稅及非關稅措施已行之多年，除強制性標籤制度、支持進口替代採購規定、電信及銀行業設立門檻、入境報到及簽證審查、數據本地化等特有規定外，俄烏戰爭後各國對俄之金融制裁及俄國對於外資撤資之金流管制更加大外商與俄國貿易難度。</w:t>
      </w:r>
    </w:p>
    <w:p w14:paraId="6D865E35" w14:textId="6C511684" w:rsidR="004C6B6E" w:rsidRPr="00160536" w:rsidRDefault="004C6B6E" w:rsidP="005D438C">
      <w:pPr>
        <w:ind w:firstLineChars="200" w:firstLine="472"/>
      </w:pPr>
      <w:r w:rsidRPr="00160536">
        <w:rPr>
          <w:rFonts w:hint="eastAsia"/>
        </w:rPr>
        <w:t>2026</w:t>
      </w:r>
      <w:r w:rsidRPr="00160536">
        <w:rPr>
          <w:rFonts w:hint="eastAsia"/>
        </w:rPr>
        <w:t>年俄羅斯經濟將繼續面臨嚴峻挑戰。</w:t>
      </w:r>
      <w:r w:rsidRPr="00160536">
        <w:rPr>
          <w:rFonts w:hint="eastAsia"/>
          <w:lang w:eastAsia="zh-TW"/>
        </w:rPr>
        <w:t>2023</w:t>
      </w:r>
      <w:r w:rsidRPr="00160536">
        <w:rPr>
          <w:rFonts w:hint="eastAsia"/>
          <w:lang w:eastAsia="zh-TW"/>
        </w:rPr>
        <w:t>至</w:t>
      </w:r>
      <w:r w:rsidRPr="00160536">
        <w:rPr>
          <w:rFonts w:hint="eastAsia"/>
          <w:lang w:eastAsia="zh-TW"/>
        </w:rPr>
        <w:t>2025</w:t>
      </w:r>
      <w:r w:rsidRPr="00160536">
        <w:rPr>
          <w:rFonts w:hint="eastAsia"/>
          <w:lang w:eastAsia="zh-TW"/>
        </w:rPr>
        <w:t>年</w:t>
      </w:r>
      <w:r w:rsidRPr="00160536">
        <w:rPr>
          <w:rFonts w:hint="eastAsia"/>
        </w:rPr>
        <w:t>雖成功避免衰退，但</w:t>
      </w:r>
      <w:r w:rsidRPr="00160536">
        <w:rPr>
          <w:rFonts w:hint="eastAsia"/>
          <w:lang w:eastAsia="zh-TW"/>
        </w:rPr>
        <w:t>2026</w:t>
      </w:r>
      <w:r w:rsidRPr="00160536">
        <w:rPr>
          <w:rFonts w:hint="eastAsia"/>
          <w:lang w:eastAsia="zh-TW"/>
        </w:rPr>
        <w:t>年前</w:t>
      </w:r>
      <w:r w:rsidRPr="00160536">
        <w:rPr>
          <w:rFonts w:hint="eastAsia"/>
          <w:lang w:eastAsia="zh-TW"/>
        </w:rPr>
        <w:t>2</w:t>
      </w:r>
      <w:r w:rsidRPr="00160536">
        <w:rPr>
          <w:rFonts w:hint="eastAsia"/>
          <w:lang w:eastAsia="zh-TW"/>
        </w:rPr>
        <w:t>月生產已年減</w:t>
      </w:r>
      <w:r w:rsidRPr="00160536">
        <w:rPr>
          <w:rFonts w:hint="eastAsia"/>
          <w:lang w:eastAsia="zh-TW"/>
        </w:rPr>
        <w:t>1.8%</w:t>
      </w:r>
      <w:r w:rsidRPr="00160536">
        <w:rPr>
          <w:rFonts w:hint="eastAsia"/>
          <w:lang w:eastAsia="zh-TW"/>
        </w:rPr>
        <w:t>，</w:t>
      </w:r>
      <w:r w:rsidRPr="00160536">
        <w:rPr>
          <w:rFonts w:hint="eastAsia"/>
        </w:rPr>
        <w:t>包括俄羅斯經濟發展部和中央銀行在內的專家預測一致認為：經濟成長將繼續放緩。</w:t>
      </w:r>
      <w:r w:rsidRPr="00160536">
        <w:rPr>
          <w:rFonts w:hint="eastAsia"/>
        </w:rPr>
        <w:t>GDP</w:t>
      </w:r>
      <w:r w:rsidRPr="00160536">
        <w:rPr>
          <w:rFonts w:hint="eastAsia"/>
        </w:rPr>
        <w:t>部分，俄國央行預測包括，</w:t>
      </w:r>
      <w:r w:rsidRPr="00160536">
        <w:rPr>
          <w:rFonts w:hint="eastAsia"/>
        </w:rPr>
        <w:t>2026</w:t>
      </w:r>
      <w:r w:rsidRPr="00160536">
        <w:rPr>
          <w:rFonts w:hint="eastAsia"/>
        </w:rPr>
        <w:t>年</w:t>
      </w:r>
      <w:r w:rsidRPr="00160536">
        <w:rPr>
          <w:rFonts w:hint="eastAsia"/>
        </w:rPr>
        <w:t>GDP</w:t>
      </w:r>
      <w:r w:rsidRPr="00160536">
        <w:rPr>
          <w:rFonts w:hint="eastAsia"/>
        </w:rPr>
        <w:t>成長率為</w:t>
      </w:r>
      <w:r w:rsidRPr="00160536">
        <w:rPr>
          <w:rFonts w:hint="eastAsia"/>
        </w:rPr>
        <w:t>0.5-1.5%</w:t>
      </w:r>
      <w:r w:rsidRPr="00160536">
        <w:rPr>
          <w:rFonts w:hint="eastAsia"/>
        </w:rPr>
        <w:t>，</w:t>
      </w:r>
      <w:r w:rsidRPr="00160536">
        <w:rPr>
          <w:rFonts w:hint="eastAsia"/>
        </w:rPr>
        <w:t>2027</w:t>
      </w:r>
      <w:r w:rsidRPr="00160536">
        <w:rPr>
          <w:rFonts w:hint="eastAsia"/>
        </w:rPr>
        <w:t>及</w:t>
      </w:r>
      <w:r w:rsidRPr="00160536">
        <w:rPr>
          <w:rFonts w:hint="eastAsia"/>
        </w:rPr>
        <w:t>2028</w:t>
      </w:r>
      <w:r w:rsidRPr="00160536">
        <w:rPr>
          <w:rFonts w:hint="eastAsia"/>
        </w:rPr>
        <w:t>年</w:t>
      </w:r>
      <w:r w:rsidRPr="00160536">
        <w:rPr>
          <w:rFonts w:hint="eastAsia"/>
        </w:rPr>
        <w:t>GDP</w:t>
      </w:r>
      <w:r w:rsidRPr="00160536">
        <w:rPr>
          <w:rFonts w:hint="eastAsia"/>
        </w:rPr>
        <w:t>成長率</w:t>
      </w:r>
      <w:r w:rsidRPr="00160536">
        <w:rPr>
          <w:rFonts w:hint="eastAsia"/>
        </w:rPr>
        <w:t>1.5-2.5%</w:t>
      </w:r>
      <w:r w:rsidRPr="00160536">
        <w:rPr>
          <w:rFonts w:hint="eastAsia"/>
        </w:rPr>
        <w:t>；俄國經濟發展部預測，</w:t>
      </w:r>
      <w:r w:rsidRPr="00160536">
        <w:rPr>
          <w:rFonts w:hint="eastAsia"/>
        </w:rPr>
        <w:t>2026</w:t>
      </w:r>
      <w:r w:rsidRPr="00160536">
        <w:rPr>
          <w:rFonts w:hint="eastAsia"/>
        </w:rPr>
        <w:t>年</w:t>
      </w:r>
      <w:r w:rsidRPr="00160536">
        <w:rPr>
          <w:rFonts w:hint="eastAsia"/>
        </w:rPr>
        <w:t>GDP</w:t>
      </w:r>
      <w:r w:rsidRPr="00160536">
        <w:rPr>
          <w:rFonts w:hint="eastAsia"/>
        </w:rPr>
        <w:t>成長率為</w:t>
      </w:r>
      <w:r w:rsidRPr="00160536">
        <w:rPr>
          <w:rFonts w:hint="eastAsia"/>
        </w:rPr>
        <w:t>1.3%</w:t>
      </w:r>
      <w:r w:rsidRPr="00160536">
        <w:rPr>
          <w:rFonts w:hint="eastAsia"/>
        </w:rPr>
        <w:t>，</w:t>
      </w:r>
      <w:r w:rsidRPr="00160536">
        <w:rPr>
          <w:rFonts w:hint="eastAsia"/>
        </w:rPr>
        <w:t>2027</w:t>
      </w:r>
      <w:r w:rsidRPr="00160536">
        <w:rPr>
          <w:rFonts w:hint="eastAsia"/>
        </w:rPr>
        <w:t>年為</w:t>
      </w:r>
      <w:r w:rsidRPr="00160536">
        <w:rPr>
          <w:rFonts w:hint="eastAsia"/>
        </w:rPr>
        <w:t>2.8%</w:t>
      </w:r>
      <w:r w:rsidRPr="00160536">
        <w:rPr>
          <w:rFonts w:hint="eastAsia"/>
        </w:rPr>
        <w:t>；國際貨幣基金預測，</w:t>
      </w:r>
      <w:r w:rsidRPr="00160536">
        <w:rPr>
          <w:rFonts w:hint="eastAsia"/>
        </w:rPr>
        <w:t>2026</w:t>
      </w:r>
      <w:r w:rsidRPr="00160536">
        <w:rPr>
          <w:rFonts w:hint="eastAsia"/>
        </w:rPr>
        <w:t>年</w:t>
      </w:r>
      <w:r w:rsidRPr="00160536">
        <w:rPr>
          <w:rFonts w:hint="eastAsia"/>
        </w:rPr>
        <w:t>GDP</w:t>
      </w:r>
      <w:r w:rsidRPr="00160536">
        <w:rPr>
          <w:rFonts w:hint="eastAsia"/>
        </w:rPr>
        <w:t>成長率為</w:t>
      </w:r>
      <w:r w:rsidRPr="00160536">
        <w:rPr>
          <w:rFonts w:hint="eastAsia"/>
        </w:rPr>
        <w:t>0.8%</w:t>
      </w:r>
      <w:r w:rsidRPr="00160536">
        <w:rPr>
          <w:rFonts w:hint="eastAsia"/>
        </w:rPr>
        <w:t>，</w:t>
      </w:r>
      <w:r w:rsidRPr="00160536">
        <w:rPr>
          <w:rFonts w:hint="eastAsia"/>
        </w:rPr>
        <w:t>2027</w:t>
      </w:r>
      <w:r w:rsidRPr="00160536">
        <w:rPr>
          <w:rFonts w:hint="eastAsia"/>
        </w:rPr>
        <w:t>年為</w:t>
      </w:r>
      <w:r w:rsidRPr="00160536">
        <w:rPr>
          <w:rFonts w:hint="eastAsia"/>
        </w:rPr>
        <w:t>1.0%</w:t>
      </w:r>
      <w:r w:rsidRPr="00160536">
        <w:rPr>
          <w:rFonts w:hint="eastAsia"/>
        </w:rPr>
        <w:t>；俄羅斯分析信用評等機構</w:t>
      </w:r>
      <w:r w:rsidR="00786F72" w:rsidRPr="00160536">
        <w:rPr>
          <w:rFonts w:hint="eastAsia"/>
        </w:rPr>
        <w:t>（</w:t>
      </w:r>
      <w:r w:rsidRPr="00160536">
        <w:rPr>
          <w:rFonts w:hint="eastAsia"/>
        </w:rPr>
        <w:t>ACRA</w:t>
      </w:r>
      <w:r w:rsidR="00786F72" w:rsidRPr="00160536">
        <w:rPr>
          <w:rFonts w:hint="eastAsia"/>
        </w:rPr>
        <w:t>）</w:t>
      </w:r>
      <w:r w:rsidRPr="00160536">
        <w:rPr>
          <w:rFonts w:hint="eastAsia"/>
        </w:rPr>
        <w:t>則預測</w:t>
      </w:r>
      <w:r w:rsidRPr="00160536">
        <w:rPr>
          <w:rFonts w:hint="eastAsia"/>
        </w:rPr>
        <w:t>GDP</w:t>
      </w:r>
      <w:r w:rsidRPr="00160536">
        <w:rPr>
          <w:rFonts w:hint="eastAsia"/>
        </w:rPr>
        <w:t>成長率</w:t>
      </w:r>
      <w:r w:rsidRPr="00160536">
        <w:rPr>
          <w:rFonts w:hint="eastAsia"/>
        </w:rPr>
        <w:t>2026</w:t>
      </w:r>
      <w:r w:rsidRPr="00160536">
        <w:rPr>
          <w:rFonts w:hint="eastAsia"/>
        </w:rPr>
        <w:t>年</w:t>
      </w:r>
      <w:r w:rsidRPr="00160536">
        <w:rPr>
          <w:rFonts w:hint="eastAsia"/>
        </w:rPr>
        <w:t>0.8%-1.4%</w:t>
      </w:r>
      <w:r w:rsidRPr="00160536">
        <w:rPr>
          <w:rFonts w:hint="eastAsia"/>
        </w:rPr>
        <w:t>，</w:t>
      </w:r>
      <w:r w:rsidRPr="00160536">
        <w:rPr>
          <w:rFonts w:hint="eastAsia"/>
        </w:rPr>
        <w:t>2027</w:t>
      </w:r>
      <w:r w:rsidRPr="00160536">
        <w:rPr>
          <w:rFonts w:hint="eastAsia"/>
        </w:rPr>
        <w:t>年</w:t>
      </w:r>
      <w:r w:rsidRPr="00160536">
        <w:rPr>
          <w:rFonts w:hint="eastAsia"/>
        </w:rPr>
        <w:t>1.0-2.0%</w:t>
      </w:r>
      <w:r w:rsidRPr="00160536">
        <w:rPr>
          <w:rFonts w:hint="eastAsia"/>
        </w:rPr>
        <w:t>，</w:t>
      </w:r>
      <w:r w:rsidRPr="00160536">
        <w:rPr>
          <w:rFonts w:hint="eastAsia"/>
        </w:rPr>
        <w:t>2028</w:t>
      </w:r>
      <w:r w:rsidRPr="00160536">
        <w:rPr>
          <w:rFonts w:hint="eastAsia"/>
        </w:rPr>
        <w:t>年</w:t>
      </w:r>
      <w:r w:rsidRPr="00160536">
        <w:rPr>
          <w:rFonts w:hint="eastAsia"/>
        </w:rPr>
        <w:t>1.1-2.3%</w:t>
      </w:r>
      <w:r w:rsidRPr="00160536">
        <w:rPr>
          <w:rFonts w:hint="eastAsia"/>
        </w:rPr>
        <w:t>。</w:t>
      </w:r>
    </w:p>
    <w:p w14:paraId="56D8FEF4" w14:textId="5A93DF9F" w:rsidR="004C6B6E" w:rsidRPr="00160536" w:rsidRDefault="004C6B6E" w:rsidP="004C6B6E">
      <w:pPr>
        <w:ind w:firstLineChars="200" w:firstLine="472"/>
      </w:pPr>
      <w:r w:rsidRPr="00160536">
        <w:rPr>
          <w:rFonts w:hint="eastAsia"/>
        </w:rPr>
        <w:t>通膨部分，央行預測</w:t>
      </w:r>
      <w:r w:rsidRPr="00160536">
        <w:rPr>
          <w:rFonts w:hint="eastAsia"/>
        </w:rPr>
        <w:t>2026</w:t>
      </w:r>
      <w:r w:rsidRPr="00160536">
        <w:rPr>
          <w:rFonts w:hint="eastAsia"/>
        </w:rPr>
        <w:t>年約</w:t>
      </w:r>
      <w:r w:rsidRPr="00160536">
        <w:rPr>
          <w:rFonts w:hint="eastAsia"/>
        </w:rPr>
        <w:t>4.5-5.5%</w:t>
      </w:r>
      <w:r w:rsidRPr="00160536">
        <w:rPr>
          <w:rFonts w:hint="eastAsia"/>
        </w:rPr>
        <w:t>，</w:t>
      </w:r>
      <w:r w:rsidRPr="00160536">
        <w:rPr>
          <w:rFonts w:hint="eastAsia"/>
        </w:rPr>
        <w:t>2027</w:t>
      </w:r>
      <w:r w:rsidRPr="00160536">
        <w:rPr>
          <w:rFonts w:hint="eastAsia"/>
        </w:rPr>
        <w:t>年及</w:t>
      </w:r>
      <w:r w:rsidRPr="00160536">
        <w:rPr>
          <w:rFonts w:hint="eastAsia"/>
        </w:rPr>
        <w:t>2028</w:t>
      </w:r>
      <w:r w:rsidRPr="00160536">
        <w:rPr>
          <w:rFonts w:hint="eastAsia"/>
        </w:rPr>
        <w:t>年均為</w:t>
      </w:r>
      <w:r w:rsidRPr="00160536">
        <w:rPr>
          <w:rFonts w:hint="eastAsia"/>
        </w:rPr>
        <w:t>4.0%</w:t>
      </w:r>
      <w:r w:rsidRPr="00160536">
        <w:rPr>
          <w:rFonts w:hint="eastAsia"/>
        </w:rPr>
        <w:t>；</w:t>
      </w:r>
      <w:r w:rsidRPr="00160536">
        <w:rPr>
          <w:rFonts w:hint="eastAsia"/>
        </w:rPr>
        <w:t>2026</w:t>
      </w:r>
      <w:r w:rsidRPr="00160536">
        <w:rPr>
          <w:rFonts w:hint="eastAsia"/>
        </w:rPr>
        <w:t>年平均基準利率介於</w:t>
      </w:r>
      <w:r w:rsidRPr="00160536">
        <w:rPr>
          <w:rFonts w:hint="eastAsia"/>
        </w:rPr>
        <w:t>13.5%</w:t>
      </w:r>
      <w:r w:rsidRPr="00160536">
        <w:rPr>
          <w:rFonts w:hint="eastAsia"/>
        </w:rPr>
        <w:t>至</w:t>
      </w:r>
      <w:r w:rsidRPr="00160536">
        <w:rPr>
          <w:rFonts w:hint="eastAsia"/>
        </w:rPr>
        <w:t>14.5%</w:t>
      </w:r>
      <w:r w:rsidRPr="00160536">
        <w:rPr>
          <w:rFonts w:hint="eastAsia"/>
        </w:rPr>
        <w:t>之間。</w:t>
      </w:r>
      <w:r w:rsidRPr="00160536">
        <w:rPr>
          <w:rFonts w:hint="eastAsia"/>
        </w:rPr>
        <w:t>ARCA</w:t>
      </w:r>
      <w:r w:rsidRPr="00160536">
        <w:rPr>
          <w:rFonts w:hint="eastAsia"/>
        </w:rPr>
        <w:t>預測通膨率</w:t>
      </w:r>
      <w:r w:rsidRPr="00160536">
        <w:rPr>
          <w:rFonts w:hint="eastAsia"/>
        </w:rPr>
        <w:t>2026</w:t>
      </w:r>
      <w:r w:rsidRPr="00160536">
        <w:rPr>
          <w:rFonts w:hint="eastAsia"/>
        </w:rPr>
        <w:t>年</w:t>
      </w:r>
      <w:r w:rsidRPr="00160536">
        <w:rPr>
          <w:rFonts w:hint="eastAsia"/>
        </w:rPr>
        <w:t>5.0%-5.5%</w:t>
      </w:r>
      <w:r w:rsidRPr="00160536">
        <w:rPr>
          <w:rFonts w:hint="eastAsia"/>
        </w:rPr>
        <w:t>，</w:t>
      </w:r>
      <w:r w:rsidRPr="00160536">
        <w:rPr>
          <w:rFonts w:hint="eastAsia"/>
        </w:rPr>
        <w:t>2027</w:t>
      </w:r>
      <w:r w:rsidRPr="00160536">
        <w:rPr>
          <w:rFonts w:hint="eastAsia"/>
        </w:rPr>
        <w:t>年</w:t>
      </w:r>
      <w:r w:rsidRPr="00160536">
        <w:rPr>
          <w:rFonts w:hint="eastAsia"/>
        </w:rPr>
        <w:t>4.0-5.0%</w:t>
      </w:r>
      <w:r w:rsidRPr="00160536">
        <w:rPr>
          <w:rFonts w:hint="eastAsia"/>
        </w:rPr>
        <w:t>，</w:t>
      </w:r>
      <w:r w:rsidRPr="00160536">
        <w:rPr>
          <w:rFonts w:hint="eastAsia"/>
        </w:rPr>
        <w:t>2028</w:t>
      </w:r>
      <w:r w:rsidRPr="00160536">
        <w:rPr>
          <w:rFonts w:hint="eastAsia"/>
        </w:rPr>
        <w:t>年</w:t>
      </w:r>
      <w:r w:rsidRPr="00160536">
        <w:rPr>
          <w:rFonts w:hint="eastAsia"/>
        </w:rPr>
        <w:t>3.5-4.5%</w:t>
      </w:r>
      <w:r w:rsidRPr="00160536">
        <w:rPr>
          <w:rFonts w:hint="eastAsia"/>
        </w:rPr>
        <w:t>；基準利率：</w:t>
      </w:r>
      <w:r w:rsidRPr="00160536">
        <w:rPr>
          <w:rFonts w:hint="eastAsia"/>
        </w:rPr>
        <w:t>2026</w:t>
      </w:r>
      <w:r w:rsidRPr="00160536">
        <w:rPr>
          <w:rFonts w:hint="eastAsia"/>
        </w:rPr>
        <w:t>年底</w:t>
      </w:r>
      <w:r w:rsidRPr="00160536">
        <w:rPr>
          <w:rFonts w:hint="eastAsia"/>
        </w:rPr>
        <w:t>12-13%</w:t>
      </w:r>
      <w:r w:rsidRPr="00160536">
        <w:rPr>
          <w:rFonts w:hint="eastAsia"/>
        </w:rPr>
        <w:t>，</w:t>
      </w:r>
      <w:r w:rsidRPr="00160536">
        <w:rPr>
          <w:rFonts w:hint="eastAsia"/>
        </w:rPr>
        <w:t>2027</w:t>
      </w:r>
      <w:r w:rsidRPr="00160536">
        <w:rPr>
          <w:rFonts w:hint="eastAsia"/>
        </w:rPr>
        <w:t>年底</w:t>
      </w:r>
      <w:r w:rsidRPr="00160536">
        <w:rPr>
          <w:rFonts w:hint="eastAsia"/>
        </w:rPr>
        <w:t>9-11%</w:t>
      </w:r>
      <w:r w:rsidRPr="00160536">
        <w:rPr>
          <w:rFonts w:hint="eastAsia"/>
        </w:rPr>
        <w:t>，</w:t>
      </w:r>
      <w:r w:rsidRPr="00160536">
        <w:rPr>
          <w:rFonts w:hint="eastAsia"/>
        </w:rPr>
        <w:t>2028</w:t>
      </w:r>
      <w:r w:rsidRPr="00160536">
        <w:rPr>
          <w:rFonts w:hint="eastAsia"/>
        </w:rPr>
        <w:t>年底</w:t>
      </w:r>
      <w:r w:rsidRPr="00160536">
        <w:rPr>
          <w:rFonts w:hint="eastAsia"/>
        </w:rPr>
        <w:t>7.5-8.5%</w:t>
      </w:r>
      <w:r w:rsidR="005D438C" w:rsidRPr="00160536">
        <w:rPr>
          <w:rFonts w:hint="eastAsia"/>
        </w:rPr>
        <w:t>。</w:t>
      </w:r>
    </w:p>
    <w:p w14:paraId="5DB9BF77" w14:textId="22860D0B" w:rsidR="004C6B6E" w:rsidRPr="00160536" w:rsidRDefault="004C6B6E" w:rsidP="004C6B6E">
      <w:pPr>
        <w:ind w:firstLineChars="200" w:firstLine="472"/>
      </w:pPr>
      <w:r w:rsidRPr="00160536">
        <w:rPr>
          <w:rFonts w:hint="eastAsia"/>
        </w:rPr>
        <w:t>俄國主要收入之石油價格部分，央行預測</w:t>
      </w:r>
      <w:r w:rsidRPr="00160536">
        <w:rPr>
          <w:rFonts w:hint="eastAsia"/>
        </w:rPr>
        <w:t>2026</w:t>
      </w:r>
      <w:r w:rsidRPr="00160536">
        <w:rPr>
          <w:rFonts w:hint="eastAsia"/>
        </w:rPr>
        <w:t>年每桶</w:t>
      </w:r>
      <w:r w:rsidRPr="00160536">
        <w:rPr>
          <w:rFonts w:hint="eastAsia"/>
        </w:rPr>
        <w:t>45</w:t>
      </w:r>
      <w:r w:rsidRPr="00160536">
        <w:rPr>
          <w:rFonts w:hint="eastAsia"/>
        </w:rPr>
        <w:t>美元</w:t>
      </w:r>
      <w:r w:rsidR="00786F72" w:rsidRPr="00160536">
        <w:rPr>
          <w:rFonts w:hint="eastAsia"/>
          <w:lang w:eastAsia="zh-TW"/>
        </w:rPr>
        <w:t>（</w:t>
      </w:r>
      <w:r w:rsidR="005B743B" w:rsidRPr="00160536">
        <w:rPr>
          <w:rFonts w:hint="eastAsia"/>
          <w:lang w:eastAsia="zh-TW"/>
        </w:rPr>
        <w:t>2026</w:t>
      </w:r>
      <w:r w:rsidR="005B743B" w:rsidRPr="00160536">
        <w:rPr>
          <w:rFonts w:hint="eastAsia"/>
        </w:rPr>
        <w:t>年</w:t>
      </w:r>
      <w:r w:rsidR="005B743B" w:rsidRPr="00160536">
        <w:rPr>
          <w:rFonts w:hint="eastAsia"/>
          <w:lang w:eastAsia="zh-TW"/>
        </w:rPr>
        <w:t>2</w:t>
      </w:r>
      <w:r w:rsidR="005B743B" w:rsidRPr="00160536">
        <w:rPr>
          <w:rFonts w:hint="eastAsia"/>
        </w:rPr>
        <w:t>月底突發美伊衝突引發國際原油價格高漲</w:t>
      </w:r>
      <w:r w:rsidRPr="00160536">
        <w:rPr>
          <w:rFonts w:hint="eastAsia"/>
        </w:rPr>
        <w:t>，</w:t>
      </w:r>
      <w:r w:rsidR="005B743B" w:rsidRPr="00160536">
        <w:rPr>
          <w:rFonts w:hint="eastAsia"/>
        </w:rPr>
        <w:t>對俄國油元收入帶來正面影響</w:t>
      </w:r>
      <w:r w:rsidR="00786F72" w:rsidRPr="00160536">
        <w:rPr>
          <w:rFonts w:hint="eastAsia"/>
          <w:lang w:eastAsia="zh-TW"/>
        </w:rPr>
        <w:t>）</w:t>
      </w:r>
      <w:r w:rsidR="005B743B" w:rsidRPr="00160536">
        <w:rPr>
          <w:rFonts w:hint="eastAsia"/>
        </w:rPr>
        <w:t>，</w:t>
      </w:r>
      <w:r w:rsidRPr="00160536">
        <w:rPr>
          <w:rFonts w:hint="eastAsia"/>
        </w:rPr>
        <w:t>2027</w:t>
      </w:r>
      <w:r w:rsidRPr="00160536">
        <w:rPr>
          <w:rFonts w:hint="eastAsia"/>
        </w:rPr>
        <w:t>年每桶</w:t>
      </w:r>
      <w:r w:rsidRPr="00160536">
        <w:rPr>
          <w:rFonts w:hint="eastAsia"/>
        </w:rPr>
        <w:lastRenderedPageBreak/>
        <w:t>50</w:t>
      </w:r>
      <w:r w:rsidRPr="00160536">
        <w:rPr>
          <w:rFonts w:hint="eastAsia"/>
        </w:rPr>
        <w:t>美元，</w:t>
      </w:r>
      <w:r w:rsidRPr="00160536">
        <w:rPr>
          <w:rFonts w:hint="eastAsia"/>
        </w:rPr>
        <w:t>2028</w:t>
      </w:r>
      <w:r w:rsidRPr="00160536">
        <w:rPr>
          <w:rFonts w:hint="eastAsia"/>
        </w:rPr>
        <w:t>年每桶</w:t>
      </w:r>
      <w:r w:rsidRPr="00160536">
        <w:rPr>
          <w:rFonts w:hint="eastAsia"/>
        </w:rPr>
        <w:t>55</w:t>
      </w:r>
      <w:r w:rsidRPr="00160536">
        <w:rPr>
          <w:rFonts w:hint="eastAsia"/>
        </w:rPr>
        <w:t>美元；</w:t>
      </w:r>
      <w:r w:rsidRPr="00160536">
        <w:rPr>
          <w:rFonts w:hint="eastAsia"/>
        </w:rPr>
        <w:t>ARCA</w:t>
      </w:r>
      <w:r w:rsidRPr="00160536">
        <w:rPr>
          <w:rFonts w:hint="eastAsia"/>
        </w:rPr>
        <w:t>預測出口石油年均價格較為樂觀：</w:t>
      </w:r>
      <w:r w:rsidRPr="00160536">
        <w:rPr>
          <w:rFonts w:hint="eastAsia"/>
        </w:rPr>
        <w:t>2026</w:t>
      </w:r>
      <w:r w:rsidRPr="00160536">
        <w:rPr>
          <w:rFonts w:hint="eastAsia"/>
        </w:rPr>
        <w:t>年每桶</w:t>
      </w:r>
      <w:r w:rsidRPr="00160536">
        <w:rPr>
          <w:rFonts w:hint="eastAsia"/>
        </w:rPr>
        <w:t>49-53</w:t>
      </w:r>
      <w:r w:rsidRPr="00160536">
        <w:rPr>
          <w:rFonts w:hint="eastAsia"/>
        </w:rPr>
        <w:t>美元，</w:t>
      </w:r>
      <w:r w:rsidRPr="00160536">
        <w:rPr>
          <w:rFonts w:hint="eastAsia"/>
        </w:rPr>
        <w:t>2027</w:t>
      </w:r>
      <w:r w:rsidRPr="00160536">
        <w:rPr>
          <w:rFonts w:hint="eastAsia"/>
        </w:rPr>
        <w:t>年每桶</w:t>
      </w:r>
      <w:r w:rsidRPr="00160536">
        <w:rPr>
          <w:rFonts w:hint="eastAsia"/>
        </w:rPr>
        <w:t>55-60</w:t>
      </w:r>
      <w:r w:rsidRPr="00160536">
        <w:rPr>
          <w:rFonts w:hint="eastAsia"/>
        </w:rPr>
        <w:t>美元，</w:t>
      </w:r>
      <w:r w:rsidRPr="00160536">
        <w:rPr>
          <w:rFonts w:hint="eastAsia"/>
        </w:rPr>
        <w:t>2028</w:t>
      </w:r>
      <w:r w:rsidRPr="00160536">
        <w:rPr>
          <w:rFonts w:hint="eastAsia"/>
        </w:rPr>
        <w:t>年每桶</w:t>
      </w:r>
      <w:r w:rsidRPr="00160536">
        <w:rPr>
          <w:rFonts w:hint="eastAsia"/>
        </w:rPr>
        <w:t>58-64</w:t>
      </w:r>
      <w:r w:rsidRPr="00160536">
        <w:rPr>
          <w:rFonts w:hint="eastAsia"/>
        </w:rPr>
        <w:t>美元。</w:t>
      </w:r>
    </w:p>
    <w:p w14:paraId="479E91F9" w14:textId="08E8C4D6" w:rsidR="00220939" w:rsidRPr="00160536" w:rsidRDefault="004C6B6E" w:rsidP="004C6B6E">
      <w:pPr>
        <w:ind w:firstLineChars="200" w:firstLine="472"/>
      </w:pPr>
      <w:r w:rsidRPr="00160536">
        <w:rPr>
          <w:rFonts w:hint="eastAsia"/>
        </w:rPr>
        <w:t>ARCA</w:t>
      </w:r>
      <w:r w:rsidRPr="00160536">
        <w:rPr>
          <w:rFonts w:hint="eastAsia"/>
        </w:rPr>
        <w:t>另就其他總體經濟指標預測，盧布匯率</w:t>
      </w:r>
      <w:r w:rsidRPr="00160536">
        <w:rPr>
          <w:rFonts w:hint="eastAsia"/>
        </w:rPr>
        <w:t>2026</w:t>
      </w:r>
      <w:r w:rsidRPr="00160536">
        <w:rPr>
          <w:rFonts w:hint="eastAsia"/>
        </w:rPr>
        <w:t>年年均匯率為</w:t>
      </w:r>
      <w:r w:rsidRPr="00160536">
        <w:rPr>
          <w:rFonts w:hint="eastAsia"/>
        </w:rPr>
        <w:t>87.4-92.9</w:t>
      </w:r>
      <w:r w:rsidRPr="00160536">
        <w:rPr>
          <w:rFonts w:hint="eastAsia"/>
        </w:rPr>
        <w:t>，預計貶值</w:t>
      </w:r>
      <w:r w:rsidRPr="00160536">
        <w:rPr>
          <w:rFonts w:hint="eastAsia"/>
        </w:rPr>
        <w:t>5%</w:t>
      </w:r>
      <w:r w:rsidRPr="00160536">
        <w:rPr>
          <w:rFonts w:hint="eastAsia"/>
        </w:rPr>
        <w:t>至</w:t>
      </w:r>
      <w:r w:rsidRPr="00160536">
        <w:rPr>
          <w:rFonts w:hint="eastAsia"/>
        </w:rPr>
        <w:t>10%</w:t>
      </w:r>
      <w:r w:rsidRPr="00160536">
        <w:rPr>
          <w:rFonts w:hint="eastAsia"/>
        </w:rPr>
        <w:t>，</w:t>
      </w:r>
      <w:r w:rsidRPr="00160536">
        <w:rPr>
          <w:rFonts w:hint="eastAsia"/>
        </w:rPr>
        <w:t>2027</w:t>
      </w:r>
      <w:r w:rsidRPr="00160536">
        <w:rPr>
          <w:rFonts w:hint="eastAsia"/>
        </w:rPr>
        <w:t>年為</w:t>
      </w:r>
      <w:r w:rsidRPr="00160536">
        <w:rPr>
          <w:rFonts w:hint="eastAsia"/>
        </w:rPr>
        <w:t>89.0-96.1</w:t>
      </w:r>
      <w:r w:rsidRPr="00160536">
        <w:rPr>
          <w:rFonts w:hint="eastAsia"/>
        </w:rPr>
        <w:t>，</w:t>
      </w:r>
      <w:r w:rsidRPr="00160536">
        <w:rPr>
          <w:rFonts w:hint="eastAsia"/>
        </w:rPr>
        <w:t>2028</w:t>
      </w:r>
      <w:r w:rsidRPr="00160536">
        <w:rPr>
          <w:rFonts w:hint="eastAsia"/>
        </w:rPr>
        <w:t>年則為</w:t>
      </w:r>
      <w:r w:rsidRPr="00160536">
        <w:rPr>
          <w:rFonts w:hint="eastAsia"/>
        </w:rPr>
        <w:t>93.2-102.7</w:t>
      </w:r>
      <w:r w:rsidRPr="00160536">
        <w:rPr>
          <w:rFonts w:hint="eastAsia"/>
        </w:rPr>
        <w:t>；財政赤字：</w:t>
      </w:r>
      <w:r w:rsidRPr="00160536">
        <w:rPr>
          <w:rFonts w:hint="eastAsia"/>
        </w:rPr>
        <w:t>2026</w:t>
      </w:r>
      <w:r w:rsidRPr="00160536">
        <w:rPr>
          <w:rFonts w:hint="eastAsia"/>
        </w:rPr>
        <w:t>年</w:t>
      </w:r>
      <w:r w:rsidR="00786F72" w:rsidRPr="00160536">
        <w:rPr>
          <w:rFonts w:hint="eastAsia"/>
        </w:rPr>
        <w:t>占</w:t>
      </w:r>
      <w:r w:rsidRPr="00160536">
        <w:rPr>
          <w:rFonts w:hint="eastAsia"/>
        </w:rPr>
        <w:t>GDP 2.2-2.7%</w:t>
      </w:r>
      <w:r w:rsidRPr="00160536">
        <w:rPr>
          <w:rFonts w:hint="eastAsia"/>
        </w:rPr>
        <w:t>，</w:t>
      </w:r>
      <w:r w:rsidRPr="00160536">
        <w:rPr>
          <w:rFonts w:hint="eastAsia"/>
        </w:rPr>
        <w:t>2027</w:t>
      </w:r>
      <w:r w:rsidRPr="00160536">
        <w:rPr>
          <w:rFonts w:hint="eastAsia"/>
        </w:rPr>
        <w:t>年</w:t>
      </w:r>
      <w:r w:rsidR="00786F72" w:rsidRPr="00160536">
        <w:rPr>
          <w:rFonts w:hint="eastAsia"/>
        </w:rPr>
        <w:t>占</w:t>
      </w:r>
      <w:r w:rsidRPr="00160536">
        <w:rPr>
          <w:rFonts w:hint="eastAsia"/>
        </w:rPr>
        <w:t>GDP 1.5-2.1%</w:t>
      </w:r>
      <w:r w:rsidRPr="00160536">
        <w:rPr>
          <w:rFonts w:hint="eastAsia"/>
        </w:rPr>
        <w:t>，</w:t>
      </w:r>
      <w:r w:rsidRPr="00160536">
        <w:rPr>
          <w:rFonts w:hint="eastAsia"/>
        </w:rPr>
        <w:t>2028</w:t>
      </w:r>
      <w:r w:rsidRPr="00160536">
        <w:rPr>
          <w:rFonts w:hint="eastAsia"/>
        </w:rPr>
        <w:t>年</w:t>
      </w:r>
      <w:r w:rsidR="00786F72" w:rsidRPr="00160536">
        <w:rPr>
          <w:rFonts w:hint="eastAsia"/>
        </w:rPr>
        <w:t>占</w:t>
      </w:r>
      <w:r w:rsidRPr="00160536">
        <w:rPr>
          <w:rFonts w:hint="eastAsia"/>
        </w:rPr>
        <w:t>GDP 1.1-1.9%</w:t>
      </w:r>
      <w:r w:rsidRPr="00160536">
        <w:rPr>
          <w:rFonts w:hint="eastAsia"/>
        </w:rPr>
        <w:t>。</w:t>
      </w:r>
    </w:p>
    <w:p w14:paraId="2952D4D3" w14:textId="77777777" w:rsidR="00220939" w:rsidRPr="00160536" w:rsidRDefault="00220939" w:rsidP="005D438C">
      <w:pPr>
        <w:pStyle w:val="a7"/>
      </w:pPr>
      <w:r w:rsidRPr="00160536">
        <w:t>五、市場環境</w:t>
      </w:r>
    </w:p>
    <w:p w14:paraId="69BB748C" w14:textId="5727F4D5"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一</w:t>
      </w:r>
      <w:r w:rsidRPr="00160536">
        <w:rPr>
          <w:lang w:val="zh-TW" w:eastAsia="zh-TW" w:bidi="he-IL"/>
        </w:rPr>
        <w:t>）</w:t>
      </w:r>
      <w:r w:rsidR="00220939" w:rsidRPr="00160536">
        <w:rPr>
          <w:lang w:val="zh-TW" w:eastAsia="zh-TW" w:bidi="he-IL"/>
        </w:rPr>
        <w:t>一般市場情況</w:t>
      </w:r>
    </w:p>
    <w:p w14:paraId="0B3EC72A" w14:textId="2DA3226B" w:rsidR="004C6B6E" w:rsidRPr="00160536" w:rsidRDefault="00220939" w:rsidP="005D438C">
      <w:pPr>
        <w:pStyle w:val="ae"/>
        <w:ind w:left="1417" w:hanging="472"/>
      </w:pPr>
      <w:r w:rsidRPr="00160536">
        <w:t>１、</w:t>
      </w:r>
      <w:r w:rsidR="004C6B6E" w:rsidRPr="00160536">
        <w:t>俄羅斯人口約</w:t>
      </w:r>
      <w:r w:rsidR="004C6B6E" w:rsidRPr="00160536">
        <w:t>1.46</w:t>
      </w:r>
      <w:r w:rsidR="004C6B6E" w:rsidRPr="00160536">
        <w:t>億，人口規模居全球第</w:t>
      </w:r>
      <w:r w:rsidR="004C6B6E" w:rsidRPr="00160536">
        <w:t>9</w:t>
      </w:r>
      <w:r w:rsidR="004C6B6E" w:rsidRPr="00160536">
        <w:t>位，消費潛力龐大，為東歐</w:t>
      </w:r>
      <w:r w:rsidR="004C6B6E" w:rsidRPr="00160536">
        <w:rPr>
          <w:rFonts w:hint="eastAsia"/>
        </w:rPr>
        <w:t>暨獨立國協最大市場。</w:t>
      </w:r>
      <w:r w:rsidR="004C6B6E" w:rsidRPr="00160536">
        <w:t>202</w:t>
      </w:r>
      <w:r w:rsidR="004C6B6E" w:rsidRPr="00160536">
        <w:rPr>
          <w:lang w:eastAsia="zh-TW"/>
        </w:rPr>
        <w:t>5</w:t>
      </w:r>
      <w:r w:rsidR="004C6B6E" w:rsidRPr="00160536">
        <w:t>年俄國零售總額達</w:t>
      </w:r>
      <w:r w:rsidR="004C6B6E" w:rsidRPr="00160536">
        <w:rPr>
          <w:lang w:eastAsia="zh-TW"/>
        </w:rPr>
        <w:t>61</w:t>
      </w:r>
      <w:r w:rsidR="004C6B6E" w:rsidRPr="00160536">
        <w:t>.</w:t>
      </w:r>
      <w:r w:rsidR="004C6B6E" w:rsidRPr="00160536">
        <w:rPr>
          <w:lang w:eastAsia="zh-TW"/>
        </w:rPr>
        <w:t>32</w:t>
      </w:r>
      <w:r w:rsidR="004C6B6E" w:rsidRPr="00160536">
        <w:t>兆盧布</w:t>
      </w:r>
      <w:r w:rsidR="00786F72" w:rsidRPr="00160536">
        <w:t>（</w:t>
      </w:r>
      <w:r w:rsidR="004C6B6E" w:rsidRPr="00160536">
        <w:t>約</w:t>
      </w:r>
      <w:r w:rsidR="004C6B6E" w:rsidRPr="00160536">
        <w:t>6,013</w:t>
      </w:r>
      <w:r w:rsidR="004C6B6E" w:rsidRPr="00160536">
        <w:t>億美元</w:t>
      </w:r>
      <w:r w:rsidR="00786F72" w:rsidRPr="00160536">
        <w:t>）</w:t>
      </w:r>
      <w:r w:rsidR="004C6B6E" w:rsidRPr="00160536">
        <w:t>，年增</w:t>
      </w:r>
      <w:r w:rsidR="004C6B6E" w:rsidRPr="00160536">
        <w:rPr>
          <w:lang w:eastAsia="zh-TW"/>
        </w:rPr>
        <w:t>2</w:t>
      </w:r>
      <w:r w:rsidR="004C6B6E" w:rsidRPr="00160536">
        <w:t>.</w:t>
      </w:r>
      <w:r w:rsidR="004C6B6E" w:rsidRPr="00160536">
        <w:rPr>
          <w:lang w:eastAsia="zh-TW"/>
        </w:rPr>
        <w:t>6</w:t>
      </w:r>
      <w:r w:rsidR="004C6B6E" w:rsidRPr="00160536">
        <w:t>%</w:t>
      </w:r>
      <w:r w:rsidR="004C6B6E" w:rsidRPr="00160536">
        <w:t>，其中</w:t>
      </w:r>
      <w:r w:rsidR="004C6B6E" w:rsidRPr="00160536">
        <w:t>96.7%</w:t>
      </w:r>
      <w:r w:rsidR="004C6B6E" w:rsidRPr="00160536">
        <w:t>來自市場體系外經營的貿易組織與個人企業家，而零售市場與市集占比為</w:t>
      </w:r>
      <w:r w:rsidR="004C6B6E" w:rsidRPr="00160536">
        <w:t>3.3%</w:t>
      </w:r>
      <w:r w:rsidR="004C6B6E" w:rsidRPr="00160536">
        <w:rPr>
          <w:lang w:eastAsia="zh-TW"/>
        </w:rPr>
        <w:t>；食品在零售貿易占比為</w:t>
      </w:r>
      <w:r w:rsidR="004C6B6E" w:rsidRPr="00160536">
        <w:rPr>
          <w:lang w:eastAsia="zh-TW"/>
        </w:rPr>
        <w:t>48.3%</w:t>
      </w:r>
      <w:r w:rsidR="004C6B6E" w:rsidRPr="00160536">
        <w:rPr>
          <w:lang w:eastAsia="zh-TW"/>
        </w:rPr>
        <w:t>，非食品為</w:t>
      </w:r>
      <w:r w:rsidR="004C6B6E" w:rsidRPr="00160536">
        <w:rPr>
          <w:lang w:eastAsia="zh-TW"/>
        </w:rPr>
        <w:t>51.7%</w:t>
      </w:r>
      <w:r w:rsidR="004C6B6E" w:rsidRPr="00160536">
        <w:rPr>
          <w:lang w:eastAsia="zh-TW"/>
        </w:rPr>
        <w:t>。</w:t>
      </w:r>
      <w:r w:rsidR="004C6B6E" w:rsidRPr="00160536">
        <w:t>電商銷售額達</w:t>
      </w:r>
      <w:r w:rsidR="004C6B6E" w:rsidRPr="00160536">
        <w:t>11.</w:t>
      </w:r>
      <w:r w:rsidR="004C6B6E" w:rsidRPr="00160536">
        <w:rPr>
          <w:lang w:eastAsia="zh-TW"/>
        </w:rPr>
        <w:t>5</w:t>
      </w:r>
      <w:r w:rsidR="004C6B6E" w:rsidRPr="00160536">
        <w:t>兆盧布</w:t>
      </w:r>
      <w:r w:rsidR="00786F72" w:rsidRPr="00160536">
        <w:t>（</w:t>
      </w:r>
      <w:r w:rsidR="004C6B6E" w:rsidRPr="00160536">
        <w:t>約</w:t>
      </w:r>
      <w:r w:rsidR="004C6B6E" w:rsidRPr="00160536">
        <w:t>1,2</w:t>
      </w:r>
      <w:r w:rsidR="004C6B6E" w:rsidRPr="00160536">
        <w:rPr>
          <w:lang w:eastAsia="zh-TW"/>
        </w:rPr>
        <w:t>550</w:t>
      </w:r>
      <w:r w:rsidR="004C6B6E" w:rsidRPr="00160536">
        <w:t>億美元</w:t>
      </w:r>
      <w:r w:rsidR="00786F72" w:rsidRPr="00160536">
        <w:t>）</w:t>
      </w:r>
      <w:r w:rsidR="004C6B6E" w:rsidRPr="00160536">
        <w:t>，年增</w:t>
      </w:r>
      <w:r w:rsidR="004C6B6E" w:rsidRPr="00160536">
        <w:rPr>
          <w:lang w:eastAsia="zh-TW"/>
        </w:rPr>
        <w:t>28</w:t>
      </w:r>
      <w:r w:rsidR="004C6B6E" w:rsidRPr="00160536">
        <w:t>%</w:t>
      </w:r>
      <w:r w:rsidR="004C6B6E" w:rsidRPr="00160536">
        <w:t>，</w:t>
      </w:r>
      <w:r w:rsidR="004C6B6E" w:rsidRPr="00160536">
        <w:rPr>
          <w:lang w:eastAsia="zh-TW"/>
        </w:rPr>
        <w:t>占零售比重</w:t>
      </w:r>
      <w:r w:rsidR="004C6B6E" w:rsidRPr="00160536">
        <w:t>從</w:t>
      </w:r>
      <w:r w:rsidR="004C6B6E" w:rsidRPr="00160536">
        <w:t>2024</w:t>
      </w:r>
      <w:r w:rsidR="004C6B6E" w:rsidRPr="00160536">
        <w:t>年</w:t>
      </w:r>
      <w:r w:rsidR="004C6B6E" w:rsidRPr="00160536">
        <w:t>16.2%</w:t>
      </w:r>
      <w:r w:rsidR="004C6B6E" w:rsidRPr="00160536">
        <w:t>上升至</w:t>
      </w:r>
      <w:r w:rsidR="004C6B6E" w:rsidRPr="00160536">
        <w:t>18.8%</w:t>
      </w:r>
      <w:r w:rsidR="004C6B6E" w:rsidRPr="00160536">
        <w:rPr>
          <w:lang w:eastAsia="zh-TW"/>
        </w:rPr>
        <w:t>，主要類別及占比為食品</w:t>
      </w:r>
      <w:r w:rsidR="00786F72" w:rsidRPr="00160536">
        <w:rPr>
          <w:lang w:eastAsia="zh-TW"/>
        </w:rPr>
        <w:t>（</w:t>
      </w:r>
      <w:r w:rsidR="004C6B6E" w:rsidRPr="00160536">
        <w:rPr>
          <w:lang w:eastAsia="zh-TW"/>
        </w:rPr>
        <w:t>含外送與即食</w:t>
      </w:r>
      <w:r w:rsidR="00786F72" w:rsidRPr="00160536">
        <w:rPr>
          <w:lang w:eastAsia="zh-TW"/>
        </w:rPr>
        <w:t>）（</w:t>
      </w:r>
      <w:r w:rsidR="004C6B6E" w:rsidRPr="00160536">
        <w:rPr>
          <w:lang w:eastAsia="zh-TW"/>
        </w:rPr>
        <w:t>18.8%</w:t>
      </w:r>
      <w:r w:rsidR="00786F72" w:rsidRPr="00160536">
        <w:rPr>
          <w:lang w:eastAsia="zh-TW"/>
        </w:rPr>
        <w:t>）</w:t>
      </w:r>
      <w:r w:rsidR="004C6B6E" w:rsidRPr="00160536">
        <w:rPr>
          <w:lang w:eastAsia="zh-TW"/>
        </w:rPr>
        <w:t>、家居用品與家具</w:t>
      </w:r>
      <w:r w:rsidR="00786F72" w:rsidRPr="00160536">
        <w:rPr>
          <w:lang w:eastAsia="zh-TW"/>
        </w:rPr>
        <w:t>（</w:t>
      </w:r>
      <w:r w:rsidR="004C6B6E" w:rsidRPr="00160536">
        <w:rPr>
          <w:lang w:eastAsia="zh-TW"/>
        </w:rPr>
        <w:t>15.6%</w:t>
      </w:r>
      <w:r w:rsidR="00786F72" w:rsidRPr="00160536">
        <w:rPr>
          <w:lang w:eastAsia="zh-TW"/>
        </w:rPr>
        <w:t>）</w:t>
      </w:r>
      <w:r w:rsidR="004C6B6E" w:rsidRPr="00160536">
        <w:rPr>
          <w:lang w:eastAsia="zh-TW"/>
        </w:rPr>
        <w:t>、服裝與鞋類</w:t>
      </w:r>
      <w:r w:rsidR="00786F72" w:rsidRPr="00160536">
        <w:rPr>
          <w:lang w:eastAsia="zh-TW"/>
        </w:rPr>
        <w:t>（</w:t>
      </w:r>
      <w:r w:rsidR="004C6B6E" w:rsidRPr="00160536">
        <w:rPr>
          <w:lang w:eastAsia="zh-TW"/>
        </w:rPr>
        <w:t>13.6%</w:t>
      </w:r>
      <w:r w:rsidR="00786F72" w:rsidRPr="00160536">
        <w:rPr>
          <w:lang w:eastAsia="zh-TW"/>
        </w:rPr>
        <w:t>）</w:t>
      </w:r>
      <w:r w:rsidR="004C6B6E" w:rsidRPr="00160536">
        <w:rPr>
          <w:lang w:eastAsia="zh-TW"/>
        </w:rPr>
        <w:t>、電子與家電</w:t>
      </w:r>
      <w:r w:rsidR="00786F72" w:rsidRPr="00160536">
        <w:rPr>
          <w:lang w:eastAsia="zh-TW"/>
        </w:rPr>
        <w:t>（</w:t>
      </w:r>
      <w:r w:rsidR="004C6B6E" w:rsidRPr="00160536">
        <w:rPr>
          <w:lang w:eastAsia="zh-TW"/>
        </w:rPr>
        <w:t>13%</w:t>
      </w:r>
      <w:r w:rsidR="00786F72" w:rsidRPr="00160536">
        <w:rPr>
          <w:lang w:eastAsia="zh-TW"/>
        </w:rPr>
        <w:t>）</w:t>
      </w:r>
      <w:r w:rsidR="004C6B6E" w:rsidRPr="00160536">
        <w:rPr>
          <w:lang w:eastAsia="zh-TW"/>
        </w:rPr>
        <w:t>、汽車零件與配件</w:t>
      </w:r>
      <w:r w:rsidR="00786F72" w:rsidRPr="00160536">
        <w:rPr>
          <w:lang w:eastAsia="zh-TW"/>
        </w:rPr>
        <w:t>（</w:t>
      </w:r>
      <w:r w:rsidR="004C6B6E" w:rsidRPr="00160536">
        <w:rPr>
          <w:lang w:eastAsia="zh-TW"/>
        </w:rPr>
        <w:t>6.9%</w:t>
      </w:r>
      <w:r w:rsidR="00786F72" w:rsidRPr="00160536">
        <w:rPr>
          <w:lang w:eastAsia="zh-TW"/>
        </w:rPr>
        <w:t>）</w:t>
      </w:r>
      <w:r w:rsidR="004C6B6E" w:rsidRPr="00160536">
        <w:t>。惟城鄉及貧富差距大，僅首都莫斯科及第二大城聖彼得堡</w:t>
      </w:r>
      <w:r w:rsidR="00786F72" w:rsidRPr="00160536">
        <w:t>（</w:t>
      </w:r>
      <w:r w:rsidR="004C6B6E" w:rsidRPr="00160536">
        <w:t>Saint Petersburg</w:t>
      </w:r>
      <w:r w:rsidR="00786F72" w:rsidRPr="00160536">
        <w:t>）</w:t>
      </w:r>
      <w:r w:rsidR="004C6B6E" w:rsidRPr="00160536">
        <w:t>外即占電商零售</w:t>
      </w:r>
      <w:r w:rsidR="004C6B6E" w:rsidRPr="00160536">
        <w:t>3</w:t>
      </w:r>
      <w:r w:rsidR="004C6B6E" w:rsidRPr="00160536">
        <w:t>成以上。</w:t>
      </w:r>
    </w:p>
    <w:p w14:paraId="026B41CC" w14:textId="090D72E1" w:rsidR="004C6B6E" w:rsidRPr="00160536" w:rsidRDefault="004C6B6E" w:rsidP="004C6B6E">
      <w:pPr>
        <w:pStyle w:val="ae"/>
        <w:ind w:left="1417" w:hanging="472"/>
      </w:pPr>
      <w:r w:rsidRPr="00160536">
        <w:rPr>
          <w:rFonts w:hint="eastAsia"/>
        </w:rPr>
        <w:t>２</w:t>
      </w:r>
      <w:r w:rsidRPr="00160536">
        <w:t>、貨物通關不易，加上政府法令變化大，對外國業者造成相當困擾，為了協助外商投資俄羅斯市場，俄羅斯政府成立俄羅斯投資局、俄羅斯出口中心</w:t>
      </w:r>
      <w:r w:rsidR="00786F72" w:rsidRPr="00160536">
        <w:t>（</w:t>
      </w:r>
      <w:r w:rsidRPr="00160536">
        <w:t>Russia Export Center</w:t>
      </w:r>
      <w:r w:rsidR="00786F72" w:rsidRPr="00160536">
        <w:t>）</w:t>
      </w:r>
      <w:r w:rsidRPr="00160536">
        <w:t>等單位，盼協助外商進入俄國市場，同樣也協助俄國企業進軍國際。</w:t>
      </w:r>
    </w:p>
    <w:p w14:paraId="67C7D0AD" w14:textId="77777777" w:rsidR="004C6B6E" w:rsidRPr="00160536" w:rsidRDefault="004C6B6E" w:rsidP="004C6B6E">
      <w:pPr>
        <w:pStyle w:val="ae"/>
        <w:ind w:left="1417" w:hanging="472"/>
      </w:pPr>
      <w:r w:rsidRPr="00160536">
        <w:rPr>
          <w:rFonts w:hint="eastAsia"/>
        </w:rPr>
        <w:t>３</w:t>
      </w:r>
      <w:r w:rsidRPr="00160536">
        <w:t>、</w:t>
      </w:r>
      <w:hyperlink r:id="rId43" w:history="1">
        <w:r w:rsidRPr="00160536">
          <w:t>由於稅賦偏高，地下經濟占俄羅斯</w:t>
        </w:r>
        <w:r w:rsidRPr="00160536">
          <w:t>GDP</w:t>
        </w:r>
        <w:r w:rsidRPr="00160536">
          <w:t>比重</w:t>
        </w:r>
        <w:r w:rsidRPr="00160536">
          <w:rPr>
            <w:lang w:eastAsia="zh-TW"/>
          </w:rPr>
          <w:t>10-12%</w:t>
        </w:r>
        <w:r w:rsidRPr="00160536">
          <w:t>，因此當地廠商的實際規模及金融信用不易徵信。</w:t>
        </w:r>
      </w:hyperlink>
    </w:p>
    <w:p w14:paraId="41A27674" w14:textId="779D6512" w:rsidR="00220939" w:rsidRPr="00160536" w:rsidRDefault="004C6B6E" w:rsidP="004C6B6E">
      <w:pPr>
        <w:pStyle w:val="ae"/>
        <w:ind w:left="1417" w:hanging="472"/>
      </w:pPr>
      <w:r w:rsidRPr="00160536">
        <w:rPr>
          <w:rFonts w:hint="eastAsia"/>
        </w:rPr>
        <w:t>４</w:t>
      </w:r>
      <w:r w:rsidRPr="00160536">
        <w:t>、英語普及程度較低，彼此間溝通的阻礙較大。</w:t>
      </w:r>
    </w:p>
    <w:p w14:paraId="10A70993" w14:textId="7E245522" w:rsidR="00220939" w:rsidRPr="00160536" w:rsidRDefault="007F5392" w:rsidP="007F5392">
      <w:pPr>
        <w:pStyle w:val="ae"/>
        <w:ind w:left="1417" w:hanging="472"/>
      </w:pPr>
      <w:r w:rsidRPr="00160536">
        <w:rPr>
          <w:rFonts w:hint="eastAsia"/>
        </w:rPr>
        <w:lastRenderedPageBreak/>
        <w:t>５</w:t>
      </w:r>
      <w:r w:rsidR="00220939" w:rsidRPr="00160536">
        <w:t>、因開狀手續費及融資利率偏高，貿易一般仍採</w:t>
      </w:r>
      <w:r w:rsidR="00220939" w:rsidRPr="00160536">
        <w:t>T/T</w:t>
      </w:r>
      <w:r w:rsidR="00220939" w:rsidRPr="00160536">
        <w:t>方式付款，僅有少數俄商在海外設有帳</w:t>
      </w:r>
      <w:r w:rsidR="00220939" w:rsidRPr="00160536">
        <w:rPr>
          <w:rFonts w:hint="eastAsia"/>
        </w:rPr>
        <w:t>戶，透過外商銀行開立</w:t>
      </w:r>
      <w:r w:rsidR="00220939" w:rsidRPr="00160536">
        <w:t>L/C</w:t>
      </w:r>
      <w:r w:rsidR="00220939" w:rsidRPr="00160536">
        <w:t>。惟近來</w:t>
      </w:r>
      <w:r w:rsidR="00220939" w:rsidRPr="00160536">
        <w:t>T/T</w:t>
      </w:r>
      <w:r w:rsidR="00220939" w:rsidRPr="00160536">
        <w:t>方式付款發生多起駭客竊取出口公司</w:t>
      </w:r>
      <w:r w:rsidR="00220939" w:rsidRPr="00160536">
        <w:t>E-mail</w:t>
      </w:r>
      <w:r w:rsidR="00220939" w:rsidRPr="00160536">
        <w:t>與其顧客聯繫，誤導顧客將貨款改匯至其他指定銀行帳</w:t>
      </w:r>
      <w:r w:rsidR="00220939" w:rsidRPr="00160536">
        <w:rPr>
          <w:rFonts w:hint="eastAsia"/>
        </w:rPr>
        <w:t>戶之案件，故付款時須加倍留意。</w:t>
      </w:r>
    </w:p>
    <w:p w14:paraId="7327002D" w14:textId="673C3D63" w:rsidR="00220939" w:rsidRPr="00160536" w:rsidRDefault="007F5392" w:rsidP="007F5392">
      <w:pPr>
        <w:pStyle w:val="ae"/>
        <w:ind w:left="1417" w:hanging="472"/>
      </w:pPr>
      <w:r w:rsidRPr="00160536">
        <w:rPr>
          <w:rFonts w:hint="eastAsia"/>
        </w:rPr>
        <w:t>６</w:t>
      </w:r>
      <w:r w:rsidR="00220939" w:rsidRPr="00160536">
        <w:t>、俄羅斯廠商的信用並不穩定，有時因市場變化太快，發生付訂金後取消訂單的情況，故與俄商交易時，建議仍採保守做法為宜。一般而言，初次交易者，視</w:t>
      </w:r>
      <w:r w:rsidR="00220939" w:rsidRPr="00160536">
        <w:rPr>
          <w:rFonts w:hint="eastAsia"/>
        </w:rPr>
        <w:t>產品而定，下訂單時可先請俄商支付</w:t>
      </w:r>
      <w:r w:rsidR="00220939" w:rsidRPr="00160536">
        <w:t>50%</w:t>
      </w:r>
      <w:r w:rsidR="00220939" w:rsidRPr="00160536">
        <w:t>以上的訂金，出貨前收取尾款。</w:t>
      </w:r>
    </w:p>
    <w:p w14:paraId="3A3EABE5" w14:textId="1DBC63A7" w:rsidR="00220939" w:rsidRPr="00160536" w:rsidRDefault="007F5392" w:rsidP="007F5392">
      <w:pPr>
        <w:pStyle w:val="ae"/>
        <w:ind w:left="1417" w:hanging="472"/>
      </w:pPr>
      <w:r w:rsidRPr="00160536">
        <w:rPr>
          <w:rFonts w:hint="eastAsia"/>
        </w:rPr>
        <w:t>７</w:t>
      </w:r>
      <w:r w:rsidR="00220939" w:rsidRPr="00160536">
        <w:t>、進口商及經銷商常開設店面兼營零售。零售通路結合傳統與現代，除了蘇聯時期遺留下來，經過私有化及經營轉型的大小商店、專門店及露天市集外，現代化的連鎖超市、連鎖專賣店、大型賣場及量販店在大城市隨處可見。此外，網路商店因經營成本低，日漸盛行。</w:t>
      </w:r>
    </w:p>
    <w:p w14:paraId="1155391A" w14:textId="787D8EC4" w:rsidR="00220939" w:rsidRPr="00160536" w:rsidRDefault="007F5392" w:rsidP="007F5392">
      <w:pPr>
        <w:pStyle w:val="ae"/>
        <w:ind w:left="1417" w:hanging="472"/>
      </w:pPr>
      <w:r w:rsidRPr="00160536">
        <w:rPr>
          <w:rFonts w:hint="eastAsia"/>
        </w:rPr>
        <w:t>８</w:t>
      </w:r>
      <w:r w:rsidR="00220939" w:rsidRPr="00160536">
        <w:t>、為推廣中小企業發展，俄羅斯政府責成全俄羅斯中小企業協會</w:t>
      </w:r>
      <w:r w:rsidR="00786F72" w:rsidRPr="00160536">
        <w:t>（</w:t>
      </w:r>
      <w:r w:rsidR="00220939" w:rsidRPr="00160536">
        <w:t>Russia non-government Organization for Small and Medium Entrepreneurship, OPORA</w:t>
      </w:r>
      <w:r w:rsidR="00786F72" w:rsidRPr="00160536">
        <w:t>）</w:t>
      </w:r>
      <w:r w:rsidR="00220939" w:rsidRPr="00160536">
        <w:t>協助中小企業發展，該會會員共有超過</w:t>
      </w:r>
      <w:r w:rsidR="00220939" w:rsidRPr="00160536">
        <w:t>45</w:t>
      </w:r>
      <w:r w:rsidR="00220939" w:rsidRPr="00160536">
        <w:t>萬家企業會員，在俄羅斯各地皆設有分會，與俄羅斯各</w:t>
      </w:r>
      <w:r w:rsidR="00220939" w:rsidRPr="00160536">
        <w:rPr>
          <w:rFonts w:hint="eastAsia"/>
        </w:rPr>
        <w:t>產業公會合作，是俄羅斯相當重要的機構，可直接參與政府制訂中小企業相關政策，確保中小企業福祉與成長。</w:t>
      </w:r>
    </w:p>
    <w:p w14:paraId="0D7C43CF" w14:textId="5916842C" w:rsidR="00220939" w:rsidRPr="00160536" w:rsidRDefault="007F5392" w:rsidP="007F5392">
      <w:pPr>
        <w:pStyle w:val="ae"/>
        <w:ind w:left="1417" w:hanging="472"/>
      </w:pPr>
      <w:r w:rsidRPr="00160536">
        <w:rPr>
          <w:rFonts w:hint="eastAsia"/>
        </w:rPr>
        <w:t>９</w:t>
      </w:r>
      <w:r w:rsidR="00220939" w:rsidRPr="00160536">
        <w:t>、俄國承認部分國際安全或品質標準，但俄國也有自己的安全標準，過去大多進口商品都須經過俄羅斯聯邦標準局</w:t>
      </w:r>
      <w:r w:rsidR="00786F72" w:rsidRPr="00160536">
        <w:t>（</w:t>
      </w:r>
      <w:r w:rsidR="00220939" w:rsidRPr="00160536">
        <w:t>The Federal Agency on Technical Regulating and Metrology</w:t>
      </w:r>
      <w:r w:rsidR="00220939" w:rsidRPr="00160536">
        <w:t>，網站</w:t>
      </w:r>
      <w:r w:rsidR="00220939" w:rsidRPr="00160536">
        <w:t>www.gost.ru</w:t>
      </w:r>
      <w:r w:rsidR="00786F72" w:rsidRPr="00160536">
        <w:t>）</w:t>
      </w:r>
      <w:r w:rsidR="00220939" w:rsidRPr="00160536">
        <w:t>授權之測試機構的測試認證。但自</w:t>
      </w:r>
      <w:r w:rsidR="00220939" w:rsidRPr="00160536">
        <w:t>2010</w:t>
      </w:r>
      <w:r w:rsidR="00220939" w:rsidRPr="00160536">
        <w:t>年俄國、白俄羅斯和哈薩克成立關</w:t>
      </w:r>
      <w:r w:rsidR="00220939" w:rsidRPr="00160536">
        <w:rPr>
          <w:rFonts w:hint="eastAsia"/>
        </w:rPr>
        <w:t>稅同盟</w:t>
      </w:r>
      <w:r w:rsidR="00786F72" w:rsidRPr="00160536">
        <w:rPr>
          <w:rFonts w:hint="eastAsia"/>
        </w:rPr>
        <w:t>（</w:t>
      </w:r>
      <w:r w:rsidR="00220939" w:rsidRPr="00160536">
        <w:t>Custom Union</w:t>
      </w:r>
      <w:r w:rsidR="00786F72" w:rsidRPr="00160536">
        <w:t>）</w:t>
      </w:r>
      <w:r w:rsidR="00220939" w:rsidRPr="00160536">
        <w:t>，遂發展了另一套</w:t>
      </w:r>
      <w:r w:rsidR="00220939" w:rsidRPr="00160536">
        <w:t>CU-TR</w:t>
      </w:r>
      <w:r w:rsidR="00220939" w:rsidRPr="00160536">
        <w:t>認證</w:t>
      </w:r>
      <w:r w:rsidR="00786F72" w:rsidRPr="00160536">
        <w:t>（</w:t>
      </w:r>
      <w:r w:rsidR="00220939" w:rsidRPr="00160536">
        <w:t>Custom Union TR Certificate</w:t>
      </w:r>
      <w:r w:rsidR="00786F72" w:rsidRPr="00160536">
        <w:t>）</w:t>
      </w:r>
      <w:r w:rsidR="00220939" w:rsidRPr="00160536">
        <w:t>，因認證標誌是</w:t>
      </w:r>
      <w:r w:rsidR="00220939" w:rsidRPr="00160536">
        <w:t>EAC</w:t>
      </w:r>
      <w:r w:rsidR="00220939" w:rsidRPr="00160536">
        <w:t>，所以也叫</w:t>
      </w:r>
      <w:r w:rsidR="00220939" w:rsidRPr="00160536">
        <w:t>EAC</w:t>
      </w:r>
      <w:r w:rsidR="00220939" w:rsidRPr="00160536">
        <w:t>認證。</w:t>
      </w:r>
      <w:r w:rsidR="00220939" w:rsidRPr="00160536">
        <w:t>EAC</w:t>
      </w:r>
      <w:r w:rsidR="00220939" w:rsidRPr="00160536">
        <w:t>認證適用於俄羅斯、白俄羅斯、亞美尼亞、吉爾吉斯和哈薩克全境；核發機構</w:t>
      </w:r>
      <w:r w:rsidR="00220939" w:rsidRPr="00160536">
        <w:lastRenderedPageBreak/>
        <w:t>為關</w:t>
      </w:r>
      <w:r w:rsidR="00220939" w:rsidRPr="00160536">
        <w:rPr>
          <w:rFonts w:hint="eastAsia"/>
        </w:rPr>
        <w:t>稅同盟註冊的認證機構</w:t>
      </w:r>
      <w:r w:rsidR="00786F72" w:rsidRPr="00160536">
        <w:rPr>
          <w:rFonts w:hint="eastAsia"/>
        </w:rPr>
        <w:t>（</w:t>
      </w:r>
      <w:r w:rsidR="00220939" w:rsidRPr="00160536">
        <w:rPr>
          <w:rFonts w:hint="eastAsia"/>
        </w:rPr>
        <w:t>詳見，</w:t>
      </w:r>
      <w:r w:rsidR="00220939" w:rsidRPr="00160536">
        <w:t>http://www.gost-r.info/tr-certificate.php</w:t>
      </w:r>
      <w:r w:rsidR="00786F72" w:rsidRPr="00160536">
        <w:t>）</w:t>
      </w:r>
      <w:r w:rsidR="00220939" w:rsidRPr="00160536">
        <w:t>。</w:t>
      </w:r>
    </w:p>
    <w:p w14:paraId="734219DD" w14:textId="65267EAA" w:rsidR="00220939" w:rsidRPr="00160536" w:rsidRDefault="00220939" w:rsidP="007F5392">
      <w:pPr>
        <w:pStyle w:val="ae"/>
        <w:ind w:left="1417" w:hanging="472"/>
      </w:pPr>
      <w:r w:rsidRPr="00160536">
        <w:rPr>
          <w:rFonts w:ascii="華康細圓體" w:hint="eastAsia"/>
        </w:rPr>
        <w:t>10</w:t>
      </w:r>
      <w:r w:rsidRPr="00160536">
        <w:t>、安全檢驗證明必須在進口通關時標示在所有的進口消費性</w:t>
      </w:r>
      <w:r w:rsidRPr="00160536">
        <w:rPr>
          <w:rFonts w:hint="eastAsia"/>
        </w:rPr>
        <w:t>產品及食品上。所有進口的食品必須以俄文標</w:t>
      </w:r>
      <w:r w:rsidRPr="00160536">
        <w:t>示或包裝，標明名稱、製造商、進口商、重量、成份、到期日及其他資訊。非食品之商品必須附貼俄文標籤</w:t>
      </w:r>
      <w:r w:rsidR="00786F72" w:rsidRPr="00160536">
        <w:t>（</w:t>
      </w:r>
      <w:r w:rsidRPr="00160536">
        <w:t>或夾頁</w:t>
      </w:r>
      <w:r w:rsidR="00786F72" w:rsidRPr="00160536">
        <w:t>）</w:t>
      </w:r>
      <w:r w:rsidRPr="00160536">
        <w:t>，包含</w:t>
      </w:r>
      <w:r w:rsidRPr="00160536">
        <w:rPr>
          <w:rFonts w:hint="eastAsia"/>
        </w:rPr>
        <w:t>產品名稱、製造者、原產地等資訊，也必須標示主要的產品特性、使用方式、規則及安全守則等</w:t>
      </w:r>
      <w:r w:rsidRPr="00160536">
        <w:t>。</w:t>
      </w:r>
    </w:p>
    <w:p w14:paraId="49E71FEE" w14:textId="01C60711"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二</w:t>
      </w:r>
      <w:r w:rsidRPr="00160536">
        <w:rPr>
          <w:lang w:val="zh-TW" w:eastAsia="zh-TW" w:bidi="he-IL"/>
        </w:rPr>
        <w:t>）</w:t>
      </w:r>
      <w:r w:rsidR="00220939" w:rsidRPr="00160536">
        <w:rPr>
          <w:lang w:val="zh-TW" w:eastAsia="zh-TW" w:bidi="he-IL"/>
        </w:rPr>
        <w:t>競爭對手國在當地行銷策略</w:t>
      </w:r>
    </w:p>
    <w:p w14:paraId="42C0D5D6" w14:textId="77777777" w:rsidR="00220939" w:rsidRPr="00160536" w:rsidRDefault="00220939" w:rsidP="002314C6">
      <w:pPr>
        <w:pStyle w:val="ad"/>
        <w:ind w:left="945" w:firstLine="472"/>
      </w:pPr>
      <w:r w:rsidRPr="00160536">
        <w:t>日韓各大品牌在俄羅斯的經營方式通常以設立代表辦事處為主，提供行銷及售後服務支援，實際進口業務則交由當地進口商經營。</w:t>
      </w:r>
    </w:p>
    <w:p w14:paraId="7AD84D8D" w14:textId="77777777" w:rsidR="00220939" w:rsidRPr="00160536" w:rsidRDefault="00220939" w:rsidP="002314C6">
      <w:pPr>
        <w:pStyle w:val="ad"/>
        <w:ind w:left="945" w:firstLine="472"/>
      </w:pPr>
      <w:r w:rsidRPr="00160536">
        <w:t>我國出口廠商經營規模較小，初期可採短期駐留方式拓銷俄羅斯業務，亦可透過進口代理商。惟因俄羅斯幅員廣大，是否給予「全俄總代理」則必須針對代理商的實力予以詳加評估及考量。</w:t>
      </w:r>
    </w:p>
    <w:p w14:paraId="5724201E" w14:textId="77777777" w:rsidR="00220939" w:rsidRPr="00160536" w:rsidRDefault="00220939" w:rsidP="002314C6">
      <w:pPr>
        <w:pStyle w:val="ae"/>
        <w:ind w:left="1417" w:hanging="472"/>
      </w:pPr>
      <w:r w:rsidRPr="00160536">
        <w:t>１、韓國擅長以大型企業組織進入俄羅斯作長期之規劃和促銷，俄烏衝突前有包括三星、現代、</w:t>
      </w:r>
      <w:r w:rsidRPr="00160536">
        <w:t>KIA</w:t>
      </w:r>
      <w:r w:rsidRPr="00160536">
        <w:t>、</w:t>
      </w:r>
      <w:r w:rsidRPr="00160536">
        <w:t>LG</w:t>
      </w:r>
      <w:r w:rsidRPr="00160536">
        <w:t>、</w:t>
      </w:r>
      <w:r w:rsidRPr="00160536">
        <w:t>Lotte</w:t>
      </w:r>
      <w:r w:rsidRPr="00160536">
        <w:t>等約</w:t>
      </w:r>
      <w:r w:rsidRPr="00160536">
        <w:t>162</w:t>
      </w:r>
      <w:r w:rsidRPr="00160536">
        <w:t>家韓國企業在俄深耕，</w:t>
      </w:r>
      <w:r w:rsidRPr="00160536">
        <w:rPr>
          <w:rFonts w:hint="eastAsia"/>
        </w:rPr>
        <w:t>產業包含電子、汽車、工具機、食品加工、物流等。中小型企業則多透過與俄商合資進入俄國市場，韓方另設代表處安排廣告策略打品牌知名度，所以韓國的電腦及週邊設備、手機、家電等產品在俄羅斯市場已建立穩固地位。</w:t>
      </w:r>
    </w:p>
    <w:p w14:paraId="1FF10F85" w14:textId="77777777" w:rsidR="00220939" w:rsidRPr="00160536" w:rsidRDefault="00220939" w:rsidP="002314C6">
      <w:pPr>
        <w:pStyle w:val="ae"/>
        <w:ind w:left="1417" w:hanging="472"/>
      </w:pPr>
      <w:r w:rsidRPr="00160536">
        <w:t>２、中國大陸由於地理環境及歷史淵源，俄語人才眾多，加上政治文化層次密切聯繫，近幾年，中國大陸對俄羅斯的出口快速成長，如今已成為俄羅斯第一大貿易夥伴。許多中國大陸國營公司或省營企業在俄羅斯皆設有辦事處或分公司，例如華為、小米、</w:t>
      </w:r>
      <w:r w:rsidRPr="00160536">
        <w:t>OPPO</w:t>
      </w:r>
      <w:r w:rsidRPr="00160536">
        <w:t>等企業在俄羅斯各地均設有分公司。</w:t>
      </w:r>
    </w:p>
    <w:p w14:paraId="6067CF0A" w14:textId="77777777" w:rsidR="005D438C" w:rsidRPr="00160536" w:rsidRDefault="005D438C" w:rsidP="002314C6">
      <w:pPr>
        <w:pStyle w:val="ae"/>
        <w:ind w:left="1417" w:hanging="472"/>
        <w:rPr>
          <w:rFonts w:eastAsia="MS Mincho"/>
        </w:rPr>
      </w:pPr>
    </w:p>
    <w:p w14:paraId="7DED1503" w14:textId="666C3630" w:rsidR="00220939" w:rsidRPr="00160536" w:rsidRDefault="002314C6" w:rsidP="002314C6">
      <w:pPr>
        <w:pStyle w:val="ae"/>
        <w:ind w:left="1417" w:hanging="472"/>
      </w:pPr>
      <w:r w:rsidRPr="00160536">
        <w:rPr>
          <w:rFonts w:hint="eastAsia"/>
        </w:rPr>
        <w:lastRenderedPageBreak/>
        <w:t>３</w:t>
      </w:r>
      <w:r w:rsidR="00220939" w:rsidRPr="00160536">
        <w:t>、除了出口外，中國大陸亦積極趁</w:t>
      </w:r>
      <w:r w:rsidR="00220939" w:rsidRPr="00160536">
        <w:t>2022</w:t>
      </w:r>
      <w:r w:rsidR="00220939" w:rsidRPr="00160536">
        <w:t>年以來歐美等外商撤出之際在俄羅斯進行投資，主要投資項目包括能源、採礦、林業、汽車、貿易、紡織、家電、通信、建築及服務業等。</w:t>
      </w:r>
    </w:p>
    <w:p w14:paraId="0B4C2109" w14:textId="03DE3847" w:rsidR="00220939" w:rsidRPr="00160536" w:rsidRDefault="00220939" w:rsidP="002314C6">
      <w:pPr>
        <w:pStyle w:val="af2"/>
        <w:ind w:left="1417" w:firstLine="472"/>
      </w:pPr>
      <w:r w:rsidRPr="00160536">
        <w:t>另中俄雙方亦進行勞務及工程承包合作，其中勞務合作集中在俄羅斯遠東及西伯利亞地區，主要從事農業種植、建築、伐木、木材加工、成衣縫製及醫療等服務行業。目前，中國大陸主要銀行</w:t>
      </w:r>
      <w:r w:rsidR="00786F72" w:rsidRPr="00160536">
        <w:t>（</w:t>
      </w:r>
      <w:r w:rsidRPr="00160536">
        <w:t>中國銀行、交通銀行、中信銀行、中國建設銀行、中國工商銀行、中國農業銀行等</w:t>
      </w:r>
      <w:r w:rsidR="00786F72" w:rsidRPr="00160536">
        <w:t>）</w:t>
      </w:r>
      <w:r w:rsidRPr="00160536">
        <w:t>均在俄羅斯設有分行，協助企業融資。</w:t>
      </w:r>
    </w:p>
    <w:p w14:paraId="029BFD03" w14:textId="4F294711" w:rsidR="00220939" w:rsidRPr="00160536" w:rsidRDefault="002314C6" w:rsidP="002314C6">
      <w:pPr>
        <w:pStyle w:val="ae"/>
        <w:ind w:left="1417" w:hanging="472"/>
      </w:pPr>
      <w:r w:rsidRPr="00160536">
        <w:rPr>
          <w:rFonts w:hint="eastAsia"/>
        </w:rPr>
        <w:t>４</w:t>
      </w:r>
      <w:r w:rsidR="00220939" w:rsidRPr="00160536">
        <w:t>、俄烏衝突爆發前日本在俄羅斯約有</w:t>
      </w:r>
      <w:r w:rsidR="00220939" w:rsidRPr="00160536">
        <w:t>200</w:t>
      </w:r>
      <w:r w:rsidR="00220939" w:rsidRPr="00160536">
        <w:t>家企業，</w:t>
      </w:r>
      <w:r w:rsidR="00220939" w:rsidRPr="00160536">
        <w:t>70%</w:t>
      </w:r>
      <w:r w:rsidR="00220939" w:rsidRPr="00160536">
        <w:t>的企業集中於莫斯科地區，海參崴及聖彼得堡次之，且以大企業為主，包括汽車、造船、電子、營造業等，近年來集中於海參崴，主要投資重工業、能源、漁業等</w:t>
      </w:r>
      <w:r w:rsidR="00220939" w:rsidRPr="00160536">
        <w:rPr>
          <w:rFonts w:hint="eastAsia"/>
        </w:rPr>
        <w:t>產業。由於俄羅斯的產業聚落不甚發達，人事費用日益高漲，大多數企業採設立銷售據點方式。</w:t>
      </w:r>
    </w:p>
    <w:p w14:paraId="35460C0C" w14:textId="498D2467"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三</w:t>
      </w:r>
      <w:r w:rsidRPr="00160536">
        <w:rPr>
          <w:lang w:val="zh-TW" w:eastAsia="zh-TW" w:bidi="he-IL"/>
        </w:rPr>
        <w:t>）</w:t>
      </w:r>
      <w:r w:rsidR="00220939" w:rsidRPr="00160536">
        <w:rPr>
          <w:lang w:val="zh-TW" w:eastAsia="zh-TW" w:bidi="he-IL"/>
        </w:rPr>
        <w:t>俄羅斯政府採購相關資訊</w:t>
      </w:r>
    </w:p>
    <w:p w14:paraId="5B48E56D" w14:textId="02B0B16F" w:rsidR="00220939" w:rsidRPr="00160536" w:rsidRDefault="00220939" w:rsidP="005D438C">
      <w:pPr>
        <w:pStyle w:val="ad"/>
        <w:ind w:left="945" w:firstLine="472"/>
      </w:pPr>
      <w:r w:rsidRPr="00160536">
        <w:t>目前俄羅斯仍非政府採購協定</w:t>
      </w:r>
      <w:r w:rsidR="00786F72" w:rsidRPr="00160536">
        <w:t>（</w:t>
      </w:r>
      <w:r w:rsidRPr="00160536">
        <w:t>Agreement on Government Procurement</w:t>
      </w:r>
      <w:r w:rsidRPr="00160536">
        <w:t>，簡稱</w:t>
      </w:r>
      <w:r w:rsidRPr="00160536">
        <w:t>GPA</w:t>
      </w:r>
      <w:r w:rsidR="00786F72" w:rsidRPr="00160536">
        <w:t>）</w:t>
      </w:r>
      <w:r w:rsidRPr="00160536">
        <w:t>成員國。俄羅斯政府在</w:t>
      </w:r>
      <w:proofErr w:type="spellStart"/>
      <w:r w:rsidRPr="00160536">
        <w:t>Trade.Su</w:t>
      </w:r>
      <w:proofErr w:type="spellEnd"/>
      <w:r w:rsidRPr="00160536">
        <w:t>資訊社參與下成立</w:t>
      </w:r>
      <w:r w:rsidRPr="00160536">
        <w:t>Goszakaz.ru</w:t>
      </w:r>
      <w:r w:rsidRPr="00160536">
        <w:t>政府採購計畫</w:t>
      </w:r>
      <w:r w:rsidR="00786F72" w:rsidRPr="00160536">
        <w:t>（</w:t>
      </w:r>
      <w:hyperlink r:id="rId44" w:history="1">
        <w:r w:rsidRPr="00160536">
          <w:t>http</w:t>
        </w:r>
        <w:r w:rsidRPr="00160536">
          <w:t>：</w:t>
        </w:r>
        <w:r w:rsidRPr="00160536">
          <w:t>//goszakaz.ru/</w:t>
        </w:r>
      </w:hyperlink>
      <w:r w:rsidR="00786F72" w:rsidRPr="00160536">
        <w:t>）</w:t>
      </w:r>
      <w:r w:rsidRPr="00160536">
        <w:t>，擴大供應商參加俄羅斯政府採購案的機會。此外，為避免賄賂，自</w:t>
      </w:r>
      <w:r w:rsidRPr="00160536">
        <w:t>2011</w:t>
      </w:r>
      <w:r w:rsidRPr="00160536">
        <w:t>年起俄羅斯政府採購案改為電子投標方式。</w:t>
      </w:r>
    </w:p>
    <w:p w14:paraId="169678DE" w14:textId="77777777" w:rsidR="00220939" w:rsidRPr="00160536" w:rsidRDefault="00220939" w:rsidP="002314C6">
      <w:pPr>
        <w:pStyle w:val="ad"/>
        <w:ind w:left="945" w:firstLine="472"/>
      </w:pPr>
      <w:r w:rsidRPr="00160536">
        <w:t>外國公司在俄羅斯政府採購案得標的比例仍很低，主要困難在於所需文件繁瑣，且所有文件需翻譯成俄文。此外，為執行進口替代政策，俄羅斯政府規定若有超過兩家歐亞經濟聯盟會員國的製造商參加競標，則外國企業不能投標。</w:t>
      </w:r>
    </w:p>
    <w:p w14:paraId="25A79033" w14:textId="6DDC4404" w:rsidR="00220939" w:rsidRPr="00160536" w:rsidRDefault="00220939" w:rsidP="002314C6">
      <w:pPr>
        <w:pStyle w:val="ad"/>
        <w:ind w:left="945" w:firstLine="472"/>
      </w:pPr>
      <w:r w:rsidRPr="00160536">
        <w:t>依據</w:t>
      </w:r>
      <w:r w:rsidRPr="00160536">
        <w:t>2021</w:t>
      </w:r>
      <w:r w:rsidRPr="00160536">
        <w:t>年</w:t>
      </w:r>
      <w:r w:rsidRPr="00160536">
        <w:t>8</w:t>
      </w:r>
      <w:r w:rsidRPr="00160536">
        <w:t>月</w:t>
      </w:r>
      <w:r w:rsidRPr="00160536">
        <w:t>28</w:t>
      </w:r>
      <w:r w:rsidRPr="00160536">
        <w:t>日批准的第</w:t>
      </w:r>
      <w:r w:rsidRPr="00160536">
        <w:t>1432</w:t>
      </w:r>
      <w:r w:rsidRPr="00160536">
        <w:t>號俄羅斯聯邦政府法令的補充法，同年</w:t>
      </w:r>
      <w:r w:rsidRPr="00160536">
        <w:t>8</w:t>
      </w:r>
      <w:r w:rsidRPr="00160536">
        <w:t>月</w:t>
      </w:r>
      <w:r w:rsidRPr="00160536">
        <w:t>31</w:t>
      </w:r>
      <w:r w:rsidRPr="00160536">
        <w:t>日起禁止政府採購外國積體電路、智慧卡、重量不超過</w:t>
      </w:r>
      <w:r w:rsidRPr="00160536">
        <w:t>10</w:t>
      </w:r>
      <w:r w:rsidRPr="00160536">
        <w:t>公斤</w:t>
      </w:r>
      <w:r w:rsidRPr="00160536">
        <w:lastRenderedPageBreak/>
        <w:t>的電腦和筆記型電腦、自動數據處理器和燈具。其他電子</w:t>
      </w:r>
      <w:r w:rsidRPr="00160536">
        <w:rPr>
          <w:rFonts w:hint="eastAsia"/>
        </w:rPr>
        <w:t>產品，包括電子醫療設備，政府採購將適用「第二個多餘</w:t>
      </w:r>
      <w:r w:rsidR="00786F72" w:rsidRPr="00160536">
        <w:rPr>
          <w:rFonts w:hint="eastAsia"/>
        </w:rPr>
        <w:t>（</w:t>
      </w:r>
      <w:r w:rsidRPr="00160536">
        <w:t>second is superfluous</w:t>
      </w:r>
      <w:r w:rsidR="00786F72" w:rsidRPr="00160536">
        <w:t>）</w:t>
      </w:r>
      <w:r w:rsidRPr="00160536">
        <w:t>」規定，即只要有一家提供國</w:t>
      </w:r>
      <w:r w:rsidRPr="00160536">
        <w:rPr>
          <w:rFonts w:hint="eastAsia"/>
        </w:rPr>
        <w:t>產品的投標書，外國產品的投標將被拒絕。新限制包括安全和火災警報器、通信設備、音響設備、監視器、導航和測量設備、斷層掃描儀、</w:t>
      </w:r>
      <w:r w:rsidRPr="00160536">
        <w:t>X</w:t>
      </w:r>
      <w:r w:rsidRPr="00160536">
        <w:t>光機、</w:t>
      </w:r>
      <w:r w:rsidRPr="00160536">
        <w:rPr>
          <w:rFonts w:hint="eastAsia"/>
        </w:rPr>
        <w:t>內窺鏡系統、心電圖儀和其他電子產品。</w:t>
      </w:r>
    </w:p>
    <w:p w14:paraId="2853CD2B" w14:textId="0CF55A2F" w:rsidR="00220939" w:rsidRPr="00160536" w:rsidRDefault="00220939" w:rsidP="002314C6">
      <w:pPr>
        <w:pStyle w:val="ad"/>
        <w:ind w:left="945" w:firstLine="472"/>
      </w:pPr>
      <w:r w:rsidRPr="00160536">
        <w:t>根據俄羅斯現行法規，國營企業向中小企業的採購量必須至少占其年度總採購金額的</w:t>
      </w:r>
      <w:r w:rsidRPr="00160536">
        <w:t>25%</w:t>
      </w:r>
      <w:r w:rsidRPr="00160536">
        <w:t>，而且其中</w:t>
      </w:r>
      <w:r w:rsidRPr="00160536">
        <w:t>20%</w:t>
      </w:r>
      <w:r w:rsidRPr="00160536">
        <w:t>應該來自只有中小企業可以參加的特別採購。</w:t>
      </w:r>
      <w:r w:rsidRPr="00160536">
        <w:t>2022</w:t>
      </w:r>
      <w:r w:rsidRPr="00160536">
        <w:t>年這些採購標準已經擴大至俄羅斯的所有國營公司</w:t>
      </w:r>
      <w:r w:rsidR="00786F72" w:rsidRPr="00160536">
        <w:t>（</w:t>
      </w:r>
      <w:r w:rsidRPr="00160536">
        <w:t>約</w:t>
      </w:r>
      <w:r w:rsidRPr="00160536">
        <w:t>2</w:t>
      </w:r>
      <w:r w:rsidRPr="00160536">
        <w:t>萬個法人實體</w:t>
      </w:r>
      <w:r w:rsidR="00786F72" w:rsidRPr="00160536">
        <w:t>）</w:t>
      </w:r>
      <w:r w:rsidRPr="00160536">
        <w:t>，之前僅限於大型的聯邦和地方公司。</w:t>
      </w:r>
    </w:p>
    <w:p w14:paraId="31F2BFE4" w14:textId="77777777" w:rsidR="00220939" w:rsidRPr="00160536" w:rsidRDefault="00220939" w:rsidP="002314C6">
      <w:pPr>
        <w:pStyle w:val="a7"/>
      </w:pPr>
      <w:r w:rsidRPr="00160536">
        <w:t>六、投資環境風險</w:t>
      </w:r>
    </w:p>
    <w:p w14:paraId="48B85C6D" w14:textId="77777777" w:rsidR="00220939" w:rsidRPr="00160536" w:rsidRDefault="00220939" w:rsidP="00220939">
      <w:pPr>
        <w:ind w:firstLine="472"/>
        <w:rPr>
          <w:lang w:val="zh-TW" w:eastAsia="zh-TW" w:bidi="he-IL"/>
        </w:rPr>
      </w:pPr>
      <w:r w:rsidRPr="00160536">
        <w:rPr>
          <w:lang w:val="zh-TW" w:eastAsia="zh-TW" w:bidi="he-IL"/>
        </w:rPr>
        <w:t>近幾年俄羅斯政府致力使外商投資方向多樣化，促進在各行業領域的投資，以前引進外商投資的主要方向是採礦和交通工業，現在農業、機械製造業、不動</w:t>
      </w:r>
      <w:r w:rsidRPr="00160536">
        <w:rPr>
          <w:rFonts w:hint="eastAsia"/>
          <w:lang w:val="zh-TW" w:eastAsia="zh-TW" w:bidi="he-IL"/>
        </w:rPr>
        <w:t>產、木材加工業和貿易均包括在優先引進外商投資的行業內。</w:t>
      </w:r>
    </w:p>
    <w:p w14:paraId="63BEB031" w14:textId="77777777" w:rsidR="00220939" w:rsidRPr="00160536" w:rsidRDefault="00220939" w:rsidP="00220939">
      <w:pPr>
        <w:ind w:firstLine="472"/>
        <w:rPr>
          <w:lang w:val="zh-TW" w:eastAsia="zh-TW" w:bidi="he-IL"/>
        </w:rPr>
      </w:pPr>
      <w:r w:rsidRPr="00160536">
        <w:rPr>
          <w:lang w:val="zh-TW" w:eastAsia="zh-TW" w:bidi="he-IL"/>
        </w:rPr>
        <w:t>俄羅斯投資風險簡述如下：</w:t>
      </w:r>
    </w:p>
    <w:p w14:paraId="257A258A" w14:textId="541F13D6" w:rsidR="00220939" w:rsidRPr="00160536" w:rsidRDefault="00786F72" w:rsidP="00220939">
      <w:pPr>
        <w:pStyle w:val="ac"/>
        <w:ind w:left="945" w:hanging="709"/>
        <w:rPr>
          <w:lang w:val="zh-TW" w:eastAsia="zh-TW" w:bidi="he-IL"/>
        </w:rPr>
      </w:pPr>
      <w:r w:rsidRPr="00160536">
        <w:rPr>
          <w:lang w:val="zh-TW" w:eastAsia="zh-TW" w:bidi="he-IL"/>
        </w:rPr>
        <w:t>（</w:t>
      </w:r>
      <w:r w:rsidR="00220939" w:rsidRPr="00160536">
        <w:rPr>
          <w:lang w:val="zh-TW" w:eastAsia="zh-TW" w:bidi="he-IL"/>
        </w:rPr>
        <w:t>一</w:t>
      </w:r>
      <w:r w:rsidRPr="00160536">
        <w:rPr>
          <w:lang w:val="zh-TW" w:eastAsia="zh-TW" w:bidi="he-IL"/>
        </w:rPr>
        <w:t>）</w:t>
      </w:r>
      <w:r w:rsidR="00220939" w:rsidRPr="00160536">
        <w:rPr>
          <w:lang w:val="zh-TW" w:eastAsia="zh-TW" w:bidi="he-IL"/>
        </w:rPr>
        <w:tab/>
      </w:r>
      <w:r w:rsidR="00220939" w:rsidRPr="00160536">
        <w:rPr>
          <w:lang w:val="zh-TW" w:eastAsia="zh-TW" w:bidi="he-IL"/>
        </w:rPr>
        <w:t>地區紛爭風險：前蘇聯瓦解後，俄羅斯與前加盟共和國間出現國土歸屬及獨立問題，如</w:t>
      </w:r>
      <w:r w:rsidR="00220939" w:rsidRPr="00160536">
        <w:rPr>
          <w:lang w:val="zh-TW" w:eastAsia="zh-TW" w:bidi="he-IL"/>
        </w:rPr>
        <w:t>1990</w:t>
      </w:r>
      <w:r w:rsidR="00220939" w:rsidRPr="00160536">
        <w:rPr>
          <w:lang w:val="zh-TW" w:eastAsia="zh-TW" w:bidi="he-IL"/>
        </w:rPr>
        <w:t>年代的車臣戰爭、</w:t>
      </w:r>
      <w:r w:rsidR="00220939" w:rsidRPr="00160536">
        <w:rPr>
          <w:lang w:val="zh-TW" w:eastAsia="zh-TW" w:bidi="he-IL"/>
        </w:rPr>
        <w:t>2008</w:t>
      </w:r>
      <w:r w:rsidR="00220939" w:rsidRPr="00160536">
        <w:rPr>
          <w:lang w:val="zh-TW" w:eastAsia="zh-TW" w:bidi="he-IL"/>
        </w:rPr>
        <w:t>年與喬治亞間的南奧塞提戰爭、</w:t>
      </w:r>
      <w:r w:rsidR="00220939" w:rsidRPr="00160536">
        <w:rPr>
          <w:lang w:val="zh-TW" w:eastAsia="zh-TW" w:bidi="he-IL"/>
        </w:rPr>
        <w:t>2014</w:t>
      </w:r>
      <w:r w:rsidR="00220939" w:rsidRPr="00160536">
        <w:rPr>
          <w:lang w:val="zh-TW" w:eastAsia="zh-TW" w:bidi="he-IL"/>
        </w:rPr>
        <w:t>年</w:t>
      </w:r>
      <w:r w:rsidR="00220939" w:rsidRPr="00160536">
        <w:rPr>
          <w:lang w:val="zh-TW" w:eastAsia="zh-TW" w:bidi="he-IL"/>
        </w:rPr>
        <w:t>3</w:t>
      </w:r>
      <w:r w:rsidR="00220939" w:rsidRPr="00160536">
        <w:rPr>
          <w:lang w:val="zh-TW" w:eastAsia="zh-TW" w:bidi="he-IL"/>
        </w:rPr>
        <w:t>月俄羅斯因克里米亞引發的烏克蘭危機，以及</w:t>
      </w:r>
      <w:r w:rsidR="00220939" w:rsidRPr="00160536">
        <w:rPr>
          <w:lang w:val="zh-TW" w:eastAsia="zh-TW" w:bidi="he-IL"/>
        </w:rPr>
        <w:t>2022</w:t>
      </w:r>
      <w:r w:rsidR="00220939" w:rsidRPr="00160536">
        <w:rPr>
          <w:lang w:val="zh-TW" w:eastAsia="zh-TW" w:bidi="he-IL"/>
        </w:rPr>
        <w:t>年</w:t>
      </w:r>
      <w:r w:rsidR="00220939" w:rsidRPr="00160536">
        <w:rPr>
          <w:lang w:val="zh-TW" w:eastAsia="zh-TW" w:bidi="he-IL"/>
        </w:rPr>
        <w:t>2</w:t>
      </w:r>
      <w:r w:rsidR="00220939" w:rsidRPr="00160536">
        <w:rPr>
          <w:lang w:val="zh-TW" w:eastAsia="zh-TW" w:bidi="he-IL"/>
        </w:rPr>
        <w:t>月爆發俄烏戰爭，均對經濟活動產生相當程度的影響。</w:t>
      </w:r>
    </w:p>
    <w:p w14:paraId="59FEDB86" w14:textId="501C8BCA"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二</w:t>
      </w:r>
      <w:r w:rsidRPr="00160536">
        <w:rPr>
          <w:lang w:val="zh-TW" w:eastAsia="zh-TW" w:bidi="he-IL"/>
        </w:rPr>
        <w:t>）</w:t>
      </w:r>
      <w:r w:rsidR="00220939" w:rsidRPr="00160536">
        <w:rPr>
          <w:lang w:val="zh-TW" w:eastAsia="zh-TW" w:bidi="he-IL"/>
        </w:rPr>
        <w:tab/>
      </w:r>
      <w:r w:rsidR="00220939" w:rsidRPr="00160536">
        <w:rPr>
          <w:lang w:val="zh-TW" w:eastAsia="zh-TW" w:bidi="he-IL"/>
        </w:rPr>
        <w:t>政治風險：俄羅斯屬於國家主導型資本主義，除行政管理制度不透明外，以行政權力干預經濟活動的事情仍時有所聞。例如，</w:t>
      </w:r>
      <w:r w:rsidR="00220939" w:rsidRPr="00160536">
        <w:rPr>
          <w:lang w:val="zh-TW" w:eastAsia="zh-TW" w:bidi="he-IL"/>
        </w:rPr>
        <w:t>2022</w:t>
      </w:r>
      <w:r w:rsidR="00220939" w:rsidRPr="00160536">
        <w:rPr>
          <w:lang w:val="zh-TW" w:eastAsia="zh-TW" w:bidi="he-IL"/>
        </w:rPr>
        <w:t>年俄羅斯因烏克蘭衝突與美國等西方國家關係惡化後，</w:t>
      </w:r>
      <w:r w:rsidR="00220939" w:rsidRPr="00160536">
        <w:rPr>
          <w:lang w:val="zh-TW" w:eastAsia="zh-TW" w:bidi="he-IL"/>
        </w:rPr>
        <w:t>2022</w:t>
      </w:r>
      <w:r w:rsidR="00220939" w:rsidRPr="00160536">
        <w:rPr>
          <w:lang w:val="zh-TW" w:eastAsia="zh-TW" w:bidi="he-IL"/>
        </w:rPr>
        <w:t>年多家國際企業因烏克蘭問題宣布暫停在俄營運或撤出市場，俄國政府則回應將對其實施「外部管理」。</w:t>
      </w:r>
    </w:p>
    <w:p w14:paraId="6FA38C2E" w14:textId="77777777" w:rsidR="005D438C" w:rsidRPr="00160536" w:rsidRDefault="005D438C" w:rsidP="00220939">
      <w:pPr>
        <w:pStyle w:val="ac"/>
        <w:ind w:left="945" w:hanging="709"/>
        <w:rPr>
          <w:lang w:val="zh-TW" w:eastAsia="zh-TW" w:bidi="he-IL"/>
        </w:rPr>
      </w:pPr>
    </w:p>
    <w:p w14:paraId="21388CF5" w14:textId="090A6A7A" w:rsidR="00220939" w:rsidRPr="00160536" w:rsidRDefault="00786F72" w:rsidP="00220939">
      <w:pPr>
        <w:pStyle w:val="ac"/>
        <w:ind w:left="945" w:hanging="709"/>
        <w:rPr>
          <w:lang w:val="zh-TW" w:eastAsia="zh-TW" w:bidi="he-IL"/>
        </w:rPr>
      </w:pPr>
      <w:r w:rsidRPr="00160536">
        <w:rPr>
          <w:lang w:val="zh-TW" w:eastAsia="zh-TW" w:bidi="he-IL"/>
        </w:rPr>
        <w:lastRenderedPageBreak/>
        <w:t>（</w:t>
      </w:r>
      <w:r w:rsidR="00220939" w:rsidRPr="00160536">
        <w:rPr>
          <w:lang w:val="zh-TW" w:eastAsia="zh-TW" w:bidi="he-IL"/>
        </w:rPr>
        <w:t>三</w:t>
      </w:r>
      <w:r w:rsidRPr="00160536">
        <w:rPr>
          <w:lang w:val="zh-TW" w:eastAsia="zh-TW" w:bidi="he-IL"/>
        </w:rPr>
        <w:t>）</w:t>
      </w:r>
      <w:r w:rsidR="00220939" w:rsidRPr="00160536">
        <w:rPr>
          <w:lang w:val="zh-TW" w:eastAsia="zh-TW" w:bidi="he-IL"/>
        </w:rPr>
        <w:tab/>
      </w:r>
      <w:r w:rsidR="00220939" w:rsidRPr="00160536">
        <w:rPr>
          <w:lang w:val="zh-TW" w:eastAsia="zh-TW" w:bidi="he-IL"/>
        </w:rPr>
        <w:t>經濟風險：俄羅斯自</w:t>
      </w:r>
      <w:r w:rsidR="00220939" w:rsidRPr="00160536">
        <w:rPr>
          <w:lang w:val="zh-TW" w:eastAsia="zh-TW" w:bidi="he-IL"/>
        </w:rPr>
        <w:t>2013</w:t>
      </w:r>
      <w:r w:rsidR="00220939" w:rsidRPr="00160536">
        <w:rPr>
          <w:lang w:val="zh-TW" w:eastAsia="zh-TW" w:bidi="he-IL"/>
        </w:rPr>
        <w:t>年底便呈現經濟成長遲緩趨勢，</w:t>
      </w:r>
      <w:r w:rsidR="00220939" w:rsidRPr="00160536">
        <w:rPr>
          <w:lang w:val="zh-TW" w:eastAsia="zh-TW" w:bidi="he-IL"/>
        </w:rPr>
        <w:t>2014</w:t>
      </w:r>
      <w:r w:rsidR="00220939" w:rsidRPr="00160536">
        <w:rPr>
          <w:lang w:val="zh-TW" w:eastAsia="zh-TW" w:bidi="he-IL"/>
        </w:rPr>
        <w:t>年及</w:t>
      </w:r>
      <w:r w:rsidR="00220939" w:rsidRPr="00160536">
        <w:rPr>
          <w:lang w:val="zh-TW" w:eastAsia="zh-TW" w:bidi="he-IL"/>
        </w:rPr>
        <w:t>2022</w:t>
      </w:r>
      <w:r w:rsidR="00220939" w:rsidRPr="00160536">
        <w:rPr>
          <w:lang w:val="zh-TW" w:eastAsia="zh-TW" w:bidi="he-IL"/>
        </w:rPr>
        <w:t>年克里米亞及烏克蘭危機後，西方國家對俄羅斯實施多次經濟制裁，不僅資金外流嚴重、國內投資銳減、盧布大幅貶值引發通膨危機及消費能力降低讓市場規模大幅縮小。後續在烏克蘭危機無法有效解決、俄羅斯與西方關係處於冷戰後最嚴重對立的情況下，則俄國經濟在短期內前景不明。</w:t>
      </w:r>
    </w:p>
    <w:p w14:paraId="11844E5A" w14:textId="11174EEB" w:rsidR="00220939" w:rsidRPr="00160536" w:rsidRDefault="00786F72" w:rsidP="00220939">
      <w:pPr>
        <w:pStyle w:val="ac"/>
        <w:ind w:left="945" w:hanging="709"/>
        <w:rPr>
          <w:lang w:val="zh-TW" w:eastAsia="zh-TW" w:bidi="he-IL"/>
        </w:rPr>
      </w:pPr>
      <w:r w:rsidRPr="00160536">
        <w:rPr>
          <w:lang w:val="zh-TW" w:eastAsia="zh-TW" w:bidi="he-IL"/>
        </w:rPr>
        <w:t>（</w:t>
      </w:r>
      <w:r w:rsidR="00220939" w:rsidRPr="00160536">
        <w:rPr>
          <w:lang w:val="zh-TW" w:eastAsia="zh-TW" w:bidi="he-IL"/>
        </w:rPr>
        <w:t>四</w:t>
      </w:r>
      <w:r w:rsidRPr="00160536">
        <w:rPr>
          <w:lang w:val="zh-TW" w:eastAsia="zh-TW" w:bidi="he-IL"/>
        </w:rPr>
        <w:t>）</w:t>
      </w:r>
      <w:r w:rsidR="00220939" w:rsidRPr="00160536">
        <w:rPr>
          <w:lang w:val="zh-TW" w:eastAsia="zh-TW" w:bidi="he-IL"/>
        </w:rPr>
        <w:tab/>
      </w:r>
      <w:r w:rsidR="00220939" w:rsidRPr="00160536">
        <w:rPr>
          <w:lang w:val="zh-TW" w:eastAsia="zh-TW" w:bidi="he-IL"/>
        </w:rPr>
        <w:t>法制風險：由於前蘇聯瓦解後，諸多法律制度無法配合國家體制的急遽變遷，儘管俄羅斯政府加緊修法以期與國際接軌，但是頻繁修法的結果，讓企業無所適從，其中特別是稅法及民法部分，如有必要應請教本地稅務、法務相關顧問公司加以釐清。另，接受稅務調查時，不同調查官的見解並非一致，處理方式亦因人而異，對企業經營造成困擾。</w:t>
      </w:r>
    </w:p>
    <w:p w14:paraId="1BBE80C7" w14:textId="4A694194"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五</w:t>
      </w:r>
      <w:r w:rsidRPr="00160536">
        <w:rPr>
          <w:lang w:val="zh-TW" w:eastAsia="zh-TW" w:bidi="he-IL"/>
        </w:rPr>
        <w:t>）</w:t>
      </w:r>
      <w:r w:rsidR="00220939" w:rsidRPr="00160536">
        <w:rPr>
          <w:lang w:val="zh-TW" w:eastAsia="zh-TW" w:bidi="he-IL"/>
        </w:rPr>
        <w:tab/>
      </w:r>
      <w:r w:rsidR="00220939" w:rsidRPr="00160536">
        <w:rPr>
          <w:lang w:val="zh-TW" w:eastAsia="zh-TW" w:bidi="he-IL"/>
        </w:rPr>
        <w:t>嚴格限制外國資本參與本國戰略企業：俄羅斯國家杜馬於</w:t>
      </w:r>
      <w:r w:rsidR="00220939" w:rsidRPr="00160536">
        <w:rPr>
          <w:lang w:val="zh-TW" w:eastAsia="zh-TW" w:bidi="he-IL"/>
        </w:rPr>
        <w:t>2023</w:t>
      </w:r>
      <w:r w:rsidR="00220939" w:rsidRPr="00160536">
        <w:rPr>
          <w:lang w:val="zh-TW" w:eastAsia="zh-TW" w:bidi="he-IL"/>
        </w:rPr>
        <w:t>年</w:t>
      </w:r>
      <w:r w:rsidR="00220939" w:rsidRPr="00160536">
        <w:rPr>
          <w:lang w:val="zh-TW" w:eastAsia="zh-TW" w:bidi="he-IL"/>
        </w:rPr>
        <w:t>4</w:t>
      </w:r>
      <w:r w:rsidR="00220939" w:rsidRPr="00160536">
        <w:rPr>
          <w:lang w:val="zh-TW" w:eastAsia="zh-TW" w:bidi="he-IL"/>
        </w:rPr>
        <w:t>月三讀通過有關嚴格限制外國資本參與本國戰略企業之法律。該法規定，未事先獲政府外國投資監管委員會核准而違反該法之交易視為無效。經法院認定交易無效後，該交易適用民法恢復原狀之規定，各方須返還依據交易轉讓之財產或金額。交易因外國投資者惡意而被認定無效時，可通過法院追回上述交易獲得之財產及收入、損害恢復</w:t>
      </w:r>
      <w:r w:rsidRPr="00160536">
        <w:rPr>
          <w:lang w:val="zh-TW" w:eastAsia="zh-TW" w:bidi="he-IL"/>
        </w:rPr>
        <w:t>（</w:t>
      </w:r>
      <w:r w:rsidR="00220939" w:rsidRPr="00160536">
        <w:rPr>
          <w:lang w:val="zh-TW" w:eastAsia="zh-TW" w:bidi="he-IL"/>
        </w:rPr>
        <w:t>包括利潤損失</w:t>
      </w:r>
      <w:r w:rsidRPr="00160536">
        <w:rPr>
          <w:lang w:val="zh-TW" w:eastAsia="zh-TW" w:bidi="he-IL"/>
        </w:rPr>
        <w:t>）</w:t>
      </w:r>
      <w:r w:rsidR="00220939" w:rsidRPr="00160536">
        <w:rPr>
          <w:lang w:val="zh-TW" w:eastAsia="zh-TW" w:bidi="he-IL"/>
        </w:rPr>
        <w:t>與造成財產損害之賠償。在決定將財產徵收國有時，須考量是否具保存風險或對國防與國家安全產生威脅。持有外國長期居留證或永久居留權文件之俄羅斯公民應被視外國投資者</w:t>
      </w:r>
      <w:r w:rsidRPr="00160536">
        <w:rPr>
          <w:lang w:val="zh-TW" w:eastAsia="zh-TW" w:bidi="he-IL"/>
        </w:rPr>
        <w:t>（</w:t>
      </w:r>
      <w:r w:rsidR="00220939" w:rsidRPr="00160536">
        <w:rPr>
          <w:lang w:val="zh-TW" w:eastAsia="zh-TW" w:bidi="he-IL"/>
        </w:rPr>
        <w:t>按：目前僅具外國公民身分之俄羅斯公民被視為外國投資者</w:t>
      </w:r>
      <w:r w:rsidRPr="00160536">
        <w:rPr>
          <w:lang w:val="zh-TW" w:eastAsia="zh-TW" w:bidi="he-IL"/>
        </w:rPr>
        <w:t>）</w:t>
      </w:r>
      <w:r w:rsidR="00220939" w:rsidRPr="00160536">
        <w:rPr>
          <w:lang w:val="zh-TW" w:eastAsia="zh-TW" w:bidi="he-IL"/>
        </w:rPr>
        <w:t>。俄羅斯現已界定</w:t>
      </w:r>
      <w:r w:rsidR="00220939" w:rsidRPr="00160536">
        <w:rPr>
          <w:lang w:val="zh-TW" w:eastAsia="zh-TW" w:bidi="he-IL"/>
        </w:rPr>
        <w:t>50</w:t>
      </w:r>
      <w:r w:rsidR="00220939" w:rsidRPr="00160536">
        <w:rPr>
          <w:lang w:val="zh-TW" w:eastAsia="zh-TW" w:bidi="he-IL"/>
        </w:rPr>
        <w:t>種對國防及國家安全具戰略意義之活動，其中包括從事核設施及放射性物質工作、武器和軍事裝備之開發生產、航空安全、太空活動、電視及無線電廣播、漁業、礦產勘探及生產、政府界定貨物海運及河運運輸、處理空運資訊系統建立與維護、對燃料能源綜合體設施之漏洞分析與保護等活動。</w:t>
      </w:r>
    </w:p>
    <w:p w14:paraId="2686FE25" w14:textId="77777777" w:rsidR="00046613" w:rsidRPr="00160536" w:rsidRDefault="00046613">
      <w:pPr>
        <w:widowControl/>
        <w:overflowPunct/>
        <w:autoSpaceDE/>
        <w:ind w:firstLine="0"/>
        <w:jc w:val="left"/>
        <w:rPr>
          <w:lang w:eastAsia="zh-TW"/>
        </w:rPr>
        <w:sectPr w:rsidR="00046613" w:rsidRPr="00160536" w:rsidSect="00F86115">
          <w:headerReference w:type="even" r:id="rId45"/>
          <w:headerReference w:type="default" r:id="rId46"/>
          <w:footerReference w:type="even" r:id="rId47"/>
          <w:footerReference w:type="default" r:id="rId48"/>
          <w:pgSz w:w="11906" w:h="16838"/>
          <w:pgMar w:top="2268" w:right="1701" w:bottom="1701" w:left="1701" w:header="1134" w:footer="851" w:gutter="0"/>
          <w:cols w:space="720"/>
          <w:docGrid w:type="linesAndChars" w:linePitch="514" w:charSpace="-774"/>
        </w:sectPr>
      </w:pPr>
    </w:p>
    <w:p w14:paraId="23D09421" w14:textId="77777777" w:rsidR="00046613" w:rsidRPr="00160536" w:rsidRDefault="003D46A1" w:rsidP="00220939">
      <w:pPr>
        <w:pStyle w:val="a4"/>
        <w:spacing w:before="514" w:after="771"/>
      </w:pPr>
      <w:bookmarkStart w:id="6" w:name="_Toc233001235"/>
      <w:r w:rsidRPr="00160536">
        <w:rPr>
          <w:lang w:val="zh-TW" w:eastAsia="zh-TW" w:bidi="he-IL"/>
        </w:rPr>
        <w:lastRenderedPageBreak/>
        <w:t>第參章</w:t>
      </w:r>
      <w:r w:rsidRPr="00160536">
        <w:rPr>
          <w:rFonts w:cs="細明體"/>
          <w:lang w:val="zh-TW" w:eastAsia="zh-TW" w:bidi="he-IL"/>
        </w:rPr>
        <w:t xml:space="preserve">　</w:t>
      </w:r>
      <w:r w:rsidRPr="00160536">
        <w:rPr>
          <w:lang w:val="zh-TW" w:eastAsia="zh-TW" w:bidi="he-IL"/>
        </w:rPr>
        <w:t>外商在當地經營現況及投資機會</w:t>
      </w:r>
      <w:bookmarkEnd w:id="6"/>
    </w:p>
    <w:p w14:paraId="72C2A177"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一、外商在當地經營現況</w:t>
      </w:r>
    </w:p>
    <w:p w14:paraId="2FB93DE7" w14:textId="6A1CF540" w:rsidR="00220939" w:rsidRPr="00160536" w:rsidRDefault="00000000" w:rsidP="00220939">
      <w:pPr>
        <w:ind w:firstLine="472"/>
        <w:rPr>
          <w:lang w:eastAsia="zh-TW"/>
        </w:rPr>
      </w:pPr>
      <w:hyperlink r:id="rId49" w:history="1">
        <w:r w:rsidR="00FC4A19" w:rsidRPr="00160536">
          <w:rPr>
            <w:lang w:eastAsia="zh-TW"/>
          </w:rPr>
          <w:t>根據俄羅斯央行數據，截至</w:t>
        </w:r>
        <w:r w:rsidR="00FC4A19" w:rsidRPr="00160536">
          <w:rPr>
            <w:lang w:eastAsia="zh-TW"/>
          </w:rPr>
          <w:t>2025</w:t>
        </w:r>
        <w:r w:rsidR="00FC4A19" w:rsidRPr="00160536">
          <w:rPr>
            <w:lang w:eastAsia="zh-TW"/>
          </w:rPr>
          <w:t>年第</w:t>
        </w:r>
        <w:r w:rsidR="00FC4A19" w:rsidRPr="00160536">
          <w:rPr>
            <w:lang w:eastAsia="zh-TW"/>
          </w:rPr>
          <w:t>3</w:t>
        </w:r>
        <w:r w:rsidR="00FC4A19" w:rsidRPr="00160536">
          <w:rPr>
            <w:lang w:eastAsia="zh-TW"/>
          </w:rPr>
          <w:t>季，累計外來直接投資為</w:t>
        </w:r>
        <w:r w:rsidR="00FC4A19" w:rsidRPr="00160536">
          <w:rPr>
            <w:lang w:eastAsia="zh-TW"/>
          </w:rPr>
          <w:t>2,539</w:t>
        </w:r>
        <w:r w:rsidR="00FC4A19" w:rsidRPr="00160536">
          <w:rPr>
            <w:lang w:eastAsia="zh-TW"/>
          </w:rPr>
          <w:t>億美元，較</w:t>
        </w:r>
        <w:r w:rsidR="00FC4A19" w:rsidRPr="00160536">
          <w:rPr>
            <w:lang w:eastAsia="zh-TW"/>
          </w:rPr>
          <w:t>2024</w:t>
        </w:r>
        <w:r w:rsidR="00FC4A19" w:rsidRPr="00160536">
          <w:rPr>
            <w:lang w:eastAsia="zh-TW"/>
          </w:rPr>
          <w:t>年底新低水位略微回升；在</w:t>
        </w:r>
        <w:r w:rsidR="00FC4A19" w:rsidRPr="00160536">
          <w:rPr>
            <w:lang w:eastAsia="zh-TW"/>
          </w:rPr>
          <w:t>2022</w:t>
        </w:r>
        <w:r w:rsidR="00FC4A19" w:rsidRPr="00160536">
          <w:rPr>
            <w:lang w:eastAsia="zh-TW"/>
          </w:rPr>
          <w:t>年俄烏衝突前，俄羅斯曾吸引將近</w:t>
        </w:r>
        <w:r w:rsidR="00FC4A19" w:rsidRPr="00160536">
          <w:rPr>
            <w:lang w:eastAsia="zh-TW"/>
          </w:rPr>
          <w:t>5,000</w:t>
        </w:r>
        <w:r w:rsidR="00FC4A19" w:rsidRPr="00160536">
          <w:rPr>
            <w:lang w:eastAsia="zh-TW"/>
          </w:rPr>
          <w:t>億美元外人投資，戰爭爆發後外國公司持續退出市場，主要為西方之汽車及零售業投資，即使來自俄羅斯友好國家之直接投資也因擔心遭到二級制裁波及而減少對俄投資，例如</w:t>
        </w:r>
        <w:r w:rsidR="00FC4A19" w:rsidRPr="00160536">
          <w:rPr>
            <w:lang w:eastAsia="zh-TW"/>
          </w:rPr>
          <w:t>2023</w:t>
        </w:r>
        <w:r w:rsidR="00FC4A19" w:rsidRPr="00160536">
          <w:rPr>
            <w:lang w:eastAsia="zh-TW"/>
          </w:rPr>
          <w:t>年</w:t>
        </w:r>
        <w:r w:rsidR="00786F72" w:rsidRPr="00160536">
          <w:rPr>
            <w:lang w:eastAsia="zh-TW"/>
          </w:rPr>
          <w:t>中國大陸</w:t>
        </w:r>
        <w:r w:rsidR="00FC4A19" w:rsidRPr="00160536">
          <w:rPr>
            <w:lang w:eastAsia="zh-TW"/>
          </w:rPr>
          <w:t>赴俄投資金額為</w:t>
        </w:r>
        <w:r w:rsidR="00FC4A19" w:rsidRPr="00160536">
          <w:rPr>
            <w:lang w:eastAsia="zh-TW"/>
          </w:rPr>
          <w:t>197</w:t>
        </w:r>
        <w:r w:rsidR="00FC4A19" w:rsidRPr="00160536">
          <w:rPr>
            <w:lang w:eastAsia="zh-TW"/>
          </w:rPr>
          <w:t>億美元，但</w:t>
        </w:r>
        <w:r w:rsidR="00FC4A19" w:rsidRPr="00160536">
          <w:rPr>
            <w:lang w:eastAsia="zh-TW"/>
          </w:rPr>
          <w:t>2024</w:t>
        </w:r>
        <w:r w:rsidR="00FC4A19" w:rsidRPr="00160536">
          <w:rPr>
            <w:lang w:eastAsia="zh-TW"/>
          </w:rPr>
          <w:t>年投資也減少。外資轉向墨西哥、巴西、印度及沙烏地阿拉伯等不結盟國家</w:t>
        </w:r>
      </w:hyperlink>
      <w:r w:rsidR="00FC4A19" w:rsidRPr="00160536">
        <w:rPr>
          <w:lang w:eastAsia="zh-TW"/>
        </w:rPr>
        <w:t>。</w:t>
      </w:r>
    </w:p>
    <w:p w14:paraId="7088A181" w14:textId="63DFCA92" w:rsidR="00220939" w:rsidRPr="00160536" w:rsidRDefault="00220939" w:rsidP="00220939">
      <w:pPr>
        <w:ind w:firstLine="472"/>
        <w:rPr>
          <w:lang w:eastAsia="zh-TW"/>
        </w:rPr>
      </w:pPr>
      <w:r w:rsidRPr="00160536">
        <w:rPr>
          <w:lang w:eastAsia="zh-TW"/>
        </w:rPr>
        <w:t>2022</w:t>
      </w:r>
      <w:r w:rsidRPr="00160536">
        <w:rPr>
          <w:lang w:eastAsia="zh-TW"/>
        </w:rPr>
        <w:t>年起在地緣政治惡化情況下，俄官方未公布外資統計細節數據；</w:t>
      </w:r>
      <w:r w:rsidRPr="00160536">
        <w:t>2022</w:t>
      </w:r>
      <w:r w:rsidRPr="00160536">
        <w:t>至</w:t>
      </w:r>
      <w:r w:rsidRPr="00160536">
        <w:t>2024</w:t>
      </w:r>
      <w:r w:rsidRPr="00160536">
        <w:t>年間降幅最大者為石油和天然氣行業，其外資占比自</w:t>
      </w:r>
      <w:r w:rsidRPr="00160536">
        <w:t>9.4%</w:t>
      </w:r>
      <w:r w:rsidRPr="00160536">
        <w:t>下降至</w:t>
      </w:r>
      <w:r w:rsidRPr="00160536">
        <w:t>8.7%</w:t>
      </w:r>
      <w:r w:rsidRPr="00160536">
        <w:t>、煤炭開採業自</w:t>
      </w:r>
      <w:r w:rsidRPr="00160536">
        <w:t>5.4%</w:t>
      </w:r>
      <w:r w:rsidRPr="00160536">
        <w:t>降至</w:t>
      </w:r>
      <w:r w:rsidRPr="00160536">
        <w:t>4.8%</w:t>
      </w:r>
      <w:r w:rsidRPr="00160536">
        <w:t>、投資業自</w:t>
      </w:r>
      <w:r w:rsidRPr="00160536">
        <w:t>6.5%</w:t>
      </w:r>
      <w:r w:rsidRPr="00160536">
        <w:t>降至</w:t>
      </w:r>
      <w:r w:rsidRPr="00160536">
        <w:t>4.8%</w:t>
      </w:r>
      <w:r w:rsidRPr="00160536">
        <w:t>、清關業自</w:t>
      </w:r>
      <w:r w:rsidRPr="00160536">
        <w:t>4.4%</w:t>
      </w:r>
      <w:r w:rsidRPr="00160536">
        <w:t>降至</w:t>
      </w:r>
      <w:r w:rsidRPr="00160536">
        <w:t>4%</w:t>
      </w:r>
      <w:r w:rsidRPr="00160536">
        <w:t>、軌道車輛製造自</w:t>
      </w:r>
      <w:r w:rsidRPr="00160536">
        <w:t>8%</w:t>
      </w:r>
      <w:r w:rsidRPr="00160536">
        <w:t>降至</w:t>
      </w:r>
      <w:r w:rsidRPr="00160536">
        <w:t>7.3%</w:t>
      </w:r>
      <w:r w:rsidRPr="00160536">
        <w:t>。然而，外資企業在藥品</w:t>
      </w:r>
      <w:r w:rsidR="00786F72" w:rsidRPr="00160536">
        <w:t>（</w:t>
      </w:r>
      <w:r w:rsidRPr="00160536">
        <w:t>由</w:t>
      </w:r>
      <w:r w:rsidRPr="00160536">
        <w:t>5.2%</w:t>
      </w:r>
      <w:r w:rsidRPr="00160536">
        <w:t>增至</w:t>
      </w:r>
      <w:r w:rsidRPr="00160536">
        <w:t>5.7%</w:t>
      </w:r>
      <w:r w:rsidR="00786F72" w:rsidRPr="00160536">
        <w:t>）</w:t>
      </w:r>
      <w:r w:rsidRPr="00160536">
        <w:t>、卡車</w:t>
      </w:r>
      <w:r w:rsidR="00786F72" w:rsidRPr="00160536">
        <w:t>（</w:t>
      </w:r>
      <w:r w:rsidRPr="00160536">
        <w:t>自</w:t>
      </w:r>
      <w:r w:rsidRPr="00160536">
        <w:t>6.2%</w:t>
      </w:r>
      <w:r w:rsidRPr="00160536">
        <w:t>增至</w:t>
      </w:r>
      <w:r w:rsidRPr="00160536">
        <w:t>6.3%</w:t>
      </w:r>
      <w:r w:rsidR="00786F72" w:rsidRPr="00160536">
        <w:t>）</w:t>
      </w:r>
      <w:r w:rsidRPr="00160536">
        <w:t>、零配件</w:t>
      </w:r>
      <w:r w:rsidR="00786F72" w:rsidRPr="00160536">
        <w:t>（</w:t>
      </w:r>
      <w:r w:rsidRPr="00160536">
        <w:t>自</w:t>
      </w:r>
      <w:r w:rsidRPr="00160536">
        <w:t>5.4%</w:t>
      </w:r>
      <w:r w:rsidRPr="00160536">
        <w:t>增至</w:t>
      </w:r>
      <w:r w:rsidRPr="00160536">
        <w:t>5.6%</w:t>
      </w:r>
      <w:r w:rsidR="00786F72" w:rsidRPr="00160536">
        <w:t>）</w:t>
      </w:r>
      <w:r w:rsidRPr="00160536">
        <w:t>和裝飾建材</w:t>
      </w:r>
      <w:r w:rsidR="00786F72" w:rsidRPr="00160536">
        <w:t>（</w:t>
      </w:r>
      <w:r w:rsidRPr="00160536">
        <w:t>自</w:t>
      </w:r>
      <w:r w:rsidRPr="00160536">
        <w:t>4%</w:t>
      </w:r>
      <w:r w:rsidRPr="00160536">
        <w:t>增至</w:t>
      </w:r>
      <w:r w:rsidRPr="00160536">
        <w:t>5.1%</w:t>
      </w:r>
      <w:r w:rsidR="00786F72" w:rsidRPr="00160536">
        <w:t>）</w:t>
      </w:r>
      <w:r w:rsidRPr="00160536">
        <w:t>等領域占比則增加。</w:t>
      </w:r>
    </w:p>
    <w:p w14:paraId="44A8C2DB" w14:textId="2F2E2A81" w:rsidR="00220939" w:rsidRPr="00160536" w:rsidRDefault="00000000" w:rsidP="005D438C">
      <w:pPr>
        <w:ind w:firstLineChars="200" w:firstLine="472"/>
        <w:rPr>
          <w:lang w:eastAsia="zh-TW"/>
        </w:rPr>
      </w:pPr>
      <w:hyperlink r:id="rId50" w:history="1">
        <w:r w:rsidR="00FC4A19" w:rsidRPr="00160536">
          <w:rPr>
            <w:lang w:eastAsia="zh-TW"/>
          </w:rPr>
          <w:t>根據富比世</w:t>
        </w:r>
        <w:r w:rsidR="00786F72" w:rsidRPr="00160536">
          <w:rPr>
            <w:lang w:eastAsia="zh-TW"/>
          </w:rPr>
          <w:t>（</w:t>
        </w:r>
        <w:r w:rsidR="00FC4A19" w:rsidRPr="00160536">
          <w:rPr>
            <w:lang w:eastAsia="zh-TW"/>
          </w:rPr>
          <w:t>Forbes</w:t>
        </w:r>
        <w:r w:rsidR="00786F72" w:rsidRPr="00160536">
          <w:rPr>
            <w:lang w:eastAsia="zh-TW"/>
          </w:rPr>
          <w:t>）</w:t>
        </w:r>
        <w:r w:rsidR="00FC4A19" w:rsidRPr="00160536">
          <w:rPr>
            <w:lang w:eastAsia="zh-TW"/>
          </w:rPr>
          <w:t>資料，</w:t>
        </w:r>
        <w:r w:rsidR="00FC4A19" w:rsidRPr="00160536">
          <w:rPr>
            <w:lang w:eastAsia="zh-TW"/>
          </w:rPr>
          <w:t>2024</w:t>
        </w:r>
        <w:r w:rsidR="00FC4A19" w:rsidRPr="00160536">
          <w:rPr>
            <w:lang w:eastAsia="zh-TW"/>
          </w:rPr>
          <w:t>年俄羅斯前</w:t>
        </w:r>
        <w:r w:rsidR="00FC4A19" w:rsidRPr="00160536">
          <w:rPr>
            <w:lang w:eastAsia="zh-TW"/>
          </w:rPr>
          <w:t>10</w:t>
        </w:r>
        <w:r w:rsidR="00FC4A19" w:rsidRPr="00160536">
          <w:rPr>
            <w:lang w:eastAsia="zh-TW"/>
          </w:rPr>
          <w:t>大外資依序為</w:t>
        </w:r>
        <w:r w:rsidR="00786F72" w:rsidRPr="00160536">
          <w:rPr>
            <w:lang w:eastAsia="zh-TW"/>
          </w:rPr>
          <w:t>中國大陸</w:t>
        </w:r>
        <w:r w:rsidR="00FC4A19" w:rsidRPr="00160536">
          <w:rPr>
            <w:lang w:eastAsia="zh-TW"/>
          </w:rPr>
          <w:t>奇瑞汽車</w:t>
        </w:r>
        <w:r w:rsidR="00786F72" w:rsidRPr="00160536">
          <w:rPr>
            <w:lang w:eastAsia="zh-TW"/>
          </w:rPr>
          <w:t>（</w:t>
        </w:r>
        <w:r w:rsidR="00FC4A19" w:rsidRPr="00160536">
          <w:rPr>
            <w:lang w:eastAsia="zh-TW"/>
          </w:rPr>
          <w:t>Chery Cars</w:t>
        </w:r>
        <w:r w:rsidR="00786F72" w:rsidRPr="00160536">
          <w:rPr>
            <w:lang w:eastAsia="zh-TW"/>
          </w:rPr>
          <w:t>）</w:t>
        </w:r>
        <w:r w:rsidR="00FC4A19" w:rsidRPr="00160536">
          <w:rPr>
            <w:lang w:eastAsia="zh-TW"/>
          </w:rPr>
          <w:t>、日本</w:t>
        </w:r>
        <w:r w:rsidR="00680E55" w:rsidRPr="00160536">
          <w:rPr>
            <w:rFonts w:hint="eastAsia"/>
            <w:lang w:eastAsia="zh-TW"/>
          </w:rPr>
          <w:t>菸</w:t>
        </w:r>
        <w:r w:rsidR="00FC4A19" w:rsidRPr="00160536">
          <w:rPr>
            <w:lang w:eastAsia="zh-TW"/>
          </w:rPr>
          <w:t>草國際</w:t>
        </w:r>
        <w:r w:rsidR="00786F72" w:rsidRPr="00160536">
          <w:rPr>
            <w:lang w:eastAsia="zh-TW"/>
          </w:rPr>
          <w:t>（</w:t>
        </w:r>
        <w:r w:rsidR="00FC4A19" w:rsidRPr="00160536">
          <w:rPr>
            <w:lang w:eastAsia="zh-TW"/>
          </w:rPr>
          <w:t>Japan Tobacco International</w:t>
        </w:r>
        <w:r w:rsidR="00786F72" w:rsidRPr="00160536">
          <w:rPr>
            <w:lang w:eastAsia="zh-TW"/>
          </w:rPr>
          <w:t>）</w:t>
        </w:r>
        <w:r w:rsidR="00FC4A19" w:rsidRPr="00160536">
          <w:rPr>
            <w:lang w:eastAsia="zh-TW"/>
          </w:rPr>
          <w:t>、菲利普莫里斯國際</w:t>
        </w:r>
        <w:r w:rsidR="00786F72" w:rsidRPr="00160536">
          <w:rPr>
            <w:lang w:eastAsia="zh-TW"/>
          </w:rPr>
          <w:t>（</w:t>
        </w:r>
        <w:r w:rsidR="00FC4A19" w:rsidRPr="00160536">
          <w:rPr>
            <w:lang w:eastAsia="zh-TW"/>
          </w:rPr>
          <w:t>Philip Morris International</w:t>
        </w:r>
        <w:r w:rsidR="00786F72" w:rsidRPr="00160536">
          <w:rPr>
            <w:lang w:eastAsia="zh-TW"/>
          </w:rPr>
          <w:t>）</w:t>
        </w:r>
        <w:r w:rsidR="00FC4A19" w:rsidRPr="00160536">
          <w:rPr>
            <w:lang w:eastAsia="zh-TW"/>
          </w:rPr>
          <w:t>、百事公司</w:t>
        </w:r>
        <w:r w:rsidR="00786F72" w:rsidRPr="00160536">
          <w:rPr>
            <w:lang w:eastAsia="zh-TW"/>
          </w:rPr>
          <w:t>（</w:t>
        </w:r>
        <w:r w:rsidR="00FC4A19" w:rsidRPr="00160536">
          <w:rPr>
            <w:lang w:eastAsia="zh-TW"/>
          </w:rPr>
          <w:t>PepsiCo</w:t>
        </w:r>
        <w:r w:rsidR="00786F72" w:rsidRPr="00160536">
          <w:rPr>
            <w:lang w:eastAsia="zh-TW"/>
          </w:rPr>
          <w:t>）</w:t>
        </w:r>
        <w:r w:rsidR="00FC4A19" w:rsidRPr="00160536">
          <w:rPr>
            <w:lang w:eastAsia="zh-TW"/>
          </w:rPr>
          <w:t>、</w:t>
        </w:r>
        <w:r w:rsidR="00786F72" w:rsidRPr="00160536">
          <w:rPr>
            <w:lang w:eastAsia="zh-TW"/>
          </w:rPr>
          <w:t>中國大陸</w:t>
        </w:r>
        <w:r w:rsidR="00FC4A19" w:rsidRPr="00160536">
          <w:rPr>
            <w:lang w:eastAsia="zh-TW"/>
          </w:rPr>
          <w:t>長城汽車</w:t>
        </w:r>
        <w:r w:rsidR="00786F72" w:rsidRPr="00160536">
          <w:rPr>
            <w:lang w:eastAsia="zh-TW"/>
          </w:rPr>
          <w:t>（</w:t>
        </w:r>
        <w:r w:rsidR="00FC4A19" w:rsidRPr="00160536">
          <w:rPr>
            <w:lang w:eastAsia="zh-TW"/>
          </w:rPr>
          <w:t>GWM</w:t>
        </w:r>
        <w:r w:rsidR="00786F72" w:rsidRPr="00160536">
          <w:rPr>
            <w:lang w:eastAsia="zh-TW"/>
          </w:rPr>
          <w:t>）</w:t>
        </w:r>
        <w:r w:rsidR="00FC4A19" w:rsidRPr="00160536">
          <w:rPr>
            <w:lang w:eastAsia="zh-TW"/>
          </w:rPr>
          <w:t>、法國歐尚</w:t>
        </w:r>
        <w:r w:rsidR="00786F72" w:rsidRPr="00160536">
          <w:rPr>
            <w:lang w:eastAsia="zh-TW"/>
          </w:rPr>
          <w:t>（</w:t>
        </w:r>
        <w:r w:rsidR="00FC4A19" w:rsidRPr="00160536">
          <w:rPr>
            <w:lang w:eastAsia="zh-TW"/>
          </w:rPr>
          <w:t>Auchan</w:t>
        </w:r>
        <w:r w:rsidR="00FC4A19" w:rsidRPr="00160536">
          <w:rPr>
            <w:lang w:eastAsia="zh-TW"/>
          </w:rPr>
          <w:t>；零售批發</w:t>
        </w:r>
        <w:r w:rsidR="00786F72" w:rsidRPr="00160536">
          <w:rPr>
            <w:lang w:eastAsia="zh-TW"/>
          </w:rPr>
          <w:t>）</w:t>
        </w:r>
        <w:r w:rsidR="00FC4A19" w:rsidRPr="00160536">
          <w:rPr>
            <w:lang w:eastAsia="zh-TW"/>
          </w:rPr>
          <w:t>、奧地利萊夫森銀行</w:t>
        </w:r>
        <w:r w:rsidR="00786F72" w:rsidRPr="00160536">
          <w:rPr>
            <w:lang w:eastAsia="zh-TW"/>
          </w:rPr>
          <w:t>（</w:t>
        </w:r>
        <w:r w:rsidR="00FC4A19" w:rsidRPr="00160536">
          <w:rPr>
            <w:lang w:eastAsia="zh-TW"/>
          </w:rPr>
          <w:t>Raiffeisenbank</w:t>
        </w:r>
        <w:r w:rsidR="00786F72" w:rsidRPr="00160536">
          <w:rPr>
            <w:lang w:eastAsia="zh-TW"/>
          </w:rPr>
          <w:t>）</w:t>
        </w:r>
        <w:r w:rsidR="00FC4A19" w:rsidRPr="00160536">
          <w:rPr>
            <w:lang w:eastAsia="zh-TW"/>
          </w:rPr>
          <w:t>、德國</w:t>
        </w:r>
        <w:r w:rsidR="00FC4A19" w:rsidRPr="00160536">
          <w:rPr>
            <w:lang w:eastAsia="zh-TW"/>
          </w:rPr>
          <w:t>Metro Cash &amp; Carry</w:t>
        </w:r>
        <w:r w:rsidR="00786F72" w:rsidRPr="00160536">
          <w:rPr>
            <w:lang w:eastAsia="zh-TW"/>
          </w:rPr>
          <w:t>（</w:t>
        </w:r>
        <w:r w:rsidR="00FC4A19" w:rsidRPr="00160536">
          <w:rPr>
            <w:lang w:eastAsia="zh-TW"/>
          </w:rPr>
          <w:t>零售批發</w:t>
        </w:r>
        <w:r w:rsidR="00786F72" w:rsidRPr="00160536">
          <w:rPr>
            <w:lang w:eastAsia="zh-TW"/>
          </w:rPr>
          <w:t>）</w:t>
        </w:r>
        <w:r w:rsidR="00FC4A19" w:rsidRPr="00160536">
          <w:rPr>
            <w:lang w:eastAsia="zh-TW"/>
          </w:rPr>
          <w:t>、雀巢</w:t>
        </w:r>
        <w:r w:rsidR="00786F72" w:rsidRPr="00160536">
          <w:rPr>
            <w:lang w:eastAsia="zh-TW"/>
          </w:rPr>
          <w:t>（</w:t>
        </w:r>
        <w:r w:rsidR="00FC4A19" w:rsidRPr="00160536">
          <w:rPr>
            <w:lang w:eastAsia="zh-TW"/>
          </w:rPr>
          <w:t>Nestle</w:t>
        </w:r>
        <w:r w:rsidR="00786F72" w:rsidRPr="00160536">
          <w:rPr>
            <w:lang w:eastAsia="zh-TW"/>
          </w:rPr>
          <w:t>）</w:t>
        </w:r>
        <w:r w:rsidR="00FC4A19" w:rsidRPr="00160536">
          <w:rPr>
            <w:lang w:eastAsia="zh-TW"/>
          </w:rPr>
          <w:t>、</w:t>
        </w:r>
        <w:r w:rsidR="00786F72" w:rsidRPr="00160536">
          <w:rPr>
            <w:lang w:eastAsia="zh-TW"/>
          </w:rPr>
          <w:t>中國大陸</w:t>
        </w:r>
        <w:r w:rsidR="00FC4A19" w:rsidRPr="00160536">
          <w:rPr>
            <w:lang w:eastAsia="zh-TW"/>
          </w:rPr>
          <w:t>吉利汽車</w:t>
        </w:r>
        <w:r w:rsidR="00786F72" w:rsidRPr="00160536">
          <w:rPr>
            <w:lang w:eastAsia="zh-TW"/>
          </w:rPr>
          <w:t>（</w:t>
        </w:r>
        <w:r w:rsidR="00FC4A19" w:rsidRPr="00160536">
          <w:rPr>
            <w:lang w:eastAsia="zh-TW"/>
          </w:rPr>
          <w:t>Geely Motors</w:t>
        </w:r>
        <w:r w:rsidR="00786F72" w:rsidRPr="00160536">
          <w:rPr>
            <w:lang w:eastAsia="zh-TW"/>
          </w:rPr>
          <w:t>）</w:t>
        </w:r>
      </w:hyperlink>
      <w:r w:rsidR="00FC4A19" w:rsidRPr="00160536">
        <w:rPr>
          <w:rFonts w:hint="eastAsia"/>
          <w:lang w:eastAsia="zh-TW"/>
        </w:rPr>
        <w:t>。</w:t>
      </w:r>
    </w:p>
    <w:p w14:paraId="1948221A" w14:textId="69CAA9C2" w:rsidR="00220939" w:rsidRPr="00160536" w:rsidRDefault="00FC4A19" w:rsidP="005D438C">
      <w:pPr>
        <w:ind w:firstLineChars="200" w:firstLine="472"/>
        <w:rPr>
          <w:lang w:eastAsia="zh-TW"/>
        </w:rPr>
      </w:pPr>
      <w:r w:rsidRPr="00160536">
        <w:rPr>
          <w:lang w:eastAsia="zh-TW"/>
        </w:rPr>
        <w:t>目前俄國最受歡迎品牌外國部分包括小米、韓國</w:t>
      </w:r>
      <w:r w:rsidRPr="00160536">
        <w:rPr>
          <w:lang w:eastAsia="zh-TW"/>
        </w:rPr>
        <w:t>SAMSUNG</w:t>
      </w:r>
      <w:r w:rsidRPr="00160536">
        <w:rPr>
          <w:lang w:eastAsia="zh-TW"/>
        </w:rPr>
        <w:t>、</w:t>
      </w:r>
      <w:r w:rsidRPr="00160536">
        <w:rPr>
          <w:lang w:eastAsia="zh-TW"/>
        </w:rPr>
        <w:t>APPLE</w:t>
      </w:r>
      <w:r w:rsidRPr="00160536">
        <w:rPr>
          <w:lang w:eastAsia="zh-TW"/>
        </w:rPr>
        <w:t>、</w:t>
      </w:r>
      <w:r w:rsidRPr="00160536">
        <w:rPr>
          <w:lang w:eastAsia="zh-TW"/>
        </w:rPr>
        <w:t>Chery</w:t>
      </w:r>
      <w:r w:rsidRPr="00160536">
        <w:rPr>
          <w:lang w:eastAsia="zh-TW"/>
        </w:rPr>
        <w:t>、</w:t>
      </w:r>
      <w:r w:rsidRPr="00160536">
        <w:rPr>
          <w:lang w:eastAsia="zh-TW"/>
        </w:rPr>
        <w:t>Haval</w:t>
      </w:r>
      <w:r w:rsidRPr="00160536">
        <w:rPr>
          <w:lang w:eastAsia="zh-TW"/>
        </w:rPr>
        <w:t>、</w:t>
      </w:r>
      <w:proofErr w:type="spellStart"/>
      <w:r w:rsidRPr="00160536">
        <w:rPr>
          <w:lang w:eastAsia="zh-TW"/>
        </w:rPr>
        <w:t>Geely</w:t>
      </w:r>
      <w:proofErr w:type="spellEnd"/>
      <w:r w:rsidRPr="00160536">
        <w:rPr>
          <w:lang w:eastAsia="zh-TW"/>
        </w:rPr>
        <w:t>、</w:t>
      </w:r>
      <w:r w:rsidRPr="00160536">
        <w:rPr>
          <w:lang w:eastAsia="zh-TW"/>
        </w:rPr>
        <w:t>Toyota</w:t>
      </w:r>
      <w:r w:rsidRPr="00160536">
        <w:rPr>
          <w:lang w:eastAsia="zh-TW"/>
        </w:rPr>
        <w:t>、</w:t>
      </w:r>
      <w:r w:rsidRPr="00160536">
        <w:rPr>
          <w:lang w:eastAsia="zh-TW"/>
        </w:rPr>
        <w:t>BMW</w:t>
      </w:r>
      <w:r w:rsidRPr="00160536">
        <w:rPr>
          <w:lang w:eastAsia="zh-TW"/>
        </w:rPr>
        <w:t>、</w:t>
      </w:r>
      <w:r w:rsidRPr="00160536">
        <w:rPr>
          <w:lang w:eastAsia="zh-TW"/>
        </w:rPr>
        <w:t>Mercedes</w:t>
      </w:r>
      <w:r w:rsidRPr="00160536">
        <w:rPr>
          <w:lang w:eastAsia="zh-TW"/>
        </w:rPr>
        <w:t>、</w:t>
      </w:r>
      <w:r w:rsidRPr="00160536">
        <w:rPr>
          <w:lang w:eastAsia="zh-TW"/>
        </w:rPr>
        <w:t>KIA</w:t>
      </w:r>
      <w:r w:rsidRPr="00160536">
        <w:rPr>
          <w:lang w:eastAsia="zh-TW"/>
        </w:rPr>
        <w:t>、</w:t>
      </w:r>
      <w:r w:rsidRPr="00160536">
        <w:rPr>
          <w:lang w:eastAsia="zh-TW"/>
        </w:rPr>
        <w:t>Hyundai</w:t>
      </w:r>
      <w:r w:rsidRPr="00160536">
        <w:rPr>
          <w:lang w:eastAsia="zh-TW"/>
        </w:rPr>
        <w:t>、</w:t>
      </w:r>
      <w:r w:rsidRPr="00160536">
        <w:rPr>
          <w:lang w:eastAsia="zh-TW"/>
        </w:rPr>
        <w:t>ADIDAS</w:t>
      </w:r>
      <w:r w:rsidRPr="00160536">
        <w:rPr>
          <w:lang w:eastAsia="zh-TW"/>
        </w:rPr>
        <w:t>、</w:t>
      </w:r>
      <w:r w:rsidRPr="00160536">
        <w:rPr>
          <w:lang w:eastAsia="zh-TW"/>
        </w:rPr>
        <w:lastRenderedPageBreak/>
        <w:t>NIKE</w:t>
      </w:r>
      <w:r w:rsidRPr="00160536">
        <w:rPr>
          <w:lang w:eastAsia="zh-TW"/>
        </w:rPr>
        <w:t>、</w:t>
      </w:r>
      <w:r w:rsidRPr="00160536">
        <w:rPr>
          <w:lang w:eastAsia="zh-TW"/>
        </w:rPr>
        <w:t>PUMA</w:t>
      </w:r>
      <w:r w:rsidRPr="00160536">
        <w:rPr>
          <w:lang w:eastAsia="zh-TW"/>
        </w:rPr>
        <w:t>、</w:t>
      </w:r>
      <w:r w:rsidRPr="00160536">
        <w:rPr>
          <w:lang w:eastAsia="zh-TW"/>
        </w:rPr>
        <w:t>Inditex</w:t>
      </w:r>
      <w:r w:rsidR="00786F72" w:rsidRPr="00160536">
        <w:rPr>
          <w:lang w:eastAsia="zh-TW"/>
        </w:rPr>
        <w:t>（</w:t>
      </w:r>
      <w:r w:rsidRPr="00160536">
        <w:rPr>
          <w:lang w:eastAsia="zh-TW"/>
        </w:rPr>
        <w:t>Zara</w:t>
      </w:r>
      <w:r w:rsidRPr="00160536">
        <w:rPr>
          <w:lang w:eastAsia="zh-TW"/>
        </w:rPr>
        <w:t>等品牌</w:t>
      </w:r>
      <w:r w:rsidR="00786F72" w:rsidRPr="00160536">
        <w:rPr>
          <w:lang w:eastAsia="zh-TW"/>
        </w:rPr>
        <w:t>）</w:t>
      </w:r>
      <w:r w:rsidRPr="00160536">
        <w:rPr>
          <w:lang w:eastAsia="zh-TW"/>
        </w:rPr>
        <w:t>、</w:t>
      </w:r>
      <w:r w:rsidRPr="00160536">
        <w:rPr>
          <w:lang w:eastAsia="zh-TW"/>
        </w:rPr>
        <w:t>Gucci</w:t>
      </w:r>
      <w:r w:rsidRPr="00160536">
        <w:rPr>
          <w:lang w:eastAsia="zh-TW"/>
        </w:rPr>
        <w:t>、</w:t>
      </w:r>
      <w:r w:rsidRPr="00160536">
        <w:rPr>
          <w:lang w:eastAsia="zh-TW"/>
        </w:rPr>
        <w:t>Louis Vuitton</w:t>
      </w:r>
      <w:r w:rsidRPr="00160536">
        <w:rPr>
          <w:lang w:eastAsia="zh-TW"/>
        </w:rPr>
        <w:t>、</w:t>
      </w:r>
      <w:r w:rsidRPr="00160536">
        <w:rPr>
          <w:lang w:eastAsia="zh-TW"/>
        </w:rPr>
        <w:t>Dior</w:t>
      </w:r>
      <w:r w:rsidRPr="00160536">
        <w:rPr>
          <w:lang w:eastAsia="zh-TW"/>
        </w:rPr>
        <w:t>、</w:t>
      </w:r>
      <w:r w:rsidRPr="00160536">
        <w:rPr>
          <w:lang w:eastAsia="zh-TW"/>
        </w:rPr>
        <w:t>Chanel</w:t>
      </w:r>
      <w:r w:rsidRPr="00160536">
        <w:rPr>
          <w:lang w:eastAsia="zh-TW"/>
        </w:rPr>
        <w:t>；俄國最有價值品牌則包括俄羅斯聯邦儲蓄銀行</w:t>
      </w:r>
      <w:r w:rsidR="00786F72" w:rsidRPr="00160536">
        <w:rPr>
          <w:lang w:eastAsia="zh-TW"/>
        </w:rPr>
        <w:t>（</w:t>
      </w:r>
      <w:r w:rsidRPr="00160536">
        <w:rPr>
          <w:lang w:eastAsia="zh-TW"/>
        </w:rPr>
        <w:t>Sberbank</w:t>
      </w:r>
      <w:r w:rsidR="00786F72" w:rsidRPr="00160536">
        <w:rPr>
          <w:lang w:eastAsia="zh-TW"/>
        </w:rPr>
        <w:t>）</w:t>
      </w:r>
      <w:r w:rsidRPr="00160536">
        <w:rPr>
          <w:lang w:eastAsia="zh-TW"/>
        </w:rPr>
        <w:t>、俄羅斯天然氣工業股份公司</w:t>
      </w:r>
      <w:r w:rsidR="00786F72" w:rsidRPr="00160536">
        <w:rPr>
          <w:lang w:eastAsia="zh-TW"/>
        </w:rPr>
        <w:t>（</w:t>
      </w:r>
      <w:r w:rsidRPr="00160536">
        <w:rPr>
          <w:lang w:eastAsia="zh-TW"/>
        </w:rPr>
        <w:t>Gazprom</w:t>
      </w:r>
      <w:r w:rsidR="00786F72" w:rsidRPr="00160536">
        <w:rPr>
          <w:lang w:eastAsia="zh-TW"/>
        </w:rPr>
        <w:t>）</w:t>
      </w:r>
      <w:r w:rsidRPr="00160536">
        <w:rPr>
          <w:lang w:eastAsia="zh-TW"/>
        </w:rPr>
        <w:t>、俄羅斯石油公司</w:t>
      </w:r>
      <w:r w:rsidR="00786F72" w:rsidRPr="00160536">
        <w:rPr>
          <w:lang w:eastAsia="zh-TW"/>
        </w:rPr>
        <w:t>（</w:t>
      </w:r>
      <w:r w:rsidRPr="00160536">
        <w:rPr>
          <w:lang w:eastAsia="zh-TW"/>
        </w:rPr>
        <w:t>Rosneft</w:t>
      </w:r>
      <w:r w:rsidR="00786F72" w:rsidRPr="00160536">
        <w:rPr>
          <w:lang w:eastAsia="zh-TW"/>
        </w:rPr>
        <w:t>）</w:t>
      </w:r>
      <w:r w:rsidRPr="00160536">
        <w:rPr>
          <w:lang w:eastAsia="zh-TW"/>
        </w:rPr>
        <w:t>、盧克石油公司</w:t>
      </w:r>
      <w:r w:rsidR="00786F72" w:rsidRPr="00160536">
        <w:rPr>
          <w:lang w:eastAsia="zh-TW"/>
        </w:rPr>
        <w:t>（</w:t>
      </w:r>
      <w:r w:rsidRPr="00160536">
        <w:rPr>
          <w:lang w:eastAsia="zh-TW"/>
        </w:rPr>
        <w:t>Lukoil</w:t>
      </w:r>
      <w:r w:rsidR="00786F72" w:rsidRPr="00160536">
        <w:rPr>
          <w:lang w:eastAsia="zh-TW"/>
        </w:rPr>
        <w:t>）</w:t>
      </w:r>
      <w:r w:rsidRPr="00160536">
        <w:rPr>
          <w:lang w:eastAsia="zh-TW"/>
        </w:rPr>
        <w:t>、彼得羅奇卡連鎖超市</w:t>
      </w:r>
      <w:r w:rsidR="00786F72" w:rsidRPr="00160536">
        <w:rPr>
          <w:lang w:eastAsia="zh-TW"/>
        </w:rPr>
        <w:t>（</w:t>
      </w:r>
      <w:proofErr w:type="spellStart"/>
      <w:r w:rsidRPr="00160536">
        <w:rPr>
          <w:lang w:eastAsia="zh-TW"/>
        </w:rPr>
        <w:t>Pyaterochka</w:t>
      </w:r>
      <w:proofErr w:type="spellEnd"/>
      <w:r w:rsidR="00786F72" w:rsidRPr="00160536">
        <w:rPr>
          <w:lang w:eastAsia="zh-TW"/>
        </w:rPr>
        <w:t>）</w:t>
      </w:r>
      <w:r w:rsidRPr="00160536">
        <w:rPr>
          <w:lang w:eastAsia="zh-TW"/>
        </w:rPr>
        <w:t>、馬格尼特零售集團</w:t>
      </w:r>
      <w:r w:rsidR="00786F72" w:rsidRPr="00160536">
        <w:rPr>
          <w:lang w:eastAsia="zh-TW"/>
        </w:rPr>
        <w:t>（</w:t>
      </w:r>
      <w:proofErr w:type="spellStart"/>
      <w:r w:rsidRPr="00160536">
        <w:rPr>
          <w:lang w:eastAsia="zh-TW"/>
        </w:rPr>
        <w:t>Magnit</w:t>
      </w:r>
      <w:proofErr w:type="spellEnd"/>
      <w:r w:rsidR="00786F72" w:rsidRPr="00160536">
        <w:rPr>
          <w:lang w:eastAsia="zh-TW"/>
        </w:rPr>
        <w:t>）</w:t>
      </w:r>
      <w:r w:rsidRPr="00160536">
        <w:rPr>
          <w:lang w:eastAsia="zh-TW"/>
        </w:rPr>
        <w:t>、</w:t>
      </w:r>
      <w:r w:rsidRPr="00160536">
        <w:rPr>
          <w:lang w:eastAsia="zh-TW"/>
        </w:rPr>
        <w:t xml:space="preserve">Yandex </w:t>
      </w:r>
      <w:r w:rsidRPr="00160536">
        <w:rPr>
          <w:lang w:eastAsia="zh-TW"/>
        </w:rPr>
        <w:t>科技集團、外貿銀行</w:t>
      </w:r>
      <w:r w:rsidR="00786F72" w:rsidRPr="00160536">
        <w:rPr>
          <w:lang w:eastAsia="zh-TW"/>
        </w:rPr>
        <w:t>（</w:t>
      </w:r>
      <w:r w:rsidRPr="00160536">
        <w:rPr>
          <w:lang w:eastAsia="zh-TW"/>
        </w:rPr>
        <w:t>VTB Bank</w:t>
      </w:r>
      <w:r w:rsidR="00786F72" w:rsidRPr="00160536">
        <w:rPr>
          <w:lang w:eastAsia="zh-TW"/>
        </w:rPr>
        <w:t>）</w:t>
      </w:r>
      <w:r w:rsidRPr="00160536">
        <w:rPr>
          <w:lang w:eastAsia="zh-TW"/>
        </w:rPr>
        <w:t>、</w:t>
      </w:r>
      <w:r w:rsidRPr="00160536">
        <w:rPr>
          <w:lang w:eastAsia="zh-TW"/>
        </w:rPr>
        <w:t>Wildberries</w:t>
      </w:r>
      <w:r w:rsidRPr="00160536">
        <w:rPr>
          <w:lang w:eastAsia="zh-TW"/>
        </w:rPr>
        <w:t>電子商務公司、</w:t>
      </w:r>
      <w:r w:rsidRPr="00160536">
        <w:rPr>
          <w:lang w:eastAsia="zh-TW"/>
        </w:rPr>
        <w:t>T-Bank</w:t>
      </w:r>
      <w:r w:rsidRPr="00160536">
        <w:rPr>
          <w:lang w:eastAsia="zh-TW"/>
        </w:rPr>
        <w:t>數位銀行。</w:t>
      </w:r>
    </w:p>
    <w:p w14:paraId="7F51116A" w14:textId="77777777" w:rsidR="00220939" w:rsidRPr="00160536" w:rsidRDefault="00220939" w:rsidP="00220939">
      <w:pPr>
        <w:ind w:firstLine="472"/>
        <w:rPr>
          <w:lang w:eastAsia="zh-TW"/>
        </w:rPr>
      </w:pPr>
      <w:r w:rsidRPr="00160536">
        <w:rPr>
          <w:lang w:eastAsia="zh-TW"/>
        </w:rPr>
        <w:t>在國際制裁背景下，多家外資企業已自俄國遷往中亞鄰國哈薩克，包括電子工程美商</w:t>
      </w:r>
      <w:r w:rsidRPr="00160536">
        <w:rPr>
          <w:lang w:eastAsia="zh-TW"/>
        </w:rPr>
        <w:t>Honeywell</w:t>
      </w:r>
      <w:r w:rsidRPr="00160536">
        <w:rPr>
          <w:lang w:eastAsia="zh-TW"/>
        </w:rPr>
        <w:t>、</w:t>
      </w:r>
      <w:r w:rsidRPr="00160536">
        <w:rPr>
          <w:lang w:eastAsia="zh-TW"/>
        </w:rPr>
        <w:t>IT</w:t>
      </w:r>
      <w:r w:rsidRPr="00160536">
        <w:rPr>
          <w:lang w:eastAsia="zh-TW"/>
        </w:rPr>
        <w:t>業美商</w:t>
      </w:r>
      <w:proofErr w:type="spellStart"/>
      <w:r w:rsidRPr="00160536">
        <w:rPr>
          <w:lang w:eastAsia="zh-TW"/>
        </w:rPr>
        <w:t>InDriver</w:t>
      </w:r>
      <w:proofErr w:type="spellEnd"/>
      <w:r w:rsidRPr="00160536">
        <w:rPr>
          <w:lang w:eastAsia="zh-TW"/>
        </w:rPr>
        <w:t>、俄美合資企業</w:t>
      </w:r>
      <w:r w:rsidRPr="00160536">
        <w:rPr>
          <w:lang w:eastAsia="zh-TW"/>
        </w:rPr>
        <w:t>Ural Motorcycles</w:t>
      </w:r>
      <w:r w:rsidRPr="00160536">
        <w:rPr>
          <w:lang w:eastAsia="zh-TW"/>
        </w:rPr>
        <w:t>、英國泵浦及閥門製造商</w:t>
      </w:r>
      <w:r w:rsidRPr="00160536">
        <w:rPr>
          <w:lang w:eastAsia="zh-TW"/>
        </w:rPr>
        <w:t>Weir Minerals</w:t>
      </w:r>
      <w:r w:rsidRPr="00160536">
        <w:rPr>
          <w:lang w:eastAsia="zh-TW"/>
        </w:rPr>
        <w:t>、澳洲</w:t>
      </w:r>
      <w:r w:rsidRPr="00160536">
        <w:rPr>
          <w:lang w:eastAsia="zh-TW"/>
        </w:rPr>
        <w:t>Fortescue</w:t>
      </w:r>
      <w:r w:rsidRPr="00160536">
        <w:rPr>
          <w:lang w:eastAsia="zh-TW"/>
        </w:rPr>
        <w:t>集團、陸企</w:t>
      </w:r>
      <w:r w:rsidRPr="00160536">
        <w:rPr>
          <w:lang w:eastAsia="zh-TW"/>
        </w:rPr>
        <w:t>TikTok</w:t>
      </w:r>
      <w:r w:rsidRPr="00160536">
        <w:rPr>
          <w:lang w:eastAsia="zh-TW"/>
        </w:rPr>
        <w:t>、日商丸紅株式會社</w:t>
      </w:r>
      <w:r w:rsidRPr="00160536">
        <w:rPr>
          <w:lang w:eastAsia="zh-TW"/>
        </w:rPr>
        <w:t>Marubeni</w:t>
      </w:r>
      <w:r w:rsidRPr="00160536">
        <w:rPr>
          <w:lang w:eastAsia="zh-TW"/>
        </w:rPr>
        <w:t>、立陶宛液晶電視生產商</w:t>
      </w:r>
      <w:r w:rsidRPr="00160536">
        <w:rPr>
          <w:lang w:eastAsia="zh-TW"/>
        </w:rPr>
        <w:t>PKV</w:t>
      </w:r>
      <w:r w:rsidRPr="00160536">
        <w:rPr>
          <w:lang w:eastAsia="zh-TW"/>
        </w:rPr>
        <w:t>集團、美國壓力感測器製造商</w:t>
      </w:r>
      <w:r w:rsidRPr="00160536">
        <w:rPr>
          <w:lang w:eastAsia="zh-TW"/>
        </w:rPr>
        <w:t>Emerson</w:t>
      </w:r>
      <w:r w:rsidRPr="00160536">
        <w:rPr>
          <w:lang w:eastAsia="zh-TW"/>
        </w:rPr>
        <w:t>、荷蘭化肥廠商</w:t>
      </w:r>
      <w:r w:rsidRPr="00160536">
        <w:rPr>
          <w:lang w:eastAsia="zh-TW"/>
        </w:rPr>
        <w:t>Koppert</w:t>
      </w:r>
      <w:r w:rsidRPr="00160536">
        <w:rPr>
          <w:lang w:eastAsia="zh-TW"/>
        </w:rPr>
        <w:t>、土耳其呼吸器製造商</w:t>
      </w:r>
      <w:r w:rsidRPr="00160536">
        <w:rPr>
          <w:lang w:eastAsia="zh-TW"/>
        </w:rPr>
        <w:t>R-Vent Medical</w:t>
      </w:r>
      <w:r w:rsidRPr="00160536">
        <w:rPr>
          <w:lang w:eastAsia="zh-TW"/>
        </w:rPr>
        <w:t>、英國水泥帆布製造商</w:t>
      </w:r>
      <w:r w:rsidRPr="00160536">
        <w:rPr>
          <w:lang w:eastAsia="zh-TW"/>
        </w:rPr>
        <w:t>United Concrete Canvas</w:t>
      </w:r>
      <w:r w:rsidRPr="00160536">
        <w:rPr>
          <w:lang w:eastAsia="zh-TW"/>
        </w:rPr>
        <w:t>、德國石膏板商</w:t>
      </w:r>
      <w:r w:rsidRPr="00160536">
        <w:rPr>
          <w:lang w:eastAsia="zh-TW"/>
        </w:rPr>
        <w:t>Knauff</w:t>
      </w:r>
      <w:r w:rsidRPr="00160536">
        <w:rPr>
          <w:lang w:eastAsia="zh-TW"/>
        </w:rPr>
        <w:t>、德國農業機械廠</w:t>
      </w:r>
      <w:r w:rsidRPr="00160536">
        <w:rPr>
          <w:lang w:eastAsia="zh-TW"/>
        </w:rPr>
        <w:t>Reimann</w:t>
      </w:r>
      <w:r w:rsidRPr="00160536">
        <w:rPr>
          <w:lang w:eastAsia="zh-TW"/>
        </w:rPr>
        <w:t>、陸企長城汽車</w:t>
      </w:r>
      <w:r w:rsidRPr="00160536">
        <w:rPr>
          <w:lang w:eastAsia="zh-TW"/>
        </w:rPr>
        <w:t>Great Wall Motor</w:t>
      </w:r>
      <w:r w:rsidRPr="00160536">
        <w:rPr>
          <w:lang w:eastAsia="zh-TW"/>
        </w:rPr>
        <w:t>、捷克物流公司</w:t>
      </w:r>
      <w:proofErr w:type="spellStart"/>
      <w:r w:rsidRPr="00160536">
        <w:rPr>
          <w:lang w:eastAsia="zh-TW"/>
        </w:rPr>
        <w:t>Trancso</w:t>
      </w:r>
      <w:proofErr w:type="spellEnd"/>
      <w:r w:rsidRPr="00160536">
        <w:rPr>
          <w:lang w:eastAsia="zh-TW"/>
        </w:rPr>
        <w:t>、法國</w:t>
      </w:r>
      <w:r w:rsidRPr="00160536">
        <w:rPr>
          <w:lang w:eastAsia="zh-TW"/>
        </w:rPr>
        <w:t>Air Liquide</w:t>
      </w:r>
      <w:r w:rsidRPr="00160536">
        <w:rPr>
          <w:lang w:eastAsia="zh-TW"/>
        </w:rPr>
        <w:t>、法國能源及運輸設備製造商</w:t>
      </w:r>
      <w:r w:rsidRPr="00160536">
        <w:rPr>
          <w:lang w:eastAsia="zh-TW"/>
        </w:rPr>
        <w:t>Alstom</w:t>
      </w:r>
      <w:r w:rsidRPr="00160536">
        <w:rPr>
          <w:lang w:eastAsia="zh-TW"/>
        </w:rPr>
        <w:t>、德國工業儀器製造商</w:t>
      </w:r>
      <w:r w:rsidRPr="00160536">
        <w:rPr>
          <w:lang w:eastAsia="zh-TW"/>
        </w:rPr>
        <w:t>WIKA</w:t>
      </w:r>
      <w:r w:rsidRPr="00160536">
        <w:rPr>
          <w:lang w:eastAsia="zh-TW"/>
        </w:rPr>
        <w:t>等。</w:t>
      </w:r>
    </w:p>
    <w:p w14:paraId="641604C5" w14:textId="25378868" w:rsidR="00220939" w:rsidRPr="00160536" w:rsidRDefault="00220939" w:rsidP="002314C6">
      <w:pPr>
        <w:pStyle w:val="a7"/>
      </w:pPr>
      <w:r w:rsidRPr="00160536">
        <w:t>二、</w:t>
      </w:r>
      <w:r w:rsidR="009364DA" w:rsidRPr="00160536">
        <w:rPr>
          <w:rFonts w:hint="eastAsia"/>
        </w:rPr>
        <w:t>臺</w:t>
      </w:r>
      <w:r w:rsidR="00786F72" w:rsidRPr="00160536">
        <w:rPr>
          <w:rFonts w:hint="eastAsia"/>
        </w:rPr>
        <w:t>（</w:t>
      </w:r>
      <w:r w:rsidR="009364DA" w:rsidRPr="00160536">
        <w:rPr>
          <w:rFonts w:hint="eastAsia"/>
          <w:lang w:eastAsia="zh-HK"/>
        </w:rPr>
        <w:t>華</w:t>
      </w:r>
      <w:r w:rsidR="00786F72" w:rsidRPr="00160536">
        <w:rPr>
          <w:rFonts w:hint="eastAsia"/>
          <w:lang w:eastAsia="zh-HK"/>
        </w:rPr>
        <w:t>）</w:t>
      </w:r>
      <w:r w:rsidRPr="00160536">
        <w:t>商在當地經營現況</w:t>
      </w:r>
    </w:p>
    <w:p w14:paraId="3BC1DDBF" w14:textId="1FAC0278" w:rsidR="00220939" w:rsidRPr="00160536" w:rsidRDefault="00FC4A19" w:rsidP="00220939">
      <w:pPr>
        <w:ind w:firstLine="472"/>
        <w:rPr>
          <w:lang w:eastAsia="zh-TW"/>
        </w:rPr>
      </w:pPr>
      <w:r w:rsidRPr="00160536">
        <w:rPr>
          <w:lang w:eastAsia="zh-TW"/>
        </w:rPr>
        <w:t>依據我投審</w:t>
      </w:r>
      <w:r w:rsidR="005B743B" w:rsidRPr="00160536">
        <w:rPr>
          <w:rFonts w:hint="eastAsia"/>
          <w:lang w:eastAsia="zh-TW"/>
        </w:rPr>
        <w:t>司</w:t>
      </w:r>
      <w:r w:rsidRPr="00160536">
        <w:rPr>
          <w:lang w:eastAsia="zh-TW"/>
        </w:rPr>
        <w:t>統計，臺灣對俄羅斯投資截至</w:t>
      </w:r>
      <w:r w:rsidRPr="00160536">
        <w:rPr>
          <w:lang w:eastAsia="zh-TW"/>
        </w:rPr>
        <w:t>2026</w:t>
      </w:r>
      <w:r w:rsidRPr="00160536">
        <w:rPr>
          <w:lang w:eastAsia="zh-TW"/>
        </w:rPr>
        <w:t>年</w:t>
      </w:r>
      <w:r w:rsidR="00786F72" w:rsidRPr="00160536">
        <w:rPr>
          <w:rFonts w:hint="eastAsia"/>
          <w:lang w:eastAsia="zh-TW"/>
        </w:rPr>
        <w:t>4</w:t>
      </w:r>
      <w:r w:rsidR="00786F72" w:rsidRPr="00160536">
        <w:rPr>
          <w:rFonts w:hint="eastAsia"/>
          <w:lang w:eastAsia="zh-TW"/>
        </w:rPr>
        <w:t>月</w:t>
      </w:r>
      <w:r w:rsidRPr="00160536">
        <w:rPr>
          <w:lang w:eastAsia="zh-TW"/>
        </w:rPr>
        <w:t>共計</w:t>
      </w:r>
      <w:r w:rsidRPr="00160536">
        <w:rPr>
          <w:lang w:eastAsia="zh-TW"/>
        </w:rPr>
        <w:t>12</w:t>
      </w:r>
      <w:r w:rsidRPr="00160536">
        <w:rPr>
          <w:lang w:eastAsia="zh-TW"/>
        </w:rPr>
        <w:t>件，投資金額</w:t>
      </w:r>
      <w:r w:rsidRPr="00160536">
        <w:rPr>
          <w:lang w:eastAsia="zh-TW"/>
        </w:rPr>
        <w:t>2,943</w:t>
      </w:r>
      <w:r w:rsidRPr="00160536">
        <w:rPr>
          <w:lang w:eastAsia="zh-TW"/>
        </w:rPr>
        <w:t>萬美元，近年內皆未有新增案件。在俄投資部分，以業別區分主要分為資通訊產業、運輸業及旅遊、食品貿易等。普遍而言，將地區總部設於莫斯科之國際廠商，通常亦轄管其鄰近之多國家市場，俄烏衝突至今，我廠商在俄仍有部分運營情形，主因係經營周邊國家市場。旅遊及食品貿易業者則自</w:t>
      </w:r>
      <w:r w:rsidRPr="00160536">
        <w:rPr>
          <w:lang w:eastAsia="zh-TW"/>
        </w:rPr>
        <w:t>2020</w:t>
      </w:r>
      <w:r w:rsidRPr="00160536">
        <w:rPr>
          <w:lang w:eastAsia="zh-TW"/>
        </w:rPr>
        <w:t>年起在疫情管制限制措施及海運不順暢之條件下已大規模縮減，近乎停止運營</w:t>
      </w:r>
      <w:r w:rsidR="00220939" w:rsidRPr="00160536">
        <w:rPr>
          <w:lang w:eastAsia="zh-TW"/>
        </w:rPr>
        <w:t>。</w:t>
      </w:r>
    </w:p>
    <w:p w14:paraId="1764BC9C" w14:textId="77777777" w:rsidR="00220939" w:rsidRPr="00160536" w:rsidRDefault="00220939" w:rsidP="005D438C">
      <w:pPr>
        <w:pStyle w:val="a7"/>
        <w:pageBreakBefore/>
        <w:ind w:left="629" w:hanging="629"/>
        <w:rPr>
          <w:shd w:val="clear" w:color="auto" w:fill="auto"/>
          <w:lang w:val="en-US" w:bidi="ar-SA"/>
        </w:rPr>
      </w:pPr>
      <w:r w:rsidRPr="00160536">
        <w:rPr>
          <w:shd w:val="clear" w:color="auto" w:fill="auto"/>
          <w:lang w:val="en-US" w:bidi="ar-SA"/>
        </w:rPr>
        <w:lastRenderedPageBreak/>
        <w:t>三、投資機會</w:t>
      </w:r>
    </w:p>
    <w:p w14:paraId="0EA46672" w14:textId="58A7D1F7" w:rsidR="00220939" w:rsidRPr="00160536" w:rsidRDefault="00786F72" w:rsidP="00220939">
      <w:pPr>
        <w:pStyle w:val="ac"/>
        <w:ind w:left="945" w:hanging="709"/>
        <w:rPr>
          <w:szCs w:val="24"/>
          <w:lang w:eastAsia="zh-TW"/>
        </w:rPr>
      </w:pPr>
      <w:r w:rsidRPr="00160536">
        <w:rPr>
          <w:szCs w:val="24"/>
          <w:lang w:eastAsia="zh-TW"/>
        </w:rPr>
        <w:t>（</w:t>
      </w:r>
      <w:r w:rsidR="00220939" w:rsidRPr="00160536">
        <w:rPr>
          <w:szCs w:val="24"/>
          <w:lang w:eastAsia="zh-TW"/>
        </w:rPr>
        <w:t>一</w:t>
      </w:r>
      <w:r w:rsidRPr="00160536">
        <w:rPr>
          <w:szCs w:val="24"/>
          <w:lang w:eastAsia="zh-TW"/>
        </w:rPr>
        <w:t>）</w:t>
      </w:r>
      <w:r w:rsidR="00220939" w:rsidRPr="00160536">
        <w:rPr>
          <w:szCs w:val="24"/>
          <w:lang w:eastAsia="zh-TW"/>
        </w:rPr>
        <w:t>投資建議</w:t>
      </w:r>
    </w:p>
    <w:p w14:paraId="5954D786" w14:textId="1CD012C5" w:rsidR="00220939" w:rsidRPr="00160536" w:rsidRDefault="00FC4A19" w:rsidP="00220939">
      <w:pPr>
        <w:pStyle w:val="ad"/>
        <w:ind w:left="945" w:firstLine="472"/>
        <w:rPr>
          <w:lang w:eastAsia="zh-TW"/>
        </w:rPr>
      </w:pPr>
      <w:r w:rsidRPr="00160536">
        <w:rPr>
          <w:rFonts w:hint="eastAsia"/>
        </w:rPr>
        <w:t>由於俄羅斯之投資環境風險甚高，有意來俄投資者，事前應先審慎評估。但由於俄國係新興市場，土地遼闊、資源豐富，科技基礎深厚、人力素質高，仍然蘊藏有相當誘人之投資機會。</w:t>
      </w:r>
      <w:r w:rsidR="00220939" w:rsidRPr="00160536">
        <w:rPr>
          <w:lang w:eastAsia="zh-TW"/>
        </w:rPr>
        <w:t>謹提供如下建議供我商在俄投資參考：</w:t>
      </w:r>
    </w:p>
    <w:p w14:paraId="06C229CB" w14:textId="61CA04F8" w:rsidR="00FC4A19" w:rsidRPr="00160536" w:rsidRDefault="00FC4A19" w:rsidP="00FC4A19">
      <w:pPr>
        <w:pStyle w:val="ae"/>
        <w:numPr>
          <w:ilvl w:val="0"/>
          <w:numId w:val="3"/>
        </w:numPr>
        <w:ind w:leftChars="0" w:firstLineChars="0"/>
      </w:pPr>
      <w:r w:rsidRPr="00160536">
        <w:rPr>
          <w:rFonts w:hint="eastAsia"/>
        </w:rPr>
        <w:t>事前蒐集有關投資法令及相關經貿資訊，尤其戰爭期間相關制裁或管制將不定期變動，應多加注意以判斷是否適宜來俄投資。</w:t>
      </w:r>
    </w:p>
    <w:p w14:paraId="0BBCC2B8" w14:textId="009C49A7" w:rsidR="00220939" w:rsidRPr="00160536" w:rsidRDefault="00220939" w:rsidP="00FC4A19">
      <w:pPr>
        <w:pStyle w:val="ae"/>
        <w:numPr>
          <w:ilvl w:val="0"/>
          <w:numId w:val="3"/>
        </w:numPr>
        <w:ind w:leftChars="0" w:firstLineChars="0"/>
      </w:pPr>
      <w:r w:rsidRPr="00160536">
        <w:t>俄國在公司會計及財務結構上存在著許多不透明的地方，此前我國廠商亦曾來俄與俄商共同投資設廠生產汽車防盜器等產品，然會計帳的不透明、不合理產生極大的投資風險，無法持續經營；因此儘量以</w:t>
      </w:r>
      <w:r w:rsidRPr="00160536">
        <w:t>100%</w:t>
      </w:r>
      <w:r w:rsidRPr="00160536">
        <w:t>獨資方式投資，避免合資企業不可預測之風險。</w:t>
      </w:r>
    </w:p>
    <w:p w14:paraId="6386D453" w14:textId="5C4F2DDD" w:rsidR="00220939" w:rsidRPr="00160536" w:rsidRDefault="00786F72" w:rsidP="002314C6">
      <w:pPr>
        <w:pStyle w:val="ae"/>
        <w:ind w:left="1417" w:hanging="472"/>
      </w:pPr>
      <w:r w:rsidRPr="00160536">
        <w:rPr>
          <w:rFonts w:hint="eastAsia"/>
          <w:lang w:eastAsia="zh-TW"/>
        </w:rPr>
        <w:t>３</w:t>
      </w:r>
      <w:r w:rsidR="00220939" w:rsidRPr="00160536">
        <w:t>、俄羅斯在航太、機械、生化、光電等高科技領域之基礎研究相當發達。</w:t>
      </w:r>
    </w:p>
    <w:p w14:paraId="468C58EE" w14:textId="53E311A7" w:rsidR="00220939" w:rsidRPr="00160536" w:rsidRDefault="00786F72" w:rsidP="002314C6">
      <w:pPr>
        <w:pStyle w:val="ae"/>
        <w:ind w:left="1417" w:hanging="472"/>
      </w:pPr>
      <w:r w:rsidRPr="00160536">
        <w:rPr>
          <w:rFonts w:hint="eastAsia"/>
          <w:lang w:eastAsia="zh-TW"/>
        </w:rPr>
        <w:t>４</w:t>
      </w:r>
      <w:r w:rsidR="00220939" w:rsidRPr="00160536">
        <w:t>、俄國幅員遼闊，各地方發展情形不一，各地方政府為吸引外國投資者，往往另制定較優惠的投資法令或提供優渥條件以吸引外商，例如近年推動之經濟特區即有較優惠之投資條件。</w:t>
      </w:r>
    </w:p>
    <w:p w14:paraId="113C8811" w14:textId="469C0A09" w:rsidR="00220939" w:rsidRPr="00160536" w:rsidRDefault="00786F72" w:rsidP="002314C6">
      <w:pPr>
        <w:pStyle w:val="ae"/>
        <w:ind w:left="1417" w:hanging="472"/>
      </w:pPr>
      <w:r w:rsidRPr="00160536">
        <w:rPr>
          <w:rFonts w:hint="eastAsia"/>
          <w:lang w:eastAsia="zh-TW"/>
        </w:rPr>
        <w:t>５</w:t>
      </w:r>
      <w:r w:rsidR="00220939" w:rsidRPr="00160536">
        <w:t>、我國企業型態皆以中小企業為主，產業相互依賴度深，而在俄國產業上下游衛星體系尚不健全的情況下，主要零組件仍有賴進口，將增加成本支出，喪失競爭優勢。</w:t>
      </w:r>
    </w:p>
    <w:p w14:paraId="5A3CB357" w14:textId="272408A7" w:rsidR="00220939" w:rsidRPr="00160536" w:rsidRDefault="00786F72" w:rsidP="002314C6">
      <w:pPr>
        <w:pStyle w:val="ae"/>
        <w:ind w:left="1417" w:hanging="472"/>
      </w:pPr>
      <w:r w:rsidRPr="00160536">
        <w:rPr>
          <w:rFonts w:hint="eastAsia"/>
          <w:lang w:eastAsia="zh-TW"/>
        </w:rPr>
        <w:t>６</w:t>
      </w:r>
      <w:r w:rsidR="00220939" w:rsidRPr="00160536">
        <w:t>、經濟部於</w:t>
      </w:r>
      <w:r w:rsidR="00220939" w:rsidRPr="00160536">
        <w:t>2022</w:t>
      </w:r>
      <w:r w:rsidR="00220939" w:rsidRPr="00160536">
        <w:t>年</w:t>
      </w:r>
      <w:r w:rsidR="00220939" w:rsidRPr="00160536">
        <w:t>4</w:t>
      </w:r>
      <w:r w:rsidR="00220939" w:rsidRPr="00160536">
        <w:t>月起公告修正「戰略性高科技貨品種類、特定戰略性高科技貨品種類及輸出管制地區」，增列「輸往俄羅斯高科技貨品清單」，將具有軍商兩用特性，並可能用於大規模武器擴散的</w:t>
      </w:r>
      <w:r w:rsidR="00220939" w:rsidRPr="00160536">
        <w:t>57</w:t>
      </w:r>
      <w:r w:rsidR="00220939" w:rsidRPr="00160536">
        <w:t>個產品品項嚴格管理，續於</w:t>
      </w:r>
      <w:r w:rsidR="00220939" w:rsidRPr="00160536">
        <w:t>2023</w:t>
      </w:r>
      <w:r w:rsidR="00220939" w:rsidRPr="00160536">
        <w:t>年</w:t>
      </w:r>
      <w:r w:rsidR="00220939" w:rsidRPr="00160536">
        <w:t>1</w:t>
      </w:r>
      <w:r w:rsidR="00220939" w:rsidRPr="00160536">
        <w:t>月起擴大對俄羅斯的出口管制，新增</w:t>
      </w:r>
      <w:r w:rsidR="00220939" w:rsidRPr="00160536">
        <w:lastRenderedPageBreak/>
        <w:t>核能物質、材料及化學品與工具機等</w:t>
      </w:r>
      <w:r w:rsidR="00515B62" w:rsidRPr="00160536">
        <w:rPr>
          <w:rFonts w:hint="eastAsia"/>
          <w:lang w:eastAsia="zh-TW"/>
        </w:rPr>
        <w:t>多</w:t>
      </w:r>
      <w:r w:rsidR="00220939" w:rsidRPr="00160536">
        <w:t>項貨品輸俄許可證申請，從嚴審查。</w:t>
      </w:r>
    </w:p>
    <w:p w14:paraId="65B8EF2A" w14:textId="61DC9159" w:rsidR="00220939" w:rsidRPr="00160536" w:rsidRDefault="00786F72" w:rsidP="002314C6">
      <w:pPr>
        <w:pStyle w:val="ae"/>
        <w:ind w:left="1417" w:hanging="472"/>
      </w:pPr>
      <w:r w:rsidRPr="00160536">
        <w:rPr>
          <w:rFonts w:hint="eastAsia"/>
          <w:lang w:eastAsia="zh-TW"/>
        </w:rPr>
        <w:t>７</w:t>
      </w:r>
      <w:r w:rsidR="00220939" w:rsidRPr="00160536">
        <w:t>、俄國政府將我國列入「不友好國家和地區清單」，並規定俄國公司與不友好國家的國民和企業交易將受政府外國投資控制委員會批准，包括信貸、證券及不動產所有權等交易。俄羅斯國會於</w:t>
      </w:r>
      <w:r w:rsidR="00220939" w:rsidRPr="00160536">
        <w:t>2023</w:t>
      </w:r>
      <w:r w:rsidR="00220939" w:rsidRPr="00160536">
        <w:t>年</w:t>
      </w:r>
      <w:r w:rsidR="00220939" w:rsidRPr="00160536">
        <w:t>4</w:t>
      </w:r>
      <w:r w:rsidR="00220939" w:rsidRPr="00160536">
        <w:t>月三讀通過有關嚴格限制外國資本參與本國戰略企業之法律，規定未事先獲俄政府外國投資監管委員會核准而違反該法之交易視為無效。同時，新法規定持有外國長期居留證或永久居留權文件之俄羅斯公民應被視外國投資者</w:t>
      </w:r>
      <w:r w:rsidRPr="00160536">
        <w:t>（</w:t>
      </w:r>
      <w:r w:rsidR="00220939" w:rsidRPr="00160536">
        <w:t>原規定具外國公民身分之俄羅斯公民為外國投資者</w:t>
      </w:r>
      <w:r w:rsidRPr="00160536">
        <w:t>）</w:t>
      </w:r>
      <w:r w:rsidR="00220939" w:rsidRPr="00160536">
        <w:t>。廠商如有意對俄投資宜多蒐集相關資訊並審慎評估。</w:t>
      </w:r>
    </w:p>
    <w:p w14:paraId="02BC00F1" w14:textId="3683C988" w:rsidR="00220939" w:rsidRPr="00160536" w:rsidRDefault="00786F72" w:rsidP="002314C6">
      <w:pPr>
        <w:pStyle w:val="ae"/>
        <w:ind w:left="1417" w:hanging="472"/>
      </w:pPr>
      <w:r w:rsidRPr="00160536">
        <w:rPr>
          <w:rFonts w:hint="eastAsia"/>
          <w:lang w:eastAsia="zh-TW"/>
        </w:rPr>
        <w:t>８</w:t>
      </w:r>
      <w:r w:rsidR="00220939" w:rsidRPr="00160536">
        <w:t>、由於我國參與友盟對俄國實施經濟制裁，俄國已將我國列入「不友好國家之列」，我商來俄投資應注意相關權利義務是否受影響，並審慎評估投資效益。</w:t>
      </w:r>
    </w:p>
    <w:p w14:paraId="017CD97F" w14:textId="2DA83E0A" w:rsidR="00220939" w:rsidRPr="00160536" w:rsidRDefault="00786F72" w:rsidP="002314C6">
      <w:pPr>
        <w:pStyle w:val="ac"/>
        <w:ind w:left="945" w:hanging="709"/>
      </w:pPr>
      <w:r w:rsidRPr="00160536">
        <w:t>（</w:t>
      </w:r>
      <w:r w:rsidR="00220939" w:rsidRPr="00160536">
        <w:t>二</w:t>
      </w:r>
      <w:r w:rsidRPr="00160536">
        <w:t>）</w:t>
      </w:r>
      <w:r w:rsidR="00220939" w:rsidRPr="00160536">
        <w:t>可投資產業型態或產品項目</w:t>
      </w:r>
    </w:p>
    <w:p w14:paraId="2DB09C9B" w14:textId="77777777" w:rsidR="00220939" w:rsidRPr="00160536" w:rsidRDefault="00220939" w:rsidP="002314C6">
      <w:pPr>
        <w:pStyle w:val="ad"/>
        <w:ind w:left="945" w:firstLine="472"/>
      </w:pPr>
      <w:r w:rsidRPr="00160536">
        <w:t>目前俄羅斯聯邦政府對部分涉及國防、核能、通訊、交通、地下資源、媒體等產業之經營活動，實施需要獲得事先批准或限制投資比率、經營層級等投資限制。依據俄羅斯聯邦政府公布資料，外國直接投資產業以金融保險、商業與汽車維修服務、製造業及採礦業為主。</w:t>
      </w:r>
    </w:p>
    <w:p w14:paraId="6B74AB02" w14:textId="77777777" w:rsidR="00220939" w:rsidRPr="00160536" w:rsidRDefault="00220939" w:rsidP="002314C6">
      <w:pPr>
        <w:pStyle w:val="ad"/>
        <w:ind w:left="945" w:firstLine="472"/>
      </w:pPr>
      <w:r w:rsidRPr="00160536">
        <w:t>俄羅斯在航太、機械、生化、核能、石化、光電及原材料等高科技領域之基礎研究相當發達。目前俄羅斯為國內產業發展與落實進口替代計畫，提出多項產業進口替代政策，主要對於電子業、化學、造船、運輸工程、製藥、醫療科技、工具機、食品加工、汽車等產業，制定政府命令，提升國內生產動能、針對部分需升級產業提供補助措施等，盼大幅降低對進口品的依賴，促成國內產業升級。</w:t>
      </w:r>
    </w:p>
    <w:p w14:paraId="75D16E79" w14:textId="5E7038E6" w:rsidR="00220939" w:rsidRPr="00160536" w:rsidRDefault="00000000" w:rsidP="002314C6">
      <w:pPr>
        <w:pStyle w:val="ad"/>
        <w:ind w:left="945" w:firstLine="472"/>
      </w:pPr>
      <w:hyperlink r:id="rId51" w:history="1">
        <w:r w:rsidR="00220939" w:rsidRPr="00160536">
          <w:t>另根據俄羅斯亞洲工業家與企業家聯合會</w:t>
        </w:r>
        <w:r w:rsidR="00786F72" w:rsidRPr="00160536">
          <w:t>（</w:t>
        </w:r>
        <w:r w:rsidR="00220939" w:rsidRPr="00160536">
          <w:t>RAUIE</w:t>
        </w:r>
        <w:r w:rsidR="00786F72" w:rsidRPr="00160536">
          <w:t>）</w:t>
        </w:r>
        <w:r w:rsidR="00220939" w:rsidRPr="00160536">
          <w:t>的分析，黏</w:t>
        </w:r>
        <w:r w:rsidR="00220939" w:rsidRPr="00160536">
          <w:lastRenderedPageBreak/>
          <w:t>膠、</w:t>
        </w:r>
        <w:r w:rsidR="00220939" w:rsidRPr="00160536">
          <w:t>PET</w:t>
        </w:r>
        <w:r w:rsidR="00220939" w:rsidRPr="00160536">
          <w:t>顆粒、輪胎、鋁罐、化纖、紡織品、食品化學、數據中心、特用氣體、鋁需求或生產不足，為具備投資潛力之產品項目</w:t>
        </w:r>
      </w:hyperlink>
      <w:r w:rsidR="00220939" w:rsidRPr="00160536">
        <w:t>。</w:t>
      </w:r>
    </w:p>
    <w:p w14:paraId="4A5E8B53" w14:textId="3A34B620" w:rsidR="002314C6" w:rsidRPr="00160536" w:rsidRDefault="002314C6">
      <w:pPr>
        <w:widowControl/>
        <w:suppressAutoHyphens w:val="0"/>
        <w:overflowPunct/>
        <w:autoSpaceDE/>
        <w:ind w:firstLine="0"/>
        <w:jc w:val="left"/>
        <w:rPr>
          <w:lang w:eastAsia="zh-TW"/>
        </w:rPr>
      </w:pPr>
      <w:r w:rsidRPr="00160536">
        <w:rPr>
          <w:lang w:eastAsia="zh-TW"/>
        </w:rPr>
        <w:br w:type="page"/>
      </w:r>
    </w:p>
    <w:p w14:paraId="133BCC29" w14:textId="77777777" w:rsidR="005D3688" w:rsidRPr="00160536" w:rsidRDefault="005D3688" w:rsidP="0044378C">
      <w:pPr>
        <w:pStyle w:val="ae"/>
        <w:ind w:left="1417" w:hanging="472"/>
        <w:rPr>
          <w:lang w:eastAsia="zh-TW"/>
        </w:rPr>
      </w:pPr>
    </w:p>
    <w:p w14:paraId="3FCE7011" w14:textId="77777777" w:rsidR="005D3688" w:rsidRPr="00160536" w:rsidRDefault="005D3688" w:rsidP="0044378C">
      <w:pPr>
        <w:pStyle w:val="ae"/>
        <w:ind w:left="1417" w:hanging="472"/>
        <w:rPr>
          <w:lang w:eastAsia="zh-TW"/>
        </w:rPr>
        <w:sectPr w:rsidR="005D3688" w:rsidRPr="00160536" w:rsidSect="00F86115">
          <w:headerReference w:type="even" r:id="rId52"/>
          <w:headerReference w:type="default" r:id="rId53"/>
          <w:footerReference w:type="even" r:id="rId54"/>
          <w:footerReference w:type="default" r:id="rId55"/>
          <w:pgSz w:w="11906" w:h="16838"/>
          <w:pgMar w:top="2268" w:right="1701" w:bottom="1701" w:left="1701" w:header="1134" w:footer="851" w:gutter="0"/>
          <w:cols w:space="720"/>
          <w:docGrid w:type="linesAndChars" w:linePitch="514" w:charSpace="-774"/>
        </w:sectPr>
      </w:pPr>
    </w:p>
    <w:p w14:paraId="45FE54F3" w14:textId="77777777" w:rsidR="00046613" w:rsidRPr="00160536" w:rsidRDefault="003D46A1" w:rsidP="005D3688">
      <w:pPr>
        <w:pStyle w:val="a4"/>
        <w:spacing w:before="514" w:after="771"/>
      </w:pPr>
      <w:bookmarkStart w:id="7" w:name="_Toc233001236"/>
      <w:r w:rsidRPr="00160536">
        <w:rPr>
          <w:lang w:val="zh-TW" w:eastAsia="zh-TW" w:bidi="he-IL"/>
        </w:rPr>
        <w:lastRenderedPageBreak/>
        <w:t>第肆章</w:t>
      </w:r>
      <w:r w:rsidRPr="00160536">
        <w:rPr>
          <w:rFonts w:cs="細明體"/>
          <w:lang w:val="zh-TW" w:eastAsia="zh-TW" w:bidi="he-IL"/>
        </w:rPr>
        <w:t xml:space="preserve">　</w:t>
      </w:r>
      <w:r w:rsidRPr="00160536">
        <w:rPr>
          <w:lang w:val="zh-TW" w:eastAsia="zh-TW" w:bidi="he-IL"/>
        </w:rPr>
        <w:t>投資法規及程序</w:t>
      </w:r>
      <w:bookmarkEnd w:id="7"/>
    </w:p>
    <w:p w14:paraId="3C0295B2" w14:textId="77777777" w:rsidR="00220939" w:rsidRPr="00160536" w:rsidRDefault="00220939" w:rsidP="00220939">
      <w:pPr>
        <w:pStyle w:val="a7"/>
        <w:rPr>
          <w:rFonts w:ascii="Times New Roman" w:hAnsi="Times New Roman" w:cs="Times New Roman"/>
          <w:lang w:val="en-US"/>
        </w:rPr>
      </w:pPr>
      <w:r w:rsidRPr="00160536">
        <w:rPr>
          <w:rFonts w:ascii="Times New Roman" w:hAnsi="Times New Roman" w:cs="Times New Roman"/>
        </w:rPr>
        <w:t>一、主要投資法令</w:t>
      </w:r>
    </w:p>
    <w:p w14:paraId="4A359512" w14:textId="4B641B3B" w:rsidR="00220939" w:rsidRPr="00160536" w:rsidRDefault="00001BBA" w:rsidP="00220939">
      <w:pPr>
        <w:ind w:firstLine="472"/>
        <w:rPr>
          <w:szCs w:val="26"/>
          <w:lang w:eastAsia="zh-TW" w:bidi="he-IL"/>
        </w:rPr>
      </w:pPr>
      <w:r w:rsidRPr="00160536">
        <w:rPr>
          <w:szCs w:val="26"/>
          <w:lang w:val="zh-TW" w:eastAsia="zh-TW" w:bidi="he-IL"/>
        </w:rPr>
        <w:t>《外</w:t>
      </w:r>
      <w:r w:rsidRPr="00160536">
        <w:rPr>
          <w:rFonts w:hint="eastAsia"/>
          <w:szCs w:val="26"/>
          <w:lang w:val="zh-TW" w:eastAsia="zh-TW" w:bidi="he-IL"/>
        </w:rPr>
        <w:t>人</w:t>
      </w:r>
      <w:r w:rsidRPr="00160536">
        <w:rPr>
          <w:szCs w:val="26"/>
          <w:lang w:val="zh-TW" w:eastAsia="zh-TW" w:bidi="he-IL"/>
        </w:rPr>
        <w:t>投資法》</w:t>
      </w:r>
      <w:r w:rsidR="00786F72" w:rsidRPr="00160536">
        <w:rPr>
          <w:szCs w:val="26"/>
          <w:lang w:eastAsia="zh-TW" w:bidi="he-IL"/>
        </w:rPr>
        <w:t>（</w:t>
      </w:r>
      <w:r w:rsidR="00640858" w:rsidRPr="00160536">
        <w:rPr>
          <w:szCs w:val="26"/>
          <w:lang w:eastAsia="zh-TW" w:bidi="he-IL"/>
        </w:rPr>
        <w:t>the Law on Foreign Investments</w:t>
      </w:r>
      <w:r w:rsidR="00786F72" w:rsidRPr="00160536">
        <w:rPr>
          <w:szCs w:val="26"/>
          <w:lang w:eastAsia="zh-TW" w:bidi="he-IL"/>
        </w:rPr>
        <w:t>）</w:t>
      </w:r>
      <w:r w:rsidR="00640858" w:rsidRPr="00160536">
        <w:rPr>
          <w:szCs w:val="26"/>
          <w:lang w:eastAsia="zh-TW" w:bidi="he-IL"/>
        </w:rPr>
        <w:t>規範外資在俄投資的基本權利與保</w:t>
      </w:r>
      <w:r w:rsidR="00640858" w:rsidRPr="00160536">
        <w:rPr>
          <w:rFonts w:hint="eastAsia"/>
          <w:szCs w:val="26"/>
          <w:lang w:eastAsia="zh-TW" w:bidi="he-IL"/>
        </w:rPr>
        <w:t>障，</w:t>
      </w:r>
      <w:r w:rsidR="00640858" w:rsidRPr="00160536">
        <w:rPr>
          <w:szCs w:val="26"/>
          <w:lang w:eastAsia="zh-TW" w:bidi="he-IL"/>
        </w:rPr>
        <w:t>多數產業允許</w:t>
      </w:r>
      <w:r w:rsidR="00640858" w:rsidRPr="00160536">
        <w:rPr>
          <w:szCs w:val="26"/>
          <w:lang w:eastAsia="zh-TW" w:bidi="he-IL"/>
        </w:rPr>
        <w:t>100%</w:t>
      </w:r>
      <w:r w:rsidR="00640858" w:rsidRPr="00160536">
        <w:rPr>
          <w:szCs w:val="26"/>
          <w:lang w:eastAsia="zh-TW" w:bidi="he-IL"/>
        </w:rPr>
        <w:t>外資持股</w:t>
      </w:r>
      <w:r w:rsidRPr="00160536">
        <w:rPr>
          <w:rFonts w:hint="eastAsia"/>
          <w:szCs w:val="26"/>
          <w:lang w:eastAsia="zh-TW" w:bidi="he-IL"/>
        </w:rPr>
        <w:t>；</w:t>
      </w:r>
      <w:r w:rsidR="00220939" w:rsidRPr="00160536">
        <w:rPr>
          <w:szCs w:val="26"/>
          <w:lang w:eastAsia="zh-TW" w:bidi="he-IL"/>
        </w:rPr>
        <w:t>2008</w:t>
      </w:r>
      <w:r w:rsidR="00220939" w:rsidRPr="00160536">
        <w:rPr>
          <w:szCs w:val="26"/>
          <w:lang w:val="zh-TW" w:eastAsia="zh-TW" w:bidi="he-IL"/>
        </w:rPr>
        <w:t>年</w:t>
      </w:r>
      <w:r w:rsidR="00220939" w:rsidRPr="00160536">
        <w:rPr>
          <w:szCs w:val="26"/>
          <w:lang w:eastAsia="zh-TW" w:bidi="he-IL"/>
        </w:rPr>
        <w:t>5</w:t>
      </w:r>
      <w:r w:rsidR="00220939" w:rsidRPr="00160536">
        <w:rPr>
          <w:szCs w:val="26"/>
          <w:lang w:val="zh-TW" w:eastAsia="zh-TW" w:bidi="he-IL"/>
        </w:rPr>
        <w:t>月</w:t>
      </w:r>
      <w:r w:rsidR="00220939" w:rsidRPr="00160536">
        <w:rPr>
          <w:szCs w:val="26"/>
          <w:lang w:eastAsia="zh-TW" w:bidi="he-IL"/>
        </w:rPr>
        <w:t>7</w:t>
      </w:r>
      <w:r w:rsidR="00220939" w:rsidRPr="00160536">
        <w:rPr>
          <w:szCs w:val="26"/>
          <w:lang w:val="zh-TW" w:eastAsia="zh-TW" w:bidi="he-IL"/>
        </w:rPr>
        <w:t>日頒布</w:t>
      </w:r>
      <w:r w:rsidRPr="00160536">
        <w:rPr>
          <w:szCs w:val="26"/>
          <w:lang w:val="zh-TW" w:eastAsia="zh-TW" w:bidi="he-IL"/>
        </w:rPr>
        <w:t>《關於確保國防與國家安全之戰略重要性商業實體外國投資程序法》</w:t>
      </w:r>
      <w:r w:rsidR="00640858" w:rsidRPr="00160536">
        <w:rPr>
          <w:rFonts w:hint="eastAsia"/>
          <w:szCs w:val="26"/>
          <w:lang w:eastAsia="zh-TW" w:bidi="he-IL"/>
        </w:rPr>
        <w:t>就</w:t>
      </w:r>
      <w:hyperlink r:id="rId56" w:history="1">
        <w:r w:rsidR="00085C54" w:rsidRPr="00160536">
          <w:rPr>
            <w:szCs w:val="26"/>
            <w:lang w:eastAsia="zh-TW" w:bidi="he-IL"/>
          </w:rPr>
          <w:t>能源、軍工、核能、</w:t>
        </w:r>
        <w:r w:rsidR="00676350" w:rsidRPr="00160536">
          <w:rPr>
            <w:szCs w:val="26"/>
            <w:lang w:eastAsia="zh-TW" w:bidi="he-IL"/>
          </w:rPr>
          <w:t>資</w:t>
        </w:r>
        <w:r w:rsidR="00085C54" w:rsidRPr="00160536">
          <w:rPr>
            <w:szCs w:val="26"/>
            <w:lang w:eastAsia="zh-TW" w:bidi="he-IL"/>
          </w:rPr>
          <w:t>通訊</w:t>
        </w:r>
        <w:r w:rsidR="00676350" w:rsidRPr="00160536">
          <w:rPr>
            <w:szCs w:val="26"/>
            <w:lang w:eastAsia="zh-TW" w:bidi="he-IL"/>
          </w:rPr>
          <w:t>加密</w:t>
        </w:r>
        <w:r w:rsidR="00085C54" w:rsidRPr="00160536">
          <w:rPr>
            <w:szCs w:val="26"/>
            <w:lang w:eastAsia="zh-TW" w:bidi="he-IL"/>
          </w:rPr>
          <w:t>、媒體、關鍵礦物、漁業資源</w:t>
        </w:r>
        <w:r w:rsidR="00301AAD" w:rsidRPr="00160536">
          <w:rPr>
            <w:rFonts w:hint="eastAsia"/>
            <w:szCs w:val="26"/>
            <w:lang w:eastAsia="zh-TW" w:bidi="he-IL"/>
          </w:rPr>
          <w:t>、運輸安全</w:t>
        </w:r>
      </w:hyperlink>
      <w:r w:rsidR="00085C54" w:rsidRPr="00160536">
        <w:rPr>
          <w:rFonts w:hint="eastAsia"/>
          <w:szCs w:val="26"/>
          <w:lang w:eastAsia="zh-TW" w:bidi="he-IL"/>
        </w:rPr>
        <w:t>等</w:t>
      </w:r>
      <w:r w:rsidR="00640858" w:rsidRPr="00160536">
        <w:rPr>
          <w:szCs w:val="26"/>
          <w:lang w:val="zh-TW" w:eastAsia="zh-TW" w:bidi="he-IL"/>
        </w:rPr>
        <w:t>涉及國家安全與國防產業外</w:t>
      </w:r>
      <w:r w:rsidR="00640858" w:rsidRPr="00160536">
        <w:rPr>
          <w:rFonts w:hint="eastAsia"/>
          <w:szCs w:val="26"/>
          <w:lang w:val="zh-TW" w:eastAsia="zh-TW" w:bidi="he-IL"/>
        </w:rPr>
        <w:t>來</w:t>
      </w:r>
      <w:r w:rsidR="00640858" w:rsidRPr="00160536">
        <w:rPr>
          <w:szCs w:val="26"/>
          <w:lang w:val="zh-TW" w:eastAsia="zh-TW" w:bidi="he-IL"/>
        </w:rPr>
        <w:t>投資</w:t>
      </w:r>
      <w:r w:rsidR="00085C54" w:rsidRPr="00160536">
        <w:rPr>
          <w:rFonts w:hint="eastAsia"/>
          <w:szCs w:val="26"/>
          <w:lang w:val="zh-TW" w:eastAsia="zh-TW" w:bidi="he-IL"/>
        </w:rPr>
        <w:t>規定</w:t>
      </w:r>
      <w:r w:rsidR="00640858" w:rsidRPr="00160536">
        <w:rPr>
          <w:rFonts w:hint="eastAsia"/>
          <w:szCs w:val="26"/>
          <w:lang w:val="zh-TW" w:eastAsia="zh-TW" w:bidi="he-IL"/>
        </w:rPr>
        <w:t>須</w:t>
      </w:r>
      <w:r w:rsidR="00640858" w:rsidRPr="00160536">
        <w:rPr>
          <w:szCs w:val="26"/>
          <w:lang w:val="zh-TW" w:eastAsia="zh-TW" w:bidi="he-IL"/>
        </w:rPr>
        <w:t>事前批准</w:t>
      </w:r>
      <w:r w:rsidR="00640858" w:rsidRPr="00160536">
        <w:rPr>
          <w:rFonts w:hint="eastAsia"/>
          <w:szCs w:val="26"/>
          <w:lang w:eastAsia="zh-TW" w:bidi="he-IL"/>
        </w:rPr>
        <w:t>，</w:t>
      </w:r>
      <w:r w:rsidR="00640858" w:rsidRPr="00160536">
        <w:rPr>
          <w:rFonts w:hint="eastAsia"/>
          <w:szCs w:val="26"/>
          <w:lang w:val="zh-TW" w:eastAsia="zh-TW" w:bidi="he-IL"/>
        </w:rPr>
        <w:t>其審批戰略產業範圍持續擴大</w:t>
      </w:r>
      <w:r w:rsidR="00640858" w:rsidRPr="00160536">
        <w:rPr>
          <w:rFonts w:hint="eastAsia"/>
          <w:szCs w:val="26"/>
          <w:lang w:eastAsia="zh-TW" w:bidi="he-IL"/>
        </w:rPr>
        <w:t>；</w:t>
      </w:r>
      <w:r w:rsidR="00640858" w:rsidRPr="00160536">
        <w:rPr>
          <w:rFonts w:hint="eastAsia"/>
          <w:szCs w:val="26"/>
          <w:lang w:eastAsia="zh-TW" w:bidi="he-IL"/>
        </w:rPr>
        <w:t>2</w:t>
      </w:r>
      <w:r w:rsidR="00640858" w:rsidRPr="00160536">
        <w:rPr>
          <w:szCs w:val="26"/>
          <w:lang w:eastAsia="zh-TW" w:bidi="he-IL"/>
        </w:rPr>
        <w:t>022</w:t>
      </w:r>
      <w:r w:rsidR="00640858" w:rsidRPr="00160536">
        <w:rPr>
          <w:rFonts w:hint="eastAsia"/>
          <w:szCs w:val="26"/>
          <w:lang w:eastAsia="zh-TW" w:bidi="he-IL"/>
        </w:rPr>
        <w:t>年</w:t>
      </w:r>
      <w:r w:rsidR="00640858" w:rsidRPr="00160536">
        <w:rPr>
          <w:szCs w:val="26"/>
          <w:lang w:eastAsia="zh-TW" w:bidi="he-IL"/>
        </w:rPr>
        <w:t>後總統令</w:t>
      </w:r>
      <w:r w:rsidRPr="00160536">
        <w:rPr>
          <w:szCs w:val="26"/>
          <w:lang w:eastAsia="zh-TW" w:bidi="he-IL"/>
        </w:rPr>
        <w:t>第</w:t>
      </w:r>
      <w:r w:rsidRPr="00160536">
        <w:rPr>
          <w:szCs w:val="26"/>
          <w:lang w:eastAsia="zh-TW" w:bidi="he-IL"/>
        </w:rPr>
        <w:t>81</w:t>
      </w:r>
      <w:r w:rsidRPr="00160536">
        <w:rPr>
          <w:szCs w:val="26"/>
          <w:lang w:eastAsia="zh-TW" w:bidi="he-IL"/>
        </w:rPr>
        <w:t>號及第</w:t>
      </w:r>
      <w:r w:rsidRPr="00160536">
        <w:rPr>
          <w:szCs w:val="26"/>
          <w:lang w:eastAsia="zh-TW" w:bidi="he-IL"/>
        </w:rPr>
        <w:t>618</w:t>
      </w:r>
      <w:r w:rsidRPr="00160536">
        <w:rPr>
          <w:szCs w:val="26"/>
          <w:lang w:eastAsia="zh-TW" w:bidi="he-IL"/>
        </w:rPr>
        <w:t>號</w:t>
      </w:r>
      <w:r w:rsidR="00F864E9" w:rsidRPr="00160536">
        <w:rPr>
          <w:szCs w:val="26"/>
          <w:lang w:eastAsia="zh-TW" w:bidi="he-IL"/>
        </w:rPr>
        <w:t>規定</w:t>
      </w:r>
      <w:r w:rsidR="00F864E9" w:rsidRPr="00160536">
        <w:rPr>
          <w:rFonts w:hint="eastAsia"/>
          <w:szCs w:val="26"/>
          <w:lang w:eastAsia="zh-TW" w:bidi="he-IL"/>
        </w:rPr>
        <w:t>包括我國在內之</w:t>
      </w:r>
      <w:r w:rsidR="00F864E9" w:rsidRPr="00160536">
        <w:rPr>
          <w:szCs w:val="26"/>
          <w:lang w:eastAsia="zh-TW" w:bidi="he-IL"/>
        </w:rPr>
        <w:t>「非友善國家人士」之股權轉讓、資產處置，不論是否屬於戰略產業，一律須經委員會審核</w:t>
      </w:r>
      <w:r w:rsidR="008E7A8D" w:rsidRPr="00160536">
        <w:rPr>
          <w:rFonts w:hint="eastAsia"/>
          <w:szCs w:val="26"/>
          <w:lang w:eastAsia="zh-TW" w:bidi="he-IL"/>
        </w:rPr>
        <w:t>；</w:t>
      </w:r>
      <w:r w:rsidR="008E7A8D" w:rsidRPr="00160536">
        <w:rPr>
          <w:szCs w:val="26"/>
          <w:lang w:eastAsia="zh-TW" w:bidi="he-IL"/>
        </w:rPr>
        <w:t>《聯邦法人與個人企業家國家註冊法》</w:t>
      </w:r>
      <w:r w:rsidR="008E7A8D" w:rsidRPr="00160536">
        <w:rPr>
          <w:rFonts w:hint="eastAsia"/>
          <w:szCs w:val="26"/>
          <w:lang w:eastAsia="zh-TW" w:bidi="he-IL"/>
        </w:rPr>
        <w:t>規範法人註冊程序</w:t>
      </w:r>
      <w:r w:rsidR="00220939" w:rsidRPr="00160536">
        <w:rPr>
          <w:rFonts w:hint="eastAsia"/>
          <w:szCs w:val="26"/>
          <w:lang w:val="zh-TW" w:eastAsia="zh-TW" w:bidi="he-IL"/>
        </w:rPr>
        <w:t>。</w:t>
      </w:r>
    </w:p>
    <w:p w14:paraId="04A4B15A"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二、投資相關規定</w:t>
      </w:r>
    </w:p>
    <w:p w14:paraId="3D348D0E" w14:textId="688A71D1" w:rsidR="00220939" w:rsidRPr="00160536" w:rsidRDefault="00786F72" w:rsidP="00220939">
      <w:pPr>
        <w:pStyle w:val="ac"/>
        <w:ind w:left="945" w:hanging="709"/>
      </w:pPr>
      <w:r w:rsidRPr="00160536">
        <w:rPr>
          <w:lang w:val="zh-TW" w:eastAsia="zh-TW" w:bidi="he-IL"/>
        </w:rPr>
        <w:t>（</w:t>
      </w:r>
      <w:r w:rsidR="00220939" w:rsidRPr="00160536">
        <w:rPr>
          <w:lang w:val="zh-TW" w:eastAsia="zh-TW" w:bidi="he-IL"/>
        </w:rPr>
        <w:t>一</w:t>
      </w:r>
      <w:r w:rsidRPr="00160536">
        <w:rPr>
          <w:lang w:val="zh-TW" w:eastAsia="zh-TW" w:bidi="he-IL"/>
        </w:rPr>
        <w:t>）</w:t>
      </w:r>
      <w:r w:rsidR="00220939" w:rsidRPr="00160536">
        <w:rPr>
          <w:lang w:val="zh-TW" w:eastAsia="zh-TW" w:bidi="he-IL"/>
        </w:rPr>
        <w:t>在俄羅斯適用外國投資之企業型態計分</w:t>
      </w:r>
      <w:r w:rsidR="00220939" w:rsidRPr="00160536">
        <w:rPr>
          <w:lang w:eastAsia="zh-TW" w:bidi="he-IL"/>
        </w:rPr>
        <w:t>5</w:t>
      </w:r>
      <w:r w:rsidR="00220939" w:rsidRPr="00160536">
        <w:rPr>
          <w:lang w:val="zh-TW" w:eastAsia="zh-TW" w:bidi="he-IL"/>
        </w:rPr>
        <w:t>種</w:t>
      </w:r>
    </w:p>
    <w:p w14:paraId="2414373E" w14:textId="231ED8B6" w:rsidR="00220939" w:rsidRPr="00160536" w:rsidRDefault="00220939" w:rsidP="00220939">
      <w:pPr>
        <w:pStyle w:val="ae"/>
        <w:ind w:left="1417" w:hanging="472"/>
      </w:pPr>
      <w:r w:rsidRPr="00160536">
        <w:rPr>
          <w:szCs w:val="26"/>
          <w:lang w:bidi="he-IL"/>
        </w:rPr>
        <w:t>１、</w:t>
      </w:r>
      <w:r w:rsidRPr="00160536">
        <w:rPr>
          <w:szCs w:val="26"/>
          <w:lang w:val="zh-TW" w:bidi="he-IL"/>
        </w:rPr>
        <w:t>代表辦事處</w:t>
      </w:r>
      <w:r w:rsidR="00786F72" w:rsidRPr="00160536">
        <w:rPr>
          <w:szCs w:val="26"/>
          <w:lang w:bidi="he-IL"/>
        </w:rPr>
        <w:t>（</w:t>
      </w:r>
      <w:r w:rsidRPr="00160536">
        <w:rPr>
          <w:szCs w:val="26"/>
          <w:lang w:eastAsia="zh-TW" w:bidi="he-IL"/>
        </w:rPr>
        <w:t>Representative office</w:t>
      </w:r>
      <w:r w:rsidR="00786F72" w:rsidRPr="00160536">
        <w:rPr>
          <w:szCs w:val="26"/>
          <w:lang w:bidi="he-IL"/>
        </w:rPr>
        <w:t>）</w:t>
      </w:r>
    </w:p>
    <w:p w14:paraId="3698013E" w14:textId="6B87A0C6" w:rsidR="00220939" w:rsidRPr="00160536" w:rsidRDefault="00220939" w:rsidP="00220939">
      <w:pPr>
        <w:pStyle w:val="ae"/>
        <w:ind w:left="1417" w:hanging="472"/>
      </w:pPr>
      <w:r w:rsidRPr="00160536">
        <w:rPr>
          <w:szCs w:val="26"/>
          <w:lang w:bidi="he-IL"/>
        </w:rPr>
        <w:t>２、</w:t>
      </w:r>
      <w:r w:rsidRPr="00160536">
        <w:rPr>
          <w:szCs w:val="26"/>
          <w:lang w:val="zh-TW" w:bidi="he-IL"/>
        </w:rPr>
        <w:t>分公司</w:t>
      </w:r>
      <w:r w:rsidR="00786F72" w:rsidRPr="00160536">
        <w:rPr>
          <w:szCs w:val="26"/>
          <w:lang w:bidi="he-IL"/>
        </w:rPr>
        <w:t>（</w:t>
      </w:r>
      <w:r w:rsidRPr="00160536">
        <w:rPr>
          <w:szCs w:val="26"/>
          <w:lang w:eastAsia="zh-TW" w:bidi="he-IL"/>
        </w:rPr>
        <w:t>Branches</w:t>
      </w:r>
      <w:r w:rsidR="00786F72" w:rsidRPr="00160536">
        <w:rPr>
          <w:szCs w:val="26"/>
          <w:lang w:bidi="he-IL"/>
        </w:rPr>
        <w:t>）</w:t>
      </w:r>
    </w:p>
    <w:p w14:paraId="00747873" w14:textId="38E2FDB6" w:rsidR="00220939" w:rsidRPr="00160536" w:rsidRDefault="00220939" w:rsidP="00220939">
      <w:pPr>
        <w:pStyle w:val="ae"/>
        <w:ind w:left="1417" w:hanging="472"/>
      </w:pPr>
      <w:r w:rsidRPr="00160536">
        <w:rPr>
          <w:szCs w:val="26"/>
          <w:lang w:bidi="he-IL"/>
        </w:rPr>
        <w:t>３、</w:t>
      </w:r>
      <w:r w:rsidRPr="00160536">
        <w:rPr>
          <w:szCs w:val="26"/>
          <w:lang w:val="zh-TW" w:bidi="he-IL"/>
        </w:rPr>
        <w:t>一般</w:t>
      </w:r>
      <w:r w:rsidRPr="00160536">
        <w:rPr>
          <w:szCs w:val="26"/>
          <w:lang w:bidi="he-IL"/>
        </w:rPr>
        <w:t>／</w:t>
      </w:r>
      <w:r w:rsidRPr="00160536">
        <w:rPr>
          <w:szCs w:val="26"/>
          <w:lang w:val="zh-TW" w:bidi="he-IL"/>
        </w:rPr>
        <w:t>有限合夥公司</w:t>
      </w:r>
      <w:r w:rsidR="00786F72" w:rsidRPr="00160536">
        <w:rPr>
          <w:szCs w:val="26"/>
          <w:lang w:bidi="he-IL"/>
        </w:rPr>
        <w:t>（</w:t>
      </w:r>
      <w:r w:rsidRPr="00160536">
        <w:rPr>
          <w:szCs w:val="26"/>
          <w:lang w:eastAsia="zh-TW" w:bidi="he-IL"/>
        </w:rPr>
        <w:t>Full / limited partnership</w:t>
      </w:r>
      <w:r w:rsidR="00786F72" w:rsidRPr="00160536">
        <w:rPr>
          <w:szCs w:val="26"/>
          <w:lang w:bidi="he-IL"/>
        </w:rPr>
        <w:t>）</w:t>
      </w:r>
    </w:p>
    <w:p w14:paraId="0F3D8DDA" w14:textId="6BB47AF7" w:rsidR="00220939" w:rsidRPr="00160536" w:rsidRDefault="00220939" w:rsidP="00220939">
      <w:pPr>
        <w:pStyle w:val="ae"/>
        <w:ind w:left="1417" w:hanging="472"/>
      </w:pPr>
      <w:r w:rsidRPr="00160536">
        <w:rPr>
          <w:szCs w:val="26"/>
          <w:lang w:bidi="he-IL"/>
        </w:rPr>
        <w:t>４、</w:t>
      </w:r>
      <w:r w:rsidRPr="00160536">
        <w:rPr>
          <w:szCs w:val="26"/>
          <w:lang w:val="zh-TW" w:bidi="he-IL"/>
        </w:rPr>
        <w:t>有限責任公司</w:t>
      </w:r>
      <w:r w:rsidR="00786F72" w:rsidRPr="00160536">
        <w:rPr>
          <w:szCs w:val="26"/>
          <w:lang w:bidi="he-IL"/>
        </w:rPr>
        <w:t>（</w:t>
      </w:r>
      <w:r w:rsidRPr="00160536">
        <w:rPr>
          <w:szCs w:val="26"/>
          <w:lang w:eastAsia="zh-TW" w:bidi="he-IL"/>
        </w:rPr>
        <w:t>Limited liability company</w:t>
      </w:r>
      <w:r w:rsidR="00786F72" w:rsidRPr="00160536">
        <w:rPr>
          <w:szCs w:val="26"/>
          <w:lang w:bidi="he-IL"/>
        </w:rPr>
        <w:t>）</w:t>
      </w:r>
    </w:p>
    <w:p w14:paraId="47778EE8" w14:textId="38803E07" w:rsidR="00220939" w:rsidRPr="00160536" w:rsidRDefault="00220939" w:rsidP="00220939">
      <w:pPr>
        <w:pStyle w:val="ae"/>
        <w:ind w:left="1417" w:hanging="472"/>
      </w:pPr>
      <w:r w:rsidRPr="00160536">
        <w:rPr>
          <w:szCs w:val="26"/>
          <w:lang w:bidi="he-IL"/>
        </w:rPr>
        <w:t>５、</w:t>
      </w:r>
      <w:r w:rsidRPr="00160536">
        <w:rPr>
          <w:szCs w:val="26"/>
          <w:lang w:val="zh-TW" w:bidi="he-IL"/>
        </w:rPr>
        <w:t>封閉</w:t>
      </w:r>
      <w:r w:rsidRPr="00160536">
        <w:rPr>
          <w:szCs w:val="26"/>
          <w:lang w:eastAsia="zh-TW" w:bidi="he-IL"/>
        </w:rPr>
        <w:t>/</w:t>
      </w:r>
      <w:r w:rsidRPr="00160536">
        <w:rPr>
          <w:szCs w:val="26"/>
          <w:lang w:val="zh-TW" w:bidi="he-IL"/>
        </w:rPr>
        <w:t>開放型合股公司</w:t>
      </w:r>
      <w:r w:rsidR="00786F72" w:rsidRPr="00160536">
        <w:rPr>
          <w:szCs w:val="26"/>
          <w:lang w:bidi="he-IL"/>
        </w:rPr>
        <w:t>（</w:t>
      </w:r>
      <w:r w:rsidRPr="00160536">
        <w:rPr>
          <w:szCs w:val="26"/>
          <w:lang w:eastAsia="zh-TW" w:bidi="he-IL"/>
        </w:rPr>
        <w:t>Closed /open joint-stock company</w:t>
      </w:r>
      <w:r w:rsidR="00786F72" w:rsidRPr="00160536">
        <w:rPr>
          <w:szCs w:val="26"/>
          <w:lang w:bidi="he-IL"/>
        </w:rPr>
        <w:t>）</w:t>
      </w:r>
    </w:p>
    <w:p w14:paraId="50B22DCA" w14:textId="4A2D6F82" w:rsidR="00220939" w:rsidRPr="00160536" w:rsidRDefault="00786F72" w:rsidP="00220939">
      <w:pPr>
        <w:pStyle w:val="ac"/>
        <w:ind w:left="945" w:hanging="709"/>
      </w:pPr>
      <w:r w:rsidRPr="00160536">
        <w:rPr>
          <w:lang w:eastAsia="zh-TW" w:bidi="he-IL"/>
        </w:rPr>
        <w:t>（</w:t>
      </w:r>
      <w:r w:rsidR="00220939" w:rsidRPr="00160536">
        <w:rPr>
          <w:lang w:eastAsia="zh-TW" w:bidi="he-IL"/>
        </w:rPr>
        <w:t>二</w:t>
      </w:r>
      <w:r w:rsidRPr="00160536">
        <w:rPr>
          <w:lang w:eastAsia="zh-TW" w:bidi="he-IL"/>
        </w:rPr>
        <w:t>）</w:t>
      </w:r>
      <w:r w:rsidR="00220939" w:rsidRPr="00160536">
        <w:rPr>
          <w:lang w:val="zh-TW" w:eastAsia="zh-TW" w:bidi="he-IL"/>
        </w:rPr>
        <w:t>投資限制</w:t>
      </w:r>
    </w:p>
    <w:p w14:paraId="5E9375E6" w14:textId="2A05DDBA" w:rsidR="00220939" w:rsidRPr="00160536" w:rsidRDefault="00220939" w:rsidP="002314C6">
      <w:pPr>
        <w:pStyle w:val="ad"/>
        <w:ind w:left="945" w:firstLine="472"/>
      </w:pPr>
      <w:r w:rsidRPr="00160536">
        <w:t>除</w:t>
      </w:r>
      <w:r w:rsidR="00301AAD" w:rsidRPr="00160536">
        <w:rPr>
          <w:rFonts w:hint="eastAsia"/>
        </w:rPr>
        <w:t>前述涉及國</w:t>
      </w:r>
      <w:r w:rsidR="00C12482" w:rsidRPr="00160536">
        <w:rPr>
          <w:rFonts w:hint="eastAsia"/>
        </w:rPr>
        <w:t>安</w:t>
      </w:r>
      <w:r w:rsidR="00301AAD" w:rsidRPr="00160536">
        <w:rPr>
          <w:rFonts w:hint="eastAsia"/>
        </w:rPr>
        <w:t>及國防</w:t>
      </w:r>
      <w:r w:rsidR="00C12482" w:rsidRPr="00160536">
        <w:rPr>
          <w:rFonts w:hint="eastAsia"/>
        </w:rPr>
        <w:t>等戰略性</w:t>
      </w:r>
      <w:r w:rsidR="00301AAD" w:rsidRPr="00160536">
        <w:rPr>
          <w:rFonts w:hint="eastAsia"/>
        </w:rPr>
        <w:t>產業相關投資須事先批准外</w:t>
      </w:r>
      <w:r w:rsidRPr="00160536">
        <w:t>，武器、菸、酒及貴重金屬均限制外人在俄國生</w:t>
      </w:r>
      <w:r w:rsidRPr="00160536">
        <w:rPr>
          <w:rFonts w:hint="eastAsia"/>
        </w:rPr>
        <w:t>產或加工</w:t>
      </w:r>
      <w:r w:rsidRPr="00160536">
        <w:t>，另如礦</w:t>
      </w:r>
      <w:r w:rsidRPr="00160536">
        <w:rPr>
          <w:rFonts w:hint="eastAsia"/>
        </w:rPr>
        <w:t>產、皮毛、原</w:t>
      </w:r>
      <w:r w:rsidRPr="00160536">
        <w:rPr>
          <w:rFonts w:hint="eastAsia"/>
        </w:rPr>
        <w:lastRenderedPageBreak/>
        <w:t>料及木材等項目則須俄國中央政府之核准。</w:t>
      </w:r>
    </w:p>
    <w:p w14:paraId="5A1ED863" w14:textId="21CAD183" w:rsidR="00220939" w:rsidRPr="00160536" w:rsidRDefault="00220939" w:rsidP="002314C6">
      <w:pPr>
        <w:pStyle w:val="ad"/>
        <w:ind w:left="945" w:firstLine="472"/>
      </w:pPr>
      <w:r w:rsidRPr="00160536">
        <w:t>對銀行部門之外國投資限制較嚴格，外國金融機構僅能以子行或代表辦事處型態在俄國運作，外資銀行占俄國銀行總資本之上限為</w:t>
      </w:r>
      <w:r w:rsidRPr="00160536">
        <w:t>50%</w:t>
      </w:r>
      <w:r w:rsidRPr="00160536">
        <w:t>。外資銀行</w:t>
      </w:r>
      <w:r w:rsidRPr="00160536">
        <w:t>50%</w:t>
      </w:r>
      <w:r w:rsidR="00301AAD" w:rsidRPr="00160536">
        <w:rPr>
          <w:rFonts w:hint="eastAsia"/>
        </w:rPr>
        <w:t>員工</w:t>
      </w:r>
      <w:r w:rsidRPr="00160536">
        <w:t>必須為俄籍，主管必須通曉俄語。另有多項策略性產業仍禁止外人投資。例如：核能、自然獨占事業、國防軍事及特殊機械、通訊媒體、交通運輸、生物技術、漁業、使用國家機密資訊活動、太空工業及地下資源開發等。</w:t>
      </w:r>
    </w:p>
    <w:p w14:paraId="6C603404" w14:textId="5CD1BCEC" w:rsidR="00220939" w:rsidRPr="00160536" w:rsidRDefault="00220939" w:rsidP="002314C6">
      <w:pPr>
        <w:pStyle w:val="ad"/>
        <w:ind w:left="945" w:firstLine="472"/>
      </w:pPr>
      <w:r w:rsidRPr="00160536">
        <w:t>俄國准許外國資本</w:t>
      </w:r>
      <w:r w:rsidRPr="00160536">
        <w:t>100%</w:t>
      </w:r>
      <w:r w:rsidRPr="00160536">
        <w:t>出資設立法人或股份有限公司，但對保險業、</w:t>
      </w:r>
      <w:r w:rsidR="005C3F1A" w:rsidRPr="00160536">
        <w:rPr>
          <w:rFonts w:hint="eastAsia"/>
        </w:rPr>
        <w:t>銀行業、</w:t>
      </w:r>
      <w:r w:rsidRPr="00160536">
        <w:t>航空業及軍需工業等特定行業，則有外資出資限制。</w:t>
      </w:r>
      <w:r w:rsidR="00085C54" w:rsidRPr="00160536">
        <w:t>俄國實施特殊的「臨時性」但長期的管制，</w:t>
      </w:r>
      <w:r w:rsidR="00914ACD" w:rsidRPr="00160536">
        <w:rPr>
          <w:rFonts w:hint="eastAsia"/>
        </w:rPr>
        <w:t>規定</w:t>
      </w:r>
      <w:r w:rsidR="00914ACD" w:rsidRPr="00160536">
        <w:t>涉及非友善國家人士的股權</w:t>
      </w:r>
      <w:r w:rsidR="00914ACD" w:rsidRPr="00160536">
        <w:t>/</w:t>
      </w:r>
      <w:r w:rsidR="00914ACD" w:rsidRPr="00160536">
        <w:t>資產交易必須獲得政府委員會批</w:t>
      </w:r>
      <w:r w:rsidR="00914ACD" w:rsidRPr="00160536">
        <w:rPr>
          <w:rFonts w:hint="eastAsia"/>
        </w:rPr>
        <w:t>准，</w:t>
      </w:r>
      <w:hyperlink r:id="rId57" w:history="1">
        <w:r w:rsidR="00196DDB" w:rsidRPr="00160536">
          <w:t>要求至少</w:t>
        </w:r>
        <w:r w:rsidR="00196DDB" w:rsidRPr="00160536">
          <w:t>50%</w:t>
        </w:r>
        <w:r w:rsidR="00196DDB" w:rsidRPr="00160536">
          <w:t>的市場價格折扣，並繳納成交價</w:t>
        </w:r>
        <w:r w:rsidR="00196DDB" w:rsidRPr="00160536">
          <w:t>10-15%</w:t>
        </w:r>
        <w:r w:rsidR="00196DDB" w:rsidRPr="00160536">
          <w:t>的「自願性退出稅」</w:t>
        </w:r>
      </w:hyperlink>
      <w:r w:rsidR="00524C5A" w:rsidRPr="00160536">
        <w:rPr>
          <w:rFonts w:hint="eastAsia"/>
        </w:rPr>
        <w:t>，</w:t>
      </w:r>
      <w:r w:rsidR="00524C5A" w:rsidRPr="00160536">
        <w:t>若外資在</w:t>
      </w:r>
      <w:r w:rsidR="00524C5A" w:rsidRPr="00160536">
        <w:t>2022</w:t>
      </w:r>
      <w:r w:rsidR="00524C5A" w:rsidRPr="00160536">
        <w:t>年後售出俄國公司股權並保留回購權，俄方股東在特定條件下</w:t>
      </w:r>
      <w:r w:rsidR="00786F72" w:rsidRPr="00160536">
        <w:t>（</w:t>
      </w:r>
      <w:r w:rsidR="00524C5A" w:rsidRPr="00160536">
        <w:t>如外資惡意不履行義務</w:t>
      </w:r>
      <w:r w:rsidR="00786F72" w:rsidRPr="00160536">
        <w:t>）</w:t>
      </w:r>
      <w:r w:rsidR="00524C5A" w:rsidRPr="00160536">
        <w:t>有權單方面拒絕該回購權的行使</w:t>
      </w:r>
      <w:r w:rsidR="00914ACD" w:rsidRPr="00160536">
        <w:rPr>
          <w:rFonts w:hint="eastAsia"/>
        </w:rPr>
        <w:t>。</w:t>
      </w:r>
    </w:p>
    <w:p w14:paraId="41B8666E" w14:textId="239969ED" w:rsidR="00220939" w:rsidRPr="00160536" w:rsidRDefault="00786F72" w:rsidP="00220939">
      <w:pPr>
        <w:pStyle w:val="ac"/>
        <w:ind w:left="945" w:hanging="709"/>
      </w:pPr>
      <w:r w:rsidRPr="00160536">
        <w:rPr>
          <w:lang w:eastAsia="zh-TW" w:bidi="he-IL"/>
        </w:rPr>
        <w:t>（</w:t>
      </w:r>
      <w:r w:rsidR="00220939" w:rsidRPr="00160536">
        <w:rPr>
          <w:lang w:val="zh-TW" w:eastAsia="zh-TW" w:bidi="he-IL"/>
        </w:rPr>
        <w:t>三</w:t>
      </w:r>
      <w:r w:rsidRPr="00160536">
        <w:rPr>
          <w:lang w:eastAsia="zh-TW" w:bidi="he-IL"/>
        </w:rPr>
        <w:t>）</w:t>
      </w:r>
      <w:r w:rsidR="00220939" w:rsidRPr="00160536">
        <w:rPr>
          <w:lang w:val="zh-TW" w:eastAsia="zh-TW" w:bidi="he-IL"/>
        </w:rPr>
        <w:t>本土條款</w:t>
      </w:r>
    </w:p>
    <w:p w14:paraId="238AE38C" w14:textId="3283F129" w:rsidR="00220939" w:rsidRPr="00160536" w:rsidRDefault="00220939" w:rsidP="002314C6">
      <w:pPr>
        <w:pStyle w:val="ad"/>
        <w:ind w:left="945" w:firstLine="472"/>
      </w:pPr>
      <w:r w:rsidRPr="00160536">
        <w:t>2015</w:t>
      </w:r>
      <w:r w:rsidRPr="00160536">
        <w:t>年</w:t>
      </w:r>
      <w:r w:rsidRPr="00160536">
        <w:t>11</w:t>
      </w:r>
      <w:r w:rsidRPr="00160536">
        <w:t>月，俄羅斯聯邦要求</w:t>
      </w:r>
      <w:r w:rsidRPr="00160536">
        <w:t>35</w:t>
      </w:r>
      <w:r w:rsidRPr="00160536">
        <w:t>家大型國營公司，如</w:t>
      </w:r>
      <w:r w:rsidRPr="00160536">
        <w:t>Gazprom</w:t>
      </w:r>
      <w:r w:rsidRPr="00160536">
        <w:t>、</w:t>
      </w:r>
      <w:r w:rsidRPr="00160536">
        <w:t>Rosneft</w:t>
      </w:r>
      <w:r w:rsidRPr="00160536">
        <w:t>、</w:t>
      </w:r>
      <w:r w:rsidRPr="00160536">
        <w:t>Aeroflot</w:t>
      </w:r>
      <w:r w:rsidRPr="00160536">
        <w:t>等採購案需與新成立的俄羅斯中小企業發展公司</w:t>
      </w:r>
      <w:r w:rsidR="00786F72" w:rsidRPr="00160536">
        <w:t>（</w:t>
      </w:r>
      <w:r w:rsidRPr="00160536">
        <w:t>Federal Corporation for Development of Small and Medium Business, SME cooperation</w:t>
      </w:r>
      <w:r w:rsidR="00786F72" w:rsidRPr="00160536">
        <w:t>）</w:t>
      </w:r>
      <w:r w:rsidRPr="00160536">
        <w:t>協商，確保俄羅斯中小企業可參與國營企業之採購案；此外，針對軟體、工業</w:t>
      </w:r>
      <w:r w:rsidRPr="00160536">
        <w:rPr>
          <w:rFonts w:hint="eastAsia"/>
        </w:rPr>
        <w:t>產品、醫療器材等設立政府採購限制</w:t>
      </w:r>
      <w:r w:rsidRPr="00160536">
        <w:t>，以軟體業為例，俄羅斯限制聯邦與地方政府採購外國軟體。爾後聯邦與地方政府僅能採購俄羅斯國</w:t>
      </w:r>
      <w:r w:rsidRPr="00160536">
        <w:rPr>
          <w:rFonts w:hint="eastAsia"/>
        </w:rPr>
        <w:t>產的軟體，倘國內尚無開發相同軟體的能力，始能向國外購買。聯邦當局並</w:t>
      </w:r>
      <w:r w:rsidR="00CC3B65" w:rsidRPr="00160536">
        <w:rPr>
          <w:rFonts w:hint="eastAsia"/>
        </w:rPr>
        <w:t>計畫</w:t>
      </w:r>
      <w:r w:rsidRPr="00160536">
        <w:rPr>
          <w:rFonts w:hint="eastAsia"/>
        </w:rPr>
        <w:t>著手建置一軟體資料庫，要求政府採購招標單位招標時，限制由資料庫內登記有案的軟體業者參與競標，如該等軟體無國產軟體而需國外軟體參與競標時，則需事先提出說明；醫療產品則</w:t>
      </w:r>
      <w:r w:rsidRPr="00160536">
        <w:rPr>
          <w:rFonts w:hint="eastAsia"/>
        </w:rPr>
        <w:lastRenderedPageBreak/>
        <w:t>規定</w:t>
      </w:r>
      <w:r w:rsidRPr="00160536">
        <w:t>俄國官方舉辦</w:t>
      </w:r>
      <w:r w:rsidRPr="00160536">
        <w:t>46</w:t>
      </w:r>
      <w:r w:rsidRPr="00160536">
        <w:t>項特定醫療</w:t>
      </w:r>
      <w:r w:rsidRPr="00160536">
        <w:rPr>
          <w:rFonts w:hint="eastAsia"/>
        </w:rPr>
        <w:t>產品招標案時，倘超過</w:t>
      </w:r>
      <w:r w:rsidRPr="00160536">
        <w:t>2</w:t>
      </w:r>
      <w:r w:rsidRPr="00160536">
        <w:t>家以上投標者所提供製品原</w:t>
      </w:r>
      <w:r w:rsidRPr="00160536">
        <w:rPr>
          <w:rFonts w:hint="eastAsia"/>
        </w:rPr>
        <w:t>產自俄羅斯或哈薩克、白俄羅斯、亞美尼亞、吉爾吉斯等歐亞經濟聯盟會員國，將限制外國製醫療產品</w:t>
      </w:r>
      <w:r w:rsidRPr="00160536">
        <w:t>參與投標。</w:t>
      </w:r>
    </w:p>
    <w:p w14:paraId="22483AEB" w14:textId="211821B3" w:rsidR="00220939" w:rsidRPr="00160536" w:rsidRDefault="00786F72" w:rsidP="002314C6">
      <w:pPr>
        <w:pStyle w:val="ac"/>
        <w:ind w:left="945" w:hanging="709"/>
      </w:pPr>
      <w:r w:rsidRPr="00160536">
        <w:t>（</w:t>
      </w:r>
      <w:r w:rsidR="00220939" w:rsidRPr="00160536">
        <w:t>四</w:t>
      </w:r>
      <w:r w:rsidRPr="00160536">
        <w:t>）</w:t>
      </w:r>
      <w:r w:rsidR="00220939" w:rsidRPr="00160536">
        <w:t>投資</w:t>
      </w:r>
      <w:r w:rsidR="00F864E9" w:rsidRPr="00160536">
        <w:rPr>
          <w:rFonts w:hint="eastAsia"/>
        </w:rPr>
        <w:t>審查</w:t>
      </w:r>
    </w:p>
    <w:p w14:paraId="217FD23C" w14:textId="43A31284" w:rsidR="00C12482" w:rsidRPr="00160536" w:rsidRDefault="007B2DA8" w:rsidP="002314C6">
      <w:pPr>
        <w:pStyle w:val="ad"/>
        <w:ind w:left="945" w:firstLine="472"/>
        <w:rPr>
          <w:lang w:eastAsia="zh-TW"/>
        </w:rPr>
      </w:pPr>
      <w:r w:rsidRPr="00160536">
        <w:t>從</w:t>
      </w:r>
      <w:r w:rsidRPr="00160536">
        <w:rPr>
          <w:rFonts w:hint="eastAsia"/>
        </w:rPr>
        <w:t>投資</w:t>
      </w:r>
      <w:r w:rsidRPr="00160536">
        <w:t>申請到公司正式營運，主要分為「投資前置審核」與「公司</w:t>
      </w:r>
      <w:r w:rsidR="00EB13D5" w:rsidRPr="00160536">
        <w:rPr>
          <w:rFonts w:hint="eastAsia"/>
        </w:rPr>
        <w:t>設立</w:t>
      </w:r>
      <w:r w:rsidRPr="00160536">
        <w:t>」</w:t>
      </w:r>
      <w:r w:rsidRPr="00160536">
        <w:rPr>
          <w:rFonts w:hint="eastAsia"/>
          <w:lang w:eastAsia="zh-TW"/>
        </w:rPr>
        <w:t>2</w:t>
      </w:r>
      <w:r w:rsidRPr="00160536">
        <w:t>階段</w:t>
      </w:r>
      <w:r w:rsidRPr="00160536">
        <w:rPr>
          <w:rFonts w:hint="eastAsia"/>
        </w:rPr>
        <w:t>。</w:t>
      </w:r>
      <w:r w:rsidR="003C0D83" w:rsidRPr="00160536">
        <w:rPr>
          <w:rFonts w:hint="eastAsia"/>
        </w:rPr>
        <w:t>依據俄羅斯</w:t>
      </w:r>
      <w:r w:rsidR="003C0D83" w:rsidRPr="00160536">
        <w:t>2008</w:t>
      </w:r>
      <w:r w:rsidR="003C0D83" w:rsidRPr="00160536">
        <w:t>年</w:t>
      </w:r>
      <w:r w:rsidR="003C0D83" w:rsidRPr="00160536">
        <w:t>4</w:t>
      </w:r>
      <w:r w:rsidR="003C0D83" w:rsidRPr="00160536">
        <w:t>月</w:t>
      </w:r>
      <w:r w:rsidR="003C0D83" w:rsidRPr="00160536">
        <w:t>29</w:t>
      </w:r>
      <w:r w:rsidR="003C0D83" w:rsidRPr="00160536">
        <w:t>日第</w:t>
      </w:r>
      <w:r w:rsidR="003C0D83" w:rsidRPr="00160536">
        <w:t>57-FZ</w:t>
      </w:r>
      <w:r w:rsidR="003C0D83" w:rsidRPr="00160536">
        <w:t>號聯邦法律《關於對保障國防和國家安全具有戰略意義的經濟實體實施外國投資的程序》</w:t>
      </w:r>
      <w:r w:rsidR="003C0D83" w:rsidRPr="00160536">
        <w:rPr>
          <w:rFonts w:hint="eastAsia"/>
        </w:rPr>
        <w:t>，</w:t>
      </w:r>
      <w:r w:rsidR="00C12482" w:rsidRPr="00160536">
        <w:rPr>
          <w:rFonts w:hint="eastAsia"/>
        </w:rPr>
        <w:t>倘投資案件未涉及前述國安、國防戰略產業，可進入公司設立程序</w:t>
      </w:r>
      <w:r w:rsidR="00DA68EB" w:rsidRPr="00160536">
        <w:rPr>
          <w:rFonts w:hint="eastAsia"/>
        </w:rPr>
        <w:t>；</w:t>
      </w:r>
      <w:r w:rsidR="00C12482" w:rsidRPr="00160536">
        <w:rPr>
          <w:rFonts w:hint="eastAsia"/>
        </w:rPr>
        <w:t>倘涉及戰略產業</w:t>
      </w:r>
      <w:r w:rsidR="00124E7B" w:rsidRPr="00160536">
        <w:rPr>
          <w:rFonts w:hint="eastAsia"/>
        </w:rPr>
        <w:t>或來自不友善國家外資之收購案件</w:t>
      </w:r>
      <w:r w:rsidR="00DA68EB" w:rsidRPr="00160536">
        <w:rPr>
          <w:rFonts w:hint="eastAsia"/>
        </w:rPr>
        <w:t>，須向</w:t>
      </w:r>
      <w:hyperlink r:id="rId58" w:anchor="block_3" w:history="1">
        <w:r w:rsidR="00DA68EB" w:rsidRPr="00160536">
          <w:t>聯邦反壟斷局</w:t>
        </w:r>
      </w:hyperlink>
      <w:r w:rsidR="00DA68EB" w:rsidRPr="00160536">
        <w:rPr>
          <w:rFonts w:hint="eastAsia"/>
        </w:rPr>
        <w:t>提交申請</w:t>
      </w:r>
      <w:r w:rsidR="00124E7B" w:rsidRPr="00160536">
        <w:t>，</w:t>
      </w:r>
      <w:hyperlink r:id="rId59" w:history="1">
        <w:r w:rsidR="003C0D83" w:rsidRPr="00160536">
          <w:t>檢附申請人及外國法人相關證明文件、商業計畫草案等文件</w:t>
        </w:r>
      </w:hyperlink>
      <w:r w:rsidR="003C0D83" w:rsidRPr="00160536">
        <w:rPr>
          <w:rFonts w:hint="eastAsia"/>
        </w:rPr>
        <w:t>，</w:t>
      </w:r>
      <w:hyperlink r:id="rId60" w:history="1">
        <w:r w:rsidR="00124E7B" w:rsidRPr="00160536">
          <w:t>最終由政府外國投資監管委員會於</w:t>
        </w:r>
        <w:r w:rsidR="00124E7B" w:rsidRPr="00160536">
          <w:rPr>
            <w:lang w:eastAsia="zh-TW"/>
          </w:rPr>
          <w:t>3-6</w:t>
        </w:r>
        <w:r w:rsidR="00124E7B" w:rsidRPr="00160536">
          <w:rPr>
            <w:lang w:eastAsia="zh-TW"/>
          </w:rPr>
          <w:t>個月</w:t>
        </w:r>
        <w:r w:rsidR="00124E7B" w:rsidRPr="00160536">
          <w:t>裁定</w:t>
        </w:r>
      </w:hyperlink>
      <w:r w:rsidR="00124E7B" w:rsidRPr="00160536">
        <w:rPr>
          <w:rFonts w:hint="eastAsia"/>
        </w:rPr>
        <w:t>。</w:t>
      </w:r>
    </w:p>
    <w:p w14:paraId="2A2B4E0F" w14:textId="4488DCB0" w:rsidR="00F864E9" w:rsidRPr="00160536" w:rsidRDefault="00786F72" w:rsidP="00F864E9">
      <w:pPr>
        <w:pStyle w:val="ac"/>
        <w:ind w:left="945" w:hanging="709"/>
      </w:pPr>
      <w:r w:rsidRPr="00160536">
        <w:t>（</w:t>
      </w:r>
      <w:r w:rsidR="00F864E9" w:rsidRPr="00160536">
        <w:t>五</w:t>
      </w:r>
      <w:r w:rsidRPr="00160536">
        <w:t>）</w:t>
      </w:r>
      <w:r w:rsidR="00F864E9" w:rsidRPr="00160536">
        <w:rPr>
          <w:rFonts w:hint="eastAsia"/>
        </w:rPr>
        <w:t>公司設立</w:t>
      </w:r>
    </w:p>
    <w:p w14:paraId="27F20C57" w14:textId="77777777" w:rsidR="00131281" w:rsidRPr="00160536" w:rsidRDefault="00EB13D5" w:rsidP="002314C6">
      <w:pPr>
        <w:pStyle w:val="ad"/>
        <w:ind w:left="945" w:firstLine="472"/>
        <w:rPr>
          <w:lang w:eastAsia="zh-TW"/>
        </w:rPr>
      </w:pPr>
      <w:r w:rsidRPr="00160536">
        <w:rPr>
          <w:rFonts w:hint="eastAsia"/>
        </w:rPr>
        <w:t>公司設立程序</w:t>
      </w:r>
      <w:r w:rsidR="00DF7CE8" w:rsidRPr="00160536">
        <w:rPr>
          <w:rFonts w:hint="eastAsia"/>
        </w:rPr>
        <w:t>原</w:t>
      </w:r>
      <w:r w:rsidRPr="00160536">
        <w:rPr>
          <w:rFonts w:hint="eastAsia"/>
        </w:rPr>
        <w:t>則包括選定法定地址、文件公</w:t>
      </w:r>
      <w:r w:rsidR="00DF7CE8" w:rsidRPr="00160536">
        <w:rPr>
          <w:rFonts w:hint="eastAsia"/>
        </w:rPr>
        <w:t>證</w:t>
      </w:r>
      <w:r w:rsidRPr="00160536">
        <w:rPr>
          <w:rFonts w:hint="eastAsia"/>
        </w:rPr>
        <w:t>翻譯、繳納註冊費用</w:t>
      </w:r>
      <w:r w:rsidRPr="00160536">
        <w:rPr>
          <w:rFonts w:hint="eastAsia"/>
          <w:lang w:eastAsia="zh-TW"/>
        </w:rPr>
        <w:t>、提交註冊申請、稅務局核准、銀行開戶等流程，應備文件包括股東證明、公司章程、法定代理人任命書、資本額證明等</w:t>
      </w:r>
      <w:r w:rsidR="00131281" w:rsidRPr="00160536">
        <w:rPr>
          <w:rFonts w:hint="eastAsia"/>
          <w:lang w:eastAsia="zh-TW"/>
        </w:rPr>
        <w:t>。</w:t>
      </w:r>
    </w:p>
    <w:p w14:paraId="627D60AD" w14:textId="470C289F" w:rsidR="00220939" w:rsidRPr="00160536" w:rsidRDefault="00131281" w:rsidP="002314C6">
      <w:pPr>
        <w:pStyle w:val="ad"/>
        <w:ind w:left="945" w:firstLine="472"/>
      </w:pPr>
      <w:r w:rsidRPr="00160536">
        <w:rPr>
          <w:rFonts w:hint="eastAsia"/>
          <w:lang w:eastAsia="zh-TW"/>
        </w:rPr>
        <w:t>由於</w:t>
      </w:r>
      <w:r w:rsidR="00220939" w:rsidRPr="00160536">
        <w:t>俄國</w:t>
      </w:r>
      <w:r w:rsidR="00F41E22" w:rsidRPr="00160536">
        <w:rPr>
          <w:rFonts w:hint="eastAsia"/>
        </w:rPr>
        <w:t>政府</w:t>
      </w:r>
      <w:r w:rsidR="00220939" w:rsidRPr="00160536">
        <w:t>體系</w:t>
      </w:r>
      <w:r w:rsidR="00DF7CE8" w:rsidRPr="00160536">
        <w:rPr>
          <w:rFonts w:hint="eastAsia"/>
        </w:rPr>
        <w:t>及規定</w:t>
      </w:r>
      <w:r w:rsidR="00220939" w:rsidRPr="00160536">
        <w:t>複雜，</w:t>
      </w:r>
      <w:r w:rsidR="00F41E22" w:rsidRPr="00160536">
        <w:rPr>
          <w:rFonts w:hint="eastAsia"/>
        </w:rPr>
        <w:t>來俄投資申請建議</w:t>
      </w:r>
      <w:r w:rsidR="00220939" w:rsidRPr="00160536">
        <w:t>委託熟知體系運作的專業代理人前往辦理，並在與承辦人建立關係後</w:t>
      </w:r>
      <w:r w:rsidR="00F41E22" w:rsidRPr="00160536">
        <w:rPr>
          <w:rFonts w:hint="eastAsia"/>
        </w:rPr>
        <w:t>確認個案申請所需資料</w:t>
      </w:r>
      <w:r w:rsidR="00220939" w:rsidRPr="00160536">
        <w:t>。</w:t>
      </w:r>
      <w:r w:rsidR="00DF7CE8" w:rsidRPr="00160536">
        <w:rPr>
          <w:rFonts w:hint="eastAsia"/>
        </w:rPr>
        <w:t>以下舉</w:t>
      </w:r>
      <w:r w:rsidR="00220939" w:rsidRPr="00160536">
        <w:t>在俄羅斯</w:t>
      </w:r>
      <w:r w:rsidR="00786F72" w:rsidRPr="00160536">
        <w:t>（</w:t>
      </w:r>
      <w:r w:rsidR="00001BBA" w:rsidRPr="00160536">
        <w:t>莫斯科</w:t>
      </w:r>
      <w:r w:rsidR="00786F72" w:rsidRPr="00160536">
        <w:t>）</w:t>
      </w:r>
      <w:r w:rsidR="00220939" w:rsidRPr="00160536">
        <w:t>投資設立代表辦事處及分公司程序</w:t>
      </w:r>
      <w:r w:rsidR="00DF7CE8" w:rsidRPr="00160536">
        <w:rPr>
          <w:rFonts w:hint="eastAsia"/>
        </w:rPr>
        <w:t>為例</w:t>
      </w:r>
      <w:r w:rsidR="00220939" w:rsidRPr="00160536">
        <w:t>：</w:t>
      </w:r>
    </w:p>
    <w:p w14:paraId="7EF2AE2D" w14:textId="0509D1AC" w:rsidR="00220939" w:rsidRPr="00160536" w:rsidRDefault="00220939" w:rsidP="00F41E22">
      <w:pPr>
        <w:pStyle w:val="ad"/>
        <w:ind w:left="945" w:firstLine="472"/>
        <w:rPr>
          <w:lang w:eastAsia="zh-TW"/>
        </w:rPr>
      </w:pPr>
      <w:r w:rsidRPr="00160536">
        <w:t>代表辦事處或分公司認證申請</w:t>
      </w:r>
      <w:r w:rsidR="00786F72" w:rsidRPr="00160536">
        <w:t>（</w:t>
      </w:r>
      <w:r w:rsidRPr="00160536">
        <w:t>地點：莫斯科第</w:t>
      </w:r>
      <w:r w:rsidRPr="00160536">
        <w:t>49</w:t>
      </w:r>
      <w:r w:rsidRPr="00160536">
        <w:t>號</w:t>
      </w:r>
      <w:r w:rsidRPr="00160536">
        <w:rPr>
          <w:rFonts w:hint="eastAsia"/>
        </w:rPr>
        <w:t>稅務局</w:t>
      </w:r>
      <w:r w:rsidRPr="00160536">
        <w:t>，外國銀行向俄國央行、民航公司向俄國聯邦航空運輸局申請認證</w:t>
      </w:r>
      <w:r w:rsidR="00786F72" w:rsidRPr="00160536">
        <w:t>）</w:t>
      </w:r>
      <w:r w:rsidRPr="00160536">
        <w:t>，</w:t>
      </w:r>
      <w:r w:rsidR="00F41E22" w:rsidRPr="00160536">
        <w:rPr>
          <w:rFonts w:hint="eastAsia"/>
        </w:rPr>
        <w:t>繳交</w:t>
      </w:r>
      <w:r w:rsidRPr="00160536">
        <w:t>手續費</w:t>
      </w:r>
      <w:r w:rsidR="00F41E22" w:rsidRPr="00160536">
        <w:rPr>
          <w:rFonts w:hint="eastAsia"/>
        </w:rPr>
        <w:t>後，向</w:t>
      </w:r>
      <w:r w:rsidRPr="00160536">
        <w:rPr>
          <w:rFonts w:hint="eastAsia"/>
        </w:rPr>
        <w:t>稅務機關</w:t>
      </w:r>
      <w:r w:rsidR="00F41E22" w:rsidRPr="00160536">
        <w:rPr>
          <w:rFonts w:hint="eastAsia"/>
          <w:lang w:eastAsia="zh-TW"/>
        </w:rPr>
        <w:t>、</w:t>
      </w:r>
      <w:r w:rsidRPr="00160536">
        <w:t>國家統計局、國家年金基金及社會保險局等註冊登記</w:t>
      </w:r>
      <w:r w:rsidR="00F41E22" w:rsidRPr="00160536">
        <w:rPr>
          <w:rFonts w:hint="eastAsia"/>
        </w:rPr>
        <w:t>，並</w:t>
      </w:r>
      <w:r w:rsidRPr="00160536">
        <w:t>開設銀行帳</w:t>
      </w:r>
      <w:r w:rsidRPr="00160536">
        <w:rPr>
          <w:rFonts w:hint="eastAsia"/>
        </w:rPr>
        <w:t>戶。在資料備齊無誤的情況下，從遞件申請開始，大概需時四到六個星期左右。</w:t>
      </w:r>
    </w:p>
    <w:p w14:paraId="3F10F2AD" w14:textId="77777777" w:rsidR="00220939" w:rsidRPr="00160536" w:rsidRDefault="00220939" w:rsidP="002314C6">
      <w:pPr>
        <w:pStyle w:val="ad"/>
        <w:ind w:left="945" w:firstLine="472"/>
      </w:pPr>
      <w:r w:rsidRPr="00160536">
        <w:t>外國公司辦理設立代表辦事處或分公司之註冊認證所需文件包括：</w:t>
      </w:r>
    </w:p>
    <w:p w14:paraId="083ABA22" w14:textId="77777777" w:rsidR="00220939" w:rsidRPr="00160536" w:rsidRDefault="00220939" w:rsidP="002314C6">
      <w:pPr>
        <w:pStyle w:val="ae"/>
        <w:ind w:left="1417" w:hanging="472"/>
      </w:pPr>
      <w:r w:rsidRPr="00160536">
        <w:lastRenderedPageBreak/>
        <w:t>１、申請書：以申請公司信紙書寫並經公證且驗證之申請書正本，以及事業主管機關的註冊許可證。申請書載明：母公司設立時間、地點，目前與俄國企業</w:t>
      </w:r>
      <w:r w:rsidRPr="00160536">
        <w:t>/</w:t>
      </w:r>
      <w:r w:rsidRPr="00160536">
        <w:t>單位的往來情形，以及在俄營運及活動計畫等。除正本外，另需備齊經公證之影本至少四份。</w:t>
      </w:r>
    </w:p>
    <w:p w14:paraId="50035150" w14:textId="77777777" w:rsidR="00220939" w:rsidRPr="00160536" w:rsidRDefault="00220939" w:rsidP="002314C6">
      <w:pPr>
        <w:pStyle w:val="ae"/>
        <w:ind w:left="1417" w:hanging="472"/>
      </w:pPr>
      <w:r w:rsidRPr="00160536">
        <w:t>２、公司章程：經公證且驗證之母公司組織章程、備忘錄或相關文件。另需備齊經公證之影本至少四份。</w:t>
      </w:r>
    </w:p>
    <w:p w14:paraId="2A535549" w14:textId="77777777" w:rsidR="00220939" w:rsidRPr="00160536" w:rsidRDefault="00220939" w:rsidP="002314C6">
      <w:pPr>
        <w:pStyle w:val="ae"/>
        <w:ind w:left="1417" w:hanging="472"/>
      </w:pPr>
      <w:r w:rsidRPr="00160536">
        <w:t>３、母公司營利事業登記證明：經公證且驗證，由母公司註冊國事業主管機關出具之證明，或是經公證且驗證之母公司營業登記證副本。另需備齊經公證之影本至少四份。</w:t>
      </w:r>
    </w:p>
    <w:p w14:paraId="59FBA896" w14:textId="77777777" w:rsidR="00220939" w:rsidRPr="00160536" w:rsidRDefault="00220939" w:rsidP="002314C6">
      <w:pPr>
        <w:pStyle w:val="ae"/>
        <w:ind w:left="1417" w:hanging="472"/>
      </w:pPr>
      <w:r w:rsidRPr="00160536">
        <w:t>４、代表辦事處或分公司章程：經公證且驗證之章程，</w:t>
      </w:r>
      <w:r w:rsidRPr="00160536">
        <w:rPr>
          <w:rFonts w:hint="eastAsia"/>
        </w:rPr>
        <w:t>內容需載明代表辦事處或分公司與母公司之權利義務關係，以及代表辦事處或分公司負責人之義務。另需備齊經公證之影本至少二份。</w:t>
      </w:r>
    </w:p>
    <w:p w14:paraId="267F5EE1" w14:textId="77777777" w:rsidR="00220939" w:rsidRPr="00160536" w:rsidRDefault="00220939" w:rsidP="002314C6">
      <w:pPr>
        <w:pStyle w:val="ae"/>
        <w:ind w:left="1417" w:hanging="472"/>
      </w:pPr>
      <w:r w:rsidRPr="00160536">
        <w:t>５、設立代表處或分公司之董事會決議紀錄：經公證且驗證之母公司董事會有關在俄國設立代表辦事處或分公司，以及任命代表辦事處或分公司負責人之決議紀錄。</w:t>
      </w:r>
      <w:r w:rsidRPr="00160536">
        <w:rPr>
          <w:rFonts w:hint="eastAsia"/>
        </w:rPr>
        <w:t>內容需符合事業主管機關規定；決議紀錄需符合母公司章程，簽署日期需在遞交註冊局日期</w:t>
      </w:r>
      <w:r w:rsidRPr="00160536">
        <w:t>30</w:t>
      </w:r>
      <w:r w:rsidRPr="00160536">
        <w:t>天</w:t>
      </w:r>
      <w:r w:rsidRPr="00160536">
        <w:rPr>
          <w:rFonts w:hint="eastAsia"/>
        </w:rPr>
        <w:t>內。另需備齊經公證之影本至少四份。</w:t>
      </w:r>
    </w:p>
    <w:p w14:paraId="7F67B626" w14:textId="77777777" w:rsidR="00220939" w:rsidRPr="00160536" w:rsidRDefault="00220939" w:rsidP="002314C6">
      <w:pPr>
        <w:pStyle w:val="ae"/>
        <w:ind w:left="1417" w:hanging="472"/>
      </w:pPr>
      <w:r w:rsidRPr="00160536">
        <w:t>６、銀行證明函：經公證且驗證之母公司往來銀行證明函正本。證明函需載明母公司之帳</w:t>
      </w:r>
      <w:r w:rsidRPr="00160536">
        <w:rPr>
          <w:rFonts w:hint="eastAsia"/>
        </w:rPr>
        <w:t>戶資料，且說明母公司是銀行之可信賴客戶。證明函簽署日期需在遞交註冊局日期</w:t>
      </w:r>
      <w:r w:rsidRPr="00160536">
        <w:t>6</w:t>
      </w:r>
      <w:r w:rsidRPr="00160536">
        <w:t>個月</w:t>
      </w:r>
      <w:r w:rsidRPr="00160536">
        <w:rPr>
          <w:rFonts w:hint="eastAsia"/>
        </w:rPr>
        <w:t>內。</w:t>
      </w:r>
    </w:p>
    <w:p w14:paraId="48C3DCE5" w14:textId="77777777" w:rsidR="00220939" w:rsidRPr="00160536" w:rsidRDefault="00220939" w:rsidP="002314C6">
      <w:pPr>
        <w:pStyle w:val="ae"/>
        <w:ind w:left="1417" w:hanging="472"/>
      </w:pPr>
      <w:r w:rsidRPr="00160536">
        <w:t>７、授權書：經公證且驗證之授權書正本。由代表辦事處或分公司負責人簽署授權代理辦理註冊登記手續之代理人，授權書授權效期最短一年，最長三年。另需備齊經公證之影本至少四份。</w:t>
      </w:r>
    </w:p>
    <w:p w14:paraId="1CFE183B" w14:textId="77777777" w:rsidR="00220939" w:rsidRPr="00160536" w:rsidRDefault="00220939" w:rsidP="002314C6">
      <w:pPr>
        <w:pStyle w:val="ae"/>
        <w:ind w:left="1417" w:hanging="472"/>
      </w:pPr>
      <w:r w:rsidRPr="00160536">
        <w:t>８、註冊地址：足以確認代表辦事處或分公司註冊地址的文件，可以是房屋業主的保證信或經公證的租賃契約，另外需附經公證之業主所有</w:t>
      </w:r>
      <w:r w:rsidRPr="00160536">
        <w:lastRenderedPageBreak/>
        <w:t>權狀影本一份。</w:t>
      </w:r>
    </w:p>
    <w:p w14:paraId="5AF45D82" w14:textId="77777777" w:rsidR="00220939" w:rsidRPr="00160536" w:rsidRDefault="00220939" w:rsidP="002314C6">
      <w:pPr>
        <w:pStyle w:val="ae"/>
        <w:ind w:left="1417" w:hanging="472"/>
      </w:pPr>
      <w:r w:rsidRPr="00160536">
        <w:t>９、當地主管機關同意文件：如果代表辦事處或分公司將設於莫斯科或聖彼得堡以外地區，必須提出所有當地主管機關之同意文件。</w:t>
      </w:r>
    </w:p>
    <w:p w14:paraId="6BB42867" w14:textId="77777777" w:rsidR="00220939" w:rsidRPr="00160536" w:rsidRDefault="00220939" w:rsidP="002314C6">
      <w:pPr>
        <w:pStyle w:val="ae"/>
        <w:ind w:left="1417" w:hanging="472"/>
      </w:pPr>
      <w:r w:rsidRPr="00160536">
        <w:rPr>
          <w:rFonts w:ascii="華康細圓體" w:hint="eastAsia"/>
        </w:rPr>
        <w:t>10</w:t>
      </w:r>
      <w:r w:rsidRPr="00160536">
        <w:t>、公司資料卡：由事業主管機關所制訂的公司資料卡，載明代表辦事處或分公司相關資料。</w:t>
      </w:r>
    </w:p>
    <w:p w14:paraId="797EF1FF" w14:textId="77777777" w:rsidR="00220939" w:rsidRPr="00160536" w:rsidRDefault="00220939" w:rsidP="002314C6">
      <w:pPr>
        <w:pStyle w:val="ae"/>
        <w:ind w:left="1417" w:hanging="472"/>
      </w:pPr>
      <w:r w:rsidRPr="00160536">
        <w:rPr>
          <w:rFonts w:ascii="華康細圓體" w:hint="eastAsia"/>
        </w:rPr>
        <w:t>11</w:t>
      </w:r>
      <w:r w:rsidRPr="00160536">
        <w:t>、</w:t>
      </w:r>
      <w:r w:rsidRPr="00160536">
        <w:rPr>
          <w:rFonts w:hint="eastAsia"/>
        </w:rPr>
        <w:t>稅籍登記證明書：母公司註冊國稅務機關簽發之稅籍證明書。另需備齊經公證之影本至少四份。</w:t>
      </w:r>
    </w:p>
    <w:p w14:paraId="1616CA23" w14:textId="77777777" w:rsidR="00220939" w:rsidRPr="00160536" w:rsidRDefault="00220939" w:rsidP="002314C6">
      <w:pPr>
        <w:pStyle w:val="ae"/>
        <w:ind w:left="1417" w:hanging="472"/>
      </w:pPr>
      <w:r w:rsidRPr="00160536">
        <w:rPr>
          <w:rFonts w:ascii="華康細圓體" w:hint="eastAsia"/>
        </w:rPr>
        <w:t>12</w:t>
      </w:r>
      <w:r w:rsidRPr="00160536">
        <w:t>、護照：經公證且驗證之代表辦事處或分公司負責人護照影本。</w:t>
      </w:r>
    </w:p>
    <w:p w14:paraId="035555FE" w14:textId="4EC25875" w:rsidR="00220939" w:rsidRPr="00160536" w:rsidRDefault="00220939" w:rsidP="002314C6">
      <w:pPr>
        <w:pStyle w:val="ae"/>
        <w:ind w:left="1417" w:hanging="472"/>
        <w:rPr>
          <w:lang w:eastAsia="zh-TW"/>
        </w:rPr>
      </w:pPr>
      <w:r w:rsidRPr="00160536">
        <w:rPr>
          <w:rFonts w:ascii="華康細圓體" w:hint="eastAsia"/>
        </w:rPr>
        <w:t>13</w:t>
      </w:r>
      <w:r w:rsidRPr="00160536">
        <w:t>、支付國家認證費用證明</w:t>
      </w:r>
      <w:r w:rsidR="00786F72" w:rsidRPr="00160536">
        <w:t>（</w:t>
      </w:r>
      <w:r w:rsidRPr="00160536">
        <w:t>前述</w:t>
      </w:r>
      <w:r w:rsidRPr="00160536">
        <w:t>12</w:t>
      </w:r>
      <w:r w:rsidRPr="00160536">
        <w:t>萬盧布</w:t>
      </w:r>
      <w:r w:rsidR="00786F72" w:rsidRPr="00160536">
        <w:t>）</w:t>
      </w:r>
    </w:p>
    <w:p w14:paraId="5C358BBD" w14:textId="6FE0036A" w:rsidR="00DF7CE8" w:rsidRPr="00160536" w:rsidRDefault="00DF7CE8" w:rsidP="00DF7CE8">
      <w:pPr>
        <w:pStyle w:val="ad"/>
        <w:ind w:left="945" w:firstLine="472"/>
      </w:pPr>
      <w:r w:rsidRPr="00160536">
        <w:t>雖然早在</w:t>
      </w:r>
      <w:r w:rsidRPr="00160536">
        <w:t>2004</w:t>
      </w:r>
      <w:r w:rsidRPr="00160536">
        <w:t>年</w:t>
      </w:r>
      <w:r w:rsidRPr="00160536">
        <w:t>1</w:t>
      </w:r>
      <w:r w:rsidRPr="00160536">
        <w:t>月</w:t>
      </w:r>
      <w:r w:rsidRPr="00160536">
        <w:t>1</w:t>
      </w:r>
      <w:r w:rsidRPr="00160536">
        <w:t>日就實施「單一窗口」的投資註冊規定，但對外國人來俄投資的便利性並</w:t>
      </w:r>
      <w:r w:rsidRPr="00160536">
        <w:rPr>
          <w:rFonts w:hint="eastAsia"/>
        </w:rPr>
        <w:t>無</w:t>
      </w:r>
      <w:r w:rsidRPr="00160536">
        <w:t>太多改善。以莫斯科為例，就要求投資者或新公司的負責人必須親自辦理投資登記，以代理人辦理註冊的做法不被接受，如果負責人無法親自來俄，必須以郵局掛號信將資料檔郵寄至主管機關，然後由主管機關將辦妥之檔寄回原公司或註冊之營業地址，註冊手續常需費時數周到數月不等。一般而言，紙上公司</w:t>
      </w:r>
      <w:r w:rsidR="00786F72" w:rsidRPr="00160536">
        <w:t>（</w:t>
      </w:r>
      <w:r w:rsidRPr="00160536">
        <w:t>paper/shelf company</w:t>
      </w:r>
      <w:r w:rsidR="00786F72" w:rsidRPr="00160536">
        <w:t>）</w:t>
      </w:r>
      <w:r w:rsidRPr="00160536">
        <w:t>在俄國是不存在的。</w:t>
      </w:r>
    </w:p>
    <w:p w14:paraId="64B3AE60" w14:textId="368D9FA6" w:rsidR="00DF7CE8" w:rsidRPr="00160536" w:rsidRDefault="00DF7CE8" w:rsidP="00DF7CE8">
      <w:pPr>
        <w:pStyle w:val="ad"/>
        <w:ind w:left="945" w:firstLine="472"/>
      </w:pPr>
      <w:r w:rsidRPr="00160536">
        <w:t>俄國主管機關</w:t>
      </w:r>
      <w:r w:rsidRPr="00160536">
        <w:rPr>
          <w:rFonts w:hint="eastAsia"/>
        </w:rPr>
        <w:t>例如俄國聯邦稅務署</w:t>
      </w:r>
      <w:r w:rsidR="00786F72" w:rsidRPr="00160536">
        <w:rPr>
          <w:rFonts w:hint="eastAsia"/>
        </w:rPr>
        <w:t>（</w:t>
      </w:r>
      <w:r w:rsidRPr="00160536">
        <w:t>The Federal Tax Service</w:t>
      </w:r>
      <w:r w:rsidR="00786F72" w:rsidRPr="00160536">
        <w:t>）</w:t>
      </w:r>
      <w:r w:rsidRPr="00160536">
        <w:t>網站</w:t>
      </w:r>
      <w:r w:rsidR="00786F72" w:rsidRPr="00160536">
        <w:t>（</w:t>
      </w:r>
      <w:r w:rsidRPr="00160536">
        <w:t>http</w:t>
      </w:r>
      <w:r w:rsidRPr="00160536">
        <w:t>：</w:t>
      </w:r>
      <w:r w:rsidRPr="00160536">
        <w:t>//www.nalog.ru/eng/</w:t>
      </w:r>
      <w:r w:rsidR="00786F72" w:rsidRPr="00160536">
        <w:t>）</w:t>
      </w:r>
      <w:r w:rsidRPr="00160536">
        <w:t>雖提供相關</w:t>
      </w:r>
      <w:r w:rsidRPr="00160536">
        <w:rPr>
          <w:rFonts w:hint="eastAsia"/>
        </w:rPr>
        <w:t>說明資料，惟建議仍以洽詢專業人士意見為宜。</w:t>
      </w:r>
    </w:p>
    <w:p w14:paraId="3AF935DB" w14:textId="16BB3D52" w:rsidR="00001BBA" w:rsidRPr="00160536" w:rsidRDefault="00001BBA" w:rsidP="00DF7CE8">
      <w:pPr>
        <w:pStyle w:val="ad"/>
        <w:ind w:left="945" w:firstLine="472"/>
        <w:rPr>
          <w:lang w:eastAsia="zh-TW"/>
        </w:rPr>
      </w:pPr>
      <w:r w:rsidRPr="00160536">
        <w:rPr>
          <w:rFonts w:hint="eastAsia"/>
          <w:lang w:eastAsia="zh-TW"/>
        </w:rPr>
        <w:t>此外</w:t>
      </w:r>
      <w:r w:rsidRPr="00160536">
        <w:rPr>
          <w:lang w:eastAsia="zh-TW"/>
        </w:rPr>
        <w:t>俄羅斯自</w:t>
      </w:r>
      <w:r w:rsidRPr="00160536">
        <w:rPr>
          <w:lang w:eastAsia="zh-TW"/>
        </w:rPr>
        <w:t>2026</w:t>
      </w:r>
      <w:r w:rsidRPr="00160536">
        <w:rPr>
          <w:lang w:eastAsia="zh-TW"/>
        </w:rPr>
        <w:t>年起正式營運「外國人才與投資者服務中心」</w:t>
      </w:r>
      <w:r w:rsidR="00786F72" w:rsidRPr="00160536">
        <w:rPr>
          <w:lang w:eastAsia="zh-TW"/>
        </w:rPr>
        <w:t>（</w:t>
      </w:r>
      <w:r w:rsidRPr="00160536">
        <w:rPr>
          <w:lang w:eastAsia="zh-TW"/>
        </w:rPr>
        <w:t>Agency for Attracting Foreign Talent</w:t>
      </w:r>
      <w:r w:rsidR="00786F72" w:rsidRPr="00160536">
        <w:rPr>
          <w:lang w:eastAsia="zh-TW"/>
        </w:rPr>
        <w:t>）</w:t>
      </w:r>
      <w:r w:rsidRPr="00160536">
        <w:rPr>
          <w:lang w:eastAsia="zh-TW"/>
        </w:rPr>
        <w:t>，投資者可先至</w:t>
      </w:r>
      <w:r w:rsidRPr="00160536">
        <w:rPr>
          <w:lang w:eastAsia="zh-TW"/>
        </w:rPr>
        <w:t>"Time to Live in Russia"</w:t>
      </w:r>
      <w:r w:rsidRPr="00160536">
        <w:rPr>
          <w:lang w:eastAsia="zh-TW"/>
        </w:rPr>
        <w:t>門戶網站初步諮詢，該平台整合了電子簽</w:t>
      </w:r>
      <w:r w:rsidRPr="00160536">
        <w:rPr>
          <w:rFonts w:hint="eastAsia"/>
          <w:lang w:eastAsia="zh-TW"/>
        </w:rPr>
        <w:t>證</w:t>
      </w:r>
      <w:r w:rsidRPr="00160536">
        <w:rPr>
          <w:lang w:eastAsia="zh-TW"/>
        </w:rPr>
        <w:t>、投資申請與稅務預先登記功能。</w:t>
      </w:r>
    </w:p>
    <w:p w14:paraId="1028C46E" w14:textId="77777777" w:rsidR="00220939" w:rsidRPr="00160536" w:rsidRDefault="00220939" w:rsidP="005D438C">
      <w:pPr>
        <w:pStyle w:val="a7"/>
        <w:pageBreakBefore/>
        <w:ind w:left="629" w:hanging="629"/>
        <w:rPr>
          <w:rFonts w:ascii="Times New Roman" w:hAnsi="Times New Roman" w:cs="Times New Roman"/>
        </w:rPr>
      </w:pPr>
      <w:r w:rsidRPr="00160536">
        <w:rPr>
          <w:rFonts w:ascii="Times New Roman" w:hAnsi="Times New Roman" w:cs="Times New Roman"/>
        </w:rPr>
        <w:lastRenderedPageBreak/>
        <w:t>三、投資相關機關</w:t>
      </w:r>
    </w:p>
    <w:p w14:paraId="07046ADC" w14:textId="61B0848C" w:rsidR="00220939" w:rsidRPr="00160536" w:rsidRDefault="00220939" w:rsidP="00220939">
      <w:pPr>
        <w:ind w:firstLine="472"/>
        <w:rPr>
          <w:szCs w:val="26"/>
          <w:lang w:val="zh-TW" w:eastAsia="zh-TW" w:bidi="he-IL"/>
        </w:rPr>
      </w:pPr>
      <w:r w:rsidRPr="00160536">
        <w:rPr>
          <w:szCs w:val="26"/>
          <w:lang w:val="zh-TW" w:eastAsia="zh-TW" w:bidi="he-IL"/>
        </w:rPr>
        <w:t>目前俄羅斯之投資主管及相關業務機關包括</w:t>
      </w:r>
      <w:r w:rsidR="00F864E9" w:rsidRPr="00160536">
        <w:rPr>
          <w:rFonts w:hint="eastAsia"/>
          <w:szCs w:val="26"/>
          <w:lang w:val="zh-TW" w:eastAsia="zh-TW" w:bidi="he-IL"/>
        </w:rPr>
        <w:t>投資審查機構</w:t>
      </w:r>
      <w:r w:rsidR="00F864E9" w:rsidRPr="00160536">
        <w:rPr>
          <w:szCs w:val="26"/>
          <w:lang w:val="zh-TW" w:eastAsia="zh-TW" w:bidi="he-IL"/>
        </w:rPr>
        <w:t>政府外國投資監管委員會</w:t>
      </w:r>
      <w:r w:rsidR="00786F72" w:rsidRPr="00160536">
        <w:rPr>
          <w:szCs w:val="26"/>
          <w:lang w:val="zh-TW" w:eastAsia="zh-TW" w:bidi="he-IL"/>
        </w:rPr>
        <w:t>（</w:t>
      </w:r>
      <w:r w:rsidR="00F864E9" w:rsidRPr="00160536">
        <w:rPr>
          <w:szCs w:val="26"/>
          <w:lang w:val="zh-TW" w:eastAsia="zh-TW" w:bidi="he-IL"/>
        </w:rPr>
        <w:t>Government Commission</w:t>
      </w:r>
      <w:r w:rsidR="00786F72" w:rsidRPr="00160536">
        <w:rPr>
          <w:szCs w:val="26"/>
          <w:lang w:val="zh-TW" w:eastAsia="zh-TW" w:bidi="he-IL"/>
        </w:rPr>
        <w:t>）</w:t>
      </w:r>
      <w:r w:rsidR="00F864E9" w:rsidRPr="00160536">
        <w:rPr>
          <w:rFonts w:hint="eastAsia"/>
          <w:szCs w:val="26"/>
          <w:lang w:val="zh-TW" w:eastAsia="zh-TW" w:bidi="he-IL"/>
        </w:rPr>
        <w:t>、投資初審單位</w:t>
      </w:r>
      <w:r w:rsidR="00F864E9" w:rsidRPr="00160536">
        <w:rPr>
          <w:szCs w:val="26"/>
          <w:lang w:val="zh-TW" w:eastAsia="zh-TW" w:bidi="he-IL"/>
        </w:rPr>
        <w:t>聯邦反壟斷局</w:t>
      </w:r>
      <w:r w:rsidR="00786F72" w:rsidRPr="00160536">
        <w:rPr>
          <w:szCs w:val="26"/>
          <w:lang w:val="zh-TW" w:eastAsia="zh-TW" w:bidi="he-IL"/>
        </w:rPr>
        <w:t>（</w:t>
      </w:r>
      <w:r w:rsidR="00F864E9" w:rsidRPr="00160536">
        <w:rPr>
          <w:szCs w:val="26"/>
          <w:lang w:val="zh-TW" w:eastAsia="zh-TW" w:bidi="he-IL"/>
        </w:rPr>
        <w:t>FAS</w:t>
      </w:r>
      <w:r w:rsidR="00786F72" w:rsidRPr="00160536">
        <w:rPr>
          <w:szCs w:val="26"/>
          <w:lang w:val="zh-TW" w:eastAsia="zh-TW" w:bidi="he-IL"/>
        </w:rPr>
        <w:t>）</w:t>
      </w:r>
      <w:r w:rsidR="00DC0046" w:rsidRPr="00160536">
        <w:rPr>
          <w:rFonts w:hint="eastAsia"/>
          <w:szCs w:val="26"/>
          <w:lang w:val="zh-TW" w:eastAsia="zh-TW" w:bidi="he-IL"/>
        </w:rPr>
        <w:t>，相關業務機關包括</w:t>
      </w:r>
      <w:r w:rsidRPr="00160536">
        <w:rPr>
          <w:szCs w:val="26"/>
          <w:lang w:val="zh-TW" w:eastAsia="zh-TW" w:bidi="he-IL"/>
        </w:rPr>
        <w:t>經濟發展部</w:t>
      </w:r>
      <w:r w:rsidR="00786F72" w:rsidRPr="00160536">
        <w:rPr>
          <w:szCs w:val="26"/>
          <w:lang w:val="zh-TW" w:eastAsia="zh-TW" w:bidi="he-IL"/>
        </w:rPr>
        <w:t>（</w:t>
      </w:r>
      <w:hyperlink r:id="rId61" w:history="1">
        <w:r w:rsidRPr="00160536">
          <w:rPr>
            <w:szCs w:val="26"/>
            <w:lang w:val="zh-TW" w:eastAsia="zh-TW" w:bidi="he-IL"/>
          </w:rPr>
          <w:t>http://www.economy.gov.ru</w:t>
        </w:r>
      </w:hyperlink>
      <w:r w:rsidR="00786F72" w:rsidRPr="00160536">
        <w:rPr>
          <w:szCs w:val="26"/>
          <w:lang w:val="zh-TW" w:eastAsia="zh-TW" w:bidi="he-IL"/>
        </w:rPr>
        <w:t>）</w:t>
      </w:r>
      <w:r w:rsidRPr="00160536">
        <w:rPr>
          <w:szCs w:val="26"/>
          <w:lang w:val="zh-TW" w:eastAsia="zh-TW" w:bidi="he-IL"/>
        </w:rPr>
        <w:t>、工業貿易部</w:t>
      </w:r>
      <w:r w:rsidR="00786F72" w:rsidRPr="00160536">
        <w:rPr>
          <w:szCs w:val="26"/>
          <w:lang w:val="zh-TW" w:eastAsia="zh-TW" w:bidi="he-IL"/>
        </w:rPr>
        <w:t>（</w:t>
      </w:r>
      <w:r w:rsidR="005D438C" w:rsidRPr="00160536">
        <w:rPr>
          <w:szCs w:val="26"/>
          <w:lang w:val="zh-TW" w:eastAsia="zh-TW" w:bidi="he-IL"/>
        </w:rPr>
        <w:t>https:// minpromtorg.gov.ru/</w:t>
      </w:r>
      <w:r w:rsidR="00786F72" w:rsidRPr="00160536">
        <w:rPr>
          <w:szCs w:val="26"/>
          <w:lang w:val="zh-TW" w:eastAsia="zh-TW" w:bidi="he-IL"/>
        </w:rPr>
        <w:t>）</w:t>
      </w:r>
      <w:r w:rsidRPr="00160536">
        <w:rPr>
          <w:szCs w:val="26"/>
          <w:lang w:val="zh-TW" w:eastAsia="zh-TW" w:bidi="he-IL"/>
        </w:rPr>
        <w:t>、財政部</w:t>
      </w:r>
      <w:r w:rsidR="00786F72" w:rsidRPr="00160536">
        <w:rPr>
          <w:szCs w:val="26"/>
          <w:lang w:val="zh-TW" w:eastAsia="zh-TW" w:bidi="he-IL"/>
        </w:rPr>
        <w:t>（</w:t>
      </w:r>
      <w:r w:rsidRPr="00160536">
        <w:rPr>
          <w:szCs w:val="26"/>
          <w:lang w:val="zh-TW" w:eastAsia="zh-TW" w:bidi="he-IL"/>
        </w:rPr>
        <w:t>https://minfin.gov.ru/</w:t>
      </w:r>
      <w:r w:rsidR="00786F72" w:rsidRPr="00160536">
        <w:rPr>
          <w:szCs w:val="26"/>
          <w:lang w:val="zh-TW" w:eastAsia="zh-TW" w:bidi="he-IL"/>
        </w:rPr>
        <w:t>）</w:t>
      </w:r>
      <w:r w:rsidRPr="00160536">
        <w:rPr>
          <w:szCs w:val="26"/>
          <w:lang w:val="zh-TW" w:eastAsia="zh-TW" w:bidi="he-IL"/>
        </w:rPr>
        <w:t>及俄羅斯直接投資基金</w:t>
      </w:r>
      <w:r w:rsidR="00786F72" w:rsidRPr="00160536">
        <w:rPr>
          <w:szCs w:val="26"/>
          <w:lang w:val="zh-TW" w:eastAsia="zh-TW" w:bidi="he-IL"/>
        </w:rPr>
        <w:t>（</w:t>
      </w:r>
      <w:r w:rsidRPr="00160536">
        <w:rPr>
          <w:szCs w:val="26"/>
          <w:lang w:val="zh-TW" w:eastAsia="zh-TW" w:bidi="he-IL"/>
        </w:rPr>
        <w:t>https://rdif.ru/</w:t>
      </w:r>
      <w:r w:rsidR="00786F72" w:rsidRPr="00160536">
        <w:rPr>
          <w:szCs w:val="26"/>
          <w:lang w:val="zh-TW" w:eastAsia="zh-TW" w:bidi="he-IL"/>
        </w:rPr>
        <w:t>）</w:t>
      </w:r>
      <w:r w:rsidRPr="00160536">
        <w:rPr>
          <w:szCs w:val="26"/>
          <w:lang w:val="zh-TW" w:eastAsia="zh-TW" w:bidi="he-IL"/>
        </w:rPr>
        <w:t>等。其他包含地方政府及</w:t>
      </w:r>
      <w:r w:rsidRPr="00160536">
        <w:rPr>
          <w:rFonts w:hint="eastAsia"/>
          <w:szCs w:val="26"/>
          <w:lang w:val="zh-TW" w:eastAsia="zh-TW" w:bidi="he-IL"/>
        </w:rPr>
        <w:t>稅務機關，依據投資產業別由不同的中央部會主管。</w:t>
      </w:r>
    </w:p>
    <w:p w14:paraId="4F84248E"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四、投資獎勵措施</w:t>
      </w:r>
    </w:p>
    <w:p w14:paraId="1B7B42FD" w14:textId="15E8AA30" w:rsidR="00220939" w:rsidRPr="00160536" w:rsidRDefault="00786F72" w:rsidP="002314C6">
      <w:pPr>
        <w:pStyle w:val="ac"/>
        <w:ind w:left="945" w:hanging="709"/>
      </w:pPr>
      <w:r w:rsidRPr="00160536">
        <w:t>（</w:t>
      </w:r>
      <w:r w:rsidR="00220939" w:rsidRPr="00160536">
        <w:t>一</w:t>
      </w:r>
      <w:r w:rsidRPr="00160536">
        <w:t>）</w:t>
      </w:r>
      <w:r w:rsidR="007E55D8" w:rsidRPr="00160536">
        <w:t>俄羅斯的產業獎勵高度集中於「國家技術主權」領域。政府透過「進口替代」計畫，針對特定產業提供優渥的補貼與保障。</w:t>
      </w:r>
      <w:r w:rsidR="00220939" w:rsidRPr="00160536">
        <w:t>2002</w:t>
      </w:r>
      <w:r w:rsidR="00220939" w:rsidRPr="00160536">
        <w:t>年</w:t>
      </w:r>
      <w:r w:rsidR="00220939" w:rsidRPr="00160536">
        <w:t>1</w:t>
      </w:r>
      <w:r w:rsidR="00220939" w:rsidRPr="00160536">
        <w:t>月</w:t>
      </w:r>
      <w:r w:rsidR="00220939" w:rsidRPr="00160536">
        <w:t>1</w:t>
      </w:r>
      <w:r w:rsidR="00220939" w:rsidRPr="00160536">
        <w:t>日開始實行的稅法第二部分，大幅限制許多可能的稅務減免，也限制地方政府豁免或減徵資本投資之利潤稅</w:t>
      </w:r>
      <w:r w:rsidRPr="00160536">
        <w:t>（</w:t>
      </w:r>
      <w:r w:rsidR="00220939" w:rsidRPr="00160536">
        <w:t>24%</w:t>
      </w:r>
      <w:r w:rsidR="00220939" w:rsidRPr="00160536">
        <w:t>的利潤稅中</w:t>
      </w:r>
      <w:r w:rsidR="00220939" w:rsidRPr="00160536">
        <w:t>14.5%</w:t>
      </w:r>
      <w:r w:rsidR="00220939" w:rsidRPr="00160536">
        <w:t>的額度</w:t>
      </w:r>
      <w:r w:rsidRPr="00160536">
        <w:t>）</w:t>
      </w:r>
      <w:r w:rsidR="00220939" w:rsidRPr="00160536">
        <w:t>的權力，以及對僱用殘障人士和部分特定產業的優惠。俄國也取消對新生產設備投資的免稅或減免之規定。許多稅務專家表示，地方政府對投資者的態度以及提供簡化官僚程序方面的協助，往往比稅務優惠更為重要。</w:t>
      </w:r>
    </w:p>
    <w:p w14:paraId="13AC0CD4" w14:textId="6454B77F" w:rsidR="00430C90" w:rsidRPr="00160536" w:rsidRDefault="00786F72" w:rsidP="00430C90">
      <w:pPr>
        <w:pStyle w:val="ac"/>
        <w:ind w:left="945" w:hanging="709"/>
        <w:rPr>
          <w:lang w:eastAsia="zh-TW"/>
        </w:rPr>
      </w:pPr>
      <w:r w:rsidRPr="00160536">
        <w:t>（</w:t>
      </w:r>
      <w:r w:rsidR="00220939" w:rsidRPr="00160536">
        <w:t>二</w:t>
      </w:r>
      <w:r w:rsidRPr="00160536">
        <w:t>）</w:t>
      </w:r>
      <w:hyperlink r:id="rId62" w:history="1">
        <w:r w:rsidR="00430C90" w:rsidRPr="00160536">
          <w:t>特別投資合約</w:t>
        </w:r>
        <w:r w:rsidRPr="00160536">
          <w:t>（</w:t>
        </w:r>
        <w:r w:rsidR="00430C90" w:rsidRPr="00160536">
          <w:t>SPIC 2.0</w:t>
        </w:r>
        <w:r w:rsidRPr="00160536">
          <w:t>）</w:t>
        </w:r>
      </w:hyperlink>
      <w:r w:rsidR="00430C90" w:rsidRPr="00160536">
        <w:rPr>
          <w:rFonts w:hint="eastAsia"/>
        </w:rPr>
        <w:t>：投資於俄羅斯缺乏之</w:t>
      </w:r>
      <w:r w:rsidR="004730DD" w:rsidRPr="00160536">
        <w:rPr>
          <w:rFonts w:hint="eastAsia"/>
          <w:lang w:eastAsia="zh-TW"/>
        </w:rPr>
        <w:t>600</w:t>
      </w:r>
      <w:r w:rsidR="004730DD" w:rsidRPr="00160536">
        <w:rPr>
          <w:rFonts w:hint="eastAsia"/>
          <w:lang w:eastAsia="zh-TW"/>
        </w:rPr>
        <w:t>多種</w:t>
      </w:r>
      <w:r w:rsidR="00430C90" w:rsidRPr="00160536">
        <w:fldChar w:fldCharType="begin"/>
      </w:r>
      <w:r w:rsidR="00430C90" w:rsidRPr="00160536">
        <w:instrText>HYPERLINK "https://www.consultant.ru/law/hotdocs/66157.html"</w:instrText>
      </w:r>
      <w:r w:rsidR="00430C90" w:rsidRPr="00160536">
        <w:fldChar w:fldCharType="separate"/>
      </w:r>
      <w:r w:rsidR="00430C90" w:rsidRPr="00160536">
        <w:t>現代技術清單中</w:t>
      </w:r>
      <w:r w:rsidR="00430C90" w:rsidRPr="00160536">
        <w:fldChar w:fldCharType="end"/>
      </w:r>
      <w:r w:rsidR="00430C90" w:rsidRPr="00160536">
        <w:rPr>
          <w:rFonts w:hint="eastAsia"/>
        </w:rPr>
        <w:t>之開發與量產，</w:t>
      </w:r>
      <w:hyperlink r:id="rId63" w:history="1">
        <w:r w:rsidR="00430C90" w:rsidRPr="00160536">
          <w:t>最多可享營利事業所得稅聯邦部分為</w:t>
        </w:r>
        <w:r w:rsidR="00430C90" w:rsidRPr="00160536">
          <w:t>0%</w:t>
        </w:r>
      </w:hyperlink>
      <w:r w:rsidR="00430C90" w:rsidRPr="00160536">
        <w:rPr>
          <w:rFonts w:hint="eastAsia"/>
        </w:rPr>
        <w:t>，</w:t>
      </w:r>
      <w:r w:rsidR="00430C90" w:rsidRPr="00160536">
        <w:fldChar w:fldCharType="begin"/>
      </w:r>
      <w:r w:rsidR="00430C90" w:rsidRPr="00160536">
        <w:instrText>HYPERLINK "https://www.consultant.ru/document/cons_doc_LAW_28165/eb9180fc785448d58fe76ef323fb67d1832b9363/"</w:instrText>
      </w:r>
      <w:r w:rsidR="00430C90" w:rsidRPr="00160536">
        <w:fldChar w:fldCharType="separate"/>
      </w:r>
      <w:r w:rsidR="00430C90" w:rsidRPr="00160536">
        <w:t>地方部分大幅減免優惠</w:t>
      </w:r>
      <w:r w:rsidR="00430C90" w:rsidRPr="00160536">
        <w:fldChar w:fldCharType="end"/>
      </w:r>
      <w:r w:rsidR="00430C90" w:rsidRPr="00160536">
        <w:rPr>
          <w:rFonts w:hint="eastAsia"/>
        </w:rPr>
        <w:t>，</w:t>
      </w:r>
      <w:hyperlink r:id="rId64" w:history="1">
        <w:r w:rsidR="00430C90" w:rsidRPr="00160536">
          <w:t>保證在合約期間，即便國家法律變動，該項目租稅負擔也不會增加</w:t>
        </w:r>
      </w:hyperlink>
      <w:r w:rsidR="00430C90" w:rsidRPr="00160536">
        <w:rPr>
          <w:rFonts w:hint="eastAsia"/>
        </w:rPr>
        <w:t>。</w:t>
      </w:r>
    </w:p>
    <w:p w14:paraId="5AAE819E" w14:textId="36D4CDC4" w:rsidR="004730DD" w:rsidRPr="00160536" w:rsidRDefault="00786F72" w:rsidP="004730DD">
      <w:pPr>
        <w:pStyle w:val="ac"/>
        <w:ind w:left="945" w:hanging="709"/>
        <w:rPr>
          <w:lang w:eastAsia="zh-TW"/>
        </w:rPr>
      </w:pPr>
      <w:r w:rsidRPr="00160536">
        <w:t>（</w:t>
      </w:r>
      <w:r w:rsidR="00430C90" w:rsidRPr="00160536">
        <w:rPr>
          <w:rFonts w:hint="eastAsia"/>
        </w:rPr>
        <w:t>三</w:t>
      </w:r>
      <w:r w:rsidRPr="00160536">
        <w:t>）</w:t>
      </w:r>
      <w:hyperlink r:id="rId65" w:history="1">
        <w:r w:rsidR="004730DD" w:rsidRPr="00160536">
          <w:t>投資保護與促進協議</w:t>
        </w:r>
        <w:r w:rsidRPr="00160536">
          <w:t>（</w:t>
        </w:r>
        <w:r w:rsidR="004730DD" w:rsidRPr="00160536">
          <w:t>SZPK</w:t>
        </w:r>
        <w:r w:rsidRPr="00160536">
          <w:t>）</w:t>
        </w:r>
      </w:hyperlink>
      <w:r w:rsidR="004730DD" w:rsidRPr="00160536">
        <w:rPr>
          <w:rFonts w:hint="eastAsia"/>
        </w:rPr>
        <w:t>：</w:t>
      </w:r>
      <w:r w:rsidR="004730DD" w:rsidRPr="00160536">
        <w:fldChar w:fldCharType="begin"/>
      </w:r>
      <w:r w:rsidR="004730DD" w:rsidRPr="00160536">
        <w:instrText>HYPERLINK "https://www.consultant.ru/document/cons_doc_LAW_349045/e67860b1d5215a649d24f91850632c7ec4eb3f0c/"</w:instrText>
      </w:r>
      <w:r w:rsidR="004730DD" w:rsidRPr="00160536">
        <w:fldChar w:fldCharType="separate"/>
      </w:r>
      <w:r w:rsidR="004730DD" w:rsidRPr="00160536">
        <w:t>針對大型投資案</w:t>
      </w:r>
      <w:r w:rsidRPr="00160536">
        <w:t>（</w:t>
      </w:r>
      <w:r w:rsidR="004730DD" w:rsidRPr="00160536">
        <w:t>需超過</w:t>
      </w:r>
      <w:r w:rsidR="004730DD" w:rsidRPr="00160536">
        <w:t>7.5</w:t>
      </w:r>
      <w:r w:rsidR="004730DD" w:rsidRPr="00160536">
        <w:t>億盧布</w:t>
      </w:r>
      <w:r w:rsidRPr="00160536">
        <w:t>）</w:t>
      </w:r>
      <w:r w:rsidR="004730DD" w:rsidRPr="00160536">
        <w:fldChar w:fldCharType="end"/>
      </w:r>
      <w:hyperlink r:id="rId66" w:history="1">
        <w:r w:rsidR="004730DD" w:rsidRPr="00160536">
          <w:t>提供「法律穩定性保障」</w:t>
        </w:r>
      </w:hyperlink>
      <w:r w:rsidR="004730DD" w:rsidRPr="00160536">
        <w:rPr>
          <w:rFonts w:hint="eastAsia"/>
        </w:rPr>
        <w:t>，</w:t>
      </w:r>
      <w:hyperlink r:id="rId67" w:history="1">
        <w:r w:rsidR="004730DD" w:rsidRPr="00160536">
          <w:t>此外投資者建設基礎設施</w:t>
        </w:r>
        <w:r w:rsidRPr="00160536">
          <w:t>（</w:t>
        </w:r>
        <w:r w:rsidR="004730DD" w:rsidRPr="00160536">
          <w:t>電力、道路</w:t>
        </w:r>
        <w:r w:rsidRPr="00160536">
          <w:t>）</w:t>
        </w:r>
        <w:r w:rsidR="004730DD" w:rsidRPr="00160536">
          <w:t>費用，可透過未來應繳納的稅款進行抵銷或退稅</w:t>
        </w:r>
      </w:hyperlink>
      <w:r w:rsidR="004730DD" w:rsidRPr="00160536">
        <w:rPr>
          <w:rFonts w:hint="eastAsia"/>
        </w:rPr>
        <w:t>。</w:t>
      </w:r>
    </w:p>
    <w:p w14:paraId="7F736FFC" w14:textId="77777777" w:rsidR="005D438C" w:rsidRPr="00160536" w:rsidRDefault="005D438C" w:rsidP="00D343BC">
      <w:pPr>
        <w:pStyle w:val="ac"/>
        <w:ind w:left="945" w:hanging="709"/>
        <w:rPr>
          <w:rFonts w:eastAsia="SimSun"/>
        </w:rPr>
      </w:pPr>
    </w:p>
    <w:p w14:paraId="2C664088" w14:textId="4BD9D955" w:rsidR="00D343BC" w:rsidRPr="00160536" w:rsidRDefault="00786F72" w:rsidP="00D343BC">
      <w:pPr>
        <w:pStyle w:val="ac"/>
        <w:ind w:left="945" w:hanging="709"/>
        <w:rPr>
          <w:lang w:eastAsia="zh-TW"/>
        </w:rPr>
      </w:pPr>
      <w:r w:rsidRPr="00160536">
        <w:lastRenderedPageBreak/>
        <w:t>（</w:t>
      </w:r>
      <w:r w:rsidR="00D343BC" w:rsidRPr="00160536">
        <w:rPr>
          <w:rFonts w:hint="eastAsia"/>
        </w:rPr>
        <w:t>四</w:t>
      </w:r>
      <w:r w:rsidRPr="00160536">
        <w:t>）</w:t>
      </w:r>
      <w:hyperlink r:id="rId68" w:history="1">
        <w:r w:rsidR="00D343BC" w:rsidRPr="00160536">
          <w:rPr>
            <w:lang w:eastAsia="zh-TW"/>
          </w:rPr>
          <w:t>工業發展基金</w:t>
        </w:r>
        <w:r w:rsidRPr="00160536">
          <w:rPr>
            <w:lang w:eastAsia="zh-TW"/>
          </w:rPr>
          <w:t>（</w:t>
        </w:r>
        <w:r w:rsidR="00D343BC" w:rsidRPr="00160536">
          <w:rPr>
            <w:lang w:eastAsia="zh-TW"/>
          </w:rPr>
          <w:t>IDF</w:t>
        </w:r>
        <w:r w:rsidRPr="00160536">
          <w:rPr>
            <w:lang w:eastAsia="zh-TW"/>
          </w:rPr>
          <w:t>）</w:t>
        </w:r>
      </w:hyperlink>
      <w:r w:rsidR="00D343BC" w:rsidRPr="00160536">
        <w:rPr>
          <w:rFonts w:hint="eastAsia"/>
          <w:lang w:eastAsia="zh-TW"/>
        </w:rPr>
        <w:t>優惠貸款：</w:t>
      </w:r>
      <w:r w:rsidR="00D343BC" w:rsidRPr="00160536">
        <w:fldChar w:fldCharType="begin"/>
      </w:r>
      <w:r w:rsidR="00D343BC" w:rsidRPr="00160536">
        <w:instrText>HYPERLINK "https://www.consultant.ru/document/cons_doc_LAW_172446/b4129ce4ef89f0a2cd5b2a0a4593129477f2199f/"</w:instrText>
      </w:r>
      <w:r w:rsidR="00D343BC" w:rsidRPr="00160536">
        <w:fldChar w:fldCharType="separate"/>
      </w:r>
      <w:r w:rsidR="00D343BC" w:rsidRPr="00160536">
        <w:rPr>
          <w:lang w:eastAsia="zh-TW"/>
        </w:rPr>
        <w:t>投資用於購買生產設備或進行技術研發</w:t>
      </w:r>
      <w:r w:rsidRPr="00160536">
        <w:rPr>
          <w:lang w:eastAsia="zh-TW"/>
        </w:rPr>
        <w:t>（</w:t>
      </w:r>
      <w:r w:rsidR="00D343BC" w:rsidRPr="00160536">
        <w:rPr>
          <w:lang w:eastAsia="zh-TW"/>
        </w:rPr>
        <w:t>R&amp;D</w:t>
      </w:r>
      <w:r w:rsidRPr="00160536">
        <w:rPr>
          <w:lang w:eastAsia="zh-TW"/>
        </w:rPr>
        <w:t>）</w:t>
      </w:r>
      <w:r w:rsidR="00D343BC" w:rsidRPr="00160536">
        <w:fldChar w:fldCharType="end"/>
      </w:r>
      <w:r w:rsidR="00D343BC" w:rsidRPr="00160536">
        <w:rPr>
          <w:rFonts w:hint="eastAsia"/>
          <w:lang w:eastAsia="zh-TW"/>
        </w:rPr>
        <w:t>，可提供利率僅為</w:t>
      </w:r>
      <w:r w:rsidR="00D343BC" w:rsidRPr="00160536">
        <w:rPr>
          <w:rFonts w:hint="eastAsia"/>
          <w:lang w:eastAsia="zh-TW"/>
        </w:rPr>
        <w:t>1%</w:t>
      </w:r>
      <w:r w:rsidR="00D343BC" w:rsidRPr="00160536">
        <w:rPr>
          <w:rFonts w:hint="eastAsia"/>
          <w:lang w:eastAsia="zh-TW"/>
        </w:rPr>
        <w:t>至</w:t>
      </w:r>
      <w:r w:rsidR="00D343BC" w:rsidRPr="00160536">
        <w:rPr>
          <w:rFonts w:hint="eastAsia"/>
          <w:lang w:eastAsia="zh-TW"/>
        </w:rPr>
        <w:t>5%</w:t>
      </w:r>
      <w:r w:rsidR="00D343BC" w:rsidRPr="00160536">
        <w:rPr>
          <w:rFonts w:hint="eastAsia"/>
          <w:lang w:eastAsia="zh-TW"/>
        </w:rPr>
        <w:t>之盧布貸款</w:t>
      </w:r>
      <w:r w:rsidR="00826E2C" w:rsidRPr="00160536">
        <w:rPr>
          <w:rFonts w:hint="eastAsia"/>
          <w:lang w:eastAsia="zh-TW"/>
        </w:rPr>
        <w:t>，詳細內容可至基金官網查詢</w:t>
      </w:r>
      <w:hyperlink r:id="rId69" w:history="1">
        <w:r w:rsidR="00826E2C" w:rsidRPr="00160536">
          <w:rPr>
            <w:lang w:eastAsia="zh-TW"/>
          </w:rPr>
          <w:t>https://frprf.ru/</w:t>
        </w:r>
      </w:hyperlink>
      <w:r w:rsidR="00D343BC" w:rsidRPr="00160536">
        <w:rPr>
          <w:rFonts w:hint="eastAsia"/>
          <w:lang w:eastAsia="zh-TW"/>
        </w:rPr>
        <w:t>。</w:t>
      </w:r>
    </w:p>
    <w:p w14:paraId="3F5B3D8F" w14:textId="281BDB6E" w:rsidR="00D343BC" w:rsidRPr="00160536" w:rsidRDefault="00786F72" w:rsidP="00D343BC">
      <w:pPr>
        <w:pStyle w:val="ac"/>
        <w:ind w:left="945" w:hanging="709"/>
        <w:rPr>
          <w:lang w:eastAsia="zh-TW"/>
        </w:rPr>
      </w:pPr>
      <w:r w:rsidRPr="00160536">
        <w:t>（</w:t>
      </w:r>
      <w:r w:rsidR="00826E2C" w:rsidRPr="00160536">
        <w:rPr>
          <w:rFonts w:hint="eastAsia"/>
        </w:rPr>
        <w:t>五</w:t>
      </w:r>
      <w:r w:rsidRPr="00160536">
        <w:t>）</w:t>
      </w:r>
      <w:r w:rsidR="00D343BC" w:rsidRPr="00160536">
        <w:rPr>
          <w:rFonts w:hint="eastAsia"/>
          <w:lang w:eastAsia="zh-TW"/>
        </w:rPr>
        <w:t>特別經濟區</w:t>
      </w:r>
      <w:r w:rsidRPr="00160536">
        <w:rPr>
          <w:rFonts w:hint="eastAsia"/>
          <w:lang w:eastAsia="zh-TW"/>
        </w:rPr>
        <w:t>（</w:t>
      </w:r>
      <w:r w:rsidR="00D343BC" w:rsidRPr="00160536">
        <w:rPr>
          <w:rFonts w:hint="eastAsia"/>
          <w:lang w:eastAsia="zh-TW"/>
        </w:rPr>
        <w:t>SEZ</w:t>
      </w:r>
      <w:r w:rsidRPr="00160536">
        <w:rPr>
          <w:rFonts w:hint="eastAsia"/>
          <w:lang w:eastAsia="zh-TW"/>
        </w:rPr>
        <w:t>）</w:t>
      </w:r>
      <w:r w:rsidR="00D343BC" w:rsidRPr="00160536">
        <w:rPr>
          <w:rFonts w:hint="eastAsia"/>
          <w:lang w:eastAsia="zh-TW"/>
        </w:rPr>
        <w:t>與超前發展區</w:t>
      </w:r>
      <w:r w:rsidRPr="00160536">
        <w:rPr>
          <w:rFonts w:hint="eastAsia"/>
          <w:lang w:eastAsia="zh-TW"/>
        </w:rPr>
        <w:t>（</w:t>
      </w:r>
      <w:r w:rsidR="00D343BC" w:rsidRPr="00160536">
        <w:rPr>
          <w:rFonts w:hint="eastAsia"/>
          <w:lang w:eastAsia="zh-TW"/>
        </w:rPr>
        <w:t>ASEZ</w:t>
      </w:r>
      <w:r w:rsidRPr="00160536">
        <w:rPr>
          <w:rFonts w:hint="eastAsia"/>
          <w:lang w:eastAsia="zh-TW"/>
        </w:rPr>
        <w:t>）</w:t>
      </w:r>
      <w:r w:rsidR="00826E2C" w:rsidRPr="00160536">
        <w:rPr>
          <w:rFonts w:hint="eastAsia"/>
          <w:lang w:eastAsia="zh-TW"/>
        </w:rPr>
        <w:t>：</w:t>
      </w:r>
      <w:r w:rsidR="00826E2C" w:rsidRPr="00160536">
        <w:fldChar w:fldCharType="begin"/>
      </w:r>
      <w:r w:rsidR="00826E2C" w:rsidRPr="00160536">
        <w:instrText>HYPERLINK "https://www.consultant.ru/document/cons_doc_LAW_28165/eb9180fc785448d58fe76ef323fb67d1832b9363/" \l "dst11878"</w:instrText>
      </w:r>
      <w:r w:rsidR="00826E2C" w:rsidRPr="00160536">
        <w:fldChar w:fldCharType="separate"/>
      </w:r>
      <w:r w:rsidR="00826E2C" w:rsidRPr="00160536">
        <w:rPr>
          <w:lang w:eastAsia="zh-TW"/>
        </w:rPr>
        <w:t>為</w:t>
      </w:r>
      <w:r w:rsidR="00D343BC" w:rsidRPr="00160536">
        <w:rPr>
          <w:lang w:eastAsia="zh-TW"/>
        </w:rPr>
        <w:t>外資最常利用</w:t>
      </w:r>
      <w:r w:rsidR="00826E2C" w:rsidRPr="00160536">
        <w:rPr>
          <w:lang w:eastAsia="zh-TW"/>
        </w:rPr>
        <w:t>之</w:t>
      </w:r>
      <w:r w:rsidR="00D343BC" w:rsidRPr="00160536">
        <w:rPr>
          <w:lang w:eastAsia="zh-TW"/>
        </w:rPr>
        <w:t>實體平台</w:t>
      </w:r>
      <w:r w:rsidR="00826E2C" w:rsidRPr="00160536">
        <w:rPr>
          <w:lang w:eastAsia="zh-TW"/>
        </w:rPr>
        <w:t>；提供</w:t>
      </w:r>
      <w:r w:rsidR="00D343BC" w:rsidRPr="00160536">
        <w:rPr>
          <w:lang w:eastAsia="zh-TW"/>
        </w:rPr>
        <w:t>所得稅前</w:t>
      </w:r>
      <w:r w:rsidR="00D343BC" w:rsidRPr="00160536">
        <w:rPr>
          <w:lang w:eastAsia="zh-TW"/>
        </w:rPr>
        <w:t>5</w:t>
      </w:r>
      <w:r w:rsidR="00D343BC" w:rsidRPr="00160536">
        <w:rPr>
          <w:lang w:eastAsia="zh-TW"/>
        </w:rPr>
        <w:t>年通常為</w:t>
      </w:r>
      <w:r w:rsidR="00D343BC" w:rsidRPr="00160536">
        <w:rPr>
          <w:lang w:eastAsia="zh-TW"/>
        </w:rPr>
        <w:t>0-2%</w:t>
      </w:r>
      <w:r w:rsidR="00826E2C" w:rsidRPr="00160536">
        <w:fldChar w:fldCharType="end"/>
      </w:r>
      <w:r w:rsidR="00D343BC" w:rsidRPr="00160536">
        <w:rPr>
          <w:rFonts w:hint="eastAsia"/>
          <w:lang w:eastAsia="zh-TW"/>
        </w:rPr>
        <w:t>，之後逐步調升至</w:t>
      </w:r>
      <w:r w:rsidR="00D343BC" w:rsidRPr="00160536">
        <w:rPr>
          <w:rFonts w:hint="eastAsia"/>
          <w:lang w:eastAsia="zh-TW"/>
        </w:rPr>
        <w:t>15.5%</w:t>
      </w:r>
      <w:r w:rsidRPr="00160536">
        <w:rPr>
          <w:rFonts w:hint="eastAsia"/>
          <w:lang w:eastAsia="zh-TW"/>
        </w:rPr>
        <w:t>（</w:t>
      </w:r>
      <w:r w:rsidR="00D343BC" w:rsidRPr="00160536">
        <w:rPr>
          <w:rFonts w:hint="eastAsia"/>
          <w:lang w:eastAsia="zh-TW"/>
        </w:rPr>
        <w:t>低於標準</w:t>
      </w:r>
      <w:r w:rsidR="00D343BC" w:rsidRPr="00160536">
        <w:rPr>
          <w:rFonts w:hint="eastAsia"/>
          <w:lang w:eastAsia="zh-TW"/>
        </w:rPr>
        <w:t>25%</w:t>
      </w:r>
      <w:r w:rsidRPr="00160536">
        <w:rPr>
          <w:rFonts w:hint="eastAsia"/>
          <w:lang w:eastAsia="zh-TW"/>
        </w:rPr>
        <w:t>）</w:t>
      </w:r>
      <w:r w:rsidR="00826E2C" w:rsidRPr="00160536">
        <w:rPr>
          <w:rFonts w:hint="eastAsia"/>
          <w:lang w:eastAsia="zh-TW"/>
        </w:rPr>
        <w:t>、</w:t>
      </w:r>
      <w:r w:rsidR="00D343BC" w:rsidRPr="00160536">
        <w:fldChar w:fldCharType="begin"/>
      </w:r>
      <w:r w:rsidR="00D343BC" w:rsidRPr="00160536">
        <w:instrText>HYPERLINK "https://www.consultant.ru/document/cons_doc_LAW_28165/d2047c8fda74b2378b79ee581c221c7391a6331b/"</w:instrText>
      </w:r>
      <w:r w:rsidR="00D343BC" w:rsidRPr="00160536">
        <w:fldChar w:fldCharType="separate"/>
      </w:r>
      <w:r w:rsidR="00D343BC" w:rsidRPr="00160536">
        <w:rPr>
          <w:lang w:eastAsia="zh-TW"/>
        </w:rPr>
        <w:t>財產稅與土地稅享有</w:t>
      </w:r>
      <w:r w:rsidR="00D343BC" w:rsidRPr="00160536">
        <w:rPr>
          <w:lang w:eastAsia="zh-TW"/>
        </w:rPr>
        <w:t>5</w:t>
      </w:r>
      <w:r w:rsidR="00D343BC" w:rsidRPr="00160536">
        <w:rPr>
          <w:lang w:eastAsia="zh-TW"/>
        </w:rPr>
        <w:t>至</w:t>
      </w:r>
      <w:r w:rsidR="00D343BC" w:rsidRPr="00160536">
        <w:rPr>
          <w:lang w:eastAsia="zh-TW"/>
        </w:rPr>
        <w:t>10</w:t>
      </w:r>
      <w:r w:rsidR="00D343BC" w:rsidRPr="00160536">
        <w:rPr>
          <w:lang w:eastAsia="zh-TW"/>
        </w:rPr>
        <w:t>年免稅期</w:t>
      </w:r>
      <w:r w:rsidR="00D343BC" w:rsidRPr="00160536">
        <w:fldChar w:fldCharType="end"/>
      </w:r>
      <w:r w:rsidR="00826E2C" w:rsidRPr="00160536">
        <w:rPr>
          <w:rFonts w:hint="eastAsia"/>
          <w:lang w:eastAsia="zh-TW"/>
        </w:rPr>
        <w:t>、</w:t>
      </w:r>
      <w:hyperlink r:id="rId70" w:history="1">
        <w:r w:rsidR="00826E2C" w:rsidRPr="00160536">
          <w:rPr>
            <w:lang w:eastAsia="zh-TW"/>
          </w:rPr>
          <w:t>並提供進駐</w:t>
        </w:r>
        <w:r w:rsidR="00D343BC" w:rsidRPr="00160536">
          <w:rPr>
            <w:lang w:eastAsia="zh-TW"/>
          </w:rPr>
          <w:t>ASEZ</w:t>
        </w:r>
        <w:r w:rsidR="00D343BC" w:rsidRPr="00160536">
          <w:rPr>
            <w:lang w:eastAsia="zh-TW"/>
          </w:rPr>
          <w:t>企業社保費率</w:t>
        </w:r>
        <w:r w:rsidR="00826E2C" w:rsidRPr="00160536">
          <w:rPr>
            <w:lang w:eastAsia="zh-TW"/>
          </w:rPr>
          <w:t>由</w:t>
        </w:r>
        <w:r w:rsidR="00D343BC" w:rsidRPr="00160536">
          <w:rPr>
            <w:lang w:eastAsia="zh-TW"/>
          </w:rPr>
          <w:t>30%</w:t>
        </w:r>
        <w:r w:rsidR="00FF7543" w:rsidRPr="00160536">
          <w:rPr>
            <w:rFonts w:hint="eastAsia"/>
            <w:lang w:eastAsia="zh-TW"/>
          </w:rPr>
          <w:t>最多</w:t>
        </w:r>
        <w:r w:rsidR="00D343BC" w:rsidRPr="00160536">
          <w:rPr>
            <w:lang w:eastAsia="zh-TW"/>
          </w:rPr>
          <w:t>降至</w:t>
        </w:r>
        <w:r w:rsidR="00FF7543" w:rsidRPr="00160536">
          <w:rPr>
            <w:rFonts w:hint="eastAsia"/>
            <w:lang w:eastAsia="zh-TW"/>
          </w:rPr>
          <w:t>免稅</w:t>
        </w:r>
        <w:r w:rsidR="00826E2C" w:rsidRPr="00160536">
          <w:rPr>
            <w:lang w:eastAsia="zh-TW"/>
          </w:rPr>
          <w:t>優惠</w:t>
        </w:r>
      </w:hyperlink>
      <w:r w:rsidR="00D343BC" w:rsidRPr="00160536">
        <w:rPr>
          <w:rFonts w:hint="eastAsia"/>
          <w:lang w:eastAsia="zh-TW"/>
        </w:rPr>
        <w:t>。</w:t>
      </w:r>
    </w:p>
    <w:p w14:paraId="64BF22B6" w14:textId="29DDB674" w:rsidR="00B45BB0" w:rsidRPr="00160536" w:rsidRDefault="00786F72" w:rsidP="00B45BB0">
      <w:pPr>
        <w:pStyle w:val="ac"/>
        <w:ind w:left="945" w:hanging="709"/>
        <w:rPr>
          <w:lang w:eastAsia="zh-TW"/>
        </w:rPr>
      </w:pPr>
      <w:r w:rsidRPr="00160536">
        <w:t>（</w:t>
      </w:r>
      <w:r w:rsidR="00B45BB0" w:rsidRPr="00160536">
        <w:rPr>
          <w:rFonts w:hint="eastAsia"/>
        </w:rPr>
        <w:t>六</w:t>
      </w:r>
      <w:r w:rsidRPr="00160536">
        <w:t>）</w:t>
      </w:r>
      <w:r w:rsidR="00B45BB0" w:rsidRPr="00160536">
        <w:rPr>
          <w:rFonts w:hint="eastAsia"/>
          <w:lang w:eastAsia="zh-TW"/>
        </w:rPr>
        <w:t>自由海關區</w:t>
      </w:r>
      <w:r w:rsidRPr="00160536">
        <w:rPr>
          <w:rFonts w:hint="eastAsia"/>
          <w:lang w:eastAsia="zh-TW"/>
        </w:rPr>
        <w:t>（</w:t>
      </w:r>
      <w:r w:rsidR="00B45BB0" w:rsidRPr="00160536">
        <w:rPr>
          <w:rFonts w:hint="eastAsia"/>
          <w:lang w:eastAsia="zh-TW"/>
        </w:rPr>
        <w:t>Free Customs Zone</w:t>
      </w:r>
      <w:r w:rsidRPr="00160536">
        <w:rPr>
          <w:rFonts w:hint="eastAsia"/>
          <w:lang w:eastAsia="zh-TW"/>
        </w:rPr>
        <w:t>）</w:t>
      </w:r>
      <w:r w:rsidR="00B45BB0" w:rsidRPr="00160536">
        <w:rPr>
          <w:rFonts w:hint="eastAsia"/>
          <w:lang w:eastAsia="zh-TW"/>
        </w:rPr>
        <w:t>：</w:t>
      </w:r>
      <w:r w:rsidR="00B45BB0" w:rsidRPr="00160536">
        <w:fldChar w:fldCharType="begin"/>
      </w:r>
      <w:r w:rsidR="00B45BB0" w:rsidRPr="00160536">
        <w:instrText>HYPERLINK "https://www.consultant.ru/document/cons_doc_LAW_215315/01f34fe3e33e2fedbb1953ac6ade659ae0fe28a4/"</w:instrText>
      </w:r>
      <w:r w:rsidR="00B45BB0" w:rsidRPr="00160536">
        <w:fldChar w:fldCharType="separate"/>
      </w:r>
      <w:r w:rsidR="00B45BB0" w:rsidRPr="00160536">
        <w:rPr>
          <w:lang w:eastAsia="zh-TW"/>
        </w:rPr>
        <w:t>在區內進口用於生產的機器設備、原物料，可免徵進口關稅與進口加值稅</w:t>
      </w:r>
      <w:r w:rsidRPr="00160536">
        <w:rPr>
          <w:lang w:eastAsia="zh-TW"/>
        </w:rPr>
        <w:t>（</w:t>
      </w:r>
      <w:r w:rsidR="00B45BB0" w:rsidRPr="00160536">
        <w:rPr>
          <w:lang w:eastAsia="zh-TW"/>
        </w:rPr>
        <w:t>VAT</w:t>
      </w:r>
      <w:r w:rsidRPr="00160536">
        <w:rPr>
          <w:lang w:eastAsia="zh-TW"/>
        </w:rPr>
        <w:t>）</w:t>
      </w:r>
      <w:r w:rsidR="00B45BB0" w:rsidRPr="00160536">
        <w:fldChar w:fldCharType="end"/>
      </w:r>
      <w:r w:rsidR="00B45BB0" w:rsidRPr="00160536">
        <w:rPr>
          <w:rFonts w:hint="eastAsia"/>
          <w:lang w:eastAsia="zh-TW"/>
        </w:rPr>
        <w:t>；</w:t>
      </w:r>
      <w:r w:rsidR="00B45BB0" w:rsidRPr="00160536">
        <w:fldChar w:fldCharType="begin"/>
      </w:r>
      <w:r w:rsidR="00B45BB0" w:rsidRPr="00160536">
        <w:instrText>HYPERLINK "https://www.consultant.ru/document/cons_doc_LAW_215315/96e58120e87d0a1584dd1d51752cde982965ca59/"</w:instrText>
      </w:r>
      <w:r w:rsidR="00B45BB0" w:rsidRPr="00160536">
        <w:fldChar w:fldCharType="separate"/>
      </w:r>
      <w:r w:rsidR="00B45BB0" w:rsidRPr="00160536">
        <w:rPr>
          <w:lang w:eastAsia="zh-TW"/>
        </w:rPr>
        <w:t>產品若銷往歐亞經濟聯盟</w:t>
      </w:r>
      <w:r w:rsidRPr="00160536">
        <w:rPr>
          <w:lang w:eastAsia="zh-TW"/>
        </w:rPr>
        <w:t>（</w:t>
      </w:r>
      <w:r w:rsidR="00B45BB0" w:rsidRPr="00160536">
        <w:rPr>
          <w:lang w:eastAsia="zh-TW"/>
        </w:rPr>
        <w:t>EAEU</w:t>
      </w:r>
      <w:r w:rsidRPr="00160536">
        <w:rPr>
          <w:lang w:eastAsia="zh-TW"/>
        </w:rPr>
        <w:t>）</w:t>
      </w:r>
      <w:r w:rsidR="00B45BB0" w:rsidRPr="00160536">
        <w:rPr>
          <w:lang w:eastAsia="zh-TW"/>
        </w:rPr>
        <w:t>以外國家，則無需補繳關稅</w:t>
      </w:r>
      <w:r w:rsidR="00B45BB0" w:rsidRPr="00160536">
        <w:fldChar w:fldCharType="end"/>
      </w:r>
      <w:r w:rsidR="00B45BB0" w:rsidRPr="00160536">
        <w:rPr>
          <w:rFonts w:hint="eastAsia"/>
          <w:lang w:eastAsia="zh-TW"/>
        </w:rPr>
        <w:t>。</w:t>
      </w:r>
    </w:p>
    <w:p w14:paraId="2A557C07" w14:textId="6AC9F027" w:rsidR="00D343BC" w:rsidRPr="00160536" w:rsidRDefault="00786F72" w:rsidP="00D343BC">
      <w:pPr>
        <w:pStyle w:val="ac"/>
        <w:ind w:left="945" w:hanging="709"/>
        <w:rPr>
          <w:lang w:eastAsia="zh-TW"/>
        </w:rPr>
      </w:pPr>
      <w:r w:rsidRPr="00160536">
        <w:t>（</w:t>
      </w:r>
      <w:r w:rsidR="00063535" w:rsidRPr="00160536">
        <w:rPr>
          <w:rFonts w:hint="eastAsia"/>
        </w:rPr>
        <w:t>七</w:t>
      </w:r>
      <w:r w:rsidRPr="00160536">
        <w:t>）</w:t>
      </w:r>
      <w:hyperlink r:id="rId71" w:history="1">
        <w:r w:rsidR="00063535" w:rsidRPr="00160536">
          <w:rPr>
            <w:lang w:eastAsia="zh-TW"/>
          </w:rPr>
          <w:t>政府採購優先權</w:t>
        </w:r>
        <w:r w:rsidR="00063535" w:rsidRPr="00160536">
          <w:rPr>
            <w:lang w:eastAsia="zh-TW"/>
          </w:rPr>
          <w:t xml:space="preserve"> </w:t>
        </w:r>
        <w:r w:rsidRPr="00160536">
          <w:rPr>
            <w:lang w:eastAsia="zh-TW"/>
          </w:rPr>
          <w:t>（</w:t>
        </w:r>
        <w:r w:rsidR="00063535" w:rsidRPr="00160536">
          <w:rPr>
            <w:lang w:eastAsia="zh-TW"/>
          </w:rPr>
          <w:t>Made in Russia</w:t>
        </w:r>
        <w:r w:rsidRPr="00160536">
          <w:rPr>
            <w:lang w:eastAsia="zh-TW"/>
          </w:rPr>
          <w:t>）</w:t>
        </w:r>
        <w:r w:rsidR="00063535" w:rsidRPr="00160536">
          <w:rPr>
            <w:lang w:eastAsia="zh-TW"/>
          </w:rPr>
          <w:t>：取得「俄羅斯製造」認證的投資者，在參與國營企業採購時，享有</w:t>
        </w:r>
        <w:r w:rsidR="00063535" w:rsidRPr="00160536">
          <w:rPr>
            <w:lang w:eastAsia="zh-TW"/>
          </w:rPr>
          <w:t>15-30%</w:t>
        </w:r>
        <w:r w:rsidR="00063535" w:rsidRPr="00160536">
          <w:rPr>
            <w:lang w:eastAsia="zh-TW"/>
          </w:rPr>
          <w:t>價格評分偏好。即便國產品報價比進口品高出</w:t>
        </w:r>
        <w:r w:rsidR="00063535" w:rsidRPr="00160536">
          <w:rPr>
            <w:lang w:eastAsia="zh-TW"/>
          </w:rPr>
          <w:t>15%</w:t>
        </w:r>
        <w:r w:rsidR="00063535" w:rsidRPr="00160536">
          <w:rPr>
            <w:lang w:eastAsia="zh-TW"/>
          </w:rPr>
          <w:t>，政府仍</w:t>
        </w:r>
        <w:r w:rsidR="00440DF7" w:rsidRPr="00160536">
          <w:rPr>
            <w:lang w:eastAsia="zh-TW"/>
          </w:rPr>
          <w:t>應</w:t>
        </w:r>
        <w:r w:rsidR="00063535" w:rsidRPr="00160536">
          <w:rPr>
            <w:lang w:eastAsia="zh-TW"/>
          </w:rPr>
          <w:t>優先採購</w:t>
        </w:r>
        <w:r w:rsidR="00440DF7" w:rsidRPr="00160536">
          <w:rPr>
            <w:lang w:eastAsia="zh-TW"/>
          </w:rPr>
          <w:t>國</w:t>
        </w:r>
        <w:r w:rsidR="00063535" w:rsidRPr="00160536">
          <w:rPr>
            <w:lang w:eastAsia="zh-TW"/>
          </w:rPr>
          <w:t>產品</w:t>
        </w:r>
      </w:hyperlink>
      <w:r w:rsidR="00063535" w:rsidRPr="00160536">
        <w:rPr>
          <w:rFonts w:hint="eastAsia"/>
          <w:lang w:eastAsia="zh-TW"/>
        </w:rPr>
        <w:t>。</w:t>
      </w:r>
    </w:p>
    <w:p w14:paraId="5EB40E07" w14:textId="3BE93473" w:rsidR="00D343BC" w:rsidRPr="00160536" w:rsidRDefault="00786F72" w:rsidP="00D343BC">
      <w:pPr>
        <w:pStyle w:val="ac"/>
        <w:ind w:left="945" w:hanging="709"/>
        <w:rPr>
          <w:lang w:eastAsia="zh-TW"/>
        </w:rPr>
      </w:pPr>
      <w:r w:rsidRPr="00160536">
        <w:t>（</w:t>
      </w:r>
      <w:r w:rsidR="00440DF7" w:rsidRPr="00160536">
        <w:rPr>
          <w:rFonts w:hint="eastAsia"/>
        </w:rPr>
        <w:t>八</w:t>
      </w:r>
      <w:r w:rsidRPr="00160536">
        <w:t>）</w:t>
      </w:r>
      <w:hyperlink r:id="rId72" w:history="1">
        <w:r w:rsidR="00D343BC" w:rsidRPr="00160536">
          <w:rPr>
            <w:lang w:eastAsia="zh-TW"/>
          </w:rPr>
          <w:t>土地撥付優惠</w:t>
        </w:r>
        <w:r w:rsidR="007000F2" w:rsidRPr="00160536">
          <w:rPr>
            <w:lang w:eastAsia="zh-TW"/>
          </w:rPr>
          <w:t>：</w:t>
        </w:r>
        <w:r w:rsidR="00D343BC" w:rsidRPr="00160536">
          <w:rPr>
            <w:lang w:eastAsia="zh-TW"/>
          </w:rPr>
          <w:t>對於具備「大型投資項目」地位的企業，地方政府可無需經過拍賣，直接以低廉租金或象徵性價格撥付土地。</w:t>
        </w:r>
      </w:hyperlink>
    </w:p>
    <w:p w14:paraId="62C5B0DC" w14:textId="6BC26A2F" w:rsidR="00220939" w:rsidRPr="00160536" w:rsidRDefault="00786F72" w:rsidP="002314C6">
      <w:pPr>
        <w:pStyle w:val="ac"/>
        <w:ind w:left="945" w:hanging="709"/>
      </w:pPr>
      <w:r w:rsidRPr="00160536">
        <w:t>（</w:t>
      </w:r>
      <w:r w:rsidR="007E55D8" w:rsidRPr="00160536">
        <w:rPr>
          <w:rFonts w:hint="eastAsia"/>
        </w:rPr>
        <w:t>九</w:t>
      </w:r>
      <w:r w:rsidRPr="00160536">
        <w:t>）</w:t>
      </w:r>
      <w:r w:rsidR="00220939" w:rsidRPr="00160536">
        <w:t>特定產業優惠</w:t>
      </w:r>
    </w:p>
    <w:p w14:paraId="551ED6AA" w14:textId="2139D8F6" w:rsidR="00220939" w:rsidRPr="00160536" w:rsidRDefault="00220939" w:rsidP="002314C6">
      <w:pPr>
        <w:pStyle w:val="ae"/>
        <w:ind w:left="1417" w:hanging="472"/>
      </w:pPr>
      <w:r w:rsidRPr="00160536">
        <w:t>１、銀行及保險業：</w:t>
      </w:r>
      <w:r w:rsidR="006746CA" w:rsidRPr="00160536">
        <w:fldChar w:fldCharType="begin"/>
      </w:r>
      <w:r w:rsidR="006746CA" w:rsidRPr="00160536">
        <w:instrText>HYPERLINK "https://www.consultant.ru/document/cons_doc_LAW_28165/c8ebcedc9ddce9d959d6c520c3b0d602f71e8e12/"</w:instrText>
      </w:r>
      <w:r w:rsidR="006746CA" w:rsidRPr="00160536">
        <w:fldChar w:fldCharType="separate"/>
      </w:r>
      <w:r w:rsidR="006746CA" w:rsidRPr="00160536">
        <w:t>吸引存款、開立與維護銀行帳戶、資金轉帳</w:t>
      </w:r>
      <w:r w:rsidR="00786F72" w:rsidRPr="00160536">
        <w:t>（</w:t>
      </w:r>
      <w:r w:rsidR="006746CA" w:rsidRPr="00160536">
        <w:t>包含透過快速支付系統</w:t>
      </w:r>
      <w:r w:rsidR="006746CA" w:rsidRPr="00160536">
        <w:t xml:space="preserve"> SBP</w:t>
      </w:r>
      <w:r w:rsidR="00786F72" w:rsidRPr="00160536">
        <w:t>）</w:t>
      </w:r>
      <w:r w:rsidR="006746CA" w:rsidRPr="00160536">
        <w:t>、外幣兌換、發放貸款</w:t>
      </w:r>
      <w:r w:rsidR="006746CA" w:rsidRPr="00160536">
        <w:rPr>
          <w:lang w:eastAsia="zh-TW"/>
        </w:rPr>
        <w:t>、保險費收入、再保險服務、保險理賠金</w:t>
      </w:r>
      <w:r w:rsidRPr="00160536">
        <w:t>仍豁免課徵加值稅</w:t>
      </w:r>
      <w:r w:rsidR="006746CA" w:rsidRPr="00160536">
        <w:rPr>
          <w:lang w:eastAsia="zh-TW"/>
        </w:rPr>
        <w:t>；刷卡手續費、融卡的製作、年費、補卡費、簡訊通知費、變更</w:t>
      </w:r>
      <w:r w:rsidR="006746CA" w:rsidRPr="00160536">
        <w:rPr>
          <w:lang w:eastAsia="zh-TW"/>
        </w:rPr>
        <w:t>PIN</w:t>
      </w:r>
      <w:r w:rsidR="006746CA" w:rsidRPr="00160536">
        <w:rPr>
          <w:lang w:eastAsia="zh-TW"/>
        </w:rPr>
        <w:t>碼等銀行卡維護費、銀行卡快遞送達服務則不再免稅</w:t>
      </w:r>
      <w:r w:rsidR="006746CA" w:rsidRPr="00160536">
        <w:fldChar w:fldCharType="end"/>
      </w:r>
      <w:r w:rsidRPr="00160536">
        <w:t>。</w:t>
      </w:r>
    </w:p>
    <w:p w14:paraId="1B1E236F" w14:textId="4CC41D5F" w:rsidR="00220939" w:rsidRPr="00160536" w:rsidRDefault="00220939" w:rsidP="002314C6">
      <w:pPr>
        <w:pStyle w:val="ae"/>
        <w:ind w:left="1417" w:hanging="472"/>
      </w:pPr>
      <w:r w:rsidRPr="00160536">
        <w:t>２、媒體公司：大眾傳媒公司需課徵</w:t>
      </w:r>
      <w:r w:rsidRPr="00160536">
        <w:t>10%-20%</w:t>
      </w:r>
      <w:r w:rsidRPr="00160536">
        <w:t>的加值稅，視該公司收入之</w:t>
      </w:r>
      <w:r w:rsidRPr="00160536">
        <w:t>80%</w:t>
      </w:r>
      <w:r w:rsidRPr="00160536">
        <w:t>是依靠廣告或訂戶訂閱</w:t>
      </w:r>
      <w:r w:rsidR="00786F72" w:rsidRPr="00160536">
        <w:t>（</w:t>
      </w:r>
      <w:r w:rsidRPr="00160536">
        <w:t>銷售</w:t>
      </w:r>
      <w:r w:rsidR="00786F72" w:rsidRPr="00160536">
        <w:t>）</w:t>
      </w:r>
      <w:r w:rsidRPr="00160536">
        <w:t>而定。印刷業課徵</w:t>
      </w:r>
      <w:r w:rsidRPr="00160536">
        <w:t>20%</w:t>
      </w:r>
      <w:r w:rsidRPr="00160536">
        <w:t>的加值稅。教科書、無色情、無廣告、學術刊物仍免課徵加值稅。</w:t>
      </w:r>
    </w:p>
    <w:p w14:paraId="21F08C30" w14:textId="77777777" w:rsidR="005D438C" w:rsidRPr="00160536" w:rsidRDefault="005D438C" w:rsidP="002314C6">
      <w:pPr>
        <w:pStyle w:val="ae"/>
        <w:ind w:left="1417" w:hanging="472"/>
        <w:rPr>
          <w:rFonts w:eastAsia="MS Mincho"/>
        </w:rPr>
      </w:pPr>
    </w:p>
    <w:p w14:paraId="6E420D79" w14:textId="0A9C1C26" w:rsidR="00220939" w:rsidRPr="00160536" w:rsidRDefault="00220939" w:rsidP="002314C6">
      <w:pPr>
        <w:pStyle w:val="ae"/>
        <w:ind w:left="1417" w:hanging="472"/>
      </w:pPr>
      <w:r w:rsidRPr="00160536">
        <w:lastRenderedPageBreak/>
        <w:t>３、製片及配銷：俄語影片之製片、印刷、放映，包含版權銷售仍免課徵加值稅。</w:t>
      </w:r>
    </w:p>
    <w:p w14:paraId="5E858D2F" w14:textId="4336F1C8" w:rsidR="00EA6A6F" w:rsidRPr="00160536" w:rsidRDefault="00220939" w:rsidP="00DE06AF">
      <w:pPr>
        <w:pStyle w:val="ae"/>
        <w:ind w:left="1417" w:hanging="472"/>
      </w:pPr>
      <w:r w:rsidRPr="00160536">
        <w:t>４、汽車製造、金屬、化工、電子、製藥、建材：部分零組件可免加值稅進口，稅務優惠視國產比例而定。國際運輸公司、航空公司、醫院及農場仍然免課徵加值稅。</w:t>
      </w:r>
    </w:p>
    <w:p w14:paraId="78E839A1" w14:textId="18FCA5D8" w:rsidR="007E55D8" w:rsidRPr="00160536" w:rsidRDefault="005D438C" w:rsidP="007E55D8">
      <w:pPr>
        <w:pStyle w:val="ae"/>
        <w:ind w:left="1417" w:hanging="472"/>
        <w:rPr>
          <w:lang w:eastAsia="zh-TW"/>
        </w:rPr>
      </w:pPr>
      <w:r w:rsidRPr="00160536">
        <w:rPr>
          <w:rFonts w:hint="eastAsia"/>
          <w:lang w:eastAsia="zh-TW"/>
        </w:rPr>
        <w:t>５</w:t>
      </w:r>
      <w:r w:rsidR="007E55D8" w:rsidRPr="00160536">
        <w:t>、</w:t>
      </w:r>
      <w:r w:rsidR="007E55D8" w:rsidRPr="00160536">
        <w:rPr>
          <w:rFonts w:hint="eastAsia"/>
        </w:rPr>
        <w:t>資訊技術</w:t>
      </w:r>
      <w:r w:rsidR="00786F72" w:rsidRPr="00160536">
        <w:rPr>
          <w:rFonts w:hint="eastAsia"/>
        </w:rPr>
        <w:t>（</w:t>
      </w:r>
      <w:r w:rsidR="007E55D8" w:rsidRPr="00160536">
        <w:rPr>
          <w:rFonts w:hint="eastAsia"/>
        </w:rPr>
        <w:t>IT</w:t>
      </w:r>
      <w:r w:rsidR="00786F72" w:rsidRPr="00160536">
        <w:rPr>
          <w:rFonts w:hint="eastAsia"/>
        </w:rPr>
        <w:t>）</w:t>
      </w:r>
      <w:r w:rsidR="007E55D8" w:rsidRPr="00160536">
        <w:rPr>
          <w:rFonts w:hint="eastAsia"/>
        </w:rPr>
        <w:t>與數位經濟：這是俄羅斯目前獎勵幅度最大、法規演進最快的產業</w:t>
      </w:r>
      <w:r w:rsidR="007E55D8" w:rsidRPr="00160536">
        <w:rPr>
          <w:rFonts w:hint="eastAsia"/>
          <w:lang w:eastAsia="zh-TW"/>
        </w:rPr>
        <w:t>；</w:t>
      </w:r>
      <w:r w:rsidR="007E55D8" w:rsidRPr="00160536">
        <w:fldChar w:fldCharType="begin"/>
      </w:r>
      <w:r w:rsidR="007E55D8" w:rsidRPr="00160536">
        <w:instrText>HYPERLINK "https://www.consultant.ru/document/cons_doc_LAW_28165/eb9180fc785448d58fe76ef323fb67d1832b9363/"</w:instrText>
      </w:r>
      <w:r w:rsidR="007E55D8" w:rsidRPr="00160536">
        <w:fldChar w:fldCharType="separate"/>
      </w:r>
      <w:r w:rsidR="007E55D8" w:rsidRPr="00160536">
        <w:rPr>
          <w:lang w:eastAsia="zh-TW"/>
        </w:rPr>
        <w:t>提供營利事業所得稅</w:t>
      </w:r>
      <w:r w:rsidR="007E55D8" w:rsidRPr="00160536">
        <w:rPr>
          <w:lang w:eastAsia="zh-TW"/>
        </w:rPr>
        <w:t>2025-2030</w:t>
      </w:r>
      <w:r w:rsidR="007E55D8" w:rsidRPr="00160536">
        <w:rPr>
          <w:lang w:eastAsia="zh-TW"/>
        </w:rPr>
        <w:t>年間適用</w:t>
      </w:r>
      <w:r w:rsidR="007E55D8" w:rsidRPr="00160536">
        <w:rPr>
          <w:lang w:eastAsia="zh-TW"/>
        </w:rPr>
        <w:t>5%</w:t>
      </w:r>
      <w:r w:rsidR="007E55D8" w:rsidRPr="00160536">
        <w:rPr>
          <w:lang w:eastAsia="zh-TW"/>
        </w:rPr>
        <w:t>惠稅率</w:t>
      </w:r>
      <w:r w:rsidR="007E55D8" w:rsidRPr="00160536">
        <w:fldChar w:fldCharType="end"/>
      </w:r>
      <w:r w:rsidR="007E55D8" w:rsidRPr="00160536">
        <w:rPr>
          <w:rFonts w:hint="eastAsia"/>
          <w:lang w:eastAsia="zh-TW"/>
        </w:rPr>
        <w:t>、</w:t>
      </w:r>
      <w:hyperlink r:id="rId73" w:history="1">
        <w:r w:rsidR="007E55D8" w:rsidRPr="00160536">
          <w:rPr>
            <w:lang w:eastAsia="zh-TW"/>
          </w:rPr>
          <w:t>社會保險費費率</w:t>
        </w:r>
        <w:r w:rsidR="000E67B3" w:rsidRPr="00160536">
          <w:rPr>
            <w:lang w:eastAsia="zh-TW"/>
          </w:rPr>
          <w:t>優惠</w:t>
        </w:r>
      </w:hyperlink>
      <w:r w:rsidR="007E55D8" w:rsidRPr="00160536">
        <w:rPr>
          <w:rFonts w:hint="eastAsia"/>
          <w:lang w:eastAsia="zh-TW"/>
        </w:rPr>
        <w:t>；</w:t>
      </w:r>
      <w:hyperlink r:id="rId74" w:history="1">
        <w:r w:rsidR="007E55D8" w:rsidRPr="00160536">
          <w:rPr>
            <w:lang w:eastAsia="zh-TW"/>
          </w:rPr>
          <w:t>透過「俄羅斯資訊技術發展基金</w:t>
        </w:r>
        <w:r w:rsidR="00786F72" w:rsidRPr="00160536">
          <w:rPr>
            <w:lang w:eastAsia="zh-TW"/>
          </w:rPr>
          <w:t>（</w:t>
        </w:r>
        <w:r w:rsidR="007E55D8" w:rsidRPr="00160536">
          <w:rPr>
            <w:lang w:eastAsia="zh-TW"/>
          </w:rPr>
          <w:t>RFRIT</w:t>
        </w:r>
        <w:r w:rsidR="00786F72" w:rsidRPr="00160536">
          <w:rPr>
            <w:lang w:eastAsia="zh-TW"/>
          </w:rPr>
          <w:t>）</w:t>
        </w:r>
        <w:r w:rsidR="007E55D8" w:rsidRPr="00160536">
          <w:rPr>
            <w:lang w:eastAsia="zh-TW"/>
          </w:rPr>
          <w:t>」，針對開發「國產化替代軟體」的企業提供</w:t>
        </w:r>
        <w:r w:rsidR="000E67B3" w:rsidRPr="00160536">
          <w:rPr>
            <w:lang w:eastAsia="zh-TW"/>
          </w:rPr>
          <w:t>贈款</w:t>
        </w:r>
      </w:hyperlink>
      <w:r w:rsidR="007E55D8" w:rsidRPr="00160536">
        <w:rPr>
          <w:rFonts w:hint="eastAsia"/>
          <w:lang w:eastAsia="zh-TW"/>
        </w:rPr>
        <w:t>；</w:t>
      </w:r>
      <w:hyperlink r:id="rId75" w:history="1">
        <w:r w:rsidR="007E55D8" w:rsidRPr="00160536">
          <w:rPr>
            <w:lang w:eastAsia="zh-TW"/>
          </w:rPr>
          <w:t>IT</w:t>
        </w:r>
        <w:r w:rsidR="007E55D8" w:rsidRPr="00160536">
          <w:rPr>
            <w:lang w:eastAsia="zh-TW"/>
          </w:rPr>
          <w:t>企業的員工可享有房貸優惠利率</w:t>
        </w:r>
      </w:hyperlink>
      <w:r w:rsidR="007E55D8" w:rsidRPr="00160536">
        <w:rPr>
          <w:rFonts w:hint="eastAsia"/>
          <w:lang w:eastAsia="zh-TW"/>
        </w:rPr>
        <w:t>及</w:t>
      </w:r>
      <w:hyperlink r:id="rId76" w:history="1">
        <w:r w:rsidR="007E55D8" w:rsidRPr="00160536">
          <w:rPr>
            <w:lang w:eastAsia="zh-TW"/>
          </w:rPr>
          <w:t>延期服兵役的待遇</w:t>
        </w:r>
      </w:hyperlink>
      <w:r w:rsidR="007E55D8" w:rsidRPr="00160536">
        <w:rPr>
          <w:rFonts w:hint="eastAsia"/>
          <w:lang w:eastAsia="zh-TW"/>
        </w:rPr>
        <w:t>，有助企業留才。</w:t>
      </w:r>
    </w:p>
    <w:p w14:paraId="57079E51" w14:textId="6A75AD63" w:rsidR="007E55D8" w:rsidRPr="00160536" w:rsidRDefault="005D438C" w:rsidP="007E55D8">
      <w:pPr>
        <w:pStyle w:val="ae"/>
        <w:ind w:left="1417" w:hanging="472"/>
        <w:rPr>
          <w:lang w:eastAsia="zh-TW"/>
        </w:rPr>
      </w:pPr>
      <w:r w:rsidRPr="00160536">
        <w:rPr>
          <w:rFonts w:hint="eastAsia"/>
          <w:lang w:eastAsia="zh-TW"/>
        </w:rPr>
        <w:t>６</w:t>
      </w:r>
      <w:r w:rsidR="007E55D8" w:rsidRPr="00160536">
        <w:rPr>
          <w:rFonts w:hint="eastAsia"/>
          <w:lang w:eastAsia="zh-TW"/>
        </w:rPr>
        <w:t>、先進製造與工具機產業</w:t>
      </w:r>
      <w:r w:rsidR="003C0609" w:rsidRPr="00160536">
        <w:rPr>
          <w:rFonts w:hint="eastAsia"/>
          <w:lang w:eastAsia="zh-TW"/>
        </w:rPr>
        <w:t>：</w:t>
      </w:r>
      <w:r w:rsidR="007E55D8" w:rsidRPr="00160536">
        <w:rPr>
          <w:rFonts w:hint="eastAsia"/>
          <w:lang w:eastAsia="zh-TW"/>
        </w:rPr>
        <w:t>因應西方設備禁運，俄羅斯於</w:t>
      </w:r>
      <w:r w:rsidR="007E55D8" w:rsidRPr="00160536">
        <w:rPr>
          <w:rFonts w:hint="eastAsia"/>
          <w:lang w:eastAsia="zh-TW"/>
        </w:rPr>
        <w:t>2026</w:t>
      </w:r>
      <w:r w:rsidR="007E55D8" w:rsidRPr="00160536">
        <w:rPr>
          <w:rFonts w:hint="eastAsia"/>
          <w:lang w:eastAsia="zh-TW"/>
        </w:rPr>
        <w:t>年啟動了「工具機產業振興專案」</w:t>
      </w:r>
      <w:r w:rsidR="003C0609" w:rsidRPr="00160536">
        <w:rPr>
          <w:rFonts w:hint="eastAsia"/>
          <w:lang w:eastAsia="zh-TW"/>
        </w:rPr>
        <w:t>；</w:t>
      </w:r>
      <w:hyperlink r:id="rId77" w:history="1">
        <w:r w:rsidR="007E55D8" w:rsidRPr="00160536">
          <w:rPr>
            <w:lang w:eastAsia="zh-TW"/>
          </w:rPr>
          <w:t>透過「工業發展基金</w:t>
        </w:r>
        <w:r w:rsidR="00786F72" w:rsidRPr="00160536">
          <w:rPr>
            <w:lang w:eastAsia="zh-TW"/>
          </w:rPr>
          <w:t>（</w:t>
        </w:r>
        <w:r w:rsidR="007E55D8" w:rsidRPr="00160536">
          <w:rPr>
            <w:lang w:eastAsia="zh-TW"/>
          </w:rPr>
          <w:t>IDF</w:t>
        </w:r>
        <w:r w:rsidR="00786F72" w:rsidRPr="00160536">
          <w:rPr>
            <w:lang w:eastAsia="zh-TW"/>
          </w:rPr>
          <w:t>）</w:t>
        </w:r>
        <w:r w:rsidR="007E55D8" w:rsidRPr="00160536">
          <w:rPr>
            <w:lang w:eastAsia="zh-TW"/>
          </w:rPr>
          <w:t>」，針對生產數位控制工具機</w:t>
        </w:r>
        <w:r w:rsidR="00786F72" w:rsidRPr="00160536">
          <w:rPr>
            <w:lang w:eastAsia="zh-TW"/>
          </w:rPr>
          <w:t>（</w:t>
        </w:r>
        <w:r w:rsidR="007E55D8" w:rsidRPr="00160536">
          <w:rPr>
            <w:lang w:eastAsia="zh-TW"/>
          </w:rPr>
          <w:t>CNC</w:t>
        </w:r>
        <w:r w:rsidR="00786F72" w:rsidRPr="00160536">
          <w:rPr>
            <w:lang w:eastAsia="zh-TW"/>
          </w:rPr>
          <w:t>）</w:t>
        </w:r>
        <w:r w:rsidR="007E55D8" w:rsidRPr="00160536">
          <w:rPr>
            <w:lang w:eastAsia="zh-TW"/>
          </w:rPr>
          <w:t>工廠提供</w:t>
        </w:r>
        <w:r w:rsidR="006A4196" w:rsidRPr="00160536">
          <w:rPr>
            <w:rFonts w:hint="eastAsia"/>
            <w:lang w:eastAsia="zh-TW"/>
          </w:rPr>
          <w:t>低</w:t>
        </w:r>
        <w:r w:rsidR="007E55D8" w:rsidRPr="00160536">
          <w:rPr>
            <w:lang w:eastAsia="zh-TW"/>
          </w:rPr>
          <w:t>利貸款</w:t>
        </w:r>
      </w:hyperlink>
      <w:r w:rsidR="007E55D8" w:rsidRPr="00160536">
        <w:rPr>
          <w:rFonts w:hint="eastAsia"/>
          <w:lang w:eastAsia="zh-TW"/>
        </w:rPr>
        <w:t>，期限最長</w:t>
      </w:r>
      <w:r w:rsidR="007E55D8" w:rsidRPr="00160536">
        <w:rPr>
          <w:rFonts w:hint="eastAsia"/>
          <w:lang w:eastAsia="zh-TW"/>
        </w:rPr>
        <w:t>10</w:t>
      </w:r>
      <w:r w:rsidR="007E55D8" w:rsidRPr="00160536">
        <w:rPr>
          <w:rFonts w:hint="eastAsia"/>
          <w:lang w:eastAsia="zh-TW"/>
        </w:rPr>
        <w:t>年</w:t>
      </w:r>
      <w:r w:rsidR="003C0609" w:rsidRPr="00160536">
        <w:rPr>
          <w:rFonts w:hint="eastAsia"/>
          <w:lang w:eastAsia="zh-TW"/>
        </w:rPr>
        <w:t>；</w:t>
      </w:r>
      <w:hyperlink r:id="rId78" w:history="1">
        <w:r w:rsidR="007E55D8" w:rsidRPr="00160536">
          <w:rPr>
            <w:lang w:eastAsia="zh-TW"/>
          </w:rPr>
          <w:t>第</w:t>
        </w:r>
        <w:r w:rsidR="007E55D8" w:rsidRPr="00160536">
          <w:rPr>
            <w:lang w:eastAsia="zh-TW"/>
          </w:rPr>
          <w:t>616</w:t>
        </w:r>
        <w:r w:rsidR="007E55D8" w:rsidRPr="00160536">
          <w:rPr>
            <w:lang w:eastAsia="zh-TW"/>
          </w:rPr>
          <w:t>號政府令，禁止政府機構採購同類型的進口設備，</w:t>
        </w:r>
        <w:r w:rsidR="006B6CE9" w:rsidRPr="00160536">
          <w:rPr>
            <w:rFonts w:hint="eastAsia"/>
            <w:lang w:eastAsia="zh-TW"/>
          </w:rPr>
          <w:t>以</w:t>
        </w:r>
        <w:r w:rsidR="006B6CE9" w:rsidRPr="00160536">
          <w:rPr>
            <w:lang w:eastAsia="zh-TW"/>
          </w:rPr>
          <w:t>落實「進口替代」，確保在地化企業的訂單來源</w:t>
        </w:r>
        <w:r w:rsidR="007E55D8" w:rsidRPr="00160536">
          <w:rPr>
            <w:lang w:eastAsia="zh-TW"/>
          </w:rPr>
          <w:t>。</w:t>
        </w:r>
      </w:hyperlink>
    </w:p>
    <w:p w14:paraId="49AB0F86" w14:textId="1B40ADC7" w:rsidR="007E55D8" w:rsidRPr="00160536" w:rsidRDefault="005D438C" w:rsidP="007E55D8">
      <w:pPr>
        <w:pStyle w:val="ae"/>
        <w:ind w:left="1417" w:hanging="472"/>
        <w:rPr>
          <w:lang w:eastAsia="zh-TW"/>
        </w:rPr>
      </w:pPr>
      <w:r w:rsidRPr="00160536">
        <w:rPr>
          <w:rFonts w:ascii="華康細圓體" w:hint="eastAsia"/>
          <w:lang w:eastAsia="zh-TW"/>
        </w:rPr>
        <w:t>７</w:t>
      </w:r>
      <w:r w:rsidR="007E55D8" w:rsidRPr="00160536">
        <w:rPr>
          <w:rFonts w:hint="eastAsia"/>
          <w:lang w:eastAsia="zh-TW"/>
        </w:rPr>
        <w:t>、農業與食品加工業</w:t>
      </w:r>
      <w:r w:rsidR="006B6CE9" w:rsidRPr="00160536">
        <w:rPr>
          <w:rFonts w:hint="eastAsia"/>
          <w:lang w:eastAsia="zh-TW"/>
        </w:rPr>
        <w:t>：</w:t>
      </w:r>
      <w:hyperlink r:id="rId79" w:history="1">
        <w:r w:rsidR="007E55D8" w:rsidRPr="00160536">
          <w:rPr>
            <w:lang w:eastAsia="zh-TW"/>
          </w:rPr>
          <w:t>農業投資者可獲得「優惠貸款」，政府補貼銀行利差</w:t>
        </w:r>
      </w:hyperlink>
      <w:r w:rsidR="006B6CE9" w:rsidRPr="00160536">
        <w:rPr>
          <w:rFonts w:hint="eastAsia"/>
          <w:lang w:eastAsia="zh-TW"/>
        </w:rPr>
        <w:t>；</w:t>
      </w:r>
      <w:hyperlink r:id="rId80" w:history="1">
        <w:r w:rsidR="007E55D8" w:rsidRPr="00160536">
          <w:rPr>
            <w:lang w:eastAsia="zh-TW"/>
          </w:rPr>
          <w:t>資本支出償還</w:t>
        </w:r>
        <w:r w:rsidR="00786F72" w:rsidRPr="00160536">
          <w:rPr>
            <w:lang w:eastAsia="zh-TW"/>
          </w:rPr>
          <w:t>（</w:t>
        </w:r>
        <w:r w:rsidR="007E55D8" w:rsidRPr="00160536">
          <w:rPr>
            <w:lang w:eastAsia="zh-TW"/>
          </w:rPr>
          <w:t>CAPEX</w:t>
        </w:r>
        <w:r w:rsidR="00786F72" w:rsidRPr="00160536">
          <w:rPr>
            <w:lang w:eastAsia="zh-TW"/>
          </w:rPr>
          <w:t>）</w:t>
        </w:r>
        <w:r w:rsidR="007E55D8" w:rsidRPr="00160536">
          <w:rPr>
            <w:lang w:eastAsia="zh-TW"/>
          </w:rPr>
          <w:t>：針對興建溫室、現代化糧倉、奶牛場或種子繁育中心，政府可在完工後</w:t>
        </w:r>
        <w:r w:rsidR="00CC3675" w:rsidRPr="00160536">
          <w:rPr>
            <w:lang w:eastAsia="zh-TW"/>
          </w:rPr>
          <w:t>提供部分補償</w:t>
        </w:r>
      </w:hyperlink>
      <w:r w:rsidR="006B6CE9" w:rsidRPr="00160536">
        <w:rPr>
          <w:rFonts w:hint="eastAsia"/>
          <w:lang w:eastAsia="zh-TW"/>
        </w:rPr>
        <w:t>；</w:t>
      </w:r>
      <w:hyperlink r:id="rId81" w:anchor="dst573" w:history="1">
        <w:r w:rsidR="007E55D8" w:rsidRPr="00160536">
          <w:rPr>
            <w:lang w:eastAsia="zh-TW"/>
          </w:rPr>
          <w:t>針對大型農業開發項目，可</w:t>
        </w:r>
        <w:r w:rsidR="006B6CE9" w:rsidRPr="00160536">
          <w:rPr>
            <w:lang w:eastAsia="zh-TW"/>
          </w:rPr>
          <w:t>依法</w:t>
        </w:r>
        <w:r w:rsidR="007E55D8" w:rsidRPr="00160536">
          <w:rPr>
            <w:lang w:eastAsia="zh-TW"/>
          </w:rPr>
          <w:t>申請無償使用國家土地</w:t>
        </w:r>
      </w:hyperlink>
      <w:r w:rsidR="007E55D8" w:rsidRPr="00160536">
        <w:rPr>
          <w:rFonts w:hint="eastAsia"/>
          <w:lang w:eastAsia="zh-TW"/>
        </w:rPr>
        <w:t>，</w:t>
      </w:r>
      <w:hyperlink r:id="rId82" w:history="1">
        <w:r w:rsidR="007E55D8" w:rsidRPr="00160536">
          <w:rPr>
            <w:lang w:eastAsia="zh-TW"/>
          </w:rPr>
          <w:t>並在</w:t>
        </w:r>
        <w:r w:rsidR="00CC3675" w:rsidRPr="00160536">
          <w:rPr>
            <w:lang w:eastAsia="zh-TW"/>
          </w:rPr>
          <w:t>3</w:t>
        </w:r>
        <w:r w:rsidR="007E55D8" w:rsidRPr="00160536">
          <w:rPr>
            <w:lang w:eastAsia="zh-TW"/>
          </w:rPr>
          <w:t>年後</w:t>
        </w:r>
        <w:r w:rsidR="00CC3675" w:rsidRPr="00160536">
          <w:rPr>
            <w:lang w:eastAsia="zh-TW"/>
          </w:rPr>
          <w:t>可</w:t>
        </w:r>
        <w:r w:rsidR="007E55D8" w:rsidRPr="00160536">
          <w:rPr>
            <w:lang w:eastAsia="zh-TW"/>
          </w:rPr>
          <w:t>以</w:t>
        </w:r>
        <w:r w:rsidR="00CC3675" w:rsidRPr="00160536">
          <w:rPr>
            <w:lang w:eastAsia="zh-TW"/>
          </w:rPr>
          <w:t>不經拍賣出售</w:t>
        </w:r>
      </w:hyperlink>
      <w:r w:rsidR="007E55D8" w:rsidRPr="00160536">
        <w:rPr>
          <w:rFonts w:hint="eastAsia"/>
          <w:lang w:eastAsia="zh-TW"/>
        </w:rPr>
        <w:t>。</w:t>
      </w:r>
    </w:p>
    <w:p w14:paraId="448626D4" w14:textId="4C8DB481" w:rsidR="00EA6A6F" w:rsidRPr="00160536" w:rsidRDefault="005D438C">
      <w:pPr>
        <w:pStyle w:val="ae"/>
        <w:ind w:left="1417" w:hanging="472"/>
        <w:rPr>
          <w:rFonts w:cs="華康中明體"/>
          <w:szCs w:val="26"/>
          <w:lang w:val="zh-TW" w:eastAsia="zh-TW" w:bidi="he-IL"/>
        </w:rPr>
      </w:pPr>
      <w:r w:rsidRPr="00160536">
        <w:rPr>
          <w:rFonts w:ascii="華康細圓體" w:hint="eastAsia"/>
          <w:lang w:eastAsia="zh-TW"/>
        </w:rPr>
        <w:t>８</w:t>
      </w:r>
      <w:r w:rsidR="007E55D8" w:rsidRPr="00160536">
        <w:rPr>
          <w:rFonts w:hint="eastAsia"/>
          <w:lang w:eastAsia="zh-TW"/>
        </w:rPr>
        <w:t>、能源與關鍵礦產開發</w:t>
      </w:r>
      <w:r w:rsidR="00CC3675" w:rsidRPr="00160536">
        <w:rPr>
          <w:rFonts w:hint="eastAsia"/>
          <w:lang w:eastAsia="zh-TW"/>
        </w:rPr>
        <w:t>：</w:t>
      </w:r>
      <w:hyperlink r:id="rId83" w:history="1">
        <w:r w:rsidR="007E55D8" w:rsidRPr="00160536">
          <w:rPr>
            <w:lang w:eastAsia="zh-TW"/>
          </w:rPr>
          <w:t>在北極圈或遠東地區的新油氣田，</w:t>
        </w:r>
        <w:r w:rsidR="008E1B53" w:rsidRPr="00160536">
          <w:rPr>
            <w:lang w:eastAsia="zh-TW"/>
          </w:rPr>
          <w:t>初期</w:t>
        </w:r>
        <w:r w:rsidR="007E55D8" w:rsidRPr="00160536">
          <w:rPr>
            <w:lang w:eastAsia="zh-TW"/>
          </w:rPr>
          <w:t>可享有</w:t>
        </w:r>
        <w:r w:rsidR="008E1B53" w:rsidRPr="00160536">
          <w:rPr>
            <w:lang w:eastAsia="zh-TW"/>
          </w:rPr>
          <w:t>礦產開採稅</w:t>
        </w:r>
        <w:r w:rsidR="00786F72" w:rsidRPr="00160536">
          <w:rPr>
            <w:lang w:eastAsia="zh-TW"/>
          </w:rPr>
          <w:t>（</w:t>
        </w:r>
        <w:r w:rsidR="008E1B53" w:rsidRPr="00160536">
          <w:rPr>
            <w:lang w:eastAsia="zh-TW"/>
          </w:rPr>
          <w:t>MET/NDPI</w:t>
        </w:r>
        <w:r w:rsidR="00786F72" w:rsidRPr="00160536">
          <w:rPr>
            <w:lang w:eastAsia="zh-TW"/>
          </w:rPr>
          <w:t>）</w:t>
        </w:r>
        <w:r w:rsidR="007E55D8" w:rsidRPr="00160536">
          <w:rPr>
            <w:lang w:eastAsia="zh-TW"/>
          </w:rPr>
          <w:t>零稅率</w:t>
        </w:r>
      </w:hyperlink>
      <w:r w:rsidR="007E55D8" w:rsidRPr="00160536">
        <w:rPr>
          <w:rFonts w:hint="eastAsia"/>
          <w:lang w:eastAsia="zh-TW"/>
        </w:rPr>
        <w:t>或</w:t>
      </w:r>
      <w:hyperlink r:id="rId84" w:history="1">
        <w:r w:rsidR="007E55D8" w:rsidRPr="00160536">
          <w:rPr>
            <w:lang w:eastAsia="zh-TW"/>
          </w:rPr>
          <w:t>大幅減徵</w:t>
        </w:r>
      </w:hyperlink>
      <w:r w:rsidR="008E1B53" w:rsidRPr="00160536">
        <w:rPr>
          <w:rFonts w:hint="eastAsia"/>
          <w:lang w:eastAsia="zh-TW"/>
        </w:rPr>
        <w:t>；</w:t>
      </w:r>
      <w:r w:rsidR="007E55D8" w:rsidRPr="00160536">
        <w:rPr>
          <w:rFonts w:hint="eastAsia"/>
          <w:lang w:eastAsia="zh-TW"/>
        </w:rPr>
        <w:t>針對「高粘度原油」或「耗損嚴重油田」，適用特別稅率計算公式，以維持採收利潤</w:t>
      </w:r>
      <w:r w:rsidR="008E1B53" w:rsidRPr="00160536">
        <w:rPr>
          <w:rFonts w:hint="eastAsia"/>
          <w:lang w:eastAsia="zh-TW"/>
        </w:rPr>
        <w:t>；</w:t>
      </w:r>
      <w:r w:rsidR="007E55D8" w:rsidRPr="00160536">
        <w:rPr>
          <w:rFonts w:hint="eastAsia"/>
          <w:lang w:eastAsia="zh-TW"/>
        </w:rPr>
        <w:t>針對特定的新生產基地，政府可給予「出口關稅配額」，免除原油或天然氣的出口關稅。</w:t>
      </w:r>
    </w:p>
    <w:p w14:paraId="48C12B57" w14:textId="77777777" w:rsidR="00046613" w:rsidRPr="00160536" w:rsidRDefault="00046613">
      <w:pPr>
        <w:pageBreakBefore/>
        <w:widowControl/>
        <w:overflowPunct/>
        <w:autoSpaceDE/>
        <w:ind w:firstLine="0"/>
        <w:jc w:val="left"/>
        <w:rPr>
          <w:lang w:eastAsia="zh-TW"/>
        </w:rPr>
        <w:sectPr w:rsidR="00046613" w:rsidRPr="00160536" w:rsidSect="00F86115">
          <w:headerReference w:type="even" r:id="rId85"/>
          <w:headerReference w:type="default" r:id="rId86"/>
          <w:footerReference w:type="even" r:id="rId87"/>
          <w:footerReference w:type="default" r:id="rId88"/>
          <w:pgSz w:w="11906" w:h="16838"/>
          <w:pgMar w:top="2268" w:right="1701" w:bottom="1701" w:left="1701" w:header="1134" w:footer="851" w:gutter="0"/>
          <w:cols w:space="720"/>
          <w:docGrid w:type="linesAndChars" w:linePitch="514" w:charSpace="-774"/>
        </w:sectPr>
      </w:pPr>
    </w:p>
    <w:p w14:paraId="1CDD7E5F" w14:textId="77777777" w:rsidR="00046613" w:rsidRPr="00160536" w:rsidRDefault="003D46A1" w:rsidP="00EA6A6F">
      <w:pPr>
        <w:pStyle w:val="a4"/>
        <w:spacing w:before="514" w:after="771"/>
      </w:pPr>
      <w:bookmarkStart w:id="8" w:name="_Toc233001237"/>
      <w:r w:rsidRPr="00160536">
        <w:rPr>
          <w:lang w:val="zh-TW" w:eastAsia="zh-TW" w:bidi="he-IL"/>
        </w:rPr>
        <w:lastRenderedPageBreak/>
        <w:t>第伍章</w:t>
      </w:r>
      <w:r w:rsidRPr="00160536">
        <w:rPr>
          <w:rFonts w:cs="細明體"/>
          <w:lang w:val="zh-TW" w:eastAsia="zh-TW" w:bidi="he-IL"/>
        </w:rPr>
        <w:t xml:space="preserve">　</w:t>
      </w:r>
      <w:r w:rsidRPr="00160536">
        <w:rPr>
          <w:lang w:val="zh-TW" w:eastAsia="zh-TW" w:bidi="he-IL"/>
        </w:rPr>
        <w:t>租稅及金融制度</w:t>
      </w:r>
      <w:bookmarkEnd w:id="8"/>
    </w:p>
    <w:p w14:paraId="7845D215" w14:textId="77777777" w:rsidR="00046613" w:rsidRPr="00160536" w:rsidRDefault="003D46A1">
      <w:pPr>
        <w:pStyle w:val="a7"/>
      </w:pPr>
      <w:r w:rsidRPr="00160536">
        <w:t>一、租稅</w:t>
      </w:r>
    </w:p>
    <w:p w14:paraId="00836EAD" w14:textId="709E526E" w:rsidR="00220939" w:rsidRPr="00160536" w:rsidRDefault="00220939" w:rsidP="00220939">
      <w:pPr>
        <w:ind w:firstLine="472"/>
        <w:rPr>
          <w:szCs w:val="26"/>
          <w:lang w:val="zh-TW" w:eastAsia="zh-TW" w:bidi="he-IL"/>
        </w:rPr>
      </w:pPr>
      <w:r w:rsidRPr="00160536">
        <w:rPr>
          <w:szCs w:val="26"/>
          <w:lang w:val="zh-TW" w:eastAsia="zh-TW" w:bidi="he-IL"/>
        </w:rPr>
        <w:t>俄羅斯</w:t>
      </w:r>
      <w:r w:rsidRPr="00160536">
        <w:rPr>
          <w:rFonts w:hint="eastAsia"/>
          <w:szCs w:val="26"/>
          <w:lang w:val="zh-TW" w:eastAsia="zh-TW" w:bidi="he-IL"/>
        </w:rPr>
        <w:t>稅</w:t>
      </w:r>
      <w:r w:rsidR="001A0256" w:rsidRPr="00160536">
        <w:rPr>
          <w:rFonts w:hint="eastAsia"/>
          <w:szCs w:val="26"/>
          <w:lang w:val="zh-TW" w:eastAsia="zh-TW" w:bidi="he-IL"/>
        </w:rPr>
        <w:t>目多且</w:t>
      </w:r>
      <w:r w:rsidRPr="00160536">
        <w:rPr>
          <w:rFonts w:hint="eastAsia"/>
          <w:szCs w:val="26"/>
          <w:lang w:val="zh-TW" w:eastAsia="zh-TW" w:bidi="he-IL"/>
        </w:rPr>
        <w:t>繁重向來令外國投資者望之卻步，</w:t>
      </w:r>
      <w:r w:rsidR="00BD12A7" w:rsidRPr="00160536">
        <w:rPr>
          <w:rFonts w:hint="eastAsia"/>
          <w:szCs w:val="26"/>
          <w:lang w:val="zh-TW" w:eastAsia="zh-TW" w:bidi="he-IL"/>
        </w:rPr>
        <w:t>主要稅目</w:t>
      </w:r>
      <w:r w:rsidR="001A0256" w:rsidRPr="00160536">
        <w:rPr>
          <w:rFonts w:hint="eastAsia"/>
          <w:szCs w:val="26"/>
          <w:lang w:val="zh-TW" w:eastAsia="zh-TW" w:bidi="he-IL"/>
        </w:rPr>
        <w:t>包括加值稅、所得稅、關稅、礦產稅等聯邦稅</w:t>
      </w:r>
      <w:r w:rsidR="00BD12A7" w:rsidRPr="00160536">
        <w:rPr>
          <w:rFonts w:hint="eastAsia"/>
          <w:szCs w:val="26"/>
          <w:lang w:val="zh-TW" w:eastAsia="zh-TW" w:bidi="he-IL"/>
        </w:rPr>
        <w:t>，</w:t>
      </w:r>
      <w:r w:rsidR="001A0256" w:rsidRPr="00160536">
        <w:rPr>
          <w:rFonts w:hint="eastAsia"/>
          <w:szCs w:val="26"/>
          <w:lang w:val="zh-TW" w:eastAsia="zh-TW" w:bidi="he-IL"/>
        </w:rPr>
        <w:t>企業財產稅、交通稅等地方州稅</w:t>
      </w:r>
      <w:r w:rsidR="00BD12A7" w:rsidRPr="00160536">
        <w:rPr>
          <w:rFonts w:hint="eastAsia"/>
          <w:szCs w:val="26"/>
          <w:lang w:val="zh-TW" w:eastAsia="zh-TW" w:bidi="he-IL"/>
        </w:rPr>
        <w:t>，</w:t>
      </w:r>
      <w:r w:rsidR="00BD12A7" w:rsidRPr="00160536">
        <w:rPr>
          <w:szCs w:val="26"/>
          <w:lang w:val="zh-TW" w:eastAsia="zh-TW" w:bidi="he-IL"/>
        </w:rPr>
        <w:t>土地稅、個人財產稅</w:t>
      </w:r>
      <w:r w:rsidR="00BD12A7" w:rsidRPr="00160536">
        <w:rPr>
          <w:rFonts w:hint="eastAsia"/>
          <w:szCs w:val="26"/>
          <w:lang w:val="zh-TW" w:eastAsia="zh-TW" w:bidi="he-IL"/>
        </w:rPr>
        <w:t>等地方自治稅，</w:t>
      </w:r>
      <w:r w:rsidR="00DD05ED" w:rsidRPr="00160536">
        <w:rPr>
          <w:rFonts w:hint="eastAsia"/>
          <w:szCs w:val="26"/>
          <w:lang w:val="zh-TW" w:eastAsia="zh-TW" w:bidi="he-IL"/>
        </w:rPr>
        <w:t>俄國政府自</w:t>
      </w:r>
      <w:r w:rsidRPr="00160536">
        <w:rPr>
          <w:szCs w:val="26"/>
          <w:lang w:val="zh-TW" w:eastAsia="zh-TW" w:bidi="he-IL"/>
        </w:rPr>
        <w:t>2025</w:t>
      </w:r>
      <w:r w:rsidR="00DD05ED" w:rsidRPr="00160536">
        <w:rPr>
          <w:rFonts w:hint="eastAsia"/>
          <w:szCs w:val="26"/>
          <w:lang w:val="zh-TW" w:eastAsia="zh-TW" w:bidi="he-IL"/>
        </w:rPr>
        <w:t>年推動大規模稅制改革，以因應戰爭支出增加、能源收入下降引發之財政赤字擴大問題，改革方向包括提高</w:t>
      </w:r>
      <w:r w:rsidR="00BB6C0C" w:rsidRPr="00160536">
        <w:rPr>
          <w:rFonts w:hint="eastAsia"/>
          <w:szCs w:val="26"/>
          <w:lang w:val="zh-TW" w:eastAsia="zh-TW" w:bidi="he-IL"/>
        </w:rPr>
        <w:t>稅率</w:t>
      </w:r>
      <w:r w:rsidR="00786F72" w:rsidRPr="00160536">
        <w:rPr>
          <w:rFonts w:hint="eastAsia"/>
          <w:szCs w:val="26"/>
          <w:lang w:val="zh-TW" w:eastAsia="zh-TW" w:bidi="he-IL"/>
        </w:rPr>
        <w:t>（</w:t>
      </w:r>
      <w:r w:rsidR="00BB6C0C" w:rsidRPr="00160536">
        <w:rPr>
          <w:rFonts w:hint="eastAsia"/>
          <w:szCs w:val="26"/>
          <w:lang w:val="zh-TW" w:eastAsia="zh-TW" w:bidi="he-IL"/>
        </w:rPr>
        <w:t>包括</w:t>
      </w:r>
      <w:r w:rsidR="00DD05ED" w:rsidRPr="00160536">
        <w:rPr>
          <w:rFonts w:hint="eastAsia"/>
          <w:szCs w:val="26"/>
          <w:lang w:val="zh-TW" w:eastAsia="zh-TW" w:bidi="he-IL"/>
        </w:rPr>
        <w:t>企業所得稅及加值稅等</w:t>
      </w:r>
      <w:r w:rsidR="00BB6C0C" w:rsidRPr="00160536">
        <w:rPr>
          <w:rFonts w:hint="eastAsia"/>
          <w:szCs w:val="26"/>
          <w:lang w:val="zh-TW" w:eastAsia="zh-TW" w:bidi="he-IL"/>
        </w:rPr>
        <w:t>，個人所得稅採累進制、導入全球最低稅負</w:t>
      </w:r>
      <w:r w:rsidR="00786F72" w:rsidRPr="00160536">
        <w:rPr>
          <w:rFonts w:hint="eastAsia"/>
          <w:szCs w:val="26"/>
          <w:lang w:val="zh-TW" w:eastAsia="zh-TW" w:bidi="he-IL"/>
        </w:rPr>
        <w:t>）</w:t>
      </w:r>
      <w:r w:rsidR="00DD05ED" w:rsidRPr="00160536">
        <w:rPr>
          <w:rFonts w:hint="eastAsia"/>
          <w:szCs w:val="26"/>
          <w:lang w:val="zh-TW" w:eastAsia="zh-TW" w:bidi="he-IL"/>
        </w:rPr>
        <w:t>、</w:t>
      </w:r>
      <w:r w:rsidR="00BB6C0C" w:rsidRPr="00160536">
        <w:rPr>
          <w:rFonts w:hint="eastAsia"/>
          <w:szCs w:val="26"/>
          <w:lang w:val="zh-TW" w:eastAsia="zh-TW" w:bidi="he-IL"/>
        </w:rPr>
        <w:t>擴大稅基</w:t>
      </w:r>
      <w:r w:rsidR="00786F72" w:rsidRPr="00160536">
        <w:rPr>
          <w:rFonts w:hint="eastAsia"/>
          <w:szCs w:val="26"/>
          <w:lang w:val="zh-TW" w:eastAsia="zh-TW" w:bidi="he-IL"/>
        </w:rPr>
        <w:t>（</w:t>
      </w:r>
      <w:r w:rsidR="00BB6C0C" w:rsidRPr="00160536">
        <w:rPr>
          <w:rFonts w:hint="eastAsia"/>
          <w:szCs w:val="26"/>
          <w:lang w:val="zh-TW" w:eastAsia="zh-TW" w:bidi="he-IL"/>
        </w:rPr>
        <w:t>納入中小企業、降低課稅門檻、擬課徵新稅目</w:t>
      </w:r>
      <w:r w:rsidR="00786F72" w:rsidRPr="00160536">
        <w:rPr>
          <w:rFonts w:hint="eastAsia"/>
          <w:szCs w:val="26"/>
          <w:lang w:val="zh-TW" w:eastAsia="zh-TW" w:bidi="he-IL"/>
        </w:rPr>
        <w:t>）</w:t>
      </w:r>
      <w:r w:rsidR="00BB6C0C" w:rsidRPr="00160536">
        <w:rPr>
          <w:rFonts w:hint="eastAsia"/>
          <w:szCs w:val="26"/>
          <w:lang w:val="zh-TW" w:eastAsia="zh-TW" w:bidi="he-IL"/>
        </w:rPr>
        <w:t>，並於</w:t>
      </w:r>
      <w:r w:rsidR="00DD05ED" w:rsidRPr="00160536">
        <w:rPr>
          <w:rFonts w:hint="eastAsia"/>
          <w:szCs w:val="26"/>
          <w:lang w:val="zh-TW" w:eastAsia="zh-TW" w:bidi="he-IL"/>
        </w:rPr>
        <w:t>2026</w:t>
      </w:r>
      <w:r w:rsidRPr="00160536">
        <w:rPr>
          <w:szCs w:val="26"/>
          <w:lang w:val="zh-TW" w:eastAsia="zh-TW" w:bidi="he-IL"/>
        </w:rPr>
        <w:t>年開始以數位盧布徵稅。茲將現行俄主要</w:t>
      </w:r>
      <w:r w:rsidRPr="00160536">
        <w:rPr>
          <w:rFonts w:hint="eastAsia"/>
          <w:szCs w:val="26"/>
          <w:lang w:val="zh-TW" w:eastAsia="zh-TW" w:bidi="he-IL"/>
        </w:rPr>
        <w:t>稅</w:t>
      </w:r>
      <w:r w:rsidR="00BB6C0C" w:rsidRPr="00160536">
        <w:rPr>
          <w:rFonts w:hint="eastAsia"/>
          <w:szCs w:val="26"/>
          <w:lang w:val="zh-TW" w:eastAsia="zh-TW" w:bidi="he-IL"/>
        </w:rPr>
        <w:t>負</w:t>
      </w:r>
      <w:r w:rsidRPr="00160536">
        <w:rPr>
          <w:rFonts w:hint="eastAsia"/>
          <w:szCs w:val="26"/>
          <w:lang w:val="zh-TW" w:eastAsia="zh-TW" w:bidi="he-IL"/>
        </w:rPr>
        <w:t>說明如下</w:t>
      </w:r>
      <w:r w:rsidRPr="00160536">
        <w:rPr>
          <w:szCs w:val="26"/>
          <w:lang w:val="zh-TW" w:eastAsia="zh-TW" w:bidi="he-IL"/>
        </w:rPr>
        <w:t>：</w:t>
      </w:r>
    </w:p>
    <w:p w14:paraId="4D398B62" w14:textId="6755650E" w:rsidR="00220939" w:rsidRPr="00160536" w:rsidRDefault="00786F72" w:rsidP="005D438C">
      <w:pPr>
        <w:pStyle w:val="ac"/>
        <w:ind w:left="945" w:hanging="709"/>
      </w:pPr>
      <w:r w:rsidRPr="00160536">
        <w:t>（</w:t>
      </w:r>
      <w:r w:rsidR="00220939" w:rsidRPr="00160536">
        <w:t>一</w:t>
      </w:r>
      <w:r w:rsidRPr="00160536">
        <w:t>）</w:t>
      </w:r>
      <w:hyperlink r:id="rId89" w:history="1">
        <w:r w:rsidR="00220939" w:rsidRPr="00160536">
          <w:t>加值稅</w:t>
        </w:r>
        <w:r w:rsidRPr="00160536">
          <w:t>（</w:t>
        </w:r>
        <w:r w:rsidR="00220939" w:rsidRPr="00160536">
          <w:t>VAT</w:t>
        </w:r>
        <w:r w:rsidRPr="00160536">
          <w:t>）</w:t>
        </w:r>
        <w:r w:rsidR="00220939" w:rsidRPr="00160536">
          <w:t>：自</w:t>
        </w:r>
        <w:r w:rsidR="00220939" w:rsidRPr="00160536">
          <w:t>202</w:t>
        </w:r>
        <w:r w:rsidR="00BD12A7" w:rsidRPr="00160536">
          <w:rPr>
            <w:lang w:eastAsia="zh-TW"/>
          </w:rPr>
          <w:t>6</w:t>
        </w:r>
        <w:r w:rsidR="00220939" w:rsidRPr="00160536">
          <w:t>年起，</w:t>
        </w:r>
        <w:r w:rsidR="00BD12A7" w:rsidRPr="00160536">
          <w:rPr>
            <w:lang w:eastAsia="zh-TW"/>
          </w:rPr>
          <w:t>標準稅率由</w:t>
        </w:r>
        <w:r w:rsidR="00BD12A7" w:rsidRPr="00160536">
          <w:rPr>
            <w:lang w:eastAsia="zh-TW"/>
          </w:rPr>
          <w:t>20%</w:t>
        </w:r>
        <w:r w:rsidR="00BD12A7" w:rsidRPr="00160536">
          <w:rPr>
            <w:lang w:eastAsia="zh-TW"/>
          </w:rPr>
          <w:t>跳升至</w:t>
        </w:r>
        <w:r w:rsidR="00BD12A7" w:rsidRPr="00160536">
          <w:rPr>
            <w:lang w:eastAsia="zh-TW"/>
          </w:rPr>
          <w:t>22%</w:t>
        </w:r>
        <w:r w:rsidR="00BD12A7" w:rsidRPr="00160536">
          <w:rPr>
            <w:lang w:eastAsia="zh-TW"/>
          </w:rPr>
          <w:t>，優惠稅率</w:t>
        </w:r>
        <w:r w:rsidR="00BD12A7" w:rsidRPr="00160536">
          <w:rPr>
            <w:lang w:eastAsia="zh-TW"/>
          </w:rPr>
          <w:t>10%</w:t>
        </w:r>
        <w:r w:rsidRPr="00160536">
          <w:rPr>
            <w:lang w:eastAsia="zh-TW"/>
          </w:rPr>
          <w:t>（</w:t>
        </w:r>
        <w:r w:rsidR="00BD12A7" w:rsidRPr="00160536">
          <w:rPr>
            <w:lang w:eastAsia="zh-TW"/>
          </w:rPr>
          <w:t>適用於食品、醫藥產品、兒童用品等民生必需品</w:t>
        </w:r>
        <w:r w:rsidRPr="00160536">
          <w:rPr>
            <w:lang w:eastAsia="zh-TW"/>
          </w:rPr>
          <w:t>）</w:t>
        </w:r>
        <w:r w:rsidR="00BD12A7" w:rsidRPr="00160536">
          <w:rPr>
            <w:rFonts w:hint="eastAsia"/>
            <w:lang w:eastAsia="zh-TW"/>
          </w:rPr>
          <w:t>，</w:t>
        </w:r>
        <w:r w:rsidR="00BD12A7" w:rsidRPr="00160536">
          <w:rPr>
            <w:lang w:eastAsia="zh-TW"/>
          </w:rPr>
          <w:t>出口貨物及特定的國際運輸服務</w:t>
        </w:r>
        <w:r w:rsidR="00BD12A7" w:rsidRPr="00160536">
          <w:rPr>
            <w:rFonts w:hint="eastAsia"/>
            <w:lang w:eastAsia="zh-TW"/>
          </w:rPr>
          <w:t>及</w:t>
        </w:r>
        <w:r w:rsidR="00BD12A7" w:rsidRPr="00160536">
          <w:rPr>
            <w:lang w:eastAsia="zh-TW"/>
          </w:rPr>
          <w:t>列入國家名冊的軟體銷售</w:t>
        </w:r>
        <w:r w:rsidR="00BD12A7" w:rsidRPr="00160536">
          <w:rPr>
            <w:rFonts w:hint="eastAsia"/>
            <w:lang w:eastAsia="zh-TW"/>
          </w:rPr>
          <w:t>可適用零稅率或免稅。</w:t>
        </w:r>
      </w:hyperlink>
    </w:p>
    <w:p w14:paraId="33A512B5" w14:textId="33F6FA7A" w:rsidR="00220939" w:rsidRPr="00160536" w:rsidRDefault="00786F72" w:rsidP="002314C6">
      <w:pPr>
        <w:pStyle w:val="ac"/>
        <w:ind w:left="945" w:hanging="709"/>
      </w:pPr>
      <w:r w:rsidRPr="00160536">
        <w:t>（</w:t>
      </w:r>
      <w:r w:rsidR="00220939" w:rsidRPr="00160536">
        <w:t>二</w:t>
      </w:r>
      <w:r w:rsidRPr="00160536">
        <w:t>）</w:t>
      </w:r>
      <w:hyperlink r:id="rId90" w:history="1">
        <w:r w:rsidR="00220939" w:rsidRPr="00160536">
          <w:t>營利事業所得稅</w:t>
        </w:r>
        <w:r w:rsidRPr="00160536">
          <w:t>（</w:t>
        </w:r>
        <w:r w:rsidR="00220939" w:rsidRPr="00160536">
          <w:t>Corporation profit tax</w:t>
        </w:r>
        <w:r w:rsidRPr="00160536">
          <w:t>）</w:t>
        </w:r>
        <w:r w:rsidR="00220939" w:rsidRPr="00160536">
          <w:t>：即利潤稅，自</w:t>
        </w:r>
        <w:r w:rsidR="00220939" w:rsidRPr="00160536">
          <w:t>2025</w:t>
        </w:r>
        <w:r w:rsidR="00220939" w:rsidRPr="00160536">
          <w:t>年</w:t>
        </w:r>
        <w:r w:rsidR="00220939" w:rsidRPr="00160536">
          <w:t>1</w:t>
        </w:r>
        <w:r w:rsidR="00220939" w:rsidRPr="00160536">
          <w:t>月</w:t>
        </w:r>
        <w:r w:rsidR="00220939" w:rsidRPr="00160536">
          <w:t>1</w:t>
        </w:r>
        <w:r w:rsidR="00220939" w:rsidRPr="00160536">
          <w:t>日起提高至</w:t>
        </w:r>
        <w:r w:rsidR="00220939" w:rsidRPr="00160536">
          <w:t>25%</w:t>
        </w:r>
        <w:r w:rsidR="00220939" w:rsidRPr="00160536">
          <w:t>，聯邦及地方分配稅率，自</w:t>
        </w:r>
        <w:r w:rsidR="00220939" w:rsidRPr="00160536">
          <w:t>2025</w:t>
        </w:r>
        <w:r w:rsidR="00220939" w:rsidRPr="00160536">
          <w:t>至</w:t>
        </w:r>
        <w:r w:rsidR="00220939" w:rsidRPr="00160536">
          <w:t>2030</w:t>
        </w:r>
        <w:r w:rsidR="00220939" w:rsidRPr="00160536">
          <w:t>年為聯邦</w:t>
        </w:r>
        <w:r w:rsidR="00220939" w:rsidRPr="00160536">
          <w:t>8%</w:t>
        </w:r>
        <w:r w:rsidR="00220939" w:rsidRPr="00160536">
          <w:t>、地方</w:t>
        </w:r>
        <w:r w:rsidR="00220939" w:rsidRPr="00160536">
          <w:t>17%</w:t>
        </w:r>
        <w:r w:rsidR="00220939" w:rsidRPr="00160536">
          <w:t>，自</w:t>
        </w:r>
        <w:r w:rsidR="00220939" w:rsidRPr="00160536">
          <w:t>2031</w:t>
        </w:r>
        <w:r w:rsidR="00220939" w:rsidRPr="00160536">
          <w:t>年起則改為聯邦獲分配</w:t>
        </w:r>
        <w:r w:rsidR="00220939" w:rsidRPr="00160536">
          <w:t>7%</w:t>
        </w:r>
        <w:r w:rsidR="00220939" w:rsidRPr="00160536">
          <w:t>，地方獲得</w:t>
        </w:r>
        <w:r w:rsidR="00220939" w:rsidRPr="00160536">
          <w:t>18%</w:t>
        </w:r>
        <w:r w:rsidR="005F7F03" w:rsidRPr="00160536">
          <w:rPr>
            <w:rFonts w:hint="eastAsia"/>
          </w:rPr>
          <w:t>；</w:t>
        </w:r>
      </w:hyperlink>
      <w:r w:rsidR="005F7F03" w:rsidRPr="00160536">
        <w:t>IT</w:t>
      </w:r>
      <w:r w:rsidR="005F7F03" w:rsidRPr="00160536">
        <w:t>產業專屬稅率原</w:t>
      </w:r>
      <w:r w:rsidR="005F7F03" w:rsidRPr="00160536">
        <w:rPr>
          <w:rFonts w:hint="eastAsia"/>
        </w:rPr>
        <w:t>為</w:t>
      </w:r>
      <w:r w:rsidR="005F7F03" w:rsidRPr="00160536">
        <w:t>0%</w:t>
      </w:r>
      <w:r w:rsidR="005F7F03" w:rsidRPr="00160536">
        <w:t>，自</w:t>
      </w:r>
      <w:r w:rsidR="005F7F03" w:rsidRPr="00160536">
        <w:t>2025</w:t>
      </w:r>
      <w:r w:rsidR="005F7F03" w:rsidRPr="00160536">
        <w:t>年至</w:t>
      </w:r>
      <w:r w:rsidR="005F7F03" w:rsidRPr="00160536">
        <w:t>2030</w:t>
      </w:r>
      <w:r w:rsidR="005F7F03" w:rsidRPr="00160536">
        <w:t>年調升至</w:t>
      </w:r>
      <w:r w:rsidR="005F7F03" w:rsidRPr="00160536">
        <w:t>5%</w:t>
      </w:r>
      <w:r w:rsidR="005F7F03" w:rsidRPr="00160536">
        <w:rPr>
          <w:rFonts w:hint="eastAsia"/>
        </w:rPr>
        <w:t>；</w:t>
      </w:r>
      <w:r w:rsidR="005F7F03" w:rsidRPr="00160536">
        <w:t>針對別經濟區</w:t>
      </w:r>
      <w:r w:rsidRPr="00160536">
        <w:t>（</w:t>
      </w:r>
      <w:r w:rsidR="005F7F03" w:rsidRPr="00160536">
        <w:t>SEZ</w:t>
      </w:r>
      <w:r w:rsidRPr="00160536">
        <w:t>）</w:t>
      </w:r>
      <w:r w:rsidR="005F7F03" w:rsidRPr="00160536">
        <w:t>或超前發展區</w:t>
      </w:r>
      <w:r w:rsidR="005F7F03" w:rsidRPr="00160536">
        <w:t xml:space="preserve"> </w:t>
      </w:r>
      <w:r w:rsidRPr="00160536">
        <w:t>（</w:t>
      </w:r>
      <w:r w:rsidR="005F7F03" w:rsidRPr="00160536">
        <w:t>ASEZ</w:t>
      </w:r>
      <w:r w:rsidRPr="00160536">
        <w:t>）</w:t>
      </w:r>
      <w:r w:rsidR="005F7F03" w:rsidRPr="00160536">
        <w:t>入駐企業，地方政府部分稅率最低可降至</w:t>
      </w:r>
      <w:r w:rsidR="005F7F03" w:rsidRPr="00160536">
        <w:t>0%</w:t>
      </w:r>
      <w:r w:rsidR="005F7F03" w:rsidRPr="00160536">
        <w:t>。</w:t>
      </w:r>
    </w:p>
    <w:p w14:paraId="5ECB8278" w14:textId="6E218375" w:rsidR="00220939" w:rsidRPr="00160536" w:rsidRDefault="00786F72" w:rsidP="005D438C">
      <w:pPr>
        <w:pStyle w:val="ac"/>
        <w:ind w:left="945" w:hanging="709"/>
      </w:pPr>
      <w:r w:rsidRPr="00160536">
        <w:t>（</w:t>
      </w:r>
      <w:r w:rsidR="00220939" w:rsidRPr="00160536">
        <w:t>三</w:t>
      </w:r>
      <w:r w:rsidRPr="00160536">
        <w:t>）</w:t>
      </w:r>
      <w:hyperlink r:id="rId91" w:history="1">
        <w:r w:rsidR="00220939" w:rsidRPr="00160536">
          <w:t>個人所得稅：</w:t>
        </w:r>
        <w:r w:rsidR="00220939" w:rsidRPr="00160536">
          <w:t>2025</w:t>
        </w:r>
        <w:r w:rsidR="00220939" w:rsidRPr="00160536">
          <w:t>年起俄國採</w:t>
        </w:r>
        <w:r w:rsidR="00220939" w:rsidRPr="00160536">
          <w:t>5</w:t>
        </w:r>
        <w:r w:rsidR="00220939" w:rsidRPr="00160536">
          <w:t>級距累進個人所得稅稅率，年收入少於</w:t>
        </w:r>
        <w:r w:rsidR="00220939" w:rsidRPr="00160536">
          <w:t>240</w:t>
        </w:r>
        <w:r w:rsidR="00220939" w:rsidRPr="00160536">
          <w:t>萬盧布稅率為</w:t>
        </w:r>
        <w:r w:rsidR="00220939" w:rsidRPr="00160536">
          <w:t>13%</w:t>
        </w:r>
        <w:r w:rsidR="00220939" w:rsidRPr="00160536">
          <w:t>，</w:t>
        </w:r>
        <w:r w:rsidR="00220939" w:rsidRPr="00160536">
          <w:t>240</w:t>
        </w:r>
        <w:r w:rsidR="00220939" w:rsidRPr="00160536">
          <w:t>至</w:t>
        </w:r>
        <w:r w:rsidR="00220939" w:rsidRPr="00160536">
          <w:t>500</w:t>
        </w:r>
        <w:r w:rsidR="00220939" w:rsidRPr="00160536">
          <w:t>萬盧布稅率為</w:t>
        </w:r>
        <w:r w:rsidR="00220939" w:rsidRPr="00160536">
          <w:t>15%</w:t>
        </w:r>
        <w:r w:rsidR="00220939" w:rsidRPr="00160536">
          <w:t>、</w:t>
        </w:r>
        <w:r w:rsidR="00220939" w:rsidRPr="00160536">
          <w:t>500</w:t>
        </w:r>
        <w:r w:rsidR="00220939" w:rsidRPr="00160536">
          <w:t>至</w:t>
        </w:r>
        <w:r w:rsidR="00220939" w:rsidRPr="00160536">
          <w:t>2,000</w:t>
        </w:r>
        <w:r w:rsidR="00220939" w:rsidRPr="00160536">
          <w:t>萬盧布者為</w:t>
        </w:r>
        <w:r w:rsidR="00220939" w:rsidRPr="00160536">
          <w:t>18%</w:t>
        </w:r>
        <w:r w:rsidR="00220939" w:rsidRPr="00160536">
          <w:t>、</w:t>
        </w:r>
        <w:r w:rsidR="00220939" w:rsidRPr="00160536">
          <w:t>2,000</w:t>
        </w:r>
        <w:r w:rsidR="00220939" w:rsidRPr="00160536">
          <w:t>至</w:t>
        </w:r>
        <w:r w:rsidR="00220939" w:rsidRPr="00160536">
          <w:t>5,000</w:t>
        </w:r>
        <w:r w:rsidR="00220939" w:rsidRPr="00160536">
          <w:t>萬盧布者為</w:t>
        </w:r>
        <w:r w:rsidR="00220939" w:rsidRPr="00160536">
          <w:t>20%</w:t>
        </w:r>
        <w:r w:rsidR="00220939" w:rsidRPr="00160536">
          <w:t>、逾</w:t>
        </w:r>
        <w:r w:rsidR="00220939" w:rsidRPr="00160536">
          <w:t>5,000</w:t>
        </w:r>
        <w:r w:rsidR="00220939" w:rsidRPr="00160536">
          <w:t>萬盧布者為</w:t>
        </w:r>
        <w:r w:rsidR="00220939" w:rsidRPr="00160536">
          <w:t>22%</w:t>
        </w:r>
        <w:r w:rsidR="002A5131" w:rsidRPr="00160536">
          <w:rPr>
            <w:rFonts w:hint="eastAsia"/>
          </w:rPr>
          <w:t>；</w:t>
        </w:r>
        <w:r w:rsidR="002A5131" w:rsidRPr="00160536">
          <w:rPr>
            <w:rFonts w:hint="eastAsia"/>
            <w:lang w:eastAsia="zh-TW"/>
          </w:rPr>
          <w:t>非稅務居民適用</w:t>
        </w:r>
        <w:r w:rsidR="002A5131" w:rsidRPr="00160536">
          <w:rPr>
            <w:rFonts w:hint="eastAsia"/>
            <w:lang w:eastAsia="zh-TW"/>
          </w:rPr>
          <w:t>30%</w:t>
        </w:r>
      </w:hyperlink>
      <w:r w:rsidR="002A5131" w:rsidRPr="00160536">
        <w:rPr>
          <w:rFonts w:hint="eastAsia"/>
        </w:rPr>
        <w:t>，且</w:t>
      </w:r>
      <w:r w:rsidR="002A5131" w:rsidRPr="00160536">
        <w:t>出售證券、財產</w:t>
      </w:r>
      <w:r w:rsidRPr="00160536">
        <w:t>（</w:t>
      </w:r>
      <w:r w:rsidR="002A5131" w:rsidRPr="00160536">
        <w:t>持有超過五年</w:t>
      </w:r>
      <w:r w:rsidRPr="00160536">
        <w:t>）</w:t>
      </w:r>
      <w:r w:rsidR="002A5131" w:rsidRPr="00160536">
        <w:t>、繼承和贈與所得的收</w:t>
      </w:r>
      <w:r w:rsidR="002A5131" w:rsidRPr="00160536">
        <w:lastRenderedPageBreak/>
        <w:t>入將不再</w:t>
      </w:r>
      <w:r w:rsidR="002A5131" w:rsidRPr="00160536">
        <w:rPr>
          <w:rFonts w:hint="eastAsia"/>
        </w:rPr>
        <w:t>享有減免。</w:t>
      </w:r>
    </w:p>
    <w:p w14:paraId="405911D5" w14:textId="6F903ED8" w:rsidR="00220939" w:rsidRPr="00160536" w:rsidRDefault="00786F72" w:rsidP="002314C6">
      <w:pPr>
        <w:pStyle w:val="ac"/>
        <w:wordWrap w:val="0"/>
        <w:ind w:left="945" w:hanging="709"/>
      </w:pPr>
      <w:r w:rsidRPr="00160536">
        <w:t>（</w:t>
      </w:r>
      <w:r w:rsidR="00220939" w:rsidRPr="00160536">
        <w:t>四</w:t>
      </w:r>
      <w:r w:rsidRPr="00160536">
        <w:t>）</w:t>
      </w:r>
      <w:r w:rsidR="00220939" w:rsidRPr="00160536">
        <w:t>進口</w:t>
      </w:r>
      <w:r w:rsidR="005F7F03" w:rsidRPr="00160536">
        <w:rPr>
          <w:rFonts w:hint="eastAsia"/>
        </w:rPr>
        <w:t>關</w:t>
      </w:r>
      <w:r w:rsidR="00220939" w:rsidRPr="00160536">
        <w:t>稅：</w:t>
      </w:r>
      <w:r w:rsidR="00220939" w:rsidRPr="00160536">
        <w:t>2012</w:t>
      </w:r>
      <w:r w:rsidR="00220939" w:rsidRPr="00160536">
        <w:t>年俄羅斯成為</w:t>
      </w:r>
      <w:r w:rsidR="00220939" w:rsidRPr="00160536">
        <w:t>WTO</w:t>
      </w:r>
      <w:r w:rsidR="00220939" w:rsidRPr="00160536">
        <w:t>會員國之後，平均</w:t>
      </w:r>
      <w:r w:rsidR="00220939" w:rsidRPr="00160536">
        <w:rPr>
          <w:rFonts w:hint="eastAsia"/>
        </w:rPr>
        <w:t>稅率</w:t>
      </w:r>
      <w:r w:rsidR="00220939" w:rsidRPr="00160536">
        <w:t>陸續調降，稅率根據商品種類及原產地課徵。詳情可查詢俄羅斯聯邦關稅總署官網</w:t>
      </w:r>
      <w:hyperlink r:id="rId92" w:history="1">
        <w:r w:rsidR="00220939" w:rsidRPr="00160536">
          <w:t>https://customs.gov.ru</w:t>
        </w:r>
      </w:hyperlink>
      <w:r w:rsidR="00220939" w:rsidRPr="00160536">
        <w:t>或歐亞經濟聯盟關稅資訊平台</w:t>
      </w:r>
      <w:r w:rsidR="00220939" w:rsidRPr="00160536">
        <w:fldChar w:fldCharType="begin"/>
      </w:r>
      <w:r w:rsidR="00220939" w:rsidRPr="00160536">
        <w:instrText>HYPERLINK "https://eec.eaeunion.org/comission/department/catr/ett/"</w:instrText>
      </w:r>
      <w:r w:rsidR="00220939" w:rsidRPr="00160536">
        <w:fldChar w:fldCharType="separate"/>
      </w:r>
      <w:r w:rsidR="00220939" w:rsidRPr="00160536">
        <w:t>https://eec.eaeunion.org/comission/department/catr/ett/</w:t>
      </w:r>
      <w:r w:rsidR="00220939" w:rsidRPr="00160536">
        <w:fldChar w:fldCharType="end"/>
      </w:r>
      <w:r w:rsidR="00220939" w:rsidRPr="00160536">
        <w:t>。</w:t>
      </w:r>
    </w:p>
    <w:p w14:paraId="7A763DFF" w14:textId="12F9FE36" w:rsidR="00684EF5" w:rsidRPr="00160536" w:rsidRDefault="00786F72" w:rsidP="002314C6">
      <w:pPr>
        <w:pStyle w:val="ac"/>
        <w:ind w:left="945" w:hanging="709"/>
        <w:rPr>
          <w:lang w:eastAsia="zh-TW"/>
        </w:rPr>
      </w:pPr>
      <w:r w:rsidRPr="00160536">
        <w:t>（</w:t>
      </w:r>
      <w:r w:rsidR="00220939" w:rsidRPr="00160536">
        <w:t>五</w:t>
      </w:r>
      <w:r w:rsidRPr="00160536">
        <w:t>）</w:t>
      </w:r>
      <w:r w:rsidR="00684EF5" w:rsidRPr="00160536">
        <w:t>礦產開採稅</w:t>
      </w:r>
      <w:r w:rsidRPr="00160536">
        <w:t>（</w:t>
      </w:r>
      <w:r w:rsidR="00684EF5" w:rsidRPr="00160536">
        <w:t>MET</w:t>
      </w:r>
      <w:r w:rsidRPr="00160536">
        <w:t>）</w:t>
      </w:r>
      <w:r w:rsidR="00684EF5" w:rsidRPr="00160536">
        <w:rPr>
          <w:rFonts w:hint="eastAsia"/>
          <w:lang w:eastAsia="zh-TW"/>
        </w:rPr>
        <w:t>：為俄國財政主要來源，</w:t>
      </w:r>
      <w:r w:rsidR="00684EF5" w:rsidRPr="00160536">
        <w:rPr>
          <w:lang w:eastAsia="zh-TW"/>
        </w:rPr>
        <w:t>原油、煤炭等</w:t>
      </w:r>
      <w:r w:rsidR="00684EF5" w:rsidRPr="00160536">
        <w:rPr>
          <w:rFonts w:hint="eastAsia"/>
          <w:lang w:eastAsia="zh-TW"/>
        </w:rPr>
        <w:t>採從量徵稅，貴金屬及有色金屬採從價徵稅，</w:t>
      </w:r>
      <w:r w:rsidR="00684EF5" w:rsidRPr="00160536">
        <w:rPr>
          <w:rFonts w:hint="eastAsia"/>
          <w:lang w:eastAsia="zh-TW"/>
        </w:rPr>
        <w:t>2</w:t>
      </w:r>
      <w:r w:rsidR="00684EF5" w:rsidRPr="00160536">
        <w:rPr>
          <w:lang w:eastAsia="zh-TW"/>
        </w:rPr>
        <w:t>026</w:t>
      </w:r>
      <w:r w:rsidR="00684EF5" w:rsidRPr="00160536">
        <w:rPr>
          <w:lang w:eastAsia="zh-TW"/>
        </w:rPr>
        <w:t>年的稅率與全球商品價格及特定係數高度掛鉤</w:t>
      </w:r>
      <w:r w:rsidR="00684EF5" w:rsidRPr="00160536">
        <w:rPr>
          <w:rFonts w:hint="eastAsia"/>
          <w:lang w:eastAsia="zh-TW"/>
        </w:rPr>
        <w:t>。</w:t>
      </w:r>
    </w:p>
    <w:p w14:paraId="02004743" w14:textId="3C0F1BC6" w:rsidR="00220939" w:rsidRPr="00160536" w:rsidRDefault="00786F72" w:rsidP="002314C6">
      <w:pPr>
        <w:pStyle w:val="ac"/>
        <w:ind w:left="945" w:hanging="709"/>
      </w:pPr>
      <w:r w:rsidRPr="00160536">
        <w:t>（</w:t>
      </w:r>
      <w:r w:rsidR="00684EF5" w:rsidRPr="00160536">
        <w:rPr>
          <w:rFonts w:hint="eastAsia"/>
        </w:rPr>
        <w:t>六</w:t>
      </w:r>
      <w:r w:rsidRPr="00160536">
        <w:t>）</w:t>
      </w:r>
      <w:r w:rsidR="00220939" w:rsidRPr="00160536">
        <w:t>利息稅：</w:t>
      </w:r>
      <w:hyperlink r:id="rId93" w:history="1">
        <w:r w:rsidR="00220939" w:rsidRPr="00160536">
          <w:t>針對</w:t>
        </w:r>
        <w:r w:rsidR="00220939" w:rsidRPr="00160536">
          <w:t>202</w:t>
        </w:r>
        <w:r w:rsidR="009530C9" w:rsidRPr="00160536">
          <w:rPr>
            <w:rFonts w:hint="eastAsia"/>
            <w:lang w:eastAsia="zh-TW"/>
          </w:rPr>
          <w:t>5</w:t>
        </w:r>
        <w:r w:rsidR="00220939" w:rsidRPr="00160536">
          <w:t>年從銀行存款中獲得超過免稅門檻</w:t>
        </w:r>
        <w:r w:rsidRPr="00160536">
          <w:t>（</w:t>
        </w:r>
        <w:r w:rsidR="00220939" w:rsidRPr="00160536">
          <w:t>21</w:t>
        </w:r>
        <w:r w:rsidR="00220939" w:rsidRPr="00160536">
          <w:t>萬盧布</w:t>
        </w:r>
        <w:r w:rsidRPr="00160536">
          <w:t>）</w:t>
        </w:r>
        <w:r w:rsidR="00220939" w:rsidRPr="00160536">
          <w:t>的利息收入部分課稅</w:t>
        </w:r>
        <w:r w:rsidR="009530C9" w:rsidRPr="00160536">
          <w:rPr>
            <w:rFonts w:hint="eastAsia"/>
          </w:rPr>
          <w:t>，</w:t>
        </w:r>
        <w:r w:rsidR="00DD1BD6" w:rsidRPr="00160536">
          <w:rPr>
            <w:rFonts w:hint="eastAsia"/>
          </w:rPr>
          <w:t>利息</w:t>
        </w:r>
        <w:r w:rsidR="00DD1BD6" w:rsidRPr="00160536">
          <w:t>超過免稅門檻但未達</w:t>
        </w:r>
        <w:r w:rsidR="00DD1BD6" w:rsidRPr="00160536">
          <w:t>240</w:t>
        </w:r>
        <w:r w:rsidR="00DD1BD6" w:rsidRPr="00160536">
          <w:t>萬盧布部分</w:t>
        </w:r>
        <w:r w:rsidR="00DD1BD6" w:rsidRPr="00160536">
          <w:rPr>
            <w:rFonts w:hint="eastAsia"/>
          </w:rPr>
          <w:t>，採</w:t>
        </w:r>
        <w:r w:rsidR="00DD1BD6" w:rsidRPr="00160536">
          <w:rPr>
            <w:rFonts w:hint="eastAsia"/>
            <w:lang w:eastAsia="zh-TW"/>
          </w:rPr>
          <w:t>13%</w:t>
        </w:r>
        <w:r w:rsidR="00DD1BD6" w:rsidRPr="00160536">
          <w:rPr>
            <w:rFonts w:hint="eastAsia"/>
            <w:lang w:eastAsia="zh-TW"/>
          </w:rPr>
          <w:t>稅率，</w:t>
        </w:r>
        <w:r w:rsidR="00DD1BD6" w:rsidRPr="00160536">
          <w:rPr>
            <w:lang w:eastAsia="zh-TW"/>
          </w:rPr>
          <w:t>超過</w:t>
        </w:r>
        <w:r w:rsidR="00DD1BD6" w:rsidRPr="00160536">
          <w:rPr>
            <w:lang w:eastAsia="zh-TW"/>
          </w:rPr>
          <w:t>240</w:t>
        </w:r>
        <w:r w:rsidR="00DD1BD6" w:rsidRPr="00160536">
          <w:rPr>
            <w:lang w:eastAsia="zh-TW"/>
          </w:rPr>
          <w:t>萬盧布部分</w:t>
        </w:r>
        <w:r w:rsidR="00DD1BD6" w:rsidRPr="00160536">
          <w:rPr>
            <w:rFonts w:hint="eastAsia"/>
            <w:lang w:eastAsia="zh-TW"/>
          </w:rPr>
          <w:t>，採</w:t>
        </w:r>
        <w:r w:rsidR="00DD1BD6" w:rsidRPr="00160536">
          <w:rPr>
            <w:rFonts w:hint="eastAsia"/>
            <w:lang w:eastAsia="zh-TW"/>
          </w:rPr>
          <w:t>15%</w:t>
        </w:r>
        <w:r w:rsidR="00220939" w:rsidRPr="00160536">
          <w:t>。銀行會自動將支付給客戶的利息資料上傳至稅務機關，納稅人無需自行申報。這些資料也會顯示於「納稅人個人帳戶」系統中，必須於</w:t>
        </w:r>
        <w:r w:rsidR="00220939" w:rsidRPr="00160536">
          <w:t>2025</w:t>
        </w:r>
        <w:r w:rsidR="00220939" w:rsidRPr="00160536">
          <w:t>年</w:t>
        </w:r>
        <w:r w:rsidR="00220939" w:rsidRPr="00160536">
          <w:t>12</w:t>
        </w:r>
        <w:r w:rsidR="00220939" w:rsidRPr="00160536">
          <w:t>月</w:t>
        </w:r>
        <w:r w:rsidR="00220939" w:rsidRPr="00160536">
          <w:t>1</w:t>
        </w:r>
        <w:r w:rsidR="00220939" w:rsidRPr="00160536">
          <w:t>日前繳清。納稅通知可透過「納稅人個人帳戶」網站或其行動應用程式「</w:t>
        </w:r>
        <w:r w:rsidR="00220939" w:rsidRPr="00160536">
          <w:t>Налоги ФЛ</w:t>
        </w:r>
        <w:r w:rsidR="00220939" w:rsidRPr="00160536">
          <w:t>」查閱，也可透過俄羅斯國家服務網站</w:t>
        </w:r>
        <w:r w:rsidRPr="00160536">
          <w:t>（</w:t>
        </w:r>
        <w:r w:rsidR="00220939" w:rsidRPr="00160536">
          <w:t>Госуслуги</w:t>
        </w:r>
        <w:r w:rsidRPr="00160536">
          <w:t>）</w:t>
        </w:r>
        <w:r w:rsidR="00220939" w:rsidRPr="00160536">
          <w:t>取得。此外，計算銀行存款所得時，不包含專戶信託帳戶</w:t>
        </w:r>
        <w:r w:rsidRPr="00160536">
          <w:t>（</w:t>
        </w:r>
        <w:r w:rsidR="00220939" w:rsidRPr="00160536">
          <w:t>即建案交付前買方存放資金的「托管帳戶」</w:t>
        </w:r>
        <w:r w:rsidRPr="00160536">
          <w:t>）</w:t>
        </w:r>
        <w:r w:rsidR="00220939" w:rsidRPr="00160536">
          <w:t>及全年存款利率不超過</w:t>
        </w:r>
        <w:r w:rsidR="00220939" w:rsidRPr="00160536">
          <w:t>1%</w:t>
        </w:r>
        <w:r w:rsidR="00220939" w:rsidRPr="00160536">
          <w:t>、且以俄羅斯盧布存入的存款利息收入。若存款為外幣計價，其利息將依據俄羅斯央行在實際領息日當天的官方匯率換算為盧布後課稅。</w:t>
        </w:r>
      </w:hyperlink>
    </w:p>
    <w:p w14:paraId="105F1FC7" w14:textId="3B7F4E40" w:rsidR="00220939" w:rsidRPr="00160536" w:rsidRDefault="00786F72" w:rsidP="002314C6">
      <w:pPr>
        <w:pStyle w:val="ac"/>
        <w:ind w:left="945" w:hanging="709"/>
      </w:pPr>
      <w:r w:rsidRPr="00160536">
        <w:t>（</w:t>
      </w:r>
      <w:r w:rsidR="00DD1BD6" w:rsidRPr="00160536">
        <w:rPr>
          <w:rFonts w:hint="eastAsia"/>
        </w:rPr>
        <w:t>七</w:t>
      </w:r>
      <w:r w:rsidRPr="00160536">
        <w:t>）</w:t>
      </w:r>
      <w:r w:rsidR="00220939" w:rsidRPr="00160536">
        <w:t>其他聯邦稅目如：社會基礎建設稅、財產稅、證券公司稅、公司名稱中含「俄羅斯」的特別稅等。其他地方稅目如：水資源使用稅、財產稅、森林稅、廣告稅、教育稅、土地稅等。</w:t>
      </w:r>
    </w:p>
    <w:p w14:paraId="2C52D608" w14:textId="2B42BDA5" w:rsidR="00220939" w:rsidRPr="00160536" w:rsidRDefault="00786F72" w:rsidP="002314C6">
      <w:pPr>
        <w:pStyle w:val="ac"/>
        <w:ind w:left="945" w:hanging="709"/>
      </w:pPr>
      <w:r w:rsidRPr="00160536">
        <w:t>（</w:t>
      </w:r>
      <w:r w:rsidR="00DD1BD6" w:rsidRPr="00160536">
        <w:rPr>
          <w:rFonts w:hint="eastAsia"/>
        </w:rPr>
        <w:t>八</w:t>
      </w:r>
      <w:r w:rsidRPr="00160536">
        <w:t>）</w:t>
      </w:r>
      <w:r w:rsidR="00220939" w:rsidRPr="00160536">
        <w:t>所有法人都必須為其雇員負擔社會安全捐：項目包括退休金、失業保險、醫療保險等。</w:t>
      </w:r>
    </w:p>
    <w:p w14:paraId="23B7D733" w14:textId="77777777" w:rsidR="00220939" w:rsidRPr="00160536" w:rsidRDefault="00220939" w:rsidP="002314C6">
      <w:pPr>
        <w:pStyle w:val="a7"/>
      </w:pPr>
      <w:r w:rsidRPr="00160536">
        <w:lastRenderedPageBreak/>
        <w:t>二、金融</w:t>
      </w:r>
    </w:p>
    <w:p w14:paraId="7D551641" w14:textId="77777777" w:rsidR="004C1AC3" w:rsidRPr="00160536" w:rsidRDefault="00220939" w:rsidP="002314C6">
      <w:pPr>
        <w:ind w:firstLineChars="200" w:firstLine="472"/>
        <w:rPr>
          <w:lang w:eastAsia="zh-TW"/>
        </w:rPr>
      </w:pPr>
      <w:r w:rsidRPr="00160536">
        <w:rPr>
          <w:lang w:eastAsia="zh-TW"/>
        </w:rPr>
        <w:t>俄羅斯銀行體系積極發展，</w:t>
      </w:r>
      <w:r w:rsidR="004C1AC3" w:rsidRPr="00160536">
        <w:rPr>
          <w:lang w:eastAsia="zh-TW"/>
        </w:rPr>
        <w:t>儘管表面上俄羅斯銀行數量眾多，但絕大部分銀行的放款業務規模都很小，因債信體系不健全，銀行無法開立信用狀，放款集中少數大客戶，能夠提供全方位及歐美標準金融服務的銀行並不多，僧多粥少，利息又高，造成中小企業申請融資不易，擁有巨額外匯存底與財政赤字的俄羅斯金融產業還有很大的成長空間。</w:t>
      </w:r>
    </w:p>
    <w:p w14:paraId="5EC78356" w14:textId="0B2246FC" w:rsidR="00220939" w:rsidRPr="00160536" w:rsidRDefault="00B8501C" w:rsidP="002314C6">
      <w:pPr>
        <w:ind w:firstLineChars="200" w:firstLine="472"/>
        <w:rPr>
          <w:lang w:eastAsia="zh-TW"/>
        </w:rPr>
      </w:pPr>
      <w:r w:rsidRPr="00160536">
        <w:rPr>
          <w:lang w:eastAsia="zh-TW"/>
        </w:rPr>
        <w:t>俄羅斯的金融制度目前由俄羅斯聯邦中央銀行</w:t>
      </w:r>
      <w:r w:rsidR="00786F72" w:rsidRPr="00160536">
        <w:rPr>
          <w:lang w:eastAsia="zh-TW"/>
        </w:rPr>
        <w:t>（</w:t>
      </w:r>
      <w:r w:rsidRPr="00160536">
        <w:rPr>
          <w:lang w:eastAsia="zh-TW"/>
        </w:rPr>
        <w:t>Bank of Russia</w:t>
      </w:r>
      <w:r w:rsidR="00786F72" w:rsidRPr="00160536">
        <w:rPr>
          <w:lang w:eastAsia="zh-TW"/>
        </w:rPr>
        <w:t>）</w:t>
      </w:r>
      <w:r w:rsidRPr="00160536">
        <w:rPr>
          <w:lang w:eastAsia="zh-TW"/>
        </w:rPr>
        <w:t>統一監管，呈現去西方化</w:t>
      </w:r>
      <w:r w:rsidR="004B43FF" w:rsidRPr="00160536">
        <w:rPr>
          <w:rFonts w:hint="eastAsia"/>
          <w:lang w:eastAsia="zh-TW"/>
        </w:rPr>
        <w:t>、高度監管及</w:t>
      </w:r>
      <w:r w:rsidRPr="00160536">
        <w:rPr>
          <w:lang w:eastAsia="zh-TW"/>
        </w:rPr>
        <w:t>數位化</w:t>
      </w:r>
      <w:r w:rsidR="004B43FF" w:rsidRPr="00160536">
        <w:rPr>
          <w:rFonts w:hint="eastAsia"/>
          <w:lang w:eastAsia="zh-TW"/>
        </w:rPr>
        <w:t>等</w:t>
      </w:r>
      <w:r w:rsidRPr="00160536">
        <w:rPr>
          <w:lang w:eastAsia="zh-TW"/>
        </w:rPr>
        <w:t>特徵</w:t>
      </w:r>
      <w:r w:rsidRPr="00160536">
        <w:rPr>
          <w:rFonts w:hint="eastAsia"/>
          <w:lang w:eastAsia="zh-TW"/>
        </w:rPr>
        <w:t>；其</w:t>
      </w:r>
      <w:r w:rsidRPr="00160536">
        <w:rPr>
          <w:lang w:eastAsia="zh-TW"/>
        </w:rPr>
        <w:t>支付結算體系</w:t>
      </w:r>
      <w:r w:rsidRPr="00160536">
        <w:rPr>
          <w:rFonts w:hint="eastAsia"/>
          <w:lang w:eastAsia="zh-TW"/>
        </w:rPr>
        <w:t>包括</w:t>
      </w:r>
      <w:r w:rsidRPr="00160536">
        <w:rPr>
          <w:lang w:eastAsia="zh-TW"/>
        </w:rPr>
        <w:t>替代</w:t>
      </w:r>
      <w:r w:rsidRPr="00160536">
        <w:rPr>
          <w:lang w:eastAsia="zh-TW"/>
        </w:rPr>
        <w:t>SWIFT</w:t>
      </w:r>
      <w:r w:rsidRPr="00160536">
        <w:rPr>
          <w:lang w:eastAsia="zh-TW"/>
        </w:rPr>
        <w:t>的金融</w:t>
      </w:r>
      <w:r w:rsidRPr="00160536">
        <w:rPr>
          <w:rFonts w:hint="eastAsia"/>
          <w:lang w:eastAsia="zh-TW"/>
        </w:rPr>
        <w:t>訊</w:t>
      </w:r>
      <w:r w:rsidRPr="00160536">
        <w:rPr>
          <w:lang w:eastAsia="zh-TW"/>
        </w:rPr>
        <w:t>息傳輸系統</w:t>
      </w:r>
      <w:r w:rsidR="00786F72" w:rsidRPr="00160536">
        <w:rPr>
          <w:rFonts w:hint="eastAsia"/>
          <w:lang w:eastAsia="zh-TW"/>
        </w:rPr>
        <w:t>（</w:t>
      </w:r>
      <w:r w:rsidRPr="00160536">
        <w:rPr>
          <w:rFonts w:hint="eastAsia"/>
          <w:lang w:eastAsia="zh-TW"/>
        </w:rPr>
        <w:t>SPFS</w:t>
      </w:r>
      <w:r w:rsidRPr="00160536">
        <w:rPr>
          <w:rFonts w:hint="eastAsia"/>
          <w:lang w:eastAsia="zh-TW"/>
        </w:rPr>
        <w:t>；支援俄國全境銀行與</w:t>
      </w:r>
      <w:r w:rsidRPr="00160536">
        <w:rPr>
          <w:lang w:eastAsia="zh-TW"/>
        </w:rPr>
        <w:t>數十個「友善國家」數百家境外金融機構</w:t>
      </w:r>
      <w:r w:rsidR="00786F72" w:rsidRPr="00160536">
        <w:rPr>
          <w:rFonts w:hint="eastAsia"/>
          <w:lang w:eastAsia="zh-TW"/>
        </w:rPr>
        <w:t>）</w:t>
      </w:r>
      <w:r w:rsidRPr="00160536">
        <w:rPr>
          <w:rFonts w:hint="eastAsia"/>
          <w:lang w:eastAsia="zh-TW"/>
        </w:rPr>
        <w:t>、</w:t>
      </w:r>
      <w:r w:rsidRPr="00160536">
        <w:rPr>
          <w:rFonts w:hint="eastAsia"/>
          <w:lang w:eastAsia="zh-TW"/>
        </w:rPr>
        <w:t>2026</w:t>
      </w:r>
      <w:r w:rsidRPr="00160536">
        <w:rPr>
          <w:rFonts w:hint="eastAsia"/>
          <w:lang w:eastAsia="zh-TW"/>
        </w:rPr>
        <w:t>年</w:t>
      </w:r>
      <w:r w:rsidRPr="00160536">
        <w:rPr>
          <w:rFonts w:hint="eastAsia"/>
          <w:lang w:eastAsia="zh-TW"/>
        </w:rPr>
        <w:t>9</w:t>
      </w:r>
      <w:r w:rsidRPr="00160536">
        <w:rPr>
          <w:rFonts w:hint="eastAsia"/>
          <w:lang w:eastAsia="zh-TW"/>
        </w:rPr>
        <w:t>月將推出的數位盧布及取代</w:t>
      </w:r>
      <w:r w:rsidRPr="00160536">
        <w:rPr>
          <w:rFonts w:hint="eastAsia"/>
          <w:lang w:eastAsia="zh-TW"/>
        </w:rPr>
        <w:t>Visa/Mastercard</w:t>
      </w:r>
      <w:r w:rsidRPr="00160536">
        <w:rPr>
          <w:rFonts w:hint="eastAsia"/>
          <w:lang w:eastAsia="zh-TW"/>
        </w:rPr>
        <w:t>之</w:t>
      </w:r>
      <w:r w:rsidRPr="00160536">
        <w:rPr>
          <w:rFonts w:hint="eastAsia"/>
          <w:lang w:eastAsia="zh-TW"/>
        </w:rPr>
        <w:t>MIR</w:t>
      </w:r>
      <w:r w:rsidRPr="00160536">
        <w:rPr>
          <w:rFonts w:hint="eastAsia"/>
          <w:lang w:eastAsia="zh-TW"/>
        </w:rPr>
        <w:t>支付系統</w:t>
      </w:r>
      <w:r w:rsidR="00786F72" w:rsidRPr="00160536">
        <w:rPr>
          <w:rFonts w:hint="eastAsia"/>
          <w:lang w:eastAsia="zh-TW"/>
        </w:rPr>
        <w:t>（</w:t>
      </w:r>
      <w:r w:rsidRPr="00160536">
        <w:rPr>
          <w:rFonts w:hint="eastAsia"/>
          <w:lang w:eastAsia="zh-TW"/>
        </w:rPr>
        <w:t>與中國銀聯及其他友善國家系統對接跨境支付</w:t>
      </w:r>
      <w:r w:rsidR="00786F72" w:rsidRPr="00160536">
        <w:rPr>
          <w:rFonts w:hint="eastAsia"/>
          <w:lang w:eastAsia="zh-TW"/>
        </w:rPr>
        <w:t>）</w:t>
      </w:r>
      <w:r w:rsidRPr="00160536">
        <w:rPr>
          <w:rFonts w:hint="eastAsia"/>
          <w:lang w:eastAsia="zh-TW"/>
        </w:rPr>
        <w:t>。</w:t>
      </w:r>
    </w:p>
    <w:p w14:paraId="27066E58" w14:textId="7603ADC5" w:rsidR="00220939" w:rsidRPr="00160536" w:rsidRDefault="00220939" w:rsidP="002314C6">
      <w:pPr>
        <w:ind w:firstLineChars="200" w:firstLine="472"/>
        <w:rPr>
          <w:lang w:eastAsia="zh-TW"/>
        </w:rPr>
      </w:pPr>
      <w:r w:rsidRPr="00160536">
        <w:rPr>
          <w:lang w:eastAsia="zh-TW"/>
        </w:rPr>
        <w:t>依據俄羅斯中央銀行資料，</w:t>
      </w:r>
      <w:hyperlink r:id="rId94" w:anchor="a_90075" w:history="1">
        <w:r w:rsidRPr="00160536">
          <w:rPr>
            <w:lang w:eastAsia="zh-TW"/>
          </w:rPr>
          <w:t>截至</w:t>
        </w:r>
        <w:r w:rsidRPr="00160536">
          <w:rPr>
            <w:lang w:eastAsia="zh-TW"/>
          </w:rPr>
          <w:t>202</w:t>
        </w:r>
        <w:r w:rsidR="00001618" w:rsidRPr="00160536">
          <w:rPr>
            <w:lang w:eastAsia="zh-TW"/>
          </w:rPr>
          <w:t>6</w:t>
        </w:r>
        <w:r w:rsidRPr="00160536">
          <w:rPr>
            <w:lang w:eastAsia="zh-TW"/>
          </w:rPr>
          <w:t>年</w:t>
        </w:r>
        <w:r w:rsidRPr="00160536">
          <w:rPr>
            <w:lang w:eastAsia="zh-TW"/>
          </w:rPr>
          <w:t>4</w:t>
        </w:r>
        <w:r w:rsidRPr="00160536">
          <w:rPr>
            <w:lang w:eastAsia="zh-TW"/>
          </w:rPr>
          <w:t>月，俄羅斯共有</w:t>
        </w:r>
        <w:r w:rsidRPr="00160536">
          <w:rPr>
            <w:lang w:eastAsia="zh-TW"/>
          </w:rPr>
          <w:t>3</w:t>
        </w:r>
        <w:r w:rsidR="00001618" w:rsidRPr="00160536">
          <w:rPr>
            <w:lang w:eastAsia="zh-TW"/>
          </w:rPr>
          <w:t>05</w:t>
        </w:r>
        <w:r w:rsidRPr="00160536">
          <w:rPr>
            <w:lang w:eastAsia="zh-TW"/>
          </w:rPr>
          <w:t>家銀行營運中，較</w:t>
        </w:r>
        <w:r w:rsidRPr="00160536">
          <w:rPr>
            <w:lang w:eastAsia="zh-TW"/>
          </w:rPr>
          <w:t>202</w:t>
        </w:r>
        <w:r w:rsidR="00001618" w:rsidRPr="00160536">
          <w:rPr>
            <w:lang w:eastAsia="zh-TW"/>
          </w:rPr>
          <w:t>5</w:t>
        </w:r>
        <w:r w:rsidRPr="00160536">
          <w:rPr>
            <w:lang w:eastAsia="zh-TW"/>
          </w:rPr>
          <w:t>年減少</w:t>
        </w:r>
        <w:r w:rsidR="00001618" w:rsidRPr="00160536">
          <w:rPr>
            <w:lang w:eastAsia="zh-TW"/>
          </w:rPr>
          <w:t>6</w:t>
        </w:r>
        <w:r w:rsidRPr="00160536">
          <w:rPr>
            <w:lang w:eastAsia="zh-TW"/>
          </w:rPr>
          <w:t>家。</w:t>
        </w:r>
      </w:hyperlink>
      <w:r w:rsidR="00001618" w:rsidRPr="00160536">
        <w:rPr>
          <w:rFonts w:hint="eastAsia"/>
          <w:lang w:eastAsia="zh-TW"/>
        </w:rPr>
        <w:t>俄國前</w:t>
      </w:r>
      <w:r w:rsidR="00001618" w:rsidRPr="00160536">
        <w:rPr>
          <w:rFonts w:hint="eastAsia"/>
          <w:lang w:eastAsia="zh-TW"/>
        </w:rPr>
        <w:t>5</w:t>
      </w:r>
      <w:r w:rsidR="00001618" w:rsidRPr="00160536">
        <w:rPr>
          <w:rFonts w:hint="eastAsia"/>
          <w:lang w:eastAsia="zh-TW"/>
        </w:rPr>
        <w:t>大銀行為聯邦</w:t>
      </w:r>
      <w:r w:rsidR="00001618" w:rsidRPr="00160536">
        <w:rPr>
          <w:lang w:eastAsia="zh-TW"/>
        </w:rPr>
        <w:t>儲蓄銀行</w:t>
      </w:r>
      <w:r w:rsidR="00786F72" w:rsidRPr="00160536">
        <w:rPr>
          <w:lang w:eastAsia="zh-TW"/>
        </w:rPr>
        <w:t>（</w:t>
      </w:r>
      <w:r w:rsidR="00001618" w:rsidRPr="00160536">
        <w:rPr>
          <w:lang w:eastAsia="zh-TW"/>
        </w:rPr>
        <w:t>Sberbank</w:t>
      </w:r>
      <w:r w:rsidR="00786F72" w:rsidRPr="00160536">
        <w:rPr>
          <w:lang w:eastAsia="zh-TW"/>
        </w:rPr>
        <w:t>）</w:t>
      </w:r>
      <w:r w:rsidR="00001618" w:rsidRPr="00160536">
        <w:rPr>
          <w:rFonts w:hint="eastAsia"/>
          <w:lang w:eastAsia="zh-TW"/>
        </w:rPr>
        <w:t>、</w:t>
      </w:r>
      <w:r w:rsidR="00001618" w:rsidRPr="00160536">
        <w:rPr>
          <w:lang w:eastAsia="zh-TW"/>
        </w:rPr>
        <w:t>外貿銀行</w:t>
      </w:r>
      <w:r w:rsidR="00786F72" w:rsidRPr="00160536">
        <w:rPr>
          <w:lang w:eastAsia="zh-TW"/>
        </w:rPr>
        <w:t>（</w:t>
      </w:r>
      <w:r w:rsidR="00001618" w:rsidRPr="00160536">
        <w:rPr>
          <w:lang w:eastAsia="zh-TW"/>
        </w:rPr>
        <w:t>VTB</w:t>
      </w:r>
      <w:r w:rsidR="00786F72" w:rsidRPr="00160536">
        <w:rPr>
          <w:rFonts w:hint="eastAsia"/>
          <w:lang w:eastAsia="zh-TW"/>
        </w:rPr>
        <w:t>）</w:t>
      </w:r>
      <w:r w:rsidR="00001618" w:rsidRPr="00160536">
        <w:rPr>
          <w:rFonts w:hint="eastAsia"/>
          <w:lang w:eastAsia="zh-TW"/>
        </w:rPr>
        <w:t>、</w:t>
      </w:r>
      <w:r w:rsidR="00001618" w:rsidRPr="00160536">
        <w:rPr>
          <w:lang w:eastAsia="zh-TW"/>
        </w:rPr>
        <w:t>天然氣工業銀行</w:t>
      </w:r>
      <w:r w:rsidR="00001618" w:rsidRPr="00160536">
        <w:rPr>
          <w:lang w:eastAsia="zh-TW"/>
        </w:rPr>
        <w:t xml:space="preserve"> </w:t>
      </w:r>
      <w:r w:rsidR="00786F72" w:rsidRPr="00160536">
        <w:rPr>
          <w:lang w:eastAsia="zh-TW"/>
        </w:rPr>
        <w:t>（</w:t>
      </w:r>
      <w:proofErr w:type="spellStart"/>
      <w:r w:rsidR="00001618" w:rsidRPr="00160536">
        <w:rPr>
          <w:lang w:eastAsia="zh-TW"/>
        </w:rPr>
        <w:t>Gazprombank</w:t>
      </w:r>
      <w:proofErr w:type="spellEnd"/>
      <w:r w:rsidR="00786F72" w:rsidRPr="00160536">
        <w:rPr>
          <w:rFonts w:hint="eastAsia"/>
          <w:lang w:eastAsia="zh-TW"/>
        </w:rPr>
        <w:t>）</w:t>
      </w:r>
      <w:r w:rsidR="00001618" w:rsidRPr="00160536">
        <w:rPr>
          <w:rFonts w:hint="eastAsia"/>
          <w:lang w:eastAsia="zh-TW"/>
        </w:rPr>
        <w:t>、</w:t>
      </w:r>
      <w:r w:rsidR="00001618" w:rsidRPr="00160536">
        <w:rPr>
          <w:lang w:eastAsia="zh-TW"/>
        </w:rPr>
        <w:t>阿爾法銀行</w:t>
      </w:r>
      <w:r w:rsidR="00786F72" w:rsidRPr="00160536">
        <w:rPr>
          <w:lang w:eastAsia="zh-TW"/>
        </w:rPr>
        <w:t>（</w:t>
      </w:r>
      <w:r w:rsidR="00001618" w:rsidRPr="00160536">
        <w:rPr>
          <w:lang w:eastAsia="zh-TW"/>
        </w:rPr>
        <w:t>Alfa-Bank</w:t>
      </w:r>
      <w:r w:rsidR="00786F72" w:rsidRPr="00160536">
        <w:rPr>
          <w:rFonts w:hint="eastAsia"/>
          <w:lang w:eastAsia="zh-TW"/>
        </w:rPr>
        <w:t>）</w:t>
      </w:r>
      <w:r w:rsidR="00001618" w:rsidRPr="00160536">
        <w:rPr>
          <w:rFonts w:hint="eastAsia"/>
          <w:lang w:eastAsia="zh-TW"/>
        </w:rPr>
        <w:t>及農業銀行</w:t>
      </w:r>
      <w:r w:rsidR="00786F72" w:rsidRPr="00160536">
        <w:rPr>
          <w:rFonts w:hint="eastAsia"/>
          <w:lang w:eastAsia="zh-TW"/>
        </w:rPr>
        <w:t>（</w:t>
      </w:r>
      <w:r w:rsidR="00001618" w:rsidRPr="00160536">
        <w:rPr>
          <w:lang w:eastAsia="zh-TW"/>
        </w:rPr>
        <w:t>Russian Agricultural Bank</w:t>
      </w:r>
      <w:r w:rsidR="00786F72" w:rsidRPr="00160536">
        <w:rPr>
          <w:rFonts w:hint="eastAsia"/>
          <w:lang w:eastAsia="zh-TW"/>
        </w:rPr>
        <w:t>）</w:t>
      </w:r>
      <w:r w:rsidR="00001618" w:rsidRPr="00160536">
        <w:rPr>
          <w:rFonts w:hint="eastAsia"/>
          <w:lang w:eastAsia="zh-TW"/>
        </w:rPr>
        <w:t>，除</w:t>
      </w:r>
      <w:r w:rsidR="00001618" w:rsidRPr="00160536">
        <w:rPr>
          <w:lang w:eastAsia="zh-TW"/>
        </w:rPr>
        <w:t>阿爾法銀行</w:t>
      </w:r>
      <w:r w:rsidR="00001618" w:rsidRPr="00160536">
        <w:rPr>
          <w:rFonts w:hint="eastAsia"/>
          <w:lang w:eastAsia="zh-TW"/>
        </w:rPr>
        <w:t>外，其餘皆為國營銀行</w:t>
      </w:r>
      <w:r w:rsidR="00001618" w:rsidRPr="00160536">
        <w:rPr>
          <w:lang w:eastAsia="zh-TW"/>
        </w:rPr>
        <w:t>，</w:t>
      </w:r>
      <w:r w:rsidRPr="00160536">
        <w:rPr>
          <w:lang w:eastAsia="zh-TW"/>
        </w:rPr>
        <w:t>在經濟低迷之際，對俄羅斯銀行業的穩定及發展扮演重要</w:t>
      </w:r>
      <w:r w:rsidR="00001618" w:rsidRPr="00160536">
        <w:rPr>
          <w:lang w:eastAsia="zh-TW"/>
        </w:rPr>
        <w:t>角色</w:t>
      </w:r>
      <w:r w:rsidR="004B43FF" w:rsidRPr="00160536">
        <w:rPr>
          <w:rFonts w:hint="eastAsia"/>
          <w:lang w:eastAsia="zh-TW"/>
        </w:rPr>
        <w:t>；自</w:t>
      </w:r>
      <w:r w:rsidR="004B43FF" w:rsidRPr="00160536">
        <w:rPr>
          <w:lang w:eastAsia="zh-TW"/>
        </w:rPr>
        <w:t>2022</w:t>
      </w:r>
      <w:r w:rsidR="004B43FF" w:rsidRPr="00160536">
        <w:rPr>
          <w:lang w:eastAsia="zh-TW"/>
        </w:rPr>
        <w:t>年俄烏軍事衝突爆發以來，</w:t>
      </w:r>
      <w:r w:rsidR="004B43FF" w:rsidRPr="00160536">
        <w:rPr>
          <w:rFonts w:hint="eastAsia"/>
          <w:lang w:eastAsia="zh-TW"/>
        </w:rPr>
        <w:t>外商銀行陸續撤出俄國，僅剩</w:t>
      </w:r>
      <w:r w:rsidR="004B43FF" w:rsidRPr="00160536">
        <w:rPr>
          <w:lang w:eastAsia="zh-TW"/>
        </w:rPr>
        <w:t>奧地利商萊夫艾森國際銀行</w:t>
      </w:r>
      <w:r w:rsidR="00786F72" w:rsidRPr="00160536">
        <w:rPr>
          <w:lang w:eastAsia="zh-TW"/>
        </w:rPr>
        <w:t>（</w:t>
      </w:r>
      <w:r w:rsidR="004B43FF" w:rsidRPr="00160536">
        <w:rPr>
          <w:lang w:eastAsia="zh-TW"/>
        </w:rPr>
        <w:t>Raiffeisen Bank</w:t>
      </w:r>
      <w:r w:rsidR="00786F72" w:rsidRPr="00160536">
        <w:rPr>
          <w:lang w:eastAsia="zh-TW"/>
        </w:rPr>
        <w:t>）</w:t>
      </w:r>
      <w:r w:rsidR="004B43FF" w:rsidRPr="00160536">
        <w:rPr>
          <w:lang w:eastAsia="zh-TW"/>
        </w:rPr>
        <w:t>、義大利商裕信銀行</w:t>
      </w:r>
      <w:r w:rsidR="00786F72" w:rsidRPr="00160536">
        <w:rPr>
          <w:lang w:eastAsia="zh-TW"/>
        </w:rPr>
        <w:t>（</w:t>
      </w:r>
      <w:r w:rsidR="004B43FF" w:rsidRPr="00160536">
        <w:rPr>
          <w:lang w:eastAsia="zh-TW"/>
        </w:rPr>
        <w:t>UniCredit</w:t>
      </w:r>
      <w:r w:rsidR="00786F72" w:rsidRPr="00160536">
        <w:rPr>
          <w:lang w:eastAsia="zh-TW"/>
        </w:rPr>
        <w:t>）</w:t>
      </w:r>
      <w:r w:rsidR="004B43FF" w:rsidRPr="00160536">
        <w:rPr>
          <w:rFonts w:hint="eastAsia"/>
          <w:lang w:eastAsia="zh-TW"/>
        </w:rPr>
        <w:t>等少數</w:t>
      </w:r>
      <w:r w:rsidR="004B43FF" w:rsidRPr="00160536">
        <w:rPr>
          <w:lang w:eastAsia="zh-TW"/>
        </w:rPr>
        <w:t>銀行</w:t>
      </w:r>
      <w:r w:rsidR="004B43FF" w:rsidRPr="00160536">
        <w:rPr>
          <w:rFonts w:hint="eastAsia"/>
          <w:lang w:eastAsia="zh-TW"/>
        </w:rPr>
        <w:t>仍無法撤出</w:t>
      </w:r>
      <w:r w:rsidRPr="00160536">
        <w:rPr>
          <w:lang w:eastAsia="zh-TW"/>
        </w:rPr>
        <w:t>。</w:t>
      </w:r>
    </w:p>
    <w:p w14:paraId="4F6B4C06" w14:textId="3B94C1B6" w:rsidR="00220939" w:rsidRPr="00160536" w:rsidRDefault="004B43FF" w:rsidP="002314C6">
      <w:pPr>
        <w:ind w:firstLineChars="200" w:firstLine="472"/>
        <w:rPr>
          <w:lang w:eastAsia="zh-TW"/>
        </w:rPr>
      </w:pPr>
      <w:r w:rsidRPr="00160536">
        <w:rPr>
          <w:rFonts w:hint="eastAsia"/>
          <w:lang w:eastAsia="zh-TW"/>
        </w:rPr>
        <w:t>受限於金融制裁</w:t>
      </w:r>
      <w:r w:rsidRPr="00160536">
        <w:rPr>
          <w:lang w:eastAsia="zh-TW"/>
        </w:rPr>
        <w:t>，目前俄國境內外資企業</w:t>
      </w:r>
      <w:r w:rsidR="00786F72" w:rsidRPr="00160536">
        <w:rPr>
          <w:lang w:eastAsia="zh-TW"/>
        </w:rPr>
        <w:t>（</w:t>
      </w:r>
      <w:r w:rsidRPr="00160536">
        <w:rPr>
          <w:lang w:eastAsia="zh-TW"/>
        </w:rPr>
        <w:t>特別是來自「非友善國家」者</w:t>
      </w:r>
      <w:r w:rsidR="00786F72" w:rsidRPr="00160536">
        <w:rPr>
          <w:lang w:eastAsia="zh-TW"/>
        </w:rPr>
        <w:t>）</w:t>
      </w:r>
      <w:r w:rsidRPr="00160536">
        <w:rPr>
          <w:lang w:eastAsia="zh-TW"/>
        </w:rPr>
        <w:t>的融資管道受限</w:t>
      </w:r>
      <w:r w:rsidRPr="00160536">
        <w:rPr>
          <w:rFonts w:hint="eastAsia"/>
          <w:lang w:eastAsia="zh-TW"/>
        </w:rPr>
        <w:t>，跨境融資困難且潛藏資金凍結及匯出限制等政治風險，主要管道包括俄國本土及對俄友善國家銀行貸款、本地資本市場、政府產業基金與優惠貸款。</w:t>
      </w:r>
    </w:p>
    <w:p w14:paraId="5C8A53F0" w14:textId="7BD451EE" w:rsidR="004C1AC3" w:rsidRPr="00160536" w:rsidRDefault="00B65C85" w:rsidP="002314C6">
      <w:pPr>
        <w:ind w:firstLineChars="200" w:firstLine="472"/>
        <w:rPr>
          <w:lang w:eastAsia="zh-TW"/>
        </w:rPr>
      </w:pPr>
      <w:r w:rsidRPr="00160536">
        <w:rPr>
          <w:rFonts w:hint="eastAsia"/>
          <w:lang w:eastAsia="zh-TW"/>
        </w:rPr>
        <w:t>受到俄烏軍事衝突及制裁影響，</w:t>
      </w:r>
      <w:r w:rsidR="004B43FF" w:rsidRPr="00160536">
        <w:rPr>
          <w:lang w:eastAsia="zh-TW"/>
        </w:rPr>
        <w:t>俄國央行</w:t>
      </w:r>
      <w:r w:rsidRPr="00160536">
        <w:rPr>
          <w:rFonts w:hint="eastAsia"/>
          <w:lang w:eastAsia="zh-TW"/>
        </w:rPr>
        <w:t>為抑制通膨採行高利率政策，</w:t>
      </w:r>
      <w:r w:rsidR="004B43FF" w:rsidRPr="00160536">
        <w:rPr>
          <w:lang w:eastAsia="zh-TW"/>
        </w:rPr>
        <w:t>鑒於</w:t>
      </w:r>
      <w:r w:rsidRPr="00160536">
        <w:rPr>
          <w:rFonts w:hint="eastAsia"/>
          <w:lang w:eastAsia="zh-TW"/>
        </w:rPr>
        <w:t>目前</w:t>
      </w:r>
      <w:r w:rsidR="004B43FF" w:rsidRPr="00160536">
        <w:rPr>
          <w:lang w:eastAsia="zh-TW"/>
        </w:rPr>
        <w:t>通膨</w:t>
      </w:r>
      <w:r w:rsidRPr="00160536">
        <w:rPr>
          <w:rFonts w:hint="eastAsia"/>
          <w:lang w:eastAsia="zh-TW"/>
        </w:rPr>
        <w:t>5.59%</w:t>
      </w:r>
      <w:r w:rsidR="004B43FF" w:rsidRPr="00160536">
        <w:rPr>
          <w:lang w:eastAsia="zh-TW"/>
        </w:rPr>
        <w:t>已接近目標</w:t>
      </w:r>
      <w:r w:rsidRPr="00160536">
        <w:rPr>
          <w:rFonts w:hint="eastAsia"/>
          <w:lang w:eastAsia="zh-TW"/>
        </w:rPr>
        <w:t>值</w:t>
      </w:r>
      <w:r w:rsidRPr="00160536">
        <w:rPr>
          <w:lang w:eastAsia="zh-TW"/>
        </w:rPr>
        <w:t>4%</w:t>
      </w:r>
      <w:r w:rsidR="004B43FF" w:rsidRPr="00160536">
        <w:rPr>
          <w:lang w:eastAsia="zh-TW"/>
        </w:rPr>
        <w:t>，</w:t>
      </w:r>
      <w:r w:rsidRPr="00160536">
        <w:rPr>
          <w:rFonts w:hint="eastAsia"/>
          <w:lang w:eastAsia="zh-TW"/>
        </w:rPr>
        <w:t>俄國央行</w:t>
      </w:r>
      <w:r w:rsidR="004B43FF" w:rsidRPr="00160536">
        <w:rPr>
          <w:lang w:eastAsia="zh-TW"/>
        </w:rPr>
        <w:t>目前正逐步調降基準利率</w:t>
      </w:r>
      <w:r w:rsidR="00786F72" w:rsidRPr="00160536">
        <w:rPr>
          <w:lang w:eastAsia="zh-TW"/>
        </w:rPr>
        <w:t>（</w:t>
      </w:r>
      <w:r w:rsidR="004B43FF" w:rsidRPr="00160536">
        <w:rPr>
          <w:lang w:eastAsia="zh-TW"/>
        </w:rPr>
        <w:t>現為</w:t>
      </w:r>
      <w:r w:rsidR="004B43FF" w:rsidRPr="00160536">
        <w:rPr>
          <w:lang w:eastAsia="zh-TW"/>
        </w:rPr>
        <w:t>14.5%</w:t>
      </w:r>
      <w:r w:rsidR="00786F72" w:rsidRPr="00160536">
        <w:rPr>
          <w:lang w:eastAsia="zh-TW"/>
        </w:rPr>
        <w:t>）</w:t>
      </w:r>
      <w:r w:rsidRPr="00160536">
        <w:rPr>
          <w:rFonts w:hint="eastAsia"/>
          <w:lang w:eastAsia="zh-TW"/>
        </w:rPr>
        <w:t>，目前企業貸款利率約</w:t>
      </w:r>
      <w:r w:rsidRPr="00160536">
        <w:rPr>
          <w:rFonts w:hint="eastAsia"/>
          <w:lang w:eastAsia="zh-TW"/>
        </w:rPr>
        <w:t>15-25%</w:t>
      </w:r>
      <w:r w:rsidRPr="00160536">
        <w:rPr>
          <w:rFonts w:hint="eastAsia"/>
          <w:lang w:eastAsia="zh-TW"/>
        </w:rPr>
        <w:t>，個人貸款利率方面，消費貸款約</w:t>
      </w:r>
      <w:r w:rsidRPr="00160536">
        <w:rPr>
          <w:rFonts w:hint="eastAsia"/>
          <w:lang w:eastAsia="zh-TW"/>
        </w:rPr>
        <w:t>20-30%</w:t>
      </w:r>
      <w:r w:rsidRPr="00160536">
        <w:rPr>
          <w:rFonts w:hint="eastAsia"/>
          <w:lang w:eastAsia="zh-TW"/>
        </w:rPr>
        <w:t>，房貸約</w:t>
      </w:r>
      <w:r w:rsidRPr="00160536">
        <w:rPr>
          <w:rFonts w:hint="eastAsia"/>
          <w:lang w:eastAsia="zh-TW"/>
        </w:rPr>
        <w:t>1</w:t>
      </w:r>
      <w:r w:rsidR="003F2A37" w:rsidRPr="00160536">
        <w:rPr>
          <w:rFonts w:hint="eastAsia"/>
          <w:lang w:eastAsia="zh-TW"/>
        </w:rPr>
        <w:t>7</w:t>
      </w:r>
      <w:r w:rsidRPr="00160536">
        <w:rPr>
          <w:rFonts w:hint="eastAsia"/>
          <w:lang w:eastAsia="zh-TW"/>
        </w:rPr>
        <w:t>-</w:t>
      </w:r>
      <w:r w:rsidR="003F2A37" w:rsidRPr="00160536">
        <w:rPr>
          <w:rFonts w:hint="eastAsia"/>
          <w:lang w:eastAsia="zh-TW"/>
        </w:rPr>
        <w:lastRenderedPageBreak/>
        <w:t>30</w:t>
      </w:r>
      <w:r w:rsidRPr="00160536">
        <w:rPr>
          <w:rFonts w:hint="eastAsia"/>
          <w:lang w:eastAsia="zh-TW"/>
        </w:rPr>
        <w:t>%</w:t>
      </w:r>
      <w:r w:rsidR="00786F72" w:rsidRPr="00160536">
        <w:rPr>
          <w:rFonts w:hint="eastAsia"/>
          <w:lang w:eastAsia="zh-TW"/>
        </w:rPr>
        <w:t>（</w:t>
      </w:r>
      <w:r w:rsidR="003F2A37" w:rsidRPr="00160536">
        <w:rPr>
          <w:rFonts w:hint="eastAsia"/>
          <w:lang w:eastAsia="zh-TW"/>
        </w:rPr>
        <w:t>另有優惠利率方案</w:t>
      </w:r>
      <w:r w:rsidR="003F2A37" w:rsidRPr="00160536">
        <w:rPr>
          <w:rFonts w:hint="eastAsia"/>
          <w:lang w:eastAsia="zh-TW"/>
        </w:rPr>
        <w:t>6-9%</w:t>
      </w:r>
      <w:r w:rsidR="003F2A37" w:rsidRPr="00160536">
        <w:rPr>
          <w:rFonts w:hint="eastAsia"/>
          <w:lang w:eastAsia="zh-TW"/>
        </w:rPr>
        <w:t>，但首付條件較嚴</w:t>
      </w:r>
      <w:r w:rsidR="00786F72" w:rsidRPr="00160536">
        <w:rPr>
          <w:rFonts w:hint="eastAsia"/>
          <w:lang w:eastAsia="zh-TW"/>
        </w:rPr>
        <w:t>）</w:t>
      </w:r>
      <w:r w:rsidRPr="00160536">
        <w:rPr>
          <w:rFonts w:hint="eastAsia"/>
          <w:lang w:eastAsia="zh-TW"/>
        </w:rPr>
        <w:t>，存款利率定存約</w:t>
      </w:r>
      <w:r w:rsidRPr="00160536">
        <w:rPr>
          <w:rFonts w:hint="eastAsia"/>
          <w:lang w:eastAsia="zh-TW"/>
        </w:rPr>
        <w:t>10-15%</w:t>
      </w:r>
      <w:r w:rsidRPr="00160536">
        <w:rPr>
          <w:rFonts w:hint="eastAsia"/>
          <w:lang w:eastAsia="zh-TW"/>
        </w:rPr>
        <w:t>。</w:t>
      </w:r>
      <w:r w:rsidR="00391F60" w:rsidRPr="00160536">
        <w:rPr>
          <w:lang w:eastAsia="zh-TW"/>
        </w:rPr>
        <w:fldChar w:fldCharType="begin"/>
      </w:r>
      <w:r w:rsidR="00391F60" w:rsidRPr="00160536">
        <w:rPr>
          <w:rFonts w:hint="eastAsia"/>
          <w:lang w:eastAsia="zh-TW"/>
        </w:rPr>
        <w:instrText>HYPERLINK "https://www.cbr.ru/Collection/Collection/File/59730/analytical_review_bs-2025-4.pdf"</w:instrText>
      </w:r>
      <w:r w:rsidR="00391F60" w:rsidRPr="00160536">
        <w:rPr>
          <w:lang w:eastAsia="zh-TW"/>
        </w:rPr>
      </w:r>
      <w:r w:rsidR="00391F60" w:rsidRPr="00160536">
        <w:rPr>
          <w:lang w:eastAsia="zh-TW"/>
        </w:rPr>
        <w:fldChar w:fldCharType="separate"/>
      </w:r>
      <w:r w:rsidR="00391F60" w:rsidRPr="00160536">
        <w:rPr>
          <w:lang w:eastAsia="zh-TW"/>
        </w:rPr>
        <w:t>2025</w:t>
      </w:r>
      <w:r w:rsidR="00391F60" w:rsidRPr="00160536">
        <w:rPr>
          <w:lang w:eastAsia="zh-TW"/>
        </w:rPr>
        <w:t>年俄羅斯銀行業經歷</w:t>
      </w:r>
      <w:r w:rsidR="00391F60" w:rsidRPr="00160536">
        <w:rPr>
          <w:rFonts w:hint="eastAsia"/>
          <w:lang w:eastAsia="zh-TW"/>
        </w:rPr>
        <w:t>景氣</w:t>
      </w:r>
      <w:r w:rsidR="00391F60" w:rsidRPr="00160536">
        <w:rPr>
          <w:lang w:eastAsia="zh-TW"/>
        </w:rPr>
        <w:t>「過熱」轉向「顯著降溫」的過程，主要受到央行為抑制通膨而持續維持高基準利率的影響</w:t>
      </w:r>
      <w:r w:rsidR="00391F60" w:rsidRPr="00160536">
        <w:rPr>
          <w:rFonts w:hint="eastAsia"/>
          <w:lang w:eastAsia="zh-TW"/>
        </w:rPr>
        <w:t>，</w:t>
      </w:r>
      <w:r w:rsidR="00391F60" w:rsidRPr="00160536">
        <w:rPr>
          <w:lang w:eastAsia="zh-TW"/>
        </w:rPr>
        <w:t>企業信貸總額</w:t>
      </w:r>
      <w:r w:rsidR="00391F60" w:rsidRPr="00160536">
        <w:rPr>
          <w:lang w:eastAsia="zh-TW"/>
        </w:rPr>
        <w:t>96.6</w:t>
      </w:r>
      <w:r w:rsidR="00391F60" w:rsidRPr="00160536">
        <w:rPr>
          <w:lang w:eastAsia="zh-TW"/>
        </w:rPr>
        <w:t>兆盧布，年增</w:t>
      </w:r>
      <w:r w:rsidR="00391F60" w:rsidRPr="00160536">
        <w:rPr>
          <w:lang w:eastAsia="zh-TW"/>
        </w:rPr>
        <w:t>5.2%</w:t>
      </w:r>
      <w:r w:rsidR="00391F60" w:rsidRPr="00160536">
        <w:rPr>
          <w:lang w:eastAsia="zh-TW"/>
        </w:rPr>
        <w:t>，房貸總額，年增</w:t>
      </w:r>
      <w:r w:rsidR="00391F60" w:rsidRPr="00160536">
        <w:rPr>
          <w:lang w:eastAsia="zh-TW"/>
        </w:rPr>
        <w:t>5.7%</w:t>
      </w:r>
      <w:r w:rsidR="00391F60" w:rsidRPr="00160536">
        <w:rPr>
          <w:lang w:eastAsia="zh-TW"/>
        </w:rPr>
        <w:t>，個人信貸</w:t>
      </w:r>
      <w:r w:rsidR="00391F60" w:rsidRPr="00160536">
        <w:rPr>
          <w:lang w:eastAsia="zh-TW"/>
        </w:rPr>
        <w:t>12.7</w:t>
      </w:r>
      <w:r w:rsidR="00391F60" w:rsidRPr="00160536">
        <w:rPr>
          <w:lang w:eastAsia="zh-TW"/>
        </w:rPr>
        <w:t>兆盧布，年減</w:t>
      </w:r>
      <w:r w:rsidR="00391F60" w:rsidRPr="00160536">
        <w:rPr>
          <w:lang w:eastAsia="zh-TW"/>
        </w:rPr>
        <w:t>1.4%</w:t>
      </w:r>
      <w:r w:rsidR="00391F60" w:rsidRPr="00160536">
        <w:rPr>
          <w:lang w:eastAsia="zh-TW"/>
        </w:rPr>
        <w:fldChar w:fldCharType="end"/>
      </w:r>
      <w:r w:rsidR="00391F60" w:rsidRPr="00160536">
        <w:rPr>
          <w:rFonts w:hint="eastAsia"/>
          <w:lang w:eastAsia="zh-TW"/>
        </w:rPr>
        <w:t>。</w:t>
      </w:r>
    </w:p>
    <w:p w14:paraId="42903ED7" w14:textId="77777777" w:rsidR="00220939" w:rsidRPr="00160536" w:rsidRDefault="00220939" w:rsidP="005D438C">
      <w:pPr>
        <w:pStyle w:val="a7"/>
      </w:pPr>
      <w:r w:rsidRPr="00160536">
        <w:t>三、匯兌</w:t>
      </w:r>
    </w:p>
    <w:p w14:paraId="243506EB" w14:textId="136A5081" w:rsidR="003A504B" w:rsidRPr="00160536" w:rsidRDefault="00F053DE" w:rsidP="002314C6">
      <w:pPr>
        <w:ind w:firstLineChars="200" w:firstLine="472"/>
        <w:rPr>
          <w:lang w:eastAsia="zh-TW"/>
        </w:rPr>
      </w:pPr>
      <w:r w:rsidRPr="00160536">
        <w:rPr>
          <w:rFonts w:hint="eastAsia"/>
          <w:lang w:eastAsia="zh-TW"/>
        </w:rPr>
        <w:t>俄國法定貨幣為俄羅斯盧布</w:t>
      </w:r>
      <w:r w:rsidR="00786F72" w:rsidRPr="00160536">
        <w:rPr>
          <w:rFonts w:hint="eastAsia"/>
          <w:lang w:eastAsia="zh-TW"/>
        </w:rPr>
        <w:t>（</w:t>
      </w:r>
      <w:r w:rsidRPr="00160536">
        <w:rPr>
          <w:rFonts w:hint="eastAsia"/>
          <w:lang w:eastAsia="zh-TW"/>
        </w:rPr>
        <w:t>RUB</w:t>
      </w:r>
      <w:r w:rsidR="00786F72" w:rsidRPr="00160536">
        <w:rPr>
          <w:rFonts w:hint="eastAsia"/>
          <w:lang w:eastAsia="zh-TW"/>
        </w:rPr>
        <w:t>）</w:t>
      </w:r>
      <w:r w:rsidRPr="00160536">
        <w:rPr>
          <w:rFonts w:hint="eastAsia"/>
          <w:lang w:eastAsia="zh-TW"/>
        </w:rPr>
        <w:t>，採管理浮動匯率制度，</w:t>
      </w:r>
      <w:r w:rsidR="004B43FF" w:rsidRPr="00160536">
        <w:rPr>
          <w:rFonts w:hint="eastAsia"/>
          <w:lang w:eastAsia="zh-TW"/>
        </w:rPr>
        <w:t>目前</w:t>
      </w:r>
      <w:r w:rsidRPr="00160536">
        <w:rPr>
          <w:rFonts w:hint="eastAsia"/>
          <w:lang w:eastAsia="zh-TW"/>
        </w:rPr>
        <w:t>推廣數位盧布</w:t>
      </w:r>
      <w:r w:rsidR="00786F72" w:rsidRPr="00160536">
        <w:rPr>
          <w:rFonts w:hint="eastAsia"/>
          <w:lang w:eastAsia="zh-TW"/>
        </w:rPr>
        <w:t>（</w:t>
      </w:r>
      <w:r w:rsidRPr="00160536">
        <w:rPr>
          <w:rFonts w:hint="eastAsia"/>
          <w:lang w:eastAsia="zh-TW"/>
        </w:rPr>
        <w:t>2026</w:t>
      </w:r>
      <w:r w:rsidRPr="00160536">
        <w:rPr>
          <w:rFonts w:hint="eastAsia"/>
          <w:lang w:eastAsia="zh-TW"/>
        </w:rPr>
        <w:t>年</w:t>
      </w:r>
      <w:r w:rsidRPr="00160536">
        <w:rPr>
          <w:rFonts w:hint="eastAsia"/>
          <w:lang w:eastAsia="zh-TW"/>
        </w:rPr>
        <w:t>9</w:t>
      </w:r>
      <w:r w:rsidRPr="00160536">
        <w:rPr>
          <w:rFonts w:hint="eastAsia"/>
          <w:lang w:eastAsia="zh-TW"/>
        </w:rPr>
        <w:t>月開始使用</w:t>
      </w:r>
      <w:r w:rsidR="00786F72" w:rsidRPr="00160536">
        <w:rPr>
          <w:rFonts w:hint="eastAsia"/>
          <w:lang w:eastAsia="zh-TW"/>
        </w:rPr>
        <w:t>）</w:t>
      </w:r>
      <w:r w:rsidRPr="00160536">
        <w:rPr>
          <w:rFonts w:hint="eastAsia"/>
          <w:lang w:eastAsia="zh-TW"/>
        </w:rPr>
        <w:t>、加密貨幣合法化</w:t>
      </w:r>
      <w:r w:rsidR="003A504B" w:rsidRPr="00160536">
        <w:rPr>
          <w:rFonts w:hint="eastAsia"/>
          <w:lang w:eastAsia="zh-TW"/>
        </w:rPr>
        <w:t>、</w:t>
      </w:r>
      <w:r w:rsidRPr="00160536">
        <w:rPr>
          <w:rFonts w:hint="eastAsia"/>
          <w:lang w:eastAsia="zh-TW"/>
        </w:rPr>
        <w:t>本幣結算</w:t>
      </w:r>
      <w:r w:rsidR="003A504B" w:rsidRPr="00160536">
        <w:rPr>
          <w:rFonts w:hint="eastAsia"/>
          <w:lang w:eastAsia="zh-TW"/>
        </w:rPr>
        <w:t>及</w:t>
      </w:r>
      <w:r w:rsidRPr="00160536">
        <w:rPr>
          <w:rFonts w:hint="eastAsia"/>
          <w:lang w:eastAsia="zh-TW"/>
        </w:rPr>
        <w:t>去美元政策</w:t>
      </w:r>
      <w:r w:rsidR="003A504B" w:rsidRPr="00160536">
        <w:rPr>
          <w:rFonts w:hint="eastAsia"/>
          <w:lang w:eastAsia="zh-TW"/>
        </w:rPr>
        <w:t>，以規避國際支付受阻問題</w:t>
      </w:r>
      <w:r w:rsidRPr="00160536">
        <w:rPr>
          <w:rFonts w:hint="eastAsia"/>
          <w:lang w:eastAsia="zh-TW"/>
        </w:rPr>
        <w:t>。</w:t>
      </w:r>
    </w:p>
    <w:p w14:paraId="32C785E3" w14:textId="490CB9C3" w:rsidR="00220939" w:rsidRPr="00160536" w:rsidRDefault="00220939" w:rsidP="002314C6">
      <w:pPr>
        <w:ind w:firstLineChars="200" w:firstLine="472"/>
        <w:rPr>
          <w:lang w:eastAsia="zh-TW"/>
        </w:rPr>
      </w:pPr>
      <w:r w:rsidRPr="00160536">
        <w:rPr>
          <w:lang w:eastAsia="zh-TW"/>
        </w:rPr>
        <w:t>俄國的外匯管制主要係針對防制資金外流以及俄國</w:t>
      </w:r>
      <w:r w:rsidRPr="00160536">
        <w:rPr>
          <w:rFonts w:hint="eastAsia"/>
          <w:lang w:eastAsia="zh-TW"/>
        </w:rPr>
        <w:t>內經濟的「美元化」。俄國</w:t>
      </w:r>
      <w:r w:rsidR="003A504B" w:rsidRPr="00160536">
        <w:rPr>
          <w:lang w:eastAsia="zh-TW"/>
        </w:rPr>
        <w:t>2003</w:t>
      </w:r>
      <w:r w:rsidR="003A504B" w:rsidRPr="00160536">
        <w:rPr>
          <w:lang w:eastAsia="zh-TW"/>
        </w:rPr>
        <w:t>年</w:t>
      </w:r>
      <w:r w:rsidR="003A504B" w:rsidRPr="00160536">
        <w:rPr>
          <w:lang w:eastAsia="zh-TW"/>
        </w:rPr>
        <w:t>1</w:t>
      </w:r>
      <w:r w:rsidR="003A504B" w:rsidRPr="00160536">
        <w:rPr>
          <w:lang w:eastAsia="zh-TW"/>
        </w:rPr>
        <w:t>月</w:t>
      </w:r>
      <w:r w:rsidR="003A504B" w:rsidRPr="00160536">
        <w:rPr>
          <w:rFonts w:hint="eastAsia"/>
          <w:lang w:eastAsia="zh-TW"/>
        </w:rPr>
        <w:t>已公告</w:t>
      </w:r>
      <w:r w:rsidRPr="00160536">
        <w:rPr>
          <w:lang w:eastAsia="zh-TW"/>
        </w:rPr>
        <w:t>鬆綁外匯管制，授權政府在緊急狀態時可限制資金的流出：可禁止資本輸出達</w:t>
      </w:r>
      <w:r w:rsidRPr="00160536">
        <w:rPr>
          <w:lang w:eastAsia="zh-TW"/>
        </w:rPr>
        <w:t>6</w:t>
      </w:r>
      <w:r w:rsidRPr="00160536">
        <w:rPr>
          <w:lang w:eastAsia="zh-TW"/>
        </w:rPr>
        <w:t>個月、特別帳</w:t>
      </w:r>
      <w:r w:rsidRPr="00160536">
        <w:rPr>
          <w:rFonts w:hint="eastAsia"/>
          <w:lang w:eastAsia="zh-TW"/>
        </w:rPr>
        <w:t>戶制度</w:t>
      </w:r>
      <w:r w:rsidR="00786F72" w:rsidRPr="00160536">
        <w:rPr>
          <w:rFonts w:hint="eastAsia"/>
          <w:lang w:eastAsia="zh-TW"/>
        </w:rPr>
        <w:t>（</w:t>
      </w:r>
      <w:r w:rsidRPr="00160536">
        <w:rPr>
          <w:rFonts w:hint="eastAsia"/>
          <w:lang w:eastAsia="zh-TW"/>
        </w:rPr>
        <w:t>包</w:t>
      </w:r>
      <w:r w:rsidRPr="00160536">
        <w:rPr>
          <w:lang w:eastAsia="zh-TW"/>
        </w:rPr>
        <w:t>括某些交易只能透過特種帳</w:t>
      </w:r>
      <w:r w:rsidRPr="00160536">
        <w:rPr>
          <w:rFonts w:hint="eastAsia"/>
          <w:lang w:eastAsia="zh-TW"/>
        </w:rPr>
        <w:t>戶進行</w:t>
      </w:r>
      <w:r w:rsidR="00786F72" w:rsidRPr="00160536">
        <w:rPr>
          <w:rFonts w:hint="eastAsia"/>
          <w:lang w:eastAsia="zh-TW"/>
        </w:rPr>
        <w:t>）</w:t>
      </w:r>
      <w:r w:rsidRPr="00160536">
        <w:rPr>
          <w:rFonts w:hint="eastAsia"/>
          <w:lang w:eastAsia="zh-TW"/>
        </w:rPr>
        <w:t>及其他外匯交易</w:t>
      </w:r>
      <w:r w:rsidRPr="00160536">
        <w:rPr>
          <w:lang w:eastAsia="zh-TW"/>
        </w:rPr>
        <w:t>管制</w:t>
      </w:r>
      <w:r w:rsidR="00786F72" w:rsidRPr="00160536">
        <w:rPr>
          <w:lang w:eastAsia="zh-TW"/>
        </w:rPr>
        <w:t>（</w:t>
      </w:r>
      <w:r w:rsidRPr="00160536">
        <w:rPr>
          <w:lang w:eastAsia="zh-TW"/>
        </w:rPr>
        <w:t>例如要求資本輸出者在某段期間</w:t>
      </w:r>
      <w:r w:rsidRPr="00160536">
        <w:rPr>
          <w:rFonts w:hint="eastAsia"/>
          <w:lang w:eastAsia="zh-TW"/>
        </w:rPr>
        <w:t>內於銀行存入相應輸出的資本金額</w:t>
      </w:r>
      <w:r w:rsidR="00786F72" w:rsidRPr="00160536">
        <w:rPr>
          <w:rFonts w:hint="eastAsia"/>
          <w:lang w:eastAsia="zh-TW"/>
        </w:rPr>
        <w:t>）</w:t>
      </w:r>
      <w:r w:rsidRPr="00160536">
        <w:rPr>
          <w:rFonts w:hint="eastAsia"/>
          <w:lang w:eastAsia="zh-TW"/>
        </w:rPr>
        <w:t>。但該法</w:t>
      </w:r>
      <w:r w:rsidRPr="00160536">
        <w:rPr>
          <w:lang w:eastAsia="zh-TW"/>
        </w:rPr>
        <w:t>案最後僅允許政府實行特別帳</w:t>
      </w:r>
      <w:r w:rsidRPr="00160536">
        <w:rPr>
          <w:rFonts w:hint="eastAsia"/>
          <w:lang w:eastAsia="zh-TW"/>
        </w:rPr>
        <w:t>戶制以及</w:t>
      </w:r>
      <w:r w:rsidRPr="00160536">
        <w:rPr>
          <w:lang w:eastAsia="zh-TW"/>
        </w:rPr>
        <w:t>2</w:t>
      </w:r>
      <w:r w:rsidRPr="00160536">
        <w:rPr>
          <w:lang w:eastAsia="zh-TW"/>
        </w:rPr>
        <w:t>個月的資本輸出存款保證期，不會實施完全禁止輸出資本。</w:t>
      </w:r>
    </w:p>
    <w:p w14:paraId="2B682FC1" w14:textId="47A39501" w:rsidR="00220939" w:rsidRPr="00160536" w:rsidRDefault="00220939" w:rsidP="002314C6">
      <w:pPr>
        <w:ind w:firstLineChars="200" w:firstLine="472"/>
        <w:rPr>
          <w:lang w:eastAsia="zh-TW"/>
        </w:rPr>
      </w:pPr>
      <w:r w:rsidRPr="00160536">
        <w:rPr>
          <w:lang w:eastAsia="zh-TW"/>
        </w:rPr>
        <w:t>俄央行要求出口商</w:t>
      </w:r>
      <w:r w:rsidR="00786F72" w:rsidRPr="00160536">
        <w:rPr>
          <w:lang w:eastAsia="zh-TW"/>
        </w:rPr>
        <w:t>（</w:t>
      </w:r>
      <w:r w:rsidRPr="00160536">
        <w:rPr>
          <w:lang w:eastAsia="zh-TW"/>
        </w:rPr>
        <w:t>貨品及服務</w:t>
      </w:r>
      <w:r w:rsidR="00786F72" w:rsidRPr="00160536">
        <w:rPr>
          <w:lang w:eastAsia="zh-TW"/>
        </w:rPr>
        <w:t>）</w:t>
      </w:r>
      <w:r w:rsidRPr="00160536">
        <w:rPr>
          <w:lang w:eastAsia="zh-TW"/>
        </w:rPr>
        <w:t>在收到貨款的</w:t>
      </w:r>
      <w:r w:rsidRPr="00160536">
        <w:rPr>
          <w:lang w:eastAsia="zh-TW"/>
        </w:rPr>
        <w:t>7</w:t>
      </w:r>
      <w:r w:rsidRPr="00160536">
        <w:rPr>
          <w:lang w:eastAsia="zh-TW"/>
        </w:rPr>
        <w:t>天</w:t>
      </w:r>
      <w:r w:rsidRPr="00160536">
        <w:rPr>
          <w:rFonts w:hint="eastAsia"/>
          <w:lang w:eastAsia="zh-TW"/>
        </w:rPr>
        <w:t>內必須將貨款匯回國內，並出售</w:t>
      </w:r>
      <w:r w:rsidRPr="00160536">
        <w:rPr>
          <w:lang w:eastAsia="zh-TW"/>
        </w:rPr>
        <w:t>25%</w:t>
      </w:r>
      <w:r w:rsidRPr="00160536">
        <w:rPr>
          <w:lang w:eastAsia="zh-TW"/>
        </w:rPr>
        <w:t>的硬通貨</w:t>
      </w:r>
      <w:r w:rsidR="00786F72" w:rsidRPr="00160536">
        <w:rPr>
          <w:lang w:eastAsia="zh-TW"/>
        </w:rPr>
        <w:t>（</w:t>
      </w:r>
      <w:r w:rsidRPr="00160536">
        <w:rPr>
          <w:lang w:eastAsia="zh-TW"/>
        </w:rPr>
        <w:t>hard currency</w:t>
      </w:r>
      <w:r w:rsidR="00786F72" w:rsidRPr="00160536">
        <w:rPr>
          <w:lang w:eastAsia="zh-TW"/>
        </w:rPr>
        <w:t>）</w:t>
      </w:r>
      <w:r w:rsidRPr="00160536">
        <w:rPr>
          <w:lang w:eastAsia="zh-TW"/>
        </w:rPr>
        <w:t>。俄國法人必須在購買外匯的</w:t>
      </w:r>
      <w:r w:rsidRPr="00160536">
        <w:rPr>
          <w:lang w:eastAsia="zh-TW"/>
        </w:rPr>
        <w:t>7</w:t>
      </w:r>
      <w:r w:rsidRPr="00160536">
        <w:rPr>
          <w:lang w:eastAsia="zh-TW"/>
        </w:rPr>
        <w:t>天</w:t>
      </w:r>
      <w:r w:rsidRPr="00160536">
        <w:rPr>
          <w:rFonts w:hint="eastAsia"/>
          <w:lang w:eastAsia="zh-TW"/>
        </w:rPr>
        <w:t>內使用或是兌換成盧布。法人如果購買超過等值</w:t>
      </w:r>
      <w:r w:rsidRPr="00160536">
        <w:rPr>
          <w:lang w:eastAsia="zh-TW"/>
        </w:rPr>
        <w:t>10,000</w:t>
      </w:r>
      <w:r w:rsidRPr="00160536">
        <w:rPr>
          <w:lang w:eastAsia="zh-TW"/>
        </w:rPr>
        <w:t>美元或以上的硬通貨以支付貨款</w:t>
      </w:r>
      <w:r w:rsidR="00786F72" w:rsidRPr="00160536">
        <w:rPr>
          <w:lang w:eastAsia="zh-TW"/>
        </w:rPr>
        <w:t>（</w:t>
      </w:r>
      <w:r w:rsidRPr="00160536">
        <w:rPr>
          <w:lang w:eastAsia="zh-TW"/>
        </w:rPr>
        <w:t>或服務、或購買智慧財</w:t>
      </w:r>
      <w:r w:rsidRPr="00160536">
        <w:rPr>
          <w:rFonts w:hint="eastAsia"/>
          <w:lang w:eastAsia="zh-TW"/>
        </w:rPr>
        <w:t>產權</w:t>
      </w:r>
      <w:r w:rsidR="00786F72" w:rsidRPr="00160536">
        <w:rPr>
          <w:rFonts w:hint="eastAsia"/>
          <w:lang w:eastAsia="zh-TW"/>
        </w:rPr>
        <w:t>）</w:t>
      </w:r>
      <w:r w:rsidRPr="00160536">
        <w:rPr>
          <w:rFonts w:hint="eastAsia"/>
          <w:lang w:eastAsia="zh-TW"/>
        </w:rPr>
        <w:t>必須向財政部申請許可。</w:t>
      </w:r>
    </w:p>
    <w:p w14:paraId="56FCD43B" w14:textId="0AC60A82" w:rsidR="00220939" w:rsidRPr="00160536" w:rsidRDefault="00220939" w:rsidP="002314C6">
      <w:pPr>
        <w:ind w:firstLineChars="200" w:firstLine="472"/>
        <w:rPr>
          <w:lang w:eastAsia="zh-TW"/>
        </w:rPr>
      </w:pPr>
      <w:r w:rsidRPr="00160536">
        <w:rPr>
          <w:lang w:eastAsia="zh-TW"/>
        </w:rPr>
        <w:t>貨幣規定與管制法將貨幣交易分類為「現金」及「資本」兩類。被列為「資本」的交易必須有中央銀行的執照。「現金」類交易係正面表列，包括：依據契約期限</w:t>
      </w:r>
      <w:r w:rsidRPr="00160536">
        <w:rPr>
          <w:lang w:eastAsia="zh-TW"/>
        </w:rPr>
        <w:t>90</w:t>
      </w:r>
      <w:r w:rsidRPr="00160536">
        <w:rPr>
          <w:lang w:eastAsia="zh-TW"/>
        </w:rPr>
        <w:t>天</w:t>
      </w:r>
      <w:r w:rsidRPr="00160536">
        <w:rPr>
          <w:rFonts w:hint="eastAsia"/>
          <w:lang w:eastAsia="zh-TW"/>
        </w:rPr>
        <w:t>內的進出口交易、</w:t>
      </w:r>
      <w:r w:rsidRPr="00160536">
        <w:rPr>
          <w:lang w:eastAsia="zh-TW"/>
        </w:rPr>
        <w:t>180</w:t>
      </w:r>
      <w:r w:rsidRPr="00160536">
        <w:rPr>
          <w:lang w:eastAsia="zh-TW"/>
        </w:rPr>
        <w:t>天</w:t>
      </w:r>
      <w:r w:rsidRPr="00160536">
        <w:rPr>
          <w:rFonts w:hint="eastAsia"/>
          <w:lang w:eastAsia="zh-TW"/>
        </w:rPr>
        <w:t>內的外幣貸款收付、股息的收付、利息或是類似的收入、薪資、紅利、遺產及相關的收付。「資本」類交易包括：俄國境外投資</w:t>
      </w:r>
      <w:r w:rsidR="00786F72" w:rsidRPr="00160536">
        <w:rPr>
          <w:rFonts w:hint="eastAsia"/>
          <w:lang w:eastAsia="zh-TW"/>
        </w:rPr>
        <w:t>（</w:t>
      </w:r>
      <w:r w:rsidRPr="00160536">
        <w:rPr>
          <w:rFonts w:hint="eastAsia"/>
          <w:lang w:eastAsia="zh-TW"/>
        </w:rPr>
        <w:t>除獨立國協國家之外</w:t>
      </w:r>
      <w:r w:rsidR="00786F72" w:rsidRPr="00160536">
        <w:rPr>
          <w:rFonts w:hint="eastAsia"/>
          <w:lang w:eastAsia="zh-TW"/>
        </w:rPr>
        <w:t>）</w:t>
      </w:r>
      <w:r w:rsidRPr="00160536">
        <w:rPr>
          <w:rFonts w:hint="eastAsia"/>
          <w:lang w:eastAsia="zh-TW"/>
        </w:rPr>
        <w:t>、</w:t>
      </w:r>
      <w:r w:rsidRPr="00160536">
        <w:rPr>
          <w:lang w:eastAsia="zh-TW"/>
        </w:rPr>
        <w:t>180</w:t>
      </w:r>
      <w:r w:rsidRPr="00160536">
        <w:rPr>
          <w:lang w:eastAsia="zh-TW"/>
        </w:rPr>
        <w:t>天以上的外幣貸款收付、對公司註冊資本的外幣投資、以外幣支付的不動</w:t>
      </w:r>
      <w:r w:rsidRPr="00160536">
        <w:rPr>
          <w:rFonts w:hint="eastAsia"/>
          <w:lang w:eastAsia="zh-TW"/>
        </w:rPr>
        <w:t>產交易。</w:t>
      </w:r>
    </w:p>
    <w:p w14:paraId="03F05B98" w14:textId="5DE5770D" w:rsidR="00220939" w:rsidRPr="00160536" w:rsidRDefault="00220939" w:rsidP="002314C6">
      <w:pPr>
        <w:ind w:firstLineChars="200" w:firstLine="472"/>
        <w:rPr>
          <w:lang w:eastAsia="zh-TW"/>
        </w:rPr>
      </w:pPr>
      <w:r w:rsidRPr="00160536">
        <w:rPr>
          <w:lang w:eastAsia="zh-TW"/>
        </w:rPr>
        <w:lastRenderedPageBreak/>
        <w:t>自</w:t>
      </w:r>
      <w:r w:rsidRPr="00160536">
        <w:rPr>
          <w:lang w:eastAsia="zh-TW"/>
        </w:rPr>
        <w:t>1994</w:t>
      </w:r>
      <w:r w:rsidRPr="00160536">
        <w:rPr>
          <w:lang w:eastAsia="zh-TW"/>
        </w:rPr>
        <w:t>年起俄國禁止境</w:t>
      </w:r>
      <w:r w:rsidRPr="00160536">
        <w:rPr>
          <w:rFonts w:hint="eastAsia"/>
          <w:lang w:eastAsia="zh-TW"/>
        </w:rPr>
        <w:t>內交易使用外幣。信用卡必須以盧布清算，除了在免稅商店、與俄國有協議的外籍航空公司或其客運公司之售票、禁止商業用地租任契約</w:t>
      </w:r>
      <w:r w:rsidRPr="00160536">
        <w:rPr>
          <w:lang w:eastAsia="zh-TW"/>
        </w:rPr>
        <w:t>使用外幣交易。非俄國法人，例如代表處，可以外幣支付員工薪資</w:t>
      </w:r>
      <w:r w:rsidR="00786F72" w:rsidRPr="00160536">
        <w:rPr>
          <w:lang w:eastAsia="zh-TW"/>
        </w:rPr>
        <w:t>（</w:t>
      </w:r>
      <w:r w:rsidRPr="00160536">
        <w:rPr>
          <w:lang w:eastAsia="zh-TW"/>
        </w:rPr>
        <w:t>以境外帳</w:t>
      </w:r>
      <w:r w:rsidRPr="00160536">
        <w:rPr>
          <w:rFonts w:hint="eastAsia"/>
          <w:lang w:eastAsia="zh-TW"/>
        </w:rPr>
        <w:t>戶支付無居留權員工，或從國外電匯直接匯進俄國員工於經授權的俄國銀行帳戶</w:t>
      </w:r>
      <w:r w:rsidR="00786F72" w:rsidRPr="00160536">
        <w:rPr>
          <w:rFonts w:hint="eastAsia"/>
          <w:lang w:eastAsia="zh-TW"/>
        </w:rPr>
        <w:t>）</w:t>
      </w:r>
      <w:r w:rsidRPr="00160536">
        <w:rPr>
          <w:rFonts w:hint="eastAsia"/>
          <w:lang w:eastAsia="zh-TW"/>
        </w:rPr>
        <w:t>。</w:t>
      </w:r>
      <w:r w:rsidRPr="00160536">
        <w:rPr>
          <w:lang w:eastAsia="zh-TW"/>
        </w:rPr>
        <w:t>外匯授權銀行必須代理國家對客</w:t>
      </w:r>
      <w:r w:rsidRPr="00160536">
        <w:rPr>
          <w:rFonts w:hint="eastAsia"/>
          <w:lang w:eastAsia="zh-TW"/>
        </w:rPr>
        <w:t>戶的貨幣交易控管。銀行必須保證客戶的交易不違反任何的法令規定。</w:t>
      </w:r>
    </w:p>
    <w:p w14:paraId="36F699A8" w14:textId="77777777" w:rsidR="00220939" w:rsidRPr="00160536" w:rsidRDefault="00220939" w:rsidP="002314C6">
      <w:pPr>
        <w:ind w:firstLineChars="200" w:firstLine="472"/>
        <w:rPr>
          <w:lang w:eastAsia="zh-TW"/>
        </w:rPr>
      </w:pPr>
      <w:r w:rsidRPr="00160536">
        <w:rPr>
          <w:lang w:eastAsia="zh-TW"/>
        </w:rPr>
        <w:t>為因應西方制裁，俄央行自</w:t>
      </w:r>
      <w:r w:rsidRPr="00160536">
        <w:rPr>
          <w:lang w:eastAsia="zh-TW"/>
        </w:rPr>
        <w:t>2022</w:t>
      </w:r>
      <w:r w:rsidRPr="00160536">
        <w:rPr>
          <w:lang w:eastAsia="zh-TW"/>
        </w:rPr>
        <w:t>年</w:t>
      </w:r>
      <w:r w:rsidRPr="00160536">
        <w:rPr>
          <w:lang w:eastAsia="zh-TW"/>
        </w:rPr>
        <w:t>3</w:t>
      </w:r>
      <w:r w:rsidRPr="00160536">
        <w:rPr>
          <w:lang w:eastAsia="zh-TW"/>
        </w:rPr>
        <w:t>月起陸續實施外匯管制措施，諸如半年</w:t>
      </w:r>
      <w:r w:rsidRPr="00160536">
        <w:rPr>
          <w:rFonts w:hint="eastAsia"/>
          <w:lang w:eastAsia="zh-TW"/>
        </w:rPr>
        <w:t>內本國人及未支持對俄制裁國家人民每月跨國匯款金額上限為</w:t>
      </w:r>
      <w:r w:rsidRPr="00160536">
        <w:rPr>
          <w:lang w:eastAsia="zh-TW"/>
        </w:rPr>
        <w:t>1</w:t>
      </w:r>
      <w:r w:rsidRPr="00160536">
        <w:rPr>
          <w:lang w:eastAsia="zh-TW"/>
        </w:rPr>
        <w:t>萬美元，並禁止支持對俄制裁國家之個人與法人自俄國匯款至國外；部分大型企業必須出強制出售特定比例外匯收入；個人攜帶離境現金不得超過</w:t>
      </w:r>
      <w:r w:rsidRPr="00160536">
        <w:rPr>
          <w:lang w:eastAsia="zh-TW"/>
        </w:rPr>
        <w:t>1</w:t>
      </w:r>
      <w:r w:rsidRPr="00160536">
        <w:rPr>
          <w:lang w:eastAsia="zh-TW"/>
        </w:rPr>
        <w:t>萬美元；個人自銀行提領美元現金上限為</w:t>
      </w:r>
      <w:r w:rsidRPr="00160536">
        <w:rPr>
          <w:lang w:eastAsia="zh-TW"/>
        </w:rPr>
        <w:t>1</w:t>
      </w:r>
      <w:r w:rsidRPr="00160536">
        <w:rPr>
          <w:lang w:eastAsia="zh-TW"/>
        </w:rPr>
        <w:t>萬美元。</w:t>
      </w:r>
    </w:p>
    <w:p w14:paraId="2D7187CA" w14:textId="1FDFC8CA" w:rsidR="00220939" w:rsidRPr="00160536" w:rsidRDefault="00220939" w:rsidP="002314C6">
      <w:pPr>
        <w:ind w:firstLineChars="200" w:firstLine="472"/>
        <w:rPr>
          <w:lang w:eastAsia="zh-TW"/>
        </w:rPr>
      </w:pPr>
      <w:r w:rsidRPr="00160536">
        <w:rPr>
          <w:lang w:eastAsia="zh-TW"/>
        </w:rPr>
        <w:t>俄央行</w:t>
      </w:r>
      <w:r w:rsidRPr="00160536">
        <w:rPr>
          <w:lang w:eastAsia="zh-TW"/>
        </w:rPr>
        <w:t>2023</w:t>
      </w:r>
      <w:r w:rsidRPr="00160536">
        <w:rPr>
          <w:lang w:eastAsia="zh-TW"/>
        </w:rPr>
        <w:t>年延長</w:t>
      </w:r>
      <w:r w:rsidRPr="00160536">
        <w:rPr>
          <w:lang w:eastAsia="zh-TW"/>
        </w:rPr>
        <w:t>2022</w:t>
      </w:r>
      <w:r w:rsidRPr="00160536">
        <w:rPr>
          <w:lang w:eastAsia="zh-TW"/>
        </w:rPr>
        <w:t>年以來施行之外匯款限制，俄國公民和友好國家之居民</w:t>
      </w:r>
      <w:r w:rsidR="00786F72" w:rsidRPr="00160536">
        <w:rPr>
          <w:lang w:eastAsia="zh-TW"/>
        </w:rPr>
        <w:t>（</w:t>
      </w:r>
      <w:r w:rsidRPr="00160536">
        <w:rPr>
          <w:lang w:eastAsia="zh-TW"/>
        </w:rPr>
        <w:t>個人</w:t>
      </w:r>
      <w:r w:rsidR="00786F72" w:rsidRPr="00160536">
        <w:rPr>
          <w:lang w:eastAsia="zh-TW"/>
        </w:rPr>
        <w:t>）</w:t>
      </w:r>
      <w:r w:rsidRPr="00160536">
        <w:rPr>
          <w:lang w:eastAsia="zh-TW"/>
        </w:rPr>
        <w:t>向外國帳</w:t>
      </w:r>
      <w:r w:rsidRPr="00160536">
        <w:rPr>
          <w:rFonts w:hint="eastAsia"/>
          <w:lang w:eastAsia="zh-TW"/>
        </w:rPr>
        <w:t>戶匯款金額每月不超過</w:t>
      </w:r>
      <w:r w:rsidRPr="00160536">
        <w:rPr>
          <w:lang w:eastAsia="zh-TW"/>
        </w:rPr>
        <w:t>100</w:t>
      </w:r>
      <w:r w:rsidRPr="00160536">
        <w:rPr>
          <w:lang w:eastAsia="zh-TW"/>
        </w:rPr>
        <w:t>萬美元；透過系統進行轉帳則為每月不超過</w:t>
      </w:r>
      <w:r w:rsidRPr="00160536">
        <w:rPr>
          <w:lang w:eastAsia="zh-TW"/>
        </w:rPr>
        <w:t>1</w:t>
      </w:r>
      <w:r w:rsidRPr="00160536">
        <w:rPr>
          <w:lang w:eastAsia="zh-TW"/>
        </w:rPr>
        <w:t>萬美元。在俄國就業之非居民</w:t>
      </w:r>
      <w:r w:rsidR="00786F72" w:rsidRPr="00160536">
        <w:rPr>
          <w:lang w:eastAsia="zh-TW"/>
        </w:rPr>
        <w:t>（</w:t>
      </w:r>
      <w:r w:rsidRPr="00160536">
        <w:rPr>
          <w:lang w:eastAsia="zh-TW"/>
        </w:rPr>
        <w:t>個人</w:t>
      </w:r>
      <w:r w:rsidR="00786F72" w:rsidRPr="00160536">
        <w:rPr>
          <w:lang w:eastAsia="zh-TW"/>
        </w:rPr>
        <w:t>）</w:t>
      </w:r>
      <w:r w:rsidRPr="00160536">
        <w:rPr>
          <w:lang w:eastAsia="zh-TW"/>
        </w:rPr>
        <w:t>，皆可在薪資數額</w:t>
      </w:r>
      <w:r w:rsidRPr="00160536">
        <w:rPr>
          <w:rFonts w:hint="eastAsia"/>
          <w:lang w:eastAsia="zh-TW"/>
        </w:rPr>
        <w:t>內對外匯款。惟仍限制友好國家且不在俄就業之非居民</w:t>
      </w:r>
      <w:r w:rsidR="00786F72" w:rsidRPr="00160536">
        <w:rPr>
          <w:rFonts w:hint="eastAsia"/>
          <w:lang w:eastAsia="zh-TW"/>
        </w:rPr>
        <w:t>（</w:t>
      </w:r>
      <w:r w:rsidRPr="00160536">
        <w:rPr>
          <w:rFonts w:hint="eastAsia"/>
          <w:lang w:eastAsia="zh-TW"/>
        </w:rPr>
        <w:t>個人</w:t>
      </w:r>
      <w:r w:rsidR="00786F72" w:rsidRPr="00160536">
        <w:rPr>
          <w:rFonts w:hint="eastAsia"/>
          <w:lang w:eastAsia="zh-TW"/>
        </w:rPr>
        <w:t>）</w:t>
      </w:r>
      <w:r w:rsidRPr="00160536">
        <w:rPr>
          <w:rFonts w:hint="eastAsia"/>
          <w:lang w:eastAsia="zh-TW"/>
        </w:rPr>
        <w:t>以及不友好國家之法人對外匯款。</w:t>
      </w:r>
    </w:p>
    <w:p w14:paraId="264B6594" w14:textId="08C40D9C" w:rsidR="00046613" w:rsidRPr="00160536" w:rsidRDefault="001A0256" w:rsidP="002314C6">
      <w:pPr>
        <w:ind w:firstLineChars="200" w:firstLine="472"/>
        <w:rPr>
          <w:lang w:eastAsia="zh-TW"/>
        </w:rPr>
      </w:pPr>
      <w:r w:rsidRPr="00160536">
        <w:rPr>
          <w:rFonts w:hint="eastAsia"/>
          <w:lang w:eastAsia="zh-TW"/>
        </w:rPr>
        <w:t>此外，</w:t>
      </w:r>
      <w:r w:rsidR="009B5DBB" w:rsidRPr="00160536">
        <w:rPr>
          <w:rFonts w:hint="eastAsia"/>
          <w:lang w:eastAsia="zh-TW"/>
        </w:rPr>
        <w:t>俄國經常帳為長年順差狀態，惟受到原油價格波棟及制裁對出口影響，順差金額已減少，貿易架構部分，已由過去對歐美為主，向東轉移至</w:t>
      </w:r>
      <w:r w:rsidR="00786F72" w:rsidRPr="00160536">
        <w:rPr>
          <w:rFonts w:hint="eastAsia"/>
          <w:lang w:eastAsia="zh-TW"/>
        </w:rPr>
        <w:t>中國大陸</w:t>
      </w:r>
      <w:r w:rsidR="009B5DBB" w:rsidRPr="00160536">
        <w:rPr>
          <w:rFonts w:hint="eastAsia"/>
          <w:lang w:eastAsia="zh-TW"/>
        </w:rPr>
        <w:t>、印度等亞州國家。</w:t>
      </w:r>
    </w:p>
    <w:p w14:paraId="358107D2" w14:textId="77777777" w:rsidR="005D3688" w:rsidRPr="00160536" w:rsidRDefault="005D3688" w:rsidP="002314C6">
      <w:pPr>
        <w:ind w:firstLineChars="200" w:firstLine="472"/>
        <w:rPr>
          <w:lang w:eastAsia="zh-TW"/>
        </w:rPr>
      </w:pPr>
    </w:p>
    <w:p w14:paraId="3215CB72" w14:textId="29436FC3" w:rsidR="00CA04E3" w:rsidRPr="00160536" w:rsidRDefault="00CA04E3">
      <w:pPr>
        <w:widowControl/>
        <w:suppressAutoHyphens w:val="0"/>
        <w:overflowPunct/>
        <w:autoSpaceDE/>
        <w:ind w:firstLine="0"/>
        <w:jc w:val="left"/>
        <w:rPr>
          <w:lang w:eastAsia="zh-TW"/>
        </w:rPr>
      </w:pPr>
      <w:r w:rsidRPr="00160536">
        <w:rPr>
          <w:lang w:eastAsia="zh-TW"/>
        </w:rPr>
        <w:br w:type="page"/>
      </w:r>
    </w:p>
    <w:p w14:paraId="1B235E57" w14:textId="77777777" w:rsidR="005D3688" w:rsidRPr="00160536" w:rsidRDefault="005D3688" w:rsidP="002314C6">
      <w:pPr>
        <w:ind w:firstLineChars="200" w:firstLine="472"/>
        <w:rPr>
          <w:lang w:eastAsia="zh-TW"/>
        </w:rPr>
      </w:pPr>
    </w:p>
    <w:p w14:paraId="44F5EA96" w14:textId="77777777" w:rsidR="005D3688" w:rsidRPr="00160536" w:rsidRDefault="005D3688">
      <w:pPr>
        <w:ind w:firstLine="472"/>
        <w:rPr>
          <w:lang w:val="zh-TW" w:eastAsia="zh-TW" w:bidi="he-IL"/>
        </w:rPr>
      </w:pPr>
    </w:p>
    <w:p w14:paraId="358496F6" w14:textId="77777777" w:rsidR="00046613" w:rsidRPr="00160536" w:rsidRDefault="00046613">
      <w:pPr>
        <w:pageBreakBefore/>
        <w:ind w:firstLine="472"/>
        <w:rPr>
          <w:lang w:val="zh-TW" w:eastAsia="zh-TW" w:bidi="he-IL"/>
        </w:rPr>
        <w:sectPr w:rsidR="00046613" w:rsidRPr="00160536" w:rsidSect="00F86115">
          <w:headerReference w:type="even" r:id="rId95"/>
          <w:headerReference w:type="default" r:id="rId96"/>
          <w:footerReference w:type="even" r:id="rId97"/>
          <w:footerReference w:type="default" r:id="rId98"/>
          <w:pgSz w:w="11906" w:h="16838"/>
          <w:pgMar w:top="2268" w:right="1701" w:bottom="1701" w:left="1701" w:header="1134" w:footer="851" w:gutter="0"/>
          <w:cols w:space="720"/>
          <w:docGrid w:type="linesAndChars" w:linePitch="514" w:charSpace="-774"/>
        </w:sectPr>
      </w:pPr>
    </w:p>
    <w:p w14:paraId="307934AB" w14:textId="77777777" w:rsidR="00046613" w:rsidRPr="00160536" w:rsidRDefault="003D46A1" w:rsidP="005D3688">
      <w:pPr>
        <w:pStyle w:val="a4"/>
        <w:spacing w:before="514" w:after="771"/>
      </w:pPr>
      <w:bookmarkStart w:id="9" w:name="_Toc233001238"/>
      <w:r w:rsidRPr="00160536">
        <w:rPr>
          <w:lang w:val="zh-TW" w:eastAsia="zh-TW" w:bidi="he-IL"/>
        </w:rPr>
        <w:lastRenderedPageBreak/>
        <w:t>第陸章</w:t>
      </w:r>
      <w:r w:rsidRPr="00160536">
        <w:rPr>
          <w:rFonts w:cs="細明體"/>
          <w:lang w:val="zh-TW" w:eastAsia="zh-TW" w:bidi="he-IL"/>
        </w:rPr>
        <w:t xml:space="preserve">　</w:t>
      </w:r>
      <w:r w:rsidRPr="00160536">
        <w:rPr>
          <w:lang w:val="zh-TW" w:eastAsia="zh-TW" w:bidi="he-IL"/>
        </w:rPr>
        <w:t>基礎建設及成本</w:t>
      </w:r>
      <w:bookmarkEnd w:id="9"/>
    </w:p>
    <w:p w14:paraId="34E64396" w14:textId="77777777" w:rsidR="00046613" w:rsidRPr="00160536" w:rsidRDefault="003D46A1">
      <w:pPr>
        <w:pStyle w:val="a7"/>
      </w:pPr>
      <w:r w:rsidRPr="00160536">
        <w:t>一、土地</w:t>
      </w:r>
    </w:p>
    <w:p w14:paraId="2C393AD1" w14:textId="53A1DF4E" w:rsidR="00220939" w:rsidRPr="00160536" w:rsidRDefault="00220939" w:rsidP="005D438C">
      <w:pPr>
        <w:ind w:firstLineChars="200" w:firstLine="472"/>
        <w:rPr>
          <w:szCs w:val="26"/>
          <w:lang w:val="zh-TW" w:eastAsia="zh-TW" w:bidi="he-IL"/>
        </w:rPr>
      </w:pPr>
      <w:r w:rsidRPr="00160536">
        <w:rPr>
          <w:szCs w:val="26"/>
          <w:lang w:eastAsia="zh-TW" w:bidi="he-IL"/>
        </w:rPr>
        <w:t>1993</w:t>
      </w:r>
      <w:r w:rsidRPr="00160536">
        <w:rPr>
          <w:spacing w:val="6"/>
          <w:szCs w:val="26"/>
          <w:lang w:val="zh-TW" w:eastAsia="zh-TW" w:bidi="he-IL"/>
        </w:rPr>
        <w:t>年</w:t>
      </w:r>
      <w:r w:rsidRPr="00160536">
        <w:rPr>
          <w:spacing w:val="6"/>
          <w:szCs w:val="26"/>
          <w:lang w:eastAsia="zh-TW" w:bidi="he-IL"/>
        </w:rPr>
        <w:t>10</w:t>
      </w:r>
      <w:r w:rsidRPr="00160536">
        <w:rPr>
          <w:spacing w:val="6"/>
          <w:szCs w:val="26"/>
          <w:lang w:val="zh-TW" w:eastAsia="zh-TW" w:bidi="he-IL"/>
        </w:rPr>
        <w:t>月葉爾辛總統發布</w:t>
      </w:r>
      <w:r w:rsidRPr="00160536">
        <w:rPr>
          <w:spacing w:val="6"/>
          <w:szCs w:val="26"/>
          <w:lang w:eastAsia="zh-TW" w:bidi="he-IL"/>
        </w:rPr>
        <w:t>1767</w:t>
      </w:r>
      <w:r w:rsidRPr="00160536">
        <w:rPr>
          <w:spacing w:val="6"/>
          <w:szCs w:val="26"/>
          <w:lang w:val="zh-TW" w:eastAsia="zh-TW" w:bidi="he-IL"/>
        </w:rPr>
        <w:t>號行政命令，規定俄國人及合資企業可自由買賣土地，</w:t>
      </w:r>
      <w:r w:rsidRPr="00160536">
        <w:rPr>
          <w:szCs w:val="26"/>
          <w:lang w:val="zh-TW" w:eastAsia="zh-TW" w:bidi="he-IL"/>
        </w:rPr>
        <w:t>完全外資公司則無法購買土地，僅能以租賃方式</w:t>
      </w:r>
      <w:r w:rsidR="00786F72" w:rsidRPr="00160536">
        <w:rPr>
          <w:szCs w:val="26"/>
          <w:lang w:val="zh-TW" w:eastAsia="zh-TW" w:bidi="he-IL"/>
        </w:rPr>
        <w:t>（</w:t>
      </w:r>
      <w:r w:rsidRPr="00160536">
        <w:rPr>
          <w:szCs w:val="26"/>
          <w:lang w:eastAsia="zh-TW" w:bidi="he-IL"/>
        </w:rPr>
        <w:t>49-99</w:t>
      </w:r>
      <w:r w:rsidRPr="00160536">
        <w:rPr>
          <w:szCs w:val="26"/>
          <w:lang w:val="zh-TW" w:eastAsia="zh-TW" w:bidi="he-IL"/>
        </w:rPr>
        <w:t>年</w:t>
      </w:r>
      <w:r w:rsidR="00786F72" w:rsidRPr="00160536">
        <w:rPr>
          <w:szCs w:val="26"/>
          <w:lang w:val="zh-TW" w:eastAsia="zh-TW" w:bidi="he-IL"/>
        </w:rPr>
        <w:t>）</w:t>
      </w:r>
      <w:r w:rsidRPr="00160536">
        <w:rPr>
          <w:szCs w:val="26"/>
          <w:lang w:val="zh-TW" w:eastAsia="zh-TW" w:bidi="he-IL"/>
        </w:rPr>
        <w:t>或是購買房屋使用權；另亦規定農民可以質押土地方式向銀行辦理貸款。</w:t>
      </w:r>
      <w:r w:rsidRPr="00160536">
        <w:rPr>
          <w:szCs w:val="26"/>
          <w:lang w:eastAsia="zh-TW" w:bidi="he-IL"/>
        </w:rPr>
        <w:t>1997</w:t>
      </w:r>
      <w:r w:rsidRPr="00160536">
        <w:rPr>
          <w:szCs w:val="26"/>
          <w:lang w:val="zh-TW" w:eastAsia="zh-TW" w:bidi="he-IL"/>
        </w:rPr>
        <w:t>年</w:t>
      </w:r>
      <w:r w:rsidRPr="00160536">
        <w:rPr>
          <w:szCs w:val="26"/>
          <w:lang w:eastAsia="zh-TW" w:bidi="he-IL"/>
        </w:rPr>
        <w:t>5</w:t>
      </w:r>
      <w:r w:rsidRPr="00160536">
        <w:rPr>
          <w:szCs w:val="26"/>
          <w:lang w:val="zh-TW" w:eastAsia="zh-TW" w:bidi="he-IL"/>
        </w:rPr>
        <w:t>月葉氏再簽署一項有關非農地土地所有權之行政命令，讓都市建物所有權人能承購建物所在之土地。目前俄國已修正土地法，開放俄國公民，外國法人，外國自然人持有、買賣不動產及土地，但外國人不得購買農地，租賃期為</w:t>
      </w:r>
      <w:r w:rsidRPr="00160536">
        <w:rPr>
          <w:szCs w:val="26"/>
          <w:lang w:val="zh-TW" w:eastAsia="zh-TW" w:bidi="he-IL"/>
        </w:rPr>
        <w:t>49</w:t>
      </w:r>
      <w:r w:rsidRPr="00160536">
        <w:rPr>
          <w:szCs w:val="26"/>
          <w:lang w:val="zh-TW" w:eastAsia="zh-TW" w:bidi="he-IL"/>
        </w:rPr>
        <w:t>年；</w:t>
      </w:r>
      <w:r w:rsidRPr="00160536">
        <w:rPr>
          <w:szCs w:val="26"/>
          <w:lang w:val="zh-TW" w:eastAsia="zh-TW" w:bidi="he-IL"/>
        </w:rPr>
        <w:t>2011</w:t>
      </w:r>
      <w:r w:rsidRPr="00160536">
        <w:rPr>
          <w:szCs w:val="26"/>
          <w:lang w:val="zh-TW" w:eastAsia="zh-TW" w:bidi="he-IL"/>
        </w:rPr>
        <w:t>年起限制外國人和外國企業購買位於</w:t>
      </w:r>
      <w:hyperlink r:id="rId99" w:history="1">
        <w:r w:rsidRPr="00160536">
          <w:rPr>
            <w:szCs w:val="26"/>
            <w:lang w:val="zh-TW" w:eastAsia="zh-TW" w:bidi="he-IL"/>
          </w:rPr>
          <w:t>邊境地區</w:t>
        </w:r>
      </w:hyperlink>
      <w:r w:rsidRPr="00160536">
        <w:rPr>
          <w:szCs w:val="26"/>
          <w:lang w:val="zh-TW" w:eastAsia="zh-TW" w:bidi="he-IL"/>
        </w:rPr>
        <w:t>、軍事設施、海港、特別保護區之土地。</w:t>
      </w:r>
    </w:p>
    <w:p w14:paraId="5FB46C52" w14:textId="2368B234" w:rsidR="0098718B" w:rsidRPr="00160536" w:rsidRDefault="0098718B" w:rsidP="005D438C">
      <w:pPr>
        <w:ind w:firstLineChars="200" w:firstLine="472"/>
        <w:rPr>
          <w:szCs w:val="26"/>
          <w:lang w:val="zh-TW" w:eastAsia="zh-TW" w:bidi="he-IL"/>
        </w:rPr>
      </w:pPr>
      <w:r w:rsidRPr="00160536">
        <w:rPr>
          <w:rFonts w:hint="eastAsia"/>
          <w:szCs w:val="26"/>
          <w:lang w:val="zh-TW" w:eastAsia="zh-TW" w:bidi="he-IL"/>
        </w:rPr>
        <w:t>土地成本方面，視工業用地位置、周邊條件等而定，</w:t>
      </w:r>
      <w:r w:rsidRPr="00160536">
        <w:fldChar w:fldCharType="begin"/>
      </w:r>
      <w:r w:rsidRPr="00160536">
        <w:instrText>HYPERLINK "https://move.ru/zemelnie_uchastki/prodazha_zemli_promishlennogo_naznacheniya/?attempt=1"</w:instrText>
      </w:r>
      <w:r w:rsidRPr="00160536">
        <w:fldChar w:fldCharType="separate"/>
      </w:r>
      <w:r w:rsidRPr="00160536">
        <w:rPr>
          <w:szCs w:val="26"/>
          <w:lang w:val="zh-TW" w:eastAsia="zh-TW" w:bidi="he-IL"/>
        </w:rPr>
        <w:t>莫斯科購買</w:t>
      </w:r>
      <w:r w:rsidRPr="00160536">
        <w:rPr>
          <w:szCs w:val="26"/>
          <w:lang w:val="zh-TW" w:eastAsia="zh-TW" w:bidi="he-IL"/>
        </w:rPr>
        <w:t>1</w:t>
      </w:r>
      <w:r w:rsidR="00916E78" w:rsidRPr="00160536">
        <w:rPr>
          <w:szCs w:val="26"/>
          <w:lang w:val="zh-TW" w:eastAsia="zh-TW" w:bidi="he-IL"/>
        </w:rPr>
        <w:t>,000</w:t>
      </w:r>
      <w:r w:rsidRPr="00160536">
        <w:rPr>
          <w:szCs w:val="26"/>
          <w:lang w:val="zh-TW" w:eastAsia="zh-TW" w:bidi="he-IL"/>
        </w:rPr>
        <w:t>-5</w:t>
      </w:r>
      <w:r w:rsidRPr="00160536">
        <w:rPr>
          <w:szCs w:val="26"/>
          <w:lang w:val="zh-TW" w:eastAsia="zh-TW" w:bidi="he-IL"/>
        </w:rPr>
        <w:t>萬盧布</w:t>
      </w:r>
      <w:r w:rsidRPr="00160536">
        <w:rPr>
          <w:szCs w:val="26"/>
          <w:lang w:val="zh-TW" w:eastAsia="zh-TW" w:bidi="he-IL"/>
        </w:rPr>
        <w:t>/</w:t>
      </w:r>
      <w:r w:rsidRPr="00160536">
        <w:rPr>
          <w:szCs w:val="26"/>
          <w:lang w:val="zh-TW" w:eastAsia="zh-TW" w:bidi="he-IL"/>
        </w:rPr>
        <w:t>平方米</w:t>
      </w:r>
      <w:r w:rsidRPr="00160536">
        <w:fldChar w:fldCharType="end"/>
      </w:r>
      <w:r w:rsidRPr="00160536">
        <w:rPr>
          <w:rFonts w:hint="eastAsia"/>
          <w:szCs w:val="26"/>
          <w:lang w:val="zh-TW" w:eastAsia="zh-TW" w:bidi="he-IL"/>
        </w:rPr>
        <w:t>、</w:t>
      </w:r>
      <w:hyperlink r:id="rId100" w:history="1">
        <w:r w:rsidRPr="00160536">
          <w:rPr>
            <w:szCs w:val="26"/>
            <w:lang w:val="zh-TW" w:eastAsia="zh-TW" w:bidi="he-IL"/>
          </w:rPr>
          <w:t>租賃每月</w:t>
        </w:r>
        <w:r w:rsidRPr="00160536">
          <w:rPr>
            <w:szCs w:val="26"/>
            <w:lang w:val="zh-TW" w:eastAsia="zh-TW" w:bidi="he-IL"/>
          </w:rPr>
          <w:t>1</w:t>
        </w:r>
        <w:r w:rsidR="00916E78" w:rsidRPr="00160536">
          <w:rPr>
            <w:szCs w:val="26"/>
            <w:lang w:val="zh-TW" w:eastAsia="zh-TW" w:bidi="he-IL"/>
          </w:rPr>
          <w:t>50</w:t>
        </w:r>
        <w:r w:rsidRPr="00160536">
          <w:rPr>
            <w:szCs w:val="26"/>
            <w:lang w:val="zh-TW" w:eastAsia="zh-TW" w:bidi="he-IL"/>
          </w:rPr>
          <w:t>-</w:t>
        </w:r>
        <w:r w:rsidR="00916E78" w:rsidRPr="00160536">
          <w:rPr>
            <w:szCs w:val="26"/>
            <w:lang w:val="zh-TW" w:eastAsia="zh-TW" w:bidi="he-IL"/>
          </w:rPr>
          <w:t>50</w:t>
        </w:r>
        <w:r w:rsidRPr="00160536">
          <w:rPr>
            <w:szCs w:val="26"/>
            <w:lang w:val="zh-TW" w:eastAsia="zh-TW" w:bidi="he-IL"/>
          </w:rPr>
          <w:t>0</w:t>
        </w:r>
        <w:r w:rsidRPr="00160536">
          <w:rPr>
            <w:szCs w:val="26"/>
            <w:lang w:val="zh-TW" w:eastAsia="zh-TW" w:bidi="he-IL"/>
          </w:rPr>
          <w:t>盧布</w:t>
        </w:r>
        <w:r w:rsidRPr="00160536">
          <w:rPr>
            <w:szCs w:val="26"/>
            <w:lang w:val="zh-TW" w:eastAsia="zh-TW" w:bidi="he-IL"/>
          </w:rPr>
          <w:t>/</w:t>
        </w:r>
        <w:r w:rsidRPr="00160536">
          <w:rPr>
            <w:szCs w:val="26"/>
            <w:lang w:val="zh-TW" w:eastAsia="zh-TW" w:bidi="he-IL"/>
          </w:rPr>
          <w:t>平方米</w:t>
        </w:r>
      </w:hyperlink>
      <w:r w:rsidRPr="00160536">
        <w:rPr>
          <w:rFonts w:hint="eastAsia"/>
          <w:szCs w:val="26"/>
          <w:lang w:val="zh-TW" w:eastAsia="zh-TW" w:bidi="he-IL"/>
        </w:rPr>
        <w:t>、</w:t>
      </w:r>
      <w:hyperlink r:id="rId101" w:history="1">
        <w:r w:rsidR="00916E78" w:rsidRPr="00160536">
          <w:rPr>
            <w:szCs w:val="26"/>
            <w:lang w:val="zh-TW" w:eastAsia="zh-TW" w:bidi="he-IL"/>
          </w:rPr>
          <w:t>列寧格勒州</w:t>
        </w:r>
        <w:r w:rsidR="00786F72" w:rsidRPr="00160536">
          <w:rPr>
            <w:szCs w:val="26"/>
            <w:lang w:val="zh-TW" w:eastAsia="zh-TW" w:bidi="he-IL"/>
          </w:rPr>
          <w:t>（</w:t>
        </w:r>
        <w:r w:rsidR="00916E78" w:rsidRPr="00160536">
          <w:rPr>
            <w:szCs w:val="26"/>
            <w:lang w:val="zh-TW" w:eastAsia="zh-TW" w:bidi="he-IL"/>
          </w:rPr>
          <w:t>含</w:t>
        </w:r>
        <w:r w:rsidRPr="00160536">
          <w:rPr>
            <w:szCs w:val="26"/>
            <w:lang w:val="zh-TW" w:eastAsia="zh-TW" w:bidi="he-IL"/>
          </w:rPr>
          <w:t>聖彼得堡</w:t>
        </w:r>
        <w:r w:rsidR="00786F72" w:rsidRPr="00160536">
          <w:rPr>
            <w:szCs w:val="26"/>
            <w:lang w:val="zh-TW" w:eastAsia="zh-TW" w:bidi="he-IL"/>
          </w:rPr>
          <w:t>）</w:t>
        </w:r>
        <w:r w:rsidRPr="00160536">
          <w:rPr>
            <w:szCs w:val="26"/>
            <w:lang w:val="zh-TW" w:eastAsia="zh-TW" w:bidi="he-IL"/>
          </w:rPr>
          <w:t>購買</w:t>
        </w:r>
        <w:r w:rsidR="00916E78" w:rsidRPr="00160536">
          <w:rPr>
            <w:szCs w:val="26"/>
            <w:lang w:val="zh-TW" w:eastAsia="zh-TW" w:bidi="he-IL"/>
          </w:rPr>
          <w:t>2</w:t>
        </w:r>
        <w:r w:rsidRPr="00160536">
          <w:rPr>
            <w:szCs w:val="26"/>
            <w:lang w:val="zh-TW" w:eastAsia="zh-TW" w:bidi="he-IL"/>
          </w:rPr>
          <w:t>,000-7,000</w:t>
        </w:r>
        <w:r w:rsidRPr="00160536">
          <w:rPr>
            <w:szCs w:val="26"/>
            <w:lang w:val="zh-TW" w:eastAsia="zh-TW" w:bidi="he-IL"/>
          </w:rPr>
          <w:t>盧布</w:t>
        </w:r>
        <w:r w:rsidRPr="00160536">
          <w:rPr>
            <w:szCs w:val="26"/>
            <w:lang w:val="zh-TW" w:eastAsia="zh-TW" w:bidi="he-IL"/>
          </w:rPr>
          <w:t>/</w:t>
        </w:r>
        <w:r w:rsidRPr="00160536">
          <w:rPr>
            <w:szCs w:val="26"/>
            <w:lang w:val="zh-TW" w:eastAsia="zh-TW" w:bidi="he-IL"/>
          </w:rPr>
          <w:t>平方米、租賃</w:t>
        </w:r>
        <w:r w:rsidRPr="00160536">
          <w:rPr>
            <w:szCs w:val="26"/>
            <w:lang w:val="zh-TW" w:eastAsia="zh-TW" w:bidi="he-IL"/>
          </w:rPr>
          <w:t>1</w:t>
        </w:r>
        <w:r w:rsidR="00916E78" w:rsidRPr="00160536">
          <w:rPr>
            <w:szCs w:val="26"/>
            <w:lang w:val="zh-TW" w:eastAsia="zh-TW" w:bidi="he-IL"/>
          </w:rPr>
          <w:t>00</w:t>
        </w:r>
        <w:r w:rsidRPr="00160536">
          <w:rPr>
            <w:szCs w:val="26"/>
            <w:lang w:val="zh-TW" w:eastAsia="zh-TW" w:bidi="he-IL"/>
          </w:rPr>
          <w:t>-30</w:t>
        </w:r>
        <w:r w:rsidR="00916E78" w:rsidRPr="00160536">
          <w:rPr>
            <w:szCs w:val="26"/>
            <w:lang w:val="zh-TW" w:eastAsia="zh-TW" w:bidi="he-IL"/>
          </w:rPr>
          <w:t>0</w:t>
        </w:r>
        <w:r w:rsidRPr="00160536">
          <w:rPr>
            <w:szCs w:val="26"/>
            <w:lang w:val="zh-TW" w:eastAsia="zh-TW" w:bidi="he-IL"/>
          </w:rPr>
          <w:t>盧布</w:t>
        </w:r>
        <w:r w:rsidR="00916E78" w:rsidRPr="00160536">
          <w:rPr>
            <w:szCs w:val="26"/>
            <w:lang w:val="zh-TW" w:eastAsia="zh-TW" w:bidi="he-IL"/>
          </w:rPr>
          <w:t>/</w:t>
        </w:r>
        <w:r w:rsidR="00916E78" w:rsidRPr="00160536">
          <w:rPr>
            <w:szCs w:val="26"/>
            <w:lang w:val="zh-TW" w:eastAsia="zh-TW" w:bidi="he-IL"/>
          </w:rPr>
          <w:t>平方米、</w:t>
        </w:r>
        <w:r w:rsidRPr="00160536">
          <w:rPr>
            <w:szCs w:val="26"/>
            <w:lang w:val="zh-TW" w:eastAsia="zh-TW" w:bidi="he-IL"/>
          </w:rPr>
          <w:t>新西伯利亞</w:t>
        </w:r>
        <w:r w:rsidR="00916E78" w:rsidRPr="00160536">
          <w:rPr>
            <w:szCs w:val="26"/>
            <w:lang w:val="zh-TW" w:eastAsia="zh-TW" w:bidi="he-IL"/>
          </w:rPr>
          <w:t>購買</w:t>
        </w:r>
        <w:r w:rsidR="00916E78" w:rsidRPr="00160536">
          <w:rPr>
            <w:szCs w:val="26"/>
            <w:lang w:val="zh-TW" w:eastAsia="zh-TW" w:bidi="he-IL"/>
          </w:rPr>
          <w:t>50</w:t>
        </w:r>
        <w:r w:rsidRPr="00160536">
          <w:rPr>
            <w:szCs w:val="26"/>
            <w:lang w:val="zh-TW" w:eastAsia="zh-TW" w:bidi="he-IL"/>
          </w:rPr>
          <w:t>0-1</w:t>
        </w:r>
        <w:r w:rsidR="00916E78" w:rsidRPr="00160536">
          <w:rPr>
            <w:szCs w:val="26"/>
            <w:lang w:val="zh-TW" w:eastAsia="zh-TW" w:bidi="he-IL"/>
          </w:rPr>
          <w:t>5,</w:t>
        </w:r>
        <w:r w:rsidRPr="00160536">
          <w:rPr>
            <w:szCs w:val="26"/>
            <w:lang w:val="zh-TW" w:eastAsia="zh-TW" w:bidi="he-IL"/>
          </w:rPr>
          <w:t>00</w:t>
        </w:r>
        <w:r w:rsidRPr="00160536">
          <w:rPr>
            <w:szCs w:val="26"/>
            <w:lang w:val="zh-TW" w:eastAsia="zh-TW" w:bidi="he-IL"/>
          </w:rPr>
          <w:t>盧布</w:t>
        </w:r>
        <w:r w:rsidR="00916E78" w:rsidRPr="00160536">
          <w:rPr>
            <w:szCs w:val="26"/>
            <w:lang w:val="zh-TW" w:eastAsia="zh-TW" w:bidi="he-IL"/>
          </w:rPr>
          <w:t>/</w:t>
        </w:r>
        <w:r w:rsidR="00916E78" w:rsidRPr="00160536">
          <w:rPr>
            <w:szCs w:val="26"/>
            <w:lang w:val="zh-TW" w:eastAsia="zh-TW" w:bidi="he-IL"/>
          </w:rPr>
          <w:t>平方米，租賃</w:t>
        </w:r>
        <w:r w:rsidRPr="00160536">
          <w:rPr>
            <w:szCs w:val="26"/>
            <w:lang w:val="zh-TW" w:eastAsia="zh-TW" w:bidi="he-IL"/>
          </w:rPr>
          <w:t>10</w:t>
        </w:r>
        <w:r w:rsidR="00916E78" w:rsidRPr="00160536">
          <w:rPr>
            <w:szCs w:val="26"/>
            <w:lang w:val="zh-TW" w:eastAsia="zh-TW" w:bidi="he-IL"/>
          </w:rPr>
          <w:t>0</w:t>
        </w:r>
        <w:r w:rsidRPr="00160536">
          <w:rPr>
            <w:szCs w:val="26"/>
            <w:lang w:val="zh-TW" w:eastAsia="zh-TW" w:bidi="he-IL"/>
          </w:rPr>
          <w:t>-20</w:t>
        </w:r>
        <w:r w:rsidR="00916E78" w:rsidRPr="00160536">
          <w:rPr>
            <w:szCs w:val="26"/>
            <w:lang w:val="zh-TW" w:eastAsia="zh-TW" w:bidi="he-IL"/>
          </w:rPr>
          <w:t>0</w:t>
        </w:r>
        <w:r w:rsidRPr="00160536">
          <w:rPr>
            <w:szCs w:val="26"/>
            <w:lang w:val="zh-TW" w:eastAsia="zh-TW" w:bidi="he-IL"/>
          </w:rPr>
          <w:t>盧布</w:t>
        </w:r>
        <w:r w:rsidR="00D17B59" w:rsidRPr="00160536">
          <w:rPr>
            <w:szCs w:val="26"/>
            <w:lang w:val="zh-TW" w:eastAsia="zh-TW" w:bidi="he-IL"/>
          </w:rPr>
          <w:t>/</w:t>
        </w:r>
        <w:r w:rsidR="00D17B59" w:rsidRPr="00160536">
          <w:rPr>
            <w:szCs w:val="26"/>
            <w:lang w:val="zh-TW" w:eastAsia="zh-TW" w:bidi="he-IL"/>
          </w:rPr>
          <w:t>平方米</w:t>
        </w:r>
      </w:hyperlink>
      <w:r w:rsidR="00D17B59" w:rsidRPr="00160536">
        <w:rPr>
          <w:rFonts w:hint="eastAsia"/>
          <w:szCs w:val="26"/>
          <w:lang w:val="zh-TW" w:eastAsia="zh-TW" w:bidi="he-IL"/>
        </w:rPr>
        <w:t>，詳請可查詢</w:t>
      </w:r>
      <w:hyperlink r:id="rId102" w:history="1">
        <w:r w:rsidR="00D17B59" w:rsidRPr="00160536">
          <w:rPr>
            <w:szCs w:val="26"/>
            <w:lang w:val="zh-TW" w:eastAsia="zh-TW" w:bidi="he-IL"/>
          </w:rPr>
          <w:t>move.ru</w:t>
        </w:r>
      </w:hyperlink>
      <w:r w:rsidR="00D17B59" w:rsidRPr="00160536">
        <w:rPr>
          <w:rFonts w:hint="eastAsia"/>
          <w:szCs w:val="26"/>
          <w:lang w:val="zh-TW" w:eastAsia="zh-TW" w:bidi="he-IL"/>
        </w:rPr>
        <w:t>、</w:t>
      </w:r>
      <w:hyperlink r:id="rId103" w:history="1">
        <w:r w:rsidR="00D17B59" w:rsidRPr="00160536">
          <w:rPr>
            <w:szCs w:val="26"/>
            <w:lang w:val="zh-TW" w:eastAsia="zh-TW" w:bidi="he-IL"/>
          </w:rPr>
          <w:t>https://www.avito.ru/</w:t>
        </w:r>
      </w:hyperlink>
      <w:r w:rsidR="00D17B59" w:rsidRPr="00160536">
        <w:rPr>
          <w:rFonts w:hint="eastAsia"/>
          <w:szCs w:val="26"/>
          <w:lang w:val="zh-TW" w:eastAsia="zh-TW" w:bidi="he-IL"/>
        </w:rPr>
        <w:t>等網站。</w:t>
      </w:r>
    </w:p>
    <w:p w14:paraId="0987D332" w14:textId="1224ABFE" w:rsidR="00FA1286" w:rsidRPr="00160536" w:rsidRDefault="00D17B59" w:rsidP="005D438C">
      <w:pPr>
        <w:ind w:firstLineChars="200" w:firstLine="472"/>
        <w:rPr>
          <w:lang w:eastAsia="zh-TW"/>
        </w:rPr>
      </w:pPr>
      <w:r w:rsidRPr="00160536">
        <w:t>俄羅斯主要的投資專區分為特別經濟區</w:t>
      </w:r>
      <w:r w:rsidR="00786F72" w:rsidRPr="00160536">
        <w:t>（</w:t>
      </w:r>
      <w:r w:rsidRPr="00160536">
        <w:t>SEZ/ОЭЗ</w:t>
      </w:r>
      <w:r w:rsidR="00786F72" w:rsidRPr="00160536">
        <w:t>）</w:t>
      </w:r>
      <w:r w:rsidRPr="00160536">
        <w:t>、超前發展區</w:t>
      </w:r>
      <w:r w:rsidR="00786F72" w:rsidRPr="00160536">
        <w:t>（</w:t>
      </w:r>
      <w:r w:rsidRPr="00160536">
        <w:t>ASEZ/ТОР</w:t>
      </w:r>
      <w:r w:rsidR="00786F72" w:rsidRPr="00160536">
        <w:t>）</w:t>
      </w:r>
      <w:r w:rsidRPr="00160536">
        <w:t>及工業園區</w:t>
      </w:r>
      <w:r w:rsidR="00786F72" w:rsidRPr="00160536">
        <w:t>（</w:t>
      </w:r>
      <w:r w:rsidRPr="00160536">
        <w:t>IP</w:t>
      </w:r>
      <w:r w:rsidR="00786F72" w:rsidRPr="00160536">
        <w:t>）</w:t>
      </w:r>
      <w:r w:rsidR="00FA1286" w:rsidRPr="00160536">
        <w:rPr>
          <w:rFonts w:hint="eastAsia"/>
        </w:rPr>
        <w:t>，一般企業繳交聯邦及地方稅率</w:t>
      </w:r>
      <w:r w:rsidR="00FA1286" w:rsidRPr="00160536">
        <w:rPr>
          <w:rFonts w:hint="eastAsia"/>
          <w:lang w:eastAsia="zh-TW"/>
        </w:rPr>
        <w:t>約</w:t>
      </w:r>
      <w:r w:rsidR="00FA1286" w:rsidRPr="00160536">
        <w:rPr>
          <w:rFonts w:hint="eastAsia"/>
          <w:lang w:eastAsia="zh-TW"/>
        </w:rPr>
        <w:t>25%</w:t>
      </w:r>
      <w:r w:rsidR="00FA1286" w:rsidRPr="00160536">
        <w:rPr>
          <w:rFonts w:hint="eastAsia"/>
          <w:lang w:eastAsia="zh-TW"/>
        </w:rPr>
        <w:t>、</w:t>
      </w:r>
      <w:r w:rsidR="00FA1286" w:rsidRPr="00160536">
        <w:t>特別經濟區</w:t>
      </w:r>
      <w:r w:rsidR="00FA1286" w:rsidRPr="00160536">
        <w:rPr>
          <w:rFonts w:hint="eastAsia"/>
        </w:rPr>
        <w:t>企業約</w:t>
      </w:r>
      <w:r w:rsidR="00FA1286" w:rsidRPr="00160536">
        <w:rPr>
          <w:rFonts w:hint="eastAsia"/>
          <w:lang w:eastAsia="zh-TW"/>
        </w:rPr>
        <w:t>2%-15.5%</w:t>
      </w:r>
      <w:r w:rsidR="00FA1286" w:rsidRPr="00160536">
        <w:rPr>
          <w:rFonts w:hint="eastAsia"/>
          <w:lang w:eastAsia="zh-TW"/>
        </w:rPr>
        <w:t>、超前發展區、遠東及北極特別經濟區企業稅率約</w:t>
      </w:r>
      <w:r w:rsidR="00FA1286" w:rsidRPr="00160536">
        <w:rPr>
          <w:rFonts w:hint="eastAsia"/>
          <w:lang w:eastAsia="zh-TW"/>
        </w:rPr>
        <w:t>0-5%</w:t>
      </w:r>
      <w:r w:rsidR="00FA1286" w:rsidRPr="00160536">
        <w:rPr>
          <w:rFonts w:hint="eastAsia"/>
          <w:lang w:eastAsia="zh-TW"/>
        </w:rPr>
        <w:t>，相關優惠條件可參考</w:t>
      </w:r>
      <w:r w:rsidR="00FA1286" w:rsidRPr="00160536">
        <w:rPr>
          <w:lang w:eastAsia="zh-TW"/>
        </w:rPr>
        <w:t>俄羅斯聯邦稅法典</w:t>
      </w:r>
      <w:r w:rsidR="00FA1286" w:rsidRPr="00160536">
        <w:rPr>
          <w:rFonts w:hint="eastAsia"/>
          <w:lang w:eastAsia="zh-TW"/>
        </w:rPr>
        <w:t>第</w:t>
      </w:r>
      <w:r w:rsidR="00FA1286" w:rsidRPr="00160536">
        <w:rPr>
          <w:rFonts w:hint="eastAsia"/>
          <w:lang w:eastAsia="zh-TW"/>
        </w:rPr>
        <w:t>284</w:t>
      </w:r>
      <w:r w:rsidR="00FA1286" w:rsidRPr="00160536">
        <w:rPr>
          <w:rFonts w:hint="eastAsia"/>
          <w:lang w:eastAsia="zh-TW"/>
        </w:rPr>
        <w:t>條及</w:t>
      </w:r>
      <w:r w:rsidR="00FA1286" w:rsidRPr="00160536">
        <w:rPr>
          <w:lang w:eastAsia="zh-TW"/>
        </w:rPr>
        <w:t>第</w:t>
      </w:r>
      <w:r w:rsidR="00FA1286" w:rsidRPr="00160536">
        <w:rPr>
          <w:lang w:eastAsia="zh-TW"/>
        </w:rPr>
        <w:t>116-FZ</w:t>
      </w:r>
      <w:r w:rsidR="00FA1286" w:rsidRPr="00160536">
        <w:rPr>
          <w:lang w:eastAsia="zh-TW"/>
        </w:rPr>
        <w:t>號聯邦法</w:t>
      </w:r>
      <w:r w:rsidR="00FA1286" w:rsidRPr="00160536">
        <w:rPr>
          <w:rFonts w:hint="eastAsia"/>
          <w:lang w:eastAsia="zh-TW"/>
        </w:rPr>
        <w:t>等相關條文，</w:t>
      </w:r>
      <w:r w:rsidR="007F0627" w:rsidRPr="00160536">
        <w:rPr>
          <w:lang w:eastAsia="zh-TW"/>
        </w:rPr>
        <w:t>俄羅斯工業園區和經濟特區概覽</w:t>
      </w:r>
      <w:r w:rsidR="00FA1286" w:rsidRPr="00160536">
        <w:rPr>
          <w:rFonts w:hint="eastAsia"/>
          <w:lang w:eastAsia="zh-TW"/>
        </w:rPr>
        <w:t>資訊</w:t>
      </w:r>
      <w:r w:rsidR="005C3F1A" w:rsidRPr="00160536">
        <w:rPr>
          <w:rFonts w:hint="eastAsia"/>
          <w:lang w:eastAsia="zh-TW"/>
        </w:rPr>
        <w:t>可</w:t>
      </w:r>
      <w:r w:rsidR="00FA1286" w:rsidRPr="00160536">
        <w:rPr>
          <w:rFonts w:hint="eastAsia"/>
          <w:lang w:eastAsia="zh-TW"/>
        </w:rPr>
        <w:t>參考</w:t>
      </w:r>
      <w:hyperlink r:id="rId104" w:history="1">
        <w:r w:rsidR="007F0627" w:rsidRPr="00160536">
          <w:rPr>
            <w:lang w:eastAsia="zh-TW"/>
          </w:rPr>
          <w:t>https://indparks.ru/materials/edition/obzor-industrialnye-parki-i-oez-rossii-2026/</w:t>
        </w:r>
      </w:hyperlink>
      <w:r w:rsidR="00FA1286" w:rsidRPr="00160536">
        <w:rPr>
          <w:rFonts w:hint="eastAsia"/>
          <w:lang w:eastAsia="zh-TW"/>
        </w:rPr>
        <w:t>。</w:t>
      </w:r>
    </w:p>
    <w:p w14:paraId="2A92379F" w14:textId="77777777" w:rsidR="00220939" w:rsidRPr="00160536" w:rsidRDefault="00220939" w:rsidP="005D438C">
      <w:pPr>
        <w:pStyle w:val="a7"/>
        <w:pageBreakBefore/>
        <w:ind w:left="629" w:hanging="629"/>
        <w:rPr>
          <w:rFonts w:ascii="Times New Roman" w:hAnsi="Times New Roman" w:cs="Times New Roman"/>
        </w:rPr>
      </w:pPr>
      <w:r w:rsidRPr="00160536">
        <w:rPr>
          <w:rFonts w:ascii="Times New Roman" w:hAnsi="Times New Roman" w:cs="Times New Roman"/>
        </w:rPr>
        <w:lastRenderedPageBreak/>
        <w:t>二、能源</w:t>
      </w:r>
    </w:p>
    <w:p w14:paraId="0D5D5AE2" w14:textId="04EFE3D3" w:rsidR="0033533F" w:rsidRPr="00160536" w:rsidRDefault="00000000" w:rsidP="005D438C">
      <w:pPr>
        <w:ind w:firstLineChars="200" w:firstLine="472"/>
        <w:rPr>
          <w:lang w:val="zh-TW" w:eastAsia="zh-TW" w:bidi="he-IL"/>
        </w:rPr>
      </w:pPr>
      <w:hyperlink r:id="rId105" w:history="1">
        <w:r w:rsidR="000C3E4B" w:rsidRPr="00160536">
          <w:rPr>
            <w:lang w:val="zh-TW" w:eastAsia="zh-TW" w:bidi="he-IL"/>
          </w:rPr>
          <w:t>2026</w:t>
        </w:r>
        <w:r w:rsidR="000C3E4B" w:rsidRPr="00160536">
          <w:rPr>
            <w:lang w:val="zh-TW" w:eastAsia="zh-TW" w:bidi="he-IL"/>
          </w:rPr>
          <w:t>年冷、熱水、天然氣、電費、廢棄物回收等公用事業費用將再次調漲</w:t>
        </w:r>
        <w:r w:rsidR="00786F72" w:rsidRPr="00160536">
          <w:rPr>
            <w:lang w:val="zh-TW" w:eastAsia="zh-TW" w:bidi="he-IL"/>
          </w:rPr>
          <w:t>（</w:t>
        </w:r>
        <w:r w:rsidR="000C3E4B" w:rsidRPr="00160536">
          <w:rPr>
            <w:lang w:val="zh-TW" w:eastAsia="zh-TW" w:bidi="he-IL"/>
          </w:rPr>
          <w:t>隨物價指數調整</w:t>
        </w:r>
        <w:r w:rsidR="00786F72" w:rsidRPr="00160536">
          <w:rPr>
            <w:lang w:val="zh-TW" w:eastAsia="zh-TW" w:bidi="he-IL"/>
          </w:rPr>
          <w:t>）</w:t>
        </w:r>
        <w:r w:rsidR="000C3E4B" w:rsidRPr="00160536">
          <w:rPr>
            <w:lang w:val="zh-TW" w:eastAsia="zh-TW" w:bidi="he-IL"/>
          </w:rPr>
          <w:t>，第一階段已於</w:t>
        </w:r>
        <w:r w:rsidR="000C3E4B" w:rsidRPr="00160536">
          <w:rPr>
            <w:lang w:val="zh-TW" w:eastAsia="zh-TW" w:bidi="he-IL"/>
          </w:rPr>
          <w:t>1</w:t>
        </w:r>
        <w:r w:rsidR="000C3E4B" w:rsidRPr="00160536">
          <w:rPr>
            <w:lang w:val="zh-TW" w:eastAsia="zh-TW" w:bidi="he-IL"/>
          </w:rPr>
          <w:t>月份完成，且全國各地費率均調升</w:t>
        </w:r>
        <w:r w:rsidR="000C3E4B" w:rsidRPr="00160536">
          <w:rPr>
            <w:lang w:val="zh-TW" w:eastAsia="zh-TW" w:bidi="he-IL"/>
          </w:rPr>
          <w:t>1.7%</w:t>
        </w:r>
        <w:r w:rsidR="000C3E4B" w:rsidRPr="00160536">
          <w:rPr>
            <w:lang w:val="zh-TW" w:eastAsia="zh-TW" w:bidi="he-IL"/>
          </w:rPr>
          <w:t>，但最主要漲幅在</w:t>
        </w:r>
        <w:r w:rsidR="000C3E4B" w:rsidRPr="00160536">
          <w:rPr>
            <w:lang w:val="zh-TW" w:eastAsia="zh-TW" w:bidi="he-IL"/>
          </w:rPr>
          <w:t>10</w:t>
        </w:r>
        <w:r w:rsidR="000C3E4B" w:rsidRPr="00160536">
          <w:rPr>
            <w:lang w:val="zh-TW" w:eastAsia="zh-TW" w:bidi="he-IL"/>
          </w:rPr>
          <w:t>月</w:t>
        </w:r>
        <w:r w:rsidR="000C3E4B" w:rsidRPr="00160536">
          <w:rPr>
            <w:lang w:val="zh-TW" w:eastAsia="zh-TW" w:bidi="he-IL"/>
          </w:rPr>
          <w:t>1</w:t>
        </w:r>
        <w:r w:rsidR="000C3E4B" w:rsidRPr="00160536">
          <w:rPr>
            <w:lang w:val="zh-TW" w:eastAsia="zh-TW" w:bidi="he-IL"/>
          </w:rPr>
          <w:t>日，屆時各聯邦主體</w:t>
        </w:r>
        <w:r w:rsidR="00786F72" w:rsidRPr="00160536">
          <w:rPr>
            <w:lang w:val="zh-TW" w:eastAsia="zh-TW" w:bidi="he-IL"/>
          </w:rPr>
          <w:t>（</w:t>
        </w:r>
        <w:r w:rsidR="000C3E4B" w:rsidRPr="00160536">
          <w:rPr>
            <w:lang w:val="zh-TW" w:eastAsia="zh-TW" w:bidi="he-IL"/>
          </w:rPr>
          <w:t>地方政府</w:t>
        </w:r>
        <w:r w:rsidR="00786F72" w:rsidRPr="00160536">
          <w:rPr>
            <w:lang w:val="zh-TW" w:eastAsia="zh-TW" w:bidi="he-IL"/>
          </w:rPr>
          <w:t>）</w:t>
        </w:r>
        <w:r w:rsidR="000C3E4B" w:rsidRPr="00160536">
          <w:rPr>
            <w:lang w:val="zh-TW" w:eastAsia="zh-TW" w:bidi="he-IL"/>
          </w:rPr>
          <w:t>將進一步調高費率，部分地區漲幅約</w:t>
        </w:r>
        <w:r w:rsidR="000C3E4B" w:rsidRPr="00160536">
          <w:rPr>
            <w:lang w:val="zh-TW" w:eastAsia="zh-TW" w:bidi="he-IL"/>
          </w:rPr>
          <w:t>8%</w:t>
        </w:r>
        <w:r w:rsidR="000C3E4B" w:rsidRPr="00160536">
          <w:rPr>
            <w:lang w:val="zh-TW" w:eastAsia="zh-TW" w:bidi="he-IL"/>
          </w:rPr>
          <w:t>，部分地區甚至會</w:t>
        </w:r>
        <w:r w:rsidR="00C466D1" w:rsidRPr="00160536">
          <w:rPr>
            <w:rFonts w:hint="eastAsia"/>
            <w:lang w:val="zh-TW" w:eastAsia="zh-TW" w:bidi="he-IL"/>
          </w:rPr>
          <w:t>接近</w:t>
        </w:r>
        <w:r w:rsidR="000C3E4B" w:rsidRPr="00160536">
          <w:rPr>
            <w:lang w:val="zh-TW" w:eastAsia="zh-TW" w:bidi="he-IL"/>
          </w:rPr>
          <w:t>20%</w:t>
        </w:r>
      </w:hyperlink>
      <w:r w:rsidR="000C3E4B" w:rsidRPr="00160536">
        <w:rPr>
          <w:lang w:val="zh-TW" w:eastAsia="zh-TW" w:bidi="he-IL"/>
        </w:rPr>
        <w:t>。</w:t>
      </w:r>
    </w:p>
    <w:p w14:paraId="466CA47B" w14:textId="6127190D" w:rsidR="00220939" w:rsidRPr="00160536" w:rsidRDefault="00000000" w:rsidP="005D438C">
      <w:pPr>
        <w:ind w:firstLineChars="200" w:firstLine="472"/>
        <w:rPr>
          <w:szCs w:val="26"/>
          <w:lang w:val="zh-TW" w:eastAsia="zh-TW" w:bidi="he-IL"/>
        </w:rPr>
      </w:pPr>
      <w:hyperlink r:id="rId106" w:history="1">
        <w:r w:rsidR="00C466D1" w:rsidRPr="00160536">
          <w:rPr>
            <w:szCs w:val="26"/>
            <w:lang w:val="zh-TW" w:eastAsia="zh-TW" w:bidi="he-IL"/>
          </w:rPr>
          <w:t>以莫斯</w:t>
        </w:r>
        <w:r w:rsidR="00786F72" w:rsidRPr="00160536">
          <w:rPr>
            <w:rFonts w:hint="eastAsia"/>
            <w:szCs w:val="26"/>
            <w:lang w:val="zh-TW" w:eastAsia="zh-TW" w:bidi="he-IL"/>
          </w:rPr>
          <w:t>科</w:t>
        </w:r>
        <w:r w:rsidR="00C466D1" w:rsidRPr="00160536">
          <w:rPr>
            <w:szCs w:val="26"/>
            <w:lang w:val="zh-TW" w:eastAsia="zh-TW" w:bidi="he-IL"/>
          </w:rPr>
          <w:t>為例，莫斯科</w:t>
        </w:r>
        <w:r w:rsidR="00C466D1" w:rsidRPr="00160536">
          <w:rPr>
            <w:szCs w:val="26"/>
            <w:lang w:val="zh-TW" w:eastAsia="zh-TW" w:bidi="he-IL"/>
          </w:rPr>
          <w:t>202</w:t>
        </w:r>
        <w:r w:rsidR="00C466D1" w:rsidRPr="00160536">
          <w:rPr>
            <w:lang w:val="ru-RU" w:eastAsia="zh-TW" w:bidi="he-IL"/>
          </w:rPr>
          <w:t>6</w:t>
        </w:r>
        <w:r w:rsidR="00C466D1" w:rsidRPr="00160536">
          <w:rPr>
            <w:szCs w:val="26"/>
            <w:lang w:val="zh-TW" w:eastAsia="zh-TW" w:bidi="he-IL"/>
          </w:rPr>
          <w:t>年</w:t>
        </w:r>
        <w:r w:rsidR="00C466D1" w:rsidRPr="00160536">
          <w:rPr>
            <w:lang w:val="ru-RU"/>
          </w:rPr>
          <w:t>1</w:t>
        </w:r>
        <w:r w:rsidR="00C466D1" w:rsidRPr="00160536">
          <w:rPr>
            <w:lang w:val="ru-RU"/>
          </w:rPr>
          <w:t>月</w:t>
        </w:r>
        <w:r w:rsidR="00C466D1" w:rsidRPr="00160536">
          <w:rPr>
            <w:lang w:val="ru-RU" w:eastAsia="zh-TW"/>
          </w:rPr>
          <w:t>1</w:t>
        </w:r>
        <w:r w:rsidR="00C466D1" w:rsidRPr="00160536">
          <w:rPr>
            <w:lang w:val="ru-RU" w:eastAsia="zh-TW"/>
          </w:rPr>
          <w:t>日起</w:t>
        </w:r>
        <w:r w:rsidR="00C466D1" w:rsidRPr="00160536">
          <w:rPr>
            <w:szCs w:val="26"/>
            <w:lang w:val="zh-TW" w:eastAsia="zh-TW" w:bidi="he-IL"/>
          </w:rPr>
          <w:t>冷水費用約</w:t>
        </w:r>
        <w:r w:rsidR="00C466D1" w:rsidRPr="00160536">
          <w:rPr>
            <w:lang w:val="ru-RU" w:eastAsia="zh-TW" w:bidi="he-IL"/>
          </w:rPr>
          <w:t>66</w:t>
        </w:r>
        <w:r w:rsidR="00C466D1" w:rsidRPr="00160536">
          <w:rPr>
            <w:szCs w:val="26"/>
            <w:lang w:val="zh-TW" w:eastAsia="zh-TW" w:bidi="he-IL"/>
          </w:rPr>
          <w:t>.</w:t>
        </w:r>
        <w:r w:rsidR="00C466D1" w:rsidRPr="00160536">
          <w:rPr>
            <w:szCs w:val="26"/>
            <w:lang w:val="ru-RU" w:eastAsia="zh-TW" w:bidi="he-IL"/>
          </w:rPr>
          <w:t>87</w:t>
        </w:r>
        <w:r w:rsidR="00C466D1" w:rsidRPr="00160536">
          <w:rPr>
            <w:szCs w:val="26"/>
            <w:lang w:val="zh-TW" w:eastAsia="zh-TW" w:bidi="he-IL"/>
          </w:rPr>
          <w:t>盧布</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0.89</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立方米</w:t>
        </w:r>
        <w:r w:rsidR="00C466D1" w:rsidRPr="00160536">
          <w:rPr>
            <w:rFonts w:eastAsiaTheme="minorEastAsia"/>
            <w:szCs w:val="26"/>
            <w:lang w:val="zh-TW" w:eastAsia="zh-TW" w:bidi="he-IL"/>
          </w:rPr>
          <w:t>、</w:t>
        </w:r>
        <w:r w:rsidR="00C466D1" w:rsidRPr="00160536">
          <w:rPr>
            <w:rFonts w:eastAsiaTheme="minorEastAsia"/>
            <w:szCs w:val="26"/>
            <w:lang w:val="zh-TW" w:eastAsia="zh-TW" w:bidi="he-IL"/>
          </w:rPr>
          <w:t>10</w:t>
        </w:r>
        <w:r w:rsidR="00C466D1" w:rsidRPr="00160536">
          <w:rPr>
            <w:rFonts w:eastAsiaTheme="minorEastAsia"/>
            <w:szCs w:val="26"/>
            <w:lang w:val="zh-TW" w:eastAsia="zh-TW" w:bidi="he-IL"/>
          </w:rPr>
          <w:t>月</w:t>
        </w:r>
        <w:r w:rsidR="00C466D1" w:rsidRPr="00160536">
          <w:rPr>
            <w:rFonts w:eastAsiaTheme="minorEastAsia"/>
            <w:szCs w:val="26"/>
            <w:lang w:val="zh-TW" w:eastAsia="zh-TW" w:bidi="he-IL"/>
          </w:rPr>
          <w:t>1</w:t>
        </w:r>
        <w:r w:rsidR="00C466D1" w:rsidRPr="00160536">
          <w:rPr>
            <w:rFonts w:eastAsiaTheme="minorEastAsia"/>
            <w:szCs w:val="26"/>
            <w:lang w:val="zh-TW" w:eastAsia="zh-TW" w:bidi="he-IL"/>
          </w:rPr>
          <w:t>日起</w:t>
        </w:r>
        <w:r w:rsidR="00C466D1" w:rsidRPr="00160536">
          <w:rPr>
            <w:rFonts w:eastAsiaTheme="minorEastAsia"/>
            <w:szCs w:val="26"/>
            <w:lang w:val="zh-TW" w:eastAsia="zh-TW" w:bidi="he-IL"/>
          </w:rPr>
          <w:t>73.79</w:t>
        </w:r>
        <w:r w:rsidR="00C466D1" w:rsidRPr="00160536">
          <w:rPr>
            <w:szCs w:val="26"/>
            <w:lang w:val="zh-TW" w:eastAsia="zh-TW" w:bidi="he-IL"/>
          </w:rPr>
          <w:t>盧布</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0.98</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立方米、熱水費用</w:t>
        </w:r>
        <w:r w:rsidR="00C466D1" w:rsidRPr="00160536">
          <w:rPr>
            <w:szCs w:val="26"/>
            <w:lang w:val="zh-TW" w:eastAsia="zh-TW" w:bidi="he-IL"/>
          </w:rPr>
          <w:t>1</w:t>
        </w:r>
        <w:r w:rsidR="00C466D1" w:rsidRPr="00160536">
          <w:rPr>
            <w:szCs w:val="26"/>
            <w:lang w:val="zh-TW" w:eastAsia="zh-TW" w:bidi="he-IL"/>
          </w:rPr>
          <w:t>月起</w:t>
        </w:r>
        <w:r w:rsidR="00C466D1" w:rsidRPr="00160536">
          <w:rPr>
            <w:szCs w:val="26"/>
            <w:lang w:val="zh-TW" w:eastAsia="zh-TW" w:bidi="he-IL"/>
          </w:rPr>
          <w:t>317.71</w:t>
        </w:r>
        <w:r w:rsidR="00C466D1" w:rsidRPr="00160536">
          <w:rPr>
            <w:szCs w:val="26"/>
            <w:lang w:val="zh-TW" w:eastAsia="zh-TW" w:bidi="he-IL"/>
          </w:rPr>
          <w:t>盧布</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4.23</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立方米，</w:t>
        </w:r>
        <w:r w:rsidR="00C466D1" w:rsidRPr="00160536">
          <w:rPr>
            <w:szCs w:val="26"/>
            <w:lang w:val="zh-TW" w:eastAsia="zh-TW" w:bidi="he-IL"/>
          </w:rPr>
          <w:t>10</w:t>
        </w:r>
        <w:r w:rsidR="00C466D1" w:rsidRPr="00160536">
          <w:rPr>
            <w:szCs w:val="26"/>
            <w:lang w:val="zh-TW" w:eastAsia="zh-TW" w:bidi="he-IL"/>
          </w:rPr>
          <w:t>月調漲至</w:t>
        </w:r>
        <w:r w:rsidR="00C466D1" w:rsidRPr="00160536">
          <w:rPr>
            <w:szCs w:val="26"/>
            <w:lang w:val="zh-TW" w:eastAsia="zh-TW" w:bidi="he-IL"/>
          </w:rPr>
          <w:t>377.80</w:t>
        </w:r>
        <w:r w:rsidR="00C466D1" w:rsidRPr="00160536">
          <w:rPr>
            <w:szCs w:val="26"/>
            <w:lang w:val="zh-TW" w:eastAsia="zh-TW" w:bidi="he-IL"/>
          </w:rPr>
          <w:t>盧布</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5.04</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立方公尺、暖氣</w:t>
        </w:r>
        <w:r w:rsidR="00C466D1" w:rsidRPr="00160536">
          <w:rPr>
            <w:szCs w:val="26"/>
            <w:lang w:val="zh-TW" w:eastAsia="zh-TW" w:bidi="he-IL"/>
          </w:rPr>
          <w:t>1</w:t>
        </w:r>
        <w:r w:rsidR="00C466D1" w:rsidRPr="00160536">
          <w:rPr>
            <w:szCs w:val="26"/>
            <w:lang w:val="zh-TW" w:eastAsia="zh-TW" w:bidi="he-IL"/>
          </w:rPr>
          <w:t>月起</w:t>
        </w:r>
        <w:r w:rsidR="00C466D1" w:rsidRPr="00160536">
          <w:rPr>
            <w:szCs w:val="26"/>
            <w:lang w:val="zh-TW" w:eastAsia="zh-TW" w:bidi="he-IL"/>
          </w:rPr>
          <w:t>3,035.13</w:t>
        </w:r>
        <w:r w:rsidR="00C466D1" w:rsidRPr="00160536">
          <w:rPr>
            <w:szCs w:val="26"/>
            <w:lang w:val="zh-TW" w:eastAsia="zh-TW" w:bidi="he-IL"/>
          </w:rPr>
          <w:t>盧布</w:t>
        </w:r>
        <w:r w:rsidR="00C466D1" w:rsidRPr="00160536">
          <w:rPr>
            <w:szCs w:val="26"/>
            <w:lang w:val="zh-TW" w:eastAsia="zh-TW" w:bidi="he-IL"/>
          </w:rPr>
          <w:t>/Gcal</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40.50</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10</w:t>
        </w:r>
        <w:r w:rsidR="00C466D1" w:rsidRPr="00160536">
          <w:rPr>
            <w:szCs w:val="26"/>
            <w:lang w:val="zh-TW" w:eastAsia="zh-TW" w:bidi="he-IL"/>
          </w:rPr>
          <w:t>月起調漲至</w:t>
        </w:r>
        <w:r w:rsidR="00C466D1" w:rsidRPr="00160536">
          <w:rPr>
            <w:szCs w:val="26"/>
            <w:lang w:val="zh-TW" w:eastAsia="zh-TW" w:bidi="he-IL"/>
          </w:rPr>
          <w:t>3,374.46</w:t>
        </w:r>
        <w:r w:rsidR="00C466D1" w:rsidRPr="00160536">
          <w:rPr>
            <w:szCs w:val="26"/>
            <w:lang w:val="zh-TW" w:eastAsia="zh-TW" w:bidi="he-IL"/>
          </w:rPr>
          <w:t>盧布</w:t>
        </w:r>
        <w:r w:rsidR="00C466D1" w:rsidRPr="00160536">
          <w:rPr>
            <w:szCs w:val="26"/>
            <w:lang w:val="zh-TW" w:eastAsia="zh-TW" w:bidi="he-IL"/>
          </w:rPr>
          <w:t>/Gcal</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45.03</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、電費</w:t>
        </w:r>
        <w:r w:rsidR="00C466D1" w:rsidRPr="00160536">
          <w:rPr>
            <w:szCs w:val="26"/>
            <w:lang w:val="zh-TW" w:eastAsia="zh-TW" w:bidi="he-IL"/>
          </w:rPr>
          <w:t>1</w:t>
        </w:r>
        <w:r w:rsidR="00C466D1" w:rsidRPr="00160536">
          <w:rPr>
            <w:szCs w:val="26"/>
            <w:lang w:val="zh-TW" w:eastAsia="zh-TW" w:bidi="he-IL"/>
          </w:rPr>
          <w:t>月</w:t>
        </w:r>
        <w:r w:rsidR="00C466D1" w:rsidRPr="00160536">
          <w:rPr>
            <w:szCs w:val="26"/>
            <w:lang w:val="zh-TW" w:eastAsia="zh-TW" w:bidi="he-IL"/>
          </w:rPr>
          <w:t>7.28-8.00</w:t>
        </w:r>
        <w:r w:rsidR="00C466D1" w:rsidRPr="00160536">
          <w:rPr>
            <w:szCs w:val="26"/>
            <w:lang w:val="zh-TW" w:eastAsia="zh-TW" w:bidi="he-IL"/>
          </w:rPr>
          <w:t>盧布</w:t>
        </w:r>
        <w:r w:rsidR="00786F72" w:rsidRPr="00160536">
          <w:rPr>
            <w:rFonts w:eastAsiaTheme="minorEastAsia"/>
            <w:szCs w:val="26"/>
            <w:lang w:val="zh-TW" w:eastAsia="zh-TW" w:bidi="he-IL"/>
          </w:rPr>
          <w:t>（</w:t>
        </w:r>
        <w:r w:rsidR="00C466D1" w:rsidRPr="00160536">
          <w:rPr>
            <w:rFonts w:eastAsiaTheme="minorEastAsia"/>
            <w:szCs w:val="26"/>
            <w:lang w:val="zh-TW" w:eastAsia="zh-TW" w:bidi="he-IL"/>
          </w:rPr>
          <w:t>約</w:t>
        </w:r>
        <w:r w:rsidR="00C466D1" w:rsidRPr="00160536">
          <w:rPr>
            <w:szCs w:val="26"/>
            <w:lang w:val="zh-TW" w:eastAsia="zh-TW" w:bidi="he-IL"/>
          </w:rPr>
          <w:t>0.09-0.10</w:t>
        </w:r>
        <w:r w:rsidR="00C466D1" w:rsidRPr="00160536">
          <w:rPr>
            <w:szCs w:val="26"/>
            <w:lang w:val="zh-TW" w:eastAsia="zh-TW" w:bidi="he-IL"/>
          </w:rPr>
          <w:t>美元</w:t>
        </w:r>
        <w:r w:rsidR="00786F72" w:rsidRPr="00160536">
          <w:rPr>
            <w:rFonts w:eastAsiaTheme="minorEastAsia"/>
            <w:szCs w:val="26"/>
            <w:lang w:val="zh-TW" w:eastAsia="zh-TW" w:bidi="he-IL"/>
          </w:rPr>
          <w:t>）</w:t>
        </w:r>
        <w:r w:rsidR="00C466D1" w:rsidRPr="00160536">
          <w:rPr>
            <w:szCs w:val="26"/>
            <w:lang w:val="zh-TW" w:eastAsia="zh-TW" w:bidi="he-IL"/>
          </w:rPr>
          <w:t>/</w:t>
        </w:r>
        <w:r w:rsidR="00C466D1" w:rsidRPr="00160536">
          <w:rPr>
            <w:szCs w:val="26"/>
            <w:lang w:val="zh-TW" w:eastAsia="zh-TW" w:bidi="he-IL"/>
          </w:rPr>
          <w:t>度、</w:t>
        </w:r>
        <w:r w:rsidR="00C466D1" w:rsidRPr="00160536">
          <w:rPr>
            <w:szCs w:val="26"/>
            <w:lang w:val="zh-TW" w:eastAsia="zh-TW" w:bidi="he-IL"/>
          </w:rPr>
          <w:t>10</w:t>
        </w:r>
        <w:r w:rsidR="00C466D1" w:rsidRPr="00160536">
          <w:rPr>
            <w:szCs w:val="26"/>
            <w:lang w:val="zh-TW" w:eastAsia="zh-TW" w:bidi="he-IL"/>
          </w:rPr>
          <w:t>月調漲至</w:t>
        </w:r>
        <w:r w:rsidR="00C466D1" w:rsidRPr="00160536">
          <w:rPr>
            <w:szCs w:val="26"/>
            <w:lang w:val="zh-TW" w:eastAsia="zh-TW" w:bidi="he-IL"/>
          </w:rPr>
          <w:t>8.46-8.90</w:t>
        </w:r>
        <w:r w:rsidR="00C466D1" w:rsidRPr="00160536">
          <w:rPr>
            <w:szCs w:val="26"/>
            <w:lang w:val="zh-TW" w:eastAsia="zh-TW" w:bidi="he-IL"/>
          </w:rPr>
          <w:t>盧布</w:t>
        </w:r>
        <w:r w:rsidR="00786F72" w:rsidRPr="00160536">
          <w:rPr>
            <w:rFonts w:eastAsiaTheme="minorEastAsia"/>
            <w:szCs w:val="26"/>
            <w:lang w:val="zh-TW" w:eastAsia="zh-TW" w:bidi="he-IL"/>
          </w:rPr>
          <w:t>（</w:t>
        </w:r>
        <w:r w:rsidR="00C466D1" w:rsidRPr="00160536">
          <w:rPr>
            <w:rFonts w:eastAsiaTheme="minorEastAsia"/>
            <w:szCs w:val="26"/>
            <w:lang w:val="zh-TW" w:eastAsia="zh-TW" w:bidi="he-IL"/>
          </w:rPr>
          <w:t>約</w:t>
        </w:r>
        <w:r w:rsidR="00C466D1" w:rsidRPr="00160536">
          <w:rPr>
            <w:szCs w:val="26"/>
            <w:lang w:val="zh-TW" w:eastAsia="zh-TW" w:bidi="he-IL"/>
          </w:rPr>
          <w:t>0.11</w:t>
        </w:r>
        <w:r w:rsidR="00C466D1" w:rsidRPr="00160536">
          <w:rPr>
            <w:szCs w:val="26"/>
            <w:lang w:val="zh-TW" w:eastAsia="zh-TW" w:bidi="he-IL"/>
          </w:rPr>
          <w:t>美元</w:t>
        </w:r>
        <w:r w:rsidR="00786F72" w:rsidRPr="00160536">
          <w:rPr>
            <w:rFonts w:eastAsiaTheme="minorEastAsia"/>
            <w:szCs w:val="26"/>
            <w:lang w:val="zh-TW" w:eastAsia="zh-TW" w:bidi="he-IL"/>
          </w:rPr>
          <w:t>）</w:t>
        </w:r>
        <w:r w:rsidR="00C466D1" w:rsidRPr="00160536">
          <w:rPr>
            <w:szCs w:val="26"/>
            <w:lang w:val="zh-TW" w:eastAsia="zh-TW" w:bidi="he-IL"/>
          </w:rPr>
          <w:t>/</w:t>
        </w:r>
        <w:r w:rsidR="00C466D1" w:rsidRPr="00160536">
          <w:rPr>
            <w:szCs w:val="26"/>
            <w:lang w:val="zh-TW" w:eastAsia="zh-TW" w:bidi="he-IL"/>
          </w:rPr>
          <w:t>度，天然氣費用</w:t>
        </w:r>
        <w:r w:rsidR="00C466D1" w:rsidRPr="00160536">
          <w:rPr>
            <w:szCs w:val="26"/>
            <w:lang w:val="zh-TW" w:eastAsia="zh-TW" w:bidi="he-IL"/>
          </w:rPr>
          <w:t>1</w:t>
        </w:r>
        <w:r w:rsidR="00C466D1" w:rsidRPr="00160536">
          <w:rPr>
            <w:szCs w:val="26"/>
            <w:lang w:val="zh-TW" w:eastAsia="zh-TW" w:bidi="he-IL"/>
          </w:rPr>
          <w:t>月</w:t>
        </w:r>
        <w:r w:rsidR="00C466D1" w:rsidRPr="00160536">
          <w:rPr>
            <w:szCs w:val="26"/>
            <w:lang w:val="zh-TW" w:eastAsia="zh-TW" w:bidi="he-IL"/>
          </w:rPr>
          <w:t>9.88</w:t>
        </w:r>
        <w:r w:rsidR="00C466D1" w:rsidRPr="00160536">
          <w:rPr>
            <w:szCs w:val="26"/>
            <w:lang w:val="zh-TW" w:eastAsia="zh-TW" w:bidi="he-IL"/>
          </w:rPr>
          <w:t>盧布</w:t>
        </w:r>
        <w:r w:rsidR="00786F72" w:rsidRPr="00160536">
          <w:rPr>
            <w:szCs w:val="26"/>
            <w:lang w:val="zh-TW" w:eastAsia="zh-TW" w:bidi="he-IL"/>
          </w:rPr>
          <w:t>（</w:t>
        </w:r>
        <w:r w:rsidR="00C466D1" w:rsidRPr="00160536">
          <w:rPr>
            <w:szCs w:val="26"/>
            <w:lang w:val="zh-TW" w:eastAsia="zh-TW" w:bidi="he-IL"/>
          </w:rPr>
          <w:t>約</w:t>
        </w:r>
        <w:r w:rsidR="00C466D1" w:rsidRPr="00160536">
          <w:rPr>
            <w:szCs w:val="26"/>
            <w:lang w:val="zh-TW" w:eastAsia="zh-TW" w:bidi="he-IL"/>
          </w:rPr>
          <w:t>0.13</w:t>
        </w:r>
        <w:r w:rsidR="00C466D1" w:rsidRPr="00160536">
          <w:rPr>
            <w:szCs w:val="26"/>
            <w:lang w:val="zh-TW" w:eastAsia="zh-TW" w:bidi="he-IL"/>
          </w:rPr>
          <w:t>美元</w:t>
        </w:r>
        <w:r w:rsidR="00786F72" w:rsidRPr="00160536">
          <w:rPr>
            <w:szCs w:val="26"/>
            <w:lang w:val="zh-TW" w:eastAsia="zh-TW" w:bidi="he-IL"/>
          </w:rPr>
          <w:t>）</w:t>
        </w:r>
        <w:r w:rsidR="00C466D1" w:rsidRPr="00160536">
          <w:rPr>
            <w:szCs w:val="26"/>
            <w:lang w:val="zh-TW" w:eastAsia="zh-TW" w:bidi="he-IL"/>
          </w:rPr>
          <w:t>/</w:t>
        </w:r>
        <w:r w:rsidR="00C466D1" w:rsidRPr="00160536">
          <w:rPr>
            <w:szCs w:val="26"/>
            <w:lang w:val="zh-TW" w:eastAsia="zh-TW" w:bidi="he-IL"/>
          </w:rPr>
          <w:t>立方米，</w:t>
        </w:r>
        <w:r w:rsidR="00C466D1" w:rsidRPr="00160536">
          <w:rPr>
            <w:szCs w:val="26"/>
            <w:lang w:val="zh-TW" w:eastAsia="zh-TW" w:bidi="he-IL"/>
          </w:rPr>
          <w:t>10</w:t>
        </w:r>
        <w:r w:rsidR="00C466D1" w:rsidRPr="00160536">
          <w:rPr>
            <w:szCs w:val="26"/>
            <w:lang w:val="zh-TW" w:eastAsia="zh-TW" w:bidi="he-IL"/>
          </w:rPr>
          <w:t>月調漲至</w:t>
        </w:r>
        <w:r w:rsidR="00C466D1" w:rsidRPr="00160536">
          <w:rPr>
            <w:szCs w:val="26"/>
            <w:lang w:val="zh-TW" w:eastAsia="zh-TW" w:bidi="he-IL"/>
          </w:rPr>
          <w:t>11.01</w:t>
        </w:r>
        <w:r w:rsidR="00C466D1" w:rsidRPr="00160536">
          <w:rPr>
            <w:szCs w:val="26"/>
            <w:lang w:val="zh-TW" w:eastAsia="zh-TW" w:bidi="he-IL"/>
          </w:rPr>
          <w:t>盧布</w:t>
        </w:r>
      </w:hyperlink>
      <w:r w:rsidR="00786F72" w:rsidRPr="00160536">
        <w:rPr>
          <w:rFonts w:hint="eastAsia"/>
          <w:szCs w:val="26"/>
          <w:lang w:val="zh-TW" w:eastAsia="zh-TW" w:bidi="he-IL"/>
        </w:rPr>
        <w:t>（</w:t>
      </w:r>
      <w:r w:rsidR="00C466D1" w:rsidRPr="00160536">
        <w:rPr>
          <w:rFonts w:hint="eastAsia"/>
          <w:szCs w:val="26"/>
          <w:lang w:val="zh-TW" w:eastAsia="zh-TW" w:bidi="he-IL"/>
        </w:rPr>
        <w:t>約</w:t>
      </w:r>
      <w:r w:rsidR="00C466D1" w:rsidRPr="00160536">
        <w:rPr>
          <w:rFonts w:hint="eastAsia"/>
          <w:szCs w:val="26"/>
          <w:lang w:val="zh-TW" w:eastAsia="zh-TW" w:bidi="he-IL"/>
        </w:rPr>
        <w:t>0.14</w:t>
      </w:r>
      <w:r w:rsidR="00C466D1" w:rsidRPr="00160536">
        <w:rPr>
          <w:rFonts w:hint="eastAsia"/>
          <w:szCs w:val="26"/>
          <w:lang w:val="zh-TW" w:eastAsia="zh-TW" w:bidi="he-IL"/>
        </w:rPr>
        <w:t>美元</w:t>
      </w:r>
      <w:r w:rsidR="00786F72" w:rsidRPr="00160536">
        <w:rPr>
          <w:rFonts w:hint="eastAsia"/>
          <w:szCs w:val="26"/>
          <w:lang w:val="zh-TW" w:eastAsia="zh-TW" w:bidi="he-IL"/>
        </w:rPr>
        <w:t>）</w:t>
      </w:r>
      <w:r w:rsidR="00220939" w:rsidRPr="00160536">
        <w:rPr>
          <w:szCs w:val="26"/>
          <w:lang w:val="zh-TW" w:eastAsia="zh-TW" w:bidi="he-IL"/>
        </w:rPr>
        <w:t>。</w:t>
      </w:r>
      <w:r w:rsidR="009858B8" w:rsidRPr="00160536">
        <w:rPr>
          <w:rFonts w:hint="eastAsia"/>
          <w:szCs w:val="26"/>
          <w:lang w:val="zh-TW" w:eastAsia="zh-TW" w:bidi="he-IL"/>
        </w:rPr>
        <w:t>各地詳細費率可查詢</w:t>
      </w:r>
      <w:hyperlink r:id="rId107" w:anchor="!/public-tariff/communal-resources/search" w:history="1">
        <w:r w:rsidR="009858B8" w:rsidRPr="00160536">
          <w:rPr>
            <w:szCs w:val="26"/>
            <w:lang w:val="zh-TW" w:eastAsia="zh-TW" w:bidi="he-IL"/>
          </w:rPr>
          <w:t>https://dom.gosuslugi.ru/#!/public-tariff/communal-resources/search</w:t>
        </w:r>
      </w:hyperlink>
    </w:p>
    <w:p w14:paraId="50EED4BB" w14:textId="77777777" w:rsidR="00220939" w:rsidRPr="00160536" w:rsidRDefault="00220939" w:rsidP="005D438C">
      <w:pPr>
        <w:pStyle w:val="a7"/>
      </w:pPr>
      <w:r w:rsidRPr="00160536">
        <w:t>三、通訊</w:t>
      </w:r>
    </w:p>
    <w:p w14:paraId="7563DFCC" w14:textId="10B209F6" w:rsidR="00220939" w:rsidRPr="00160536" w:rsidRDefault="00220939" w:rsidP="00220939">
      <w:pPr>
        <w:ind w:firstLine="472"/>
        <w:rPr>
          <w:lang w:val="zh-TW" w:eastAsia="zh-TW" w:bidi="he-IL"/>
        </w:rPr>
      </w:pPr>
      <w:r w:rsidRPr="00160536">
        <w:rPr>
          <w:szCs w:val="26"/>
          <w:lang w:val="zh-TW" w:eastAsia="zh-TW" w:bidi="he-IL"/>
        </w:rPr>
        <w:t>行動通訊由於競爭激烈，價格尚可接受。</w:t>
      </w:r>
      <w:r w:rsidRPr="00160536">
        <w:fldChar w:fldCharType="begin"/>
      </w:r>
      <w:r w:rsidRPr="00160536">
        <w:instrText>HYPERLINK "https://www.gosuslugi.ru/help/faq/snils/2007"</w:instrText>
      </w:r>
      <w:r w:rsidRPr="00160536">
        <w:fldChar w:fldCharType="separate"/>
      </w:r>
      <w:r w:rsidRPr="00160536">
        <w:rPr>
          <w:lang w:val="zh-TW" w:eastAsia="zh-TW" w:bidi="he-IL"/>
        </w:rPr>
        <w:t>外國人申辦門號</w:t>
      </w:r>
      <w:r w:rsidRPr="00160536">
        <w:rPr>
          <w:szCs w:val="26"/>
          <w:lang w:val="zh-TW" w:eastAsia="zh-TW" w:bidi="he-IL"/>
        </w:rPr>
        <w:t>前</w:t>
      </w:r>
      <w:r w:rsidRPr="00160536">
        <w:rPr>
          <w:lang w:val="zh-TW" w:eastAsia="zh-TW" w:bidi="he-IL"/>
        </w:rPr>
        <w:t>須先</w:t>
      </w:r>
      <w:r w:rsidRPr="00160536">
        <w:rPr>
          <w:szCs w:val="26"/>
          <w:lang w:val="zh-TW" w:eastAsia="zh-TW" w:bidi="he-IL"/>
        </w:rPr>
        <w:t>前往社會基金</w:t>
      </w:r>
      <w:r w:rsidR="00786F72" w:rsidRPr="00160536">
        <w:rPr>
          <w:szCs w:val="26"/>
          <w:lang w:val="zh-TW" w:eastAsia="zh-TW" w:bidi="he-IL"/>
        </w:rPr>
        <w:t>（</w:t>
      </w:r>
      <w:r w:rsidRPr="00160536">
        <w:rPr>
          <w:szCs w:val="26"/>
          <w:lang w:val="zh-TW" w:eastAsia="zh-TW" w:bidi="he-IL"/>
        </w:rPr>
        <w:t>SFR</w:t>
      </w:r>
      <w:r w:rsidR="00786F72" w:rsidRPr="00160536">
        <w:rPr>
          <w:szCs w:val="26"/>
          <w:lang w:val="zh-TW" w:eastAsia="zh-TW" w:bidi="he-IL"/>
        </w:rPr>
        <w:t>）</w:t>
      </w:r>
      <w:r w:rsidRPr="00160536">
        <w:rPr>
          <w:szCs w:val="26"/>
          <w:lang w:val="zh-TW" w:eastAsia="zh-TW" w:bidi="he-IL"/>
        </w:rPr>
        <w:t>或綜合業務中心</w:t>
      </w:r>
      <w:r w:rsidR="00786F72" w:rsidRPr="00160536">
        <w:rPr>
          <w:szCs w:val="26"/>
          <w:lang w:val="zh-TW" w:eastAsia="zh-TW" w:bidi="he-IL"/>
        </w:rPr>
        <w:t>（</w:t>
      </w:r>
      <w:r w:rsidRPr="00160536">
        <w:rPr>
          <w:szCs w:val="26"/>
          <w:lang w:val="zh-TW" w:eastAsia="zh-TW" w:bidi="he-IL"/>
        </w:rPr>
        <w:t>MFC</w:t>
      </w:r>
      <w:r w:rsidR="00786F72" w:rsidRPr="00160536">
        <w:rPr>
          <w:szCs w:val="26"/>
          <w:lang w:val="zh-TW" w:eastAsia="zh-TW" w:bidi="he-IL"/>
        </w:rPr>
        <w:t>）</w:t>
      </w:r>
      <w:r w:rsidRPr="00160536">
        <w:rPr>
          <w:lang w:val="zh-TW" w:eastAsia="zh-TW" w:bidi="he-IL"/>
        </w:rPr>
        <w:t>申辦自然人保險號</w:t>
      </w:r>
      <w:r w:rsidR="00786F72" w:rsidRPr="00160536">
        <w:rPr>
          <w:lang w:val="zh-TW" w:eastAsia="zh-TW" w:bidi="he-IL"/>
        </w:rPr>
        <w:t>（</w:t>
      </w:r>
      <w:r w:rsidRPr="00160536">
        <w:rPr>
          <w:lang w:val="zh-TW" w:eastAsia="zh-TW" w:bidi="he-IL"/>
        </w:rPr>
        <w:t>СНИЛС</w:t>
      </w:r>
      <w:r w:rsidR="00786F72" w:rsidRPr="00160536">
        <w:rPr>
          <w:lang w:val="zh-TW" w:eastAsia="zh-TW" w:bidi="he-IL"/>
        </w:rPr>
        <w:t>）</w:t>
      </w:r>
      <w:r w:rsidRPr="00160536">
        <w:rPr>
          <w:lang w:val="zh-TW" w:eastAsia="zh-TW" w:bidi="he-IL"/>
        </w:rPr>
        <w:t>、在</w:t>
      </w:r>
      <w:r w:rsidRPr="00160536">
        <w:rPr>
          <w:lang w:val="zh-TW" w:eastAsia="zh-TW" w:bidi="he-IL"/>
        </w:rPr>
        <w:t>MFC</w:t>
      </w:r>
      <w:r w:rsidRPr="00160536">
        <w:rPr>
          <w:lang w:val="zh-TW" w:eastAsia="zh-TW" w:bidi="he-IL"/>
        </w:rPr>
        <w:t>開通政府服務</w:t>
      </w:r>
      <w:r w:rsidR="00786F72" w:rsidRPr="00160536">
        <w:rPr>
          <w:lang w:val="zh-TW" w:eastAsia="zh-TW" w:bidi="he-IL"/>
        </w:rPr>
        <w:t>（</w:t>
      </w:r>
      <w:r w:rsidRPr="00160536">
        <w:rPr>
          <w:lang w:val="zh-TW" w:eastAsia="zh-TW" w:bidi="he-IL"/>
        </w:rPr>
        <w:t>Госуслги</w:t>
      </w:r>
      <w:r w:rsidR="00786F72" w:rsidRPr="00160536">
        <w:rPr>
          <w:lang w:val="zh-TW" w:eastAsia="zh-TW" w:bidi="he-IL"/>
        </w:rPr>
        <w:t>）</w:t>
      </w:r>
      <w:r w:rsidRPr="00160536">
        <w:rPr>
          <w:lang w:val="zh-TW" w:eastAsia="zh-TW" w:bidi="he-IL"/>
        </w:rPr>
        <w:t>app</w:t>
      </w:r>
      <w:r w:rsidRPr="00160536">
        <w:rPr>
          <w:lang w:val="zh-TW" w:eastAsia="zh-TW" w:bidi="he-IL"/>
        </w:rPr>
        <w:t>帳號、前往銀行辦理生物識別、再前往通訊行門市、電話行提供生物識別並付費後即可使用，行動網路流量</w:t>
      </w:r>
      <w:r w:rsidR="0033533F" w:rsidRPr="00160536">
        <w:rPr>
          <w:rFonts w:hint="eastAsia"/>
          <w:lang w:val="zh-TW" w:eastAsia="zh-TW" w:bidi="he-IL"/>
        </w:rPr>
        <w:t>20</w:t>
      </w:r>
      <w:r w:rsidRPr="00160536">
        <w:rPr>
          <w:lang w:val="zh-TW" w:eastAsia="zh-TW" w:bidi="he-IL"/>
        </w:rPr>
        <w:t>GB</w:t>
      </w:r>
      <w:r w:rsidR="0033533F" w:rsidRPr="00160536">
        <w:rPr>
          <w:rFonts w:hint="eastAsia"/>
          <w:lang w:val="zh-TW" w:eastAsia="zh-TW" w:bidi="he-IL"/>
        </w:rPr>
        <w:t>到無限量、</w:t>
      </w:r>
      <w:r w:rsidRPr="00160536">
        <w:rPr>
          <w:lang w:val="zh-TW" w:eastAsia="zh-TW" w:bidi="he-IL"/>
        </w:rPr>
        <w:t>加上行動通話</w:t>
      </w:r>
      <w:r w:rsidR="0033533F" w:rsidRPr="00160536">
        <w:rPr>
          <w:rFonts w:hint="eastAsia"/>
          <w:lang w:val="zh-TW" w:eastAsia="zh-TW" w:bidi="he-IL"/>
        </w:rPr>
        <w:t>5</w:t>
      </w:r>
      <w:r w:rsidRPr="00160536">
        <w:rPr>
          <w:lang w:val="zh-TW" w:eastAsia="zh-TW" w:bidi="he-IL"/>
        </w:rPr>
        <w:t>0</w:t>
      </w:r>
      <w:r w:rsidRPr="00160536">
        <w:rPr>
          <w:lang w:val="zh-TW" w:eastAsia="zh-TW" w:bidi="he-IL"/>
        </w:rPr>
        <w:t>到</w:t>
      </w:r>
      <w:r w:rsidR="0033533F" w:rsidRPr="00160536">
        <w:rPr>
          <w:rFonts w:hint="eastAsia"/>
          <w:lang w:val="zh-TW" w:eastAsia="zh-TW" w:bidi="he-IL"/>
        </w:rPr>
        <w:t>1,0</w:t>
      </w:r>
      <w:r w:rsidRPr="00160536">
        <w:rPr>
          <w:lang w:val="zh-TW" w:eastAsia="zh-TW" w:bidi="he-IL"/>
        </w:rPr>
        <w:t>00</w:t>
      </w:r>
      <w:r w:rsidRPr="00160536">
        <w:rPr>
          <w:lang w:val="zh-TW" w:eastAsia="zh-TW" w:bidi="he-IL"/>
        </w:rPr>
        <w:t>分鐘方案月費約為</w:t>
      </w:r>
      <w:r w:rsidR="0033533F" w:rsidRPr="00160536">
        <w:rPr>
          <w:rFonts w:hint="eastAsia"/>
          <w:lang w:val="zh-TW" w:eastAsia="zh-TW" w:bidi="he-IL"/>
        </w:rPr>
        <w:t>20</w:t>
      </w:r>
      <w:r w:rsidRPr="00160536">
        <w:rPr>
          <w:lang w:val="zh-TW" w:eastAsia="zh-TW" w:bidi="he-IL"/>
        </w:rPr>
        <w:t>0</w:t>
      </w:r>
      <w:r w:rsidRPr="00160536">
        <w:rPr>
          <w:lang w:val="zh-TW" w:eastAsia="zh-TW" w:bidi="he-IL"/>
        </w:rPr>
        <w:t>到</w:t>
      </w:r>
      <w:r w:rsidR="0033533F" w:rsidRPr="00160536">
        <w:rPr>
          <w:rFonts w:hint="eastAsia"/>
          <w:lang w:val="zh-TW" w:eastAsia="zh-TW" w:bidi="he-IL"/>
        </w:rPr>
        <w:t>50</w:t>
      </w:r>
      <w:r w:rsidRPr="00160536">
        <w:rPr>
          <w:lang w:val="zh-TW" w:eastAsia="zh-TW" w:bidi="he-IL"/>
        </w:rPr>
        <w:t>0</w:t>
      </w:r>
      <w:r w:rsidRPr="00160536">
        <w:rPr>
          <w:lang w:val="zh-TW" w:eastAsia="zh-TW" w:bidi="he-IL"/>
        </w:rPr>
        <w:t>盧布</w:t>
      </w:r>
      <w:r w:rsidR="00786F72" w:rsidRPr="00160536">
        <w:rPr>
          <w:lang w:val="zh-TW" w:eastAsia="zh-TW" w:bidi="he-IL"/>
        </w:rPr>
        <w:t>（</w:t>
      </w:r>
      <w:r w:rsidRPr="00160536">
        <w:rPr>
          <w:lang w:val="zh-TW" w:eastAsia="zh-TW" w:bidi="he-IL"/>
        </w:rPr>
        <w:t>約</w:t>
      </w:r>
      <w:r w:rsidR="00C466D1" w:rsidRPr="00160536">
        <w:rPr>
          <w:rFonts w:hint="eastAsia"/>
          <w:lang w:val="zh-TW" w:eastAsia="zh-TW" w:bidi="he-IL"/>
        </w:rPr>
        <w:t>2.66-6.67</w:t>
      </w:r>
      <w:r w:rsidRPr="00160536">
        <w:rPr>
          <w:lang w:val="zh-TW" w:eastAsia="zh-TW" w:bidi="he-IL"/>
        </w:rPr>
        <w:t>美元</w:t>
      </w:r>
      <w:r w:rsidR="00786F72" w:rsidRPr="00160536">
        <w:rPr>
          <w:lang w:val="zh-TW" w:eastAsia="zh-TW" w:bidi="he-IL"/>
        </w:rPr>
        <w:t>）</w:t>
      </w:r>
      <w:r w:rsidRPr="00160536">
        <w:rPr>
          <w:lang w:val="zh-TW" w:eastAsia="zh-TW" w:bidi="he-IL"/>
        </w:rPr>
        <w:t>。</w:t>
      </w:r>
      <w:r w:rsidRPr="00160536">
        <w:fldChar w:fldCharType="end"/>
      </w:r>
    </w:p>
    <w:p w14:paraId="138D9B75" w14:textId="1C724055" w:rsidR="00220939" w:rsidRPr="00160536" w:rsidRDefault="00220939" w:rsidP="00220939">
      <w:pPr>
        <w:ind w:firstLine="472"/>
        <w:rPr>
          <w:lang w:val="zh-TW" w:eastAsia="zh-TW" w:bidi="he-IL"/>
        </w:rPr>
      </w:pPr>
      <w:r w:rsidRPr="00160536">
        <w:rPr>
          <w:lang w:val="zh-TW" w:eastAsia="zh-TW" w:bidi="he-IL"/>
        </w:rPr>
        <w:t>固網電訊方面近年大幅進步，</w:t>
      </w:r>
      <w:r w:rsidRPr="00160536">
        <w:rPr>
          <w:lang w:val="zh-TW" w:eastAsia="zh-TW" w:bidi="he-IL"/>
        </w:rPr>
        <w:t>500Mbps</w:t>
      </w:r>
      <w:r w:rsidRPr="00160536">
        <w:rPr>
          <w:lang w:val="zh-TW" w:eastAsia="zh-TW" w:bidi="he-IL"/>
        </w:rPr>
        <w:t>月費約</w:t>
      </w:r>
      <w:r w:rsidR="00AE4BED" w:rsidRPr="00160536">
        <w:rPr>
          <w:rFonts w:hint="eastAsia"/>
          <w:lang w:val="zh-TW" w:eastAsia="zh-TW" w:bidi="he-IL"/>
        </w:rPr>
        <w:t>595-655</w:t>
      </w:r>
      <w:r w:rsidRPr="00160536">
        <w:rPr>
          <w:lang w:val="zh-TW" w:eastAsia="zh-TW" w:bidi="he-IL"/>
        </w:rPr>
        <w:t>盧布</w:t>
      </w:r>
      <w:r w:rsidR="00786F72" w:rsidRPr="00160536">
        <w:rPr>
          <w:rFonts w:hint="eastAsia"/>
          <w:lang w:val="zh-TW" w:eastAsia="zh-TW" w:bidi="he-IL"/>
        </w:rPr>
        <w:t>（</w:t>
      </w:r>
      <w:r w:rsidR="00C466D1" w:rsidRPr="00160536">
        <w:rPr>
          <w:rFonts w:hint="eastAsia"/>
          <w:lang w:val="zh-TW" w:eastAsia="zh-TW" w:bidi="he-IL"/>
        </w:rPr>
        <w:t>約</w:t>
      </w:r>
      <w:r w:rsidR="00C466D1" w:rsidRPr="00160536">
        <w:rPr>
          <w:rFonts w:hint="eastAsia"/>
          <w:lang w:val="zh-TW" w:eastAsia="zh-TW" w:bidi="he-IL"/>
        </w:rPr>
        <w:t>7.94-8.74</w:t>
      </w:r>
      <w:r w:rsidR="00C466D1" w:rsidRPr="00160536">
        <w:rPr>
          <w:rFonts w:hint="eastAsia"/>
          <w:lang w:val="zh-TW" w:eastAsia="zh-TW" w:bidi="he-IL"/>
        </w:rPr>
        <w:t>美元</w:t>
      </w:r>
      <w:r w:rsidR="00786F72" w:rsidRPr="00160536">
        <w:rPr>
          <w:rFonts w:hint="eastAsia"/>
          <w:lang w:val="zh-TW" w:eastAsia="zh-TW" w:bidi="he-IL"/>
        </w:rPr>
        <w:t>）</w:t>
      </w:r>
      <w:r w:rsidRPr="00160536">
        <w:rPr>
          <w:lang w:val="zh-TW" w:eastAsia="zh-TW" w:bidi="he-IL"/>
        </w:rPr>
        <w:t>，國際長途電話費率則索價甚高且不斷調整。</w:t>
      </w:r>
    </w:p>
    <w:p w14:paraId="3A91A535" w14:textId="77777777" w:rsidR="00220939" w:rsidRPr="00160536" w:rsidRDefault="00220939" w:rsidP="005D438C">
      <w:pPr>
        <w:pStyle w:val="a7"/>
        <w:pageBreakBefore/>
        <w:ind w:left="629" w:hanging="629"/>
        <w:rPr>
          <w:rFonts w:ascii="Times New Roman" w:hAnsi="Times New Roman" w:cs="Times New Roman"/>
        </w:rPr>
      </w:pPr>
      <w:r w:rsidRPr="00160536">
        <w:rPr>
          <w:rFonts w:ascii="Times New Roman" w:hAnsi="Times New Roman" w:cs="Times New Roman"/>
        </w:rPr>
        <w:lastRenderedPageBreak/>
        <w:t>四、運輸</w:t>
      </w:r>
    </w:p>
    <w:p w14:paraId="007BA398" w14:textId="290EE32E" w:rsidR="00220939" w:rsidRPr="00160536" w:rsidRDefault="00220939" w:rsidP="00220939">
      <w:pPr>
        <w:ind w:firstLine="472"/>
        <w:rPr>
          <w:lang w:val="zh-TW" w:eastAsia="zh-TW" w:bidi="he-IL"/>
        </w:rPr>
      </w:pPr>
      <w:r w:rsidRPr="00160536">
        <w:rPr>
          <w:lang w:val="zh-TW" w:eastAsia="zh-TW" w:bidi="he-IL"/>
        </w:rPr>
        <w:t>大都會之交通費率不低，如莫斯科之地鐵、公共汽車及電車單次票價為</w:t>
      </w:r>
      <w:r w:rsidR="00AE4BED" w:rsidRPr="00160536">
        <w:rPr>
          <w:rFonts w:hint="eastAsia"/>
          <w:lang w:val="zh-TW" w:eastAsia="zh-TW" w:bidi="he-IL"/>
        </w:rPr>
        <w:t>83</w:t>
      </w:r>
      <w:r w:rsidRPr="00160536">
        <w:rPr>
          <w:lang w:val="zh-TW" w:eastAsia="zh-TW" w:bidi="he-IL"/>
        </w:rPr>
        <w:t>盧布</w:t>
      </w:r>
      <w:r w:rsidR="00786F72" w:rsidRPr="00160536">
        <w:rPr>
          <w:lang w:val="zh-TW" w:eastAsia="zh-TW" w:bidi="he-IL"/>
        </w:rPr>
        <w:t>（</w:t>
      </w:r>
      <w:r w:rsidRPr="00160536">
        <w:rPr>
          <w:lang w:val="zh-TW" w:eastAsia="zh-TW" w:bidi="he-IL"/>
        </w:rPr>
        <w:t>儲</w:t>
      </w:r>
      <w:r w:rsidRPr="00160536">
        <w:rPr>
          <w:rFonts w:hint="eastAsia"/>
          <w:lang w:val="zh-TW" w:eastAsia="zh-TW" w:bidi="he-IL"/>
        </w:rPr>
        <w:t>值票卡享有折扣</w:t>
      </w:r>
      <w:r w:rsidR="00AE4BED" w:rsidRPr="00160536">
        <w:rPr>
          <w:rFonts w:hint="eastAsia"/>
          <w:lang w:val="zh-TW" w:eastAsia="zh-TW" w:bidi="he-IL"/>
        </w:rPr>
        <w:t>價</w:t>
      </w:r>
      <w:r w:rsidR="00AE4BED" w:rsidRPr="00160536">
        <w:rPr>
          <w:rFonts w:hint="eastAsia"/>
          <w:lang w:val="zh-TW" w:eastAsia="zh-TW" w:bidi="he-IL"/>
        </w:rPr>
        <w:t>42-75</w:t>
      </w:r>
      <w:r w:rsidR="00AE4BED" w:rsidRPr="00160536">
        <w:rPr>
          <w:rFonts w:hint="eastAsia"/>
          <w:lang w:val="zh-TW" w:eastAsia="zh-TW" w:bidi="he-IL"/>
        </w:rPr>
        <w:t>盧布</w:t>
      </w:r>
      <w:r w:rsidR="00786F72" w:rsidRPr="00160536">
        <w:rPr>
          <w:rFonts w:hint="eastAsia"/>
          <w:lang w:val="zh-TW" w:eastAsia="zh-TW" w:bidi="he-IL"/>
        </w:rPr>
        <w:t>）</w:t>
      </w:r>
      <w:r w:rsidRPr="00160536">
        <w:rPr>
          <w:rFonts w:hint="eastAsia"/>
          <w:lang w:val="zh-TW" w:eastAsia="zh-TW" w:bidi="he-IL"/>
        </w:rPr>
        <w:t>，按次計費不論距離遠近；本地盛行利用手機下載</w:t>
      </w:r>
      <w:r w:rsidRPr="00160536">
        <w:rPr>
          <w:lang w:val="zh-TW" w:eastAsia="zh-TW" w:bidi="he-IL"/>
        </w:rPr>
        <w:t>YANDEX Go</w:t>
      </w:r>
      <w:r w:rsidRPr="00160536">
        <w:rPr>
          <w:lang w:val="zh-TW" w:eastAsia="zh-TW" w:bidi="he-IL"/>
        </w:rPr>
        <w:t>應用程式叫車，使用方便且價格較為低廉。</w:t>
      </w:r>
    </w:p>
    <w:p w14:paraId="223FC0AF" w14:textId="77777777" w:rsidR="00220939" w:rsidRPr="00160536" w:rsidRDefault="00220939" w:rsidP="00220939">
      <w:pPr>
        <w:ind w:firstLine="472"/>
        <w:rPr>
          <w:lang w:val="zh-TW" w:eastAsia="zh-TW" w:bidi="he-IL"/>
        </w:rPr>
      </w:pPr>
      <w:r w:rsidRPr="00160536">
        <w:rPr>
          <w:lang w:val="zh-TW" w:eastAsia="zh-TW" w:bidi="he-IL"/>
        </w:rPr>
        <w:t>火車費用高昂，例如往來莫斯科與聖彼得堡的臥舖火車，單程票價依列車、艙等及時段而異，在</w:t>
      </w:r>
      <w:r w:rsidRPr="00160536">
        <w:rPr>
          <w:lang w:val="zh-TW" w:eastAsia="zh-TW" w:bidi="he-IL"/>
        </w:rPr>
        <w:t>3,000</w:t>
      </w:r>
      <w:r w:rsidRPr="00160536">
        <w:rPr>
          <w:lang w:val="zh-TW" w:eastAsia="zh-TW" w:bidi="he-IL"/>
        </w:rPr>
        <w:t>到萬餘元盧布不等，甚至高於航空票價。</w:t>
      </w:r>
    </w:p>
    <w:p w14:paraId="02CFB17A" w14:textId="77777777" w:rsidR="00220939" w:rsidRPr="00160536" w:rsidRDefault="00220939" w:rsidP="00220939">
      <w:pPr>
        <w:ind w:firstLine="472"/>
        <w:rPr>
          <w:lang w:val="zh-TW" w:eastAsia="zh-TW" w:bidi="he-IL"/>
        </w:rPr>
      </w:pPr>
      <w:r w:rsidRPr="00160536">
        <w:rPr>
          <w:lang w:val="zh-TW" w:eastAsia="zh-TW" w:bidi="he-IL"/>
        </w:rPr>
        <w:t>由於業者競爭關係，國</w:t>
      </w:r>
      <w:r w:rsidRPr="00160536">
        <w:rPr>
          <w:rFonts w:hint="eastAsia"/>
          <w:lang w:val="zh-TW" w:eastAsia="zh-TW" w:bidi="he-IL"/>
        </w:rPr>
        <w:t>內班機票價尚稱合理，可以直接在航空公司的網站購買電子機票使用，十分方便。</w:t>
      </w:r>
    </w:p>
    <w:p w14:paraId="5CA5B355" w14:textId="77777777" w:rsidR="00046613" w:rsidRPr="00160536" w:rsidRDefault="00046613" w:rsidP="005D3688">
      <w:pPr>
        <w:pStyle w:val="a5"/>
        <w:ind w:firstLine="472"/>
        <w:rPr>
          <w:lang w:eastAsia="zh-TW"/>
        </w:rPr>
      </w:pPr>
    </w:p>
    <w:p w14:paraId="5BDDA12A" w14:textId="58587CBF" w:rsidR="005D438C" w:rsidRPr="00160536" w:rsidRDefault="005D438C">
      <w:pPr>
        <w:widowControl/>
        <w:suppressAutoHyphens w:val="0"/>
        <w:overflowPunct/>
        <w:autoSpaceDE/>
        <w:ind w:firstLine="0"/>
        <w:jc w:val="left"/>
        <w:textAlignment w:val="baseline"/>
        <w:rPr>
          <w:lang w:eastAsia="zh-TW"/>
        </w:rPr>
      </w:pPr>
      <w:r w:rsidRPr="00160536">
        <w:rPr>
          <w:lang w:eastAsia="zh-TW"/>
        </w:rPr>
        <w:br w:type="page"/>
      </w:r>
    </w:p>
    <w:p w14:paraId="55B69CE7" w14:textId="77777777" w:rsidR="00046613" w:rsidRPr="00160536" w:rsidRDefault="00046613" w:rsidP="005D3688">
      <w:pPr>
        <w:pStyle w:val="a5"/>
        <w:ind w:firstLine="472"/>
        <w:rPr>
          <w:lang w:eastAsia="zh-TW"/>
        </w:rPr>
      </w:pPr>
    </w:p>
    <w:p w14:paraId="607CA791" w14:textId="77777777" w:rsidR="00046613" w:rsidRPr="00160536" w:rsidRDefault="00046613" w:rsidP="005D3688">
      <w:pPr>
        <w:sectPr w:rsidR="00046613" w:rsidRPr="00160536" w:rsidSect="00F86115">
          <w:headerReference w:type="even" r:id="rId108"/>
          <w:headerReference w:type="default" r:id="rId109"/>
          <w:footerReference w:type="even" r:id="rId110"/>
          <w:footerReference w:type="default" r:id="rId111"/>
          <w:pgSz w:w="11906" w:h="16838"/>
          <w:pgMar w:top="2268" w:right="1701" w:bottom="1701" w:left="1701" w:header="1134" w:footer="851" w:gutter="0"/>
          <w:cols w:space="720"/>
          <w:docGrid w:type="linesAndChars" w:linePitch="514" w:charSpace="-774"/>
        </w:sectPr>
      </w:pPr>
    </w:p>
    <w:p w14:paraId="7B177985" w14:textId="77777777" w:rsidR="00046613" w:rsidRPr="00160536" w:rsidRDefault="003D46A1" w:rsidP="005D3688">
      <w:pPr>
        <w:pStyle w:val="a4"/>
        <w:spacing w:before="514" w:after="771"/>
      </w:pPr>
      <w:bookmarkStart w:id="10" w:name="_Toc233001239"/>
      <w:r w:rsidRPr="00160536">
        <w:rPr>
          <w:lang w:val="zh-TW" w:eastAsia="zh-TW" w:bidi="he-IL"/>
        </w:rPr>
        <w:lastRenderedPageBreak/>
        <w:t>第柒章</w:t>
      </w:r>
      <w:r w:rsidRPr="00160536">
        <w:rPr>
          <w:rFonts w:cs="細明體"/>
          <w:lang w:val="zh-TW" w:eastAsia="zh-TW" w:bidi="he-IL"/>
        </w:rPr>
        <w:t xml:space="preserve">　</w:t>
      </w:r>
      <w:r w:rsidRPr="00160536">
        <w:rPr>
          <w:lang w:val="zh-TW" w:eastAsia="zh-TW" w:bidi="he-IL"/>
        </w:rPr>
        <w:t>勞工</w:t>
      </w:r>
      <w:bookmarkEnd w:id="10"/>
    </w:p>
    <w:p w14:paraId="59157059" w14:textId="7138E119" w:rsidR="005D3688" w:rsidRPr="00160536" w:rsidRDefault="005D3688" w:rsidP="00E40CB8">
      <w:pPr>
        <w:pStyle w:val="a7"/>
      </w:pPr>
      <w:r w:rsidRPr="00160536">
        <w:rPr>
          <w:rFonts w:hint="eastAsia"/>
        </w:rPr>
        <w:t>一、勞工</w:t>
      </w:r>
      <w:r w:rsidR="00E40CB8" w:rsidRPr="00160536">
        <w:rPr>
          <w:rFonts w:hint="eastAsia"/>
        </w:rPr>
        <w:t>素質及結構</w:t>
      </w:r>
    </w:p>
    <w:p w14:paraId="430A954F" w14:textId="04D4CD2D" w:rsidR="00220939" w:rsidRPr="00160536" w:rsidRDefault="00220939" w:rsidP="00220939">
      <w:pPr>
        <w:ind w:firstLine="472"/>
        <w:rPr>
          <w:lang w:eastAsia="zh-TW"/>
        </w:rPr>
      </w:pPr>
      <w:r w:rsidRPr="00160536">
        <w:rPr>
          <w:lang w:eastAsia="zh-TW"/>
        </w:rPr>
        <w:t>俄羅斯勞工品質一般而言水準較高，但自蘇聯解體以來其技術教育的水準已經有所降低。</w:t>
      </w:r>
      <w:r w:rsidRPr="00160536">
        <w:rPr>
          <w:lang w:eastAsia="zh-TW"/>
        </w:rPr>
        <w:t>2022</w:t>
      </w:r>
      <w:r w:rsidRPr="00160536">
        <w:rPr>
          <w:lang w:eastAsia="zh-TW"/>
        </w:rPr>
        <w:t>年在俄烏戰事及國際制裁背景下，俄羅斯勞動市場面臨大量人才外移及缺工挑戰，</w:t>
      </w:r>
      <w:r w:rsidRPr="00160536">
        <w:fldChar w:fldCharType="begin"/>
      </w:r>
      <w:r w:rsidRPr="00160536">
        <w:instrText>HYPERLINK "https://rosstat.gov.ru/"</w:instrText>
      </w:r>
      <w:r w:rsidRPr="00160536">
        <w:fldChar w:fldCharType="separate"/>
      </w:r>
      <w:r w:rsidRPr="00160536">
        <w:t>202</w:t>
      </w:r>
      <w:r w:rsidR="00062999" w:rsidRPr="00160536">
        <w:rPr>
          <w:rFonts w:hint="eastAsia"/>
          <w:lang w:eastAsia="zh-TW"/>
        </w:rPr>
        <w:t>6</w:t>
      </w:r>
      <w:r w:rsidRPr="00160536">
        <w:t>年</w:t>
      </w:r>
      <w:r w:rsidR="00062999" w:rsidRPr="00160536">
        <w:rPr>
          <w:rFonts w:hint="eastAsia"/>
          <w:lang w:eastAsia="zh-TW"/>
        </w:rPr>
        <w:t>3</w:t>
      </w:r>
      <w:r w:rsidRPr="00160536">
        <w:t>月失業率更降至</w:t>
      </w:r>
      <w:r w:rsidRPr="00160536">
        <w:t>2.</w:t>
      </w:r>
      <w:r w:rsidR="00062999" w:rsidRPr="00160536">
        <w:rPr>
          <w:rFonts w:hint="eastAsia"/>
          <w:lang w:eastAsia="zh-TW"/>
        </w:rPr>
        <w:t>1</w:t>
      </w:r>
      <w:r w:rsidRPr="00160536">
        <w:t>%</w:t>
      </w:r>
      <w:r w:rsidRPr="00160536">
        <w:fldChar w:fldCharType="end"/>
      </w:r>
      <w:r w:rsidRPr="00160536">
        <w:rPr>
          <w:lang w:eastAsia="zh-TW"/>
        </w:rPr>
        <w:t>，創下歷史新低。</w:t>
      </w:r>
    </w:p>
    <w:p w14:paraId="3B38F06D" w14:textId="31F3E62F" w:rsidR="00220939" w:rsidRPr="00160536" w:rsidRDefault="00220939" w:rsidP="00CA04E3">
      <w:pPr>
        <w:ind w:firstLine="472"/>
        <w:rPr>
          <w:lang w:eastAsia="zh-TW"/>
        </w:rPr>
      </w:pPr>
      <w:r w:rsidRPr="00160536">
        <w:rPr>
          <w:lang w:eastAsia="zh-TW"/>
        </w:rPr>
        <w:t>俄國人極端重視假期，所以這在要求員工於假期工作會有爭端出現，即使給予極有吸引力的加班費也是如此，勞工法中規定有最低工資，</w:t>
      </w:r>
      <w:hyperlink r:id="rId112" w:anchor="pnum=0001202511280091" w:history="1">
        <w:r w:rsidRPr="00160536">
          <w:rPr>
            <w:lang w:eastAsia="zh-TW"/>
          </w:rPr>
          <w:t>202</w:t>
        </w:r>
        <w:r w:rsidR="00062999" w:rsidRPr="00160536">
          <w:rPr>
            <w:lang w:eastAsia="zh-TW"/>
          </w:rPr>
          <w:t>6</w:t>
        </w:r>
        <w:r w:rsidRPr="00160536">
          <w:rPr>
            <w:lang w:eastAsia="zh-TW"/>
          </w:rPr>
          <w:t>年</w:t>
        </w:r>
        <w:r w:rsidRPr="00160536">
          <w:rPr>
            <w:lang w:eastAsia="zh-TW"/>
          </w:rPr>
          <w:t>1</w:t>
        </w:r>
        <w:r w:rsidRPr="00160536">
          <w:rPr>
            <w:lang w:eastAsia="zh-TW"/>
          </w:rPr>
          <w:t>月</w:t>
        </w:r>
        <w:r w:rsidRPr="00160536">
          <w:rPr>
            <w:lang w:eastAsia="zh-TW"/>
          </w:rPr>
          <w:t>1</w:t>
        </w:r>
        <w:r w:rsidRPr="00160536">
          <w:rPr>
            <w:lang w:eastAsia="zh-TW"/>
          </w:rPr>
          <w:t>日起最低工資為</w:t>
        </w:r>
        <w:r w:rsidRPr="00160536">
          <w:rPr>
            <w:lang w:eastAsia="zh-TW"/>
          </w:rPr>
          <w:t>2</w:t>
        </w:r>
        <w:r w:rsidR="00AB4029" w:rsidRPr="00160536">
          <w:rPr>
            <w:lang w:eastAsia="zh-TW"/>
          </w:rPr>
          <w:t>7</w:t>
        </w:r>
        <w:r w:rsidRPr="00160536">
          <w:rPr>
            <w:lang w:eastAsia="zh-TW"/>
          </w:rPr>
          <w:t>,0</w:t>
        </w:r>
        <w:r w:rsidR="00AB4029" w:rsidRPr="00160536">
          <w:rPr>
            <w:lang w:eastAsia="zh-TW"/>
          </w:rPr>
          <w:t>93</w:t>
        </w:r>
        <w:r w:rsidRPr="00160536">
          <w:rPr>
            <w:lang w:eastAsia="zh-TW"/>
          </w:rPr>
          <w:t>盧布</w:t>
        </w:r>
      </w:hyperlink>
      <w:r w:rsidR="00786F72" w:rsidRPr="00160536">
        <w:rPr>
          <w:lang w:eastAsia="zh-TW"/>
        </w:rPr>
        <w:t>（</w:t>
      </w:r>
      <w:r w:rsidRPr="00160536">
        <w:rPr>
          <w:lang w:eastAsia="zh-TW"/>
        </w:rPr>
        <w:t>約合</w:t>
      </w:r>
      <w:r w:rsidR="00AB4029" w:rsidRPr="00160536">
        <w:rPr>
          <w:rFonts w:hint="eastAsia"/>
          <w:lang w:eastAsia="zh-TW"/>
        </w:rPr>
        <w:t>356</w:t>
      </w:r>
      <w:r w:rsidRPr="00160536">
        <w:rPr>
          <w:lang w:eastAsia="zh-TW"/>
        </w:rPr>
        <w:t>美元</w:t>
      </w:r>
      <w:r w:rsidR="00786F72" w:rsidRPr="00160536">
        <w:rPr>
          <w:lang w:eastAsia="zh-TW"/>
        </w:rPr>
        <w:t>）</w:t>
      </w:r>
      <w:r w:rsidRPr="00160536">
        <w:rPr>
          <w:lang w:eastAsia="zh-TW"/>
        </w:rPr>
        <w:t>。一般而言，俄國的薪資水準仍相對低廉，但近年快速成長，其中國有企業、商貿和建築領域的工資成長高於其他領域，外籍或合資公司的薪資可能為俄國私人公司平均薪資的二到四倍，但依據產業及城市</w:t>
      </w:r>
      <w:r w:rsidRPr="00160536">
        <w:t>的不同差異很大，</w:t>
      </w:r>
      <w:r w:rsidRPr="00160536">
        <w:fldChar w:fldCharType="begin"/>
      </w:r>
      <w:r w:rsidRPr="00160536">
        <w:instrText>HYPERLINK "https://www.rosstat.gov.ru/labor_market_employment_salaries"</w:instrText>
      </w:r>
      <w:r w:rsidRPr="00160536">
        <w:fldChar w:fldCharType="separate"/>
      </w:r>
      <w:r w:rsidRPr="00160536">
        <w:t>202</w:t>
      </w:r>
      <w:r w:rsidR="00AB4029" w:rsidRPr="00160536">
        <w:rPr>
          <w:rFonts w:hint="eastAsia"/>
          <w:lang w:eastAsia="zh-TW"/>
        </w:rPr>
        <w:t>6</w:t>
      </w:r>
      <w:r w:rsidRPr="00160536">
        <w:t>年</w:t>
      </w:r>
      <w:r w:rsidR="00AB4029" w:rsidRPr="00160536">
        <w:rPr>
          <w:rFonts w:hint="eastAsia"/>
          <w:lang w:eastAsia="zh-TW"/>
        </w:rPr>
        <w:t>1</w:t>
      </w:r>
      <w:r w:rsidRPr="00160536">
        <w:t>月俄羅斯平均薪資約</w:t>
      </w:r>
      <w:r w:rsidR="00AB4029" w:rsidRPr="00160536">
        <w:rPr>
          <w:rFonts w:hint="eastAsia"/>
          <w:lang w:eastAsia="zh-TW"/>
        </w:rPr>
        <w:t>10</w:t>
      </w:r>
      <w:r w:rsidRPr="00160536">
        <w:t>萬</w:t>
      </w:r>
      <w:r w:rsidR="00AB4029" w:rsidRPr="00160536">
        <w:rPr>
          <w:rFonts w:hint="eastAsia"/>
          <w:lang w:eastAsia="zh-TW"/>
        </w:rPr>
        <w:t>3</w:t>
      </w:r>
      <w:r w:rsidRPr="00160536">
        <w:t>,6</w:t>
      </w:r>
      <w:r w:rsidR="00AB4029" w:rsidRPr="00160536">
        <w:rPr>
          <w:rFonts w:hint="eastAsia"/>
          <w:lang w:eastAsia="zh-TW"/>
        </w:rPr>
        <w:t>12</w:t>
      </w:r>
      <w:r w:rsidRPr="00160536">
        <w:t>盧布</w:t>
      </w:r>
      <w:r w:rsidRPr="00160536">
        <w:fldChar w:fldCharType="end"/>
      </w:r>
      <w:r w:rsidR="00786F72" w:rsidRPr="00160536">
        <w:t>（</w:t>
      </w:r>
      <w:r w:rsidRPr="00160536">
        <w:t>約合</w:t>
      </w:r>
      <w:r w:rsidRPr="00160536">
        <w:rPr>
          <w:rFonts w:eastAsiaTheme="minorEastAsia"/>
          <w:lang w:eastAsia="zh-TW"/>
        </w:rPr>
        <w:t>1,</w:t>
      </w:r>
      <w:r w:rsidR="00AB4029" w:rsidRPr="00160536">
        <w:rPr>
          <w:rFonts w:eastAsiaTheme="minorEastAsia" w:hint="eastAsia"/>
          <w:lang w:eastAsia="zh-TW"/>
        </w:rPr>
        <w:t>363</w:t>
      </w:r>
      <w:r w:rsidRPr="00160536">
        <w:t>美元</w:t>
      </w:r>
      <w:r w:rsidR="00786F72" w:rsidRPr="00160536">
        <w:t>）</w:t>
      </w:r>
      <w:r w:rsidRPr="00160536">
        <w:t>，而莫斯科市平均薪資約</w:t>
      </w:r>
      <w:r w:rsidRPr="00160536">
        <w:t>1</w:t>
      </w:r>
      <w:r w:rsidR="00AB4029" w:rsidRPr="00160536">
        <w:rPr>
          <w:rFonts w:hint="eastAsia"/>
          <w:lang w:eastAsia="zh-TW"/>
        </w:rPr>
        <w:t>8</w:t>
      </w:r>
      <w:r w:rsidRPr="00160536">
        <w:t>萬</w:t>
      </w:r>
      <w:r w:rsidR="00AB4029" w:rsidRPr="00160536">
        <w:rPr>
          <w:rFonts w:hint="eastAsia"/>
          <w:lang w:eastAsia="zh-TW"/>
        </w:rPr>
        <w:t>7</w:t>
      </w:r>
      <w:r w:rsidRPr="00160536">
        <w:t>,6</w:t>
      </w:r>
      <w:r w:rsidR="00AB4029" w:rsidRPr="00160536">
        <w:rPr>
          <w:rFonts w:hint="eastAsia"/>
          <w:lang w:eastAsia="zh-TW"/>
        </w:rPr>
        <w:t>44</w:t>
      </w:r>
      <w:r w:rsidRPr="00160536">
        <w:t>盧布</w:t>
      </w:r>
      <w:r w:rsidR="00786F72" w:rsidRPr="00160536">
        <w:t>（</w:t>
      </w:r>
      <w:r w:rsidRPr="00160536">
        <w:t>約合</w:t>
      </w:r>
      <w:r w:rsidR="005B743B" w:rsidRPr="00160536">
        <w:rPr>
          <w:rFonts w:hint="eastAsia"/>
          <w:lang w:eastAsia="zh-TW"/>
        </w:rPr>
        <w:t>2</w:t>
      </w:r>
      <w:r w:rsidRPr="00160536">
        <w:t>,</w:t>
      </w:r>
      <w:r w:rsidR="005B743B" w:rsidRPr="00160536">
        <w:rPr>
          <w:rFonts w:hint="eastAsia"/>
          <w:lang w:eastAsia="zh-TW"/>
        </w:rPr>
        <w:t>469</w:t>
      </w:r>
      <w:r w:rsidRPr="00160536">
        <w:t>美元</w:t>
      </w:r>
      <w:r w:rsidR="00786F72" w:rsidRPr="00160536">
        <w:t>）</w:t>
      </w:r>
      <w:r w:rsidRPr="00160536">
        <w:t>，聖彼得堡平均薪資</w:t>
      </w:r>
      <w:r w:rsidRPr="00160536">
        <w:t>11</w:t>
      </w:r>
      <w:r w:rsidRPr="00160536">
        <w:t>萬</w:t>
      </w:r>
      <w:r w:rsidR="00D0314F" w:rsidRPr="00160536">
        <w:rPr>
          <w:rFonts w:hint="eastAsia"/>
          <w:lang w:eastAsia="zh-TW"/>
        </w:rPr>
        <w:t>8</w:t>
      </w:r>
      <w:r w:rsidRPr="00160536">
        <w:t>,</w:t>
      </w:r>
      <w:r w:rsidR="00D0314F" w:rsidRPr="00160536">
        <w:rPr>
          <w:rFonts w:hint="eastAsia"/>
          <w:lang w:eastAsia="zh-TW"/>
        </w:rPr>
        <w:t>782</w:t>
      </w:r>
      <w:r w:rsidRPr="00160536">
        <w:t>盧布</w:t>
      </w:r>
      <w:r w:rsidR="00786F72" w:rsidRPr="00160536">
        <w:t>（</w:t>
      </w:r>
      <w:r w:rsidRPr="00160536">
        <w:t>約</w:t>
      </w:r>
      <w:r w:rsidRPr="00160536">
        <w:rPr>
          <w:rFonts w:eastAsiaTheme="minorEastAsia"/>
          <w:lang w:eastAsia="zh-TW"/>
        </w:rPr>
        <w:t>1</w:t>
      </w:r>
      <w:r w:rsidRPr="00160536">
        <w:t>,</w:t>
      </w:r>
      <w:r w:rsidR="00D0314F" w:rsidRPr="00160536">
        <w:rPr>
          <w:rFonts w:hint="eastAsia"/>
          <w:lang w:eastAsia="zh-TW"/>
        </w:rPr>
        <w:t>56</w:t>
      </w:r>
      <w:r w:rsidRPr="00160536">
        <w:rPr>
          <w:rFonts w:eastAsiaTheme="minorEastAsia"/>
          <w:lang w:eastAsia="zh-TW"/>
        </w:rPr>
        <w:t>3</w:t>
      </w:r>
      <w:r w:rsidRPr="00160536">
        <w:t>美元</w:t>
      </w:r>
      <w:r w:rsidR="00786F72" w:rsidRPr="00160536">
        <w:t>）</w:t>
      </w:r>
      <w:r w:rsidRPr="00160536">
        <w:t>。</w:t>
      </w:r>
    </w:p>
    <w:p w14:paraId="126C5F4A" w14:textId="77777777" w:rsidR="00220939" w:rsidRPr="00160536" w:rsidRDefault="00220939" w:rsidP="00CA04E3">
      <w:pPr>
        <w:pStyle w:val="a7"/>
      </w:pPr>
      <w:r w:rsidRPr="00160536">
        <w:t>二、勞工法令</w:t>
      </w:r>
    </w:p>
    <w:p w14:paraId="62905D9E" w14:textId="77777777" w:rsidR="00220939" w:rsidRPr="00160536" w:rsidRDefault="00220939" w:rsidP="00220939">
      <w:pPr>
        <w:ind w:firstLine="472"/>
        <w:rPr>
          <w:lang w:eastAsia="zh-TW"/>
        </w:rPr>
      </w:pPr>
      <w:r w:rsidRPr="00160536">
        <w:rPr>
          <w:lang w:eastAsia="zh-TW"/>
        </w:rPr>
        <w:t>2002</w:t>
      </w:r>
      <w:r w:rsidRPr="00160536">
        <w:rPr>
          <w:lang w:eastAsia="zh-TW"/>
        </w:rPr>
        <w:t>年</w:t>
      </w:r>
      <w:r w:rsidRPr="00160536">
        <w:rPr>
          <w:lang w:eastAsia="zh-TW"/>
        </w:rPr>
        <w:t>1</w:t>
      </w:r>
      <w:r w:rsidRPr="00160536">
        <w:rPr>
          <w:lang w:eastAsia="zh-TW"/>
        </w:rPr>
        <w:t>月起實行新的勞工法《俄羅斯聯邦勞動法》，主要加強雇主的權利，亦比較適應市場經濟的特性。但是，俄國勞工的權利仍然獲得相當的保障，尤其與英美體系比較起來，對於員工更為友善。</w:t>
      </w:r>
    </w:p>
    <w:p w14:paraId="57645807" w14:textId="4824F177" w:rsidR="00220939" w:rsidRPr="00160536" w:rsidRDefault="00220939" w:rsidP="00220939">
      <w:pPr>
        <w:ind w:firstLine="472"/>
        <w:rPr>
          <w:lang w:eastAsia="zh-TW"/>
        </w:rPr>
      </w:pPr>
      <w:r w:rsidRPr="00160536">
        <w:rPr>
          <w:lang w:eastAsia="zh-TW"/>
        </w:rPr>
        <w:t>俄國勞工法適用於所有的企業以及勞工，不論本國或外國籍</w:t>
      </w:r>
      <w:r w:rsidR="00786F72" w:rsidRPr="00160536">
        <w:rPr>
          <w:lang w:eastAsia="zh-TW"/>
        </w:rPr>
        <w:t>（</w:t>
      </w:r>
      <w:r w:rsidRPr="00160536">
        <w:rPr>
          <w:lang w:eastAsia="zh-TW"/>
        </w:rPr>
        <w:t>除了大使館或類似機構外</w:t>
      </w:r>
      <w:r w:rsidR="00786F72" w:rsidRPr="00160536">
        <w:rPr>
          <w:lang w:eastAsia="zh-TW"/>
        </w:rPr>
        <w:t>）</w:t>
      </w:r>
      <w:r w:rsidRPr="00160536">
        <w:rPr>
          <w:lang w:eastAsia="zh-TW"/>
        </w:rPr>
        <w:t>。違反勞工法者會面臨民法、行政法甚至刑法的處罰。</w:t>
      </w:r>
    </w:p>
    <w:p w14:paraId="3F91F862" w14:textId="77777777" w:rsidR="00220939" w:rsidRPr="00160536" w:rsidRDefault="00220939" w:rsidP="00220939">
      <w:pPr>
        <w:ind w:firstLine="472"/>
        <w:rPr>
          <w:lang w:eastAsia="zh-TW"/>
        </w:rPr>
      </w:pPr>
      <w:r w:rsidRPr="00160536">
        <w:rPr>
          <w:lang w:eastAsia="zh-TW"/>
        </w:rPr>
        <w:t>新勞工法的特點為雇主必須依照勞工法規定與每個勞工簽署勞動契約，外籍勞</w:t>
      </w:r>
      <w:r w:rsidRPr="00160536">
        <w:rPr>
          <w:lang w:eastAsia="zh-TW"/>
        </w:rPr>
        <w:lastRenderedPageBreak/>
        <w:t>工的雇主要注意的是契約必須以俄文簽訂或備俄文翻譯。終止勞動契約已經較為容易，但是過程複雜，仍是雇主頭痛的一個問題。</w:t>
      </w:r>
    </w:p>
    <w:p w14:paraId="5DF29A65" w14:textId="77777777" w:rsidR="00220939" w:rsidRPr="00160536" w:rsidRDefault="00220939" w:rsidP="00220939">
      <w:pPr>
        <w:ind w:firstLine="472"/>
        <w:rPr>
          <w:lang w:eastAsia="zh-TW"/>
        </w:rPr>
      </w:pPr>
      <w:r w:rsidRPr="00160536">
        <w:rPr>
          <w:lang w:eastAsia="zh-TW"/>
        </w:rPr>
        <w:t>勞動與社會保障部是勞動法主管機關，但是該署對形式上的要求遠比實質執行內容為重視，故對雇主而言，具備所有合法的檔案遠比實際給予員工的勞動條件要重要。</w:t>
      </w:r>
    </w:p>
    <w:p w14:paraId="3F1A09E1" w14:textId="3ECC155A" w:rsidR="00220939" w:rsidRPr="00160536" w:rsidRDefault="00786F72" w:rsidP="00CA04E3">
      <w:pPr>
        <w:pStyle w:val="ac"/>
        <w:ind w:left="945" w:hanging="709"/>
        <w:rPr>
          <w:lang w:eastAsia="zh-TW"/>
        </w:rPr>
      </w:pPr>
      <w:r w:rsidRPr="00160536">
        <w:rPr>
          <w:lang w:eastAsia="zh-TW"/>
        </w:rPr>
        <w:t>（</w:t>
      </w:r>
      <w:r w:rsidR="00220939" w:rsidRPr="00160536">
        <w:rPr>
          <w:lang w:eastAsia="zh-TW"/>
        </w:rPr>
        <w:t>一</w:t>
      </w:r>
      <w:r w:rsidRPr="00160536">
        <w:rPr>
          <w:lang w:eastAsia="zh-TW"/>
        </w:rPr>
        <w:t>）</w:t>
      </w:r>
      <w:r w:rsidR="00220939" w:rsidRPr="00160536">
        <w:rPr>
          <w:lang w:eastAsia="zh-TW"/>
        </w:rPr>
        <w:t>工時：</w:t>
      </w:r>
      <w:hyperlink r:id="rId113" w:history="1">
        <w:r w:rsidR="00220939" w:rsidRPr="00160536">
          <w:rPr>
            <w:lang w:eastAsia="zh-TW"/>
          </w:rPr>
          <w:t>一般員工之工作時數為每週</w:t>
        </w:r>
        <w:r w:rsidR="00220939" w:rsidRPr="00160536">
          <w:rPr>
            <w:lang w:eastAsia="zh-TW"/>
          </w:rPr>
          <w:t>40</w:t>
        </w:r>
        <w:r w:rsidR="00220939" w:rsidRPr="00160536">
          <w:rPr>
            <w:lang w:eastAsia="zh-TW"/>
          </w:rPr>
          <w:t>小時，</w:t>
        </w:r>
      </w:hyperlink>
      <w:hyperlink r:id="rId114" w:history="1">
        <w:r w:rsidR="00220939" w:rsidRPr="00160536">
          <w:rPr>
            <w:lang w:eastAsia="zh-TW"/>
          </w:rPr>
          <w:t>16</w:t>
        </w:r>
        <w:r w:rsidR="00220939" w:rsidRPr="00160536">
          <w:rPr>
            <w:rFonts w:eastAsia="微軟正黑體"/>
            <w:lang w:eastAsia="zh-TW"/>
          </w:rPr>
          <w:t>歲</w:t>
        </w:r>
        <w:r w:rsidR="00220939" w:rsidRPr="00160536">
          <w:rPr>
            <w:lang w:eastAsia="zh-TW"/>
          </w:rPr>
          <w:t>以下青少年為每週</w:t>
        </w:r>
        <w:r w:rsidR="00220939" w:rsidRPr="00160536">
          <w:rPr>
            <w:lang w:eastAsia="zh-TW"/>
          </w:rPr>
          <w:t>24</w:t>
        </w:r>
        <w:r w:rsidR="00220939" w:rsidRPr="00160536">
          <w:rPr>
            <w:lang w:eastAsia="zh-TW"/>
          </w:rPr>
          <w:t>小時，</w:t>
        </w:r>
        <w:r w:rsidR="00220939" w:rsidRPr="00160536">
          <w:rPr>
            <w:lang w:eastAsia="zh-TW"/>
          </w:rPr>
          <w:t>16-18</w:t>
        </w:r>
        <w:r w:rsidR="00220939" w:rsidRPr="00160536">
          <w:rPr>
            <w:rFonts w:eastAsia="微軟正黑體"/>
            <w:lang w:eastAsia="zh-TW"/>
          </w:rPr>
          <w:t>歲</w:t>
        </w:r>
        <w:r w:rsidR="00220939" w:rsidRPr="00160536">
          <w:rPr>
            <w:lang w:eastAsia="zh-TW"/>
          </w:rPr>
          <w:t>青少年及危險工作</w:t>
        </w:r>
        <w:r w:rsidRPr="00160536">
          <w:rPr>
            <w:lang w:eastAsia="zh-TW"/>
          </w:rPr>
          <w:t>（</w:t>
        </w:r>
        <w:r w:rsidR="00220939" w:rsidRPr="00160536">
          <w:rPr>
            <w:lang w:eastAsia="zh-TW"/>
          </w:rPr>
          <w:t>由政府定義</w:t>
        </w:r>
        <w:r w:rsidRPr="00160536">
          <w:rPr>
            <w:lang w:eastAsia="zh-TW"/>
          </w:rPr>
          <w:t>）</w:t>
        </w:r>
        <w:r w:rsidR="00220939" w:rsidRPr="00160536">
          <w:rPr>
            <w:lang w:eastAsia="zh-TW"/>
          </w:rPr>
          <w:t>為</w:t>
        </w:r>
        <w:r w:rsidR="00220939" w:rsidRPr="00160536">
          <w:rPr>
            <w:lang w:eastAsia="zh-TW"/>
          </w:rPr>
          <w:t>35</w:t>
        </w:r>
        <w:r w:rsidR="00220939" w:rsidRPr="00160536">
          <w:rPr>
            <w:lang w:eastAsia="zh-TW"/>
          </w:rPr>
          <w:t>小時，</w:t>
        </w:r>
        <w:r w:rsidR="00220939" w:rsidRPr="00160536">
          <w:rPr>
            <w:lang w:eastAsia="zh-TW"/>
          </w:rPr>
          <w:t>16</w:t>
        </w:r>
        <w:r w:rsidR="00220939" w:rsidRPr="00160536">
          <w:rPr>
            <w:rFonts w:eastAsia="微軟正黑體"/>
            <w:lang w:eastAsia="zh-TW"/>
          </w:rPr>
          <w:t>歲</w:t>
        </w:r>
        <w:r w:rsidR="00220939" w:rsidRPr="00160536">
          <w:rPr>
            <w:lang w:eastAsia="zh-TW"/>
          </w:rPr>
          <w:t>以下在學生在學年</w:t>
        </w:r>
        <w:r w:rsidR="00220939" w:rsidRPr="00160536">
          <w:rPr>
            <w:rFonts w:eastAsia="微軟正黑體"/>
            <w:lang w:eastAsia="zh-TW"/>
          </w:rPr>
          <w:t>內</w:t>
        </w:r>
        <w:r w:rsidR="00220939" w:rsidRPr="00160536">
          <w:rPr>
            <w:lang w:eastAsia="zh-TW"/>
          </w:rPr>
          <w:t>不得超過每週</w:t>
        </w:r>
        <w:r w:rsidR="00220939" w:rsidRPr="00160536">
          <w:rPr>
            <w:lang w:eastAsia="zh-TW"/>
          </w:rPr>
          <w:t>24</w:t>
        </w:r>
        <w:r w:rsidR="00220939" w:rsidRPr="00160536">
          <w:rPr>
            <w:lang w:eastAsia="zh-TW"/>
          </w:rPr>
          <w:t>小時。</w:t>
        </w:r>
      </w:hyperlink>
      <w:r w:rsidRPr="00160536">
        <w:rPr>
          <w:lang w:eastAsia="zh-TW"/>
        </w:rPr>
        <w:t>（</w:t>
      </w:r>
      <w:r w:rsidR="00220939" w:rsidRPr="00160536">
        <w:rPr>
          <w:lang w:eastAsia="zh-TW"/>
        </w:rPr>
        <w:t>第</w:t>
      </w:r>
      <w:r w:rsidR="00220939" w:rsidRPr="00160536">
        <w:rPr>
          <w:lang w:eastAsia="zh-TW"/>
        </w:rPr>
        <w:t>91</w:t>
      </w:r>
      <w:r w:rsidR="00220939" w:rsidRPr="00160536">
        <w:rPr>
          <w:lang w:eastAsia="zh-TW"/>
        </w:rPr>
        <w:t>條</w:t>
      </w:r>
      <w:r w:rsidRPr="00160536">
        <w:rPr>
          <w:lang w:eastAsia="zh-TW"/>
        </w:rPr>
        <w:t>）</w:t>
      </w:r>
    </w:p>
    <w:p w14:paraId="64F9D9DF" w14:textId="642CD868" w:rsidR="00C64D59" w:rsidRPr="00160536" w:rsidRDefault="00786F72" w:rsidP="00C64D59">
      <w:pPr>
        <w:pStyle w:val="ac"/>
        <w:ind w:left="945" w:hanging="709"/>
        <w:rPr>
          <w:lang w:eastAsia="zh-TW"/>
        </w:rPr>
      </w:pPr>
      <w:r w:rsidRPr="00160536">
        <w:rPr>
          <w:lang w:eastAsia="zh-TW"/>
        </w:rPr>
        <w:t>（</w:t>
      </w:r>
      <w:r w:rsidR="00220939" w:rsidRPr="00160536">
        <w:rPr>
          <w:lang w:eastAsia="zh-TW"/>
        </w:rPr>
        <w:t>二</w:t>
      </w:r>
      <w:r w:rsidRPr="00160536">
        <w:rPr>
          <w:lang w:eastAsia="zh-TW"/>
        </w:rPr>
        <w:t>）</w:t>
      </w:r>
      <w:r w:rsidR="00C64D59" w:rsidRPr="00160536">
        <w:rPr>
          <w:rFonts w:hint="eastAsia"/>
          <w:lang w:eastAsia="zh-TW"/>
        </w:rPr>
        <w:t>加班：</w:t>
      </w:r>
      <w:hyperlink r:id="rId115" w:history="1">
        <w:r w:rsidR="00C64D59" w:rsidRPr="00160536">
          <w:t>勞工法也允許在特定情況下加班，但是</w:t>
        </w:r>
        <w:r w:rsidR="00C64D59" w:rsidRPr="00160536">
          <w:t>18</w:t>
        </w:r>
        <w:r w:rsidR="00C64D59" w:rsidRPr="00160536">
          <w:rPr>
            <w:rFonts w:eastAsia="微軟正黑體"/>
          </w:rPr>
          <w:t>歲</w:t>
        </w:r>
        <w:r w:rsidR="00C64D59" w:rsidRPr="00160536">
          <w:t>以下青少年、孕婦禁止加班，有</w:t>
        </w:r>
        <w:r w:rsidR="00C64D59" w:rsidRPr="00160536">
          <w:rPr>
            <w:rFonts w:eastAsiaTheme="minorEastAsia"/>
            <w:lang w:eastAsia="zh-TW"/>
          </w:rPr>
          <w:t>3</w:t>
        </w:r>
        <w:r w:rsidR="00C64D59" w:rsidRPr="00160536">
          <w:rPr>
            <w:rFonts w:eastAsia="微軟正黑體"/>
          </w:rPr>
          <w:t>歲</w:t>
        </w:r>
        <w:r w:rsidR="00C64D59" w:rsidRPr="00160536">
          <w:t>以下小孩之婦女必須書面同意加班，加班要求不得違反醫療指示。加班時數兩天</w:t>
        </w:r>
        <w:r w:rsidR="00C64D59" w:rsidRPr="00160536">
          <w:rPr>
            <w:rFonts w:eastAsia="微軟正黑體"/>
          </w:rPr>
          <w:t>內</w:t>
        </w:r>
        <w:r w:rsidR="00C64D59" w:rsidRPr="00160536">
          <w:t>不得超過</w:t>
        </w:r>
        <w:r w:rsidR="00C64D59" w:rsidRPr="00160536">
          <w:t>4</w:t>
        </w:r>
        <w:r w:rsidR="00C64D59" w:rsidRPr="00160536">
          <w:t>小時，每年不得超過</w:t>
        </w:r>
        <w:r w:rsidR="00C64D59" w:rsidRPr="00160536">
          <w:t>120</w:t>
        </w:r>
        <w:r w:rsidR="00C64D59" w:rsidRPr="00160536">
          <w:t>小時</w:t>
        </w:r>
        <w:r w:rsidRPr="00160536">
          <w:t>（</w:t>
        </w:r>
        <w:r w:rsidR="00C64D59" w:rsidRPr="00160536">
          <w:t>第</w:t>
        </w:r>
        <w:r w:rsidR="00C64D59" w:rsidRPr="00160536">
          <w:t>99</w:t>
        </w:r>
        <w:r w:rsidR="00C64D59" w:rsidRPr="00160536">
          <w:t>條</w:t>
        </w:r>
        <w:r w:rsidRPr="00160536">
          <w:t>）</w:t>
        </w:r>
        <w:r w:rsidR="00C64D59" w:rsidRPr="00160536">
          <w:t>，</w:t>
        </w:r>
      </w:hyperlink>
      <w:hyperlink r:id="rId116" w:history="1">
        <w:r w:rsidR="00C64D59" w:rsidRPr="00160536">
          <w:t>加班前</w:t>
        </w:r>
        <w:r w:rsidR="00C64D59" w:rsidRPr="00160536">
          <w:t>2</w:t>
        </w:r>
        <w:r w:rsidR="00C64D59" w:rsidRPr="00160536">
          <w:t>小時之加班費不得低於時薪之</w:t>
        </w:r>
        <w:r w:rsidR="00C64D59" w:rsidRPr="00160536">
          <w:t>1.5</w:t>
        </w:r>
        <w:r w:rsidR="00C64D59" w:rsidRPr="00160536">
          <w:t>倍，之後的加班費不得低於時薪的兩倍。</w:t>
        </w:r>
        <w:r w:rsidRPr="00160536">
          <w:t>（</w:t>
        </w:r>
        <w:r w:rsidR="00C64D59" w:rsidRPr="00160536">
          <w:t>第</w:t>
        </w:r>
        <w:r w:rsidR="00C64D59" w:rsidRPr="00160536">
          <w:t>152</w:t>
        </w:r>
        <w:r w:rsidR="00C64D59" w:rsidRPr="00160536">
          <w:t>條</w:t>
        </w:r>
        <w:r w:rsidRPr="00160536">
          <w:t>）</w:t>
        </w:r>
      </w:hyperlink>
    </w:p>
    <w:p w14:paraId="01EF7E45" w14:textId="139BA3EC" w:rsidR="00220939" w:rsidRPr="00160536" w:rsidRDefault="00786F72" w:rsidP="00CA04E3">
      <w:pPr>
        <w:pStyle w:val="ac"/>
        <w:ind w:left="945" w:hanging="709"/>
        <w:rPr>
          <w:lang w:eastAsia="zh-TW"/>
        </w:rPr>
      </w:pPr>
      <w:r w:rsidRPr="00160536">
        <w:rPr>
          <w:lang w:eastAsia="zh-TW"/>
        </w:rPr>
        <w:t>（</w:t>
      </w:r>
      <w:r w:rsidR="00220939" w:rsidRPr="00160536">
        <w:rPr>
          <w:lang w:eastAsia="zh-TW"/>
        </w:rPr>
        <w:t>三</w:t>
      </w:r>
      <w:r w:rsidRPr="00160536">
        <w:rPr>
          <w:lang w:eastAsia="zh-TW"/>
        </w:rPr>
        <w:t>）</w:t>
      </w:r>
      <w:r w:rsidR="00220939" w:rsidRPr="00160536">
        <w:rPr>
          <w:lang w:eastAsia="zh-TW"/>
        </w:rPr>
        <w:t>年休假：</w:t>
      </w:r>
      <w:hyperlink r:id="rId117" w:history="1">
        <w:r w:rsidR="00220939" w:rsidRPr="00160536">
          <w:rPr>
            <w:lang w:eastAsia="zh-TW"/>
          </w:rPr>
          <w:t>在員工於公司任職</w:t>
        </w:r>
        <w:r w:rsidR="00220939" w:rsidRPr="00160536">
          <w:rPr>
            <w:lang w:eastAsia="zh-TW"/>
          </w:rPr>
          <w:t>6</w:t>
        </w:r>
        <w:r w:rsidR="00220939" w:rsidRPr="00160536">
          <w:rPr>
            <w:lang w:eastAsia="zh-TW"/>
          </w:rPr>
          <w:t>個月後可要求每年有</w:t>
        </w:r>
        <w:r w:rsidR="00220939" w:rsidRPr="00160536">
          <w:rPr>
            <w:lang w:eastAsia="zh-TW"/>
          </w:rPr>
          <w:t>28</w:t>
        </w:r>
        <w:r w:rsidR="00220939" w:rsidRPr="00160536">
          <w:rPr>
            <w:lang w:eastAsia="zh-TW"/>
          </w:rPr>
          <w:t>日的年休假，不可撤銷，但在某些特定的情況下可延後實行</w:t>
        </w:r>
      </w:hyperlink>
      <w:r w:rsidR="00C64D59" w:rsidRPr="00160536">
        <w:rPr>
          <w:rFonts w:hint="eastAsia"/>
          <w:lang w:eastAsia="zh-TW"/>
        </w:rPr>
        <w:t>；</w:t>
      </w:r>
      <w:hyperlink r:id="rId118" w:history="1">
        <w:r w:rsidR="00C64D59" w:rsidRPr="00160536">
          <w:rPr>
            <w:lang w:eastAsia="zh-TW"/>
          </w:rPr>
          <w:t>勞工離職時，雇主必須對所有未使用的休假補償</w:t>
        </w:r>
      </w:hyperlink>
      <w:r w:rsidR="00C64D59" w:rsidRPr="00160536">
        <w:rPr>
          <w:lang w:eastAsia="zh-TW"/>
        </w:rPr>
        <w:t>。</w:t>
      </w:r>
      <w:r w:rsidRPr="00160536">
        <w:rPr>
          <w:lang w:eastAsia="zh-TW"/>
        </w:rPr>
        <w:t>（</w:t>
      </w:r>
      <w:r w:rsidR="00220939" w:rsidRPr="00160536">
        <w:rPr>
          <w:lang w:eastAsia="zh-TW"/>
        </w:rPr>
        <w:t>第</w:t>
      </w:r>
      <w:r w:rsidR="00220939" w:rsidRPr="00160536">
        <w:rPr>
          <w:lang w:eastAsia="zh-TW"/>
        </w:rPr>
        <w:t>115</w:t>
      </w:r>
      <w:r w:rsidR="00220939" w:rsidRPr="00160536">
        <w:rPr>
          <w:lang w:eastAsia="zh-TW"/>
        </w:rPr>
        <w:t>條</w:t>
      </w:r>
      <w:r w:rsidRPr="00160536">
        <w:rPr>
          <w:lang w:eastAsia="zh-TW"/>
        </w:rPr>
        <w:t>）</w:t>
      </w:r>
    </w:p>
    <w:p w14:paraId="5BCBD569" w14:textId="07CECEF7" w:rsidR="00220939" w:rsidRPr="00160536" w:rsidRDefault="00786F72" w:rsidP="00CA04E3">
      <w:pPr>
        <w:pStyle w:val="ac"/>
        <w:ind w:left="945" w:hanging="709"/>
        <w:rPr>
          <w:lang w:eastAsia="zh-TW"/>
        </w:rPr>
      </w:pPr>
      <w:r w:rsidRPr="00160536">
        <w:rPr>
          <w:lang w:eastAsia="zh-TW"/>
        </w:rPr>
        <w:t>（</w:t>
      </w:r>
      <w:r w:rsidR="00220939" w:rsidRPr="00160536">
        <w:rPr>
          <w:lang w:eastAsia="zh-TW"/>
        </w:rPr>
        <w:t>四</w:t>
      </w:r>
      <w:r w:rsidRPr="00160536">
        <w:rPr>
          <w:lang w:eastAsia="zh-TW"/>
        </w:rPr>
        <w:t>）</w:t>
      </w:r>
      <w:r w:rsidR="00220939" w:rsidRPr="00160536">
        <w:rPr>
          <w:lang w:eastAsia="zh-TW"/>
        </w:rPr>
        <w:t>病假：</w:t>
      </w:r>
      <w:hyperlink r:id="rId119" w:history="1">
        <w:r w:rsidR="00220939" w:rsidRPr="00160536">
          <w:rPr>
            <w:lang w:eastAsia="zh-TW"/>
          </w:rPr>
          <w:t>病假前</w:t>
        </w:r>
        <w:r w:rsidR="00220939" w:rsidRPr="00160536">
          <w:rPr>
            <w:lang w:eastAsia="zh-TW"/>
          </w:rPr>
          <w:t>3</w:t>
        </w:r>
        <w:r w:rsidR="00220939" w:rsidRPr="00160536">
          <w:rPr>
            <w:lang w:eastAsia="zh-TW"/>
          </w:rPr>
          <w:t>日之薪水由雇主給付，</w:t>
        </w:r>
        <w:r w:rsidR="00135286" w:rsidRPr="00160536">
          <w:rPr>
            <w:lang w:eastAsia="zh-TW"/>
          </w:rPr>
          <w:t>第</w:t>
        </w:r>
        <w:r w:rsidR="00135286" w:rsidRPr="00160536">
          <w:rPr>
            <w:lang w:eastAsia="zh-TW"/>
          </w:rPr>
          <w:t>4</w:t>
        </w:r>
        <w:r w:rsidR="00135286" w:rsidRPr="00160536">
          <w:rPr>
            <w:lang w:eastAsia="zh-TW"/>
          </w:rPr>
          <w:t>天起</w:t>
        </w:r>
        <w:r w:rsidR="00220939" w:rsidRPr="00160536">
          <w:rPr>
            <w:lang w:eastAsia="zh-TW"/>
          </w:rPr>
          <w:t>由俄羅斯社會基金提供</w:t>
        </w:r>
      </w:hyperlink>
      <w:r w:rsidR="00220939" w:rsidRPr="00160536">
        <w:rPr>
          <w:lang w:eastAsia="zh-TW"/>
        </w:rPr>
        <w:t>。</w:t>
      </w:r>
      <w:hyperlink r:id="rId120" w:history="1">
        <w:r w:rsidR="00220939" w:rsidRPr="00160536">
          <w:rPr>
            <w:lang w:eastAsia="zh-TW"/>
          </w:rPr>
          <w:t>醫療機構於病假首日開立期限低於</w:t>
        </w:r>
        <w:r w:rsidR="00220939" w:rsidRPr="00160536">
          <w:rPr>
            <w:lang w:eastAsia="zh-TW"/>
          </w:rPr>
          <w:t>15</w:t>
        </w:r>
        <w:r w:rsidR="00220939" w:rsidRPr="00160536">
          <w:rPr>
            <w:lang w:eastAsia="zh-TW"/>
          </w:rPr>
          <w:t>日之病假證明，於此期間結束前，倘</w:t>
        </w:r>
        <w:r w:rsidR="002E2A74" w:rsidRPr="00160536">
          <w:rPr>
            <w:lang w:eastAsia="zh-HK"/>
          </w:rPr>
          <w:t>雇</w:t>
        </w:r>
        <w:r w:rsidR="00220939" w:rsidRPr="00160536">
          <w:rPr>
            <w:lang w:eastAsia="zh-TW"/>
          </w:rPr>
          <w:t>員仍患病或必須照顧生病親屬，則醫療委員會決定是否應延長病假，病假最長期限為</w:t>
        </w:r>
        <w:r w:rsidR="00220939" w:rsidRPr="00160536">
          <w:rPr>
            <w:lang w:eastAsia="zh-TW"/>
          </w:rPr>
          <w:t>10</w:t>
        </w:r>
        <w:r w:rsidR="00220939" w:rsidRPr="00160536">
          <w:rPr>
            <w:lang w:eastAsia="zh-TW"/>
          </w:rPr>
          <w:t>個月，結核病病假最長則為</w:t>
        </w:r>
        <w:r w:rsidR="00220939" w:rsidRPr="00160536">
          <w:rPr>
            <w:lang w:eastAsia="zh-TW"/>
          </w:rPr>
          <w:t>12</w:t>
        </w:r>
        <w:r w:rsidR="00220939" w:rsidRPr="00160536">
          <w:rPr>
            <w:lang w:eastAsia="zh-TW"/>
          </w:rPr>
          <w:t>個月</w:t>
        </w:r>
      </w:hyperlink>
      <w:r w:rsidR="00220939" w:rsidRPr="00160536">
        <w:rPr>
          <w:lang w:eastAsia="zh-TW"/>
        </w:rPr>
        <w:t>。遇患嚴重疾病需住院治療，醫師就完整住院治療期間開立病假證明，並於必要時再延長</w:t>
      </w:r>
      <w:r w:rsidR="00220939" w:rsidRPr="00160536">
        <w:rPr>
          <w:lang w:eastAsia="zh-TW"/>
        </w:rPr>
        <w:t>10</w:t>
      </w:r>
      <w:r w:rsidR="00220939" w:rsidRPr="00160536">
        <w:rPr>
          <w:lang w:eastAsia="zh-TW"/>
        </w:rPr>
        <w:t>天；倘需要在療養院治療，可開立最長</w:t>
      </w:r>
      <w:r w:rsidR="00220939" w:rsidRPr="00160536">
        <w:rPr>
          <w:lang w:eastAsia="zh-TW"/>
        </w:rPr>
        <w:t>24</w:t>
      </w:r>
      <w:r w:rsidR="00220939" w:rsidRPr="00160536">
        <w:rPr>
          <w:lang w:eastAsia="zh-TW"/>
        </w:rPr>
        <w:t>日病假證明。</w:t>
      </w:r>
    </w:p>
    <w:p w14:paraId="35C70DC4" w14:textId="588ABFE5" w:rsidR="00220939" w:rsidRPr="00160536" w:rsidRDefault="00786F72" w:rsidP="00CA04E3">
      <w:pPr>
        <w:pStyle w:val="ac"/>
        <w:ind w:left="945" w:hanging="709"/>
        <w:rPr>
          <w:lang w:eastAsia="zh-TW"/>
        </w:rPr>
      </w:pPr>
      <w:r w:rsidRPr="00160536">
        <w:t>（</w:t>
      </w:r>
      <w:r w:rsidR="00220939" w:rsidRPr="00160536">
        <w:t>五</w:t>
      </w:r>
      <w:r w:rsidRPr="00160536">
        <w:t>）</w:t>
      </w:r>
      <w:r w:rsidR="00220939" w:rsidRPr="00160536">
        <w:rPr>
          <w:rFonts w:hint="eastAsia"/>
        </w:rPr>
        <w:t>產假：</w:t>
      </w:r>
      <w:hyperlink r:id="rId121" w:history="1">
        <w:r w:rsidR="007C1AF4" w:rsidRPr="00160536">
          <w:t>女性勞工依其申請，並根據按規定程序核發之病假證明</w:t>
        </w:r>
        <w:r w:rsidRPr="00160536">
          <w:t>（</w:t>
        </w:r>
        <w:r w:rsidR="007C1AF4" w:rsidRPr="00160536">
          <w:t>診斷證明書</w:t>
        </w:r>
        <w:r w:rsidRPr="00160536">
          <w:t>）</w:t>
        </w:r>
        <w:r w:rsidR="007C1AF4" w:rsidRPr="00160536">
          <w:t>，應獲給予產假</w:t>
        </w:r>
        <w:r w:rsidRPr="00160536">
          <w:t>（</w:t>
        </w:r>
        <w:r w:rsidR="007C1AF4" w:rsidRPr="00160536">
          <w:t>懷孕與分娩假</w:t>
        </w:r>
        <w:r w:rsidRPr="00160536">
          <w:t>）</w:t>
        </w:r>
        <w:r w:rsidR="007C1AF4" w:rsidRPr="00160536">
          <w:t>，產前假天數為</w:t>
        </w:r>
        <w:r w:rsidR="007C1AF4" w:rsidRPr="00160536">
          <w:t>70</w:t>
        </w:r>
        <w:r w:rsidR="007C1AF4" w:rsidRPr="00160536">
          <w:t>個曆日</w:t>
        </w:r>
        <w:r w:rsidRPr="00160536">
          <w:t>（</w:t>
        </w:r>
        <w:r w:rsidR="007C1AF4" w:rsidRPr="00160536">
          <w:t>若為多胞胎懷孕則為</w:t>
        </w:r>
        <w:r w:rsidR="007C1AF4" w:rsidRPr="00160536">
          <w:t>84</w:t>
        </w:r>
        <w:r w:rsidR="007C1AF4" w:rsidRPr="00160536">
          <w:t>個曆日</w:t>
        </w:r>
        <w:r w:rsidRPr="00160536">
          <w:t>）</w:t>
        </w:r>
        <w:r w:rsidR="007C1AF4" w:rsidRPr="00160536">
          <w:t>，以及產後假天數</w:t>
        </w:r>
        <w:r w:rsidR="007C1AF4" w:rsidRPr="00160536">
          <w:t>70</w:t>
        </w:r>
        <w:r w:rsidR="007C1AF4" w:rsidRPr="00160536">
          <w:t>個曆日</w:t>
        </w:r>
        <w:r w:rsidRPr="00160536">
          <w:t>（</w:t>
        </w:r>
        <w:r w:rsidR="007C1AF4" w:rsidRPr="00160536">
          <w:t>若遇難產或併發症則</w:t>
        </w:r>
        <w:r w:rsidR="007C1AF4" w:rsidRPr="00160536">
          <w:lastRenderedPageBreak/>
          <w:t>為</w:t>
        </w:r>
        <w:r w:rsidR="007C1AF4" w:rsidRPr="00160536">
          <w:t>86</w:t>
        </w:r>
        <w:r w:rsidR="007C1AF4" w:rsidRPr="00160536">
          <w:t>個曆日；若產下兩名以上子女則為</w:t>
        </w:r>
        <w:r w:rsidR="007C1AF4" w:rsidRPr="00160536">
          <w:t>110</w:t>
        </w:r>
        <w:r w:rsidR="007C1AF4" w:rsidRPr="00160536">
          <w:t>個曆日</w:t>
        </w:r>
        <w:r w:rsidRPr="00160536">
          <w:t>）</w:t>
        </w:r>
        <w:r w:rsidR="007C1AF4" w:rsidRPr="00160536">
          <w:t>，並應依聯邦法律規定之金額，給付國家社會保險津貼</w:t>
        </w:r>
      </w:hyperlink>
      <w:r w:rsidR="007C1AF4" w:rsidRPr="00160536">
        <w:t>。</w:t>
      </w:r>
      <w:r w:rsidRPr="00160536">
        <w:rPr>
          <w:rFonts w:hint="eastAsia"/>
          <w:lang w:eastAsia="zh-TW"/>
        </w:rPr>
        <w:t>（</w:t>
      </w:r>
      <w:r w:rsidR="00CB6520" w:rsidRPr="00160536">
        <w:rPr>
          <w:rFonts w:hint="eastAsia"/>
          <w:lang w:eastAsia="zh-TW"/>
        </w:rPr>
        <w:t>第</w:t>
      </w:r>
      <w:r w:rsidR="00CB6520" w:rsidRPr="00160536">
        <w:rPr>
          <w:rFonts w:hint="eastAsia"/>
          <w:lang w:eastAsia="zh-TW"/>
        </w:rPr>
        <w:t>255</w:t>
      </w:r>
      <w:r w:rsidR="00CB6520" w:rsidRPr="00160536">
        <w:rPr>
          <w:rFonts w:hint="eastAsia"/>
          <w:lang w:eastAsia="zh-TW"/>
        </w:rPr>
        <w:t>條</w:t>
      </w:r>
      <w:r w:rsidRPr="00160536">
        <w:rPr>
          <w:rFonts w:hint="eastAsia"/>
          <w:lang w:eastAsia="zh-TW"/>
        </w:rPr>
        <w:t>）</w:t>
      </w:r>
    </w:p>
    <w:p w14:paraId="3067E2E8" w14:textId="44D0738A" w:rsidR="00220939" w:rsidRPr="00160536" w:rsidRDefault="00786F72" w:rsidP="00CA04E3">
      <w:pPr>
        <w:pStyle w:val="ac"/>
        <w:ind w:left="945" w:hanging="709"/>
      </w:pPr>
      <w:r w:rsidRPr="00160536">
        <w:t>（</w:t>
      </w:r>
      <w:r w:rsidR="00680E55" w:rsidRPr="00160536">
        <w:rPr>
          <w:rFonts w:hint="eastAsia"/>
        </w:rPr>
        <w:t>六</w:t>
      </w:r>
      <w:r w:rsidRPr="00160536">
        <w:t>）</w:t>
      </w:r>
      <w:r w:rsidR="00220939" w:rsidRPr="00160536">
        <w:t>勞工保險：</w:t>
      </w:r>
      <w:hyperlink r:id="rId122" w:history="1">
        <w:r w:rsidR="00853F35" w:rsidRPr="00160536">
          <w:t>保障勞工享有強制性社會保險的權利</w:t>
        </w:r>
      </w:hyperlink>
      <w:r w:rsidR="00853F35" w:rsidRPr="00160536">
        <w:t>。</w:t>
      </w:r>
      <w:hyperlink r:id="rId123" w:history="1">
        <w:r w:rsidR="00220939" w:rsidRPr="00160536">
          <w:t>對於每位正式雇員，雇主有義務向退休基金繳納強制性退休金保險費，做為提撥退休金之資本</w:t>
        </w:r>
      </w:hyperlink>
      <w:r w:rsidR="00220939" w:rsidRPr="00160536">
        <w:t>。</w:t>
      </w:r>
    </w:p>
    <w:p w14:paraId="1C78BBCB" w14:textId="2BD32717" w:rsidR="00220939" w:rsidRPr="00160536" w:rsidRDefault="00786F72" w:rsidP="00CA04E3">
      <w:pPr>
        <w:pStyle w:val="ac"/>
        <w:ind w:left="945" w:hanging="709"/>
      </w:pPr>
      <w:r w:rsidRPr="00160536">
        <w:t>（</w:t>
      </w:r>
      <w:r w:rsidR="00680E55" w:rsidRPr="00160536">
        <w:t>七</w:t>
      </w:r>
      <w:r w:rsidRPr="00160536">
        <w:t>）</w:t>
      </w:r>
      <w:r w:rsidR="00220939" w:rsidRPr="00160536">
        <w:t>退休年限及退休金：</w:t>
      </w:r>
      <w:hyperlink r:id="rId124" w:history="1">
        <w:r w:rsidR="00220939" w:rsidRPr="00160536">
          <w:t>男性、女性有權領取國家保險養老金的起始年齡分別為</w:t>
        </w:r>
        <w:r w:rsidR="00220939" w:rsidRPr="00160536">
          <w:t>65</w:t>
        </w:r>
        <w:r w:rsidR="00220939" w:rsidRPr="00160536">
          <w:t>歲及</w:t>
        </w:r>
        <w:r w:rsidR="00220939" w:rsidRPr="00160536">
          <w:t>60</w:t>
        </w:r>
        <w:r w:rsidR="00220939" w:rsidRPr="00160536">
          <w:t>歲</w:t>
        </w:r>
      </w:hyperlink>
      <w:r w:rsidR="00220939" w:rsidRPr="00160536">
        <w:t>。</w:t>
      </w:r>
    </w:p>
    <w:p w14:paraId="7179DB24" w14:textId="7CD1E086" w:rsidR="00853F35" w:rsidRPr="00160536" w:rsidRDefault="00786F72" w:rsidP="00D01800">
      <w:pPr>
        <w:pStyle w:val="ac"/>
        <w:ind w:left="945" w:hanging="709"/>
      </w:pPr>
      <w:r w:rsidRPr="00160536">
        <w:t>（</w:t>
      </w:r>
      <w:r w:rsidR="00680E55" w:rsidRPr="00160536">
        <w:t>八</w:t>
      </w:r>
      <w:r w:rsidRPr="00160536">
        <w:t>）</w:t>
      </w:r>
      <w:r w:rsidR="00853F35" w:rsidRPr="00160536">
        <w:rPr>
          <w:rFonts w:hint="eastAsia"/>
        </w:rPr>
        <w:t>工會：</w:t>
      </w:r>
      <w:hyperlink r:id="rId125" w:history="1">
        <w:r w:rsidR="00853F35" w:rsidRPr="00160536">
          <w:t>勞工有權組建或參加工會以保護自身利益</w:t>
        </w:r>
      </w:hyperlink>
      <w:r w:rsidR="00853F35" w:rsidRPr="00160536">
        <w:t>。</w:t>
      </w:r>
      <w:hyperlink r:id="rId126" w:history="1">
        <w:r w:rsidR="00853F35" w:rsidRPr="00160536">
          <w:t>涉及集體裁員或修改勞動規範時，雇主必須考慮工會意見</w:t>
        </w:r>
      </w:hyperlink>
      <w:r w:rsidR="00853F35" w:rsidRPr="00160536">
        <w:t>。</w:t>
      </w:r>
    </w:p>
    <w:p w14:paraId="2C1A9C40" w14:textId="71FAB7C8" w:rsidR="00212CA5" w:rsidRPr="00160536" w:rsidRDefault="00786F72" w:rsidP="00212CA5">
      <w:pPr>
        <w:pStyle w:val="ac"/>
        <w:ind w:left="945" w:hanging="709"/>
      </w:pPr>
      <w:r w:rsidRPr="00160536">
        <w:rPr>
          <w:lang w:eastAsia="zh-TW"/>
        </w:rPr>
        <w:t>（</w:t>
      </w:r>
      <w:r w:rsidR="00680E55" w:rsidRPr="00160536">
        <w:t>九</w:t>
      </w:r>
      <w:r w:rsidRPr="00160536">
        <w:rPr>
          <w:lang w:eastAsia="zh-TW"/>
        </w:rPr>
        <w:t>）</w:t>
      </w:r>
      <w:r w:rsidR="00212CA5" w:rsidRPr="00160536">
        <w:rPr>
          <w:rFonts w:hint="eastAsia"/>
        </w:rPr>
        <w:t>女工童工</w:t>
      </w:r>
      <w:r w:rsidR="00220939" w:rsidRPr="00160536">
        <w:t>規定：</w:t>
      </w:r>
      <w:hyperlink r:id="rId127" w:history="1">
        <w:r w:rsidR="00212CA5" w:rsidRPr="00160536">
          <w:t>禁止聘僱女性從事部分繁重或危害健康的勞動</w:t>
        </w:r>
        <w:r w:rsidRPr="00160536">
          <w:t>（</w:t>
        </w:r>
        <w:r w:rsidR="00212CA5" w:rsidRPr="00160536">
          <w:t>如採礦、重體力勞動</w:t>
        </w:r>
        <w:r w:rsidRPr="00160536">
          <w:t>）</w:t>
        </w:r>
      </w:hyperlink>
      <w:r w:rsidR="00212CA5" w:rsidRPr="00160536">
        <w:rPr>
          <w:rFonts w:hint="eastAsia"/>
        </w:rPr>
        <w:t>，</w:t>
      </w:r>
      <w:hyperlink r:id="rId128" w:history="1">
        <w:r w:rsidR="00212CA5" w:rsidRPr="00160536">
          <w:t>期間領取全額保險津貼；另有最高至</w:t>
        </w:r>
        <w:r w:rsidR="00212CA5" w:rsidRPr="00160536">
          <w:t>3</w:t>
        </w:r>
        <w:r w:rsidR="00212CA5" w:rsidRPr="00160536">
          <w:t>歲的育兒假</w:t>
        </w:r>
      </w:hyperlink>
      <w:r w:rsidR="00212CA5" w:rsidRPr="00160536">
        <w:rPr>
          <w:rFonts w:hint="eastAsia"/>
        </w:rPr>
        <w:t>。</w:t>
      </w:r>
      <w:hyperlink r:id="rId129" w:history="1">
        <w:r w:rsidR="00212CA5" w:rsidRPr="00160536">
          <w:t>童工一般需滿</w:t>
        </w:r>
        <w:r w:rsidR="00212CA5" w:rsidRPr="00160536">
          <w:t>16</w:t>
        </w:r>
        <w:r w:rsidR="00212CA5" w:rsidRPr="00160536">
          <w:t>歲；輕體力勞動經監護人同意可降至</w:t>
        </w:r>
        <w:r w:rsidR="00212CA5" w:rsidRPr="00160536">
          <w:t>14</w:t>
        </w:r>
        <w:r w:rsidR="00212CA5" w:rsidRPr="00160536">
          <w:t>歲</w:t>
        </w:r>
      </w:hyperlink>
      <w:r w:rsidR="00212CA5" w:rsidRPr="00160536">
        <w:t>。</w:t>
      </w:r>
      <w:hyperlink r:id="rId130" w:history="1">
        <w:r w:rsidR="00212CA5" w:rsidRPr="00160536">
          <w:t>16</w:t>
        </w:r>
        <w:r w:rsidR="00212CA5" w:rsidRPr="00160536">
          <w:t>歲以下每週不得超過</w:t>
        </w:r>
        <w:r w:rsidR="00212CA5" w:rsidRPr="00160536">
          <w:t>24</w:t>
        </w:r>
        <w:r w:rsidR="00212CA5" w:rsidRPr="00160536">
          <w:t>小時；</w:t>
        </w:r>
        <w:r w:rsidR="00212CA5" w:rsidRPr="00160536">
          <w:t>16-18</w:t>
        </w:r>
        <w:r w:rsidR="00212CA5" w:rsidRPr="00160536">
          <w:t>歲不得超過</w:t>
        </w:r>
        <w:r w:rsidR="00212CA5" w:rsidRPr="00160536">
          <w:t>35</w:t>
        </w:r>
        <w:r w:rsidR="00212CA5" w:rsidRPr="00160536">
          <w:t>小時</w:t>
        </w:r>
      </w:hyperlink>
      <w:r w:rsidR="00212CA5" w:rsidRPr="00160536">
        <w:rPr>
          <w:rFonts w:hint="eastAsia"/>
        </w:rPr>
        <w:t>；</w:t>
      </w:r>
      <w:hyperlink r:id="rId131" w:history="1">
        <w:r w:rsidR="00212CA5" w:rsidRPr="00160536">
          <w:t>禁止未成年人從事夜間工作、加班、或在危險環境</w:t>
        </w:r>
        <w:r w:rsidRPr="00160536">
          <w:t>（</w:t>
        </w:r>
        <w:r w:rsidR="00212CA5" w:rsidRPr="00160536">
          <w:t>如夜總會、賭場</w:t>
        </w:r>
        <w:r w:rsidRPr="00160536">
          <w:t>）</w:t>
        </w:r>
        <w:r w:rsidR="00FB7A6F" w:rsidRPr="00160536">
          <w:t>、週末及假日</w:t>
        </w:r>
        <w:r w:rsidR="00212CA5" w:rsidRPr="00160536">
          <w:t>工作</w:t>
        </w:r>
      </w:hyperlink>
      <w:r w:rsidR="00FB7A6F" w:rsidRPr="00160536">
        <w:rPr>
          <w:rFonts w:hint="eastAsia"/>
        </w:rPr>
        <w:t>。</w:t>
      </w:r>
      <w:r w:rsidRPr="00160536">
        <w:t>（</w:t>
      </w:r>
      <w:r w:rsidR="00212CA5" w:rsidRPr="00160536">
        <w:rPr>
          <w:rFonts w:hint="eastAsia"/>
        </w:rPr>
        <w:t>第</w:t>
      </w:r>
      <w:r w:rsidR="00212CA5" w:rsidRPr="00160536">
        <w:t>92</w:t>
      </w:r>
      <w:r w:rsidR="00212CA5" w:rsidRPr="00160536">
        <w:rPr>
          <w:rFonts w:hint="eastAsia"/>
        </w:rPr>
        <w:t>、</w:t>
      </w:r>
      <w:r w:rsidR="00212CA5" w:rsidRPr="00160536">
        <w:rPr>
          <w:rFonts w:hint="eastAsia"/>
          <w:lang w:eastAsia="zh-TW"/>
        </w:rPr>
        <w:t>256</w:t>
      </w:r>
      <w:r w:rsidR="00212CA5" w:rsidRPr="00160536">
        <w:rPr>
          <w:rFonts w:hint="eastAsia"/>
          <w:lang w:eastAsia="zh-TW"/>
        </w:rPr>
        <w:t>、</w:t>
      </w:r>
      <w:r w:rsidR="00212CA5" w:rsidRPr="00160536">
        <w:rPr>
          <w:rFonts w:hint="eastAsia"/>
          <w:lang w:eastAsia="zh-TW"/>
        </w:rPr>
        <w:t>258</w:t>
      </w:r>
      <w:r w:rsidR="00212CA5" w:rsidRPr="00160536">
        <w:rPr>
          <w:rFonts w:hint="eastAsia"/>
        </w:rPr>
        <w:t>條</w:t>
      </w:r>
      <w:r w:rsidRPr="00160536">
        <w:t>）</w:t>
      </w:r>
    </w:p>
    <w:p w14:paraId="7449FAD7" w14:textId="6BD12C21" w:rsidR="00220939" w:rsidRPr="00160536" w:rsidRDefault="00786F72" w:rsidP="00C64D59">
      <w:pPr>
        <w:pStyle w:val="ac"/>
        <w:ind w:left="945" w:hanging="709"/>
        <w:rPr>
          <w:lang w:eastAsia="zh-TW"/>
        </w:rPr>
      </w:pPr>
      <w:r w:rsidRPr="00160536">
        <w:rPr>
          <w:lang w:eastAsia="zh-TW"/>
        </w:rPr>
        <w:t>（</w:t>
      </w:r>
      <w:r w:rsidR="00220939" w:rsidRPr="00160536">
        <w:rPr>
          <w:lang w:eastAsia="zh-TW"/>
        </w:rPr>
        <w:t>十</w:t>
      </w:r>
      <w:r w:rsidRPr="00160536">
        <w:rPr>
          <w:lang w:eastAsia="zh-TW"/>
        </w:rPr>
        <w:t>）</w:t>
      </w:r>
      <w:r w:rsidR="00220939" w:rsidRPr="00160536">
        <w:rPr>
          <w:lang w:eastAsia="zh-TW"/>
        </w:rPr>
        <w:t>薪資水準：俄國的薪資水準仍相對低廉，惟在近年勞動力缺乏之情況下薪資水準快速成長，</w:t>
      </w:r>
      <w:hyperlink r:id="rId132" w:history="1">
        <w:r w:rsidR="00806121" w:rsidRPr="00160536">
          <w:rPr>
            <w:lang w:eastAsia="zh-TW"/>
          </w:rPr>
          <w:t>2026</w:t>
        </w:r>
        <w:r w:rsidR="00806121" w:rsidRPr="00160536">
          <w:rPr>
            <w:lang w:eastAsia="zh-TW"/>
          </w:rPr>
          <w:t>年俄羅斯聯邦法定最低工資調整為每月</w:t>
        </w:r>
        <w:r w:rsidR="00806121" w:rsidRPr="00160536">
          <w:rPr>
            <w:lang w:eastAsia="zh-TW"/>
          </w:rPr>
          <w:t>27,093</w:t>
        </w:r>
        <w:r w:rsidR="00806121" w:rsidRPr="00160536">
          <w:rPr>
            <w:lang w:eastAsia="zh-TW"/>
          </w:rPr>
          <w:t>盧布</w:t>
        </w:r>
      </w:hyperlink>
      <w:r w:rsidR="00806121" w:rsidRPr="00160536">
        <w:rPr>
          <w:lang w:eastAsia="zh-TW"/>
        </w:rPr>
        <w:t>；莫斯科與聖彼得堡等大城市通常有更高的區域性最低標準</w:t>
      </w:r>
      <w:r w:rsidR="00806121" w:rsidRPr="00160536">
        <w:rPr>
          <w:rFonts w:hint="eastAsia"/>
          <w:lang w:eastAsia="zh-TW"/>
        </w:rPr>
        <w:t>，</w:t>
      </w:r>
      <w:r w:rsidR="00220939" w:rsidRPr="00160536">
        <w:rPr>
          <w:lang w:eastAsia="zh-TW"/>
        </w:rPr>
        <w:t>惟平均薪資依據</w:t>
      </w:r>
      <w:r w:rsidR="00220939" w:rsidRPr="00160536">
        <w:rPr>
          <w:rFonts w:hint="eastAsia"/>
          <w:lang w:eastAsia="zh-TW"/>
        </w:rPr>
        <w:t>產業及城市的不同差異甚大，詳下表：</w:t>
      </w:r>
    </w:p>
    <w:p w14:paraId="299B2FC0" w14:textId="77777777" w:rsidR="006A609E" w:rsidRPr="00160536" w:rsidRDefault="006A609E">
      <w:pPr>
        <w:widowControl/>
        <w:suppressAutoHyphens w:val="0"/>
        <w:overflowPunct/>
        <w:autoSpaceDE/>
        <w:ind w:firstLine="0"/>
        <w:jc w:val="left"/>
        <w:textAlignment w:val="baseline"/>
        <w:rPr>
          <w:rFonts w:eastAsia="華康粗圓體"/>
        </w:rPr>
      </w:pPr>
      <w:r w:rsidRPr="00160536">
        <w:br w:type="page"/>
      </w:r>
    </w:p>
    <w:p w14:paraId="5528F22E" w14:textId="588CB8D2" w:rsidR="00220939" w:rsidRPr="00160536" w:rsidRDefault="00000000" w:rsidP="00CA04E3">
      <w:pPr>
        <w:pStyle w:val="af5"/>
        <w:rPr>
          <w:lang w:eastAsia="zh-TW"/>
        </w:rPr>
      </w:pPr>
      <w:hyperlink r:id="rId133" w:history="1">
        <w:r w:rsidR="00220939" w:rsidRPr="00160536">
          <w:t>202</w:t>
        </w:r>
        <w:r w:rsidR="002D030A" w:rsidRPr="00160536">
          <w:rPr>
            <w:rFonts w:hint="eastAsia"/>
            <w:lang w:eastAsia="zh-TW"/>
          </w:rPr>
          <w:t>5</w:t>
        </w:r>
        <w:r w:rsidR="00220939" w:rsidRPr="00160536">
          <w:t>年俄羅斯主要行業平均薪資</w:t>
        </w:r>
      </w:hyperlink>
    </w:p>
    <w:p w14:paraId="1EDFB417" w14:textId="7F34ADE6" w:rsidR="00220939" w:rsidRPr="00160536" w:rsidRDefault="00220939" w:rsidP="00CA04E3">
      <w:pPr>
        <w:pStyle w:val="af3"/>
        <w:ind w:rightChars="299" w:right="706"/>
        <w:jc w:val="right"/>
      </w:pPr>
      <w:r w:rsidRPr="00160536">
        <w:t>單位：盧布</w:t>
      </w:r>
      <w:r w:rsidR="00786F72" w:rsidRPr="00160536">
        <w:t>（</w:t>
      </w:r>
      <w:r w:rsidRPr="00160536">
        <w:t>一美元約兌</w:t>
      </w:r>
      <w:r w:rsidRPr="00160536">
        <w:t>8</w:t>
      </w:r>
      <w:r w:rsidRPr="00160536">
        <w:rPr>
          <w:rFonts w:eastAsiaTheme="minorEastAsia"/>
        </w:rPr>
        <w:t>3</w:t>
      </w:r>
      <w:r w:rsidRPr="00160536">
        <w:t>.</w:t>
      </w:r>
      <w:r w:rsidR="002D030A" w:rsidRPr="00160536">
        <w:rPr>
          <w:rFonts w:hint="eastAsia"/>
        </w:rPr>
        <w:t>76</w:t>
      </w:r>
      <w:r w:rsidRPr="00160536">
        <w:t>盧布</w:t>
      </w:r>
      <w:r w:rsidR="00786F72" w:rsidRPr="00160536">
        <w:t>）</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3481"/>
      </w:tblGrid>
      <w:tr w:rsidR="00160536" w:rsidRPr="00160536" w14:paraId="3058ED95" w14:textId="77777777" w:rsidTr="002D030A">
        <w:trPr>
          <w:trHeight w:val="567"/>
          <w:tblHeader/>
          <w:jc w:val="center"/>
        </w:trPr>
        <w:tc>
          <w:tcPr>
            <w:tcW w:w="3407" w:type="dxa"/>
            <w:vAlign w:val="center"/>
          </w:tcPr>
          <w:p w14:paraId="070CA6FB" w14:textId="77777777" w:rsidR="00220939" w:rsidRPr="00160536" w:rsidRDefault="00220939" w:rsidP="00CA04E3">
            <w:pPr>
              <w:pStyle w:val="af3"/>
            </w:pPr>
            <w:r w:rsidRPr="00160536">
              <w:t>行業別</w:t>
            </w:r>
          </w:p>
        </w:tc>
        <w:tc>
          <w:tcPr>
            <w:tcW w:w="3569" w:type="dxa"/>
            <w:vAlign w:val="center"/>
          </w:tcPr>
          <w:p w14:paraId="0B6EAFBF" w14:textId="77777777" w:rsidR="00220939" w:rsidRPr="00160536" w:rsidRDefault="00220939" w:rsidP="00CA04E3">
            <w:pPr>
              <w:pStyle w:val="af3"/>
            </w:pPr>
            <w:r w:rsidRPr="00160536">
              <w:t>平均薪資</w:t>
            </w:r>
          </w:p>
        </w:tc>
      </w:tr>
      <w:tr w:rsidR="00160536" w:rsidRPr="00160536" w14:paraId="6059A5CD" w14:textId="77777777" w:rsidTr="002D030A">
        <w:trPr>
          <w:trHeight w:val="567"/>
          <w:jc w:val="center"/>
        </w:trPr>
        <w:tc>
          <w:tcPr>
            <w:tcW w:w="3407" w:type="dxa"/>
            <w:vAlign w:val="center"/>
          </w:tcPr>
          <w:p w14:paraId="5E9F33A3" w14:textId="77777777" w:rsidR="002D030A" w:rsidRPr="00160536" w:rsidRDefault="002D030A" w:rsidP="002D030A">
            <w:pPr>
              <w:pStyle w:val="af3"/>
            </w:pPr>
            <w:r w:rsidRPr="00160536">
              <w:t>農、林、漁業、狩獵</w:t>
            </w:r>
          </w:p>
        </w:tc>
        <w:tc>
          <w:tcPr>
            <w:tcW w:w="3569" w:type="dxa"/>
            <w:vAlign w:val="center"/>
          </w:tcPr>
          <w:p w14:paraId="1C8CCB22" w14:textId="2763CB7F" w:rsidR="002D030A" w:rsidRPr="00160536" w:rsidRDefault="002D030A" w:rsidP="002D030A">
            <w:pPr>
              <w:pStyle w:val="af3"/>
            </w:pPr>
            <w:r w:rsidRPr="00160536">
              <w:t xml:space="preserve">75,284 </w:t>
            </w:r>
          </w:p>
        </w:tc>
      </w:tr>
      <w:tr w:rsidR="00160536" w:rsidRPr="00160536" w14:paraId="2C6F5ABD" w14:textId="77777777" w:rsidTr="002D030A">
        <w:trPr>
          <w:trHeight w:val="567"/>
          <w:jc w:val="center"/>
        </w:trPr>
        <w:tc>
          <w:tcPr>
            <w:tcW w:w="3407" w:type="dxa"/>
            <w:vAlign w:val="center"/>
          </w:tcPr>
          <w:p w14:paraId="6A3A8A21" w14:textId="77777777" w:rsidR="002D030A" w:rsidRPr="00160536" w:rsidRDefault="002D030A" w:rsidP="002D030A">
            <w:pPr>
              <w:pStyle w:val="af3"/>
            </w:pPr>
            <w:r w:rsidRPr="00160536">
              <w:t>礦業</w:t>
            </w:r>
          </w:p>
        </w:tc>
        <w:tc>
          <w:tcPr>
            <w:tcW w:w="3569" w:type="dxa"/>
            <w:vAlign w:val="center"/>
          </w:tcPr>
          <w:p w14:paraId="62D1F9F7" w14:textId="3CFC8FCF" w:rsidR="002D030A" w:rsidRPr="00160536" w:rsidRDefault="002D030A" w:rsidP="002D030A">
            <w:pPr>
              <w:pStyle w:val="af3"/>
              <w:rPr>
                <w:rFonts w:eastAsiaTheme="minorEastAsia"/>
              </w:rPr>
            </w:pPr>
            <w:r w:rsidRPr="00160536">
              <w:t xml:space="preserve">167,050 </w:t>
            </w:r>
          </w:p>
        </w:tc>
      </w:tr>
      <w:tr w:rsidR="00160536" w:rsidRPr="00160536" w14:paraId="7AB00E8D" w14:textId="77777777" w:rsidTr="002D030A">
        <w:trPr>
          <w:trHeight w:val="567"/>
          <w:jc w:val="center"/>
        </w:trPr>
        <w:tc>
          <w:tcPr>
            <w:tcW w:w="3407" w:type="dxa"/>
            <w:vAlign w:val="center"/>
          </w:tcPr>
          <w:p w14:paraId="46F8CE9D" w14:textId="77777777" w:rsidR="002D030A" w:rsidRPr="00160536" w:rsidRDefault="002D030A" w:rsidP="002D030A">
            <w:pPr>
              <w:pStyle w:val="af3"/>
            </w:pPr>
            <w:r w:rsidRPr="00160536">
              <w:t>製造業</w:t>
            </w:r>
          </w:p>
        </w:tc>
        <w:tc>
          <w:tcPr>
            <w:tcW w:w="3569" w:type="dxa"/>
            <w:vAlign w:val="center"/>
          </w:tcPr>
          <w:p w14:paraId="521B4197" w14:textId="03EC72D9" w:rsidR="002D030A" w:rsidRPr="00160536" w:rsidRDefault="002D030A" w:rsidP="002D030A">
            <w:pPr>
              <w:pStyle w:val="af3"/>
              <w:rPr>
                <w:rFonts w:eastAsiaTheme="minorEastAsia"/>
              </w:rPr>
            </w:pPr>
            <w:r w:rsidRPr="00160536">
              <w:t xml:space="preserve">99,681 </w:t>
            </w:r>
          </w:p>
        </w:tc>
      </w:tr>
      <w:tr w:rsidR="00160536" w:rsidRPr="00160536" w14:paraId="1B788957" w14:textId="77777777" w:rsidTr="002D030A">
        <w:trPr>
          <w:trHeight w:val="567"/>
          <w:jc w:val="center"/>
        </w:trPr>
        <w:tc>
          <w:tcPr>
            <w:tcW w:w="3407" w:type="dxa"/>
            <w:vAlign w:val="center"/>
          </w:tcPr>
          <w:p w14:paraId="4F2B291D" w14:textId="77777777" w:rsidR="002D030A" w:rsidRPr="00160536" w:rsidRDefault="002D030A" w:rsidP="002D030A">
            <w:pPr>
              <w:pStyle w:val="af3"/>
            </w:pPr>
            <w:r w:rsidRPr="00160536">
              <w:t>營建類</w:t>
            </w:r>
          </w:p>
        </w:tc>
        <w:tc>
          <w:tcPr>
            <w:tcW w:w="3569" w:type="dxa"/>
            <w:vAlign w:val="center"/>
          </w:tcPr>
          <w:p w14:paraId="45D51AF9" w14:textId="60FF20E4" w:rsidR="002D030A" w:rsidRPr="00160536" w:rsidRDefault="002D030A" w:rsidP="002D030A">
            <w:pPr>
              <w:pStyle w:val="af3"/>
            </w:pPr>
            <w:r w:rsidRPr="00160536">
              <w:t xml:space="preserve">98,563 </w:t>
            </w:r>
          </w:p>
        </w:tc>
      </w:tr>
      <w:tr w:rsidR="00160536" w:rsidRPr="00160536" w14:paraId="7579D7AD" w14:textId="77777777" w:rsidTr="002D030A">
        <w:trPr>
          <w:trHeight w:val="567"/>
          <w:jc w:val="center"/>
        </w:trPr>
        <w:tc>
          <w:tcPr>
            <w:tcW w:w="3407" w:type="dxa"/>
            <w:vAlign w:val="center"/>
          </w:tcPr>
          <w:p w14:paraId="731189A0" w14:textId="25B15BEF" w:rsidR="002D030A" w:rsidRPr="00160536" w:rsidRDefault="002D030A" w:rsidP="002D030A">
            <w:pPr>
              <w:pStyle w:val="af3"/>
            </w:pPr>
            <w:r w:rsidRPr="00160536">
              <w:rPr>
                <w:rFonts w:hint="eastAsia"/>
              </w:rPr>
              <w:t>批發零售及車輛維修</w:t>
            </w:r>
          </w:p>
        </w:tc>
        <w:tc>
          <w:tcPr>
            <w:tcW w:w="3569" w:type="dxa"/>
            <w:vAlign w:val="center"/>
          </w:tcPr>
          <w:p w14:paraId="02D9B823" w14:textId="369DB1B5" w:rsidR="002D030A" w:rsidRPr="00160536" w:rsidRDefault="002D030A" w:rsidP="002D030A">
            <w:pPr>
              <w:pStyle w:val="af3"/>
              <w:rPr>
                <w:rFonts w:eastAsiaTheme="minorEastAsia"/>
              </w:rPr>
            </w:pPr>
            <w:r w:rsidRPr="00160536">
              <w:t xml:space="preserve">86,719 </w:t>
            </w:r>
          </w:p>
        </w:tc>
      </w:tr>
      <w:tr w:rsidR="00160536" w:rsidRPr="00160536" w14:paraId="39DC65C9" w14:textId="77777777" w:rsidTr="002D030A">
        <w:trPr>
          <w:trHeight w:val="567"/>
          <w:jc w:val="center"/>
        </w:trPr>
        <w:tc>
          <w:tcPr>
            <w:tcW w:w="3407" w:type="dxa"/>
            <w:vAlign w:val="center"/>
          </w:tcPr>
          <w:p w14:paraId="7A39A1FF" w14:textId="77777777" w:rsidR="002D030A" w:rsidRPr="00160536" w:rsidRDefault="002D030A" w:rsidP="002D030A">
            <w:pPr>
              <w:pStyle w:val="af3"/>
            </w:pPr>
            <w:r w:rsidRPr="00160536">
              <w:t>運輸倉儲</w:t>
            </w:r>
          </w:p>
        </w:tc>
        <w:tc>
          <w:tcPr>
            <w:tcW w:w="3569" w:type="dxa"/>
            <w:vAlign w:val="center"/>
          </w:tcPr>
          <w:p w14:paraId="1008BA36" w14:textId="409E0F1C" w:rsidR="002D030A" w:rsidRPr="00160536" w:rsidRDefault="002D030A" w:rsidP="002D030A">
            <w:pPr>
              <w:pStyle w:val="af3"/>
              <w:rPr>
                <w:rFonts w:eastAsiaTheme="minorEastAsia"/>
              </w:rPr>
            </w:pPr>
            <w:r w:rsidRPr="00160536">
              <w:t xml:space="preserve">102,790 </w:t>
            </w:r>
          </w:p>
        </w:tc>
      </w:tr>
      <w:tr w:rsidR="00160536" w:rsidRPr="00160536" w14:paraId="25905BB2" w14:textId="77777777" w:rsidTr="002D030A">
        <w:trPr>
          <w:trHeight w:val="567"/>
          <w:jc w:val="center"/>
        </w:trPr>
        <w:tc>
          <w:tcPr>
            <w:tcW w:w="3407" w:type="dxa"/>
            <w:vAlign w:val="center"/>
          </w:tcPr>
          <w:p w14:paraId="3A515C67" w14:textId="6455CC51" w:rsidR="002D030A" w:rsidRPr="00160536" w:rsidRDefault="002D030A" w:rsidP="002D030A">
            <w:pPr>
              <w:pStyle w:val="af3"/>
            </w:pPr>
            <w:r w:rsidRPr="00160536">
              <w:rPr>
                <w:rFonts w:hint="eastAsia"/>
              </w:rPr>
              <w:t>住宿餐飲</w:t>
            </w:r>
          </w:p>
        </w:tc>
        <w:tc>
          <w:tcPr>
            <w:tcW w:w="3569" w:type="dxa"/>
            <w:vAlign w:val="center"/>
          </w:tcPr>
          <w:p w14:paraId="5E52B255" w14:textId="0AB68E3A" w:rsidR="002D030A" w:rsidRPr="00160536" w:rsidRDefault="002D030A" w:rsidP="002D030A">
            <w:pPr>
              <w:pStyle w:val="af3"/>
              <w:rPr>
                <w:rFonts w:eastAsiaTheme="minorEastAsia"/>
              </w:rPr>
            </w:pPr>
            <w:r w:rsidRPr="00160536">
              <w:t xml:space="preserve">61,899 </w:t>
            </w:r>
          </w:p>
        </w:tc>
      </w:tr>
      <w:tr w:rsidR="00160536" w:rsidRPr="00160536" w14:paraId="79922496" w14:textId="77777777" w:rsidTr="002D030A">
        <w:trPr>
          <w:trHeight w:val="567"/>
          <w:jc w:val="center"/>
        </w:trPr>
        <w:tc>
          <w:tcPr>
            <w:tcW w:w="3407" w:type="dxa"/>
            <w:vAlign w:val="center"/>
          </w:tcPr>
          <w:p w14:paraId="5739A463" w14:textId="77777777" w:rsidR="002D030A" w:rsidRPr="00160536" w:rsidRDefault="002D030A" w:rsidP="002D030A">
            <w:pPr>
              <w:pStyle w:val="af3"/>
            </w:pPr>
            <w:r w:rsidRPr="00160536">
              <w:t>資訊通訊</w:t>
            </w:r>
          </w:p>
        </w:tc>
        <w:tc>
          <w:tcPr>
            <w:tcW w:w="3569" w:type="dxa"/>
            <w:vAlign w:val="center"/>
          </w:tcPr>
          <w:p w14:paraId="59645809" w14:textId="3EF67509" w:rsidR="002D030A" w:rsidRPr="00160536" w:rsidDel="00543245" w:rsidRDefault="002D030A" w:rsidP="002D030A">
            <w:pPr>
              <w:pStyle w:val="af3"/>
              <w:rPr>
                <w:rFonts w:eastAsiaTheme="minorEastAsia"/>
              </w:rPr>
            </w:pPr>
            <w:r w:rsidRPr="00160536">
              <w:t xml:space="preserve">182,462 </w:t>
            </w:r>
          </w:p>
        </w:tc>
      </w:tr>
      <w:tr w:rsidR="00160536" w:rsidRPr="00160536" w14:paraId="20DD9174" w14:textId="77777777" w:rsidTr="002D030A">
        <w:trPr>
          <w:trHeight w:val="567"/>
          <w:jc w:val="center"/>
        </w:trPr>
        <w:tc>
          <w:tcPr>
            <w:tcW w:w="3407" w:type="dxa"/>
            <w:vAlign w:val="center"/>
          </w:tcPr>
          <w:p w14:paraId="76928E18" w14:textId="77777777" w:rsidR="002D030A" w:rsidRPr="00160536" w:rsidRDefault="002D030A" w:rsidP="002D030A">
            <w:pPr>
              <w:pStyle w:val="af3"/>
            </w:pPr>
            <w:r w:rsidRPr="00160536">
              <w:t>金融保險</w:t>
            </w:r>
          </w:p>
        </w:tc>
        <w:tc>
          <w:tcPr>
            <w:tcW w:w="3569" w:type="dxa"/>
            <w:vAlign w:val="center"/>
          </w:tcPr>
          <w:p w14:paraId="6F621571" w14:textId="37D6FD0E" w:rsidR="002D030A" w:rsidRPr="00160536" w:rsidRDefault="002D030A" w:rsidP="002D030A">
            <w:pPr>
              <w:pStyle w:val="af3"/>
              <w:rPr>
                <w:rFonts w:eastAsiaTheme="minorEastAsia"/>
              </w:rPr>
            </w:pPr>
            <w:r w:rsidRPr="00160536">
              <w:t xml:space="preserve">218,858 </w:t>
            </w:r>
          </w:p>
        </w:tc>
      </w:tr>
      <w:tr w:rsidR="00160536" w:rsidRPr="00160536" w14:paraId="27D24202" w14:textId="77777777" w:rsidTr="002D030A">
        <w:trPr>
          <w:trHeight w:val="567"/>
          <w:jc w:val="center"/>
        </w:trPr>
        <w:tc>
          <w:tcPr>
            <w:tcW w:w="3407" w:type="dxa"/>
            <w:vAlign w:val="center"/>
          </w:tcPr>
          <w:p w14:paraId="6F21DD4A" w14:textId="77777777" w:rsidR="002D030A" w:rsidRPr="00160536" w:rsidRDefault="002D030A" w:rsidP="002D030A">
            <w:pPr>
              <w:pStyle w:val="af3"/>
            </w:pPr>
            <w:r w:rsidRPr="00160536">
              <w:t>不動</w:t>
            </w:r>
            <w:r w:rsidRPr="00160536">
              <w:rPr>
                <w:rFonts w:hint="eastAsia"/>
              </w:rPr>
              <w:t>產</w:t>
            </w:r>
          </w:p>
        </w:tc>
        <w:tc>
          <w:tcPr>
            <w:tcW w:w="3569" w:type="dxa"/>
            <w:vAlign w:val="center"/>
          </w:tcPr>
          <w:p w14:paraId="01334B09" w14:textId="78DB3EE4" w:rsidR="002D030A" w:rsidRPr="00160536" w:rsidRDefault="002D030A" w:rsidP="002D030A">
            <w:pPr>
              <w:pStyle w:val="af3"/>
            </w:pPr>
            <w:r w:rsidRPr="00160536">
              <w:t xml:space="preserve">73,534 </w:t>
            </w:r>
          </w:p>
        </w:tc>
      </w:tr>
      <w:tr w:rsidR="00160536" w:rsidRPr="00160536" w14:paraId="2C19EABA" w14:textId="77777777" w:rsidTr="002D030A">
        <w:trPr>
          <w:trHeight w:val="567"/>
          <w:jc w:val="center"/>
        </w:trPr>
        <w:tc>
          <w:tcPr>
            <w:tcW w:w="3407" w:type="dxa"/>
            <w:vAlign w:val="center"/>
          </w:tcPr>
          <w:p w14:paraId="51FDBA10" w14:textId="4B6CBBD9" w:rsidR="002D030A" w:rsidRPr="00160536" w:rsidRDefault="002D030A" w:rsidP="002D030A">
            <w:pPr>
              <w:pStyle w:val="af3"/>
            </w:pPr>
            <w:r w:rsidRPr="00160536">
              <w:rPr>
                <w:rFonts w:hint="eastAsia"/>
              </w:rPr>
              <w:t>教育</w:t>
            </w:r>
          </w:p>
        </w:tc>
        <w:tc>
          <w:tcPr>
            <w:tcW w:w="3569" w:type="dxa"/>
            <w:vAlign w:val="center"/>
          </w:tcPr>
          <w:p w14:paraId="0DD7D52D" w14:textId="0E08A50C" w:rsidR="002D030A" w:rsidRPr="00160536" w:rsidRDefault="002D030A" w:rsidP="002D030A">
            <w:pPr>
              <w:pStyle w:val="af3"/>
            </w:pPr>
            <w:r w:rsidRPr="00160536">
              <w:t xml:space="preserve">71,345 </w:t>
            </w:r>
          </w:p>
        </w:tc>
      </w:tr>
      <w:tr w:rsidR="00160536" w:rsidRPr="00160536" w14:paraId="1FDB7029" w14:textId="77777777" w:rsidTr="002D030A">
        <w:trPr>
          <w:trHeight w:val="567"/>
          <w:jc w:val="center"/>
        </w:trPr>
        <w:tc>
          <w:tcPr>
            <w:tcW w:w="3407" w:type="dxa"/>
            <w:vAlign w:val="center"/>
          </w:tcPr>
          <w:p w14:paraId="483B00DF" w14:textId="5A341C9A" w:rsidR="002D030A" w:rsidRPr="00160536" w:rsidRDefault="002D030A" w:rsidP="002D030A">
            <w:pPr>
              <w:pStyle w:val="af3"/>
            </w:pPr>
            <w:r w:rsidRPr="00160536">
              <w:rPr>
                <w:rFonts w:hint="eastAsia"/>
              </w:rPr>
              <w:t>健康及社服</w:t>
            </w:r>
          </w:p>
        </w:tc>
        <w:tc>
          <w:tcPr>
            <w:tcW w:w="3569" w:type="dxa"/>
            <w:vAlign w:val="center"/>
          </w:tcPr>
          <w:p w14:paraId="1A9D4E8E" w14:textId="16532586" w:rsidR="002D030A" w:rsidRPr="00160536" w:rsidRDefault="002D030A" w:rsidP="002D030A">
            <w:pPr>
              <w:pStyle w:val="af3"/>
            </w:pPr>
            <w:r w:rsidRPr="00160536">
              <w:t xml:space="preserve">81,726 </w:t>
            </w:r>
          </w:p>
        </w:tc>
      </w:tr>
      <w:tr w:rsidR="00160536" w:rsidRPr="00160536" w14:paraId="35B05510" w14:textId="77777777" w:rsidTr="002D030A">
        <w:trPr>
          <w:trHeight w:val="567"/>
          <w:jc w:val="center"/>
        </w:trPr>
        <w:tc>
          <w:tcPr>
            <w:tcW w:w="3407" w:type="dxa"/>
            <w:vAlign w:val="center"/>
          </w:tcPr>
          <w:p w14:paraId="406A8ED0" w14:textId="77777777" w:rsidR="002D030A" w:rsidRPr="00160536" w:rsidRDefault="002D030A" w:rsidP="002D030A">
            <w:pPr>
              <w:pStyle w:val="af3"/>
            </w:pPr>
            <w:r w:rsidRPr="00160536">
              <w:t>藝文、體育、</w:t>
            </w:r>
            <w:r w:rsidRPr="00160536">
              <w:rPr>
                <w:rFonts w:hint="eastAsia"/>
              </w:rPr>
              <w:t>娛樂業</w:t>
            </w:r>
          </w:p>
        </w:tc>
        <w:tc>
          <w:tcPr>
            <w:tcW w:w="3569" w:type="dxa"/>
            <w:vAlign w:val="center"/>
          </w:tcPr>
          <w:p w14:paraId="52F5AB10" w14:textId="58728322" w:rsidR="002D030A" w:rsidRPr="00160536" w:rsidDel="00543245" w:rsidRDefault="002D030A" w:rsidP="002D030A">
            <w:pPr>
              <w:pStyle w:val="af3"/>
            </w:pPr>
            <w:r w:rsidRPr="00160536">
              <w:t>89,056</w:t>
            </w:r>
          </w:p>
        </w:tc>
      </w:tr>
    </w:tbl>
    <w:p w14:paraId="6B5B16CE" w14:textId="77777777" w:rsidR="00220939" w:rsidRPr="00160536" w:rsidRDefault="00000000" w:rsidP="00CA04E3">
      <w:pPr>
        <w:pStyle w:val="af3"/>
        <w:ind w:leftChars="300" w:left="709"/>
        <w:jc w:val="left"/>
      </w:pPr>
      <w:hyperlink r:id="rId134" w:history="1">
        <w:r w:rsidR="00220939" w:rsidRPr="00160536">
          <w:t>資料來源：俄羅斯國家統計局</w:t>
        </w:r>
      </w:hyperlink>
    </w:p>
    <w:p w14:paraId="2086C597" w14:textId="77777777" w:rsidR="00220939" w:rsidRPr="00160536" w:rsidRDefault="00220939" w:rsidP="00220939">
      <w:pPr>
        <w:ind w:firstLine="472"/>
        <w:rPr>
          <w:lang w:eastAsia="zh-TW"/>
        </w:rPr>
      </w:pPr>
      <w:r w:rsidRPr="00160536">
        <w:rPr>
          <w:lang w:eastAsia="zh-TW"/>
        </w:rPr>
        <w:br w:type="page"/>
      </w:r>
    </w:p>
    <w:p w14:paraId="6D56E2C8" w14:textId="4388888A" w:rsidR="00220939" w:rsidRPr="00160536" w:rsidRDefault="00000000" w:rsidP="00CA04E3">
      <w:pPr>
        <w:pStyle w:val="af5"/>
        <w:rPr>
          <w:lang w:eastAsia="zh-TW"/>
        </w:rPr>
      </w:pPr>
      <w:hyperlink r:id="rId135" w:history="1">
        <w:r w:rsidR="00220939" w:rsidRPr="00160536">
          <w:rPr>
            <w:lang w:eastAsia="zh-TW"/>
          </w:rPr>
          <w:t>202</w:t>
        </w:r>
        <w:r w:rsidR="00403A83" w:rsidRPr="00160536">
          <w:rPr>
            <w:rFonts w:hint="eastAsia"/>
            <w:lang w:eastAsia="zh-TW"/>
          </w:rPr>
          <w:t>6</w:t>
        </w:r>
        <w:r w:rsidR="00220939" w:rsidRPr="00160536">
          <w:rPr>
            <w:lang w:eastAsia="zh-TW"/>
          </w:rPr>
          <w:t>年</w:t>
        </w:r>
        <w:r w:rsidR="00403A83" w:rsidRPr="00160536">
          <w:rPr>
            <w:rFonts w:hint="eastAsia"/>
            <w:lang w:eastAsia="zh-TW"/>
          </w:rPr>
          <w:t>1</w:t>
        </w:r>
        <w:r w:rsidR="00220939" w:rsidRPr="00160536">
          <w:rPr>
            <w:lang w:eastAsia="zh-TW"/>
          </w:rPr>
          <w:t>月俄羅斯各區平均薪資</w:t>
        </w:r>
      </w:hyperlink>
    </w:p>
    <w:p w14:paraId="394703F3" w14:textId="5B94B1EA" w:rsidR="00220939" w:rsidRPr="00160536" w:rsidRDefault="00220939" w:rsidP="00CA04E3">
      <w:pPr>
        <w:ind w:rightChars="299" w:right="706" w:firstLine="472"/>
        <w:jc w:val="right"/>
        <w:rPr>
          <w:lang w:eastAsia="zh-TW"/>
        </w:rPr>
      </w:pPr>
      <w:r w:rsidRPr="00160536">
        <w:rPr>
          <w:lang w:eastAsia="zh-TW"/>
        </w:rPr>
        <w:t>單位：盧布</w:t>
      </w:r>
      <w:r w:rsidR="00786F72" w:rsidRPr="00160536">
        <w:rPr>
          <w:lang w:eastAsia="zh-TW"/>
        </w:rPr>
        <w:t>（</w:t>
      </w:r>
      <w:r w:rsidRPr="00160536">
        <w:rPr>
          <w:lang w:eastAsia="zh-TW"/>
        </w:rPr>
        <w:t>一美元約兌</w:t>
      </w:r>
      <w:r w:rsidR="005B743B" w:rsidRPr="00160536">
        <w:rPr>
          <w:rFonts w:hint="eastAsia"/>
          <w:lang w:eastAsia="zh-TW"/>
        </w:rPr>
        <w:t>76.1</w:t>
      </w:r>
      <w:r w:rsidRPr="00160536">
        <w:rPr>
          <w:lang w:eastAsia="zh-TW"/>
        </w:rPr>
        <w:t>盧布</w:t>
      </w:r>
      <w:r w:rsidR="00786F72" w:rsidRPr="00160536">
        <w:rPr>
          <w:lang w:eastAsia="zh-TW"/>
        </w:rPr>
        <w:t>）</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3522"/>
      </w:tblGrid>
      <w:tr w:rsidR="00160536" w:rsidRPr="00160536" w14:paraId="464E218C" w14:textId="77777777" w:rsidTr="00220939">
        <w:trPr>
          <w:trHeight w:val="567"/>
          <w:jc w:val="center"/>
        </w:trPr>
        <w:tc>
          <w:tcPr>
            <w:tcW w:w="2520" w:type="dxa"/>
            <w:vAlign w:val="center"/>
          </w:tcPr>
          <w:p w14:paraId="746F4D54" w14:textId="77777777" w:rsidR="00220939" w:rsidRPr="00160536" w:rsidRDefault="00220939" w:rsidP="00CA04E3">
            <w:pPr>
              <w:pStyle w:val="af3"/>
            </w:pPr>
            <w:r w:rsidRPr="00160536">
              <w:t>城市</w:t>
            </w:r>
            <w:r w:rsidRPr="00160536">
              <w:t xml:space="preserve"> / </w:t>
            </w:r>
            <w:r w:rsidRPr="00160536">
              <w:t>地區</w:t>
            </w:r>
          </w:p>
        </w:tc>
        <w:tc>
          <w:tcPr>
            <w:tcW w:w="2712" w:type="dxa"/>
            <w:vAlign w:val="center"/>
          </w:tcPr>
          <w:p w14:paraId="6CF6775D" w14:textId="77777777" w:rsidR="00220939" w:rsidRPr="00160536" w:rsidRDefault="00220939" w:rsidP="00CA04E3">
            <w:pPr>
              <w:pStyle w:val="af3"/>
            </w:pPr>
            <w:r w:rsidRPr="00160536">
              <w:t>平均薪資</w:t>
            </w:r>
          </w:p>
        </w:tc>
      </w:tr>
      <w:tr w:rsidR="00160536" w:rsidRPr="00160536" w14:paraId="6087AAE2" w14:textId="77777777" w:rsidTr="00220939">
        <w:trPr>
          <w:trHeight w:val="567"/>
          <w:jc w:val="center"/>
        </w:trPr>
        <w:tc>
          <w:tcPr>
            <w:tcW w:w="2520" w:type="dxa"/>
            <w:vAlign w:val="center"/>
          </w:tcPr>
          <w:p w14:paraId="3E69CDF4" w14:textId="77777777" w:rsidR="00220939" w:rsidRPr="00160536" w:rsidRDefault="00220939" w:rsidP="00CA04E3">
            <w:pPr>
              <w:pStyle w:val="af3"/>
              <w:jc w:val="left"/>
            </w:pPr>
            <w:r w:rsidRPr="00160536">
              <w:t>莫斯科市</w:t>
            </w:r>
          </w:p>
        </w:tc>
        <w:tc>
          <w:tcPr>
            <w:tcW w:w="2712" w:type="dxa"/>
            <w:vAlign w:val="center"/>
          </w:tcPr>
          <w:p w14:paraId="7C0ED82A" w14:textId="098CBADD" w:rsidR="00220939" w:rsidRPr="00160536" w:rsidRDefault="00220939" w:rsidP="00CA04E3">
            <w:pPr>
              <w:pStyle w:val="af3"/>
              <w:rPr>
                <w:rFonts w:eastAsiaTheme="minorEastAsia"/>
              </w:rPr>
            </w:pPr>
            <w:r w:rsidRPr="00160536">
              <w:t>1</w:t>
            </w:r>
            <w:r w:rsidR="00CF166A" w:rsidRPr="00160536">
              <w:rPr>
                <w:rFonts w:eastAsiaTheme="minorEastAsia" w:hint="eastAsia"/>
              </w:rPr>
              <w:t>8</w:t>
            </w:r>
            <w:r w:rsidRPr="00160536">
              <w:rPr>
                <w:rFonts w:eastAsiaTheme="minorEastAsia"/>
              </w:rPr>
              <w:t>7</w:t>
            </w:r>
            <w:r w:rsidR="00CF166A" w:rsidRPr="00160536">
              <w:rPr>
                <w:rFonts w:eastAsiaTheme="minorEastAsia" w:hint="eastAsia"/>
              </w:rPr>
              <w:t>,644</w:t>
            </w:r>
          </w:p>
        </w:tc>
      </w:tr>
      <w:tr w:rsidR="00160536" w:rsidRPr="00160536" w14:paraId="2049E44A" w14:textId="77777777" w:rsidTr="00220939">
        <w:trPr>
          <w:trHeight w:val="567"/>
          <w:jc w:val="center"/>
        </w:trPr>
        <w:tc>
          <w:tcPr>
            <w:tcW w:w="2520" w:type="dxa"/>
            <w:vAlign w:val="center"/>
          </w:tcPr>
          <w:p w14:paraId="4FB38208" w14:textId="77777777" w:rsidR="00220939" w:rsidRPr="00160536" w:rsidRDefault="00220939" w:rsidP="00CA04E3">
            <w:pPr>
              <w:pStyle w:val="af3"/>
              <w:jc w:val="left"/>
            </w:pPr>
            <w:r w:rsidRPr="00160536">
              <w:t>聖彼得堡</w:t>
            </w:r>
          </w:p>
        </w:tc>
        <w:tc>
          <w:tcPr>
            <w:tcW w:w="2712" w:type="dxa"/>
            <w:vAlign w:val="center"/>
          </w:tcPr>
          <w:p w14:paraId="34905642" w14:textId="3DDC61F5" w:rsidR="00220939" w:rsidRPr="00160536" w:rsidRDefault="00220939" w:rsidP="00CA04E3">
            <w:pPr>
              <w:pStyle w:val="af3"/>
            </w:pPr>
            <w:r w:rsidRPr="00160536">
              <w:rPr>
                <w:rFonts w:eastAsiaTheme="minorEastAsia"/>
              </w:rPr>
              <w:t>11</w:t>
            </w:r>
            <w:r w:rsidR="00CF166A" w:rsidRPr="00160536">
              <w:rPr>
                <w:rFonts w:eastAsiaTheme="minorEastAsia" w:hint="eastAsia"/>
              </w:rPr>
              <w:t>8</w:t>
            </w:r>
            <w:r w:rsidRPr="00160536">
              <w:t>,</w:t>
            </w:r>
            <w:r w:rsidR="00CF166A" w:rsidRPr="00160536">
              <w:rPr>
                <w:rFonts w:hint="eastAsia"/>
              </w:rPr>
              <w:t>782</w:t>
            </w:r>
          </w:p>
        </w:tc>
      </w:tr>
      <w:tr w:rsidR="00160536" w:rsidRPr="00160536" w14:paraId="12030F04" w14:textId="77777777" w:rsidTr="00220939">
        <w:trPr>
          <w:trHeight w:val="567"/>
          <w:jc w:val="center"/>
        </w:trPr>
        <w:tc>
          <w:tcPr>
            <w:tcW w:w="2520" w:type="dxa"/>
            <w:vAlign w:val="center"/>
          </w:tcPr>
          <w:p w14:paraId="4DC7BB35" w14:textId="77777777" w:rsidR="00220939" w:rsidRPr="00160536" w:rsidRDefault="00220939" w:rsidP="00CA04E3">
            <w:pPr>
              <w:pStyle w:val="af3"/>
              <w:jc w:val="left"/>
            </w:pPr>
            <w:r w:rsidRPr="00160536">
              <w:t>秋明州</w:t>
            </w:r>
          </w:p>
        </w:tc>
        <w:tc>
          <w:tcPr>
            <w:tcW w:w="2712" w:type="dxa"/>
            <w:vAlign w:val="center"/>
          </w:tcPr>
          <w:p w14:paraId="0265AF4F" w14:textId="5B5761D3" w:rsidR="00220939" w:rsidRPr="00160536" w:rsidRDefault="00220939" w:rsidP="00CA04E3">
            <w:pPr>
              <w:pStyle w:val="af3"/>
            </w:pPr>
            <w:r w:rsidRPr="00160536">
              <w:t>1</w:t>
            </w:r>
            <w:r w:rsidRPr="00160536">
              <w:rPr>
                <w:rFonts w:eastAsiaTheme="minorEastAsia"/>
              </w:rPr>
              <w:t>2</w:t>
            </w:r>
            <w:r w:rsidR="00CF166A" w:rsidRPr="00160536">
              <w:rPr>
                <w:rFonts w:hint="eastAsia"/>
              </w:rPr>
              <w:t>8</w:t>
            </w:r>
            <w:r w:rsidRPr="00160536">
              <w:t>,</w:t>
            </w:r>
            <w:r w:rsidR="00CF166A" w:rsidRPr="00160536">
              <w:rPr>
                <w:rFonts w:eastAsiaTheme="minorEastAsia" w:hint="eastAsia"/>
              </w:rPr>
              <w:t>677</w:t>
            </w:r>
          </w:p>
        </w:tc>
      </w:tr>
      <w:tr w:rsidR="00160536" w:rsidRPr="00160536" w14:paraId="5B3A3774" w14:textId="77777777" w:rsidTr="00220939">
        <w:trPr>
          <w:trHeight w:val="567"/>
          <w:jc w:val="center"/>
        </w:trPr>
        <w:tc>
          <w:tcPr>
            <w:tcW w:w="2520" w:type="dxa"/>
            <w:vAlign w:val="center"/>
          </w:tcPr>
          <w:p w14:paraId="1A63D178" w14:textId="77777777" w:rsidR="00220939" w:rsidRPr="00160536" w:rsidRDefault="00220939" w:rsidP="00CA04E3">
            <w:pPr>
              <w:pStyle w:val="af3"/>
              <w:jc w:val="left"/>
            </w:pPr>
            <w:r w:rsidRPr="00160536">
              <w:t>克拉斯諾亞爾斯克邊疆區</w:t>
            </w:r>
          </w:p>
        </w:tc>
        <w:tc>
          <w:tcPr>
            <w:tcW w:w="2712" w:type="dxa"/>
            <w:vAlign w:val="center"/>
          </w:tcPr>
          <w:p w14:paraId="026797E1" w14:textId="7A38F985" w:rsidR="00220939" w:rsidRPr="00160536" w:rsidRDefault="00CF166A" w:rsidP="00CA04E3">
            <w:pPr>
              <w:pStyle w:val="af3"/>
              <w:rPr>
                <w:rFonts w:eastAsiaTheme="minorEastAsia"/>
              </w:rPr>
            </w:pPr>
            <w:r w:rsidRPr="00160536">
              <w:rPr>
                <w:rFonts w:eastAsiaTheme="minorEastAsia" w:hint="eastAsia"/>
              </w:rPr>
              <w:t>111</w:t>
            </w:r>
            <w:r w:rsidR="00220939" w:rsidRPr="00160536">
              <w:t>,</w:t>
            </w:r>
            <w:r w:rsidRPr="00160536">
              <w:rPr>
                <w:rFonts w:hint="eastAsia"/>
              </w:rPr>
              <w:t>24</w:t>
            </w:r>
            <w:r w:rsidR="00220939" w:rsidRPr="00160536">
              <w:rPr>
                <w:rFonts w:eastAsiaTheme="minorEastAsia"/>
              </w:rPr>
              <w:t>3</w:t>
            </w:r>
          </w:p>
        </w:tc>
      </w:tr>
      <w:tr w:rsidR="00160536" w:rsidRPr="00160536" w14:paraId="12395308" w14:textId="77777777" w:rsidTr="00220939">
        <w:trPr>
          <w:trHeight w:val="567"/>
          <w:jc w:val="center"/>
        </w:trPr>
        <w:tc>
          <w:tcPr>
            <w:tcW w:w="2520" w:type="dxa"/>
            <w:vAlign w:val="center"/>
          </w:tcPr>
          <w:p w14:paraId="636E3721" w14:textId="77777777" w:rsidR="00220939" w:rsidRPr="00160536" w:rsidRDefault="00220939" w:rsidP="00CA04E3">
            <w:pPr>
              <w:pStyle w:val="af3"/>
              <w:jc w:val="left"/>
            </w:pPr>
            <w:r w:rsidRPr="00160536">
              <w:t>斯維爾德洛夫斯克州</w:t>
            </w:r>
          </w:p>
        </w:tc>
        <w:tc>
          <w:tcPr>
            <w:tcW w:w="2712" w:type="dxa"/>
            <w:tcBorders>
              <w:bottom w:val="single" w:sz="4" w:space="0" w:color="auto"/>
            </w:tcBorders>
            <w:vAlign w:val="center"/>
          </w:tcPr>
          <w:p w14:paraId="1645E39A" w14:textId="5211CD34" w:rsidR="00220939" w:rsidRPr="00160536" w:rsidRDefault="00CF166A" w:rsidP="00CA04E3">
            <w:pPr>
              <w:pStyle w:val="af3"/>
              <w:rPr>
                <w:rFonts w:eastAsiaTheme="minorEastAsia"/>
              </w:rPr>
            </w:pPr>
            <w:r w:rsidRPr="00160536">
              <w:rPr>
                <w:rFonts w:hint="eastAsia"/>
              </w:rPr>
              <w:t>92</w:t>
            </w:r>
            <w:r w:rsidR="00220939" w:rsidRPr="00160536">
              <w:t>,</w:t>
            </w:r>
            <w:r w:rsidRPr="00160536">
              <w:rPr>
                <w:rFonts w:hint="eastAsia"/>
              </w:rPr>
              <w:t>00</w:t>
            </w:r>
            <w:r w:rsidR="00220939" w:rsidRPr="00160536">
              <w:rPr>
                <w:rFonts w:eastAsiaTheme="minorEastAsia"/>
              </w:rPr>
              <w:t>2</w:t>
            </w:r>
          </w:p>
        </w:tc>
      </w:tr>
      <w:tr w:rsidR="00160536" w:rsidRPr="00160536" w14:paraId="780DFB78" w14:textId="77777777" w:rsidTr="00220939">
        <w:trPr>
          <w:trHeight w:val="567"/>
          <w:jc w:val="center"/>
        </w:trPr>
        <w:tc>
          <w:tcPr>
            <w:tcW w:w="2520" w:type="dxa"/>
            <w:vAlign w:val="center"/>
          </w:tcPr>
          <w:p w14:paraId="3C330358" w14:textId="77777777" w:rsidR="00220939" w:rsidRPr="00160536" w:rsidRDefault="00220939" w:rsidP="00CA04E3">
            <w:pPr>
              <w:pStyle w:val="af3"/>
              <w:jc w:val="left"/>
            </w:pPr>
            <w:r w:rsidRPr="00160536">
              <w:t>新西伯利亞州</w:t>
            </w:r>
          </w:p>
        </w:tc>
        <w:tc>
          <w:tcPr>
            <w:tcW w:w="2712" w:type="dxa"/>
            <w:tcBorders>
              <w:bottom w:val="single" w:sz="4" w:space="0" w:color="auto"/>
            </w:tcBorders>
            <w:vAlign w:val="center"/>
          </w:tcPr>
          <w:p w14:paraId="0C140B9B" w14:textId="5FC1D6B5" w:rsidR="00220939" w:rsidRPr="00160536" w:rsidRDefault="00CF166A" w:rsidP="00CA04E3">
            <w:pPr>
              <w:pStyle w:val="af3"/>
              <w:rPr>
                <w:rFonts w:eastAsiaTheme="minorEastAsia"/>
              </w:rPr>
            </w:pPr>
            <w:r w:rsidRPr="00160536">
              <w:rPr>
                <w:rFonts w:eastAsiaTheme="minorEastAsia" w:hint="eastAsia"/>
              </w:rPr>
              <w:t>88</w:t>
            </w:r>
            <w:r w:rsidR="00220939" w:rsidRPr="00160536">
              <w:t>,</w:t>
            </w:r>
            <w:r w:rsidRPr="00160536">
              <w:rPr>
                <w:rFonts w:hint="eastAsia"/>
              </w:rPr>
              <w:t>25</w:t>
            </w:r>
            <w:r w:rsidR="00220939" w:rsidRPr="00160536">
              <w:rPr>
                <w:rFonts w:eastAsiaTheme="minorEastAsia"/>
              </w:rPr>
              <w:t>7</w:t>
            </w:r>
          </w:p>
        </w:tc>
      </w:tr>
      <w:tr w:rsidR="00160536" w:rsidRPr="00160536" w14:paraId="2B884B45" w14:textId="77777777" w:rsidTr="00220939">
        <w:trPr>
          <w:trHeight w:val="567"/>
          <w:jc w:val="center"/>
        </w:trPr>
        <w:tc>
          <w:tcPr>
            <w:tcW w:w="2520" w:type="dxa"/>
            <w:vAlign w:val="center"/>
          </w:tcPr>
          <w:p w14:paraId="4B751358" w14:textId="77777777" w:rsidR="00220939" w:rsidRPr="00160536" w:rsidRDefault="00220939" w:rsidP="00CA04E3">
            <w:pPr>
              <w:pStyle w:val="af3"/>
              <w:jc w:val="left"/>
            </w:pPr>
            <w:r w:rsidRPr="00160536">
              <w:t>韃靼斯坦共和國</w:t>
            </w:r>
          </w:p>
        </w:tc>
        <w:tc>
          <w:tcPr>
            <w:tcW w:w="2712" w:type="dxa"/>
            <w:tcBorders>
              <w:top w:val="single" w:sz="4" w:space="0" w:color="auto"/>
            </w:tcBorders>
            <w:vAlign w:val="center"/>
          </w:tcPr>
          <w:p w14:paraId="6573EE42" w14:textId="1A6D33AA" w:rsidR="00220939" w:rsidRPr="00160536" w:rsidRDefault="00CF166A" w:rsidP="00CA04E3">
            <w:pPr>
              <w:pStyle w:val="af3"/>
              <w:rPr>
                <w:rFonts w:eastAsiaTheme="minorEastAsia"/>
              </w:rPr>
            </w:pPr>
            <w:r w:rsidRPr="00160536">
              <w:rPr>
                <w:rFonts w:eastAsiaTheme="minorEastAsia" w:hint="eastAsia"/>
              </w:rPr>
              <w:t>92</w:t>
            </w:r>
            <w:r w:rsidR="00220939" w:rsidRPr="00160536">
              <w:t>,</w:t>
            </w:r>
            <w:r w:rsidRPr="00160536">
              <w:rPr>
                <w:rFonts w:hint="eastAsia"/>
              </w:rPr>
              <w:t>458</w:t>
            </w:r>
          </w:p>
        </w:tc>
      </w:tr>
      <w:tr w:rsidR="00160536" w:rsidRPr="00160536" w14:paraId="21E29626" w14:textId="77777777" w:rsidTr="00220939">
        <w:trPr>
          <w:trHeight w:val="567"/>
          <w:jc w:val="center"/>
        </w:trPr>
        <w:tc>
          <w:tcPr>
            <w:tcW w:w="2520" w:type="dxa"/>
            <w:vAlign w:val="center"/>
          </w:tcPr>
          <w:p w14:paraId="26BC621F" w14:textId="77777777" w:rsidR="00220939" w:rsidRPr="00160536" w:rsidRDefault="00220939" w:rsidP="00CA04E3">
            <w:pPr>
              <w:pStyle w:val="af3"/>
              <w:jc w:val="left"/>
            </w:pPr>
            <w:r w:rsidRPr="00160536">
              <w:t>克拉斯諾達爾邊疆區</w:t>
            </w:r>
          </w:p>
        </w:tc>
        <w:tc>
          <w:tcPr>
            <w:tcW w:w="2712" w:type="dxa"/>
            <w:vAlign w:val="center"/>
          </w:tcPr>
          <w:p w14:paraId="240D00C0" w14:textId="33535768" w:rsidR="00220939" w:rsidRPr="00160536" w:rsidRDefault="00403A83" w:rsidP="00CA04E3">
            <w:pPr>
              <w:pStyle w:val="af3"/>
              <w:rPr>
                <w:rFonts w:eastAsiaTheme="minorEastAsia"/>
              </w:rPr>
            </w:pPr>
            <w:r w:rsidRPr="00160536">
              <w:rPr>
                <w:rFonts w:eastAsiaTheme="minorEastAsia" w:hint="eastAsia"/>
              </w:rPr>
              <w:t>82</w:t>
            </w:r>
            <w:r w:rsidR="00220939" w:rsidRPr="00160536">
              <w:t>,</w:t>
            </w:r>
            <w:r w:rsidRPr="00160536">
              <w:rPr>
                <w:rFonts w:eastAsiaTheme="minorEastAsia" w:hint="eastAsia"/>
              </w:rPr>
              <w:t>651</w:t>
            </w:r>
          </w:p>
        </w:tc>
      </w:tr>
      <w:tr w:rsidR="00160536" w:rsidRPr="00160536" w14:paraId="0A2DD801" w14:textId="77777777" w:rsidTr="00220939">
        <w:trPr>
          <w:trHeight w:val="567"/>
          <w:jc w:val="center"/>
        </w:trPr>
        <w:tc>
          <w:tcPr>
            <w:tcW w:w="2520" w:type="dxa"/>
            <w:vAlign w:val="center"/>
          </w:tcPr>
          <w:p w14:paraId="0CA705D3" w14:textId="77777777" w:rsidR="00220939" w:rsidRPr="00160536" w:rsidRDefault="00220939" w:rsidP="00CA04E3">
            <w:pPr>
              <w:pStyle w:val="af3"/>
              <w:jc w:val="left"/>
            </w:pPr>
            <w:r w:rsidRPr="00160536">
              <w:t>下諾夫哥羅德州</w:t>
            </w:r>
          </w:p>
        </w:tc>
        <w:tc>
          <w:tcPr>
            <w:tcW w:w="2712" w:type="dxa"/>
            <w:vAlign w:val="center"/>
          </w:tcPr>
          <w:p w14:paraId="7E973735" w14:textId="6162A181" w:rsidR="00220939" w:rsidRPr="00160536" w:rsidDel="00EF05BB" w:rsidRDefault="00403A83" w:rsidP="00CA04E3">
            <w:pPr>
              <w:pStyle w:val="af3"/>
              <w:rPr>
                <w:rFonts w:eastAsiaTheme="minorEastAsia"/>
              </w:rPr>
            </w:pPr>
            <w:r w:rsidRPr="00160536">
              <w:rPr>
                <w:rFonts w:eastAsiaTheme="minorEastAsia" w:hint="eastAsia"/>
              </w:rPr>
              <w:t>81</w:t>
            </w:r>
            <w:r w:rsidR="00220939" w:rsidRPr="00160536">
              <w:t>,</w:t>
            </w:r>
            <w:r w:rsidRPr="00160536">
              <w:rPr>
                <w:rFonts w:hint="eastAsia"/>
              </w:rPr>
              <w:t>2</w:t>
            </w:r>
            <w:r w:rsidR="00220939" w:rsidRPr="00160536">
              <w:rPr>
                <w:rFonts w:eastAsiaTheme="minorEastAsia"/>
              </w:rPr>
              <w:t>10</w:t>
            </w:r>
          </w:p>
        </w:tc>
      </w:tr>
      <w:tr w:rsidR="00160536" w:rsidRPr="00160536" w14:paraId="45DBBA88" w14:textId="77777777" w:rsidTr="00220939">
        <w:trPr>
          <w:trHeight w:val="567"/>
          <w:jc w:val="center"/>
        </w:trPr>
        <w:tc>
          <w:tcPr>
            <w:tcW w:w="2520" w:type="dxa"/>
            <w:vAlign w:val="center"/>
          </w:tcPr>
          <w:p w14:paraId="1BC4597C" w14:textId="77777777" w:rsidR="00220939" w:rsidRPr="00160536" w:rsidRDefault="00220939" w:rsidP="00CA04E3">
            <w:pPr>
              <w:pStyle w:val="af3"/>
              <w:jc w:val="left"/>
            </w:pPr>
            <w:r w:rsidRPr="00160536">
              <w:t>羅斯托夫州</w:t>
            </w:r>
          </w:p>
        </w:tc>
        <w:tc>
          <w:tcPr>
            <w:tcW w:w="2712" w:type="dxa"/>
            <w:vAlign w:val="center"/>
          </w:tcPr>
          <w:p w14:paraId="56A9A996" w14:textId="56918F69" w:rsidR="00220939" w:rsidRPr="00160536" w:rsidRDefault="00403A83" w:rsidP="00CA04E3">
            <w:pPr>
              <w:pStyle w:val="af3"/>
              <w:rPr>
                <w:rFonts w:eastAsiaTheme="minorEastAsia"/>
              </w:rPr>
            </w:pPr>
            <w:r w:rsidRPr="00160536">
              <w:rPr>
                <w:rFonts w:eastAsiaTheme="minorEastAsia" w:hint="eastAsia"/>
              </w:rPr>
              <w:t>7</w:t>
            </w:r>
            <w:r w:rsidR="00220939" w:rsidRPr="00160536">
              <w:t>2,</w:t>
            </w:r>
            <w:r w:rsidRPr="00160536">
              <w:rPr>
                <w:rFonts w:hint="eastAsia"/>
              </w:rPr>
              <w:t>3</w:t>
            </w:r>
            <w:r w:rsidR="00220939" w:rsidRPr="00160536">
              <w:t>0</w:t>
            </w:r>
            <w:r w:rsidRPr="00160536">
              <w:rPr>
                <w:rFonts w:eastAsiaTheme="minorEastAsia" w:hint="eastAsia"/>
              </w:rPr>
              <w:t>6</w:t>
            </w:r>
          </w:p>
        </w:tc>
      </w:tr>
    </w:tbl>
    <w:p w14:paraId="18D90805" w14:textId="077E3545" w:rsidR="005D3688" w:rsidRPr="00160536" w:rsidRDefault="00000000" w:rsidP="00CA04E3">
      <w:pPr>
        <w:pStyle w:val="af3"/>
        <w:ind w:leftChars="360" w:left="850"/>
        <w:jc w:val="left"/>
      </w:pPr>
      <w:hyperlink r:id="rId136" w:history="1">
        <w:r w:rsidR="005D3688" w:rsidRPr="00160536">
          <w:rPr>
            <w:rFonts w:hint="eastAsia"/>
          </w:rPr>
          <w:t>資料來源：俄羅斯國家統計局</w:t>
        </w:r>
      </w:hyperlink>
    </w:p>
    <w:p w14:paraId="1B8AC7FA" w14:textId="5A0C0AC0" w:rsidR="00E40CB8" w:rsidRPr="00160536" w:rsidRDefault="00E40CB8">
      <w:pPr>
        <w:widowControl/>
        <w:suppressAutoHyphens w:val="0"/>
        <w:overflowPunct/>
        <w:autoSpaceDE/>
        <w:ind w:firstLine="0"/>
        <w:jc w:val="left"/>
      </w:pPr>
      <w:r w:rsidRPr="00160536">
        <w:br w:type="page"/>
      </w:r>
    </w:p>
    <w:p w14:paraId="1B054A0F" w14:textId="77777777" w:rsidR="00046613" w:rsidRPr="00160536" w:rsidRDefault="00046613" w:rsidP="005D3688">
      <w:pPr>
        <w:ind w:left="200" w:firstLine="0"/>
      </w:pPr>
    </w:p>
    <w:p w14:paraId="36267E10" w14:textId="77777777" w:rsidR="00046613" w:rsidRPr="00160536" w:rsidRDefault="00046613">
      <w:pPr>
        <w:ind w:left="472" w:firstLine="0"/>
        <w:rPr>
          <w:lang w:eastAsia="zh-TW"/>
        </w:rPr>
        <w:sectPr w:rsidR="00046613" w:rsidRPr="00160536" w:rsidSect="00F86115">
          <w:headerReference w:type="even" r:id="rId137"/>
          <w:headerReference w:type="default" r:id="rId138"/>
          <w:footerReference w:type="even" r:id="rId139"/>
          <w:footerReference w:type="default" r:id="rId140"/>
          <w:pgSz w:w="11906" w:h="16838"/>
          <w:pgMar w:top="2268" w:right="1701" w:bottom="1701" w:left="1701" w:header="1134" w:footer="851" w:gutter="0"/>
          <w:cols w:space="720"/>
          <w:docGrid w:type="linesAndChars" w:linePitch="514" w:charSpace="-774"/>
        </w:sectPr>
      </w:pPr>
    </w:p>
    <w:p w14:paraId="248226C1" w14:textId="77777777" w:rsidR="00046613" w:rsidRPr="00160536" w:rsidRDefault="003D46A1" w:rsidP="005D3688">
      <w:pPr>
        <w:pStyle w:val="a4"/>
        <w:spacing w:before="514" w:after="771"/>
        <w:rPr>
          <w:lang w:eastAsia="zh-TW"/>
        </w:rPr>
      </w:pPr>
      <w:bookmarkStart w:id="11" w:name="_Toc233001240"/>
      <w:r w:rsidRPr="00160536">
        <w:rPr>
          <w:lang w:eastAsia="zh-TW"/>
        </w:rPr>
        <w:lastRenderedPageBreak/>
        <w:t>第捌章　簽證、居留及移民</w:t>
      </w:r>
      <w:bookmarkEnd w:id="11"/>
    </w:p>
    <w:p w14:paraId="30158DF6" w14:textId="2887C04E" w:rsidR="00046613" w:rsidRPr="00160536" w:rsidRDefault="003D46A1">
      <w:pPr>
        <w:pStyle w:val="a7"/>
      </w:pPr>
      <w:r w:rsidRPr="00160536">
        <w:t>一、</w:t>
      </w:r>
      <w:r w:rsidR="00311234" w:rsidRPr="00160536">
        <w:rPr>
          <w:rFonts w:hint="eastAsia"/>
        </w:rPr>
        <w:t>簽證、</w:t>
      </w:r>
      <w:r w:rsidRPr="00160536">
        <w:t>居留及移民規定</w:t>
      </w:r>
    </w:p>
    <w:p w14:paraId="3AFC938C" w14:textId="77777777" w:rsidR="00220939" w:rsidRPr="00160536" w:rsidRDefault="00220939" w:rsidP="00220939">
      <w:pPr>
        <w:ind w:firstLine="456"/>
        <w:rPr>
          <w:spacing w:val="-4"/>
          <w:lang w:eastAsia="zh-TW"/>
        </w:rPr>
      </w:pPr>
      <w:r w:rsidRPr="00160536">
        <w:rPr>
          <w:spacing w:val="-4"/>
          <w:lang w:eastAsia="zh-TW"/>
        </w:rPr>
        <w:t>能合法在俄居留者以來俄投資、就業、就學及依親者為主；另俄國對移民的規定限制相當嚴格；據瞭解，至目前為止，持中華民國護照取得俄羅斯國籍者並不多。</w:t>
      </w:r>
    </w:p>
    <w:p w14:paraId="30C5428E" w14:textId="557574BC" w:rsidR="00334E53" w:rsidRPr="00160536" w:rsidRDefault="00334E53" w:rsidP="0026732F">
      <w:pPr>
        <w:ind w:firstLine="456"/>
        <w:rPr>
          <w:spacing w:val="-4"/>
          <w:lang w:eastAsia="zh-TW"/>
        </w:rPr>
      </w:pPr>
      <w:r w:rsidRPr="00160536">
        <w:rPr>
          <w:rFonts w:hint="eastAsia"/>
          <w:spacing w:val="-4"/>
          <w:lang w:eastAsia="zh-TW"/>
        </w:rPr>
        <w:t>依據俄羅斯之商務簽證規定，要求持有</w:t>
      </w:r>
      <w:r w:rsidRPr="00160536">
        <w:rPr>
          <w:rFonts w:hint="eastAsia"/>
          <w:spacing w:val="-4"/>
          <w:lang w:eastAsia="zh-TW"/>
        </w:rPr>
        <w:t>1</w:t>
      </w:r>
      <w:r w:rsidRPr="00160536">
        <w:rPr>
          <w:rFonts w:hint="eastAsia"/>
          <w:spacing w:val="-4"/>
          <w:lang w:eastAsia="zh-TW"/>
        </w:rPr>
        <w:t>年多次入出境商務簽證之外國人，每</w:t>
      </w:r>
      <w:r w:rsidRPr="00160536">
        <w:rPr>
          <w:rFonts w:hint="eastAsia"/>
          <w:spacing w:val="-4"/>
          <w:lang w:eastAsia="zh-TW"/>
        </w:rPr>
        <w:t>180</w:t>
      </w:r>
      <w:r w:rsidRPr="00160536">
        <w:rPr>
          <w:rFonts w:hint="eastAsia"/>
          <w:spacing w:val="-4"/>
          <w:lang w:eastAsia="zh-TW"/>
        </w:rPr>
        <w:t>天內之停留期限不得超過</w:t>
      </w:r>
      <w:r w:rsidRPr="00160536">
        <w:rPr>
          <w:rFonts w:hint="eastAsia"/>
          <w:spacing w:val="-4"/>
          <w:lang w:eastAsia="zh-TW"/>
        </w:rPr>
        <w:t>90</w:t>
      </w:r>
      <w:r w:rsidRPr="00160536">
        <w:rPr>
          <w:rFonts w:hint="eastAsia"/>
          <w:spacing w:val="-4"/>
          <w:lang w:eastAsia="zh-TW"/>
        </w:rPr>
        <w:t>天</w:t>
      </w:r>
      <w:r w:rsidR="00786F72" w:rsidRPr="00160536">
        <w:rPr>
          <w:rFonts w:hint="eastAsia"/>
          <w:spacing w:val="-4"/>
          <w:lang w:eastAsia="zh-TW"/>
        </w:rPr>
        <w:t>（</w:t>
      </w:r>
      <w:r w:rsidRPr="00160536">
        <w:rPr>
          <w:rFonts w:hint="eastAsia"/>
          <w:spacing w:val="-4"/>
          <w:lang w:eastAsia="zh-TW"/>
        </w:rPr>
        <w:t>倘第一個</w:t>
      </w:r>
      <w:r w:rsidRPr="00160536">
        <w:rPr>
          <w:rFonts w:hint="eastAsia"/>
          <w:spacing w:val="-4"/>
          <w:lang w:eastAsia="zh-TW"/>
        </w:rPr>
        <w:t>180</w:t>
      </w:r>
      <w:r w:rsidRPr="00160536">
        <w:rPr>
          <w:rFonts w:hint="eastAsia"/>
          <w:spacing w:val="-4"/>
          <w:lang w:eastAsia="zh-TW"/>
        </w:rPr>
        <w:t>天期限內停留</w:t>
      </w:r>
      <w:r w:rsidRPr="00160536">
        <w:rPr>
          <w:rFonts w:hint="eastAsia"/>
          <w:spacing w:val="-4"/>
          <w:lang w:eastAsia="zh-TW"/>
        </w:rPr>
        <w:t>90</w:t>
      </w:r>
      <w:r w:rsidRPr="00160536">
        <w:rPr>
          <w:rFonts w:hint="eastAsia"/>
          <w:spacing w:val="-4"/>
          <w:lang w:eastAsia="zh-TW"/>
        </w:rPr>
        <w:t>天後出境，需等待至下一個</w:t>
      </w:r>
      <w:r w:rsidRPr="00160536">
        <w:rPr>
          <w:rFonts w:hint="eastAsia"/>
          <w:spacing w:val="-4"/>
          <w:lang w:eastAsia="zh-TW"/>
        </w:rPr>
        <w:t>180</w:t>
      </w:r>
      <w:r w:rsidRPr="00160536">
        <w:rPr>
          <w:rFonts w:hint="eastAsia"/>
          <w:spacing w:val="-4"/>
          <w:lang w:eastAsia="zh-TW"/>
        </w:rPr>
        <w:t>天期限開始才可再入境俄羅斯</w:t>
      </w:r>
      <w:r w:rsidR="00786F72" w:rsidRPr="00160536">
        <w:rPr>
          <w:rFonts w:hint="eastAsia"/>
          <w:spacing w:val="-4"/>
          <w:lang w:eastAsia="zh-TW"/>
        </w:rPr>
        <w:t>）</w:t>
      </w:r>
      <w:r w:rsidRPr="00160536">
        <w:rPr>
          <w:rFonts w:hint="eastAsia"/>
          <w:spacing w:val="-4"/>
          <w:lang w:eastAsia="zh-TW"/>
        </w:rPr>
        <w:t>，</w:t>
      </w:r>
      <w:r w:rsidR="00525F0C" w:rsidRPr="00160536">
        <w:rPr>
          <w:rFonts w:hint="eastAsia"/>
          <w:spacing w:val="-4"/>
          <w:lang w:eastAsia="zh-TW"/>
        </w:rPr>
        <w:t>持商務簽證入境的外國人士不得在俄國從事與商務無關的工作，商務簽證最長效期僅</w:t>
      </w:r>
      <w:r w:rsidR="00525F0C" w:rsidRPr="00160536">
        <w:rPr>
          <w:rFonts w:hint="eastAsia"/>
          <w:spacing w:val="-4"/>
          <w:lang w:eastAsia="zh-TW"/>
        </w:rPr>
        <w:t>1</w:t>
      </w:r>
      <w:r w:rsidR="00525F0C" w:rsidRPr="00160536">
        <w:rPr>
          <w:rFonts w:hint="eastAsia"/>
          <w:spacing w:val="-4"/>
          <w:lang w:eastAsia="zh-TW"/>
        </w:rPr>
        <w:t>年，同時不得在俄國境內辦理延簽，簽證到期後須再出境辦理簽證後入境；</w:t>
      </w:r>
      <w:r w:rsidRPr="00160536">
        <w:rPr>
          <w:rFonts w:hint="eastAsia"/>
          <w:spacing w:val="-4"/>
          <w:lang w:eastAsia="zh-TW"/>
        </w:rPr>
        <w:t>工作簽證則無此限制。隨同在俄的外籍員工眷屬，需另外取得工作許可後才能工作。違反上述規定者每次得處</w:t>
      </w:r>
      <w:r w:rsidRPr="00160536">
        <w:rPr>
          <w:rFonts w:hint="eastAsia"/>
          <w:spacing w:val="-4"/>
          <w:lang w:eastAsia="zh-TW"/>
        </w:rPr>
        <w:t>80</w:t>
      </w:r>
      <w:r w:rsidRPr="00160536">
        <w:rPr>
          <w:rFonts w:hint="eastAsia"/>
          <w:spacing w:val="-4"/>
          <w:lang w:eastAsia="zh-TW"/>
        </w:rPr>
        <w:t>萬盧布的罰款。</w:t>
      </w:r>
    </w:p>
    <w:p w14:paraId="79670C9E" w14:textId="04D782EE" w:rsidR="00525F0C" w:rsidRPr="00160536" w:rsidRDefault="00525F0C" w:rsidP="0026732F">
      <w:pPr>
        <w:ind w:firstLine="456"/>
        <w:rPr>
          <w:spacing w:val="-4"/>
          <w:lang w:eastAsia="zh-TW"/>
        </w:rPr>
      </w:pPr>
      <w:r w:rsidRPr="00160536">
        <w:rPr>
          <w:rFonts w:hint="eastAsia"/>
          <w:spacing w:val="-4"/>
          <w:lang w:eastAsia="zh-TW"/>
        </w:rPr>
        <w:t>外國公民抵俄</w:t>
      </w:r>
      <w:r w:rsidRPr="00160536">
        <w:rPr>
          <w:rFonts w:hint="eastAsia"/>
          <w:spacing w:val="-4"/>
          <w:lang w:eastAsia="zh-TW"/>
        </w:rPr>
        <w:t>7</w:t>
      </w:r>
      <w:r w:rsidRPr="00160536">
        <w:rPr>
          <w:rFonts w:hint="eastAsia"/>
          <w:spacing w:val="-4"/>
          <w:lang w:eastAsia="zh-TW"/>
        </w:rPr>
        <w:t>個工作日內，須</w:t>
      </w:r>
      <w:r w:rsidR="009C549E" w:rsidRPr="00160536">
        <w:rPr>
          <w:rFonts w:hint="eastAsia"/>
          <w:spacing w:val="-4"/>
          <w:lang w:eastAsia="zh-TW"/>
        </w:rPr>
        <w:t>向俄國內政部</w:t>
      </w:r>
      <w:r w:rsidRPr="00160536">
        <w:rPr>
          <w:rFonts w:hint="eastAsia"/>
          <w:spacing w:val="-4"/>
          <w:lang w:eastAsia="zh-TW"/>
        </w:rPr>
        <w:t>提交「抵俄報告通知書」</w:t>
      </w:r>
      <w:r w:rsidR="009C549E" w:rsidRPr="00160536">
        <w:rPr>
          <w:rFonts w:hint="eastAsia"/>
          <w:spacing w:val="-4"/>
          <w:lang w:eastAsia="zh-TW"/>
        </w:rPr>
        <w:t>，</w:t>
      </w:r>
      <w:r w:rsidRPr="00160536">
        <w:rPr>
          <w:rFonts w:hint="eastAsia"/>
          <w:spacing w:val="-4"/>
          <w:lang w:eastAsia="zh-TW"/>
        </w:rPr>
        <w:t>違者處</w:t>
      </w:r>
      <w:r w:rsidRPr="00160536">
        <w:rPr>
          <w:rFonts w:hint="eastAsia"/>
          <w:spacing w:val="-4"/>
          <w:lang w:eastAsia="zh-TW"/>
        </w:rPr>
        <w:t>2,000</w:t>
      </w:r>
      <w:r w:rsidRPr="00160536">
        <w:rPr>
          <w:rFonts w:hint="eastAsia"/>
          <w:spacing w:val="-4"/>
          <w:lang w:eastAsia="zh-TW"/>
        </w:rPr>
        <w:t>至</w:t>
      </w:r>
      <w:r w:rsidRPr="00160536">
        <w:rPr>
          <w:rFonts w:hint="eastAsia"/>
          <w:spacing w:val="-4"/>
          <w:lang w:eastAsia="zh-TW"/>
        </w:rPr>
        <w:t>5,000</w:t>
      </w:r>
      <w:r w:rsidRPr="00160536">
        <w:rPr>
          <w:rFonts w:hint="eastAsia"/>
          <w:spacing w:val="-4"/>
          <w:lang w:eastAsia="zh-TW"/>
        </w:rPr>
        <w:t>盧布罰款</w:t>
      </w:r>
      <w:r w:rsidR="00786F72" w:rsidRPr="00160536">
        <w:rPr>
          <w:rFonts w:hint="eastAsia"/>
          <w:spacing w:val="-4"/>
          <w:lang w:eastAsia="zh-TW"/>
        </w:rPr>
        <w:t>（</w:t>
      </w:r>
      <w:r w:rsidRPr="00160536">
        <w:rPr>
          <w:rFonts w:hint="eastAsia"/>
          <w:spacing w:val="-4"/>
          <w:lang w:eastAsia="zh-TW"/>
        </w:rPr>
        <w:t>約</w:t>
      </w:r>
      <w:r w:rsidRPr="00160536">
        <w:rPr>
          <w:rFonts w:hint="eastAsia"/>
          <w:spacing w:val="-4"/>
          <w:lang w:eastAsia="zh-TW"/>
        </w:rPr>
        <w:t>25</w:t>
      </w:r>
      <w:r w:rsidRPr="00160536">
        <w:rPr>
          <w:rFonts w:hint="eastAsia"/>
          <w:spacing w:val="-4"/>
          <w:lang w:eastAsia="zh-TW"/>
        </w:rPr>
        <w:t>至</w:t>
      </w:r>
      <w:r w:rsidRPr="00160536">
        <w:rPr>
          <w:rFonts w:hint="eastAsia"/>
          <w:spacing w:val="-4"/>
          <w:lang w:eastAsia="zh-TW"/>
        </w:rPr>
        <w:t>65</w:t>
      </w:r>
      <w:r w:rsidRPr="00160536">
        <w:rPr>
          <w:rFonts w:hint="eastAsia"/>
          <w:spacing w:val="-4"/>
          <w:lang w:eastAsia="zh-TW"/>
        </w:rPr>
        <w:t>美元</w:t>
      </w:r>
      <w:r w:rsidR="00786F72" w:rsidRPr="00160536">
        <w:rPr>
          <w:rFonts w:hint="eastAsia"/>
          <w:spacing w:val="-4"/>
          <w:lang w:eastAsia="zh-TW"/>
        </w:rPr>
        <w:t>）</w:t>
      </w:r>
      <w:r w:rsidRPr="00160536">
        <w:rPr>
          <w:rFonts w:hint="eastAsia"/>
          <w:spacing w:val="-4"/>
          <w:lang w:eastAsia="zh-TW"/>
        </w:rPr>
        <w:t>，倘在莫斯科及聖彼得堡等地違反此規定，處</w:t>
      </w:r>
      <w:r w:rsidRPr="00160536">
        <w:rPr>
          <w:rFonts w:hint="eastAsia"/>
          <w:spacing w:val="-4"/>
          <w:lang w:eastAsia="zh-TW"/>
        </w:rPr>
        <w:t>5,000</w:t>
      </w:r>
      <w:r w:rsidRPr="00160536">
        <w:rPr>
          <w:rFonts w:hint="eastAsia"/>
          <w:spacing w:val="-4"/>
          <w:lang w:eastAsia="zh-TW"/>
        </w:rPr>
        <w:t>至</w:t>
      </w:r>
      <w:r w:rsidRPr="00160536">
        <w:rPr>
          <w:rFonts w:hint="eastAsia"/>
          <w:spacing w:val="-4"/>
          <w:lang w:eastAsia="zh-TW"/>
        </w:rPr>
        <w:t>7,000</w:t>
      </w:r>
      <w:r w:rsidRPr="00160536">
        <w:rPr>
          <w:rFonts w:hint="eastAsia"/>
          <w:spacing w:val="-4"/>
          <w:lang w:eastAsia="zh-TW"/>
        </w:rPr>
        <w:t>盧布罰款</w:t>
      </w:r>
      <w:r w:rsidR="00786F72" w:rsidRPr="00160536">
        <w:rPr>
          <w:rFonts w:hint="eastAsia"/>
          <w:spacing w:val="-4"/>
          <w:lang w:eastAsia="zh-TW"/>
        </w:rPr>
        <w:t>（</w:t>
      </w:r>
      <w:r w:rsidRPr="00160536">
        <w:rPr>
          <w:rFonts w:hint="eastAsia"/>
          <w:spacing w:val="-4"/>
          <w:lang w:eastAsia="zh-TW"/>
        </w:rPr>
        <w:t>約</w:t>
      </w:r>
      <w:r w:rsidRPr="00160536">
        <w:rPr>
          <w:rFonts w:hint="eastAsia"/>
          <w:spacing w:val="-4"/>
          <w:lang w:eastAsia="zh-TW"/>
        </w:rPr>
        <w:t>65</w:t>
      </w:r>
      <w:r w:rsidRPr="00160536">
        <w:rPr>
          <w:rFonts w:hint="eastAsia"/>
          <w:spacing w:val="-4"/>
          <w:lang w:eastAsia="zh-TW"/>
        </w:rPr>
        <w:t>美元至</w:t>
      </w:r>
      <w:r w:rsidRPr="00160536">
        <w:rPr>
          <w:rFonts w:hint="eastAsia"/>
          <w:spacing w:val="-4"/>
          <w:lang w:eastAsia="zh-TW"/>
        </w:rPr>
        <w:t>85</w:t>
      </w:r>
      <w:r w:rsidRPr="00160536">
        <w:rPr>
          <w:rFonts w:hint="eastAsia"/>
          <w:spacing w:val="-4"/>
          <w:lang w:eastAsia="zh-TW"/>
        </w:rPr>
        <w:t>美元</w:t>
      </w:r>
      <w:r w:rsidR="00786F72" w:rsidRPr="00160536">
        <w:rPr>
          <w:rFonts w:hint="eastAsia"/>
          <w:spacing w:val="-4"/>
          <w:lang w:eastAsia="zh-TW"/>
        </w:rPr>
        <w:t>）</w:t>
      </w:r>
      <w:r w:rsidRPr="00160536">
        <w:rPr>
          <w:rFonts w:hint="eastAsia"/>
          <w:spacing w:val="-4"/>
          <w:lang w:eastAsia="zh-TW"/>
        </w:rPr>
        <w:t>，</w:t>
      </w:r>
      <w:r w:rsidR="009C549E" w:rsidRPr="00160536">
        <w:rPr>
          <w:rFonts w:hint="eastAsia"/>
          <w:spacing w:val="-4"/>
          <w:lang w:eastAsia="zh-TW"/>
        </w:rPr>
        <w:t>情節</w:t>
      </w:r>
      <w:r w:rsidRPr="00160536">
        <w:rPr>
          <w:rFonts w:hint="eastAsia"/>
          <w:spacing w:val="-4"/>
          <w:lang w:eastAsia="zh-TW"/>
        </w:rPr>
        <w:t>嚴重者，法院</w:t>
      </w:r>
      <w:r w:rsidR="009C549E" w:rsidRPr="00160536">
        <w:rPr>
          <w:rFonts w:hint="eastAsia"/>
          <w:spacing w:val="-4"/>
          <w:lang w:eastAsia="zh-TW"/>
        </w:rPr>
        <w:t>可</w:t>
      </w:r>
      <w:r w:rsidRPr="00160536">
        <w:rPr>
          <w:rFonts w:hint="eastAsia"/>
          <w:spacing w:val="-4"/>
          <w:lang w:eastAsia="zh-TW"/>
        </w:rPr>
        <w:t>判決遣返；接待方法人罰款</w:t>
      </w:r>
      <w:r w:rsidRPr="00160536">
        <w:rPr>
          <w:rFonts w:hint="eastAsia"/>
          <w:spacing w:val="-4"/>
          <w:lang w:eastAsia="zh-TW"/>
        </w:rPr>
        <w:t>40</w:t>
      </w:r>
      <w:r w:rsidRPr="00160536">
        <w:rPr>
          <w:rFonts w:hint="eastAsia"/>
          <w:spacing w:val="-4"/>
          <w:lang w:eastAsia="zh-TW"/>
        </w:rPr>
        <w:t>萬至</w:t>
      </w:r>
      <w:r w:rsidRPr="00160536">
        <w:rPr>
          <w:rFonts w:hint="eastAsia"/>
          <w:spacing w:val="-4"/>
          <w:lang w:eastAsia="zh-TW"/>
        </w:rPr>
        <w:t>50</w:t>
      </w:r>
      <w:r w:rsidRPr="00160536">
        <w:rPr>
          <w:rFonts w:hint="eastAsia"/>
          <w:spacing w:val="-4"/>
          <w:lang w:eastAsia="zh-TW"/>
        </w:rPr>
        <w:t>萬盧布</w:t>
      </w:r>
      <w:r w:rsidR="00786F72" w:rsidRPr="00160536">
        <w:rPr>
          <w:rFonts w:hint="eastAsia"/>
          <w:spacing w:val="-4"/>
          <w:lang w:eastAsia="zh-TW"/>
        </w:rPr>
        <w:t>（</w:t>
      </w:r>
      <w:r w:rsidRPr="00160536">
        <w:rPr>
          <w:rFonts w:hint="eastAsia"/>
          <w:spacing w:val="-4"/>
          <w:lang w:eastAsia="zh-TW"/>
        </w:rPr>
        <w:t>約</w:t>
      </w:r>
      <w:r w:rsidRPr="00160536">
        <w:rPr>
          <w:rFonts w:hint="eastAsia"/>
          <w:spacing w:val="-4"/>
          <w:lang w:eastAsia="zh-TW"/>
        </w:rPr>
        <w:t>5,000</w:t>
      </w:r>
      <w:r w:rsidRPr="00160536">
        <w:rPr>
          <w:rFonts w:hint="eastAsia"/>
          <w:spacing w:val="-4"/>
          <w:lang w:eastAsia="zh-TW"/>
        </w:rPr>
        <w:t>至</w:t>
      </w:r>
      <w:r w:rsidRPr="00160536">
        <w:rPr>
          <w:rFonts w:hint="eastAsia"/>
          <w:spacing w:val="-4"/>
          <w:lang w:eastAsia="zh-TW"/>
        </w:rPr>
        <w:t>6,100</w:t>
      </w:r>
      <w:r w:rsidRPr="00160536">
        <w:rPr>
          <w:rFonts w:hint="eastAsia"/>
          <w:spacing w:val="-4"/>
          <w:lang w:eastAsia="zh-TW"/>
        </w:rPr>
        <w:t>美元</w:t>
      </w:r>
      <w:r w:rsidR="00786F72" w:rsidRPr="00160536">
        <w:rPr>
          <w:rFonts w:hint="eastAsia"/>
          <w:spacing w:val="-4"/>
          <w:lang w:eastAsia="zh-TW"/>
        </w:rPr>
        <w:t>）</w:t>
      </w:r>
      <w:r w:rsidR="00D01800" w:rsidRPr="00160536">
        <w:rPr>
          <w:rFonts w:hint="eastAsia"/>
          <w:spacing w:val="-4"/>
          <w:lang w:eastAsia="zh-TW"/>
        </w:rPr>
        <w:t>；若登記地址與實際居住地不符，最高可處</w:t>
      </w:r>
      <w:r w:rsidR="00D01800" w:rsidRPr="00160536">
        <w:rPr>
          <w:rFonts w:hint="eastAsia"/>
          <w:spacing w:val="-4"/>
          <w:lang w:eastAsia="zh-TW"/>
        </w:rPr>
        <w:t>3</w:t>
      </w:r>
      <w:r w:rsidR="00D01800" w:rsidRPr="00160536">
        <w:rPr>
          <w:rFonts w:hint="eastAsia"/>
          <w:spacing w:val="-4"/>
          <w:lang w:eastAsia="zh-TW"/>
        </w:rPr>
        <w:t>年徒刑</w:t>
      </w:r>
      <w:r w:rsidRPr="00160536">
        <w:rPr>
          <w:rFonts w:hint="eastAsia"/>
          <w:spacing w:val="-4"/>
          <w:lang w:eastAsia="zh-TW"/>
        </w:rPr>
        <w:t>。</w:t>
      </w:r>
    </w:p>
    <w:p w14:paraId="48FE92EE" w14:textId="048BE497" w:rsidR="00334E53" w:rsidRPr="00160536" w:rsidRDefault="00334E53" w:rsidP="00334E53">
      <w:pPr>
        <w:ind w:firstLine="456"/>
        <w:rPr>
          <w:spacing w:val="-4"/>
          <w:lang w:eastAsia="zh-TW"/>
        </w:rPr>
      </w:pPr>
      <w:r w:rsidRPr="00160536">
        <w:rPr>
          <w:rFonts w:hint="eastAsia"/>
          <w:spacing w:val="-4"/>
          <w:lang w:eastAsia="zh-TW"/>
        </w:rPr>
        <w:t>俄羅斯工作簽證分為兩大類：</w:t>
      </w:r>
    </w:p>
    <w:p w14:paraId="1718C08A" w14:textId="51FBCC69" w:rsidR="00334E53" w:rsidRPr="00160536" w:rsidRDefault="00334E53" w:rsidP="00334E53">
      <w:pPr>
        <w:ind w:firstLine="456"/>
        <w:rPr>
          <w:spacing w:val="-4"/>
          <w:lang w:eastAsia="zh-TW"/>
        </w:rPr>
      </w:pPr>
      <w:r w:rsidRPr="00160536">
        <w:rPr>
          <w:rFonts w:hint="eastAsia"/>
          <w:spacing w:val="-4"/>
          <w:lang w:eastAsia="zh-TW"/>
        </w:rPr>
        <w:t>一般專家</w:t>
      </w:r>
      <w:r w:rsidR="00786F72" w:rsidRPr="00160536">
        <w:rPr>
          <w:rFonts w:hint="eastAsia"/>
          <w:spacing w:val="-4"/>
          <w:lang w:eastAsia="zh-TW"/>
        </w:rPr>
        <w:t>（</w:t>
      </w:r>
      <w:r w:rsidRPr="00160536">
        <w:rPr>
          <w:rFonts w:hint="eastAsia"/>
          <w:spacing w:val="-4"/>
          <w:lang w:eastAsia="zh-TW"/>
        </w:rPr>
        <w:t>普通工作簽證</w:t>
      </w:r>
      <w:r w:rsidR="00786F72" w:rsidRPr="00160536">
        <w:rPr>
          <w:rFonts w:hint="eastAsia"/>
          <w:spacing w:val="-4"/>
          <w:lang w:eastAsia="zh-TW"/>
        </w:rPr>
        <w:t>）</w:t>
      </w:r>
      <w:r w:rsidRPr="00160536">
        <w:rPr>
          <w:rFonts w:hint="eastAsia"/>
          <w:spacing w:val="-4"/>
          <w:lang w:eastAsia="zh-TW"/>
        </w:rPr>
        <w:t>：</w:t>
      </w:r>
      <w:r w:rsidRPr="00160536">
        <w:rPr>
          <w:rFonts w:hint="eastAsia"/>
          <w:spacing w:val="-4"/>
          <w:lang w:eastAsia="zh-TW"/>
        </w:rPr>
        <w:t>2026</w:t>
      </w:r>
      <w:r w:rsidRPr="00160536">
        <w:rPr>
          <w:rFonts w:hint="eastAsia"/>
          <w:spacing w:val="-4"/>
          <w:lang w:eastAsia="zh-TW"/>
        </w:rPr>
        <w:t>年政府核定</w:t>
      </w:r>
      <w:r w:rsidRPr="00160536">
        <w:rPr>
          <w:rFonts w:hint="eastAsia"/>
          <w:spacing w:val="-4"/>
          <w:lang w:eastAsia="zh-TW"/>
        </w:rPr>
        <w:t>278,940</w:t>
      </w:r>
      <w:r w:rsidRPr="00160536">
        <w:rPr>
          <w:rFonts w:hint="eastAsia"/>
          <w:spacing w:val="-4"/>
          <w:lang w:eastAsia="zh-TW"/>
        </w:rPr>
        <w:t>份工作活動邀請函、</w:t>
      </w:r>
      <w:r w:rsidRPr="00160536">
        <w:rPr>
          <w:rFonts w:hint="eastAsia"/>
          <w:spacing w:val="-4"/>
          <w:lang w:eastAsia="zh-TW"/>
        </w:rPr>
        <w:t>278,940</w:t>
      </w:r>
      <w:r w:rsidRPr="00160536">
        <w:rPr>
          <w:rFonts w:hint="eastAsia"/>
          <w:spacing w:val="-4"/>
          <w:lang w:eastAsia="zh-TW"/>
        </w:rPr>
        <w:t>份工作許可證，雇主必須先向政府爭取到配額</w:t>
      </w:r>
      <w:r w:rsidR="00786F72" w:rsidRPr="00160536">
        <w:rPr>
          <w:rFonts w:hint="eastAsia"/>
          <w:spacing w:val="-4"/>
          <w:lang w:eastAsia="zh-TW"/>
        </w:rPr>
        <w:t>（</w:t>
      </w:r>
      <w:r w:rsidRPr="00160536">
        <w:rPr>
          <w:rFonts w:hint="eastAsia"/>
          <w:spacing w:val="-4"/>
          <w:lang w:eastAsia="zh-TW"/>
        </w:rPr>
        <w:t>Quota</w:t>
      </w:r>
      <w:r w:rsidR="00786F72" w:rsidRPr="00160536">
        <w:rPr>
          <w:rFonts w:hint="eastAsia"/>
          <w:spacing w:val="-4"/>
          <w:lang w:eastAsia="zh-TW"/>
        </w:rPr>
        <w:t>）</w:t>
      </w:r>
      <w:r w:rsidRPr="00160536">
        <w:rPr>
          <w:rFonts w:hint="eastAsia"/>
          <w:spacing w:val="-4"/>
          <w:lang w:eastAsia="zh-TW"/>
        </w:rPr>
        <w:t>後才能聘僱，並嚴格限制外籍勞工在</w:t>
      </w:r>
      <w:r w:rsidR="003049A7" w:rsidRPr="00160536">
        <w:rPr>
          <w:rFonts w:hint="eastAsia"/>
          <w:spacing w:val="-4"/>
          <w:lang w:eastAsia="zh-TW"/>
        </w:rPr>
        <w:t>各</w:t>
      </w:r>
      <w:r w:rsidRPr="00160536">
        <w:rPr>
          <w:rFonts w:hint="eastAsia"/>
          <w:spacing w:val="-4"/>
          <w:lang w:eastAsia="zh-TW"/>
        </w:rPr>
        <w:t>行業</w:t>
      </w:r>
      <w:r w:rsidR="003049A7" w:rsidRPr="00160536">
        <w:rPr>
          <w:rFonts w:hint="eastAsia"/>
          <w:spacing w:val="-4"/>
          <w:lang w:eastAsia="zh-TW"/>
        </w:rPr>
        <w:t>配額</w:t>
      </w:r>
      <w:r w:rsidR="008A679F" w:rsidRPr="00160536">
        <w:rPr>
          <w:rFonts w:hint="eastAsia"/>
          <w:spacing w:val="-4"/>
          <w:lang w:eastAsia="zh-TW"/>
        </w:rPr>
        <w:t>；</w:t>
      </w:r>
      <w:hyperlink r:id="rId141" w:history="1">
        <w:r w:rsidRPr="00160536">
          <w:rPr>
            <w:spacing w:val="-4"/>
            <w:lang w:eastAsia="zh-TW"/>
          </w:rPr>
          <w:t>最初核發為</w:t>
        </w:r>
        <w:r w:rsidRPr="00160536">
          <w:rPr>
            <w:spacing w:val="-4"/>
            <w:lang w:eastAsia="zh-TW"/>
          </w:rPr>
          <w:t>90</w:t>
        </w:r>
        <w:r w:rsidRPr="00160536">
          <w:rPr>
            <w:spacing w:val="-4"/>
            <w:lang w:eastAsia="zh-TW"/>
          </w:rPr>
          <w:t>天單次簽，入境後換發為</w:t>
        </w:r>
        <w:r w:rsidRPr="00160536">
          <w:rPr>
            <w:spacing w:val="-4"/>
            <w:lang w:eastAsia="zh-TW"/>
          </w:rPr>
          <w:t>1</w:t>
        </w:r>
        <w:r w:rsidRPr="00160536">
          <w:rPr>
            <w:spacing w:val="-4"/>
            <w:lang w:eastAsia="zh-TW"/>
          </w:rPr>
          <w:t>年多次簽，需</w:t>
        </w:r>
        <w:r w:rsidRPr="00160536">
          <w:rPr>
            <w:spacing w:val="-4"/>
            <w:lang w:eastAsia="zh-TW"/>
          </w:rPr>
          <w:lastRenderedPageBreak/>
          <w:t>每年延期</w:t>
        </w:r>
      </w:hyperlink>
      <w:r w:rsidRPr="00160536">
        <w:rPr>
          <w:rFonts w:hint="eastAsia"/>
          <w:spacing w:val="-4"/>
          <w:lang w:eastAsia="zh-TW"/>
        </w:rPr>
        <w:t>。</w:t>
      </w:r>
    </w:p>
    <w:p w14:paraId="26233C71" w14:textId="2EDF19A2" w:rsidR="00334E53" w:rsidRPr="00160536" w:rsidRDefault="00334E53" w:rsidP="00334E53">
      <w:pPr>
        <w:ind w:firstLine="456"/>
        <w:rPr>
          <w:spacing w:val="-4"/>
          <w:lang w:eastAsia="zh-TW"/>
        </w:rPr>
      </w:pPr>
      <w:r w:rsidRPr="00160536">
        <w:rPr>
          <w:rFonts w:hint="eastAsia"/>
          <w:spacing w:val="-4"/>
          <w:lang w:eastAsia="zh-TW"/>
        </w:rPr>
        <w:t>高素質專家</w:t>
      </w:r>
      <w:r w:rsidR="00786F72" w:rsidRPr="00160536">
        <w:rPr>
          <w:rFonts w:hint="eastAsia"/>
          <w:spacing w:val="-4"/>
          <w:lang w:eastAsia="zh-TW"/>
        </w:rPr>
        <w:t>（</w:t>
      </w:r>
      <w:r w:rsidRPr="00160536">
        <w:rPr>
          <w:rFonts w:hint="eastAsia"/>
          <w:spacing w:val="-4"/>
          <w:lang w:eastAsia="zh-TW"/>
        </w:rPr>
        <w:t>HQS</w:t>
      </w:r>
      <w:r w:rsidR="00786F72" w:rsidRPr="00160536">
        <w:rPr>
          <w:rFonts w:hint="eastAsia"/>
          <w:spacing w:val="-4"/>
          <w:lang w:eastAsia="zh-TW"/>
        </w:rPr>
        <w:t>）</w:t>
      </w:r>
      <w:r w:rsidRPr="00160536">
        <w:rPr>
          <w:rFonts w:hint="eastAsia"/>
          <w:spacing w:val="-4"/>
          <w:lang w:eastAsia="zh-TW"/>
        </w:rPr>
        <w:t>：</w:t>
      </w:r>
      <w:r w:rsidR="00D01800" w:rsidRPr="00160536">
        <w:fldChar w:fldCharType="begin"/>
      </w:r>
      <w:r w:rsidR="00D01800" w:rsidRPr="00160536">
        <w:instrText>HYPERLINK "https://www.consultant.ru/document/cons_doc_LAW_37868/b51f69f9b90ad95a7e7975c6284d9cec5748c258/"</w:instrText>
      </w:r>
      <w:r w:rsidR="00D01800" w:rsidRPr="00160536">
        <w:fldChar w:fldCharType="separate"/>
      </w:r>
      <w:r w:rsidR="00D01800" w:rsidRPr="00160536">
        <w:rPr>
          <w:spacing w:val="-4"/>
          <w:lang w:eastAsia="zh-TW"/>
        </w:rPr>
        <w:t>享有入境</w:t>
      </w:r>
      <w:r w:rsidR="00D01800" w:rsidRPr="00160536">
        <w:rPr>
          <w:spacing w:val="-4"/>
          <w:lang w:eastAsia="zh-TW"/>
        </w:rPr>
        <w:t>90</w:t>
      </w:r>
      <w:r w:rsidR="00D01800" w:rsidRPr="00160536">
        <w:rPr>
          <w:spacing w:val="-4"/>
          <w:lang w:eastAsia="zh-TW"/>
        </w:rPr>
        <w:t>天內免辦理移民登記之寬限期等簡化之簽證和工作許可流程，初始工作許可證有效期最長為三年，並且可以延長期限。其配偶、子女亦可獲得簽證和居留許可，手續相對簡便。其所得稅稅率為</w:t>
      </w:r>
      <w:r w:rsidR="00D01800" w:rsidRPr="00160536">
        <w:rPr>
          <w:spacing w:val="-4"/>
          <w:lang w:eastAsia="zh-TW"/>
        </w:rPr>
        <w:t>13%</w:t>
      </w:r>
      <w:r w:rsidR="00D01800" w:rsidRPr="00160536">
        <w:rPr>
          <w:spacing w:val="-4"/>
          <w:lang w:eastAsia="zh-TW"/>
        </w:rPr>
        <w:t>，低於其他外國人繳納之稅率，且其家人成員可享有俄羅斯醫療保健和教育體系福利。但起薪資門檻較高，</w:t>
      </w:r>
      <w:r w:rsidR="00D01800" w:rsidRPr="00160536">
        <w:rPr>
          <w:spacing w:val="-4"/>
          <w:lang w:eastAsia="zh-TW"/>
        </w:rPr>
        <w:t>2026</w:t>
      </w:r>
      <w:r w:rsidR="00D01800" w:rsidRPr="00160536">
        <w:rPr>
          <w:spacing w:val="-4"/>
          <w:lang w:eastAsia="zh-TW"/>
        </w:rPr>
        <w:t>年低標為每季不低於</w:t>
      </w:r>
      <w:r w:rsidR="00D01800" w:rsidRPr="00160536">
        <w:rPr>
          <w:spacing w:val="-4"/>
          <w:lang w:eastAsia="zh-TW"/>
        </w:rPr>
        <w:t>75</w:t>
      </w:r>
      <w:r w:rsidR="00D01800" w:rsidRPr="00160536">
        <w:rPr>
          <w:spacing w:val="-4"/>
          <w:lang w:eastAsia="zh-TW"/>
        </w:rPr>
        <w:t>萬盧布</w:t>
      </w:r>
      <w:r w:rsidR="00786F72" w:rsidRPr="00160536">
        <w:rPr>
          <w:spacing w:val="-4"/>
          <w:lang w:eastAsia="zh-TW"/>
        </w:rPr>
        <w:t>（</w:t>
      </w:r>
      <w:r w:rsidR="00D01800" w:rsidRPr="00160536">
        <w:rPr>
          <w:spacing w:val="-4"/>
          <w:lang w:eastAsia="zh-TW"/>
        </w:rPr>
        <w:t>約年薪</w:t>
      </w:r>
      <w:r w:rsidR="00D01800" w:rsidRPr="00160536">
        <w:rPr>
          <w:spacing w:val="-4"/>
          <w:lang w:eastAsia="zh-TW"/>
        </w:rPr>
        <w:t>300</w:t>
      </w:r>
      <w:r w:rsidR="00D01800" w:rsidRPr="00160536">
        <w:rPr>
          <w:spacing w:val="-4"/>
          <w:lang w:eastAsia="zh-TW"/>
        </w:rPr>
        <w:t>萬盧布</w:t>
      </w:r>
      <w:r w:rsidR="00786F72" w:rsidRPr="00160536">
        <w:rPr>
          <w:spacing w:val="-4"/>
          <w:lang w:eastAsia="zh-TW"/>
        </w:rPr>
        <w:t>）</w:t>
      </w:r>
      <w:r w:rsidR="00D01800" w:rsidRPr="00160536">
        <w:rPr>
          <w:spacing w:val="-4"/>
          <w:lang w:eastAsia="zh-TW"/>
        </w:rPr>
        <w:t>。</w:t>
      </w:r>
      <w:r w:rsidR="00D01800" w:rsidRPr="00160536">
        <w:fldChar w:fldCharType="end"/>
      </w:r>
    </w:p>
    <w:p w14:paraId="7B7EAB2B" w14:textId="09C92452" w:rsidR="00334E53" w:rsidRPr="00160536" w:rsidRDefault="009C549E" w:rsidP="00334E53">
      <w:pPr>
        <w:ind w:firstLine="456"/>
        <w:rPr>
          <w:spacing w:val="-4"/>
          <w:lang w:eastAsia="zh-TW"/>
        </w:rPr>
      </w:pPr>
      <w:r w:rsidRPr="00160536">
        <w:rPr>
          <w:rFonts w:hint="eastAsia"/>
          <w:spacing w:val="-4"/>
          <w:lang w:eastAsia="zh-TW"/>
        </w:rPr>
        <w:t>除前述</w:t>
      </w:r>
      <w:r w:rsidR="00334E53" w:rsidRPr="00160536">
        <w:rPr>
          <w:rFonts w:hint="eastAsia"/>
          <w:spacing w:val="-4"/>
          <w:lang w:eastAsia="zh-TW"/>
        </w:rPr>
        <w:t>抵俄報告</w:t>
      </w:r>
      <w:r w:rsidRPr="00160536">
        <w:rPr>
          <w:rFonts w:hint="eastAsia"/>
          <w:spacing w:val="-4"/>
          <w:lang w:eastAsia="zh-TW"/>
        </w:rPr>
        <w:t>，</w:t>
      </w:r>
      <w:hyperlink r:id="rId142" w:history="1">
        <w:r w:rsidRPr="00160536">
          <w:rPr>
            <w:spacing w:val="-4"/>
            <w:lang w:eastAsia="zh-TW"/>
          </w:rPr>
          <w:t>外籍勞工尚須於入境</w:t>
        </w:r>
        <w:r w:rsidRPr="00160536">
          <w:rPr>
            <w:spacing w:val="-4"/>
            <w:lang w:eastAsia="zh-TW"/>
          </w:rPr>
          <w:t>30</w:t>
        </w:r>
        <w:r w:rsidRPr="00160536">
          <w:rPr>
            <w:spacing w:val="-4"/>
            <w:lang w:eastAsia="zh-TW"/>
          </w:rPr>
          <w:t>天內完成指紋採集與拍照</w:t>
        </w:r>
        <w:r w:rsidR="00786F72" w:rsidRPr="00160536">
          <w:rPr>
            <w:spacing w:val="-4"/>
            <w:lang w:eastAsia="zh-TW"/>
          </w:rPr>
          <w:t>（</w:t>
        </w:r>
        <w:r w:rsidRPr="00160536">
          <w:rPr>
            <w:spacing w:val="-4"/>
            <w:lang w:eastAsia="zh-TW"/>
          </w:rPr>
          <w:t>獲取卡式身分證明</w:t>
        </w:r>
        <w:r w:rsidR="00786F72" w:rsidRPr="00160536">
          <w:rPr>
            <w:spacing w:val="-4"/>
            <w:lang w:eastAsia="zh-TW"/>
          </w:rPr>
          <w:t>）</w:t>
        </w:r>
        <w:r w:rsidRPr="00160536">
          <w:rPr>
            <w:spacing w:val="-4"/>
            <w:lang w:eastAsia="zh-TW"/>
          </w:rPr>
          <w:t>及醫療體檢</w:t>
        </w:r>
        <w:r w:rsidR="00786F72" w:rsidRPr="00160536">
          <w:rPr>
            <w:spacing w:val="-4"/>
            <w:lang w:eastAsia="zh-TW"/>
          </w:rPr>
          <w:t>（</w:t>
        </w:r>
        <w:r w:rsidRPr="00160536">
          <w:rPr>
            <w:spacing w:val="-4"/>
            <w:lang w:eastAsia="zh-TW"/>
          </w:rPr>
          <w:t>包含</w:t>
        </w:r>
        <w:r w:rsidRPr="00160536">
          <w:rPr>
            <w:spacing w:val="-4"/>
            <w:lang w:eastAsia="zh-TW"/>
          </w:rPr>
          <w:t>HIV</w:t>
        </w:r>
        <w:r w:rsidRPr="00160536">
          <w:rPr>
            <w:spacing w:val="-4"/>
            <w:lang w:eastAsia="zh-TW"/>
          </w:rPr>
          <w:t>、麻醉藥品及特定傳染病篩檢</w:t>
        </w:r>
        <w:r w:rsidR="00786F72" w:rsidRPr="00160536">
          <w:rPr>
            <w:spacing w:val="-4"/>
            <w:lang w:eastAsia="zh-TW"/>
          </w:rPr>
          <w:t>）</w:t>
        </w:r>
        <w:r w:rsidRPr="00160536">
          <w:rPr>
            <w:spacing w:val="-4"/>
            <w:lang w:eastAsia="zh-TW"/>
          </w:rPr>
          <w:t>，違者</w:t>
        </w:r>
        <w:r w:rsidR="009A53A1" w:rsidRPr="00160536">
          <w:rPr>
            <w:spacing w:val="-4"/>
            <w:lang w:eastAsia="zh-TW"/>
          </w:rPr>
          <w:t>臨時停留期限將被縮短</w:t>
        </w:r>
      </w:hyperlink>
      <w:r w:rsidR="009A53A1" w:rsidRPr="00160536">
        <w:rPr>
          <w:rFonts w:hint="eastAsia"/>
          <w:spacing w:val="-4"/>
          <w:lang w:eastAsia="zh-TW"/>
        </w:rPr>
        <w:t>，</w:t>
      </w:r>
      <w:hyperlink r:id="rId143" w:history="1">
        <w:r w:rsidRPr="00160536">
          <w:rPr>
            <w:spacing w:val="-4"/>
            <w:lang w:eastAsia="zh-TW"/>
          </w:rPr>
          <w:t>工作許可與簽證將面臨被註銷的風險</w:t>
        </w:r>
      </w:hyperlink>
      <w:r w:rsidRPr="00160536">
        <w:rPr>
          <w:rFonts w:hint="eastAsia"/>
          <w:spacing w:val="-4"/>
          <w:lang w:eastAsia="zh-TW"/>
        </w:rPr>
        <w:t>。</w:t>
      </w:r>
    </w:p>
    <w:p w14:paraId="02F49A58" w14:textId="17476A17" w:rsidR="00334E53" w:rsidRPr="00160536" w:rsidRDefault="00000000" w:rsidP="00334E53">
      <w:pPr>
        <w:ind w:firstLine="456"/>
        <w:rPr>
          <w:spacing w:val="-4"/>
          <w:lang w:eastAsia="zh-TW"/>
        </w:rPr>
      </w:pPr>
      <w:hyperlink r:id="rId144" w:history="1">
        <w:r w:rsidR="00FE6210" w:rsidRPr="00160536">
          <w:rPr>
            <w:spacing w:val="-4"/>
            <w:lang w:eastAsia="zh-TW"/>
          </w:rPr>
          <w:t>臨時居留許可</w:t>
        </w:r>
        <w:r w:rsidR="00786F72" w:rsidRPr="00160536">
          <w:rPr>
            <w:spacing w:val="-4"/>
            <w:lang w:eastAsia="zh-TW"/>
          </w:rPr>
          <w:t>（</w:t>
        </w:r>
        <w:r w:rsidR="00FE6210" w:rsidRPr="00160536">
          <w:rPr>
            <w:spacing w:val="-4"/>
            <w:lang w:eastAsia="zh-TW"/>
          </w:rPr>
          <w:t>RVP</w:t>
        </w:r>
        <w:r w:rsidR="00786F72" w:rsidRPr="00160536">
          <w:rPr>
            <w:spacing w:val="-4"/>
            <w:lang w:eastAsia="zh-TW"/>
          </w:rPr>
          <w:t>）</w:t>
        </w:r>
        <w:r w:rsidR="00FE6210" w:rsidRPr="00160536">
          <w:rPr>
            <w:spacing w:val="-4"/>
            <w:lang w:eastAsia="zh-TW"/>
          </w:rPr>
          <w:t>有效期限為</w:t>
        </w:r>
        <w:r w:rsidR="00FE6210" w:rsidRPr="00160536">
          <w:rPr>
            <w:spacing w:val="-4"/>
            <w:lang w:eastAsia="zh-TW"/>
          </w:rPr>
          <w:t>3</w:t>
        </w:r>
        <w:r w:rsidR="00FE6210" w:rsidRPr="00160536">
          <w:rPr>
            <w:spacing w:val="-4"/>
            <w:lang w:eastAsia="zh-TW"/>
          </w:rPr>
          <w:t>年</w:t>
        </w:r>
        <w:r w:rsidR="00334E53" w:rsidRPr="00160536">
          <w:rPr>
            <w:spacing w:val="-4"/>
            <w:lang w:eastAsia="zh-TW"/>
          </w:rPr>
          <w:t>，受</w:t>
        </w:r>
        <w:r w:rsidR="00FE6210" w:rsidRPr="00160536">
          <w:rPr>
            <w:spacing w:val="-4"/>
            <w:lang w:eastAsia="zh-TW"/>
          </w:rPr>
          <w:t>逐年遞減</w:t>
        </w:r>
        <w:r w:rsidR="00334E53" w:rsidRPr="00160536">
          <w:rPr>
            <w:spacing w:val="-4"/>
            <w:lang w:eastAsia="zh-TW"/>
          </w:rPr>
          <w:t>配額限制</w:t>
        </w:r>
        <w:r w:rsidR="00FE6210" w:rsidRPr="00160536">
          <w:rPr>
            <w:spacing w:val="-4"/>
            <w:lang w:eastAsia="zh-TW"/>
          </w:rPr>
          <w:t>，</w:t>
        </w:r>
        <w:r w:rsidR="00334E53" w:rsidRPr="00160536">
          <w:rPr>
            <w:spacing w:val="-4"/>
            <w:lang w:eastAsia="zh-TW"/>
          </w:rPr>
          <w:t>2026</w:t>
        </w:r>
        <w:r w:rsidR="00334E53" w:rsidRPr="00160536">
          <w:rPr>
            <w:spacing w:val="-4"/>
            <w:lang w:eastAsia="zh-TW"/>
          </w:rPr>
          <w:t>年總配額降至</w:t>
        </w:r>
        <w:r w:rsidR="00334E53" w:rsidRPr="00160536">
          <w:rPr>
            <w:spacing w:val="-4"/>
            <w:lang w:eastAsia="zh-TW"/>
          </w:rPr>
          <w:t>3,80</w:t>
        </w:r>
        <w:r w:rsidR="00FE6210" w:rsidRPr="00160536">
          <w:rPr>
            <w:spacing w:val="-4"/>
            <w:lang w:eastAsia="zh-TW"/>
          </w:rPr>
          <w:t>2</w:t>
        </w:r>
        <w:r w:rsidR="00334E53" w:rsidRPr="00160536">
          <w:rPr>
            <w:spacing w:val="-4"/>
            <w:lang w:eastAsia="zh-TW"/>
          </w:rPr>
          <w:t>份</w:t>
        </w:r>
      </w:hyperlink>
      <w:r w:rsidR="00334E53" w:rsidRPr="00160536">
        <w:rPr>
          <w:rFonts w:hint="eastAsia"/>
          <w:spacing w:val="-4"/>
          <w:lang w:eastAsia="zh-TW"/>
        </w:rPr>
        <w:t>。</w:t>
      </w:r>
      <w:hyperlink r:id="rId145" w:history="1">
        <w:r w:rsidR="00334E53" w:rsidRPr="00160536">
          <w:rPr>
            <w:spacing w:val="-4"/>
            <w:lang w:eastAsia="zh-TW"/>
          </w:rPr>
          <w:t>永久居留證</w:t>
        </w:r>
        <w:r w:rsidR="00786F72" w:rsidRPr="00160536">
          <w:rPr>
            <w:spacing w:val="-4"/>
            <w:lang w:eastAsia="zh-TW"/>
          </w:rPr>
          <w:t>（</w:t>
        </w:r>
        <w:r w:rsidR="00334E53" w:rsidRPr="00160536">
          <w:rPr>
            <w:spacing w:val="-4"/>
            <w:lang w:eastAsia="zh-TW"/>
          </w:rPr>
          <w:t>VNZH</w:t>
        </w:r>
        <w:r w:rsidR="00786F72" w:rsidRPr="00160536">
          <w:rPr>
            <w:spacing w:val="-4"/>
            <w:lang w:eastAsia="zh-TW"/>
          </w:rPr>
          <w:t>）</w:t>
        </w:r>
        <w:r w:rsidR="00334E53" w:rsidRPr="00160536">
          <w:rPr>
            <w:spacing w:val="-4"/>
            <w:lang w:eastAsia="zh-TW"/>
          </w:rPr>
          <w:t>：工作滿一定年限或符合特定條件</w:t>
        </w:r>
        <w:r w:rsidR="00786F72" w:rsidRPr="00160536">
          <w:rPr>
            <w:spacing w:val="-4"/>
            <w:lang w:eastAsia="zh-TW"/>
          </w:rPr>
          <w:t>（</w:t>
        </w:r>
        <w:r w:rsidR="00334E53" w:rsidRPr="00160536">
          <w:rPr>
            <w:spacing w:val="-4"/>
            <w:lang w:eastAsia="zh-TW"/>
          </w:rPr>
          <w:t>如</w:t>
        </w:r>
        <w:r w:rsidR="00334E53" w:rsidRPr="00160536">
          <w:rPr>
            <w:spacing w:val="-4"/>
            <w:lang w:eastAsia="zh-TW"/>
          </w:rPr>
          <w:t>HQS</w:t>
        </w:r>
        <w:r w:rsidR="00334E53" w:rsidRPr="00160536">
          <w:rPr>
            <w:spacing w:val="-4"/>
            <w:lang w:eastAsia="zh-TW"/>
          </w:rPr>
          <w:t>專家、高技術人才</w:t>
        </w:r>
        <w:r w:rsidR="00786F72" w:rsidRPr="00160536">
          <w:rPr>
            <w:spacing w:val="-4"/>
            <w:lang w:eastAsia="zh-TW"/>
          </w:rPr>
          <w:t>）</w:t>
        </w:r>
        <w:r w:rsidR="00334E53" w:rsidRPr="00160536">
          <w:rPr>
            <w:spacing w:val="-4"/>
            <w:lang w:eastAsia="zh-TW"/>
          </w:rPr>
          <w:t>後可申請，無限期有效</w:t>
        </w:r>
      </w:hyperlink>
      <w:r w:rsidR="00334E53" w:rsidRPr="00160536">
        <w:rPr>
          <w:rFonts w:hint="eastAsia"/>
          <w:spacing w:val="-4"/>
          <w:lang w:eastAsia="zh-TW"/>
        </w:rPr>
        <w:t>。</w:t>
      </w:r>
    </w:p>
    <w:p w14:paraId="1CB78770" w14:textId="6AC59498" w:rsidR="00334E53" w:rsidRPr="00160536" w:rsidRDefault="00000000" w:rsidP="00334E53">
      <w:pPr>
        <w:ind w:firstLine="456"/>
        <w:rPr>
          <w:spacing w:val="-4"/>
          <w:lang w:eastAsia="zh-TW"/>
        </w:rPr>
      </w:pPr>
      <w:hyperlink r:id="rId146" w:history="1">
        <w:r w:rsidR="00334E53" w:rsidRPr="00160536">
          <w:rPr>
            <w:spacing w:val="-4"/>
            <w:lang w:eastAsia="zh-TW"/>
          </w:rPr>
          <w:t>雇主非法聘僱未登記或無許可的外籍勞工，每人最高可處</w:t>
        </w:r>
        <w:r w:rsidR="00334E53" w:rsidRPr="00160536">
          <w:rPr>
            <w:spacing w:val="-4"/>
            <w:lang w:eastAsia="zh-TW"/>
          </w:rPr>
          <w:t>100</w:t>
        </w:r>
        <w:r w:rsidR="00334E53" w:rsidRPr="00160536">
          <w:rPr>
            <w:spacing w:val="-4"/>
            <w:lang w:eastAsia="zh-TW"/>
          </w:rPr>
          <w:t>萬盧布罰鍰或停業</w:t>
        </w:r>
        <w:r w:rsidR="00334E53" w:rsidRPr="00160536">
          <w:rPr>
            <w:spacing w:val="-4"/>
            <w:lang w:eastAsia="zh-TW"/>
          </w:rPr>
          <w:t>90</w:t>
        </w:r>
        <w:r w:rsidR="00334E53" w:rsidRPr="00160536">
          <w:rPr>
            <w:spacing w:val="-4"/>
            <w:lang w:eastAsia="zh-TW"/>
          </w:rPr>
          <w:t>天</w:t>
        </w:r>
      </w:hyperlink>
      <w:r w:rsidR="008D57FD" w:rsidRPr="00160536">
        <w:rPr>
          <w:rFonts w:hint="eastAsia"/>
          <w:spacing w:val="-4"/>
          <w:lang w:eastAsia="zh-TW"/>
        </w:rPr>
        <w:t>；</w:t>
      </w:r>
      <w:hyperlink r:id="rId147" w:history="1">
        <w:r w:rsidR="008D57FD" w:rsidRPr="00160536">
          <w:rPr>
            <w:spacing w:val="-4"/>
            <w:lang w:eastAsia="zh-TW"/>
          </w:rPr>
          <w:t>1</w:t>
        </w:r>
        <w:r w:rsidR="00334E53" w:rsidRPr="00160536">
          <w:rPr>
            <w:spacing w:val="-4"/>
            <w:lang w:eastAsia="zh-TW"/>
          </w:rPr>
          <w:t>年內若有兩次行政違規</w:t>
        </w:r>
        <w:r w:rsidR="00786F72" w:rsidRPr="00160536">
          <w:rPr>
            <w:spacing w:val="-4"/>
            <w:lang w:eastAsia="zh-TW"/>
          </w:rPr>
          <w:t>（</w:t>
        </w:r>
        <w:r w:rsidR="00334E53" w:rsidRPr="00160536">
          <w:rPr>
            <w:spacing w:val="-4"/>
            <w:lang w:eastAsia="zh-TW"/>
          </w:rPr>
          <w:t>含交通違規</w:t>
        </w:r>
        <w:r w:rsidR="00786F72" w:rsidRPr="00160536">
          <w:rPr>
            <w:spacing w:val="-4"/>
            <w:lang w:eastAsia="zh-TW"/>
          </w:rPr>
          <w:t>）</w:t>
        </w:r>
      </w:hyperlink>
      <w:r w:rsidR="00334E53" w:rsidRPr="00160536">
        <w:rPr>
          <w:rFonts w:hint="eastAsia"/>
          <w:spacing w:val="-4"/>
          <w:lang w:eastAsia="zh-TW"/>
        </w:rPr>
        <w:t>，</w:t>
      </w:r>
      <w:r w:rsidR="00334E53" w:rsidRPr="00160536">
        <w:fldChar w:fldCharType="begin"/>
      </w:r>
      <w:r w:rsidR="00334E53" w:rsidRPr="00160536">
        <w:instrText>HYPERLINK "https://www.consultant.ru/document/cons_doc_LAW_37868/6ca38bcc11f0c2245ade0c7e66649a2cb8161a37/"</w:instrText>
      </w:r>
      <w:r w:rsidR="00334E53" w:rsidRPr="00160536">
        <w:fldChar w:fldCharType="separate"/>
      </w:r>
      <w:r w:rsidR="00334E53" w:rsidRPr="00160536">
        <w:rPr>
          <w:spacing w:val="-4"/>
          <w:lang w:eastAsia="zh-TW"/>
        </w:rPr>
        <w:t>外籍人士可能被註銷居留權並禁止入境</w:t>
      </w:r>
      <w:r w:rsidR="00334E53" w:rsidRPr="00160536">
        <w:rPr>
          <w:spacing w:val="-4"/>
          <w:lang w:eastAsia="zh-TW"/>
        </w:rPr>
        <w:t>5</w:t>
      </w:r>
      <w:r w:rsidR="00334E53" w:rsidRPr="00160536">
        <w:rPr>
          <w:spacing w:val="-4"/>
          <w:lang w:eastAsia="zh-TW"/>
        </w:rPr>
        <w:t>年</w:t>
      </w:r>
      <w:r w:rsidR="00334E53" w:rsidRPr="00160536">
        <w:fldChar w:fldCharType="end"/>
      </w:r>
      <w:r w:rsidR="00334E53" w:rsidRPr="00160536">
        <w:rPr>
          <w:rFonts w:hint="eastAsia"/>
          <w:spacing w:val="-4"/>
          <w:lang w:eastAsia="zh-TW"/>
        </w:rPr>
        <w:t>。</w:t>
      </w:r>
    </w:p>
    <w:p w14:paraId="06B52AC5"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二、聘用外籍員工</w:t>
      </w:r>
    </w:p>
    <w:p w14:paraId="6F3670ED" w14:textId="76071572" w:rsidR="00220939" w:rsidRPr="00160536" w:rsidRDefault="00220939" w:rsidP="00220939">
      <w:pPr>
        <w:ind w:firstLine="472"/>
        <w:rPr>
          <w:lang w:eastAsia="zh-TW"/>
        </w:rPr>
      </w:pPr>
      <w:r w:rsidRPr="00160536">
        <w:rPr>
          <w:lang w:eastAsia="zh-TW"/>
        </w:rPr>
        <w:t>俄國政府對於一家公司聘用來俄工作的外籍雇員人數、聘用期限並無明文限制，但對某些工作則有外籍人士不能擔任的限制，例如外國人、有外籍配偶者不得擔任公務員、不得擔任民航機機長等。外國人必須在取得工作許可及工作簽證後方能在俄國從事工作。</w:t>
      </w:r>
    </w:p>
    <w:p w14:paraId="16971821" w14:textId="77777777" w:rsidR="00220939" w:rsidRPr="00160536" w:rsidRDefault="00220939" w:rsidP="00220939">
      <w:pPr>
        <w:ind w:firstLine="472"/>
        <w:rPr>
          <w:lang w:eastAsia="zh-TW"/>
        </w:rPr>
      </w:pPr>
      <w:r w:rsidRPr="00160536">
        <w:rPr>
          <w:lang w:eastAsia="zh-TW"/>
        </w:rPr>
        <w:t>俄國對外籍人士的工作許可核發有總量管制，拿不到工作許可，即無法聘用外籍雇員來俄工作。外國雇員並不需要另外申請居留許可，只要在工作許可有效期間，即可合法在俄居留，俄國政府同時也允許在俄合法工作外籍人士的眷屬前來依親。</w:t>
      </w:r>
    </w:p>
    <w:p w14:paraId="3D857059" w14:textId="77777777" w:rsidR="00220939" w:rsidRPr="00160536" w:rsidRDefault="00220939" w:rsidP="00220939">
      <w:pPr>
        <w:ind w:firstLine="472"/>
        <w:rPr>
          <w:lang w:eastAsia="zh-TW"/>
        </w:rPr>
      </w:pPr>
      <w:r w:rsidRPr="00160536">
        <w:rPr>
          <w:lang w:eastAsia="zh-TW"/>
        </w:rPr>
        <w:lastRenderedPageBreak/>
        <w:t>依俄國移民法規定，雇主必須取得僱用許可及工作許可得情況下才能聘用外籍員工，也只有合乎俄國勞工法規定的直接聘用合約才能據以申請僱用許可及工作許可。申請工作許可證大概需要耗時</w:t>
      </w:r>
      <w:r w:rsidRPr="00160536">
        <w:rPr>
          <w:lang w:eastAsia="zh-TW"/>
        </w:rPr>
        <w:t>3</w:t>
      </w:r>
      <w:r w:rsidRPr="00160536">
        <w:rPr>
          <w:lang w:eastAsia="zh-TW"/>
        </w:rPr>
        <w:t>個月，而且必須在公司正式營運後才能提出申請，籌備期間不得申辦。</w:t>
      </w:r>
    </w:p>
    <w:p w14:paraId="1700FA06" w14:textId="77777777" w:rsidR="00220939" w:rsidRPr="00160536" w:rsidRDefault="00220939" w:rsidP="00220939">
      <w:pPr>
        <w:pStyle w:val="a7"/>
        <w:rPr>
          <w:rFonts w:ascii="Times New Roman" w:hAnsi="Times New Roman" w:cs="Times New Roman"/>
        </w:rPr>
      </w:pPr>
      <w:r w:rsidRPr="00160536">
        <w:rPr>
          <w:rFonts w:ascii="Times New Roman" w:hAnsi="Times New Roman" w:cs="Times New Roman"/>
        </w:rPr>
        <w:t>三、子女教育</w:t>
      </w:r>
    </w:p>
    <w:p w14:paraId="1B847ED7" w14:textId="77777777" w:rsidR="00220939" w:rsidRPr="00160536" w:rsidRDefault="00220939" w:rsidP="00220939">
      <w:pPr>
        <w:ind w:firstLine="472"/>
        <w:rPr>
          <w:lang w:eastAsia="zh-TW"/>
        </w:rPr>
      </w:pPr>
      <w:r w:rsidRPr="00160536">
        <w:rPr>
          <w:lang w:eastAsia="zh-TW"/>
        </w:rPr>
        <w:t>以莫斯科為例，幼齡子女的教育問題不大，可以選擇進入當地公立學校就讀，費用低廉，且有許多音樂、美術等才藝課程資源，惟均為俄語教學。</w:t>
      </w:r>
    </w:p>
    <w:p w14:paraId="4502BC98" w14:textId="1B70BDDD" w:rsidR="00220939" w:rsidRPr="00160536" w:rsidRDefault="00220939" w:rsidP="00220939">
      <w:pPr>
        <w:ind w:firstLine="472"/>
        <w:rPr>
          <w:lang w:eastAsia="zh-TW"/>
        </w:rPr>
      </w:pPr>
      <w:r w:rsidRPr="00160536">
        <w:rPr>
          <w:lang w:eastAsia="zh-TW"/>
        </w:rPr>
        <w:t>小學中年級以上的子女在莫斯科就學的選擇並不多，莫斯科較具規模，以英文教學的國際學校有「英國學校」</w:t>
      </w:r>
      <w:r w:rsidR="00786F72" w:rsidRPr="00160536">
        <w:rPr>
          <w:lang w:eastAsia="zh-TW"/>
        </w:rPr>
        <w:t>（</w:t>
      </w:r>
      <w:r w:rsidRPr="00160536">
        <w:rPr>
          <w:lang w:eastAsia="zh-TW"/>
        </w:rPr>
        <w:t xml:space="preserve">British International Schools, </w:t>
      </w:r>
      <w:hyperlink r:id="rId148" w:history="1">
        <w:r w:rsidR="005B51A6" w:rsidRPr="00160536">
          <w:rPr>
            <w:lang w:eastAsia="zh-TW"/>
          </w:rPr>
          <w:t>www.bismoscow.com</w:t>
        </w:r>
      </w:hyperlink>
      <w:r w:rsidR="005B51A6" w:rsidRPr="00160536">
        <w:rPr>
          <w:rFonts w:hint="eastAsia"/>
          <w:lang w:eastAsia="zh-TW"/>
        </w:rPr>
        <w:t xml:space="preserve"> </w:t>
      </w:r>
      <w:r w:rsidR="00786F72" w:rsidRPr="00160536">
        <w:rPr>
          <w:lang w:eastAsia="zh-TW"/>
        </w:rPr>
        <w:t>）</w:t>
      </w:r>
      <w:r w:rsidRPr="00160536">
        <w:rPr>
          <w:lang w:eastAsia="zh-TW"/>
        </w:rPr>
        <w:t>、「</w:t>
      </w:r>
      <w:r w:rsidR="005B51A6" w:rsidRPr="00160536">
        <w:rPr>
          <w:rFonts w:hint="eastAsia"/>
          <w:lang w:eastAsia="zh-TW"/>
        </w:rPr>
        <w:t>劍橋</w:t>
      </w:r>
      <w:r w:rsidRPr="00160536">
        <w:rPr>
          <w:lang w:eastAsia="zh-TW"/>
        </w:rPr>
        <w:t>國際學校」</w:t>
      </w:r>
      <w:r w:rsidR="00786F72" w:rsidRPr="00160536">
        <w:rPr>
          <w:lang w:eastAsia="zh-TW"/>
        </w:rPr>
        <w:t>（</w:t>
      </w:r>
      <w:r w:rsidR="005B51A6" w:rsidRPr="00160536">
        <w:rPr>
          <w:rFonts w:hint="eastAsia"/>
          <w:lang w:eastAsia="zh-TW"/>
        </w:rPr>
        <w:t>C</w:t>
      </w:r>
      <w:r w:rsidR="005B51A6" w:rsidRPr="00160536">
        <w:rPr>
          <w:lang w:eastAsia="zh-TW"/>
        </w:rPr>
        <w:t>a</w:t>
      </w:r>
      <w:r w:rsidR="005B51A6" w:rsidRPr="00160536">
        <w:rPr>
          <w:rFonts w:hint="eastAsia"/>
          <w:lang w:eastAsia="zh-TW"/>
        </w:rPr>
        <w:t>mbridge</w:t>
      </w:r>
      <w:r w:rsidRPr="00160536">
        <w:rPr>
          <w:lang w:eastAsia="zh-TW"/>
        </w:rPr>
        <w:t xml:space="preserve"> International School, </w:t>
      </w:r>
      <w:hyperlink r:id="rId149" w:history="1">
        <w:r w:rsidR="005B51A6" w:rsidRPr="00160536">
          <w:rPr>
            <w:lang w:eastAsia="zh-TW"/>
          </w:rPr>
          <w:t>www.cisedu.com</w:t>
        </w:r>
      </w:hyperlink>
      <w:r w:rsidR="005B51A6" w:rsidRPr="00160536">
        <w:rPr>
          <w:lang w:eastAsia="zh-TW"/>
        </w:rPr>
        <w:t xml:space="preserve"> </w:t>
      </w:r>
      <w:r w:rsidR="00786F72" w:rsidRPr="00160536">
        <w:rPr>
          <w:lang w:eastAsia="zh-TW"/>
        </w:rPr>
        <w:t>）</w:t>
      </w:r>
      <w:r w:rsidRPr="00160536">
        <w:rPr>
          <w:lang w:eastAsia="zh-TW"/>
        </w:rPr>
        <w:t>、「莫斯科國際學校」</w:t>
      </w:r>
      <w:r w:rsidR="00786F72" w:rsidRPr="00160536">
        <w:rPr>
          <w:lang w:eastAsia="zh-TW"/>
        </w:rPr>
        <w:t>（</w:t>
      </w:r>
      <w:r w:rsidRPr="00160536">
        <w:rPr>
          <w:lang w:eastAsia="zh-TW"/>
        </w:rPr>
        <w:t xml:space="preserve">the International School of Moscow, </w:t>
      </w:r>
      <w:hyperlink r:id="rId150" w:history="1">
        <w:r w:rsidR="005B51A6" w:rsidRPr="00160536">
          <w:rPr>
            <w:lang w:eastAsia="zh-TW"/>
          </w:rPr>
          <w:t>www.internationalschool.ru</w:t>
        </w:r>
      </w:hyperlink>
      <w:r w:rsidR="00786F72" w:rsidRPr="00160536">
        <w:rPr>
          <w:lang w:eastAsia="zh-TW"/>
        </w:rPr>
        <w:t>）</w:t>
      </w:r>
      <w:r w:rsidR="005B51A6" w:rsidRPr="00160536">
        <w:rPr>
          <w:rFonts w:hint="eastAsia"/>
          <w:lang w:eastAsia="zh-TW"/>
        </w:rPr>
        <w:t>、</w:t>
      </w:r>
      <w:r w:rsidR="005B51A6" w:rsidRPr="00160536">
        <w:rPr>
          <w:lang w:eastAsia="zh-TW"/>
        </w:rPr>
        <w:t>「印度學校」</w:t>
      </w:r>
      <w:r w:rsidR="00786F72" w:rsidRPr="00160536">
        <w:rPr>
          <w:lang w:eastAsia="zh-TW"/>
        </w:rPr>
        <w:t>（</w:t>
      </w:r>
      <w:r w:rsidR="005B51A6" w:rsidRPr="00160536">
        <w:rPr>
          <w:lang w:eastAsia="zh-TW"/>
        </w:rPr>
        <w:t>Embassy of Indian School,</w:t>
      </w:r>
      <w:r w:rsidR="00A66018" w:rsidRPr="00160536">
        <w:t xml:space="preserve"> </w:t>
      </w:r>
      <w:hyperlink r:id="rId151" w:history="1">
        <w:r w:rsidR="00A66018" w:rsidRPr="00160536">
          <w:rPr>
            <w:lang w:eastAsia="zh-TW"/>
          </w:rPr>
          <w:t>https://kendriyavidyalaya-moscow.org/home.php</w:t>
        </w:r>
      </w:hyperlink>
      <w:r w:rsidR="00A66018" w:rsidRPr="00160536">
        <w:rPr>
          <w:rFonts w:hint="eastAsia"/>
          <w:lang w:eastAsia="zh-TW"/>
        </w:rPr>
        <w:t xml:space="preserve"> </w:t>
      </w:r>
      <w:r w:rsidR="00786F72" w:rsidRPr="00160536">
        <w:rPr>
          <w:lang w:eastAsia="zh-TW"/>
        </w:rPr>
        <w:t>）</w:t>
      </w:r>
      <w:r w:rsidR="005B51A6" w:rsidRPr="00160536">
        <w:rPr>
          <w:lang w:eastAsia="zh-TW"/>
        </w:rPr>
        <w:t>、</w:t>
      </w:r>
      <w:r w:rsidRPr="00160536">
        <w:rPr>
          <w:lang w:eastAsia="zh-TW"/>
        </w:rPr>
        <w:t>等。有關學校所在、師資、課程、設施、費用及入學手續等，請參考各學校網站資料。</w:t>
      </w:r>
    </w:p>
    <w:p w14:paraId="2FBB50CC" w14:textId="41839BF6" w:rsidR="006A609E" w:rsidRPr="00160536" w:rsidRDefault="006A609E">
      <w:pPr>
        <w:widowControl/>
        <w:suppressAutoHyphens w:val="0"/>
        <w:overflowPunct/>
        <w:autoSpaceDE/>
        <w:ind w:firstLine="0"/>
        <w:jc w:val="left"/>
        <w:textAlignment w:val="baseline"/>
      </w:pPr>
      <w:r w:rsidRPr="00160536">
        <w:br w:type="page"/>
      </w:r>
    </w:p>
    <w:p w14:paraId="71030395" w14:textId="77777777" w:rsidR="00046613" w:rsidRPr="00160536" w:rsidRDefault="00046613" w:rsidP="00E40CB8">
      <w:pPr>
        <w:pStyle w:val="a5"/>
        <w:ind w:firstLine="472"/>
      </w:pPr>
    </w:p>
    <w:p w14:paraId="401773B5" w14:textId="77777777" w:rsidR="00046613" w:rsidRPr="00160536" w:rsidRDefault="00046613">
      <w:pPr>
        <w:ind w:left="472" w:firstLine="0"/>
        <w:rPr>
          <w:lang w:eastAsia="zh-TW"/>
        </w:rPr>
        <w:sectPr w:rsidR="00046613" w:rsidRPr="00160536" w:rsidSect="00F86115">
          <w:headerReference w:type="even" r:id="rId152"/>
          <w:headerReference w:type="default" r:id="rId153"/>
          <w:footerReference w:type="even" r:id="rId154"/>
          <w:footerReference w:type="default" r:id="rId155"/>
          <w:pgSz w:w="11906" w:h="16838"/>
          <w:pgMar w:top="2268" w:right="1701" w:bottom="1701" w:left="1701" w:header="1134" w:footer="851" w:gutter="0"/>
          <w:cols w:space="720"/>
          <w:docGrid w:type="linesAndChars" w:linePitch="514" w:charSpace="-774"/>
        </w:sectPr>
      </w:pPr>
    </w:p>
    <w:p w14:paraId="55D2C5B1" w14:textId="77777777" w:rsidR="00046613" w:rsidRPr="00160536" w:rsidRDefault="003D46A1" w:rsidP="00E40CB8">
      <w:pPr>
        <w:pStyle w:val="a4"/>
        <w:spacing w:before="514" w:after="771"/>
      </w:pPr>
      <w:bookmarkStart w:id="12" w:name="_Toc233001241"/>
      <w:r w:rsidRPr="00160536">
        <w:lastRenderedPageBreak/>
        <w:t>第玖章　結論</w:t>
      </w:r>
      <w:bookmarkEnd w:id="12"/>
    </w:p>
    <w:p w14:paraId="19760554" w14:textId="1585B29D" w:rsidR="00220939" w:rsidRPr="00160536" w:rsidRDefault="00220939" w:rsidP="00220939">
      <w:pPr>
        <w:ind w:firstLine="472"/>
        <w:rPr>
          <w:lang w:eastAsia="zh-TW"/>
        </w:rPr>
      </w:pPr>
      <w:r w:rsidRPr="00160536">
        <w:rPr>
          <w:lang w:eastAsia="zh-TW"/>
        </w:rPr>
        <w:t>過去俄國處於市場經濟之轉型期，頒布的投資法令幾乎對外人較不具吸引力，惟自</w:t>
      </w:r>
      <w:r w:rsidRPr="00160536">
        <w:rPr>
          <w:lang w:eastAsia="zh-TW"/>
        </w:rPr>
        <w:t>2014</w:t>
      </w:r>
      <w:r w:rsidRPr="00160536">
        <w:rPr>
          <w:lang w:eastAsia="zh-TW"/>
        </w:rPr>
        <w:t>年以來盧布兌美元匯率大幅波動，由</w:t>
      </w:r>
      <w:r w:rsidRPr="00160536">
        <w:rPr>
          <w:lang w:eastAsia="zh-TW"/>
        </w:rPr>
        <w:t>1</w:t>
      </w:r>
      <w:r w:rsidRPr="00160536">
        <w:rPr>
          <w:lang w:eastAsia="zh-TW"/>
        </w:rPr>
        <w:t>美元兌盧布匯率自</w:t>
      </w:r>
      <w:r w:rsidRPr="00160536">
        <w:rPr>
          <w:lang w:eastAsia="zh-TW"/>
        </w:rPr>
        <w:t>2013</w:t>
      </w:r>
      <w:r w:rsidRPr="00160536">
        <w:rPr>
          <w:lang w:eastAsia="zh-TW"/>
        </w:rPr>
        <w:t>年初的</w:t>
      </w:r>
      <w:r w:rsidRPr="00160536">
        <w:rPr>
          <w:lang w:eastAsia="zh-TW"/>
        </w:rPr>
        <w:t>30</w:t>
      </w:r>
      <w:r w:rsidRPr="00160536">
        <w:rPr>
          <w:lang w:eastAsia="zh-TW"/>
        </w:rPr>
        <w:t>盧布至</w:t>
      </w:r>
      <w:r w:rsidRPr="00160536">
        <w:rPr>
          <w:lang w:eastAsia="zh-TW"/>
        </w:rPr>
        <w:t>2014</w:t>
      </w:r>
      <w:r w:rsidRPr="00160536">
        <w:rPr>
          <w:lang w:eastAsia="zh-TW"/>
        </w:rPr>
        <w:t>年的</w:t>
      </w:r>
      <w:r w:rsidRPr="00160536">
        <w:rPr>
          <w:lang w:eastAsia="zh-TW"/>
        </w:rPr>
        <w:t>80</w:t>
      </w:r>
      <w:r w:rsidRPr="00160536">
        <w:rPr>
          <w:lang w:eastAsia="zh-TW"/>
        </w:rPr>
        <w:t>盧布，而</w:t>
      </w:r>
      <w:r w:rsidRPr="00160536">
        <w:rPr>
          <w:lang w:eastAsia="zh-TW"/>
        </w:rPr>
        <w:t>2017</w:t>
      </w:r>
      <w:r w:rsidRPr="00160536">
        <w:rPr>
          <w:lang w:eastAsia="zh-TW"/>
        </w:rPr>
        <w:t>年至</w:t>
      </w:r>
      <w:r w:rsidRPr="00160536">
        <w:rPr>
          <w:lang w:eastAsia="zh-TW"/>
        </w:rPr>
        <w:t>2019</w:t>
      </w:r>
      <w:r w:rsidRPr="00160536">
        <w:rPr>
          <w:lang w:eastAsia="zh-TW"/>
        </w:rPr>
        <w:t>年則維持平穩的</w:t>
      </w:r>
      <w:r w:rsidRPr="00160536">
        <w:rPr>
          <w:lang w:eastAsia="zh-TW"/>
        </w:rPr>
        <w:t>65</w:t>
      </w:r>
      <w:r w:rsidRPr="00160536">
        <w:rPr>
          <w:lang w:eastAsia="zh-TW"/>
        </w:rPr>
        <w:t>盧布左右，</w:t>
      </w:r>
      <w:r w:rsidRPr="00160536">
        <w:rPr>
          <w:lang w:eastAsia="zh-TW"/>
        </w:rPr>
        <w:t>2022</w:t>
      </w:r>
      <w:r w:rsidRPr="00160536">
        <w:rPr>
          <w:lang w:eastAsia="zh-TW"/>
        </w:rPr>
        <w:t>年俄烏衝突後一度貶至</w:t>
      </w:r>
      <w:r w:rsidRPr="00160536">
        <w:rPr>
          <w:lang w:eastAsia="zh-TW"/>
        </w:rPr>
        <w:t>135</w:t>
      </w:r>
      <w:r w:rsidRPr="00160536">
        <w:rPr>
          <w:lang w:eastAsia="zh-TW"/>
        </w:rPr>
        <w:t>盧布，幣</w:t>
      </w:r>
      <w:r w:rsidRPr="00160536">
        <w:rPr>
          <w:rFonts w:hint="eastAsia"/>
          <w:lang w:eastAsia="zh-TW"/>
        </w:rPr>
        <w:t>值不穩定造成長期投資不確定性高。為吸引外來投資，聯邦政府積極推出吸引外人投資之政策，例如設立經濟特區、設立單一窗口、俄羅斯投資局</w:t>
      </w:r>
      <w:r w:rsidR="00786F72" w:rsidRPr="00160536">
        <w:rPr>
          <w:rFonts w:hint="eastAsia"/>
          <w:lang w:eastAsia="zh-TW"/>
        </w:rPr>
        <w:t>（</w:t>
      </w:r>
      <w:r w:rsidRPr="00160536">
        <w:rPr>
          <w:lang w:eastAsia="zh-TW"/>
        </w:rPr>
        <w:t>Russian Investment Agency</w:t>
      </w:r>
      <w:r w:rsidR="00786F72" w:rsidRPr="00160536">
        <w:rPr>
          <w:lang w:eastAsia="zh-TW"/>
        </w:rPr>
        <w:t>）</w:t>
      </w:r>
      <w:r w:rsidRPr="00160536">
        <w:rPr>
          <w:lang w:eastAsia="zh-TW"/>
        </w:rPr>
        <w:t>等單位，盼簡化外國投資俄羅斯所遇到的障礙等政策，盼吸引外國技術及資金投入俄羅斯，改善俄國</w:t>
      </w:r>
      <w:r w:rsidRPr="00160536">
        <w:rPr>
          <w:rFonts w:hint="eastAsia"/>
          <w:lang w:eastAsia="zh-TW"/>
        </w:rPr>
        <w:t>產業發展現況。惟俄羅</w:t>
      </w:r>
      <w:r w:rsidRPr="00160536">
        <w:rPr>
          <w:lang w:eastAsia="zh-TW"/>
        </w:rPr>
        <w:t>斯目前仍存在貧富懸殊、行政規定不透明、法規朝夕令改等問題尚待解決，又</w:t>
      </w:r>
      <w:r w:rsidR="00A66018" w:rsidRPr="00160536">
        <w:rPr>
          <w:rFonts w:hint="eastAsia"/>
          <w:lang w:eastAsia="zh-TW"/>
        </w:rPr>
        <w:t>俄烏衝突後</w:t>
      </w:r>
      <w:r w:rsidRPr="00160536">
        <w:rPr>
          <w:lang w:eastAsia="zh-TW"/>
        </w:rPr>
        <w:t>俄政府</w:t>
      </w:r>
      <w:r w:rsidR="00A66018" w:rsidRPr="00160536">
        <w:rPr>
          <w:rFonts w:hint="eastAsia"/>
          <w:lang w:eastAsia="zh-TW"/>
        </w:rPr>
        <w:t>將我國</w:t>
      </w:r>
      <w:r w:rsidRPr="00160536">
        <w:rPr>
          <w:lang w:eastAsia="zh-TW"/>
        </w:rPr>
        <w:t>列為「不友好國家」。整體而言，投資環境並不若歐美、東南亞等國，我國人士如想來俄投資仍須審慎為之，並多方蒐集資料，聽取曾在俄國經商者經驗。</w:t>
      </w:r>
    </w:p>
    <w:p w14:paraId="5FB71F69" w14:textId="77777777" w:rsidR="00220939" w:rsidRPr="00160536" w:rsidRDefault="00220939" w:rsidP="00220939">
      <w:pPr>
        <w:ind w:firstLine="472"/>
        <w:rPr>
          <w:lang w:eastAsia="zh-TW"/>
        </w:rPr>
      </w:pPr>
      <w:r w:rsidRPr="00160536">
        <w:rPr>
          <w:lang w:eastAsia="zh-TW"/>
        </w:rPr>
        <w:t>俄羅斯土地遼闊、資源豐富，科技基礎深厚、人力素質高，蘊藏有相誘人之投資機會，然而俄羅斯規章制度不完善導致投資風險偏高，加以語言障礙增加投資人投資風險等因素，使我商赴俄投資比例仍不高；倘有，則多僅設立代表辦事處，而非生</w:t>
      </w:r>
      <w:r w:rsidRPr="00160536">
        <w:rPr>
          <w:rFonts w:hint="eastAsia"/>
          <w:lang w:eastAsia="zh-TW"/>
        </w:rPr>
        <w:t>產工廠等。加上</w:t>
      </w:r>
      <w:r w:rsidRPr="00160536">
        <w:rPr>
          <w:lang w:eastAsia="zh-TW"/>
        </w:rPr>
        <w:t>2022</w:t>
      </w:r>
      <w:r w:rsidRPr="00160536">
        <w:rPr>
          <w:lang w:eastAsia="zh-TW"/>
        </w:rPr>
        <w:t>年俄烏衝突爆發以來經商環境變化大，且面臨物流、金流不確定性，大幅降低來俄投資者意願。</w:t>
      </w:r>
    </w:p>
    <w:p w14:paraId="34F6E0EA" w14:textId="7EA837BA" w:rsidR="00E40CB8" w:rsidRPr="00160536" w:rsidRDefault="00220939" w:rsidP="00632DE6">
      <w:pPr>
        <w:ind w:firstLine="472"/>
        <w:rPr>
          <w:lang w:eastAsia="zh-TW"/>
        </w:rPr>
      </w:pPr>
      <w:r w:rsidRPr="00160536">
        <w:rPr>
          <w:lang w:eastAsia="zh-TW"/>
        </w:rPr>
        <w:t>我國廠商前往俄羅斯投資設處，可能</w:t>
      </w:r>
      <w:r w:rsidRPr="00160536">
        <w:rPr>
          <w:rFonts w:hint="eastAsia"/>
          <w:lang w:eastAsia="zh-TW"/>
        </w:rPr>
        <w:t>產生的實際問題包括：</w:t>
      </w:r>
      <w:r w:rsidR="00786F72" w:rsidRPr="00160536">
        <w:rPr>
          <w:rFonts w:hint="eastAsia"/>
          <w:lang w:eastAsia="zh-TW"/>
        </w:rPr>
        <w:t>（</w:t>
      </w:r>
      <w:r w:rsidRPr="00160536">
        <w:rPr>
          <w:rFonts w:hint="eastAsia"/>
          <w:lang w:eastAsia="zh-TW"/>
        </w:rPr>
        <w:t>一</w:t>
      </w:r>
      <w:r w:rsidR="00786F72" w:rsidRPr="00160536">
        <w:rPr>
          <w:rFonts w:hint="eastAsia"/>
          <w:lang w:eastAsia="zh-TW"/>
        </w:rPr>
        <w:t>）</w:t>
      </w:r>
      <w:r w:rsidRPr="00160536">
        <w:rPr>
          <w:rFonts w:hint="eastAsia"/>
          <w:lang w:eastAsia="zh-TW"/>
        </w:rPr>
        <w:t>政策不明，法令不彰；</w:t>
      </w:r>
      <w:r w:rsidR="00786F72" w:rsidRPr="00160536">
        <w:rPr>
          <w:rFonts w:hint="eastAsia"/>
          <w:lang w:eastAsia="zh-TW"/>
        </w:rPr>
        <w:t>（</w:t>
      </w:r>
      <w:r w:rsidRPr="00160536">
        <w:rPr>
          <w:rFonts w:hint="eastAsia"/>
          <w:lang w:eastAsia="zh-TW"/>
        </w:rPr>
        <w:t>二</w:t>
      </w:r>
      <w:r w:rsidR="00786F72" w:rsidRPr="00160536">
        <w:rPr>
          <w:rFonts w:hint="eastAsia"/>
          <w:lang w:eastAsia="zh-TW"/>
        </w:rPr>
        <w:t>）</w:t>
      </w:r>
      <w:r w:rsidRPr="00160536">
        <w:rPr>
          <w:rFonts w:hint="eastAsia"/>
          <w:lang w:eastAsia="zh-TW"/>
        </w:rPr>
        <w:t>官僚、索賄及查稅等作法大幅提高經營風險；</w:t>
      </w:r>
      <w:r w:rsidR="00786F72" w:rsidRPr="00160536">
        <w:rPr>
          <w:rFonts w:hint="eastAsia"/>
          <w:lang w:eastAsia="zh-TW"/>
        </w:rPr>
        <w:t>（</w:t>
      </w:r>
      <w:r w:rsidRPr="00160536">
        <w:rPr>
          <w:rFonts w:hint="eastAsia"/>
          <w:lang w:eastAsia="zh-TW"/>
        </w:rPr>
        <w:t>三</w:t>
      </w:r>
      <w:r w:rsidR="00786F72" w:rsidRPr="00160536">
        <w:rPr>
          <w:rFonts w:hint="eastAsia"/>
          <w:lang w:eastAsia="zh-TW"/>
        </w:rPr>
        <w:t>）</w:t>
      </w:r>
      <w:r w:rsidRPr="00160536">
        <w:rPr>
          <w:rFonts w:hint="eastAsia"/>
          <w:lang w:eastAsia="zh-TW"/>
        </w:rPr>
        <w:t>俄羅斯勞工法十分保障勞工，對資方較不利；</w:t>
      </w:r>
      <w:r w:rsidR="00786F72" w:rsidRPr="00160536">
        <w:rPr>
          <w:rFonts w:hint="eastAsia"/>
          <w:lang w:eastAsia="zh-TW"/>
        </w:rPr>
        <w:t>（</w:t>
      </w:r>
      <w:r w:rsidRPr="00160536">
        <w:rPr>
          <w:rFonts w:hint="eastAsia"/>
          <w:lang w:eastAsia="zh-TW"/>
        </w:rPr>
        <w:t>四</w:t>
      </w:r>
      <w:r w:rsidR="00786F72" w:rsidRPr="00160536">
        <w:rPr>
          <w:rFonts w:hint="eastAsia"/>
          <w:lang w:eastAsia="zh-TW"/>
        </w:rPr>
        <w:t>）</w:t>
      </w:r>
      <w:r w:rsidRPr="00160536">
        <w:rPr>
          <w:rFonts w:hint="eastAsia"/>
          <w:lang w:eastAsia="zh-TW"/>
        </w:rPr>
        <w:t>進口貨品通關不易；</w:t>
      </w:r>
      <w:r w:rsidR="00786F72" w:rsidRPr="00160536">
        <w:rPr>
          <w:rFonts w:hint="eastAsia"/>
          <w:lang w:eastAsia="zh-TW"/>
        </w:rPr>
        <w:t>（</w:t>
      </w:r>
      <w:r w:rsidRPr="00160536">
        <w:rPr>
          <w:rFonts w:hint="eastAsia"/>
          <w:lang w:eastAsia="zh-TW"/>
        </w:rPr>
        <w:t>五</w:t>
      </w:r>
      <w:r w:rsidR="00786F72" w:rsidRPr="00160536">
        <w:rPr>
          <w:rFonts w:hint="eastAsia"/>
          <w:lang w:eastAsia="zh-TW"/>
        </w:rPr>
        <w:t>）</w:t>
      </w:r>
      <w:r w:rsidRPr="00160536">
        <w:rPr>
          <w:rFonts w:hint="eastAsia"/>
          <w:lang w:eastAsia="zh-TW"/>
        </w:rPr>
        <w:t>臺灣及俄羅斯無正式外交關係，對臺商保護較難周到；</w:t>
      </w:r>
      <w:r w:rsidR="00786F72" w:rsidRPr="00160536">
        <w:rPr>
          <w:rFonts w:hint="eastAsia"/>
          <w:lang w:eastAsia="zh-TW"/>
        </w:rPr>
        <w:t>（</w:t>
      </w:r>
      <w:r w:rsidRPr="00160536">
        <w:rPr>
          <w:rFonts w:hint="eastAsia"/>
          <w:lang w:eastAsia="zh-TW"/>
        </w:rPr>
        <w:t>六</w:t>
      </w:r>
      <w:r w:rsidR="00786F72" w:rsidRPr="00160536">
        <w:rPr>
          <w:rFonts w:hint="eastAsia"/>
          <w:lang w:eastAsia="zh-TW"/>
        </w:rPr>
        <w:t>）</w:t>
      </w:r>
      <w:r w:rsidRPr="00160536">
        <w:rPr>
          <w:rFonts w:hint="eastAsia"/>
          <w:lang w:eastAsia="zh-TW"/>
        </w:rPr>
        <w:t>工作簽證取得不易；</w:t>
      </w:r>
      <w:r w:rsidR="00786F72" w:rsidRPr="00160536">
        <w:rPr>
          <w:lang w:eastAsia="zh-TW"/>
        </w:rPr>
        <w:t>（</w:t>
      </w:r>
      <w:r w:rsidRPr="00160536">
        <w:rPr>
          <w:lang w:eastAsia="zh-TW"/>
        </w:rPr>
        <w:t>七</w:t>
      </w:r>
      <w:r w:rsidR="00786F72" w:rsidRPr="00160536">
        <w:rPr>
          <w:lang w:eastAsia="zh-TW"/>
        </w:rPr>
        <w:t>）</w:t>
      </w:r>
      <w:r w:rsidRPr="00160536">
        <w:rPr>
          <w:lang w:eastAsia="zh-TW"/>
        </w:rPr>
        <w:t>國際對俄制裁</w:t>
      </w:r>
      <w:r w:rsidRPr="00160536">
        <w:rPr>
          <w:lang w:eastAsia="zh-TW"/>
        </w:rPr>
        <w:lastRenderedPageBreak/>
        <w:t>下之金融匯款困難</w:t>
      </w:r>
      <w:r w:rsidR="008A2B95" w:rsidRPr="00160536">
        <w:rPr>
          <w:rFonts w:hint="eastAsia"/>
          <w:lang w:eastAsia="zh-TW"/>
        </w:rPr>
        <w:t>，稅務成本持續提高</w:t>
      </w:r>
      <w:r w:rsidRPr="00160536">
        <w:rPr>
          <w:lang w:eastAsia="zh-TW"/>
        </w:rPr>
        <w:t>。</w:t>
      </w:r>
    </w:p>
    <w:p w14:paraId="63B41363" w14:textId="77777777" w:rsidR="006A609E" w:rsidRPr="00160536" w:rsidRDefault="006A609E" w:rsidP="00632DE6">
      <w:pPr>
        <w:ind w:firstLine="472"/>
        <w:rPr>
          <w:lang w:eastAsia="zh-TW"/>
        </w:rPr>
      </w:pPr>
    </w:p>
    <w:p w14:paraId="7AB4AAF1" w14:textId="77777777" w:rsidR="006A609E" w:rsidRPr="00160536" w:rsidRDefault="006A609E" w:rsidP="00632DE6">
      <w:pPr>
        <w:ind w:firstLine="472"/>
        <w:rPr>
          <w:szCs w:val="26"/>
          <w:lang w:eastAsia="zh-TW" w:bidi="he-IL"/>
        </w:rPr>
      </w:pPr>
    </w:p>
    <w:p w14:paraId="7E1F4513" w14:textId="77777777" w:rsidR="00E40CB8" w:rsidRPr="00160536" w:rsidRDefault="00E40CB8" w:rsidP="00E40CB8">
      <w:pPr>
        <w:pStyle w:val="a5"/>
        <w:ind w:firstLine="472"/>
        <w:sectPr w:rsidR="00E40CB8" w:rsidRPr="00160536" w:rsidSect="00F86115">
          <w:headerReference w:type="even" r:id="rId156"/>
          <w:headerReference w:type="default" r:id="rId157"/>
          <w:footerReference w:type="even" r:id="rId158"/>
          <w:footerReference w:type="default" r:id="rId159"/>
          <w:pgSz w:w="11906" w:h="16838"/>
          <w:pgMar w:top="2268" w:right="1701" w:bottom="1701" w:left="1701" w:header="1134" w:footer="851" w:gutter="0"/>
          <w:cols w:space="720"/>
          <w:docGrid w:type="linesAndChars" w:linePitch="514" w:charSpace="-774"/>
        </w:sectPr>
      </w:pPr>
    </w:p>
    <w:p w14:paraId="292801FD" w14:textId="35899294" w:rsidR="00046613" w:rsidRPr="00160536" w:rsidRDefault="003D46A1" w:rsidP="00A91A37">
      <w:pPr>
        <w:pStyle w:val="a4"/>
        <w:spacing w:before="514" w:after="771"/>
        <w:rPr>
          <w:spacing w:val="0"/>
        </w:rPr>
      </w:pPr>
      <w:bookmarkStart w:id="13" w:name="_Toc233001242"/>
      <w:r w:rsidRPr="00160536">
        <w:rPr>
          <w:spacing w:val="0"/>
        </w:rPr>
        <w:lastRenderedPageBreak/>
        <w:t>附錄一　我國在當地駐外單位及臺</w:t>
      </w:r>
      <w:r w:rsidR="00786F72" w:rsidRPr="00160536">
        <w:rPr>
          <w:spacing w:val="0"/>
        </w:rPr>
        <w:t>（</w:t>
      </w:r>
      <w:r w:rsidRPr="00160536">
        <w:rPr>
          <w:spacing w:val="0"/>
        </w:rPr>
        <w:t>華</w:t>
      </w:r>
      <w:r w:rsidR="00786F72" w:rsidRPr="00160536">
        <w:rPr>
          <w:spacing w:val="0"/>
        </w:rPr>
        <w:t>）</w:t>
      </w:r>
      <w:r w:rsidRPr="00160536">
        <w:rPr>
          <w:spacing w:val="0"/>
        </w:rPr>
        <w:t>商團體</w:t>
      </w:r>
      <w:bookmarkEnd w:id="13"/>
    </w:p>
    <w:p w14:paraId="633EFB6E" w14:textId="446F009F" w:rsidR="00220939" w:rsidRPr="00160536" w:rsidRDefault="00786F72" w:rsidP="00220939">
      <w:pPr>
        <w:pStyle w:val="ac"/>
        <w:ind w:left="945" w:hanging="709"/>
        <w:rPr>
          <w:lang w:eastAsia="zh-TW"/>
        </w:rPr>
      </w:pPr>
      <w:r w:rsidRPr="00160536">
        <w:rPr>
          <w:lang w:eastAsia="zh-TW"/>
        </w:rPr>
        <w:t>（</w:t>
      </w:r>
      <w:r w:rsidR="00220939" w:rsidRPr="00160536">
        <w:rPr>
          <w:lang w:eastAsia="zh-TW"/>
        </w:rPr>
        <w:t>一</w:t>
      </w:r>
      <w:r w:rsidRPr="00160536">
        <w:rPr>
          <w:lang w:eastAsia="zh-TW"/>
        </w:rPr>
        <w:t>）</w:t>
      </w:r>
      <w:r w:rsidR="00220939" w:rsidRPr="00160536">
        <w:rPr>
          <w:lang w:eastAsia="zh-TW"/>
        </w:rPr>
        <w:t>駐俄羅斯代表處經濟組</w:t>
      </w:r>
      <w:r w:rsidR="00220939" w:rsidRPr="00160536">
        <w:rPr>
          <w:lang w:eastAsia="zh-TW"/>
        </w:rPr>
        <w:tab/>
      </w:r>
    </w:p>
    <w:p w14:paraId="02409267" w14:textId="77777777" w:rsidR="00220939" w:rsidRPr="00160536" w:rsidRDefault="00220939" w:rsidP="00220939">
      <w:pPr>
        <w:pStyle w:val="ac"/>
        <w:ind w:left="945" w:hanging="709"/>
      </w:pPr>
      <w:r w:rsidRPr="00160536">
        <w:rPr>
          <w:lang w:eastAsia="zh-TW"/>
        </w:rPr>
        <w:tab/>
        <w:t>Economic Division,</w:t>
      </w:r>
    </w:p>
    <w:p w14:paraId="023D36B7" w14:textId="77777777" w:rsidR="00220939" w:rsidRPr="00160536" w:rsidRDefault="00220939" w:rsidP="00220939">
      <w:pPr>
        <w:pStyle w:val="ac"/>
        <w:ind w:left="945" w:hanging="709"/>
      </w:pPr>
      <w:r w:rsidRPr="00160536">
        <w:rPr>
          <w:lang w:eastAsia="zh-TW"/>
        </w:rPr>
        <w:tab/>
        <w:t>Representative Office in Moscow for the Taipei-Moscow Economic and Cultural Coordination Commission</w:t>
      </w:r>
    </w:p>
    <w:p w14:paraId="0168ADEE" w14:textId="77777777" w:rsidR="00220939" w:rsidRPr="00160536" w:rsidRDefault="00220939" w:rsidP="00220939">
      <w:pPr>
        <w:pStyle w:val="ac"/>
        <w:ind w:left="945" w:hanging="709"/>
      </w:pPr>
      <w:r w:rsidRPr="00160536">
        <w:rPr>
          <w:lang w:eastAsia="zh-TW"/>
        </w:rPr>
        <w:tab/>
        <w:t xml:space="preserve">25 </w:t>
      </w:r>
      <w:proofErr w:type="spellStart"/>
      <w:r w:rsidRPr="00160536">
        <w:rPr>
          <w:lang w:eastAsia="zh-TW"/>
        </w:rPr>
        <w:t>Yermolaevsky</w:t>
      </w:r>
      <w:proofErr w:type="spellEnd"/>
      <w:r w:rsidRPr="00160536">
        <w:rPr>
          <w:lang w:eastAsia="zh-TW"/>
        </w:rPr>
        <w:t xml:space="preserve"> </w:t>
      </w:r>
      <w:proofErr w:type="spellStart"/>
      <w:r w:rsidRPr="00160536">
        <w:rPr>
          <w:lang w:eastAsia="zh-TW"/>
        </w:rPr>
        <w:t>Pereulok</w:t>
      </w:r>
      <w:proofErr w:type="spellEnd"/>
      <w:r w:rsidRPr="00160536">
        <w:rPr>
          <w:lang w:eastAsia="zh-TW"/>
        </w:rPr>
        <w:t>, 5</w:t>
      </w:r>
      <w:r w:rsidRPr="00160536">
        <w:rPr>
          <w:vertAlign w:val="superscript"/>
          <w:lang w:eastAsia="zh-TW"/>
        </w:rPr>
        <w:t>th</w:t>
      </w:r>
      <w:r w:rsidRPr="00160536">
        <w:rPr>
          <w:lang w:eastAsia="zh-TW"/>
        </w:rPr>
        <w:t xml:space="preserve"> Floor, Moscow 123001,</w:t>
      </w:r>
    </w:p>
    <w:p w14:paraId="27E5245A" w14:textId="77777777" w:rsidR="00220939" w:rsidRPr="00160536" w:rsidRDefault="00220939" w:rsidP="00220939">
      <w:pPr>
        <w:pStyle w:val="ac"/>
        <w:ind w:left="945" w:hanging="709"/>
      </w:pPr>
      <w:r w:rsidRPr="00160536">
        <w:rPr>
          <w:lang w:eastAsia="zh-TW"/>
        </w:rPr>
        <w:tab/>
        <w:t>Russian Federation</w:t>
      </w:r>
    </w:p>
    <w:p w14:paraId="1CB058F2" w14:textId="77777777" w:rsidR="00220939" w:rsidRPr="00160536" w:rsidRDefault="00220939" w:rsidP="00220939">
      <w:pPr>
        <w:pStyle w:val="ac"/>
        <w:ind w:left="945" w:hanging="709"/>
      </w:pPr>
      <w:r w:rsidRPr="00160536">
        <w:rPr>
          <w:lang w:eastAsia="zh-TW"/>
        </w:rPr>
        <w:tab/>
        <w:t>Tel</w:t>
      </w:r>
      <w:r w:rsidRPr="00160536">
        <w:rPr>
          <w:lang w:eastAsia="zh-TW"/>
        </w:rPr>
        <w:t>：</w:t>
      </w:r>
      <w:r w:rsidRPr="00160536">
        <w:rPr>
          <w:lang w:eastAsia="zh-TW"/>
        </w:rPr>
        <w:t xml:space="preserve"> +7-495-909-3786 ext.501,502,504</w:t>
      </w:r>
    </w:p>
    <w:p w14:paraId="3450EF51" w14:textId="77777777" w:rsidR="00220939" w:rsidRPr="00160536" w:rsidRDefault="00220939" w:rsidP="00220939">
      <w:pPr>
        <w:pStyle w:val="ac"/>
        <w:ind w:left="945" w:hanging="709"/>
      </w:pPr>
      <w:r w:rsidRPr="00160536">
        <w:rPr>
          <w:lang w:eastAsia="zh-TW"/>
        </w:rPr>
        <w:tab/>
      </w:r>
      <w:r w:rsidRPr="00160536">
        <w:rPr>
          <w:lang w:val="de-DE" w:eastAsia="zh-TW"/>
        </w:rPr>
        <w:t>Fax</w:t>
      </w:r>
      <w:r w:rsidRPr="00160536">
        <w:rPr>
          <w:lang w:val="de-DE" w:eastAsia="zh-TW"/>
        </w:rPr>
        <w:t>：</w:t>
      </w:r>
      <w:r w:rsidRPr="00160536">
        <w:rPr>
          <w:lang w:val="de-DE" w:eastAsia="zh-TW"/>
        </w:rPr>
        <w:t xml:space="preserve"> +7-495-909-3789</w:t>
      </w:r>
    </w:p>
    <w:p w14:paraId="1FF9C122" w14:textId="77777777" w:rsidR="00220939" w:rsidRPr="00160536" w:rsidRDefault="00220939" w:rsidP="00220939">
      <w:pPr>
        <w:pStyle w:val="ac"/>
        <w:ind w:left="945" w:hanging="709"/>
        <w:rPr>
          <w:lang w:val="de-DE"/>
        </w:rPr>
      </w:pPr>
      <w:r w:rsidRPr="00160536">
        <w:rPr>
          <w:lang w:val="de-DE" w:eastAsia="zh-TW"/>
        </w:rPr>
        <w:tab/>
        <w:t>E-mail</w:t>
      </w:r>
      <w:r w:rsidRPr="00160536">
        <w:rPr>
          <w:lang w:val="de-DE" w:eastAsia="zh-TW"/>
        </w:rPr>
        <w:t>：</w:t>
      </w:r>
      <w:r w:rsidRPr="00160536">
        <w:rPr>
          <w:lang w:val="de-DE" w:eastAsia="zh-TW"/>
        </w:rPr>
        <w:t>russia@sa.moea.gov.tw</w:t>
      </w:r>
    </w:p>
    <w:p w14:paraId="4B72EC80" w14:textId="184013A1" w:rsidR="00220939" w:rsidRPr="00160536" w:rsidRDefault="00786F72" w:rsidP="00220939">
      <w:pPr>
        <w:pStyle w:val="ac"/>
        <w:ind w:left="945" w:hanging="709"/>
        <w:rPr>
          <w:lang w:val="de-DE" w:eastAsia="zh-TW"/>
        </w:rPr>
      </w:pPr>
      <w:r w:rsidRPr="00160536">
        <w:rPr>
          <w:lang w:val="de-DE" w:eastAsia="zh-TW"/>
        </w:rPr>
        <w:t>（</w:t>
      </w:r>
      <w:r w:rsidR="00220939" w:rsidRPr="00160536">
        <w:rPr>
          <w:lang w:eastAsia="zh-TW"/>
        </w:rPr>
        <w:t>二</w:t>
      </w:r>
      <w:r w:rsidRPr="00160536">
        <w:rPr>
          <w:lang w:val="de-DE" w:eastAsia="zh-TW"/>
        </w:rPr>
        <w:t>）</w:t>
      </w:r>
      <w:r w:rsidR="00220939" w:rsidRPr="00160536">
        <w:rPr>
          <w:lang w:eastAsia="zh-TW"/>
        </w:rPr>
        <w:t>莫斯科臺灣貿易中心</w:t>
      </w:r>
    </w:p>
    <w:p w14:paraId="12E7B85B" w14:textId="77777777" w:rsidR="00220939" w:rsidRPr="00160536" w:rsidRDefault="00220939" w:rsidP="00220939">
      <w:pPr>
        <w:pStyle w:val="ac"/>
        <w:ind w:left="945" w:hanging="709"/>
        <w:rPr>
          <w:lang w:val="de-DE"/>
        </w:rPr>
      </w:pPr>
      <w:r w:rsidRPr="00160536">
        <w:rPr>
          <w:lang w:val="de-DE" w:eastAsia="zh-TW"/>
        </w:rPr>
        <w:tab/>
        <w:t>Taiwan Trade Center, Moscow</w:t>
      </w:r>
    </w:p>
    <w:p w14:paraId="5E9823F8" w14:textId="77777777" w:rsidR="00220939" w:rsidRPr="00160536" w:rsidRDefault="00220939" w:rsidP="00220939">
      <w:pPr>
        <w:pStyle w:val="ac"/>
        <w:ind w:left="945" w:hanging="709"/>
        <w:rPr>
          <w:lang w:val="de-DE"/>
        </w:rPr>
      </w:pPr>
      <w:r w:rsidRPr="00160536">
        <w:rPr>
          <w:lang w:val="de-DE" w:eastAsia="zh-TW"/>
        </w:rPr>
        <w:tab/>
        <w:t>5F, Trubnaya Street 12, Moscow 107045,</w:t>
      </w:r>
    </w:p>
    <w:p w14:paraId="0DA8C1AE" w14:textId="77777777" w:rsidR="00220939" w:rsidRPr="00160536" w:rsidRDefault="00220939" w:rsidP="00220939">
      <w:pPr>
        <w:pStyle w:val="ac"/>
        <w:ind w:left="945" w:hanging="709"/>
        <w:rPr>
          <w:lang w:val="de-DE"/>
        </w:rPr>
      </w:pPr>
      <w:r w:rsidRPr="00160536">
        <w:rPr>
          <w:lang w:val="de-DE" w:eastAsia="zh-TW"/>
        </w:rPr>
        <w:tab/>
        <w:t>Russian Federation</w:t>
      </w:r>
    </w:p>
    <w:p w14:paraId="1E1AE8DC" w14:textId="77777777" w:rsidR="00220939" w:rsidRPr="00160536" w:rsidRDefault="00220939" w:rsidP="00220939">
      <w:pPr>
        <w:pStyle w:val="ac"/>
        <w:ind w:left="945" w:hanging="709"/>
        <w:rPr>
          <w:lang w:val="es-MX"/>
        </w:rPr>
      </w:pPr>
      <w:r w:rsidRPr="00160536">
        <w:rPr>
          <w:lang w:val="de-DE" w:eastAsia="zh-TW"/>
        </w:rPr>
        <w:tab/>
      </w:r>
      <w:r w:rsidRPr="00160536">
        <w:rPr>
          <w:lang w:val="es-MX" w:eastAsia="zh-TW"/>
        </w:rPr>
        <w:t>TEL</w:t>
      </w:r>
      <w:r w:rsidRPr="00160536">
        <w:rPr>
          <w:lang w:val="es-MX" w:eastAsia="zh-TW"/>
        </w:rPr>
        <w:t>：</w:t>
      </w:r>
      <w:r w:rsidRPr="00160536">
        <w:rPr>
          <w:lang w:val="es-MX" w:eastAsia="zh-TW"/>
        </w:rPr>
        <w:t xml:space="preserve"> +7-495-787-2792</w:t>
      </w:r>
    </w:p>
    <w:p w14:paraId="0963FFB1" w14:textId="77777777" w:rsidR="00220939" w:rsidRPr="00160536" w:rsidRDefault="00220939" w:rsidP="00220939">
      <w:pPr>
        <w:pStyle w:val="ac"/>
        <w:ind w:left="945" w:hanging="709"/>
        <w:rPr>
          <w:lang w:val="es-MX"/>
        </w:rPr>
      </w:pPr>
      <w:r w:rsidRPr="00160536">
        <w:rPr>
          <w:lang w:val="es-MX" w:eastAsia="zh-TW"/>
        </w:rPr>
        <w:tab/>
      </w:r>
      <w:r w:rsidRPr="00160536">
        <w:rPr>
          <w:lang w:val="de-DE" w:eastAsia="zh-TW"/>
        </w:rPr>
        <w:t>E-mail</w:t>
      </w:r>
      <w:r w:rsidRPr="00160536">
        <w:rPr>
          <w:lang w:val="de-DE" w:eastAsia="zh-TW"/>
        </w:rPr>
        <w:t>：</w:t>
      </w:r>
      <w:r w:rsidRPr="00160536">
        <w:rPr>
          <w:lang w:val="es-MX" w:eastAsia="zh-TW"/>
        </w:rPr>
        <w:t>moscow@taitra.org.tw</w:t>
      </w:r>
    </w:p>
    <w:p w14:paraId="5C54CC84" w14:textId="736B70B6" w:rsidR="00220939" w:rsidRPr="00160536" w:rsidRDefault="00786F72" w:rsidP="00220939">
      <w:pPr>
        <w:pStyle w:val="ac"/>
        <w:ind w:left="945" w:hanging="709"/>
        <w:rPr>
          <w:lang w:eastAsia="zh-TW"/>
        </w:rPr>
      </w:pPr>
      <w:r w:rsidRPr="00160536">
        <w:rPr>
          <w:lang w:eastAsia="zh-TW"/>
        </w:rPr>
        <w:t>（</w:t>
      </w:r>
      <w:r w:rsidR="00220939" w:rsidRPr="00160536">
        <w:rPr>
          <w:lang w:eastAsia="zh-TW"/>
        </w:rPr>
        <w:t>三</w:t>
      </w:r>
      <w:r w:rsidRPr="00160536">
        <w:rPr>
          <w:lang w:eastAsia="zh-TW"/>
        </w:rPr>
        <w:t>）</w:t>
      </w:r>
      <w:r w:rsidR="00220939" w:rsidRPr="00160536">
        <w:rPr>
          <w:lang w:eastAsia="zh-TW"/>
        </w:rPr>
        <w:t>俄羅斯臺灣商會</w:t>
      </w:r>
    </w:p>
    <w:p w14:paraId="3C36CC07" w14:textId="77777777" w:rsidR="00220939" w:rsidRPr="00160536" w:rsidRDefault="00220939" w:rsidP="00220939">
      <w:pPr>
        <w:pStyle w:val="ac"/>
        <w:ind w:left="945" w:hanging="709"/>
        <w:rPr>
          <w:rFonts w:eastAsiaTheme="minorEastAsia"/>
          <w:lang w:eastAsia="zh-TW"/>
        </w:rPr>
      </w:pPr>
      <w:r w:rsidRPr="00160536">
        <w:rPr>
          <w:lang w:eastAsia="zh-TW"/>
        </w:rPr>
        <w:tab/>
      </w:r>
      <w:r w:rsidRPr="00160536">
        <w:rPr>
          <w:lang w:eastAsia="zh-TW"/>
        </w:rPr>
        <w:t>會長：李忠縉</w:t>
      </w:r>
    </w:p>
    <w:p w14:paraId="13F39867" w14:textId="77777777" w:rsidR="00046613" w:rsidRPr="00160536" w:rsidRDefault="003D46A1" w:rsidP="00A91A37">
      <w:pPr>
        <w:pStyle w:val="a4"/>
        <w:pageBreakBefore/>
        <w:spacing w:before="514" w:after="771"/>
        <w:rPr>
          <w:lang w:eastAsia="zh-TW"/>
        </w:rPr>
      </w:pPr>
      <w:bookmarkStart w:id="14" w:name="_Toc233001243"/>
      <w:r w:rsidRPr="00160536">
        <w:rPr>
          <w:lang w:eastAsia="zh-TW"/>
        </w:rPr>
        <w:lastRenderedPageBreak/>
        <w:t>附錄二　當地重要投資相關機構</w:t>
      </w:r>
      <w:bookmarkEnd w:id="14"/>
    </w:p>
    <w:p w14:paraId="1D357CF9" w14:textId="378BF954" w:rsidR="00220939" w:rsidRPr="00160536" w:rsidRDefault="00786F72" w:rsidP="00220939">
      <w:pPr>
        <w:pStyle w:val="ac"/>
        <w:ind w:left="945" w:hanging="709"/>
        <w:rPr>
          <w:lang w:eastAsia="zh-TW"/>
        </w:rPr>
      </w:pPr>
      <w:r w:rsidRPr="00160536">
        <w:rPr>
          <w:lang w:eastAsia="zh-TW"/>
        </w:rPr>
        <w:t>（</w:t>
      </w:r>
      <w:r w:rsidR="00220939" w:rsidRPr="00160536">
        <w:rPr>
          <w:lang w:eastAsia="zh-TW"/>
        </w:rPr>
        <w:t>一</w:t>
      </w:r>
      <w:r w:rsidRPr="00160536">
        <w:rPr>
          <w:lang w:eastAsia="zh-TW"/>
        </w:rPr>
        <w:t>）</w:t>
      </w:r>
      <w:r w:rsidR="00220939" w:rsidRPr="00160536">
        <w:rPr>
          <w:lang w:eastAsia="zh-TW"/>
        </w:rPr>
        <w:t>俄羅斯聯邦經濟發展部</w:t>
      </w:r>
      <w:r w:rsidRPr="00160536">
        <w:rPr>
          <w:lang w:eastAsia="zh-TW"/>
        </w:rPr>
        <w:t>（</w:t>
      </w:r>
      <w:r w:rsidR="00220939" w:rsidRPr="00160536">
        <w:rPr>
          <w:lang w:eastAsia="zh-TW"/>
        </w:rPr>
        <w:t>Ministry of Economic Development of the Russian Federation</w:t>
      </w:r>
      <w:r w:rsidRPr="00160536">
        <w:rPr>
          <w:lang w:eastAsia="zh-TW"/>
        </w:rPr>
        <w:t>）</w:t>
      </w:r>
    </w:p>
    <w:p w14:paraId="28082B0F" w14:textId="77777777" w:rsidR="00220939" w:rsidRPr="00160536" w:rsidRDefault="00220939" w:rsidP="00220939">
      <w:pPr>
        <w:pStyle w:val="ac"/>
        <w:ind w:left="945" w:hanging="709"/>
        <w:rPr>
          <w:lang w:eastAsia="zh-TW"/>
        </w:rPr>
      </w:pPr>
      <w:r w:rsidRPr="00160536">
        <w:rPr>
          <w:lang w:eastAsia="zh-TW"/>
        </w:rPr>
        <w:tab/>
        <w:t>E-mail: mineconom@economy.gov.ru</w:t>
      </w:r>
    </w:p>
    <w:p w14:paraId="5C68A6AE" w14:textId="77777777" w:rsidR="00220939" w:rsidRPr="00160536" w:rsidRDefault="00220939" w:rsidP="00220939">
      <w:pPr>
        <w:pStyle w:val="ac"/>
        <w:ind w:left="945" w:hanging="709"/>
        <w:rPr>
          <w:lang w:eastAsia="zh-TW"/>
        </w:rPr>
      </w:pPr>
      <w:r w:rsidRPr="00160536">
        <w:rPr>
          <w:lang w:eastAsia="zh-TW"/>
        </w:rPr>
        <w:tab/>
        <w:t>Tel: 7-495-870-29-21</w:t>
      </w:r>
    </w:p>
    <w:p w14:paraId="35CF3EF2" w14:textId="77777777" w:rsidR="00220939" w:rsidRPr="00160536" w:rsidRDefault="00220939" w:rsidP="00220939">
      <w:pPr>
        <w:pStyle w:val="ac"/>
        <w:ind w:left="945" w:hanging="709"/>
        <w:rPr>
          <w:lang w:eastAsia="zh-TW"/>
        </w:rPr>
      </w:pPr>
      <w:r w:rsidRPr="00160536">
        <w:rPr>
          <w:lang w:eastAsia="zh-TW"/>
        </w:rPr>
        <w:tab/>
        <w:t>Website: www.economy.gov.ru/</w:t>
      </w:r>
    </w:p>
    <w:p w14:paraId="6AAEACAB" w14:textId="5FB0F610" w:rsidR="00220939" w:rsidRPr="00160536" w:rsidRDefault="00786F72" w:rsidP="00220939">
      <w:pPr>
        <w:pStyle w:val="ac"/>
        <w:ind w:left="945" w:hanging="709"/>
        <w:rPr>
          <w:lang w:eastAsia="zh-TW"/>
        </w:rPr>
      </w:pPr>
      <w:r w:rsidRPr="00160536">
        <w:rPr>
          <w:lang w:eastAsia="zh-TW"/>
        </w:rPr>
        <w:t>（</w:t>
      </w:r>
      <w:r w:rsidR="00220939" w:rsidRPr="00160536">
        <w:rPr>
          <w:lang w:eastAsia="zh-TW"/>
        </w:rPr>
        <w:t>二</w:t>
      </w:r>
      <w:r w:rsidRPr="00160536">
        <w:rPr>
          <w:lang w:eastAsia="zh-TW"/>
        </w:rPr>
        <w:t>）</w:t>
      </w:r>
      <w:r w:rsidR="00220939" w:rsidRPr="00160536">
        <w:rPr>
          <w:lang w:eastAsia="zh-TW"/>
        </w:rPr>
        <w:t>俄羅斯直接投資基金</w:t>
      </w:r>
      <w:r w:rsidRPr="00160536">
        <w:rPr>
          <w:lang w:eastAsia="zh-TW"/>
        </w:rPr>
        <w:t>（</w:t>
      </w:r>
      <w:r w:rsidR="00220939" w:rsidRPr="00160536">
        <w:rPr>
          <w:lang w:eastAsia="zh-TW"/>
        </w:rPr>
        <w:t>https://rdif.ru/</w:t>
      </w:r>
      <w:r w:rsidRPr="00160536">
        <w:rPr>
          <w:lang w:eastAsia="zh-TW"/>
        </w:rPr>
        <w:t>）</w:t>
      </w:r>
    </w:p>
    <w:p w14:paraId="4A230565" w14:textId="29E4AA4C" w:rsidR="00220939" w:rsidRPr="00160536" w:rsidRDefault="00786F72" w:rsidP="00220939">
      <w:pPr>
        <w:pStyle w:val="ac"/>
        <w:ind w:left="945" w:hanging="709"/>
        <w:rPr>
          <w:lang w:eastAsia="zh-TW"/>
        </w:rPr>
      </w:pPr>
      <w:r w:rsidRPr="00160536">
        <w:rPr>
          <w:lang w:eastAsia="zh-TW"/>
        </w:rPr>
        <w:t>（</w:t>
      </w:r>
      <w:r w:rsidR="00220939" w:rsidRPr="00160536">
        <w:rPr>
          <w:lang w:eastAsia="zh-TW"/>
        </w:rPr>
        <w:t>三</w:t>
      </w:r>
      <w:r w:rsidRPr="00160536">
        <w:rPr>
          <w:lang w:eastAsia="zh-TW"/>
        </w:rPr>
        <w:t>）</w:t>
      </w:r>
      <w:r w:rsidR="00220939" w:rsidRPr="00160536">
        <w:rPr>
          <w:lang w:eastAsia="zh-TW"/>
        </w:rPr>
        <w:t>俄羅斯聯邦商工會</w:t>
      </w:r>
      <w:r w:rsidRPr="00160536">
        <w:rPr>
          <w:lang w:eastAsia="zh-TW"/>
        </w:rPr>
        <w:t>（</w:t>
      </w:r>
      <w:r w:rsidR="00220939" w:rsidRPr="00160536">
        <w:rPr>
          <w:lang w:eastAsia="zh-TW"/>
        </w:rPr>
        <w:t>https://tpprf.ru/</w:t>
      </w:r>
      <w:r w:rsidRPr="00160536">
        <w:rPr>
          <w:lang w:eastAsia="zh-TW"/>
        </w:rPr>
        <w:t>）</w:t>
      </w:r>
    </w:p>
    <w:p w14:paraId="3C92D566" w14:textId="72049C20" w:rsidR="00220939" w:rsidRPr="00160536" w:rsidRDefault="00786F72" w:rsidP="00220939">
      <w:pPr>
        <w:pStyle w:val="ac"/>
        <w:ind w:left="945" w:hanging="709"/>
        <w:rPr>
          <w:lang w:eastAsia="zh-TW"/>
        </w:rPr>
      </w:pPr>
      <w:r w:rsidRPr="00160536">
        <w:rPr>
          <w:lang w:eastAsia="zh-TW"/>
        </w:rPr>
        <w:t>（</w:t>
      </w:r>
      <w:r w:rsidR="00220939" w:rsidRPr="00160536">
        <w:rPr>
          <w:lang w:eastAsia="zh-TW"/>
        </w:rPr>
        <w:t>四</w:t>
      </w:r>
      <w:r w:rsidRPr="00160536">
        <w:rPr>
          <w:lang w:eastAsia="zh-TW"/>
        </w:rPr>
        <w:t>）</w:t>
      </w:r>
      <w:r w:rsidR="00220939" w:rsidRPr="00160536">
        <w:rPr>
          <w:lang w:eastAsia="zh-TW"/>
        </w:rPr>
        <w:t>莫斯科商工會</w:t>
      </w:r>
      <w:r w:rsidRPr="00160536">
        <w:rPr>
          <w:lang w:eastAsia="zh-TW"/>
        </w:rPr>
        <w:t>（</w:t>
      </w:r>
      <w:hyperlink r:id="rId160" w:history="1">
        <w:r w:rsidR="00220939" w:rsidRPr="00160536">
          <w:rPr>
            <w:lang w:eastAsia="zh-TW"/>
          </w:rPr>
          <w:t>https://mostpp.ru/?lang=en-us</w:t>
        </w:r>
      </w:hyperlink>
      <w:r w:rsidRPr="00160536">
        <w:rPr>
          <w:lang w:eastAsia="zh-TW"/>
        </w:rPr>
        <w:t>）</w:t>
      </w:r>
    </w:p>
    <w:p w14:paraId="68117E7F" w14:textId="46FD68B9" w:rsidR="00220939" w:rsidRPr="00160536" w:rsidRDefault="00786F72" w:rsidP="00220939">
      <w:pPr>
        <w:pStyle w:val="ac"/>
        <w:ind w:left="945" w:hanging="709"/>
        <w:rPr>
          <w:lang w:eastAsia="zh-TW"/>
        </w:rPr>
      </w:pPr>
      <w:r w:rsidRPr="00160536">
        <w:rPr>
          <w:lang w:eastAsia="zh-TW"/>
        </w:rPr>
        <w:t>（</w:t>
      </w:r>
      <w:r w:rsidR="00220939" w:rsidRPr="00160536">
        <w:rPr>
          <w:lang w:eastAsia="zh-TW"/>
        </w:rPr>
        <w:t>五</w:t>
      </w:r>
      <w:r w:rsidRPr="00160536">
        <w:rPr>
          <w:lang w:eastAsia="zh-TW"/>
        </w:rPr>
        <w:t>）</w:t>
      </w:r>
      <w:r w:rsidR="00220939" w:rsidRPr="00160536">
        <w:rPr>
          <w:lang w:eastAsia="zh-TW"/>
        </w:rPr>
        <w:t>聖彼得堡商工會</w:t>
      </w:r>
      <w:r w:rsidRPr="00160536">
        <w:rPr>
          <w:lang w:eastAsia="zh-TW"/>
        </w:rPr>
        <w:t>（</w:t>
      </w:r>
      <w:hyperlink r:id="rId161" w:history="1">
        <w:r w:rsidR="00220939" w:rsidRPr="00160536">
          <w:rPr>
            <w:lang w:eastAsia="zh-TW"/>
          </w:rPr>
          <w:t>http://spbtpp.ru/</w:t>
        </w:r>
      </w:hyperlink>
      <w:r w:rsidR="00CE5D0E" w:rsidRPr="00160536">
        <w:rPr>
          <w:lang w:eastAsia="zh-TW"/>
        </w:rPr>
        <w:t xml:space="preserve"> </w:t>
      </w:r>
      <w:r w:rsidRPr="00160536">
        <w:rPr>
          <w:lang w:eastAsia="zh-TW"/>
        </w:rPr>
        <w:t>）</w:t>
      </w:r>
    </w:p>
    <w:p w14:paraId="022EC32E" w14:textId="2E3A58A4" w:rsidR="00220939" w:rsidRPr="00160536" w:rsidRDefault="00786F72" w:rsidP="00220939">
      <w:pPr>
        <w:pStyle w:val="ac"/>
        <w:ind w:left="945" w:hanging="709"/>
        <w:rPr>
          <w:lang w:eastAsia="zh-TW"/>
        </w:rPr>
      </w:pPr>
      <w:r w:rsidRPr="00160536">
        <w:rPr>
          <w:lang w:eastAsia="zh-TW"/>
        </w:rPr>
        <w:t>（</w:t>
      </w:r>
      <w:r w:rsidR="00220939" w:rsidRPr="00160536">
        <w:rPr>
          <w:lang w:eastAsia="zh-TW"/>
        </w:rPr>
        <w:t>六</w:t>
      </w:r>
      <w:r w:rsidRPr="00160536">
        <w:rPr>
          <w:lang w:eastAsia="zh-TW"/>
        </w:rPr>
        <w:t>）</w:t>
      </w:r>
      <w:r w:rsidR="00220939" w:rsidRPr="00160536">
        <w:rPr>
          <w:lang w:eastAsia="zh-TW"/>
        </w:rPr>
        <w:t>俄羅斯美僑商會</w:t>
      </w:r>
      <w:r w:rsidRPr="00160536">
        <w:rPr>
          <w:lang w:eastAsia="zh-TW"/>
        </w:rPr>
        <w:t>（</w:t>
      </w:r>
      <w:r w:rsidR="00220939" w:rsidRPr="00160536">
        <w:rPr>
          <w:lang w:eastAsia="zh-TW"/>
        </w:rPr>
        <w:t>http://www.amcham.ru</w:t>
      </w:r>
      <w:r w:rsidRPr="00160536">
        <w:rPr>
          <w:lang w:eastAsia="zh-TW"/>
        </w:rPr>
        <w:t>）</w:t>
      </w:r>
    </w:p>
    <w:p w14:paraId="5702648C" w14:textId="031DEF10" w:rsidR="00220939" w:rsidRPr="00160536" w:rsidRDefault="00786F72" w:rsidP="00220939">
      <w:pPr>
        <w:pStyle w:val="ac"/>
        <w:ind w:left="945" w:hanging="709"/>
        <w:rPr>
          <w:lang w:eastAsia="zh-TW"/>
        </w:rPr>
      </w:pPr>
      <w:r w:rsidRPr="00160536">
        <w:rPr>
          <w:lang w:eastAsia="zh-TW"/>
        </w:rPr>
        <w:t>（</w:t>
      </w:r>
      <w:r w:rsidR="00220939" w:rsidRPr="00160536">
        <w:rPr>
          <w:lang w:eastAsia="zh-TW"/>
        </w:rPr>
        <w:t>七</w:t>
      </w:r>
      <w:r w:rsidRPr="00160536">
        <w:rPr>
          <w:lang w:eastAsia="zh-TW"/>
        </w:rPr>
        <w:t>）</w:t>
      </w:r>
      <w:r w:rsidR="00220939" w:rsidRPr="00160536">
        <w:rPr>
          <w:lang w:eastAsia="zh-TW"/>
        </w:rPr>
        <w:t>俄羅斯歐洲商會</w:t>
      </w:r>
      <w:r w:rsidRPr="00160536">
        <w:rPr>
          <w:lang w:eastAsia="zh-TW"/>
        </w:rPr>
        <w:t>（</w:t>
      </w:r>
      <w:hyperlink r:id="rId162" w:history="1">
        <w:r w:rsidR="00220939" w:rsidRPr="00160536">
          <w:rPr>
            <w:lang w:eastAsia="zh-TW"/>
          </w:rPr>
          <w:t>http://www.aebrus.ru</w:t>
        </w:r>
      </w:hyperlink>
      <w:r w:rsidRPr="00160536">
        <w:rPr>
          <w:lang w:eastAsia="zh-TW"/>
        </w:rPr>
        <w:t>）</w:t>
      </w:r>
    </w:p>
    <w:p w14:paraId="60CF7ED1" w14:textId="77777777" w:rsidR="00046613" w:rsidRPr="00160536" w:rsidRDefault="00046613">
      <w:pPr>
        <w:ind w:left="472" w:firstLine="0"/>
      </w:pPr>
    </w:p>
    <w:p w14:paraId="1340F092" w14:textId="77777777" w:rsidR="00046613" w:rsidRPr="00160536" w:rsidRDefault="003D46A1" w:rsidP="00A91A37">
      <w:pPr>
        <w:pStyle w:val="a4"/>
        <w:pageBreakBefore/>
        <w:spacing w:before="514" w:after="771"/>
      </w:pPr>
      <w:bookmarkStart w:id="15" w:name="_Toc233001244"/>
      <w:r w:rsidRPr="00160536">
        <w:rPr>
          <w:lang w:eastAsia="zh-TW"/>
        </w:rPr>
        <w:lastRenderedPageBreak/>
        <w:t>附錄三　當地外人投資統計表</w:t>
      </w:r>
      <w:bookmarkEnd w:id="15"/>
    </w:p>
    <w:p w14:paraId="09943088" w14:textId="77777777" w:rsidR="00C43346" w:rsidRPr="00160536" w:rsidRDefault="00C43346" w:rsidP="00C43346">
      <w:pPr>
        <w:pStyle w:val="af5"/>
        <w:spacing w:before="514"/>
        <w:rPr>
          <w:lang w:eastAsia="zh-TW"/>
        </w:rPr>
      </w:pPr>
      <w:r w:rsidRPr="00160536">
        <w:rPr>
          <w:lang w:eastAsia="zh-TW"/>
        </w:rPr>
        <w:t>2021</w:t>
      </w:r>
      <w:r w:rsidRPr="00160536">
        <w:rPr>
          <w:lang w:eastAsia="zh-TW"/>
        </w:rPr>
        <w:t>年外國對俄羅斯投資排名</w:t>
      </w:r>
    </w:p>
    <w:tbl>
      <w:tblPr>
        <w:tblW w:w="8472" w:type="dxa"/>
        <w:tblCellMar>
          <w:left w:w="10" w:type="dxa"/>
          <w:right w:w="10" w:type="dxa"/>
        </w:tblCellMar>
        <w:tblLook w:val="0000" w:firstRow="0" w:lastRow="0" w:firstColumn="0" w:lastColumn="0" w:noHBand="0" w:noVBand="0"/>
      </w:tblPr>
      <w:tblGrid>
        <w:gridCol w:w="1628"/>
        <w:gridCol w:w="2875"/>
        <w:gridCol w:w="3969"/>
      </w:tblGrid>
      <w:tr w:rsidR="00160536" w:rsidRPr="00160536" w14:paraId="17C4BD32"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69A04" w14:textId="77777777" w:rsidR="00C43346" w:rsidRPr="00160536" w:rsidRDefault="00C43346" w:rsidP="00CC3B65">
            <w:pPr>
              <w:pStyle w:val="af3"/>
            </w:pP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F3F4E" w14:textId="77777777" w:rsidR="00C43346" w:rsidRPr="00160536" w:rsidRDefault="00C43346" w:rsidP="00CC3B65">
            <w:pPr>
              <w:pStyle w:val="af3"/>
            </w:pPr>
            <w:r w:rsidRPr="00160536">
              <w:t>國</w:t>
            </w:r>
            <w:r w:rsidRPr="00160536">
              <w:t xml:space="preserve">    </w:t>
            </w:r>
            <w:r w:rsidRPr="00160536">
              <w:t>家</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617D" w14:textId="09F8A7AA" w:rsidR="00C43346" w:rsidRPr="00160536" w:rsidRDefault="00C43346" w:rsidP="00CC3B65">
            <w:pPr>
              <w:pStyle w:val="af3"/>
            </w:pPr>
            <w:r w:rsidRPr="00160536">
              <w:t>金額</w:t>
            </w:r>
            <w:r w:rsidR="00786F72" w:rsidRPr="00160536">
              <w:t>（</w:t>
            </w:r>
            <w:r w:rsidRPr="00160536">
              <w:t>百萬美元</w:t>
            </w:r>
            <w:r w:rsidR="00786F72" w:rsidRPr="00160536">
              <w:t>）</w:t>
            </w:r>
          </w:p>
        </w:tc>
      </w:tr>
      <w:tr w:rsidR="00160536" w:rsidRPr="00160536" w14:paraId="5A0F4E42"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AF742" w14:textId="77777777" w:rsidR="00C43346" w:rsidRPr="00160536" w:rsidRDefault="00C43346" w:rsidP="00CC3B65">
            <w:pPr>
              <w:pStyle w:val="af3"/>
            </w:pPr>
            <w:r w:rsidRPr="00160536">
              <w:t>1</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CA5D9" w14:textId="77777777" w:rsidR="00C43346" w:rsidRPr="00160536" w:rsidRDefault="00C43346" w:rsidP="00CC3B65">
            <w:pPr>
              <w:pStyle w:val="af3"/>
            </w:pPr>
            <w:r w:rsidRPr="00160536">
              <w:t>新加坡</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34DE0" w14:textId="77777777" w:rsidR="00C43346" w:rsidRPr="00160536" w:rsidRDefault="00C43346" w:rsidP="00CC3B65">
            <w:pPr>
              <w:pStyle w:val="af3"/>
              <w:rPr>
                <w:rFonts w:eastAsiaTheme="minorEastAsia"/>
              </w:rPr>
            </w:pPr>
            <w:r w:rsidRPr="00160536">
              <w:rPr>
                <w:rFonts w:eastAsiaTheme="minorEastAsia"/>
              </w:rPr>
              <w:t>27,106</w:t>
            </w:r>
          </w:p>
        </w:tc>
      </w:tr>
      <w:tr w:rsidR="00160536" w:rsidRPr="00160536" w14:paraId="0C80C17D"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A298C" w14:textId="77777777" w:rsidR="00C43346" w:rsidRPr="00160536" w:rsidRDefault="00C43346" w:rsidP="00CC3B65">
            <w:pPr>
              <w:pStyle w:val="af3"/>
            </w:pPr>
            <w:r w:rsidRPr="00160536">
              <w:t>2</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8A519" w14:textId="77777777" w:rsidR="00C43346" w:rsidRPr="00160536" w:rsidRDefault="00C43346" w:rsidP="00CC3B65">
            <w:pPr>
              <w:pStyle w:val="af3"/>
            </w:pPr>
            <w:r w:rsidRPr="00160536">
              <w:t>荷蘭</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25D45" w14:textId="77777777" w:rsidR="00C43346" w:rsidRPr="00160536" w:rsidRDefault="00C43346" w:rsidP="00CC3B65">
            <w:pPr>
              <w:pStyle w:val="af3"/>
              <w:rPr>
                <w:rFonts w:eastAsiaTheme="minorEastAsia"/>
              </w:rPr>
            </w:pPr>
            <w:r w:rsidRPr="00160536">
              <w:rPr>
                <w:rFonts w:eastAsiaTheme="minorEastAsia"/>
              </w:rPr>
              <w:t>22,965</w:t>
            </w:r>
          </w:p>
        </w:tc>
      </w:tr>
      <w:tr w:rsidR="00160536" w:rsidRPr="00160536" w14:paraId="2C133054"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B8C56" w14:textId="77777777" w:rsidR="00C43346" w:rsidRPr="00160536" w:rsidRDefault="00C43346" w:rsidP="00CC3B65">
            <w:pPr>
              <w:pStyle w:val="af3"/>
            </w:pPr>
            <w:r w:rsidRPr="00160536">
              <w:t>3</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3945B" w14:textId="77777777" w:rsidR="00C43346" w:rsidRPr="00160536" w:rsidRDefault="00C43346" w:rsidP="00CC3B65">
            <w:pPr>
              <w:pStyle w:val="af3"/>
            </w:pPr>
            <w:r w:rsidRPr="00160536">
              <w:t>巴哈馬群島</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F7472" w14:textId="77777777" w:rsidR="00C43346" w:rsidRPr="00160536" w:rsidRDefault="00C43346" w:rsidP="00CC3B65">
            <w:pPr>
              <w:pStyle w:val="af3"/>
              <w:rPr>
                <w:rFonts w:eastAsiaTheme="minorEastAsia"/>
              </w:rPr>
            </w:pPr>
            <w:r w:rsidRPr="00160536">
              <w:rPr>
                <w:rFonts w:eastAsiaTheme="minorEastAsia"/>
              </w:rPr>
              <w:t>22,317</w:t>
            </w:r>
          </w:p>
        </w:tc>
      </w:tr>
      <w:tr w:rsidR="00160536" w:rsidRPr="00160536" w14:paraId="7858E922"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1C42E" w14:textId="77777777" w:rsidR="00C43346" w:rsidRPr="00160536" w:rsidRDefault="00C43346" w:rsidP="00CC3B65">
            <w:pPr>
              <w:pStyle w:val="af3"/>
            </w:pPr>
            <w:r w:rsidRPr="00160536">
              <w:t>4</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0055B" w14:textId="77777777" w:rsidR="00C43346" w:rsidRPr="00160536" w:rsidRDefault="00C43346" w:rsidP="00CC3B65">
            <w:pPr>
              <w:pStyle w:val="af3"/>
            </w:pPr>
            <w:r w:rsidRPr="00160536">
              <w:t>德國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A5C6E" w14:textId="77777777" w:rsidR="00C43346" w:rsidRPr="00160536" w:rsidRDefault="00C43346" w:rsidP="00CC3B65">
            <w:pPr>
              <w:pStyle w:val="af3"/>
              <w:rPr>
                <w:rFonts w:eastAsiaTheme="minorEastAsia"/>
              </w:rPr>
            </w:pPr>
            <w:r w:rsidRPr="00160536">
              <w:rPr>
                <w:rFonts w:eastAsiaTheme="minorEastAsia"/>
              </w:rPr>
              <w:t>21,564</w:t>
            </w:r>
          </w:p>
        </w:tc>
      </w:tr>
      <w:tr w:rsidR="00160536" w:rsidRPr="00160536" w14:paraId="750418AC"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4C341" w14:textId="77777777" w:rsidR="00C43346" w:rsidRPr="00160536" w:rsidRDefault="00C43346" w:rsidP="00CC3B65">
            <w:pPr>
              <w:pStyle w:val="af3"/>
            </w:pPr>
            <w:r w:rsidRPr="00160536">
              <w:t>5</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33882" w14:textId="77777777" w:rsidR="00C43346" w:rsidRPr="00160536" w:rsidRDefault="00C43346" w:rsidP="00CC3B65">
            <w:pPr>
              <w:pStyle w:val="af3"/>
            </w:pPr>
            <w:r w:rsidRPr="00160536">
              <w:t>英國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B86EE" w14:textId="77777777" w:rsidR="00C43346" w:rsidRPr="00160536" w:rsidRDefault="00C43346" w:rsidP="00CC3B65">
            <w:pPr>
              <w:pStyle w:val="af3"/>
              <w:rPr>
                <w:rFonts w:eastAsiaTheme="minorEastAsia"/>
              </w:rPr>
            </w:pPr>
            <w:r w:rsidRPr="00160536">
              <w:rPr>
                <w:rFonts w:eastAsiaTheme="minorEastAsia"/>
              </w:rPr>
              <w:t>21,484</w:t>
            </w:r>
          </w:p>
        </w:tc>
      </w:tr>
      <w:tr w:rsidR="00160536" w:rsidRPr="00160536" w14:paraId="263EA25E"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371E0" w14:textId="77777777" w:rsidR="00C43346" w:rsidRPr="00160536" w:rsidRDefault="00C43346" w:rsidP="00CC3B65">
            <w:pPr>
              <w:pStyle w:val="af3"/>
            </w:pPr>
            <w:r w:rsidRPr="00160536">
              <w:t>6</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46DBA" w14:textId="77777777" w:rsidR="00C43346" w:rsidRPr="00160536" w:rsidRDefault="00C43346" w:rsidP="00CC3B65">
            <w:pPr>
              <w:pStyle w:val="af3"/>
            </w:pPr>
            <w:r w:rsidRPr="00160536">
              <w:t>百慕達</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239C3" w14:textId="77777777" w:rsidR="00C43346" w:rsidRPr="00160536" w:rsidRDefault="00C43346" w:rsidP="00CC3B65">
            <w:pPr>
              <w:pStyle w:val="af3"/>
              <w:rPr>
                <w:rFonts w:eastAsiaTheme="minorEastAsia"/>
              </w:rPr>
            </w:pPr>
            <w:r w:rsidRPr="00160536">
              <w:rPr>
                <w:rFonts w:eastAsiaTheme="minorEastAsia"/>
              </w:rPr>
              <w:t>15,500</w:t>
            </w:r>
          </w:p>
        </w:tc>
      </w:tr>
      <w:tr w:rsidR="00160536" w:rsidRPr="00160536" w14:paraId="53C95FFE"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7B049" w14:textId="77777777" w:rsidR="00C43346" w:rsidRPr="00160536" w:rsidRDefault="00C43346" w:rsidP="00CC3B65">
            <w:pPr>
              <w:pStyle w:val="af3"/>
            </w:pPr>
            <w:r w:rsidRPr="00160536">
              <w:t>7</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2CCF2" w14:textId="77777777" w:rsidR="00C43346" w:rsidRPr="00160536" w:rsidRDefault="00C43346" w:rsidP="00CC3B65">
            <w:pPr>
              <w:pStyle w:val="af3"/>
            </w:pPr>
            <w:r w:rsidRPr="00160536">
              <w:t>法國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D0D05" w14:textId="77777777" w:rsidR="00C43346" w:rsidRPr="00160536" w:rsidRDefault="00C43346" w:rsidP="00CC3B65">
            <w:pPr>
              <w:pStyle w:val="af3"/>
              <w:rPr>
                <w:rFonts w:eastAsiaTheme="minorEastAsia"/>
              </w:rPr>
            </w:pPr>
            <w:r w:rsidRPr="00160536">
              <w:rPr>
                <w:rFonts w:eastAsiaTheme="minorEastAsia"/>
              </w:rPr>
              <w:t>10,899</w:t>
            </w:r>
          </w:p>
        </w:tc>
      </w:tr>
      <w:tr w:rsidR="00160536" w:rsidRPr="00160536" w14:paraId="101471BE"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471C1" w14:textId="77777777" w:rsidR="00C43346" w:rsidRPr="00160536" w:rsidRDefault="00C43346" w:rsidP="00CC3B65">
            <w:pPr>
              <w:pStyle w:val="af3"/>
            </w:pPr>
            <w:r w:rsidRPr="00160536">
              <w:t>8</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CFB30" w14:textId="77777777" w:rsidR="00C43346" w:rsidRPr="00160536" w:rsidRDefault="00C43346" w:rsidP="00CC3B65">
            <w:pPr>
              <w:pStyle w:val="af3"/>
            </w:pPr>
            <w:r w:rsidRPr="00160536">
              <w:t>瑞士</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D46DC" w14:textId="77777777" w:rsidR="00C43346" w:rsidRPr="00160536" w:rsidRDefault="00C43346" w:rsidP="00CC3B65">
            <w:pPr>
              <w:pStyle w:val="af3"/>
              <w:rPr>
                <w:rFonts w:eastAsiaTheme="minorEastAsia"/>
              </w:rPr>
            </w:pPr>
            <w:r w:rsidRPr="00160536">
              <w:rPr>
                <w:rFonts w:eastAsiaTheme="minorEastAsia"/>
              </w:rPr>
              <w:t>6,631</w:t>
            </w:r>
          </w:p>
        </w:tc>
      </w:tr>
      <w:tr w:rsidR="00160536" w:rsidRPr="00160536" w14:paraId="4D74F504"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C373F" w14:textId="77777777" w:rsidR="00C43346" w:rsidRPr="00160536" w:rsidRDefault="00C43346" w:rsidP="00CC3B65">
            <w:pPr>
              <w:pStyle w:val="af3"/>
            </w:pPr>
            <w:r w:rsidRPr="00160536">
              <w:t>9</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C0790E" w14:textId="77777777" w:rsidR="00C43346" w:rsidRPr="00160536" w:rsidRDefault="00C43346" w:rsidP="00CC3B65">
            <w:pPr>
              <w:pStyle w:val="af3"/>
            </w:pPr>
            <w:r w:rsidRPr="00160536">
              <w:t>香港</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0C9A7" w14:textId="77777777" w:rsidR="00C43346" w:rsidRPr="00160536" w:rsidRDefault="00C43346" w:rsidP="00CC3B65">
            <w:pPr>
              <w:pStyle w:val="af3"/>
              <w:rPr>
                <w:rFonts w:eastAsiaTheme="minorEastAsia"/>
              </w:rPr>
            </w:pPr>
            <w:r w:rsidRPr="00160536">
              <w:rPr>
                <w:rFonts w:eastAsiaTheme="minorEastAsia"/>
              </w:rPr>
              <w:t>4,187</w:t>
            </w:r>
          </w:p>
        </w:tc>
      </w:tr>
      <w:tr w:rsidR="00160536" w:rsidRPr="00160536" w14:paraId="62692136" w14:textId="77777777" w:rsidTr="00CA04E3">
        <w:trPr>
          <w:trHeight w:val="567"/>
        </w:trPr>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88321" w14:textId="77777777" w:rsidR="00C43346" w:rsidRPr="00160536" w:rsidRDefault="00C43346" w:rsidP="00CC3B65">
            <w:pPr>
              <w:pStyle w:val="af3"/>
            </w:pPr>
            <w:r w:rsidRPr="00160536">
              <w:t>10</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B594F" w14:textId="77777777" w:rsidR="00C43346" w:rsidRPr="00160536" w:rsidRDefault="00C43346" w:rsidP="00CC3B65">
            <w:pPr>
              <w:pStyle w:val="af3"/>
            </w:pPr>
            <w:r w:rsidRPr="00160536">
              <w:t>日本</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E211D" w14:textId="77777777" w:rsidR="00C43346" w:rsidRPr="00160536" w:rsidRDefault="00C43346" w:rsidP="00CC3B65">
            <w:pPr>
              <w:pStyle w:val="af3"/>
              <w:rPr>
                <w:rFonts w:eastAsiaTheme="minorEastAsia"/>
              </w:rPr>
            </w:pPr>
            <w:r w:rsidRPr="00160536">
              <w:rPr>
                <w:rFonts w:eastAsiaTheme="minorEastAsia"/>
              </w:rPr>
              <w:t>3,490</w:t>
            </w:r>
          </w:p>
        </w:tc>
      </w:tr>
    </w:tbl>
    <w:p w14:paraId="762BFFFD" w14:textId="241C9C7A" w:rsidR="00C43346" w:rsidRPr="00160536" w:rsidRDefault="00C43346" w:rsidP="00C43346">
      <w:pPr>
        <w:pStyle w:val="af3"/>
        <w:jc w:val="both"/>
      </w:pPr>
      <w:r w:rsidRPr="00160536">
        <w:t>資料來源：俄羅斯聯邦中央銀行</w:t>
      </w:r>
      <w:r w:rsidR="00786F72" w:rsidRPr="00160536">
        <w:t>（</w:t>
      </w:r>
      <w:r w:rsidRPr="00160536">
        <w:rPr>
          <w:lang w:val="ru-RU"/>
        </w:rPr>
        <w:t>註</w:t>
      </w:r>
      <w:r w:rsidRPr="00160536">
        <w:rPr>
          <w:rFonts w:eastAsia="微軟正黑體"/>
          <w:lang w:val="ru-RU"/>
        </w:rPr>
        <w:t>：</w:t>
      </w:r>
      <w:r w:rsidRPr="00160536">
        <w:t>目前僅公布</w:t>
      </w:r>
      <w:r w:rsidRPr="00160536">
        <w:t>2021</w:t>
      </w:r>
      <w:r w:rsidRPr="00160536">
        <w:t>年前數據</w:t>
      </w:r>
      <w:r w:rsidR="00786F72" w:rsidRPr="00160536">
        <w:t>）</w:t>
      </w:r>
    </w:p>
    <w:p w14:paraId="34821527" w14:textId="77777777" w:rsidR="00046613" w:rsidRPr="00160536" w:rsidRDefault="00046613">
      <w:pPr>
        <w:pStyle w:val="af3"/>
        <w:jc w:val="right"/>
      </w:pPr>
    </w:p>
    <w:p w14:paraId="7D7253E7" w14:textId="77777777" w:rsidR="00046613" w:rsidRPr="00160536" w:rsidRDefault="003D46A1" w:rsidP="00A91A37">
      <w:pPr>
        <w:pStyle w:val="a4"/>
        <w:pageBreakBefore/>
        <w:spacing w:before="514" w:after="771"/>
        <w:rPr>
          <w:lang w:eastAsia="zh-TW"/>
        </w:rPr>
      </w:pPr>
      <w:bookmarkStart w:id="16" w:name="_Toc233001245"/>
      <w:r w:rsidRPr="00160536">
        <w:rPr>
          <w:lang w:eastAsia="zh-TW"/>
        </w:rPr>
        <w:lastRenderedPageBreak/>
        <w:t>附錄四　我國廠商對當地國投資統計</w:t>
      </w:r>
      <w:bookmarkEnd w:id="16"/>
    </w:p>
    <w:p w14:paraId="2609C3D9" w14:textId="77777777" w:rsidR="00046613" w:rsidRPr="00160536" w:rsidRDefault="003D46A1">
      <w:pPr>
        <w:pStyle w:val="af5"/>
        <w:spacing w:before="514"/>
      </w:pPr>
      <w:r w:rsidRPr="00160536">
        <w:t>年度別統計表</w:t>
      </w:r>
    </w:p>
    <w:tbl>
      <w:tblPr>
        <w:tblW w:w="5000" w:type="pct"/>
        <w:jc w:val="center"/>
        <w:tblCellMar>
          <w:left w:w="10" w:type="dxa"/>
          <w:right w:w="10" w:type="dxa"/>
        </w:tblCellMar>
        <w:tblLook w:val="0000" w:firstRow="0" w:lastRow="0" w:firstColumn="0" w:lastColumn="0" w:noHBand="0" w:noVBand="0"/>
      </w:tblPr>
      <w:tblGrid>
        <w:gridCol w:w="2177"/>
        <w:gridCol w:w="2446"/>
        <w:gridCol w:w="3851"/>
      </w:tblGrid>
      <w:tr w:rsidR="00160536" w:rsidRPr="00160536" w14:paraId="4DE80923" w14:textId="77777777" w:rsidTr="00C43346">
        <w:trPr>
          <w:trHeight w:val="425"/>
          <w:jc w:val="center"/>
        </w:trPr>
        <w:tc>
          <w:tcPr>
            <w:tcW w:w="2204" w:type="dxa"/>
            <w:tcBorders>
              <w:top w:val="double" w:sz="4"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FAB2A48" w14:textId="77777777" w:rsidR="00046613" w:rsidRPr="00160536" w:rsidRDefault="003D46A1">
            <w:pPr>
              <w:pStyle w:val="af3"/>
              <w:spacing w:line="240" w:lineRule="exact"/>
            </w:pPr>
            <w:r w:rsidRPr="00160536">
              <w:t>年度</w:t>
            </w:r>
          </w:p>
        </w:tc>
        <w:tc>
          <w:tcPr>
            <w:tcW w:w="2482" w:type="dxa"/>
            <w:tcBorders>
              <w:top w:val="double" w:sz="4"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481ECD0" w14:textId="77777777" w:rsidR="00046613" w:rsidRPr="00160536" w:rsidRDefault="003D46A1">
            <w:pPr>
              <w:pStyle w:val="af3"/>
              <w:spacing w:line="240" w:lineRule="exact"/>
            </w:pPr>
            <w:r w:rsidRPr="00160536">
              <w:t>件數</w:t>
            </w:r>
          </w:p>
        </w:tc>
        <w:tc>
          <w:tcPr>
            <w:tcW w:w="3878" w:type="dxa"/>
            <w:tcBorders>
              <w:top w:val="double" w:sz="4"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4766CD8A" w14:textId="713EF601" w:rsidR="00046613" w:rsidRPr="00160536" w:rsidRDefault="003D46A1">
            <w:pPr>
              <w:pStyle w:val="af3"/>
              <w:spacing w:line="240" w:lineRule="exact"/>
            </w:pPr>
            <w:r w:rsidRPr="00160536">
              <w:t>金額</w:t>
            </w:r>
            <w:r w:rsidR="00786F72" w:rsidRPr="00160536">
              <w:t>（</w:t>
            </w:r>
            <w:r w:rsidRPr="00160536">
              <w:t>千美元</w:t>
            </w:r>
            <w:r w:rsidR="00786F72" w:rsidRPr="00160536">
              <w:t>）</w:t>
            </w:r>
          </w:p>
        </w:tc>
      </w:tr>
      <w:tr w:rsidR="00160536" w:rsidRPr="00160536" w14:paraId="593CFC34"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9B37408" w14:textId="77777777" w:rsidR="00046613" w:rsidRPr="00160536" w:rsidRDefault="003D46A1">
            <w:pPr>
              <w:spacing w:line="240" w:lineRule="exact"/>
              <w:ind w:firstLine="0"/>
              <w:jc w:val="center"/>
            </w:pPr>
            <w:r w:rsidRPr="00160536">
              <w:rPr>
                <w:lang w:eastAsia="zh-TW"/>
              </w:rPr>
              <w:t>1993</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4773B76"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D30EE90" w14:textId="77777777" w:rsidR="00046613" w:rsidRPr="00160536" w:rsidRDefault="003D46A1">
            <w:pPr>
              <w:pStyle w:val="af3"/>
              <w:spacing w:line="240" w:lineRule="exact"/>
              <w:ind w:right="1543"/>
              <w:jc w:val="right"/>
            </w:pPr>
            <w:r w:rsidRPr="00160536">
              <w:t>201</w:t>
            </w:r>
          </w:p>
        </w:tc>
      </w:tr>
      <w:tr w:rsidR="00160536" w:rsidRPr="00160536" w14:paraId="0AE450FD"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3A43454" w14:textId="77777777" w:rsidR="00046613" w:rsidRPr="00160536" w:rsidRDefault="003D46A1">
            <w:pPr>
              <w:spacing w:line="240" w:lineRule="exact"/>
              <w:ind w:firstLine="0"/>
              <w:jc w:val="center"/>
            </w:pPr>
            <w:r w:rsidRPr="00160536">
              <w:rPr>
                <w:lang w:eastAsia="zh-TW"/>
              </w:rPr>
              <w:t>2002</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784166"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2971B974" w14:textId="77777777" w:rsidR="00046613" w:rsidRPr="00160536" w:rsidRDefault="003D46A1">
            <w:pPr>
              <w:pStyle w:val="af3"/>
              <w:spacing w:line="240" w:lineRule="exact"/>
              <w:ind w:right="1543"/>
              <w:jc w:val="right"/>
            </w:pPr>
            <w:r w:rsidRPr="00160536">
              <w:t>2,000</w:t>
            </w:r>
          </w:p>
        </w:tc>
      </w:tr>
      <w:tr w:rsidR="00160536" w:rsidRPr="00160536" w14:paraId="04E80DCD"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7403B613" w14:textId="77777777" w:rsidR="00046613" w:rsidRPr="00160536" w:rsidRDefault="003D46A1">
            <w:pPr>
              <w:spacing w:line="240" w:lineRule="exact"/>
              <w:ind w:firstLine="0"/>
              <w:jc w:val="center"/>
            </w:pPr>
            <w:r w:rsidRPr="00160536">
              <w:rPr>
                <w:lang w:eastAsia="zh-TW"/>
              </w:rPr>
              <w:t>2003</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D6CF1A2" w14:textId="77777777" w:rsidR="00046613" w:rsidRPr="00160536" w:rsidRDefault="003D46A1">
            <w:pPr>
              <w:pStyle w:val="af3"/>
              <w:spacing w:line="240" w:lineRule="exact"/>
            </w:pPr>
            <w:r w:rsidRPr="00160536">
              <w:t>2</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77EC212" w14:textId="77777777" w:rsidR="00046613" w:rsidRPr="00160536" w:rsidRDefault="003D46A1">
            <w:pPr>
              <w:pStyle w:val="af3"/>
              <w:spacing w:line="240" w:lineRule="exact"/>
              <w:ind w:right="1543"/>
              <w:jc w:val="right"/>
            </w:pPr>
            <w:r w:rsidRPr="00160536">
              <w:t>711</w:t>
            </w:r>
          </w:p>
        </w:tc>
      </w:tr>
      <w:tr w:rsidR="00160536" w:rsidRPr="00160536" w14:paraId="2125D46C"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5661C1B" w14:textId="77777777" w:rsidR="00046613" w:rsidRPr="00160536" w:rsidRDefault="003D46A1">
            <w:pPr>
              <w:spacing w:line="240" w:lineRule="exact"/>
              <w:ind w:firstLine="0"/>
              <w:jc w:val="center"/>
            </w:pPr>
            <w:r w:rsidRPr="00160536">
              <w:rPr>
                <w:lang w:eastAsia="zh-TW"/>
              </w:rPr>
              <w:t>2004</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9511F36"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48272792" w14:textId="77777777" w:rsidR="00046613" w:rsidRPr="00160536" w:rsidRDefault="003D46A1">
            <w:pPr>
              <w:pStyle w:val="af3"/>
              <w:spacing w:line="240" w:lineRule="exact"/>
              <w:ind w:right="1543"/>
              <w:jc w:val="right"/>
            </w:pPr>
            <w:r w:rsidRPr="00160536">
              <w:t>191</w:t>
            </w:r>
          </w:p>
        </w:tc>
      </w:tr>
      <w:tr w:rsidR="00160536" w:rsidRPr="00160536" w14:paraId="2BFE7D6A"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352F88B" w14:textId="77777777" w:rsidR="00046613" w:rsidRPr="00160536" w:rsidRDefault="003D46A1">
            <w:pPr>
              <w:spacing w:line="240" w:lineRule="exact"/>
              <w:ind w:firstLine="0"/>
              <w:jc w:val="center"/>
            </w:pPr>
            <w:r w:rsidRPr="00160536">
              <w:rPr>
                <w:lang w:eastAsia="zh-TW"/>
              </w:rPr>
              <w:t>2005</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15C702"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B8081C1" w14:textId="77777777" w:rsidR="00046613" w:rsidRPr="00160536" w:rsidRDefault="003D46A1">
            <w:pPr>
              <w:pStyle w:val="af3"/>
              <w:spacing w:line="240" w:lineRule="exact"/>
              <w:ind w:right="1543"/>
              <w:jc w:val="right"/>
            </w:pPr>
            <w:r w:rsidRPr="00160536">
              <w:t>109</w:t>
            </w:r>
          </w:p>
        </w:tc>
      </w:tr>
      <w:tr w:rsidR="00160536" w:rsidRPr="00160536" w14:paraId="3E820809"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D1E1D1A" w14:textId="77777777" w:rsidR="00046613" w:rsidRPr="00160536" w:rsidRDefault="003D46A1">
            <w:pPr>
              <w:spacing w:line="240" w:lineRule="exact"/>
              <w:ind w:firstLine="0"/>
              <w:jc w:val="center"/>
            </w:pPr>
            <w:r w:rsidRPr="00160536">
              <w:rPr>
                <w:lang w:eastAsia="zh-TW"/>
              </w:rPr>
              <w:t>2006</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74F673A"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C3814C7" w14:textId="77777777" w:rsidR="00046613" w:rsidRPr="00160536" w:rsidRDefault="003D46A1">
            <w:pPr>
              <w:pStyle w:val="af3"/>
              <w:spacing w:line="240" w:lineRule="exact"/>
              <w:ind w:right="1543"/>
              <w:jc w:val="right"/>
            </w:pPr>
            <w:r w:rsidRPr="00160536">
              <w:t>0</w:t>
            </w:r>
          </w:p>
        </w:tc>
      </w:tr>
      <w:tr w:rsidR="00160536" w:rsidRPr="00160536" w14:paraId="7E4C0791"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D7B10EC" w14:textId="77777777" w:rsidR="00046613" w:rsidRPr="00160536" w:rsidRDefault="003D46A1">
            <w:pPr>
              <w:spacing w:line="240" w:lineRule="exact"/>
              <w:ind w:firstLine="0"/>
              <w:jc w:val="center"/>
            </w:pPr>
            <w:r w:rsidRPr="00160536">
              <w:rPr>
                <w:lang w:eastAsia="zh-TW"/>
              </w:rPr>
              <w:t>2008</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544E46F"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EFC40BB" w14:textId="77777777" w:rsidR="00046613" w:rsidRPr="00160536" w:rsidRDefault="003D46A1">
            <w:pPr>
              <w:pStyle w:val="af3"/>
              <w:spacing w:line="240" w:lineRule="exact"/>
              <w:ind w:right="1543"/>
              <w:jc w:val="right"/>
            </w:pPr>
            <w:r w:rsidRPr="00160536">
              <w:t>35</w:t>
            </w:r>
          </w:p>
        </w:tc>
      </w:tr>
      <w:tr w:rsidR="00160536" w:rsidRPr="00160536" w14:paraId="5A59970D"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5CB4A60" w14:textId="77777777" w:rsidR="00046613" w:rsidRPr="00160536" w:rsidRDefault="003D46A1">
            <w:pPr>
              <w:spacing w:line="240" w:lineRule="exact"/>
              <w:ind w:firstLine="0"/>
              <w:jc w:val="center"/>
            </w:pPr>
            <w:r w:rsidRPr="00160536">
              <w:rPr>
                <w:lang w:eastAsia="zh-TW"/>
              </w:rPr>
              <w:t>2013</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F112BA" w14:textId="77777777" w:rsidR="00046613" w:rsidRPr="00160536" w:rsidRDefault="003D46A1">
            <w:pPr>
              <w:pStyle w:val="af3"/>
              <w:spacing w:line="240" w:lineRule="exact"/>
            </w:pPr>
            <w:r w:rsidRPr="00160536">
              <w:t>2</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56838D9" w14:textId="77777777" w:rsidR="00046613" w:rsidRPr="00160536" w:rsidRDefault="003D46A1">
            <w:pPr>
              <w:pStyle w:val="af3"/>
              <w:spacing w:line="240" w:lineRule="exact"/>
              <w:ind w:right="1543"/>
              <w:jc w:val="right"/>
            </w:pPr>
            <w:r w:rsidRPr="00160536">
              <w:t>0</w:t>
            </w:r>
          </w:p>
        </w:tc>
      </w:tr>
      <w:tr w:rsidR="00160536" w:rsidRPr="00160536" w14:paraId="5A6E9F67"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A04ACBB" w14:textId="77777777" w:rsidR="00046613" w:rsidRPr="00160536" w:rsidRDefault="003D46A1">
            <w:pPr>
              <w:spacing w:line="240" w:lineRule="exact"/>
              <w:ind w:firstLine="0"/>
              <w:jc w:val="center"/>
            </w:pPr>
            <w:r w:rsidRPr="00160536">
              <w:rPr>
                <w:lang w:eastAsia="zh-TW"/>
              </w:rPr>
              <w:t>2014</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063680F"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09BF764" w14:textId="77777777" w:rsidR="00046613" w:rsidRPr="00160536" w:rsidRDefault="003D46A1">
            <w:pPr>
              <w:pStyle w:val="af3"/>
              <w:spacing w:line="240" w:lineRule="exact"/>
              <w:ind w:right="1543"/>
              <w:jc w:val="right"/>
            </w:pPr>
            <w:r w:rsidRPr="00160536">
              <w:t>23,860</w:t>
            </w:r>
          </w:p>
        </w:tc>
      </w:tr>
      <w:tr w:rsidR="00160536" w:rsidRPr="00160536" w14:paraId="1F40F811"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60E617B8" w14:textId="77777777" w:rsidR="00046613" w:rsidRPr="00160536" w:rsidRDefault="003D46A1">
            <w:pPr>
              <w:spacing w:line="240" w:lineRule="exact"/>
              <w:ind w:firstLine="0"/>
              <w:jc w:val="center"/>
            </w:pPr>
            <w:r w:rsidRPr="00160536">
              <w:rPr>
                <w:lang w:eastAsia="zh-TW"/>
              </w:rPr>
              <w:t>2015</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28DDDC"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8D42FF8" w14:textId="77777777" w:rsidR="00046613" w:rsidRPr="00160536" w:rsidRDefault="003D46A1">
            <w:pPr>
              <w:pStyle w:val="af3"/>
              <w:spacing w:line="240" w:lineRule="exact"/>
              <w:ind w:right="1543"/>
              <w:jc w:val="right"/>
            </w:pPr>
            <w:r w:rsidRPr="00160536">
              <w:t>425</w:t>
            </w:r>
          </w:p>
        </w:tc>
      </w:tr>
      <w:tr w:rsidR="00160536" w:rsidRPr="00160536" w14:paraId="673794CA"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1A7955C8" w14:textId="77777777" w:rsidR="00046613" w:rsidRPr="00160536" w:rsidRDefault="003D46A1">
            <w:pPr>
              <w:spacing w:line="240" w:lineRule="exact"/>
              <w:ind w:firstLine="0"/>
              <w:jc w:val="center"/>
              <w:rPr>
                <w:lang w:eastAsia="zh-TW"/>
              </w:rPr>
            </w:pPr>
            <w:r w:rsidRPr="00160536">
              <w:rPr>
                <w:lang w:eastAsia="zh-TW"/>
              </w:rPr>
              <w:t>2016</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BDC9693"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88952BB" w14:textId="77777777" w:rsidR="00046613" w:rsidRPr="00160536" w:rsidRDefault="003D46A1">
            <w:pPr>
              <w:pStyle w:val="af3"/>
              <w:spacing w:line="240" w:lineRule="exact"/>
              <w:ind w:right="1543"/>
              <w:jc w:val="right"/>
            </w:pPr>
            <w:r w:rsidRPr="00160536">
              <w:t>0</w:t>
            </w:r>
          </w:p>
        </w:tc>
      </w:tr>
      <w:tr w:rsidR="00160536" w:rsidRPr="00160536" w14:paraId="35E90407"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A5406D0" w14:textId="77777777" w:rsidR="00046613" w:rsidRPr="00160536" w:rsidRDefault="003D46A1">
            <w:pPr>
              <w:spacing w:line="240" w:lineRule="exact"/>
              <w:ind w:firstLine="0"/>
              <w:jc w:val="center"/>
              <w:rPr>
                <w:lang w:eastAsia="zh-TW"/>
              </w:rPr>
            </w:pPr>
            <w:r w:rsidRPr="00160536">
              <w:rPr>
                <w:lang w:eastAsia="zh-TW"/>
              </w:rPr>
              <w:t>2017</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49635F2"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1A083B1" w14:textId="77777777" w:rsidR="00046613" w:rsidRPr="00160536" w:rsidRDefault="003D46A1">
            <w:pPr>
              <w:pStyle w:val="af3"/>
              <w:spacing w:line="240" w:lineRule="exact"/>
              <w:ind w:right="1543"/>
              <w:jc w:val="right"/>
            </w:pPr>
            <w:r w:rsidRPr="00160536">
              <w:t>0</w:t>
            </w:r>
          </w:p>
        </w:tc>
      </w:tr>
      <w:tr w:rsidR="00160536" w:rsidRPr="00160536" w14:paraId="2CD292C3"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474C5B95" w14:textId="77777777" w:rsidR="00046613" w:rsidRPr="00160536" w:rsidRDefault="003D46A1">
            <w:pPr>
              <w:spacing w:line="240" w:lineRule="exact"/>
              <w:ind w:firstLine="0"/>
              <w:jc w:val="center"/>
              <w:rPr>
                <w:lang w:eastAsia="zh-TW"/>
              </w:rPr>
            </w:pPr>
            <w:r w:rsidRPr="00160536">
              <w:rPr>
                <w:lang w:eastAsia="zh-TW"/>
              </w:rPr>
              <w:t>2018</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7623134"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D067C11" w14:textId="77777777" w:rsidR="00046613" w:rsidRPr="00160536" w:rsidRDefault="003D46A1">
            <w:pPr>
              <w:pStyle w:val="af3"/>
              <w:spacing w:line="240" w:lineRule="exact"/>
              <w:ind w:right="1543"/>
              <w:jc w:val="right"/>
            </w:pPr>
            <w:r w:rsidRPr="00160536">
              <w:t>0</w:t>
            </w:r>
          </w:p>
        </w:tc>
      </w:tr>
      <w:tr w:rsidR="00160536" w:rsidRPr="00160536" w14:paraId="5712A437"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2554FC9D" w14:textId="77777777" w:rsidR="00046613" w:rsidRPr="00160536" w:rsidRDefault="003D46A1">
            <w:pPr>
              <w:spacing w:line="240" w:lineRule="exact"/>
              <w:ind w:firstLine="0"/>
              <w:jc w:val="center"/>
              <w:rPr>
                <w:lang w:eastAsia="zh-TW"/>
              </w:rPr>
            </w:pPr>
            <w:r w:rsidRPr="00160536">
              <w:rPr>
                <w:lang w:eastAsia="zh-TW"/>
              </w:rPr>
              <w:t>2019</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86BC83C" w14:textId="77777777" w:rsidR="00046613" w:rsidRPr="00160536" w:rsidRDefault="003D46A1">
            <w:pPr>
              <w:pStyle w:val="af3"/>
              <w:spacing w:line="240" w:lineRule="exact"/>
            </w:pPr>
            <w:r w:rsidRPr="00160536">
              <w:t>1</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69ED7E49" w14:textId="77777777" w:rsidR="00046613" w:rsidRPr="00160536" w:rsidRDefault="003D46A1">
            <w:pPr>
              <w:pStyle w:val="af3"/>
              <w:spacing w:line="240" w:lineRule="exact"/>
              <w:ind w:right="1543"/>
              <w:jc w:val="right"/>
            </w:pPr>
            <w:r w:rsidRPr="00160536">
              <w:t>1,660</w:t>
            </w:r>
          </w:p>
        </w:tc>
      </w:tr>
      <w:tr w:rsidR="00160536" w:rsidRPr="00160536" w14:paraId="64902A17"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132A8D4" w14:textId="77777777" w:rsidR="00046613" w:rsidRPr="00160536" w:rsidRDefault="003D46A1">
            <w:pPr>
              <w:spacing w:line="240" w:lineRule="exact"/>
              <w:ind w:firstLine="0"/>
              <w:jc w:val="center"/>
              <w:rPr>
                <w:lang w:eastAsia="zh-TW"/>
              </w:rPr>
            </w:pPr>
            <w:r w:rsidRPr="00160536">
              <w:rPr>
                <w:lang w:eastAsia="zh-TW"/>
              </w:rPr>
              <w:t>2020</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F836E23" w14:textId="77777777" w:rsidR="00046613" w:rsidRPr="00160536" w:rsidRDefault="003D46A1">
            <w:pPr>
              <w:pStyle w:val="af3"/>
              <w:spacing w:line="240" w:lineRule="exact"/>
            </w:pPr>
            <w:r w:rsidRPr="00160536">
              <w:t xml:space="preserve">1 </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4024F322" w14:textId="77777777" w:rsidR="00046613" w:rsidRPr="00160536" w:rsidRDefault="003D46A1">
            <w:pPr>
              <w:pStyle w:val="af3"/>
              <w:spacing w:line="240" w:lineRule="exact"/>
              <w:ind w:right="1543"/>
              <w:jc w:val="right"/>
            </w:pPr>
            <w:r w:rsidRPr="00160536">
              <w:t xml:space="preserve">85 </w:t>
            </w:r>
          </w:p>
        </w:tc>
      </w:tr>
      <w:tr w:rsidR="00160536" w:rsidRPr="00160536" w14:paraId="1E7609C0"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9ABA87F" w14:textId="77777777" w:rsidR="00046613" w:rsidRPr="00160536" w:rsidRDefault="003D46A1">
            <w:pPr>
              <w:spacing w:line="240" w:lineRule="exact"/>
              <w:ind w:firstLine="0"/>
              <w:jc w:val="center"/>
              <w:rPr>
                <w:lang w:eastAsia="zh-TW"/>
              </w:rPr>
            </w:pPr>
            <w:r w:rsidRPr="00160536">
              <w:rPr>
                <w:lang w:eastAsia="zh-TW"/>
              </w:rPr>
              <w:t>2021</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96BD872" w14:textId="77777777" w:rsidR="00046613" w:rsidRPr="00160536" w:rsidRDefault="003D46A1">
            <w:pPr>
              <w:pStyle w:val="af3"/>
              <w:spacing w:line="240" w:lineRule="exact"/>
            </w:pPr>
            <w:r w:rsidRPr="00160536">
              <w:t xml:space="preserve">0 </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595B4BC1" w14:textId="77777777" w:rsidR="00046613" w:rsidRPr="00160536" w:rsidRDefault="003D46A1">
            <w:pPr>
              <w:pStyle w:val="af3"/>
              <w:spacing w:line="240" w:lineRule="exact"/>
              <w:ind w:right="1543"/>
              <w:jc w:val="right"/>
            </w:pPr>
            <w:r w:rsidRPr="00160536">
              <w:t xml:space="preserve">157 </w:t>
            </w:r>
          </w:p>
        </w:tc>
      </w:tr>
      <w:tr w:rsidR="00160536" w:rsidRPr="00160536" w14:paraId="1B625D85"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3160CE09" w14:textId="77777777" w:rsidR="00046613" w:rsidRPr="00160536" w:rsidRDefault="003D46A1">
            <w:pPr>
              <w:spacing w:line="240" w:lineRule="exact"/>
              <w:ind w:firstLine="0"/>
              <w:jc w:val="center"/>
              <w:rPr>
                <w:lang w:eastAsia="zh-TW"/>
              </w:rPr>
            </w:pPr>
            <w:r w:rsidRPr="00160536">
              <w:rPr>
                <w:lang w:eastAsia="zh-TW"/>
              </w:rPr>
              <w:t>2022</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9CD0D74"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7A8A0157" w14:textId="77777777" w:rsidR="00046613" w:rsidRPr="00160536" w:rsidRDefault="003D46A1">
            <w:pPr>
              <w:pStyle w:val="af3"/>
              <w:spacing w:line="240" w:lineRule="exact"/>
              <w:ind w:right="1543"/>
              <w:jc w:val="right"/>
            </w:pPr>
            <w:r w:rsidRPr="00160536">
              <w:t>0</w:t>
            </w:r>
          </w:p>
        </w:tc>
      </w:tr>
      <w:tr w:rsidR="00160536" w:rsidRPr="00160536" w14:paraId="09CB8525"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27AA74FC" w14:textId="77777777" w:rsidR="00046613" w:rsidRPr="00160536" w:rsidRDefault="003D46A1">
            <w:pPr>
              <w:spacing w:line="240" w:lineRule="exact"/>
              <w:ind w:firstLine="0"/>
              <w:jc w:val="center"/>
              <w:rPr>
                <w:lang w:eastAsia="zh-TW"/>
              </w:rPr>
            </w:pPr>
            <w:r w:rsidRPr="00160536">
              <w:rPr>
                <w:lang w:eastAsia="zh-TW"/>
              </w:rPr>
              <w:t>2023</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56ADD4" w14:textId="77777777" w:rsidR="00046613" w:rsidRPr="00160536" w:rsidRDefault="003D46A1">
            <w:pPr>
              <w:pStyle w:val="af3"/>
              <w:spacing w:line="240" w:lineRule="exact"/>
            </w:pPr>
            <w:r w:rsidRPr="00160536">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05578665" w14:textId="77777777" w:rsidR="00046613" w:rsidRPr="00160536" w:rsidRDefault="003D46A1">
            <w:pPr>
              <w:pStyle w:val="af3"/>
              <w:spacing w:line="240" w:lineRule="exact"/>
              <w:ind w:right="1543"/>
              <w:jc w:val="right"/>
            </w:pPr>
            <w:r w:rsidRPr="00160536">
              <w:t>0</w:t>
            </w:r>
          </w:p>
        </w:tc>
      </w:tr>
      <w:tr w:rsidR="00160536" w:rsidRPr="00160536" w14:paraId="2299196F"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557DF672" w14:textId="5FDB3DB2" w:rsidR="00C43346" w:rsidRPr="00160536" w:rsidRDefault="00C43346">
            <w:pPr>
              <w:spacing w:line="240" w:lineRule="exact"/>
              <w:ind w:firstLine="0"/>
              <w:jc w:val="center"/>
              <w:rPr>
                <w:lang w:eastAsia="zh-TW"/>
              </w:rPr>
            </w:pPr>
            <w:r w:rsidRPr="00160536">
              <w:rPr>
                <w:rFonts w:hint="eastAsia"/>
                <w:lang w:eastAsia="zh-TW"/>
              </w:rPr>
              <w:t>2024</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C6459EA" w14:textId="7A3AE622" w:rsidR="00C43346" w:rsidRPr="00160536" w:rsidRDefault="00C43346">
            <w:pPr>
              <w:pStyle w:val="af3"/>
              <w:spacing w:line="240" w:lineRule="exact"/>
            </w:pPr>
            <w:r w:rsidRPr="00160536">
              <w:rPr>
                <w:rFonts w:hint="eastAsia"/>
              </w:rPr>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10DA526F" w14:textId="78DABABD" w:rsidR="00C43346" w:rsidRPr="00160536" w:rsidRDefault="00C43346">
            <w:pPr>
              <w:pStyle w:val="af3"/>
              <w:spacing w:line="240" w:lineRule="exact"/>
              <w:ind w:right="1543"/>
              <w:jc w:val="right"/>
            </w:pPr>
            <w:r w:rsidRPr="00160536">
              <w:rPr>
                <w:rFonts w:hint="eastAsia"/>
              </w:rPr>
              <w:t>0</w:t>
            </w:r>
          </w:p>
        </w:tc>
      </w:tr>
      <w:tr w:rsidR="00160536" w:rsidRPr="00160536" w14:paraId="161FF2F6" w14:textId="77777777" w:rsidTr="00C43346">
        <w:trPr>
          <w:trHeight w:val="425"/>
          <w:jc w:val="center"/>
        </w:trPr>
        <w:tc>
          <w:tcPr>
            <w:tcW w:w="2204" w:type="dxa"/>
            <w:tcBorders>
              <w:top w:val="single" w:sz="6" w:space="0" w:color="000000"/>
              <w:left w:val="double" w:sz="4" w:space="0" w:color="000000"/>
              <w:bottom w:val="single" w:sz="6" w:space="0" w:color="000000"/>
              <w:right w:val="single" w:sz="6" w:space="0" w:color="000000"/>
            </w:tcBorders>
            <w:tcMar>
              <w:top w:w="0" w:type="dxa"/>
              <w:left w:w="30" w:type="dxa"/>
              <w:bottom w:w="0" w:type="dxa"/>
              <w:right w:w="30" w:type="dxa"/>
            </w:tcMar>
            <w:vAlign w:val="center"/>
          </w:tcPr>
          <w:p w14:paraId="07515BFE" w14:textId="58A77A30" w:rsidR="00632DE6" w:rsidRPr="00160536" w:rsidRDefault="00632DE6">
            <w:pPr>
              <w:spacing w:line="240" w:lineRule="exact"/>
              <w:ind w:firstLine="0"/>
              <w:jc w:val="center"/>
              <w:rPr>
                <w:lang w:eastAsia="zh-TW"/>
              </w:rPr>
            </w:pPr>
            <w:r w:rsidRPr="00160536">
              <w:rPr>
                <w:rFonts w:hint="eastAsia"/>
                <w:lang w:eastAsia="zh-TW"/>
              </w:rPr>
              <w:t>2025</w:t>
            </w:r>
          </w:p>
        </w:tc>
        <w:tc>
          <w:tcPr>
            <w:tcW w:w="2482"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742E0E9" w14:textId="2C0761A0" w:rsidR="00632DE6" w:rsidRPr="00160536" w:rsidRDefault="00632DE6">
            <w:pPr>
              <w:pStyle w:val="af3"/>
              <w:spacing w:line="240" w:lineRule="exact"/>
            </w:pPr>
            <w:r w:rsidRPr="00160536">
              <w:rPr>
                <w:rFonts w:hint="eastAsia"/>
              </w:rPr>
              <w:t>0</w:t>
            </w:r>
          </w:p>
        </w:tc>
        <w:tc>
          <w:tcPr>
            <w:tcW w:w="3878" w:type="dxa"/>
            <w:tcBorders>
              <w:top w:val="single" w:sz="6" w:space="0" w:color="000000"/>
              <w:left w:val="single" w:sz="6" w:space="0" w:color="000000"/>
              <w:bottom w:val="single" w:sz="6" w:space="0" w:color="000000"/>
              <w:right w:val="double" w:sz="4" w:space="0" w:color="000000"/>
            </w:tcBorders>
            <w:tcMar>
              <w:top w:w="0" w:type="dxa"/>
              <w:left w:w="30" w:type="dxa"/>
              <w:bottom w:w="0" w:type="dxa"/>
              <w:right w:w="30" w:type="dxa"/>
            </w:tcMar>
            <w:vAlign w:val="center"/>
          </w:tcPr>
          <w:p w14:paraId="3BBB28FB" w14:textId="3238F6F7" w:rsidR="00632DE6" w:rsidRPr="00160536" w:rsidRDefault="00632DE6">
            <w:pPr>
              <w:pStyle w:val="af3"/>
              <w:spacing w:line="240" w:lineRule="exact"/>
              <w:ind w:right="1543"/>
              <w:jc w:val="right"/>
            </w:pPr>
            <w:r w:rsidRPr="00160536">
              <w:rPr>
                <w:rFonts w:hint="eastAsia"/>
              </w:rPr>
              <w:t>0</w:t>
            </w:r>
          </w:p>
        </w:tc>
      </w:tr>
      <w:tr w:rsidR="00160536" w:rsidRPr="00160536" w14:paraId="7AB37299" w14:textId="77777777" w:rsidTr="00C43346">
        <w:trPr>
          <w:trHeight w:val="425"/>
          <w:jc w:val="center"/>
        </w:trPr>
        <w:tc>
          <w:tcPr>
            <w:tcW w:w="2204" w:type="dxa"/>
            <w:tcBorders>
              <w:top w:val="single" w:sz="6" w:space="0" w:color="000000"/>
              <w:left w:val="double" w:sz="4" w:space="0" w:color="000000"/>
              <w:bottom w:val="double" w:sz="4" w:space="0" w:color="000000"/>
              <w:right w:val="single" w:sz="6" w:space="0" w:color="000000"/>
            </w:tcBorders>
            <w:tcMar>
              <w:top w:w="0" w:type="dxa"/>
              <w:left w:w="30" w:type="dxa"/>
              <w:bottom w:w="0" w:type="dxa"/>
              <w:right w:w="30" w:type="dxa"/>
            </w:tcMar>
            <w:vAlign w:val="center"/>
          </w:tcPr>
          <w:p w14:paraId="5FBF959C" w14:textId="77777777" w:rsidR="00046613" w:rsidRPr="00160536" w:rsidRDefault="003D46A1">
            <w:pPr>
              <w:pStyle w:val="af3"/>
              <w:spacing w:line="240" w:lineRule="exact"/>
            </w:pPr>
            <w:r w:rsidRPr="00160536">
              <w:t>總計</w:t>
            </w:r>
          </w:p>
        </w:tc>
        <w:tc>
          <w:tcPr>
            <w:tcW w:w="2482" w:type="dxa"/>
            <w:tcBorders>
              <w:top w:val="single" w:sz="6" w:space="0" w:color="000000"/>
              <w:left w:val="single" w:sz="6" w:space="0" w:color="000000"/>
              <w:bottom w:val="double" w:sz="4" w:space="0" w:color="000000"/>
              <w:right w:val="single" w:sz="6" w:space="0" w:color="000000"/>
            </w:tcBorders>
            <w:tcMar>
              <w:top w:w="0" w:type="dxa"/>
              <w:left w:w="30" w:type="dxa"/>
              <w:bottom w:w="0" w:type="dxa"/>
              <w:right w:w="30" w:type="dxa"/>
            </w:tcMar>
            <w:vAlign w:val="center"/>
          </w:tcPr>
          <w:p w14:paraId="53DB7237" w14:textId="77777777" w:rsidR="00046613" w:rsidRPr="00160536" w:rsidRDefault="003D46A1">
            <w:pPr>
              <w:pStyle w:val="af3"/>
              <w:spacing w:line="240" w:lineRule="exact"/>
            </w:pPr>
            <w:r w:rsidRPr="00160536">
              <w:t xml:space="preserve">12 </w:t>
            </w:r>
          </w:p>
        </w:tc>
        <w:tc>
          <w:tcPr>
            <w:tcW w:w="3878" w:type="dxa"/>
            <w:tcBorders>
              <w:top w:val="single" w:sz="6" w:space="0" w:color="000000"/>
              <w:left w:val="single" w:sz="6" w:space="0" w:color="000000"/>
              <w:bottom w:val="double" w:sz="4" w:space="0" w:color="000000"/>
              <w:right w:val="double" w:sz="4" w:space="0" w:color="000000"/>
            </w:tcBorders>
            <w:tcMar>
              <w:top w:w="0" w:type="dxa"/>
              <w:left w:w="30" w:type="dxa"/>
              <w:bottom w:w="0" w:type="dxa"/>
              <w:right w:w="30" w:type="dxa"/>
            </w:tcMar>
            <w:vAlign w:val="center"/>
          </w:tcPr>
          <w:p w14:paraId="24B97B14" w14:textId="77777777" w:rsidR="00046613" w:rsidRPr="00160536" w:rsidRDefault="003D46A1">
            <w:pPr>
              <w:pStyle w:val="af3"/>
              <w:spacing w:line="240" w:lineRule="exact"/>
              <w:ind w:right="1543"/>
              <w:jc w:val="right"/>
            </w:pPr>
            <w:r w:rsidRPr="00160536">
              <w:t xml:space="preserve">29,434 </w:t>
            </w:r>
          </w:p>
        </w:tc>
      </w:tr>
    </w:tbl>
    <w:p w14:paraId="51404A99" w14:textId="77777777" w:rsidR="00046613" w:rsidRPr="00160536" w:rsidRDefault="003D46A1">
      <w:pPr>
        <w:pStyle w:val="af3"/>
        <w:jc w:val="left"/>
      </w:pPr>
      <w:r w:rsidRPr="00160536">
        <w:t>資料來源：經濟部投資審議司</w:t>
      </w:r>
    </w:p>
    <w:p w14:paraId="2A7AA287" w14:textId="77777777" w:rsidR="00046613" w:rsidRPr="00160536" w:rsidRDefault="003D46A1">
      <w:pPr>
        <w:pStyle w:val="af5"/>
        <w:spacing w:before="514"/>
        <w:rPr>
          <w:lang w:eastAsia="zh-TW"/>
        </w:rPr>
      </w:pPr>
      <w:r w:rsidRPr="00160536">
        <w:rPr>
          <w:lang w:eastAsia="zh-TW"/>
        </w:rPr>
        <w:lastRenderedPageBreak/>
        <w:t>年度別及產業別統計表</w:t>
      </w:r>
    </w:p>
    <w:p w14:paraId="3DB9F1CE" w14:textId="77777777" w:rsidR="00046613" w:rsidRPr="00160536" w:rsidRDefault="003D46A1">
      <w:pPr>
        <w:snapToGrid w:val="0"/>
        <w:ind w:firstLine="0"/>
        <w:jc w:val="right"/>
        <w:rPr>
          <w:kern w:val="0"/>
          <w:sz w:val="18"/>
          <w:szCs w:val="18"/>
          <w:lang w:eastAsia="zh-TW"/>
        </w:rPr>
      </w:pPr>
      <w:r w:rsidRPr="00160536">
        <w:rPr>
          <w:kern w:val="0"/>
          <w:sz w:val="18"/>
          <w:szCs w:val="18"/>
          <w:lang w:eastAsia="zh-TW"/>
        </w:rPr>
        <w:t>單位：千美元</w:t>
      </w:r>
    </w:p>
    <w:tbl>
      <w:tblPr>
        <w:tblW w:w="5000" w:type="pct"/>
        <w:jc w:val="center"/>
        <w:tblLayout w:type="fixed"/>
        <w:tblCellMar>
          <w:left w:w="10" w:type="dxa"/>
          <w:right w:w="10" w:type="dxa"/>
        </w:tblCellMar>
        <w:tblLook w:val="0000" w:firstRow="0" w:lastRow="0" w:firstColumn="0" w:lastColumn="0" w:noHBand="0" w:noVBand="0"/>
      </w:tblPr>
      <w:tblGrid>
        <w:gridCol w:w="2973"/>
        <w:gridCol w:w="504"/>
        <w:gridCol w:w="870"/>
        <w:gridCol w:w="544"/>
        <w:gridCol w:w="832"/>
        <w:gridCol w:w="479"/>
        <w:gridCol w:w="897"/>
        <w:gridCol w:w="507"/>
        <w:gridCol w:w="868"/>
      </w:tblGrid>
      <w:tr w:rsidR="00160536" w:rsidRPr="00160536" w14:paraId="5D4BDBF2" w14:textId="77777777" w:rsidTr="00CA04E3">
        <w:trPr>
          <w:tblHeader/>
          <w:jc w:val="center"/>
        </w:trPr>
        <w:tc>
          <w:tcPr>
            <w:tcW w:w="3005" w:type="dxa"/>
            <w:vMerge w:val="restart"/>
            <w:tcBorders>
              <w:top w:val="single" w:sz="12" w:space="0" w:color="000000"/>
              <w:left w:val="single" w:sz="12" w:space="0" w:color="000000"/>
              <w:bottom w:val="single" w:sz="6" w:space="0" w:color="000000"/>
              <w:right w:val="single" w:sz="6" w:space="0" w:color="000000"/>
              <w:tl2br w:val="single" w:sz="6" w:space="0" w:color="000000"/>
            </w:tcBorders>
            <w:tcMar>
              <w:top w:w="0" w:type="dxa"/>
              <w:left w:w="28" w:type="dxa"/>
              <w:bottom w:w="0" w:type="dxa"/>
              <w:right w:w="28" w:type="dxa"/>
            </w:tcMar>
            <w:vAlign w:val="center"/>
          </w:tcPr>
          <w:p w14:paraId="217E40BB" w14:textId="77777777" w:rsidR="00046613" w:rsidRPr="00160536" w:rsidRDefault="003D46A1" w:rsidP="00CA04E3">
            <w:pPr>
              <w:widowControl/>
              <w:snapToGrid w:val="0"/>
              <w:spacing w:line="226" w:lineRule="exact"/>
              <w:ind w:firstLine="0"/>
              <w:jc w:val="right"/>
              <w:rPr>
                <w:kern w:val="0"/>
                <w:sz w:val="18"/>
                <w:szCs w:val="18"/>
                <w:lang w:eastAsia="zh-TW"/>
              </w:rPr>
            </w:pPr>
            <w:r w:rsidRPr="00160536">
              <w:rPr>
                <w:kern w:val="0"/>
                <w:sz w:val="18"/>
                <w:szCs w:val="18"/>
                <w:lang w:eastAsia="zh-TW"/>
              </w:rPr>
              <w:t>年　　度</w:t>
            </w:r>
          </w:p>
          <w:p w14:paraId="0386180F" w14:textId="77777777" w:rsidR="00046613" w:rsidRPr="00160536" w:rsidRDefault="003D46A1" w:rsidP="00CA04E3">
            <w:pPr>
              <w:widowControl/>
              <w:snapToGrid w:val="0"/>
              <w:spacing w:line="226" w:lineRule="exact"/>
              <w:ind w:firstLine="0"/>
              <w:rPr>
                <w:kern w:val="0"/>
                <w:sz w:val="18"/>
                <w:szCs w:val="18"/>
                <w:lang w:eastAsia="zh-TW"/>
              </w:rPr>
            </w:pPr>
            <w:r w:rsidRPr="00160536">
              <w:rPr>
                <w:kern w:val="0"/>
                <w:sz w:val="18"/>
                <w:szCs w:val="18"/>
                <w:lang w:eastAsia="zh-TW"/>
              </w:rPr>
              <w:t>業　　別</w:t>
            </w:r>
          </w:p>
        </w:tc>
        <w:tc>
          <w:tcPr>
            <w:tcW w:w="1388"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55ADEC" w14:textId="6DFD1C50" w:rsidR="00046613" w:rsidRPr="00160536" w:rsidRDefault="003D46A1" w:rsidP="00CA04E3">
            <w:pPr>
              <w:widowControl/>
              <w:snapToGrid w:val="0"/>
              <w:spacing w:line="226" w:lineRule="exact"/>
              <w:ind w:firstLine="0"/>
              <w:jc w:val="center"/>
            </w:pPr>
            <w:r w:rsidRPr="00160536">
              <w:rPr>
                <w:kern w:val="0"/>
                <w:sz w:val="18"/>
                <w:szCs w:val="18"/>
                <w:lang w:eastAsia="zh-TW"/>
              </w:rPr>
              <w:t>累計至</w:t>
            </w:r>
            <w:r w:rsidRPr="00160536">
              <w:rPr>
                <w:kern w:val="0"/>
                <w:sz w:val="18"/>
                <w:szCs w:val="18"/>
                <w:lang w:eastAsia="zh-TW"/>
              </w:rPr>
              <w:t>202</w:t>
            </w:r>
            <w:r w:rsidR="00632DE6" w:rsidRPr="00160536">
              <w:rPr>
                <w:rFonts w:hint="eastAsia"/>
                <w:kern w:val="0"/>
                <w:sz w:val="18"/>
                <w:szCs w:val="18"/>
                <w:lang w:eastAsia="zh-TW"/>
              </w:rPr>
              <w:t>5</w:t>
            </w:r>
          </w:p>
        </w:tc>
        <w:tc>
          <w:tcPr>
            <w:tcW w:w="1389"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FE1298" w14:textId="611B6659" w:rsidR="00046613" w:rsidRPr="00160536" w:rsidRDefault="00C43346" w:rsidP="00CA04E3">
            <w:pPr>
              <w:widowControl/>
              <w:snapToGrid w:val="0"/>
              <w:spacing w:line="226" w:lineRule="exact"/>
              <w:ind w:firstLine="0"/>
              <w:jc w:val="center"/>
              <w:rPr>
                <w:kern w:val="0"/>
                <w:sz w:val="18"/>
                <w:szCs w:val="18"/>
                <w:lang w:eastAsia="zh-TW"/>
              </w:rPr>
            </w:pPr>
            <w:r w:rsidRPr="00160536">
              <w:rPr>
                <w:rFonts w:hint="eastAsia"/>
                <w:kern w:val="0"/>
                <w:sz w:val="18"/>
                <w:szCs w:val="18"/>
                <w:lang w:eastAsia="zh-TW"/>
              </w:rPr>
              <w:t>202</w:t>
            </w:r>
            <w:r w:rsidR="00632DE6" w:rsidRPr="00160536">
              <w:rPr>
                <w:rFonts w:hint="eastAsia"/>
                <w:kern w:val="0"/>
                <w:sz w:val="18"/>
                <w:szCs w:val="18"/>
                <w:lang w:eastAsia="zh-TW"/>
              </w:rPr>
              <w:t>5</w:t>
            </w:r>
          </w:p>
        </w:tc>
        <w:tc>
          <w:tcPr>
            <w:tcW w:w="1389"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1C4595" w14:textId="60EB5D23" w:rsidR="00C43346" w:rsidRPr="00160536" w:rsidRDefault="00C43346" w:rsidP="00CA04E3">
            <w:pPr>
              <w:widowControl/>
              <w:snapToGrid w:val="0"/>
              <w:spacing w:line="226" w:lineRule="exact"/>
              <w:ind w:firstLine="0"/>
              <w:jc w:val="center"/>
              <w:rPr>
                <w:kern w:val="0"/>
                <w:sz w:val="18"/>
                <w:szCs w:val="18"/>
                <w:lang w:eastAsia="zh-TW"/>
              </w:rPr>
            </w:pPr>
            <w:r w:rsidRPr="00160536">
              <w:rPr>
                <w:rFonts w:hint="eastAsia"/>
                <w:kern w:val="0"/>
                <w:sz w:val="18"/>
                <w:szCs w:val="18"/>
                <w:lang w:eastAsia="zh-TW"/>
              </w:rPr>
              <w:t>202</w:t>
            </w:r>
            <w:r w:rsidR="00632DE6" w:rsidRPr="00160536">
              <w:rPr>
                <w:rFonts w:hint="eastAsia"/>
                <w:kern w:val="0"/>
                <w:sz w:val="18"/>
                <w:szCs w:val="18"/>
                <w:lang w:eastAsia="zh-TW"/>
              </w:rPr>
              <w:t>4</w:t>
            </w:r>
          </w:p>
        </w:tc>
        <w:tc>
          <w:tcPr>
            <w:tcW w:w="1389"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8A64257" w14:textId="6800B1BF" w:rsidR="00046613" w:rsidRPr="00160536" w:rsidRDefault="00C43346" w:rsidP="00CA04E3">
            <w:pPr>
              <w:widowControl/>
              <w:snapToGrid w:val="0"/>
              <w:spacing w:line="226" w:lineRule="exact"/>
              <w:ind w:firstLine="0"/>
              <w:jc w:val="center"/>
              <w:rPr>
                <w:kern w:val="0"/>
                <w:sz w:val="18"/>
                <w:szCs w:val="18"/>
                <w:lang w:eastAsia="zh-TW"/>
              </w:rPr>
            </w:pPr>
            <w:r w:rsidRPr="00160536">
              <w:rPr>
                <w:rFonts w:hint="eastAsia"/>
                <w:kern w:val="0"/>
                <w:sz w:val="18"/>
                <w:szCs w:val="18"/>
                <w:lang w:eastAsia="zh-TW"/>
              </w:rPr>
              <w:t>202</w:t>
            </w:r>
            <w:r w:rsidR="00632DE6" w:rsidRPr="00160536">
              <w:rPr>
                <w:rFonts w:hint="eastAsia"/>
                <w:kern w:val="0"/>
                <w:sz w:val="18"/>
                <w:szCs w:val="18"/>
                <w:lang w:eastAsia="zh-TW"/>
              </w:rPr>
              <w:t>3</w:t>
            </w:r>
          </w:p>
        </w:tc>
      </w:tr>
      <w:tr w:rsidR="00160536" w:rsidRPr="00160536" w14:paraId="0DA1607A" w14:textId="77777777" w:rsidTr="00CA04E3">
        <w:trPr>
          <w:tblHeader/>
          <w:jc w:val="center"/>
        </w:trPr>
        <w:tc>
          <w:tcPr>
            <w:tcW w:w="3005" w:type="dxa"/>
            <w:vMerge/>
            <w:tcBorders>
              <w:top w:val="single" w:sz="12" w:space="0" w:color="000000"/>
              <w:left w:val="single" w:sz="12" w:space="0" w:color="000000"/>
              <w:bottom w:val="single" w:sz="6" w:space="0" w:color="000000"/>
              <w:right w:val="single" w:sz="6" w:space="0" w:color="000000"/>
              <w:tl2br w:val="single" w:sz="6" w:space="0" w:color="000000"/>
            </w:tcBorders>
            <w:tcMar>
              <w:top w:w="0" w:type="dxa"/>
              <w:left w:w="28" w:type="dxa"/>
              <w:bottom w:w="0" w:type="dxa"/>
              <w:right w:w="28" w:type="dxa"/>
            </w:tcMar>
            <w:vAlign w:val="center"/>
          </w:tcPr>
          <w:p w14:paraId="4241B2AC" w14:textId="77777777" w:rsidR="00046613" w:rsidRPr="00160536" w:rsidRDefault="00046613" w:rsidP="00CA04E3">
            <w:pPr>
              <w:widowControl/>
              <w:autoSpaceDE/>
              <w:spacing w:line="226" w:lineRule="exact"/>
              <w:ind w:firstLine="0"/>
              <w:jc w:val="left"/>
              <w:rPr>
                <w:kern w:val="0"/>
                <w:sz w:val="18"/>
                <w:szCs w:val="18"/>
                <w:lang w:eastAsia="zh-TW"/>
              </w:rPr>
            </w:pP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704F91"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件數</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A95AC6"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金額</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0C2363"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件數</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B6756A"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金額</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C3454A"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件數</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46034D"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金額</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0F9452B"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件數</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5DF2BD4" w14:textId="77777777" w:rsidR="00046613" w:rsidRPr="00160536" w:rsidRDefault="003D46A1" w:rsidP="00CA04E3">
            <w:pPr>
              <w:widowControl/>
              <w:snapToGrid w:val="0"/>
              <w:spacing w:line="226" w:lineRule="exact"/>
              <w:ind w:firstLine="0"/>
              <w:jc w:val="center"/>
              <w:rPr>
                <w:kern w:val="0"/>
                <w:sz w:val="18"/>
                <w:szCs w:val="18"/>
                <w:lang w:eastAsia="zh-TW"/>
              </w:rPr>
            </w:pPr>
            <w:r w:rsidRPr="00160536">
              <w:rPr>
                <w:kern w:val="0"/>
                <w:sz w:val="18"/>
                <w:szCs w:val="18"/>
                <w:lang w:eastAsia="zh-TW"/>
              </w:rPr>
              <w:t>金額</w:t>
            </w:r>
          </w:p>
        </w:tc>
      </w:tr>
      <w:tr w:rsidR="00160536" w:rsidRPr="00160536" w14:paraId="6897EB81"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2FEDC1A" w14:textId="77777777" w:rsidR="00C43346" w:rsidRPr="00160536" w:rsidRDefault="00C43346" w:rsidP="00CA04E3">
            <w:pPr>
              <w:widowControl/>
              <w:snapToGrid w:val="0"/>
              <w:spacing w:line="226" w:lineRule="exact"/>
              <w:ind w:firstLine="0"/>
              <w:rPr>
                <w:sz w:val="18"/>
                <w:szCs w:val="18"/>
              </w:rPr>
            </w:pPr>
            <w:r w:rsidRPr="00160536">
              <w:rPr>
                <w:sz w:val="18"/>
                <w:szCs w:val="18"/>
              </w:rPr>
              <w:t>合計</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4E7245" w14:textId="10A18BC2" w:rsidR="00C43346" w:rsidRPr="00160536" w:rsidRDefault="00C43346" w:rsidP="00CA04E3">
            <w:pPr>
              <w:snapToGrid w:val="0"/>
              <w:spacing w:line="226" w:lineRule="exact"/>
              <w:ind w:firstLine="0"/>
              <w:jc w:val="right"/>
              <w:rPr>
                <w:sz w:val="18"/>
                <w:szCs w:val="18"/>
              </w:rPr>
            </w:pPr>
            <w:r w:rsidRPr="00160536">
              <w:rPr>
                <w:rFonts w:hint="eastAsia"/>
                <w:sz w:val="18"/>
                <w:szCs w:val="18"/>
              </w:rPr>
              <w:t>12</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82639D" w14:textId="34395481" w:rsidR="00C43346" w:rsidRPr="00160536" w:rsidRDefault="00C43346" w:rsidP="00CA04E3">
            <w:pPr>
              <w:snapToGrid w:val="0"/>
              <w:spacing w:line="226" w:lineRule="exact"/>
              <w:ind w:firstLine="0"/>
              <w:jc w:val="right"/>
              <w:rPr>
                <w:sz w:val="18"/>
                <w:szCs w:val="18"/>
              </w:rPr>
            </w:pPr>
            <w:r w:rsidRPr="00160536">
              <w:rPr>
                <w:rFonts w:hint="eastAsia"/>
                <w:sz w:val="18"/>
                <w:szCs w:val="18"/>
              </w:rPr>
              <w:t>29,434</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343E6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4A4E0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A07BB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B63FF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CC1D56F" w14:textId="0AF368FC"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325B4DA" w14:textId="617E1D7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324C6EC1"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732ABAD" w14:textId="77777777" w:rsidR="00C43346" w:rsidRPr="00160536" w:rsidRDefault="00C43346" w:rsidP="00CA04E3">
            <w:pPr>
              <w:widowControl/>
              <w:snapToGrid w:val="0"/>
              <w:spacing w:line="226" w:lineRule="exact"/>
              <w:ind w:firstLine="0"/>
              <w:rPr>
                <w:sz w:val="18"/>
                <w:szCs w:val="18"/>
              </w:rPr>
            </w:pPr>
            <w:r w:rsidRPr="00160536">
              <w:rPr>
                <w:sz w:val="18"/>
                <w:szCs w:val="18"/>
              </w:rPr>
              <w:t>農林漁牧業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F0D055" w14:textId="103A03C5"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752777" w14:textId="0FFA0101"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77F13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6DEE4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59DF4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D83C7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F94F475" w14:textId="795344B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072E1C7" w14:textId="17830953"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A472D23"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941A553" w14:textId="77777777" w:rsidR="00C43346" w:rsidRPr="00160536" w:rsidRDefault="00C43346" w:rsidP="00CA04E3">
            <w:pPr>
              <w:widowControl/>
              <w:snapToGrid w:val="0"/>
              <w:spacing w:line="226" w:lineRule="exact"/>
              <w:ind w:firstLine="0"/>
              <w:rPr>
                <w:sz w:val="18"/>
                <w:szCs w:val="18"/>
              </w:rPr>
            </w:pPr>
            <w:r w:rsidRPr="00160536">
              <w:rPr>
                <w:sz w:val="18"/>
                <w:szCs w:val="18"/>
              </w:rPr>
              <w:t>礦業及土石採取業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70385F" w14:textId="33551071"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2F5879" w14:textId="6C5B483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61EA2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5FDB7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73382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3DF46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6D6E5B8" w14:textId="1A89887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D37A1CF" w14:textId="39A3FA8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4864FD5E"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79B4E44" w14:textId="77777777" w:rsidR="00C43346" w:rsidRPr="00160536" w:rsidRDefault="00C43346" w:rsidP="00CA04E3">
            <w:pPr>
              <w:widowControl/>
              <w:snapToGrid w:val="0"/>
              <w:spacing w:line="226" w:lineRule="exact"/>
              <w:ind w:firstLine="0"/>
              <w:rPr>
                <w:sz w:val="18"/>
                <w:szCs w:val="18"/>
              </w:rPr>
            </w:pPr>
            <w:r w:rsidRPr="00160536">
              <w:rPr>
                <w:sz w:val="18"/>
                <w:szCs w:val="18"/>
              </w:rPr>
              <w:t>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16432B" w14:textId="41D41B51" w:rsidR="00C43346" w:rsidRPr="00160536" w:rsidRDefault="00C43346" w:rsidP="00CA04E3">
            <w:pPr>
              <w:snapToGrid w:val="0"/>
              <w:spacing w:line="226" w:lineRule="exact"/>
              <w:ind w:firstLine="0"/>
              <w:jc w:val="right"/>
              <w:rPr>
                <w:sz w:val="18"/>
                <w:szCs w:val="18"/>
              </w:rPr>
            </w:pPr>
            <w:r w:rsidRPr="00160536">
              <w:rPr>
                <w:rFonts w:hint="eastAsia"/>
                <w:sz w:val="18"/>
                <w:szCs w:val="18"/>
              </w:rPr>
              <w:t>2</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1BB8DD" w14:textId="14AFC433" w:rsidR="00C43346" w:rsidRPr="00160536" w:rsidRDefault="00C43346" w:rsidP="00CA04E3">
            <w:pPr>
              <w:snapToGrid w:val="0"/>
              <w:spacing w:line="226" w:lineRule="exact"/>
              <w:ind w:firstLine="0"/>
              <w:jc w:val="right"/>
              <w:rPr>
                <w:sz w:val="18"/>
                <w:szCs w:val="18"/>
              </w:rPr>
            </w:pPr>
            <w:r w:rsidRPr="00160536">
              <w:rPr>
                <w:rFonts w:hint="eastAsia"/>
                <w:sz w:val="18"/>
                <w:szCs w:val="18"/>
              </w:rPr>
              <w:t>277</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8FD40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C5A69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94184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7596D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A28B7F4" w14:textId="310FDC3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726039A" w14:textId="13E2FC15"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4F19A0AB"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558D17E"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食品製造業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69C084" w14:textId="33304B4E"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0B5774" w14:textId="659B2B51"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26CC4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771F5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FA809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23B98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69080D9" w14:textId="7F21706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0ABEFC2" w14:textId="52959A1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CE1324B"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535ACFE"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飲料製造業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A6331" w14:textId="18A7D0B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FC1D40" w14:textId="39BFD9A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FB00E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5EAA4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B687F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8B987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C664B0E" w14:textId="05BE776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B5A28F0" w14:textId="1331ABC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FD43958"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6531615"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菸草製造業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82C4E6" w14:textId="72591A33"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C877E7" w14:textId="74847F9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ACDCA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99660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B19D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4A3E8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A4D34C1" w14:textId="1C9B9F9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EEDB20B" w14:textId="44108DB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1F38DE2"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BA8CDA4"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紡織業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E60344" w14:textId="3E4CAD72"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1816C1" w14:textId="01937DD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2DB5CA"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A3F1C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7E5E1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ED790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E497429" w14:textId="3499B0F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2FA2894" w14:textId="743C47A4"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6283E49"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796E1F4"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成衣及服飾品製造業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673918" w14:textId="5F2EA4D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05ECF7" w14:textId="0E6BCDF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608FC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77CFA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66334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C9FD1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BFE3997" w14:textId="497BA3B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2F4031D" w14:textId="1E797345"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78200E4D"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0EA4CAF"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皮革、毛皮及其製品製造業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8CD16F" w14:textId="136007AA"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4B4C78" w14:textId="75C597E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C1537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BB4B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411BC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D2D9AA"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7F50FB9" w14:textId="45F6085C"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F68F230" w14:textId="74859E6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A72392A"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0D18B59"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木竹製品製造業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DB940D" w14:textId="7B11EB0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CB6B79" w14:textId="2609636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E6E18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65C33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FFEFE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A3243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5B248A0" w14:textId="556D88B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98DD65" w14:textId="6342D85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3AF60F6B"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B07F96A"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紙漿、紙及紙製品製造業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F84CB2" w14:textId="7D8FE4F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A325CC" w14:textId="4F7BC9D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EDFAD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BD148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C838C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37390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193C2B8" w14:textId="53048EE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CA1EC61" w14:textId="0C71A17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6BC397E8"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CBA4EF8"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印刷及資料儲存媒體複製業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74446D" w14:textId="1ED1BD8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71FC9D" w14:textId="6C3F05D5"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F4E5E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24CB1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8F70E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EBB91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3299443" w14:textId="3EC7100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D297D94" w14:textId="2771C67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C284599"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9A77F44"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石油及煤製品製造業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CA2168" w14:textId="6396BC7B"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70541F" w14:textId="58340BC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57EBB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FAF67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CE206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BDDBD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FA7D1CD" w14:textId="444759B5"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4286145" w14:textId="16B23665"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77835825"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002B488"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化學材料製造業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D496DB" w14:textId="2C505FFD" w:rsidR="00C43346" w:rsidRPr="00160536" w:rsidRDefault="00C43346" w:rsidP="00CA04E3">
            <w:pPr>
              <w:snapToGrid w:val="0"/>
              <w:spacing w:line="226" w:lineRule="exact"/>
              <w:ind w:firstLine="0"/>
              <w:jc w:val="right"/>
              <w:rPr>
                <w:sz w:val="18"/>
                <w:szCs w:val="18"/>
              </w:rPr>
            </w:pPr>
            <w:r w:rsidRPr="00160536">
              <w:rPr>
                <w:rFonts w:hint="eastAsia"/>
                <w:sz w:val="18"/>
                <w:szCs w:val="18"/>
              </w:rPr>
              <w:t>1</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AC140C" w14:textId="05BBFD18" w:rsidR="00C43346" w:rsidRPr="00160536" w:rsidRDefault="00C43346" w:rsidP="00CA04E3">
            <w:pPr>
              <w:snapToGrid w:val="0"/>
              <w:spacing w:line="226" w:lineRule="exact"/>
              <w:ind w:firstLine="0"/>
              <w:jc w:val="right"/>
              <w:rPr>
                <w:sz w:val="18"/>
                <w:szCs w:val="18"/>
              </w:rPr>
            </w:pPr>
            <w:r w:rsidRPr="00160536">
              <w:rPr>
                <w:rFonts w:hint="eastAsia"/>
                <w:sz w:val="18"/>
                <w:szCs w:val="18"/>
              </w:rPr>
              <w:t>35</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89C49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47792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FE7C4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F22D0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2B5FD5F" w14:textId="4500672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AC5F636" w14:textId="2C54B7A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4DAD6156"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4D97E2E"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化學製品製造業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CA4C35" w14:textId="66A2483E"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DA4826" w14:textId="5A8BA0E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0EAAC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BB61D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A69B5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A1ADF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D9BF5BC" w14:textId="7973BF63"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32F03B0" w14:textId="66341FA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4110BE6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F7BF763"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藥品製造業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CE4DF5" w14:textId="6D047E1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91844D" w14:textId="53B305B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8D3EB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ABA38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AE94D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8FF71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907B733" w14:textId="03D515E3"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80C0B0D" w14:textId="675E7004"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0598ACD"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A643BBF"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橡膠製品製造業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54E42E" w14:textId="7F7E18D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C291B9" w14:textId="419BDF72"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5D5E5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F829DD"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6AADF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A1D7A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DDA9DC5" w14:textId="6191F284"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6E37DAF" w14:textId="3C34827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DE2B17F"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62EA75A"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塑膠製品製造業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D6E91B" w14:textId="5C2DF38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B9A09A" w14:textId="08B725B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530E1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50292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486C4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6DC95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3D1CC46" w14:textId="2098E96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2965FB6" w14:textId="7D328A05"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8A82384"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CC00997"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非金屬礦物製品製造業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3C9F07" w14:textId="1245E92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AD99B9" w14:textId="227DDC38"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EF214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DD71A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5EA02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32319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BA51D49" w14:textId="0C72E7B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8615289" w14:textId="38955DAC"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3D6B2D74"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5675F50"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基本金屬製造業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C04A2B" w14:textId="3CF2621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EA1FBF" w14:textId="616DA13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D0D13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F6AA8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F8F9CD"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93F18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AA4DF5F" w14:textId="492C8E3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21A1383" w14:textId="41F646A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075228C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3BBA311"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金屬製品製造業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6BB18B" w14:textId="4F4ABAF3"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8710B1" w14:textId="7E8E9442"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981F0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EC443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029E1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76DE2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53527D5" w14:textId="7DA6852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345C98E" w14:textId="2EFEED99"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2BE4BBC"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5F21142"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電子零組件製造業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8D0411" w14:textId="63CF1CBA"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E1DA04" w14:textId="3050002B"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759D2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19AE0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359DAD"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EEE7F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B45BAB5" w14:textId="349962F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D1892A3" w14:textId="1A65FA7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0E56B815"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96C40F0"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電腦、電子產品及光學製品製造業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0428A0" w14:textId="4A5DFEB5" w:rsidR="00C43346" w:rsidRPr="00160536" w:rsidRDefault="00C43346" w:rsidP="00CA04E3">
            <w:pPr>
              <w:snapToGrid w:val="0"/>
              <w:spacing w:line="226" w:lineRule="exact"/>
              <w:ind w:firstLine="0"/>
              <w:jc w:val="right"/>
              <w:rPr>
                <w:sz w:val="18"/>
                <w:szCs w:val="18"/>
              </w:rPr>
            </w:pPr>
            <w:r w:rsidRPr="00160536">
              <w:rPr>
                <w:rFonts w:hint="eastAsia"/>
                <w:sz w:val="18"/>
                <w:szCs w:val="18"/>
              </w:rPr>
              <w:t>1</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97827A" w14:textId="313C640A" w:rsidR="00C43346" w:rsidRPr="00160536" w:rsidRDefault="00C43346" w:rsidP="00CA04E3">
            <w:pPr>
              <w:snapToGrid w:val="0"/>
              <w:spacing w:line="226" w:lineRule="exact"/>
              <w:ind w:firstLine="0"/>
              <w:jc w:val="right"/>
              <w:rPr>
                <w:sz w:val="18"/>
                <w:szCs w:val="18"/>
              </w:rPr>
            </w:pPr>
            <w:r w:rsidRPr="00160536">
              <w:rPr>
                <w:rFonts w:hint="eastAsia"/>
                <w:sz w:val="18"/>
                <w:szCs w:val="18"/>
              </w:rPr>
              <w:t>242</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75620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3D987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0F7189"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83803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0DAAA1A" w14:textId="0D67DA7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FBC8568" w14:textId="7ABA1B7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999965A"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FE0B42E"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電力設備製造業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6D052D" w14:textId="69627CCB"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6C7F98" w14:textId="605FDD7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67A17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A940D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2A762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040A3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408BB79" w14:textId="176C41E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E0CBC1D" w14:textId="3302DBC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48BC822D"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429D12B"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機械設備製造業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4A0343" w14:textId="7A1B25E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6BF45C" w14:textId="2CC48F4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8A512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5815F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4E910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1F52A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DB37E1B" w14:textId="58BA6A8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9F9A1B0" w14:textId="68C8F59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35C58491"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2DADCC1"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汽車及其零件製造業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539AE0" w14:textId="6D85DC68"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695726" w14:textId="2386E85B"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411A2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944F3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AFA1A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DA92F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F44BFC9" w14:textId="3E9BA951"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B7E4261" w14:textId="551FD78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626160D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57B75EE"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其他運輸工具製造業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6821B3" w14:textId="73151AA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E19BC7" w14:textId="72B9F3C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2213A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580EB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3A16D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8A259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BD01D1E" w14:textId="384EE99F"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9F9E209" w14:textId="34F9D3D4"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51DEFF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CCBFAD5"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家具製造業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628D1A" w14:textId="79DD015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CC027A" w14:textId="162973C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87C89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27A45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D7B89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D1CB7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077F7DD" w14:textId="10266FD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56CAC62" w14:textId="00A557C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B3DA0D4"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88A96D8" w14:textId="77777777" w:rsidR="00C43346" w:rsidRPr="00160536" w:rsidRDefault="00C43346" w:rsidP="00CA04E3">
            <w:pPr>
              <w:widowControl/>
              <w:snapToGrid w:val="0"/>
              <w:spacing w:line="226" w:lineRule="exact"/>
              <w:ind w:firstLine="0"/>
              <w:rPr>
                <w:sz w:val="18"/>
                <w:szCs w:val="18"/>
              </w:rPr>
            </w:pPr>
            <w:r w:rsidRPr="00160536">
              <w:rPr>
                <w:sz w:val="18"/>
                <w:szCs w:val="18"/>
              </w:rPr>
              <w:t xml:space="preserve">　其他製造業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C988FA" w14:textId="3C50A32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98B49E" w14:textId="43F158E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55C40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4EF87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9EF3F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01A1E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DACA841" w14:textId="4298579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BFAC31" w14:textId="4A1140F8"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47017F6"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64FB45D"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 xml:space="preserve">　產業用機械設備維修及安裝業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C73B55" w14:textId="23F2C1A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3C2D47" w14:textId="262E5CD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A1F14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B3288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27CD0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F0EED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9078686" w14:textId="0D708FC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0C0830A" w14:textId="4367C67A"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695A7FA8"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B53FF9F" w14:textId="77777777" w:rsidR="00C43346" w:rsidRPr="00160536" w:rsidRDefault="00C43346" w:rsidP="00CA04E3">
            <w:pPr>
              <w:widowControl/>
              <w:snapToGrid w:val="0"/>
              <w:spacing w:line="226" w:lineRule="exact"/>
              <w:ind w:firstLine="0"/>
              <w:rPr>
                <w:sz w:val="18"/>
                <w:szCs w:val="18"/>
              </w:rPr>
            </w:pPr>
            <w:r w:rsidRPr="00160536">
              <w:rPr>
                <w:sz w:val="18"/>
                <w:szCs w:val="18"/>
              </w:rPr>
              <w:t>電力及燃氣供應業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826CFF" w14:textId="1CA09C1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9C64C2" w14:textId="78EE68B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D20C1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26AF3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1D8BA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8467D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A9107A3" w14:textId="56A3F74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8DEE096" w14:textId="23350A1E"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B7A8562"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FE02D77"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用水供應及污染整治業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3D1B79" w14:textId="263545FD"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53EAB7" w14:textId="4EC49B4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604EB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B7987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6107F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7B5670"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DAFDA02" w14:textId="42E9A03C"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E4B57F7" w14:textId="135C4799"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4A3C1DF"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65BD4C0" w14:textId="77777777" w:rsidR="00C43346" w:rsidRPr="00160536" w:rsidRDefault="00C43346" w:rsidP="00CA04E3">
            <w:pPr>
              <w:widowControl/>
              <w:snapToGrid w:val="0"/>
              <w:spacing w:line="226" w:lineRule="exact"/>
              <w:ind w:firstLine="0"/>
              <w:rPr>
                <w:sz w:val="18"/>
                <w:szCs w:val="18"/>
              </w:rPr>
            </w:pPr>
            <w:r w:rsidRPr="00160536">
              <w:rPr>
                <w:sz w:val="18"/>
                <w:szCs w:val="18"/>
              </w:rPr>
              <w:t>營造業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FD7C8E" w14:textId="41569F2F" w:rsidR="00C43346" w:rsidRPr="00160536" w:rsidRDefault="00C43346" w:rsidP="00CA04E3">
            <w:pPr>
              <w:snapToGrid w:val="0"/>
              <w:spacing w:line="226" w:lineRule="exact"/>
              <w:ind w:firstLine="0"/>
              <w:jc w:val="right"/>
              <w:rPr>
                <w:sz w:val="18"/>
                <w:szCs w:val="18"/>
              </w:rPr>
            </w:pPr>
            <w:r w:rsidRPr="00160536">
              <w:rPr>
                <w:rFonts w:hint="eastAsia"/>
                <w:sz w:val="18"/>
                <w:szCs w:val="18"/>
              </w:rPr>
              <w:t>1</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A00CE9" w14:textId="468ACEF9" w:rsidR="00C43346" w:rsidRPr="00160536" w:rsidRDefault="00C43346" w:rsidP="00CA04E3">
            <w:pPr>
              <w:snapToGrid w:val="0"/>
              <w:spacing w:line="226" w:lineRule="exact"/>
              <w:ind w:firstLine="0"/>
              <w:jc w:val="right"/>
              <w:rPr>
                <w:sz w:val="18"/>
                <w:szCs w:val="18"/>
              </w:rPr>
            </w:pPr>
            <w:r w:rsidRPr="00160536">
              <w:rPr>
                <w:rFonts w:hint="eastAsia"/>
                <w:sz w:val="18"/>
                <w:szCs w:val="18"/>
              </w:rPr>
              <w:t>201</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1BF86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152BE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424EBA"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D321B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0C06143" w14:textId="0FED344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F6018CA" w14:textId="6F3336D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A770FB7"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9513C3C" w14:textId="77777777" w:rsidR="00C43346" w:rsidRPr="00160536" w:rsidRDefault="00C43346" w:rsidP="00CA04E3">
            <w:pPr>
              <w:widowControl/>
              <w:snapToGrid w:val="0"/>
              <w:spacing w:line="226" w:lineRule="exact"/>
              <w:ind w:firstLine="0"/>
              <w:rPr>
                <w:sz w:val="18"/>
                <w:szCs w:val="18"/>
              </w:rPr>
            </w:pPr>
            <w:r w:rsidRPr="00160536">
              <w:rPr>
                <w:sz w:val="18"/>
                <w:szCs w:val="18"/>
              </w:rPr>
              <w:t>批發及零售業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80BAC9" w14:textId="7DFB3124" w:rsidR="00C43346" w:rsidRPr="00160536" w:rsidRDefault="00C43346" w:rsidP="00CA04E3">
            <w:pPr>
              <w:snapToGrid w:val="0"/>
              <w:spacing w:line="226" w:lineRule="exact"/>
              <w:ind w:firstLine="0"/>
              <w:jc w:val="right"/>
              <w:rPr>
                <w:sz w:val="18"/>
                <w:szCs w:val="18"/>
              </w:rPr>
            </w:pPr>
            <w:r w:rsidRPr="00160536">
              <w:rPr>
                <w:rFonts w:hint="eastAsia"/>
                <w:sz w:val="18"/>
                <w:szCs w:val="18"/>
              </w:rPr>
              <w:t>7</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8AADED" w14:textId="1595A3A7" w:rsidR="00C43346" w:rsidRPr="00160536" w:rsidRDefault="00C43346" w:rsidP="00CA04E3">
            <w:pPr>
              <w:snapToGrid w:val="0"/>
              <w:spacing w:line="226" w:lineRule="exact"/>
              <w:ind w:firstLine="0"/>
              <w:jc w:val="right"/>
              <w:rPr>
                <w:sz w:val="18"/>
                <w:szCs w:val="18"/>
              </w:rPr>
            </w:pPr>
            <w:r w:rsidRPr="00160536">
              <w:rPr>
                <w:rFonts w:hint="eastAsia"/>
                <w:sz w:val="18"/>
                <w:szCs w:val="18"/>
              </w:rPr>
              <w:t>4,181</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3F2F2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00744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7ADAA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24394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7B61A35" w14:textId="7C36310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0182CAF" w14:textId="7308C6C3"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4DA7F35"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4A2A6AA" w14:textId="77777777" w:rsidR="00C43346" w:rsidRPr="00160536" w:rsidRDefault="00C43346" w:rsidP="00CA04E3">
            <w:pPr>
              <w:widowControl/>
              <w:snapToGrid w:val="0"/>
              <w:spacing w:line="226" w:lineRule="exact"/>
              <w:ind w:firstLine="0"/>
              <w:rPr>
                <w:sz w:val="18"/>
                <w:szCs w:val="18"/>
              </w:rPr>
            </w:pPr>
            <w:r w:rsidRPr="00160536">
              <w:rPr>
                <w:sz w:val="18"/>
                <w:szCs w:val="18"/>
              </w:rPr>
              <w:t>運輸及倉儲業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E090A9" w14:textId="1981D243"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1A997B" w14:textId="63CD1C8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7EE7B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8C1DC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5EAA3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B4DAC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B3A7D48" w14:textId="3FC232A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DE4FD68" w14:textId="4CDD5B9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7BC382A"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D4EFAFB" w14:textId="77777777" w:rsidR="00C43346" w:rsidRPr="00160536" w:rsidRDefault="00C43346" w:rsidP="00CA04E3">
            <w:pPr>
              <w:widowControl/>
              <w:snapToGrid w:val="0"/>
              <w:spacing w:line="226" w:lineRule="exact"/>
              <w:ind w:firstLine="0"/>
              <w:rPr>
                <w:sz w:val="18"/>
                <w:szCs w:val="18"/>
              </w:rPr>
            </w:pPr>
            <w:r w:rsidRPr="00160536">
              <w:rPr>
                <w:sz w:val="18"/>
                <w:szCs w:val="18"/>
              </w:rPr>
              <w:t>住宿及餐飲業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FF4A26" w14:textId="2C04E928"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CC5AEA" w14:textId="3EC1D24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C884F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A10BC3"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4CF52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64E32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F6B4C26" w14:textId="645937E6"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25526BF" w14:textId="325E2BD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A643335"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AC387BC" w14:textId="77777777" w:rsidR="00C43346" w:rsidRPr="00160536" w:rsidRDefault="00C43346" w:rsidP="00CA04E3">
            <w:pPr>
              <w:widowControl/>
              <w:snapToGrid w:val="0"/>
              <w:spacing w:line="226" w:lineRule="exact"/>
              <w:ind w:firstLine="0"/>
              <w:rPr>
                <w:sz w:val="18"/>
                <w:szCs w:val="18"/>
              </w:rPr>
            </w:pPr>
            <w:r w:rsidRPr="00160536">
              <w:rPr>
                <w:sz w:val="18"/>
                <w:szCs w:val="18"/>
              </w:rPr>
              <w:t>資訊及通訊傳播業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3B2763" w14:textId="0768B9C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62F6F9" w14:textId="0C8359B7" w:rsidR="00C43346" w:rsidRPr="00160536" w:rsidRDefault="00C43346" w:rsidP="00CA04E3">
            <w:pPr>
              <w:snapToGrid w:val="0"/>
              <w:spacing w:line="226" w:lineRule="exact"/>
              <w:ind w:firstLine="0"/>
              <w:jc w:val="right"/>
              <w:rPr>
                <w:sz w:val="18"/>
                <w:szCs w:val="18"/>
              </w:rPr>
            </w:pPr>
            <w:r w:rsidRPr="00160536">
              <w:rPr>
                <w:rFonts w:hint="eastAsia"/>
                <w:sz w:val="18"/>
                <w:szCs w:val="18"/>
              </w:rPr>
              <w:t>276</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A9B1E2"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19F5A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F1FD9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9AF96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65EB2F2" w14:textId="4D5598AB"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A03AF2E" w14:textId="01F8003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1BADC52F"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10D3446" w14:textId="77777777" w:rsidR="00C43346" w:rsidRPr="00160536" w:rsidRDefault="00C43346" w:rsidP="00CA04E3">
            <w:pPr>
              <w:widowControl/>
              <w:snapToGrid w:val="0"/>
              <w:spacing w:line="226" w:lineRule="exact"/>
              <w:ind w:firstLine="0"/>
              <w:rPr>
                <w:sz w:val="18"/>
                <w:szCs w:val="18"/>
              </w:rPr>
            </w:pPr>
            <w:r w:rsidRPr="00160536">
              <w:rPr>
                <w:sz w:val="18"/>
                <w:szCs w:val="18"/>
              </w:rPr>
              <w:t>金融及保險業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9B27DD" w14:textId="1F741558"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55193C" w14:textId="5CEDEEC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B5E55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2D276F"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4E907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08CF1E"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DFE79FC" w14:textId="5318410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69A61FB" w14:textId="7EF006ED"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5BA8357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4725E3C" w14:textId="77777777" w:rsidR="00C43346" w:rsidRPr="00160536" w:rsidRDefault="00C43346" w:rsidP="00CA04E3">
            <w:pPr>
              <w:widowControl/>
              <w:snapToGrid w:val="0"/>
              <w:spacing w:line="226" w:lineRule="exact"/>
              <w:ind w:firstLine="0"/>
              <w:rPr>
                <w:sz w:val="18"/>
                <w:szCs w:val="18"/>
              </w:rPr>
            </w:pPr>
            <w:r w:rsidRPr="00160536">
              <w:rPr>
                <w:sz w:val="18"/>
                <w:szCs w:val="18"/>
              </w:rPr>
              <w:t>不動產業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960C8B" w14:textId="21DFA51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6C2E4D" w14:textId="2B301EA8"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3918D7"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7AB3E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55009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052A0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22A21CB" w14:textId="067E1961"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55F14A7" w14:textId="5A48AA2C"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738F3197"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F1703BE"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專業、科學及技術服務業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F78C1C" w14:textId="6CCA6473" w:rsidR="00C43346" w:rsidRPr="00160536" w:rsidRDefault="00C43346" w:rsidP="00CA04E3">
            <w:pPr>
              <w:snapToGrid w:val="0"/>
              <w:spacing w:line="226" w:lineRule="exact"/>
              <w:ind w:firstLine="0"/>
              <w:jc w:val="right"/>
              <w:rPr>
                <w:sz w:val="18"/>
                <w:szCs w:val="18"/>
              </w:rPr>
            </w:pPr>
            <w:r w:rsidRPr="00160536">
              <w:rPr>
                <w:rFonts w:hint="eastAsia"/>
                <w:sz w:val="18"/>
                <w:szCs w:val="18"/>
              </w:rPr>
              <w:t>1</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C6B9DC" w14:textId="63537173" w:rsidR="00C43346" w:rsidRPr="00160536" w:rsidRDefault="00C43346" w:rsidP="00CA04E3">
            <w:pPr>
              <w:snapToGrid w:val="0"/>
              <w:spacing w:line="226" w:lineRule="exact"/>
              <w:ind w:firstLine="0"/>
              <w:jc w:val="right"/>
              <w:rPr>
                <w:sz w:val="18"/>
                <w:szCs w:val="18"/>
              </w:rPr>
            </w:pPr>
            <w:r w:rsidRPr="00160536">
              <w:rPr>
                <w:rFonts w:hint="eastAsia"/>
                <w:sz w:val="18"/>
                <w:szCs w:val="18"/>
              </w:rPr>
              <w:t>639</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D4DC6C"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19219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2A1ED4"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ED92CB"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C253F2E" w14:textId="35FEAFE1"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BF57B7C" w14:textId="6308A49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7D9A5C5A"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76E5D1F" w14:textId="77777777" w:rsidR="00C43346" w:rsidRPr="00160536" w:rsidRDefault="00C43346" w:rsidP="00CA04E3">
            <w:pPr>
              <w:widowControl/>
              <w:snapToGrid w:val="0"/>
              <w:spacing w:line="226" w:lineRule="exact"/>
              <w:ind w:firstLine="0"/>
              <w:rPr>
                <w:sz w:val="18"/>
                <w:szCs w:val="18"/>
              </w:rPr>
            </w:pPr>
            <w:r w:rsidRPr="00160536">
              <w:rPr>
                <w:sz w:val="18"/>
                <w:szCs w:val="18"/>
              </w:rPr>
              <w:t>支援服務業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F7646D" w14:textId="5279F50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D46E3C" w14:textId="47B50EF9"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95B5F5"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7260C1"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F6A368"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E797B6" w14:textId="77777777"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FB3ED2B" w14:textId="156B99D0"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49E7278" w14:textId="65F89042" w:rsidR="00C43346" w:rsidRPr="00160536" w:rsidRDefault="00C43346" w:rsidP="00CA04E3">
            <w:pPr>
              <w:snapToGrid w:val="0"/>
              <w:spacing w:line="226" w:lineRule="exact"/>
              <w:ind w:firstLine="0"/>
              <w:jc w:val="right"/>
              <w:rPr>
                <w:sz w:val="18"/>
                <w:szCs w:val="18"/>
              </w:rPr>
            </w:pPr>
            <w:r w:rsidRPr="00160536">
              <w:rPr>
                <w:sz w:val="18"/>
                <w:szCs w:val="18"/>
              </w:rPr>
              <w:t xml:space="preserve">0 </w:t>
            </w:r>
          </w:p>
        </w:tc>
      </w:tr>
      <w:tr w:rsidR="00160536" w:rsidRPr="00160536" w14:paraId="28F6E336"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5D5E527"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公共行政及國防；強制性社會安全</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C4D7C5" w14:textId="57D22360"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9668CC" w14:textId="37CBB6FC"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3F37D8"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4E3C39"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693FFC"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0C861F7"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2631C25" w14:textId="598D87B4"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F3B81FE" w14:textId="67F6EB9D"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r>
      <w:tr w:rsidR="00160536" w:rsidRPr="00160536" w14:paraId="11027710"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27764DD" w14:textId="77777777" w:rsidR="00C43346" w:rsidRPr="00160536" w:rsidRDefault="00C43346" w:rsidP="00CA04E3">
            <w:pPr>
              <w:widowControl/>
              <w:snapToGrid w:val="0"/>
              <w:spacing w:line="226" w:lineRule="exact"/>
              <w:ind w:firstLine="0"/>
              <w:rPr>
                <w:sz w:val="18"/>
                <w:szCs w:val="18"/>
              </w:rPr>
            </w:pPr>
            <w:r w:rsidRPr="00160536">
              <w:rPr>
                <w:sz w:val="18"/>
                <w:szCs w:val="18"/>
              </w:rPr>
              <w:t>教育服務業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652862" w14:textId="7C08CE8F"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CB16FD" w14:textId="271C4706"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3DA427"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CF4781"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F709D1"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404441"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B876DB1" w14:textId="1F84203B"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58817B6" w14:textId="4FBF1419"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r>
      <w:tr w:rsidR="00160536" w:rsidRPr="00160536" w14:paraId="196428F1"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69E6167"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醫療保健及社會工作服務業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0B75ED" w14:textId="05F7A9D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B7BFD7" w14:textId="43CE89F4"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478487"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B41EB1"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0A1249"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6C7E3E"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C340DE2" w14:textId="0474DA2C"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405463B" w14:textId="3B275031"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r>
      <w:tr w:rsidR="00786F72" w:rsidRPr="00160536" w14:paraId="0474FE48" w14:textId="77777777" w:rsidTr="00CA04E3">
        <w:trPr>
          <w:jc w:val="center"/>
        </w:trPr>
        <w:tc>
          <w:tcPr>
            <w:tcW w:w="3005"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283616B" w14:textId="77777777" w:rsidR="00C43346" w:rsidRPr="00160536" w:rsidRDefault="00C43346" w:rsidP="00CA04E3">
            <w:pPr>
              <w:widowControl/>
              <w:snapToGrid w:val="0"/>
              <w:spacing w:line="226" w:lineRule="exact"/>
              <w:ind w:firstLine="0"/>
              <w:rPr>
                <w:sz w:val="18"/>
                <w:szCs w:val="18"/>
                <w:lang w:eastAsia="zh-TW"/>
              </w:rPr>
            </w:pPr>
            <w:r w:rsidRPr="00160536">
              <w:rPr>
                <w:sz w:val="18"/>
                <w:szCs w:val="18"/>
                <w:lang w:eastAsia="zh-TW"/>
              </w:rPr>
              <w:t>藝術、娛樂及休閒服務業</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3D24BA" w14:textId="4234DEC3" w:rsidR="00C43346" w:rsidRPr="00160536" w:rsidRDefault="00C43346" w:rsidP="00CA04E3">
            <w:pPr>
              <w:snapToGrid w:val="0"/>
              <w:spacing w:line="226" w:lineRule="exact"/>
              <w:ind w:firstLine="0"/>
              <w:jc w:val="right"/>
              <w:rPr>
                <w:sz w:val="18"/>
                <w:szCs w:val="18"/>
              </w:rPr>
            </w:pPr>
            <w:r w:rsidRPr="00160536">
              <w:rPr>
                <w:rFonts w:hint="eastAsia"/>
                <w:sz w:val="18"/>
                <w:szCs w:val="18"/>
              </w:rPr>
              <w:t>1</w:t>
            </w:r>
          </w:p>
        </w:tc>
        <w:tc>
          <w:tcPr>
            <w:tcW w:w="87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B6F220" w14:textId="5A9E1E3F" w:rsidR="00C43346" w:rsidRPr="00160536" w:rsidRDefault="00C43346" w:rsidP="00CA04E3">
            <w:pPr>
              <w:snapToGrid w:val="0"/>
              <w:spacing w:line="226" w:lineRule="exact"/>
              <w:ind w:firstLine="0"/>
              <w:jc w:val="right"/>
              <w:rPr>
                <w:sz w:val="18"/>
                <w:szCs w:val="18"/>
              </w:rPr>
            </w:pPr>
            <w:r w:rsidRPr="00160536">
              <w:rPr>
                <w:rFonts w:hint="eastAsia"/>
                <w:sz w:val="18"/>
                <w:szCs w:val="18"/>
              </w:rPr>
              <w:t>23,860</w:t>
            </w:r>
          </w:p>
        </w:tc>
        <w:tc>
          <w:tcPr>
            <w:tcW w:w="5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6738786"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84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22E79C"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4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1C33E5"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FFCB6F"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512"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72C22E4" w14:textId="184D46A6"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c>
          <w:tcPr>
            <w:tcW w:w="87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34335D5" w14:textId="6AABFCE8"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r>
      <w:tr w:rsidR="00786F72" w:rsidRPr="00160536" w14:paraId="43872528" w14:textId="77777777" w:rsidTr="00CA04E3">
        <w:trPr>
          <w:jc w:val="center"/>
        </w:trPr>
        <w:tc>
          <w:tcPr>
            <w:tcW w:w="3005" w:type="dxa"/>
            <w:tcBorders>
              <w:top w:val="single" w:sz="6" w:space="0" w:color="000000"/>
              <w:left w:val="single" w:sz="12" w:space="0" w:color="000000"/>
              <w:bottom w:val="single" w:sz="12" w:space="0" w:color="000000"/>
              <w:right w:val="single" w:sz="6" w:space="0" w:color="000000"/>
            </w:tcBorders>
            <w:noWrap/>
            <w:tcMar>
              <w:top w:w="0" w:type="dxa"/>
              <w:left w:w="28" w:type="dxa"/>
              <w:bottom w:w="0" w:type="dxa"/>
              <w:right w:w="28" w:type="dxa"/>
            </w:tcMar>
            <w:vAlign w:val="center"/>
          </w:tcPr>
          <w:p w14:paraId="174BB1BA" w14:textId="77777777" w:rsidR="00C43346" w:rsidRPr="00160536" w:rsidRDefault="00C43346" w:rsidP="00CA04E3">
            <w:pPr>
              <w:widowControl/>
              <w:snapToGrid w:val="0"/>
              <w:spacing w:line="226" w:lineRule="exact"/>
              <w:ind w:firstLine="0"/>
              <w:rPr>
                <w:sz w:val="18"/>
                <w:szCs w:val="18"/>
              </w:rPr>
            </w:pPr>
            <w:r w:rsidRPr="00160536">
              <w:rPr>
                <w:sz w:val="18"/>
                <w:szCs w:val="18"/>
              </w:rPr>
              <w:t>其他服務業</w:t>
            </w:r>
          </w:p>
        </w:tc>
        <w:tc>
          <w:tcPr>
            <w:tcW w:w="50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4DEDEE6F" w14:textId="0993FE27"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87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BE0E534" w14:textId="7BDD715E" w:rsidR="00C43346" w:rsidRPr="00160536" w:rsidRDefault="00C43346" w:rsidP="00CA04E3">
            <w:pPr>
              <w:snapToGrid w:val="0"/>
              <w:spacing w:line="226" w:lineRule="exact"/>
              <w:ind w:firstLine="0"/>
              <w:jc w:val="right"/>
              <w:rPr>
                <w:sz w:val="18"/>
                <w:szCs w:val="18"/>
              </w:rPr>
            </w:pPr>
            <w:r w:rsidRPr="00160536">
              <w:rPr>
                <w:rFonts w:hint="eastAsia"/>
                <w:sz w:val="18"/>
                <w:szCs w:val="18"/>
              </w:rPr>
              <w:t>0</w:t>
            </w:r>
          </w:p>
        </w:tc>
        <w:tc>
          <w:tcPr>
            <w:tcW w:w="54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DC5BD4E"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840"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65FC22C4" w14:textId="77777777" w:rsidR="00C43346" w:rsidRPr="00160536" w:rsidRDefault="00C43346" w:rsidP="00CA04E3">
            <w:pPr>
              <w:snapToGrid w:val="0"/>
              <w:spacing w:line="226" w:lineRule="exact"/>
              <w:ind w:firstLine="0"/>
              <w:jc w:val="right"/>
              <w:rPr>
                <w:sz w:val="18"/>
                <w:szCs w:val="18"/>
              </w:rPr>
            </w:pPr>
            <w:r w:rsidRPr="00160536">
              <w:rPr>
                <w:sz w:val="18"/>
                <w:szCs w:val="18"/>
              </w:rPr>
              <w:t>0</w:t>
            </w:r>
          </w:p>
        </w:tc>
        <w:tc>
          <w:tcPr>
            <w:tcW w:w="48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4CE9358"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906"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53F75E26" w14:textId="77777777" w:rsidR="00C43346" w:rsidRPr="00160536" w:rsidRDefault="00C43346" w:rsidP="00CA04E3">
            <w:pPr>
              <w:snapToGrid w:val="0"/>
              <w:spacing w:line="226" w:lineRule="exact"/>
              <w:ind w:firstLine="0"/>
              <w:jc w:val="right"/>
            </w:pPr>
            <w:r w:rsidRPr="00160536">
              <w:rPr>
                <w:sz w:val="18"/>
                <w:szCs w:val="18"/>
                <w:lang w:eastAsia="zh-TW"/>
              </w:rPr>
              <w:t>0</w:t>
            </w:r>
          </w:p>
        </w:tc>
        <w:tc>
          <w:tcPr>
            <w:tcW w:w="512"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vAlign w:val="center"/>
          </w:tcPr>
          <w:p w14:paraId="53E3C713" w14:textId="4F3C4703"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c>
          <w:tcPr>
            <w:tcW w:w="877"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14:paraId="6458F3A0" w14:textId="1B0E347A" w:rsidR="00C43346" w:rsidRPr="00160536" w:rsidRDefault="00C43346" w:rsidP="00CA04E3">
            <w:pPr>
              <w:snapToGrid w:val="0"/>
              <w:spacing w:line="226" w:lineRule="exact"/>
              <w:ind w:firstLine="0"/>
              <w:jc w:val="right"/>
              <w:rPr>
                <w:sz w:val="18"/>
                <w:szCs w:val="18"/>
              </w:rPr>
            </w:pPr>
            <w:r w:rsidRPr="00160536">
              <w:rPr>
                <w:sz w:val="18"/>
                <w:szCs w:val="18"/>
                <w:lang w:eastAsia="zh-TW"/>
              </w:rPr>
              <w:t>0</w:t>
            </w:r>
          </w:p>
        </w:tc>
      </w:tr>
    </w:tbl>
    <w:p w14:paraId="32A935D1" w14:textId="77777777" w:rsidR="00046613" w:rsidRPr="00160536" w:rsidRDefault="003D46A1">
      <w:pPr>
        <w:widowControl/>
        <w:snapToGrid w:val="0"/>
        <w:spacing w:line="220" w:lineRule="exact"/>
        <w:ind w:firstLine="0"/>
        <w:rPr>
          <w:kern w:val="0"/>
          <w:sz w:val="18"/>
          <w:szCs w:val="18"/>
          <w:lang w:eastAsia="zh-TW"/>
        </w:rPr>
      </w:pPr>
      <w:r w:rsidRPr="00160536">
        <w:rPr>
          <w:kern w:val="0"/>
          <w:sz w:val="18"/>
          <w:szCs w:val="18"/>
          <w:lang w:eastAsia="zh-TW"/>
        </w:rPr>
        <w:t>資料來源：經濟部投資審議司</w:t>
      </w:r>
    </w:p>
    <w:p w14:paraId="208254F1" w14:textId="77777777" w:rsidR="00046613" w:rsidRPr="00160536" w:rsidRDefault="003D46A1" w:rsidP="00A91A37">
      <w:pPr>
        <w:pStyle w:val="a4"/>
        <w:pageBreakBefore/>
        <w:spacing w:before="514" w:after="771"/>
        <w:rPr>
          <w:lang w:eastAsia="zh-TW"/>
        </w:rPr>
      </w:pPr>
      <w:bookmarkStart w:id="17" w:name="_Toc233001246"/>
      <w:r w:rsidRPr="00160536">
        <w:rPr>
          <w:lang w:eastAsia="zh-TW"/>
        </w:rPr>
        <w:lastRenderedPageBreak/>
        <w:t>附錄五　我國與俄羅斯歷年簽署重要雙邊協議</w:t>
      </w:r>
      <w:bookmarkEnd w:id="17"/>
    </w:p>
    <w:tbl>
      <w:tblPr>
        <w:tblW w:w="8560" w:type="dxa"/>
        <w:tblCellMar>
          <w:left w:w="10" w:type="dxa"/>
          <w:right w:w="10" w:type="dxa"/>
        </w:tblCellMar>
        <w:tblLook w:val="0000" w:firstRow="0" w:lastRow="0" w:firstColumn="0" w:lastColumn="0" w:noHBand="0" w:noVBand="0"/>
      </w:tblPr>
      <w:tblGrid>
        <w:gridCol w:w="959"/>
        <w:gridCol w:w="7601"/>
      </w:tblGrid>
      <w:tr w:rsidR="00786F72" w:rsidRPr="00160536" w14:paraId="1A72DAF3" w14:textId="77777777">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15600" w14:textId="77777777" w:rsidR="00046613" w:rsidRPr="00160536" w:rsidRDefault="003D46A1">
            <w:pPr>
              <w:pStyle w:val="af3"/>
            </w:pPr>
            <w:r w:rsidRPr="00160536">
              <w:t>項目</w:t>
            </w:r>
          </w:p>
        </w:tc>
        <w:tc>
          <w:tcPr>
            <w:tcW w:w="7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D1D89" w14:textId="77777777" w:rsidR="00046613" w:rsidRPr="00160536" w:rsidRDefault="003D46A1">
            <w:pPr>
              <w:pStyle w:val="af3"/>
            </w:pPr>
            <w:r w:rsidRPr="00160536">
              <w:t>協議名稱</w:t>
            </w:r>
          </w:p>
        </w:tc>
      </w:tr>
      <w:tr w:rsidR="00786F72" w:rsidRPr="00160536" w14:paraId="1EFC3645" w14:textId="77777777">
        <w:tc>
          <w:tcPr>
            <w:tcW w:w="9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66F5F" w14:textId="77777777" w:rsidR="00046613" w:rsidRPr="00160536" w:rsidRDefault="003D46A1">
            <w:pPr>
              <w:pStyle w:val="af3"/>
            </w:pPr>
            <w:r w:rsidRPr="00160536">
              <w:t>1</w:t>
            </w:r>
          </w:p>
        </w:tc>
        <w:tc>
          <w:tcPr>
            <w:tcW w:w="7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7A37" w14:textId="51A34B8B" w:rsidR="00046613" w:rsidRPr="00160536" w:rsidRDefault="003D46A1">
            <w:pPr>
              <w:pStyle w:val="af3"/>
            </w:pPr>
            <w:r w:rsidRPr="00160536">
              <w:t>臺灣與俄羅斯聯邦間空運服務協定</w:t>
            </w:r>
            <w:r w:rsidR="00786F72" w:rsidRPr="00160536">
              <w:t>（</w:t>
            </w:r>
            <w:r w:rsidRPr="00160536">
              <w:t>2013</w:t>
            </w:r>
            <w:r w:rsidR="00786F72" w:rsidRPr="00160536">
              <w:t>）</w:t>
            </w:r>
          </w:p>
        </w:tc>
      </w:tr>
    </w:tbl>
    <w:p w14:paraId="4CBAC7F0" w14:textId="77777777" w:rsidR="00046613" w:rsidRPr="00160536" w:rsidRDefault="00046613">
      <w:pPr>
        <w:widowControl/>
        <w:overflowPunct/>
        <w:autoSpaceDE/>
        <w:ind w:firstLine="0"/>
        <w:jc w:val="left"/>
        <w:rPr>
          <w:rFonts w:ascii="Calibri" w:eastAsia="標楷體" w:hAnsi="Calibri"/>
          <w:bCs/>
          <w:sz w:val="26"/>
          <w:szCs w:val="26"/>
          <w:lang w:val="ru-RU" w:eastAsia="zh-TW"/>
        </w:rPr>
        <w:sectPr w:rsidR="00046613" w:rsidRPr="00160536" w:rsidSect="00F86115">
          <w:headerReference w:type="even" r:id="rId163"/>
          <w:headerReference w:type="default" r:id="rId164"/>
          <w:footerReference w:type="even" r:id="rId165"/>
          <w:footerReference w:type="default" r:id="rId166"/>
          <w:pgSz w:w="11906" w:h="16838"/>
          <w:pgMar w:top="2268" w:right="1701" w:bottom="1701" w:left="1701" w:header="1134" w:footer="851" w:gutter="0"/>
          <w:cols w:space="720"/>
          <w:docGrid w:type="linesAndChars" w:linePitch="514" w:charSpace="-774"/>
        </w:sectPr>
      </w:pPr>
      <w:bookmarkStart w:id="18" w:name="_Toc419800980"/>
      <w:bookmarkStart w:id="19" w:name="_Toc423999564"/>
      <w:bookmarkStart w:id="20" w:name="_Toc456128864"/>
      <w:bookmarkStart w:id="21" w:name="_Toc456128878"/>
      <w:bookmarkStart w:id="22" w:name="_Toc490576195"/>
      <w:bookmarkStart w:id="23" w:name="_Toc490576209"/>
      <w:bookmarkStart w:id="24" w:name="_Toc522457709"/>
    </w:p>
    <w:p w14:paraId="3D8DA396" w14:textId="77777777" w:rsidR="007F356A" w:rsidRPr="00160536" w:rsidRDefault="007F356A">
      <w:pPr>
        <w:widowControl/>
        <w:suppressAutoHyphens w:val="0"/>
        <w:overflowPunct/>
        <w:autoSpaceDE/>
        <w:ind w:firstLine="0"/>
        <w:jc w:val="left"/>
      </w:pPr>
      <w:r w:rsidRPr="00160536">
        <w:lastRenderedPageBreak/>
        <w:br w:type="page"/>
      </w:r>
    </w:p>
    <w:p w14:paraId="3495265E" w14:textId="13018D12" w:rsidR="00046613" w:rsidRPr="00160536" w:rsidRDefault="003D46A1">
      <w:pPr>
        <w:widowControl/>
        <w:overflowPunct/>
        <w:autoSpaceDE/>
        <w:ind w:firstLine="0"/>
        <w:jc w:val="left"/>
      </w:pPr>
      <w:r w:rsidRPr="00160536">
        <w:rPr>
          <w:noProof/>
          <w:lang w:eastAsia="zh-TW"/>
        </w:rPr>
        <w:lastRenderedPageBreak/>
        <mc:AlternateContent>
          <mc:Choice Requires="wps">
            <w:drawing>
              <wp:anchor distT="0" distB="0" distL="114300" distR="114300" simplePos="0" relativeHeight="251657216" behindDoc="0" locked="0" layoutInCell="1" allowOverlap="1" wp14:anchorId="66DE1C92" wp14:editId="71FB0A3E">
                <wp:simplePos x="0" y="0"/>
                <wp:positionH relativeFrom="column">
                  <wp:posOffset>-295278</wp:posOffset>
                </wp:positionH>
                <wp:positionV relativeFrom="paragraph">
                  <wp:posOffset>6057205</wp:posOffset>
                </wp:positionV>
                <wp:extent cx="6068699" cy="2278383"/>
                <wp:effectExtent l="0" t="0" r="0" b="7617"/>
                <wp:wrapNone/>
                <wp:docPr id="66" name="文字方塊 2"/>
                <wp:cNvGraphicFramePr/>
                <a:graphic xmlns:a="http://schemas.openxmlformats.org/drawingml/2006/main">
                  <a:graphicData uri="http://schemas.microsoft.com/office/word/2010/wordprocessingShape">
                    <wps:wsp>
                      <wps:cNvSpPr txBox="1"/>
                      <wps:spPr>
                        <a:xfrm>
                          <a:off x="0" y="0"/>
                          <a:ext cx="6068699" cy="2278383"/>
                        </a:xfrm>
                        <a:prstGeom prst="rect">
                          <a:avLst/>
                        </a:prstGeom>
                        <a:noFill/>
                        <a:ln>
                          <a:noFill/>
                          <a:prstDash/>
                        </a:ln>
                      </wps:spPr>
                      <wps:txbx>
                        <w:txbxContent>
                          <w:p w14:paraId="7CCD3050" w14:textId="77777777" w:rsidR="009364DA" w:rsidRDefault="009364DA">
                            <w:pPr>
                              <w:snapToGrid w:val="0"/>
                              <w:ind w:firstLine="0"/>
                              <w:rPr>
                                <w:rFonts w:ascii="華康新特黑體" w:eastAsia="華康新特黑體" w:hAnsi="華康新特黑體"/>
                                <w:lang w:eastAsia="zh-TW"/>
                              </w:rPr>
                            </w:pPr>
                            <w:r>
                              <w:rPr>
                                <w:rFonts w:ascii="華康新特黑體" w:eastAsia="華康新特黑體" w:hAnsi="華康新特黑體"/>
                                <w:lang w:eastAsia="zh-TW"/>
                              </w:rPr>
                              <w:t>經濟部投資促進司</w:t>
                            </w:r>
                          </w:p>
                          <w:p w14:paraId="66C3641F"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址：臺北市中正區愛國東路 82 號 3 樓</w:t>
                            </w:r>
                          </w:p>
                          <w:p w14:paraId="70E4EB3A"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1920F47A"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204FAF15"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址：https://investtaiwan.nat.gov.tw/</w:t>
                            </w:r>
                          </w:p>
                          <w:p w14:paraId="2BFC8C66" w14:textId="77777777" w:rsidR="009364DA" w:rsidRDefault="009364DA">
                            <w:pPr>
                              <w:snapToGrid w:val="0"/>
                              <w:ind w:firstLine="0"/>
                              <w:rPr>
                                <w:rFonts w:ascii="華康中黑體(P)" w:eastAsia="華康中黑體(P)" w:hAnsi="華康中黑體(P)" w:cs="Arial"/>
                                <w:sz w:val="20"/>
                                <w:szCs w:val="20"/>
                              </w:rPr>
                            </w:pPr>
                            <w:r>
                              <w:rPr>
                                <w:rFonts w:ascii="華康中黑體(P)" w:eastAsia="華康中黑體(P)" w:hAnsi="華康中黑體(P)" w:cs="Arial"/>
                                <w:sz w:val="20"/>
                                <w:szCs w:val="20"/>
                              </w:rPr>
                              <w:t>電子信箱：dois@moea.gov.tw</w:t>
                            </w:r>
                          </w:p>
                          <w:p w14:paraId="12A301BE" w14:textId="77777777" w:rsidR="009364DA" w:rsidRDefault="009364DA">
                            <w:pPr>
                              <w:snapToGrid w:val="0"/>
                              <w:ind w:firstLine="0"/>
                              <w:rPr>
                                <w:rFonts w:ascii="華康中黑體(P)" w:eastAsia="華康中黑體(P)" w:hAnsi="華康中黑體(P)" w:cs="Arial"/>
                                <w:sz w:val="20"/>
                                <w:szCs w:val="20"/>
                              </w:rPr>
                            </w:pPr>
                          </w:p>
                        </w:txbxContent>
                      </wps:txbx>
                      <wps:bodyPr vert="horz" wrap="square" lIns="91440" tIns="45720" rIns="91440" bIns="45720" anchor="t" anchorCtr="0" compatLnSpc="0"/>
                    </wps:wsp>
                  </a:graphicData>
                </a:graphic>
              </wp:anchor>
            </w:drawing>
          </mc:Choice>
          <mc:Fallback>
            <w:pict>
              <v:shape w14:anchorId="66DE1C92" id="文字方塊 2" o:spid="_x0000_s1027" type="#_x0000_t202" style="position:absolute;margin-left:-23.25pt;margin-top:476.95pt;width:477.85pt;height:179.4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" filled="f" stroked="f">
                <v:textbox>
                  <w:txbxContent>
                    <w:p w14:paraId="7CCD3050" w14:textId="77777777" w:rsidR="009364DA" w:rsidRDefault="009364DA">
                      <w:pPr>
                        <w:snapToGrid w:val="0"/>
                        <w:ind w:firstLine="0"/>
                        <w:rPr>
                          <w:rFonts w:ascii="華康新特黑體" w:eastAsia="華康新特黑體" w:hAnsi="華康新特黑體"/>
                          <w:lang w:eastAsia="zh-TW"/>
                        </w:rPr>
                      </w:pPr>
                      <w:r>
                        <w:rPr>
                          <w:rFonts w:ascii="華康新特黑體" w:eastAsia="華康新特黑體" w:hAnsi="華康新特黑體"/>
                          <w:lang w:eastAsia="zh-TW"/>
                        </w:rPr>
                        <w:t>經濟部投資促進司</w:t>
                      </w:r>
                    </w:p>
                    <w:p w14:paraId="66C3641F"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地    址：臺北市中正區愛國東路 82 號 3 樓</w:t>
                      </w:r>
                    </w:p>
                    <w:p w14:paraId="70E4EB3A"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電    話：+886-2-2389-2111</w:t>
                      </w:r>
                    </w:p>
                    <w:p w14:paraId="1920F47A"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傳    真：+886-2-2382-0497</w:t>
                      </w:r>
                    </w:p>
                    <w:p w14:paraId="204FAF15" w14:textId="77777777" w:rsidR="009364DA" w:rsidRDefault="009364DA">
                      <w:pPr>
                        <w:snapToGrid w:val="0"/>
                        <w:ind w:firstLine="0"/>
                        <w:rPr>
                          <w:rFonts w:ascii="華康中黑體(P)" w:eastAsia="華康中黑體(P)" w:hAnsi="華康中黑體(P)" w:cs="Arial"/>
                          <w:sz w:val="20"/>
                          <w:szCs w:val="20"/>
                          <w:lang w:eastAsia="zh-TW"/>
                        </w:rPr>
                      </w:pPr>
                      <w:r>
                        <w:rPr>
                          <w:rFonts w:ascii="華康中黑體(P)" w:eastAsia="華康中黑體(P)" w:hAnsi="華康中黑體(P)" w:cs="Arial"/>
                          <w:sz w:val="20"/>
                          <w:szCs w:val="20"/>
                          <w:lang w:eastAsia="zh-TW"/>
                        </w:rPr>
                        <w:t>網    址：https://investtaiwan.nat.gov.tw/</w:t>
                      </w:r>
                    </w:p>
                    <w:p w14:paraId="2BFC8C66" w14:textId="77777777" w:rsidR="009364DA" w:rsidRDefault="009364DA">
                      <w:pPr>
                        <w:snapToGrid w:val="0"/>
                        <w:ind w:firstLine="0"/>
                        <w:rPr>
                          <w:rFonts w:ascii="華康中黑體(P)" w:eastAsia="華康中黑體(P)" w:hAnsi="華康中黑體(P)" w:cs="Arial"/>
                          <w:sz w:val="20"/>
                          <w:szCs w:val="20"/>
                        </w:rPr>
                      </w:pPr>
                      <w:r>
                        <w:rPr>
                          <w:rFonts w:ascii="華康中黑體(P)" w:eastAsia="華康中黑體(P)" w:hAnsi="華康中黑體(P)" w:cs="Arial"/>
                          <w:sz w:val="20"/>
                          <w:szCs w:val="20"/>
                        </w:rPr>
                        <w:t>電子信箱：dois@moea.gov.tw</w:t>
                      </w:r>
                    </w:p>
                    <w:p w14:paraId="12A301BE" w14:textId="77777777" w:rsidR="009364DA" w:rsidRDefault="009364DA">
                      <w:pPr>
                        <w:snapToGrid w:val="0"/>
                        <w:ind w:firstLine="0"/>
                        <w:rPr>
                          <w:rFonts w:ascii="華康中黑體(P)" w:eastAsia="華康中黑體(P)" w:hAnsi="華康中黑體(P)" w:cs="Arial"/>
                          <w:sz w:val="20"/>
                          <w:szCs w:val="20"/>
                        </w:rPr>
                      </w:pPr>
                    </w:p>
                  </w:txbxContent>
                </v:textbox>
              </v:shape>
            </w:pict>
          </mc:Fallback>
        </mc:AlternateContent>
      </w:r>
      <w:r w:rsidRPr="00160536">
        <w:rPr>
          <w:noProof/>
          <w:lang w:eastAsia="zh-TW"/>
        </w:rPr>
        <w:drawing>
          <wp:anchor distT="0" distB="0" distL="114300" distR="114300" simplePos="0" relativeHeight="251656192" behindDoc="1" locked="0" layoutInCell="1" allowOverlap="1" wp14:anchorId="46C4DA5E" wp14:editId="08FA2D15">
            <wp:simplePos x="0" y="0"/>
            <wp:positionH relativeFrom="column">
              <wp:posOffset>-1118238</wp:posOffset>
            </wp:positionH>
            <wp:positionV relativeFrom="paragraph">
              <wp:posOffset>-2073914</wp:posOffset>
            </wp:positionV>
            <wp:extent cx="7619996" cy="11335387"/>
            <wp:effectExtent l="0" t="0" r="4" b="0"/>
            <wp:wrapNone/>
            <wp:docPr id="67" name="圖片 2" descr="103-19印尼-18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rcRect/>
                    <a:stretch>
                      <a:fillRect/>
                    </a:stretch>
                  </pic:blipFill>
                  <pic:spPr>
                    <a:xfrm>
                      <a:off x="0" y="0"/>
                      <a:ext cx="7619996" cy="11335387"/>
                    </a:xfrm>
                    <a:prstGeom prst="rect">
                      <a:avLst/>
                    </a:prstGeom>
                    <a:noFill/>
                    <a:ln>
                      <a:noFill/>
                      <a:prstDash/>
                    </a:ln>
                  </pic:spPr>
                </pic:pic>
              </a:graphicData>
            </a:graphic>
          </wp:anchor>
        </w:drawing>
      </w:r>
      <w:bookmarkEnd w:id="18"/>
      <w:bookmarkEnd w:id="19"/>
      <w:bookmarkEnd w:id="20"/>
      <w:bookmarkEnd w:id="21"/>
      <w:bookmarkEnd w:id="22"/>
      <w:bookmarkEnd w:id="23"/>
      <w:bookmarkEnd w:id="24"/>
    </w:p>
    <w:sectPr w:rsidR="00046613" w:rsidRPr="00160536" w:rsidSect="00F86115">
      <w:headerReference w:type="even" r:id="rId168"/>
      <w:headerReference w:type="default" r:id="rId169"/>
      <w:footerReference w:type="even" r:id="rId170"/>
      <w:footerReference w:type="default" r:id="rId171"/>
      <w:pgSz w:w="11906" w:h="16838"/>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A213E" w14:textId="77777777" w:rsidR="00E27F3B" w:rsidRDefault="00E27F3B">
      <w:r>
        <w:separator/>
      </w:r>
    </w:p>
  </w:endnote>
  <w:endnote w:type="continuationSeparator" w:id="0">
    <w:p w14:paraId="2CF0BA60" w14:textId="77777777" w:rsidR="00E27F3B" w:rsidRDefault="00E2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A4FC" w14:textId="77777777" w:rsidR="009364DA" w:rsidRDefault="009364DA">
    <w:pPr>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9A24"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43</w:t>
    </w:r>
    <w:r>
      <w:rPr>
        <w:rFonts w:ascii="Footlight MT Light" w:hAnsi="Footlight MT Light"/>
        <w:i/>
        <w:iCs/>
        <w:sz w:val="32"/>
        <w:szCs w:val="32"/>
        <w:lang w:eastAsia="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35F7"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50</w:t>
    </w:r>
    <w:r>
      <w:rPr>
        <w:rFonts w:ascii="Footlight MT Light" w:hAnsi="Footlight MT Light"/>
        <w:i/>
        <w:iCs/>
        <w:sz w:val="32"/>
        <w:szCs w:val="32"/>
        <w:lang w:eastAsia="zh-TW" w:bidi="hi-I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11FC"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49</w:t>
    </w:r>
    <w:r>
      <w:rPr>
        <w:rFonts w:ascii="Footlight MT Light" w:hAnsi="Footlight MT Light"/>
        <w:i/>
        <w:iCs/>
        <w:sz w:val="32"/>
        <w:szCs w:val="32"/>
        <w:lang w:eastAsia="zh-TW"/>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DD76"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56</w:t>
    </w:r>
    <w:r>
      <w:rPr>
        <w:rFonts w:ascii="Footlight MT Light" w:hAnsi="Footlight MT Light"/>
        <w:i/>
        <w:iCs/>
        <w:sz w:val="32"/>
        <w:szCs w:val="32"/>
        <w:lang w:eastAsia="zh-TW"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E495"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55</w:t>
    </w:r>
    <w:r>
      <w:rPr>
        <w:rFonts w:ascii="Footlight MT Light" w:hAnsi="Footlight MT Light"/>
        <w:i/>
        <w:iCs/>
        <w:sz w:val="32"/>
        <w:szCs w:val="32"/>
        <w:lang w:eastAsia="zh-TW"/>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F7F1"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58</w:t>
    </w:r>
    <w:r>
      <w:rPr>
        <w:rFonts w:ascii="Footlight MT Light" w:hAnsi="Footlight MT Light"/>
        <w:i/>
        <w:iCs/>
        <w:sz w:val="32"/>
        <w:szCs w:val="32"/>
        <w:lang w:eastAsia="zh-TW" w:bidi="hi-I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91CF"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57</w:t>
    </w:r>
    <w:r>
      <w:rPr>
        <w:rFonts w:ascii="Footlight MT Light" w:hAnsi="Footlight MT Light"/>
        <w:i/>
        <w:iCs/>
        <w:sz w:val="32"/>
        <w:szCs w:val="32"/>
        <w:lang w:eastAsia="zh-TW"/>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FDE4"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64</w:t>
    </w:r>
    <w:r>
      <w:rPr>
        <w:rFonts w:ascii="Footlight MT Light" w:hAnsi="Footlight MT Light"/>
        <w:i/>
        <w:iCs/>
        <w:sz w:val="32"/>
        <w:szCs w:val="32"/>
        <w:lang w:eastAsia="zh-TW" w:bidi="hi-I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73EC"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63</w:t>
    </w:r>
    <w:r>
      <w:rPr>
        <w:rFonts w:ascii="Footlight MT Light" w:hAnsi="Footlight MT Light"/>
        <w:i/>
        <w:iCs/>
        <w:sz w:val="32"/>
        <w:szCs w:val="32"/>
        <w:lang w:eastAsia="zh-TW"/>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A3F6"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66</w:t>
    </w:r>
    <w:r>
      <w:rPr>
        <w:rFonts w:ascii="Footlight MT Light" w:hAnsi="Footlight MT Light"/>
        <w:i/>
        <w:iCs/>
        <w:sz w:val="32"/>
        <w:szCs w:val="32"/>
        <w:lang w:eastAsia="zh-TW"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4E6E" w14:textId="77777777" w:rsidR="009364DA" w:rsidRDefault="009364DA">
    <w:pPr>
      <w:ind w:firstLine="48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53E3"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65</w:t>
    </w:r>
    <w:r>
      <w:rPr>
        <w:rFonts w:ascii="Footlight MT Light" w:hAnsi="Footlight MT Light"/>
        <w:i/>
        <w:iCs/>
        <w:sz w:val="32"/>
        <w:szCs w:val="32"/>
        <w:lang w:eastAsia="zh-TW"/>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6D67"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68</w:t>
    </w:r>
    <w:r>
      <w:rPr>
        <w:rFonts w:ascii="Footlight MT Light" w:hAnsi="Footlight MT Light"/>
        <w:i/>
        <w:iCs/>
        <w:sz w:val="32"/>
        <w:szCs w:val="32"/>
        <w:lang w:eastAsia="zh-TW" w:bidi="hi-I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906E"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67</w:t>
    </w:r>
    <w:r>
      <w:rPr>
        <w:rFonts w:ascii="Footlight MT Light" w:hAnsi="Footlight MT Light"/>
        <w:i/>
        <w:iCs/>
        <w:sz w:val="32"/>
        <w:szCs w:val="32"/>
        <w:lang w:eastAsia="zh-TW"/>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13435"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74</w:t>
    </w:r>
    <w:r>
      <w:rPr>
        <w:rFonts w:ascii="Footlight MT Light" w:hAnsi="Footlight MT Light"/>
        <w:i/>
        <w:iCs/>
        <w:sz w:val="32"/>
        <w:szCs w:val="32"/>
        <w:lang w:eastAsia="zh-TW" w:bidi="hi-I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6229"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73</w:t>
    </w:r>
    <w:r>
      <w:rPr>
        <w:rFonts w:ascii="Footlight MT Light" w:hAnsi="Footlight MT Light"/>
        <w:i/>
        <w:iCs/>
        <w:sz w:val="32"/>
        <w:szCs w:val="32"/>
        <w:lang w:eastAsia="zh-TW"/>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963E"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76</w:t>
    </w:r>
    <w:r>
      <w:rPr>
        <w:rFonts w:ascii="Footlight MT Light" w:hAnsi="Footlight MT Light"/>
        <w:i/>
        <w:iCs/>
        <w:sz w:val="32"/>
        <w:szCs w:val="32"/>
        <w:lang w:eastAsia="zh-TW" w:bidi="hi-I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E0D5" w14:textId="77777777" w:rsidR="009364DA" w:rsidRDefault="009364DA">
    <w:pPr>
      <w:pStyle w:val="a9"/>
      <w:ind w:left="7800"/>
      <w:jc w:val="center"/>
      <w:rPr>
        <w:rFonts w:ascii="Footlight MT Light" w:hAnsi="Footlight MT Light"/>
        <w:i/>
        <w:iCs/>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78EC" w14:textId="77777777" w:rsidR="009364DA" w:rsidRDefault="009364D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8C89" w14:textId="77777777" w:rsidR="009364DA" w:rsidRDefault="009364DA">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05C3"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2</w:t>
    </w:r>
    <w:r>
      <w:rPr>
        <w:rFonts w:ascii="Footlight MT Light" w:hAnsi="Footlight MT Light"/>
        <w:i/>
        <w:iCs/>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7C21"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1</w:t>
    </w:r>
    <w:r>
      <w:rPr>
        <w:rFonts w:ascii="Footlight MT Light" w:hAnsi="Footlight MT Light"/>
        <w:i/>
        <w:iCs/>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9E28"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38</w:t>
    </w:r>
    <w:r>
      <w:rPr>
        <w:rFonts w:ascii="Footlight MT Light" w:hAnsi="Footlight MT Light"/>
        <w:i/>
        <w:iCs/>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0206" w14:textId="77777777" w:rsidR="009364DA" w:rsidRDefault="009364DA">
    <w:pPr>
      <w:pStyle w:val="a9"/>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9B48AD">
      <w:rPr>
        <w:rFonts w:ascii="Footlight MT Light" w:hAnsi="Footlight MT Light"/>
        <w:i/>
        <w:iCs/>
        <w:noProof/>
        <w:sz w:val="32"/>
        <w:szCs w:val="32"/>
        <w:lang w:eastAsia="zh-TW"/>
      </w:rPr>
      <w:t>37</w:t>
    </w:r>
    <w:r>
      <w:rPr>
        <w:rFonts w:ascii="Footlight MT Light" w:hAnsi="Footlight MT Light"/>
        <w:i/>
        <w:iCs/>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556C" w14:textId="77777777" w:rsidR="009364DA" w:rsidRDefault="009364DA">
    <w:pPr>
      <w:pStyle w:val="a9"/>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9B48AD">
      <w:rPr>
        <w:rFonts w:ascii="Footlight MT Light" w:hAnsi="Footlight MT Light"/>
        <w:i/>
        <w:iCs/>
        <w:noProof/>
        <w:sz w:val="32"/>
        <w:szCs w:val="32"/>
        <w:lang w:eastAsia="zh-TW" w:bidi="hi-IN"/>
      </w:rPr>
      <w:t>44</w:t>
    </w:r>
    <w:r>
      <w:rPr>
        <w:rFonts w:ascii="Footlight MT Light" w:hAnsi="Footlight MT Light"/>
        <w:i/>
        <w:iCs/>
        <w:sz w:val="32"/>
        <w:szCs w:val="32"/>
        <w:lang w:eastAsia="zh-TW"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9284C" w14:textId="77777777" w:rsidR="00E27F3B" w:rsidRDefault="00E27F3B">
      <w:r>
        <w:rPr>
          <w:color w:val="000000"/>
        </w:rPr>
        <w:separator/>
      </w:r>
    </w:p>
  </w:footnote>
  <w:footnote w:type="continuationSeparator" w:id="0">
    <w:p w14:paraId="6E41A9F1" w14:textId="77777777" w:rsidR="00E27F3B" w:rsidRDefault="00E2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519C" w14:textId="77777777" w:rsidR="009364DA" w:rsidRDefault="009364DA">
    <w:pPr>
      <w:pStyle w:val="a8"/>
      <w:ind w:left="120" w:right="120"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D11A"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685888" behindDoc="1" locked="0" layoutInCell="1" allowOverlap="1" wp14:anchorId="77A236DB" wp14:editId="251F5B28">
              <wp:simplePos x="0" y="0"/>
              <wp:positionH relativeFrom="column">
                <wp:posOffset>1693541</wp:posOffset>
              </wp:positionH>
              <wp:positionV relativeFrom="paragraph">
                <wp:posOffset>-78738</wp:posOffset>
              </wp:positionV>
              <wp:extent cx="3718563" cy="338456"/>
              <wp:effectExtent l="0" t="0" r="15237" b="23494"/>
              <wp:wrapNone/>
              <wp:docPr id="22"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3AF5A899" id="Freeform 129"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4864" behindDoc="1" locked="0" layoutInCell="1" allowOverlap="1" wp14:anchorId="3EF8E114" wp14:editId="6CDF840B">
              <wp:simplePos x="0" y="0"/>
              <wp:positionH relativeFrom="column">
                <wp:posOffset>72393</wp:posOffset>
              </wp:positionH>
              <wp:positionV relativeFrom="paragraph">
                <wp:posOffset>-95883</wp:posOffset>
              </wp:positionV>
              <wp:extent cx="1524633" cy="335283"/>
              <wp:effectExtent l="0" t="0" r="18417" b="7617"/>
              <wp:wrapNone/>
              <wp:docPr id="23"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27C0659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3EF8E114" id="_x0000_t202" coordsize="21600,21600" o:spt="202" path="m,l,21600r21600,l21600,xe">
              <v:stroke joinstyle="miter"/>
              <v:path gradientshapeok="t" o:connecttype="rect"/>
            </v:shapetype>
            <v:shape id="_x0000_s1034" type="#_x0000_t202" style="position:absolute;left:0;text-align:left;margin-left:5.7pt;margin-top:-7.55pt;width:120.05pt;height:26.4pt;z-index:-251631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xtF7J7YBAABhAwAADgAAAAAAAAAAAAAAAAAuAgAAZHJzL2Uyb0Rv&#10;Yy54bWxQSwECLQAUAAYACAAAACEAgK3jcNwAAAAJAQAADwAAAAAAAAAAAAAAAAAQBAAAZHJzL2Rv&#10;d25yZXYueG1sUEsFBgAAAAAEAAQA8wAAABkFAAAAAA==&#10;" filled="f" stroked="f">
              <v:textbox style="mso-fit-shape-to-text:t" inset="0,0,0,0">
                <w:txbxContent>
                  <w:p w14:paraId="27C0659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3840" behindDoc="1" locked="0" layoutInCell="1" allowOverlap="1" wp14:anchorId="55D99AA6" wp14:editId="180EA780">
              <wp:simplePos x="0" y="0"/>
              <wp:positionH relativeFrom="column">
                <wp:posOffset>-22860</wp:posOffset>
              </wp:positionH>
              <wp:positionV relativeFrom="paragraph">
                <wp:posOffset>35561</wp:posOffset>
              </wp:positionV>
              <wp:extent cx="1714500" cy="113669"/>
              <wp:effectExtent l="0" t="0" r="0" b="631"/>
              <wp:wrapNone/>
              <wp:docPr id="24"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57761B41" id="Rectangle 127" o:spid="_x0000_s1026" style="position:absolute;margin-left:-1.8pt;margin-top:2.8pt;width:135pt;height:8.9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5827A"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688960" behindDoc="1" locked="0" layoutInCell="1" allowOverlap="1" wp14:anchorId="053CA123" wp14:editId="01FE61B5">
              <wp:simplePos x="0" y="0"/>
              <wp:positionH relativeFrom="column">
                <wp:posOffset>3769357</wp:posOffset>
              </wp:positionH>
              <wp:positionV relativeFrom="paragraph">
                <wp:posOffset>-50163</wp:posOffset>
              </wp:positionV>
              <wp:extent cx="1590041" cy="251460"/>
              <wp:effectExtent l="0" t="0" r="10159" b="15240"/>
              <wp:wrapNone/>
              <wp:docPr id="19"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53157EE3" w14:textId="77777777" w:rsidR="009364DA" w:rsidRDefault="009364DA" w:rsidP="002B2748">
                          <w:pPr>
                            <w:snapToGrid w:val="0"/>
                            <w:ind w:firstLine="0"/>
                            <w:jc w:val="distribute"/>
                          </w:pPr>
                          <w:r>
                            <w:rPr>
                              <w:rFonts w:ascii="華康超黑體" w:eastAsia="華康超黑體" w:hAnsi="華康超黑體"/>
                              <w:lang w:eastAsia="zh-TW"/>
                            </w:rPr>
                            <w:t>投資法規及程序</w:t>
                          </w:r>
                        </w:p>
                      </w:txbxContent>
                    </wps:txbx>
                    <wps:bodyPr vert="horz" wrap="square" lIns="0" tIns="0" rIns="0" bIns="0" anchor="t" anchorCtr="0" compatLnSpc="0">
                      <a:spAutoFit/>
                    </wps:bodyPr>
                  </wps:wsp>
                </a:graphicData>
              </a:graphic>
            </wp:anchor>
          </w:drawing>
        </mc:Choice>
        <mc:Fallback>
          <w:pict>
            <v:shapetype w14:anchorId="053CA123" id="_x0000_t202" coordsize="21600,21600" o:spt="202" path="m,l,21600r21600,l21600,xe">
              <v:stroke joinstyle="miter"/>
              <v:path gradientshapeok="t" o:connecttype="rect"/>
            </v:shapetype>
            <v:shape id="Text Box 113" o:spid="_x0000_s1035" type="#_x0000_t202" style="position:absolute;left:0;text-align:left;margin-left:296.8pt;margin-top:-3.95pt;width:125.2pt;height:19.8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" filled="f" stroked="f">
              <v:textbox style="mso-fit-shape-to-text:t" inset="0,0,0,0">
                <w:txbxContent>
                  <w:p w14:paraId="53157EE3" w14:textId="77777777" w:rsidR="009364DA" w:rsidRDefault="009364DA" w:rsidP="002B2748">
                    <w:pPr>
                      <w:snapToGrid w:val="0"/>
                      <w:ind w:firstLine="0"/>
                      <w:jc w:val="distribute"/>
                    </w:pPr>
                    <w:r>
                      <w:rPr>
                        <w:rFonts w:ascii="華康超黑體" w:eastAsia="華康超黑體" w:hAnsi="華康超黑體"/>
                        <w:lang w:eastAsia="zh-TW"/>
                      </w:rPr>
                      <w:t>投資法規及程序</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89984" behindDoc="1" locked="0" layoutInCell="1" allowOverlap="1" wp14:anchorId="16F713C1" wp14:editId="1FBD9308">
              <wp:simplePos x="0" y="0"/>
              <wp:positionH relativeFrom="column">
                <wp:posOffset>-1271</wp:posOffset>
              </wp:positionH>
              <wp:positionV relativeFrom="paragraph">
                <wp:posOffset>-78738</wp:posOffset>
              </wp:positionV>
              <wp:extent cx="3707133" cy="338456"/>
              <wp:effectExtent l="0" t="0" r="26667" b="23494"/>
              <wp:wrapNone/>
              <wp:docPr id="20"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32A2FD19" id="Freeform 114"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87936" behindDoc="1" locked="0" layoutInCell="1" allowOverlap="1" wp14:anchorId="46BE6210" wp14:editId="10C4D695">
              <wp:simplePos x="0" y="0"/>
              <wp:positionH relativeFrom="column">
                <wp:posOffset>3709665</wp:posOffset>
              </wp:positionH>
              <wp:positionV relativeFrom="paragraph">
                <wp:posOffset>35561</wp:posOffset>
              </wp:positionV>
              <wp:extent cx="1714500" cy="113669"/>
              <wp:effectExtent l="0" t="0" r="0" b="631"/>
              <wp:wrapNone/>
              <wp:docPr id="21"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3310D5EF" id="Rectangle 112" o:spid="_x0000_s1026" style="position:absolute;margin-left:292.1pt;margin-top:2.8pt;width:135pt;height:8.9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2EFF"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694080" behindDoc="1" locked="0" layoutInCell="1" allowOverlap="1" wp14:anchorId="6A68D2A4" wp14:editId="5265C67A">
              <wp:simplePos x="0" y="0"/>
              <wp:positionH relativeFrom="column">
                <wp:posOffset>1693541</wp:posOffset>
              </wp:positionH>
              <wp:positionV relativeFrom="paragraph">
                <wp:posOffset>-78738</wp:posOffset>
              </wp:positionV>
              <wp:extent cx="3718563" cy="338456"/>
              <wp:effectExtent l="0" t="0" r="15237" b="23494"/>
              <wp:wrapNone/>
              <wp:docPr id="28"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03B21401" id="Freeform 129"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93056" behindDoc="1" locked="0" layoutInCell="1" allowOverlap="1" wp14:anchorId="257C1B8D" wp14:editId="2539B2E9">
              <wp:simplePos x="0" y="0"/>
              <wp:positionH relativeFrom="column">
                <wp:posOffset>72393</wp:posOffset>
              </wp:positionH>
              <wp:positionV relativeFrom="paragraph">
                <wp:posOffset>-95883</wp:posOffset>
              </wp:positionV>
              <wp:extent cx="1524633" cy="335283"/>
              <wp:effectExtent l="0" t="0" r="18417" b="7617"/>
              <wp:wrapNone/>
              <wp:docPr id="29"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0C830FCE"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257C1B8D" id="_x0000_t202" coordsize="21600,21600" o:spt="202" path="m,l,21600r21600,l21600,xe">
              <v:stroke joinstyle="miter"/>
              <v:path gradientshapeok="t" o:connecttype="rect"/>
            </v:shapetype>
            <v:shape id="_x0000_s1036" type="#_x0000_t202" style="position:absolute;left:0;text-align:left;margin-left:5.7pt;margin-top:-7.55pt;width:120.05pt;height:26.4pt;z-index:-251623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JRvBz7YBAABhAwAADgAAAAAAAAAAAAAAAAAuAgAAZHJzL2Uyb0Rv&#10;Yy54bWxQSwECLQAUAAYACAAAACEAgK3jcNwAAAAJAQAADwAAAAAAAAAAAAAAAAAQBAAAZHJzL2Rv&#10;d25yZXYueG1sUEsFBgAAAAAEAAQA8wAAABkFAAAAAA==&#10;" filled="f" stroked="f">
              <v:textbox style="mso-fit-shape-to-text:t" inset="0,0,0,0">
                <w:txbxContent>
                  <w:p w14:paraId="0C830FCE"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92032" behindDoc="1" locked="0" layoutInCell="1" allowOverlap="1" wp14:anchorId="31916172" wp14:editId="31543339">
              <wp:simplePos x="0" y="0"/>
              <wp:positionH relativeFrom="column">
                <wp:posOffset>-22860</wp:posOffset>
              </wp:positionH>
              <wp:positionV relativeFrom="paragraph">
                <wp:posOffset>35561</wp:posOffset>
              </wp:positionV>
              <wp:extent cx="1714500" cy="113669"/>
              <wp:effectExtent l="0" t="0" r="0" b="631"/>
              <wp:wrapNone/>
              <wp:docPr id="30"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3B85A5D9" id="Rectangle 127" o:spid="_x0000_s1026" style="position:absolute;margin-left:-1.8pt;margin-top:2.8pt;width:135pt;height:8.9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114D"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697152" behindDoc="1" locked="0" layoutInCell="1" allowOverlap="1" wp14:anchorId="063DDF43" wp14:editId="0EAAC0BE">
              <wp:simplePos x="0" y="0"/>
              <wp:positionH relativeFrom="column">
                <wp:posOffset>3769357</wp:posOffset>
              </wp:positionH>
              <wp:positionV relativeFrom="paragraph">
                <wp:posOffset>-50163</wp:posOffset>
              </wp:positionV>
              <wp:extent cx="1590041" cy="251460"/>
              <wp:effectExtent l="0" t="0" r="10159" b="15240"/>
              <wp:wrapNone/>
              <wp:docPr id="25"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36A12A99" w14:textId="77777777" w:rsidR="009364DA" w:rsidRDefault="009364DA" w:rsidP="002B2748">
                          <w:pPr>
                            <w:snapToGrid w:val="0"/>
                            <w:ind w:firstLine="0"/>
                            <w:jc w:val="distribute"/>
                          </w:pPr>
                          <w:r>
                            <w:rPr>
                              <w:rFonts w:ascii="華康超黑體" w:eastAsia="華康超黑體" w:hAnsi="華康超黑體"/>
                              <w:lang w:eastAsia="zh-TW"/>
                            </w:rPr>
                            <w:t>租稅及金融制度</w:t>
                          </w:r>
                        </w:p>
                      </w:txbxContent>
                    </wps:txbx>
                    <wps:bodyPr vert="horz" wrap="square" lIns="0" tIns="0" rIns="0" bIns="0" anchor="t" anchorCtr="0" compatLnSpc="0">
                      <a:spAutoFit/>
                    </wps:bodyPr>
                  </wps:wsp>
                </a:graphicData>
              </a:graphic>
            </wp:anchor>
          </w:drawing>
        </mc:Choice>
        <mc:Fallback>
          <w:pict>
            <v:shapetype w14:anchorId="063DDF43" id="_x0000_t202" coordsize="21600,21600" o:spt="202" path="m,l,21600r21600,l21600,xe">
              <v:stroke joinstyle="miter"/>
              <v:path gradientshapeok="t" o:connecttype="rect"/>
            </v:shapetype>
            <v:shape id="_x0000_s1037" type="#_x0000_t202" style="position:absolute;left:0;text-align:left;margin-left:296.8pt;margin-top:-3.95pt;width:125.2pt;height:19.8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" filled="f" stroked="f">
              <v:textbox style="mso-fit-shape-to-text:t" inset="0,0,0,0">
                <w:txbxContent>
                  <w:p w14:paraId="36A12A99" w14:textId="77777777" w:rsidR="009364DA" w:rsidRDefault="009364DA" w:rsidP="002B2748">
                    <w:pPr>
                      <w:snapToGrid w:val="0"/>
                      <w:ind w:firstLine="0"/>
                      <w:jc w:val="distribute"/>
                    </w:pPr>
                    <w:r>
                      <w:rPr>
                        <w:rFonts w:ascii="華康超黑體" w:eastAsia="華康超黑體" w:hAnsi="華康超黑體"/>
                        <w:lang w:eastAsia="zh-TW"/>
                      </w:rPr>
                      <w:t>租稅及金融制度</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98176" behindDoc="1" locked="0" layoutInCell="1" allowOverlap="1" wp14:anchorId="47B103BA" wp14:editId="6CE8D414">
              <wp:simplePos x="0" y="0"/>
              <wp:positionH relativeFrom="column">
                <wp:posOffset>-1271</wp:posOffset>
              </wp:positionH>
              <wp:positionV relativeFrom="paragraph">
                <wp:posOffset>-78738</wp:posOffset>
              </wp:positionV>
              <wp:extent cx="3707133" cy="338456"/>
              <wp:effectExtent l="0" t="0" r="26667" b="23494"/>
              <wp:wrapNone/>
              <wp:docPr id="26"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536BE400" id="Freeform 114"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96128" behindDoc="1" locked="0" layoutInCell="1" allowOverlap="1" wp14:anchorId="3B1CF77B" wp14:editId="614EF908">
              <wp:simplePos x="0" y="0"/>
              <wp:positionH relativeFrom="column">
                <wp:posOffset>3709665</wp:posOffset>
              </wp:positionH>
              <wp:positionV relativeFrom="paragraph">
                <wp:posOffset>35561</wp:posOffset>
              </wp:positionV>
              <wp:extent cx="1714500" cy="113669"/>
              <wp:effectExtent l="0" t="0" r="0" b="631"/>
              <wp:wrapNone/>
              <wp:docPr id="27"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3A6B640C" id="Rectangle 112" o:spid="_x0000_s1026" style="position:absolute;margin-left:292.1pt;margin-top:2.8pt;width:135pt;height:8.9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5052"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02272" behindDoc="1" locked="0" layoutInCell="1" allowOverlap="1" wp14:anchorId="2DB48F75" wp14:editId="02F05665">
              <wp:simplePos x="0" y="0"/>
              <wp:positionH relativeFrom="column">
                <wp:posOffset>1693541</wp:posOffset>
              </wp:positionH>
              <wp:positionV relativeFrom="paragraph">
                <wp:posOffset>-78738</wp:posOffset>
              </wp:positionV>
              <wp:extent cx="3718563" cy="338456"/>
              <wp:effectExtent l="0" t="0" r="15237" b="23494"/>
              <wp:wrapNone/>
              <wp:docPr id="34"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70DDEC45" id="Freeform 129"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1248" behindDoc="1" locked="0" layoutInCell="1" allowOverlap="1" wp14:anchorId="592F20D4" wp14:editId="000B5172">
              <wp:simplePos x="0" y="0"/>
              <wp:positionH relativeFrom="column">
                <wp:posOffset>72393</wp:posOffset>
              </wp:positionH>
              <wp:positionV relativeFrom="paragraph">
                <wp:posOffset>-95883</wp:posOffset>
              </wp:positionV>
              <wp:extent cx="1524633" cy="335283"/>
              <wp:effectExtent l="0" t="0" r="18417" b="7617"/>
              <wp:wrapNone/>
              <wp:docPr id="35"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7D438520"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592F20D4" id="_x0000_t202" coordsize="21600,21600" o:spt="202" path="m,l,21600r21600,l21600,xe">
              <v:stroke joinstyle="miter"/>
              <v:path gradientshapeok="t" o:connecttype="rect"/>
            </v:shapetype>
            <v:shape id="_x0000_s1038" type="#_x0000_t202" style="position:absolute;left:0;text-align:left;margin-left:5.7pt;margin-top:-7.55pt;width:120.05pt;height:26.4pt;z-index:-251615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2oDh+rYBAABiAwAADgAAAAAAAAAAAAAAAAAuAgAAZHJzL2Uyb0Rv&#10;Yy54bWxQSwECLQAUAAYACAAAACEAgK3jcNwAAAAJAQAADwAAAAAAAAAAAAAAAAAQBAAAZHJzL2Rv&#10;d25yZXYueG1sUEsFBgAAAAAEAAQA8wAAABkFAAAAAA==&#10;" filled="f" stroked="f">
              <v:textbox style="mso-fit-shape-to-text:t" inset="0,0,0,0">
                <w:txbxContent>
                  <w:p w14:paraId="7D438520"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0224" behindDoc="1" locked="0" layoutInCell="1" allowOverlap="1" wp14:anchorId="4D402029" wp14:editId="301EA302">
              <wp:simplePos x="0" y="0"/>
              <wp:positionH relativeFrom="column">
                <wp:posOffset>-22860</wp:posOffset>
              </wp:positionH>
              <wp:positionV relativeFrom="paragraph">
                <wp:posOffset>35561</wp:posOffset>
              </wp:positionV>
              <wp:extent cx="1714500" cy="113669"/>
              <wp:effectExtent l="0" t="0" r="0" b="631"/>
              <wp:wrapNone/>
              <wp:docPr id="36"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2A81EDC8" id="Rectangle 127" o:spid="_x0000_s1026" style="position:absolute;margin-left:-1.8pt;margin-top:2.8pt;width:135pt;height:8.9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EC2C"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705344" behindDoc="1" locked="0" layoutInCell="1" allowOverlap="1" wp14:anchorId="22604A3C" wp14:editId="630CB6B6">
              <wp:simplePos x="0" y="0"/>
              <wp:positionH relativeFrom="column">
                <wp:posOffset>3769357</wp:posOffset>
              </wp:positionH>
              <wp:positionV relativeFrom="paragraph">
                <wp:posOffset>-50163</wp:posOffset>
              </wp:positionV>
              <wp:extent cx="1590041" cy="251460"/>
              <wp:effectExtent l="0" t="0" r="10159" b="15240"/>
              <wp:wrapNone/>
              <wp:docPr id="31"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04F3AC01" w14:textId="77777777" w:rsidR="009364DA" w:rsidRDefault="009364DA" w:rsidP="002B2748">
                          <w:pPr>
                            <w:snapToGrid w:val="0"/>
                            <w:ind w:firstLine="0"/>
                            <w:jc w:val="distribute"/>
                          </w:pPr>
                          <w:r>
                            <w:rPr>
                              <w:rFonts w:ascii="華康超黑體" w:eastAsia="華康超黑體" w:hAnsi="華康超黑體"/>
                              <w:lang w:eastAsia="zh-TW"/>
                            </w:rPr>
                            <w:t>基礎建設及成本</w:t>
                          </w:r>
                        </w:p>
                      </w:txbxContent>
                    </wps:txbx>
                    <wps:bodyPr vert="horz" wrap="square" lIns="0" tIns="0" rIns="0" bIns="0" anchor="t" anchorCtr="0" compatLnSpc="0">
                      <a:spAutoFit/>
                    </wps:bodyPr>
                  </wps:wsp>
                </a:graphicData>
              </a:graphic>
            </wp:anchor>
          </w:drawing>
        </mc:Choice>
        <mc:Fallback>
          <w:pict>
            <v:shapetype w14:anchorId="22604A3C" id="_x0000_t202" coordsize="21600,21600" o:spt="202" path="m,l,21600r21600,l21600,xe">
              <v:stroke joinstyle="miter"/>
              <v:path gradientshapeok="t" o:connecttype="rect"/>
            </v:shapetype>
            <v:shape id="_x0000_s1039" type="#_x0000_t202" style="position:absolute;left:0;text-align:left;margin-left:296.8pt;margin-top:-3.95pt;width:125.2pt;height:19.8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" filled="f" stroked="f">
              <v:textbox style="mso-fit-shape-to-text:t" inset="0,0,0,0">
                <w:txbxContent>
                  <w:p w14:paraId="04F3AC01" w14:textId="77777777" w:rsidR="009364DA" w:rsidRDefault="009364DA" w:rsidP="002B2748">
                    <w:pPr>
                      <w:snapToGrid w:val="0"/>
                      <w:ind w:firstLine="0"/>
                      <w:jc w:val="distribute"/>
                    </w:pPr>
                    <w:r>
                      <w:rPr>
                        <w:rFonts w:ascii="華康超黑體" w:eastAsia="華康超黑體" w:hAnsi="華康超黑體"/>
                        <w:lang w:eastAsia="zh-TW"/>
                      </w:rPr>
                      <w:t>基礎建設及成本</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06368" behindDoc="1" locked="0" layoutInCell="1" allowOverlap="1" wp14:anchorId="79CA58ED" wp14:editId="62C2831E">
              <wp:simplePos x="0" y="0"/>
              <wp:positionH relativeFrom="column">
                <wp:posOffset>-1271</wp:posOffset>
              </wp:positionH>
              <wp:positionV relativeFrom="paragraph">
                <wp:posOffset>-78738</wp:posOffset>
              </wp:positionV>
              <wp:extent cx="3707133" cy="338456"/>
              <wp:effectExtent l="0" t="0" r="26667" b="23494"/>
              <wp:wrapNone/>
              <wp:docPr id="32"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086A0A75" id="Freeform 114"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04320" behindDoc="1" locked="0" layoutInCell="1" allowOverlap="1" wp14:anchorId="5B2CFC06" wp14:editId="67CD621F">
              <wp:simplePos x="0" y="0"/>
              <wp:positionH relativeFrom="column">
                <wp:posOffset>3709665</wp:posOffset>
              </wp:positionH>
              <wp:positionV relativeFrom="paragraph">
                <wp:posOffset>35561</wp:posOffset>
              </wp:positionV>
              <wp:extent cx="1714500" cy="113669"/>
              <wp:effectExtent l="0" t="0" r="0" b="631"/>
              <wp:wrapNone/>
              <wp:docPr id="33"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33D6A398" id="Rectangle 112" o:spid="_x0000_s1026" style="position:absolute;margin-left:292.1pt;margin-top:2.8pt;width:135pt;height:8.95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ACC9"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10464" behindDoc="1" locked="0" layoutInCell="1" allowOverlap="1" wp14:anchorId="4D3A2756" wp14:editId="4B03F38B">
              <wp:simplePos x="0" y="0"/>
              <wp:positionH relativeFrom="column">
                <wp:posOffset>1693541</wp:posOffset>
              </wp:positionH>
              <wp:positionV relativeFrom="paragraph">
                <wp:posOffset>-78738</wp:posOffset>
              </wp:positionV>
              <wp:extent cx="3718563" cy="338456"/>
              <wp:effectExtent l="0" t="0" r="15237" b="23494"/>
              <wp:wrapNone/>
              <wp:docPr id="40"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418E549E" id="Freeform 129"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9440" behindDoc="1" locked="0" layoutInCell="1" allowOverlap="1" wp14:anchorId="71A30B83" wp14:editId="16FD8FA3">
              <wp:simplePos x="0" y="0"/>
              <wp:positionH relativeFrom="column">
                <wp:posOffset>72393</wp:posOffset>
              </wp:positionH>
              <wp:positionV relativeFrom="paragraph">
                <wp:posOffset>-95883</wp:posOffset>
              </wp:positionV>
              <wp:extent cx="1524633" cy="335283"/>
              <wp:effectExtent l="0" t="0" r="18417" b="7617"/>
              <wp:wrapNone/>
              <wp:docPr id="41"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75DFF95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71A30B83" id="_x0000_t202" coordsize="21600,21600" o:spt="202" path="m,l,21600r21600,l21600,xe">
              <v:stroke joinstyle="miter"/>
              <v:path gradientshapeok="t" o:connecttype="rect"/>
            </v:shapetype>
            <v:shape id="_x0000_s1040" type="#_x0000_t202" style="position:absolute;left:0;text-align:left;margin-left:5.7pt;margin-top:-7.55pt;width:120.05pt;height:26.4pt;z-index:-251607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" filled="f" stroked="f">
              <v:textbox style="mso-fit-shape-to-text:t" inset="0,0,0,0">
                <w:txbxContent>
                  <w:p w14:paraId="75DFF95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08416" behindDoc="1" locked="0" layoutInCell="1" allowOverlap="1" wp14:anchorId="187C1B30" wp14:editId="6C2BB20A">
              <wp:simplePos x="0" y="0"/>
              <wp:positionH relativeFrom="column">
                <wp:posOffset>-22860</wp:posOffset>
              </wp:positionH>
              <wp:positionV relativeFrom="paragraph">
                <wp:posOffset>35561</wp:posOffset>
              </wp:positionV>
              <wp:extent cx="1714500" cy="113669"/>
              <wp:effectExtent l="0" t="0" r="0" b="631"/>
              <wp:wrapNone/>
              <wp:docPr id="42"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4A5E2610" id="Rectangle 127" o:spid="_x0000_s1026" style="position:absolute;margin-left:-1.8pt;margin-top:2.8pt;width:135pt;height:8.9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089B"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713536" behindDoc="1" locked="0" layoutInCell="1" allowOverlap="1" wp14:anchorId="635A0CE9" wp14:editId="10AE3A69">
              <wp:simplePos x="0" y="0"/>
              <wp:positionH relativeFrom="column">
                <wp:posOffset>3769357</wp:posOffset>
              </wp:positionH>
              <wp:positionV relativeFrom="paragraph">
                <wp:posOffset>-50163</wp:posOffset>
              </wp:positionV>
              <wp:extent cx="1590041" cy="251460"/>
              <wp:effectExtent l="0" t="0" r="10159" b="15240"/>
              <wp:wrapNone/>
              <wp:docPr id="37"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5A342C2C" w14:textId="77777777" w:rsidR="009364DA" w:rsidRDefault="009364DA">
                          <w:pPr>
                            <w:snapToGrid w:val="0"/>
                            <w:ind w:firstLine="0"/>
                            <w:jc w:val="center"/>
                          </w:pPr>
                          <w:r>
                            <w:rPr>
                              <w:rFonts w:ascii="華康超黑體" w:eastAsia="華康超黑體" w:hAnsi="華康超黑體"/>
                              <w:lang w:eastAsia="zh-TW"/>
                            </w:rPr>
                            <w:t>勞　工</w:t>
                          </w:r>
                        </w:p>
                      </w:txbxContent>
                    </wps:txbx>
                    <wps:bodyPr vert="horz" wrap="square" lIns="0" tIns="0" rIns="0" bIns="0" anchor="t" anchorCtr="0" compatLnSpc="0">
                      <a:spAutoFit/>
                    </wps:bodyPr>
                  </wps:wsp>
                </a:graphicData>
              </a:graphic>
            </wp:anchor>
          </w:drawing>
        </mc:Choice>
        <mc:Fallback>
          <w:pict>
            <v:shapetype w14:anchorId="635A0CE9" id="_x0000_t202" coordsize="21600,21600" o:spt="202" path="m,l,21600r21600,l21600,xe">
              <v:stroke joinstyle="miter"/>
              <v:path gradientshapeok="t" o:connecttype="rect"/>
            </v:shapetype>
            <v:shape id="_x0000_s1041" type="#_x0000_t202" style="position:absolute;left:0;text-align:left;margin-left:296.8pt;margin-top:-3.95pt;width:125.2pt;height:19.8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" filled="f" stroked="f">
              <v:textbox style="mso-fit-shape-to-text:t" inset="0,0,0,0">
                <w:txbxContent>
                  <w:p w14:paraId="5A342C2C" w14:textId="77777777" w:rsidR="009364DA" w:rsidRDefault="009364DA">
                    <w:pPr>
                      <w:snapToGrid w:val="0"/>
                      <w:ind w:firstLine="0"/>
                      <w:jc w:val="center"/>
                    </w:pPr>
                    <w:proofErr w:type="gramStart"/>
                    <w:r>
                      <w:rPr>
                        <w:rFonts w:ascii="華康超黑體" w:eastAsia="華康超黑體" w:hAnsi="華康超黑體"/>
                        <w:lang w:eastAsia="zh-TW"/>
                      </w:rPr>
                      <w:t>勞</w:t>
                    </w:r>
                    <w:proofErr w:type="gramEnd"/>
                    <w:r>
                      <w:rPr>
                        <w:rFonts w:ascii="華康超黑體" w:eastAsia="華康超黑體" w:hAnsi="華康超黑體"/>
                        <w:lang w:eastAsia="zh-TW"/>
                      </w:rPr>
                      <w:t xml:space="preserve">　工</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14560" behindDoc="1" locked="0" layoutInCell="1" allowOverlap="1" wp14:anchorId="070399FA" wp14:editId="3036B867">
              <wp:simplePos x="0" y="0"/>
              <wp:positionH relativeFrom="column">
                <wp:posOffset>-1271</wp:posOffset>
              </wp:positionH>
              <wp:positionV relativeFrom="paragraph">
                <wp:posOffset>-78738</wp:posOffset>
              </wp:positionV>
              <wp:extent cx="3707133" cy="338456"/>
              <wp:effectExtent l="0" t="0" r="26667" b="23494"/>
              <wp:wrapNone/>
              <wp:docPr id="38"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52BA78C1" id="Freeform 114"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12512" behindDoc="1" locked="0" layoutInCell="1" allowOverlap="1" wp14:anchorId="3E4D242E" wp14:editId="3071CD9B">
              <wp:simplePos x="0" y="0"/>
              <wp:positionH relativeFrom="column">
                <wp:posOffset>3709665</wp:posOffset>
              </wp:positionH>
              <wp:positionV relativeFrom="paragraph">
                <wp:posOffset>35561</wp:posOffset>
              </wp:positionV>
              <wp:extent cx="1714500" cy="113669"/>
              <wp:effectExtent l="0" t="0" r="0" b="631"/>
              <wp:wrapNone/>
              <wp:docPr id="39"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5F835A2D" id="Rectangle 112" o:spid="_x0000_s1026" style="position:absolute;margin-left:292.1pt;margin-top:2.8pt;width:135pt;height:8.9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D775"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18656" behindDoc="1" locked="0" layoutInCell="1" allowOverlap="1" wp14:anchorId="18E9856F" wp14:editId="51B0A9CC">
              <wp:simplePos x="0" y="0"/>
              <wp:positionH relativeFrom="column">
                <wp:posOffset>1693541</wp:posOffset>
              </wp:positionH>
              <wp:positionV relativeFrom="paragraph">
                <wp:posOffset>-78738</wp:posOffset>
              </wp:positionV>
              <wp:extent cx="3718563" cy="338456"/>
              <wp:effectExtent l="0" t="0" r="15237" b="23494"/>
              <wp:wrapNone/>
              <wp:docPr id="46"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2144074D" id="Freeform 129"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17632" behindDoc="1" locked="0" layoutInCell="1" allowOverlap="1" wp14:anchorId="016ED2FA" wp14:editId="13A06876">
              <wp:simplePos x="0" y="0"/>
              <wp:positionH relativeFrom="column">
                <wp:posOffset>72393</wp:posOffset>
              </wp:positionH>
              <wp:positionV relativeFrom="paragraph">
                <wp:posOffset>-95883</wp:posOffset>
              </wp:positionV>
              <wp:extent cx="1524633" cy="335283"/>
              <wp:effectExtent l="0" t="0" r="18417" b="7617"/>
              <wp:wrapNone/>
              <wp:docPr id="47"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00D6996C"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016ED2FA" id="_x0000_t202" coordsize="21600,21600" o:spt="202" path="m,l,21600r21600,l21600,xe">
              <v:stroke joinstyle="miter"/>
              <v:path gradientshapeok="t" o:connecttype="rect"/>
            </v:shapetype>
            <v:shape id="_x0000_s1042" type="#_x0000_t202" style="position:absolute;left:0;text-align:left;margin-left:5.7pt;margin-top:-7.55pt;width:120.05pt;height:26.4pt;z-index:-251598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bQR2c7YBAABiAwAADgAAAAAAAAAAAAAAAAAuAgAAZHJzL2Uyb0Rv&#10;Yy54bWxQSwECLQAUAAYACAAAACEAgK3jcNwAAAAJAQAADwAAAAAAAAAAAAAAAAAQBAAAZHJzL2Rv&#10;d25yZXYueG1sUEsFBgAAAAAEAAQA8wAAABkFAAAAAA==&#10;" filled="f" stroked="f">
              <v:textbox style="mso-fit-shape-to-text:t" inset="0,0,0,0">
                <w:txbxContent>
                  <w:p w14:paraId="00D6996C"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16608" behindDoc="1" locked="0" layoutInCell="1" allowOverlap="1" wp14:anchorId="0BD42DB8" wp14:editId="65EAA952">
              <wp:simplePos x="0" y="0"/>
              <wp:positionH relativeFrom="column">
                <wp:posOffset>-22860</wp:posOffset>
              </wp:positionH>
              <wp:positionV relativeFrom="paragraph">
                <wp:posOffset>35561</wp:posOffset>
              </wp:positionV>
              <wp:extent cx="1714500" cy="113669"/>
              <wp:effectExtent l="0" t="0" r="0" b="631"/>
              <wp:wrapNone/>
              <wp:docPr id="48"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130D97EA" id="Rectangle 127" o:spid="_x0000_s1026" style="position:absolute;margin-left:-1.8pt;margin-top:2.8pt;width:135pt;height:8.95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7410"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721728" behindDoc="1" locked="0" layoutInCell="1" allowOverlap="1" wp14:anchorId="766E9D31" wp14:editId="0C9166A0">
              <wp:simplePos x="0" y="0"/>
              <wp:positionH relativeFrom="column">
                <wp:posOffset>3769357</wp:posOffset>
              </wp:positionH>
              <wp:positionV relativeFrom="paragraph">
                <wp:posOffset>-50163</wp:posOffset>
              </wp:positionV>
              <wp:extent cx="1590041" cy="251460"/>
              <wp:effectExtent l="0" t="0" r="10159" b="15240"/>
              <wp:wrapNone/>
              <wp:docPr id="43"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7B5AC1A9" w14:textId="77777777" w:rsidR="009364DA" w:rsidRDefault="009364DA" w:rsidP="002B2748">
                          <w:pPr>
                            <w:snapToGrid w:val="0"/>
                            <w:ind w:firstLine="0"/>
                            <w:jc w:val="distribute"/>
                          </w:pPr>
                          <w:r>
                            <w:rPr>
                              <w:rFonts w:ascii="華康超黑體" w:eastAsia="華康超黑體" w:hAnsi="華康超黑體"/>
                              <w:lang w:eastAsia="zh-TW"/>
                            </w:rPr>
                            <w:t>簽證、居留及移民</w:t>
                          </w:r>
                        </w:p>
                      </w:txbxContent>
                    </wps:txbx>
                    <wps:bodyPr vert="horz" wrap="square" lIns="0" tIns="0" rIns="0" bIns="0" anchor="t" anchorCtr="0" compatLnSpc="0">
                      <a:spAutoFit/>
                    </wps:bodyPr>
                  </wps:wsp>
                </a:graphicData>
              </a:graphic>
            </wp:anchor>
          </w:drawing>
        </mc:Choice>
        <mc:Fallback>
          <w:pict>
            <v:shapetype w14:anchorId="766E9D31" id="_x0000_t202" coordsize="21600,21600" o:spt="202" path="m,l,21600r21600,l21600,xe">
              <v:stroke joinstyle="miter"/>
              <v:path gradientshapeok="t" o:connecttype="rect"/>
            </v:shapetype>
            <v:shape id="_x0000_s1043" type="#_x0000_t202" style="position:absolute;left:0;text-align:left;margin-left:296.8pt;margin-top:-3.95pt;width:125.2pt;height:19.8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" filled="f" stroked="f">
              <v:textbox style="mso-fit-shape-to-text:t" inset="0,0,0,0">
                <w:txbxContent>
                  <w:p w14:paraId="7B5AC1A9" w14:textId="77777777" w:rsidR="009364DA" w:rsidRDefault="009364DA" w:rsidP="002B2748">
                    <w:pPr>
                      <w:snapToGrid w:val="0"/>
                      <w:ind w:firstLine="0"/>
                      <w:jc w:val="distribute"/>
                    </w:pPr>
                    <w:r>
                      <w:rPr>
                        <w:rFonts w:ascii="華康超黑體" w:eastAsia="華康超黑體" w:hAnsi="華康超黑體"/>
                        <w:lang w:eastAsia="zh-TW"/>
                      </w:rPr>
                      <w:t>簽證、居留及移民</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22752" behindDoc="1" locked="0" layoutInCell="1" allowOverlap="1" wp14:anchorId="411ACB7C" wp14:editId="3BFD3933">
              <wp:simplePos x="0" y="0"/>
              <wp:positionH relativeFrom="column">
                <wp:posOffset>-1271</wp:posOffset>
              </wp:positionH>
              <wp:positionV relativeFrom="paragraph">
                <wp:posOffset>-78738</wp:posOffset>
              </wp:positionV>
              <wp:extent cx="3707133" cy="338456"/>
              <wp:effectExtent l="0" t="0" r="26667" b="23494"/>
              <wp:wrapNone/>
              <wp:docPr id="44"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36AA611C" id="Freeform 114" o:spid="_x0000_s1026" style="position:absolute;z-index:-251593728;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20704" behindDoc="1" locked="0" layoutInCell="1" allowOverlap="1" wp14:anchorId="7C883B9B" wp14:editId="1163A099">
              <wp:simplePos x="0" y="0"/>
              <wp:positionH relativeFrom="column">
                <wp:posOffset>3709665</wp:posOffset>
              </wp:positionH>
              <wp:positionV relativeFrom="paragraph">
                <wp:posOffset>35561</wp:posOffset>
              </wp:positionV>
              <wp:extent cx="1714500" cy="113669"/>
              <wp:effectExtent l="0" t="0" r="0" b="631"/>
              <wp:wrapNone/>
              <wp:docPr id="45"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36001E29" id="Rectangle 112" o:spid="_x0000_s1026" style="position:absolute;margin-left:292.1pt;margin-top:2.8pt;width:135pt;height:8.9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B071" w14:textId="77777777" w:rsidR="009364DA" w:rsidRDefault="009364DA">
    <w:pPr>
      <w:pStyle w:val="a9"/>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626A"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26848" behindDoc="1" locked="0" layoutInCell="1" allowOverlap="1" wp14:anchorId="3614C7A7" wp14:editId="563C22BD">
              <wp:simplePos x="0" y="0"/>
              <wp:positionH relativeFrom="column">
                <wp:posOffset>1693541</wp:posOffset>
              </wp:positionH>
              <wp:positionV relativeFrom="paragraph">
                <wp:posOffset>-78738</wp:posOffset>
              </wp:positionV>
              <wp:extent cx="3718563" cy="338456"/>
              <wp:effectExtent l="0" t="0" r="15237" b="23494"/>
              <wp:wrapNone/>
              <wp:docPr id="52"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0FE58917" id="Freeform 129"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25824" behindDoc="1" locked="0" layoutInCell="1" allowOverlap="1" wp14:anchorId="5C0D9B07" wp14:editId="11014ABD">
              <wp:simplePos x="0" y="0"/>
              <wp:positionH relativeFrom="column">
                <wp:posOffset>72393</wp:posOffset>
              </wp:positionH>
              <wp:positionV relativeFrom="paragraph">
                <wp:posOffset>-95883</wp:posOffset>
              </wp:positionV>
              <wp:extent cx="1524633" cy="335283"/>
              <wp:effectExtent l="0" t="0" r="18417" b="7617"/>
              <wp:wrapNone/>
              <wp:docPr id="53"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000F872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5C0D9B07" id="_x0000_t202" coordsize="21600,21600" o:spt="202" path="m,l,21600r21600,l21600,xe">
              <v:stroke joinstyle="miter"/>
              <v:path gradientshapeok="t" o:connecttype="rect"/>
            </v:shapetype>
            <v:shape id="_x0000_s1044" type="#_x0000_t202" style="position:absolute;left:0;text-align:left;margin-left:5.7pt;margin-top:-7.55pt;width:120.05pt;height:26.4pt;z-index:-251590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" filled="f" stroked="f">
              <v:textbox style="mso-fit-shape-to-text:t" inset="0,0,0,0">
                <w:txbxContent>
                  <w:p w14:paraId="000F872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24800" behindDoc="1" locked="0" layoutInCell="1" allowOverlap="1" wp14:anchorId="799CFD6A" wp14:editId="16B2B3A9">
              <wp:simplePos x="0" y="0"/>
              <wp:positionH relativeFrom="column">
                <wp:posOffset>-22860</wp:posOffset>
              </wp:positionH>
              <wp:positionV relativeFrom="paragraph">
                <wp:posOffset>35561</wp:posOffset>
              </wp:positionV>
              <wp:extent cx="1714500" cy="113669"/>
              <wp:effectExtent l="0" t="0" r="0" b="631"/>
              <wp:wrapNone/>
              <wp:docPr id="54"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1C6F0A1A" id="Rectangle 127" o:spid="_x0000_s1026" style="position:absolute;margin-left:-1.8pt;margin-top:2.8pt;width:135pt;height:8.9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1E9A0"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729920" behindDoc="1" locked="0" layoutInCell="1" allowOverlap="1" wp14:anchorId="60A32073" wp14:editId="6D20D59C">
              <wp:simplePos x="0" y="0"/>
              <wp:positionH relativeFrom="column">
                <wp:posOffset>3769357</wp:posOffset>
              </wp:positionH>
              <wp:positionV relativeFrom="paragraph">
                <wp:posOffset>-50163</wp:posOffset>
              </wp:positionV>
              <wp:extent cx="1590041" cy="251460"/>
              <wp:effectExtent l="0" t="0" r="10159" b="15240"/>
              <wp:wrapNone/>
              <wp:docPr id="49"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4A82BB2C" w14:textId="77777777" w:rsidR="009364DA" w:rsidRDefault="009364DA">
                          <w:pPr>
                            <w:snapToGrid w:val="0"/>
                            <w:ind w:firstLine="0"/>
                            <w:jc w:val="center"/>
                          </w:pPr>
                          <w:r>
                            <w:rPr>
                              <w:rFonts w:ascii="華康超黑體" w:eastAsia="華康超黑體" w:hAnsi="華康超黑體"/>
                              <w:lang w:eastAsia="zh-TW"/>
                            </w:rPr>
                            <w:t>結　諭</w:t>
                          </w:r>
                        </w:p>
                      </w:txbxContent>
                    </wps:txbx>
                    <wps:bodyPr vert="horz" wrap="square" lIns="0" tIns="0" rIns="0" bIns="0" anchor="t" anchorCtr="0" compatLnSpc="0">
                      <a:spAutoFit/>
                    </wps:bodyPr>
                  </wps:wsp>
                </a:graphicData>
              </a:graphic>
            </wp:anchor>
          </w:drawing>
        </mc:Choice>
        <mc:Fallback>
          <w:pict>
            <v:shapetype w14:anchorId="60A32073" id="_x0000_t202" coordsize="21600,21600" o:spt="202" path="m,l,21600r21600,l21600,xe">
              <v:stroke joinstyle="miter"/>
              <v:path gradientshapeok="t" o:connecttype="rect"/>
            </v:shapetype>
            <v:shape id="_x0000_s1045" type="#_x0000_t202" style="position:absolute;left:0;text-align:left;margin-left:296.8pt;margin-top:-3.95pt;width:125.2pt;height:19.8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" filled="f" stroked="f">
              <v:textbox style="mso-fit-shape-to-text:t" inset="0,0,0,0">
                <w:txbxContent>
                  <w:p w14:paraId="4A82BB2C" w14:textId="77777777" w:rsidR="009364DA" w:rsidRDefault="009364DA">
                    <w:pPr>
                      <w:snapToGrid w:val="0"/>
                      <w:ind w:firstLine="0"/>
                      <w:jc w:val="center"/>
                    </w:pPr>
                    <w:r>
                      <w:rPr>
                        <w:rFonts w:ascii="華康超黑體" w:eastAsia="華康超黑體" w:hAnsi="華康超黑體"/>
                        <w:lang w:eastAsia="zh-TW"/>
                      </w:rPr>
                      <w:t xml:space="preserve">結　</w:t>
                    </w:r>
                    <w:proofErr w:type="gramStart"/>
                    <w:r>
                      <w:rPr>
                        <w:rFonts w:ascii="華康超黑體" w:eastAsia="華康超黑體" w:hAnsi="華康超黑體"/>
                        <w:lang w:eastAsia="zh-TW"/>
                      </w:rPr>
                      <w:t>諭</w:t>
                    </w:r>
                    <w:proofErr w:type="gramEnd"/>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0944" behindDoc="1" locked="0" layoutInCell="1" allowOverlap="1" wp14:anchorId="1FAFA8DA" wp14:editId="30ED6B51">
              <wp:simplePos x="0" y="0"/>
              <wp:positionH relativeFrom="column">
                <wp:posOffset>-1271</wp:posOffset>
              </wp:positionH>
              <wp:positionV relativeFrom="paragraph">
                <wp:posOffset>-78738</wp:posOffset>
              </wp:positionV>
              <wp:extent cx="3707133" cy="338456"/>
              <wp:effectExtent l="0" t="0" r="26667" b="23494"/>
              <wp:wrapNone/>
              <wp:docPr id="50"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6496E6D5" id="Freeform 114"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28896" behindDoc="1" locked="0" layoutInCell="1" allowOverlap="1" wp14:anchorId="1F3ADE24" wp14:editId="3068CB25">
              <wp:simplePos x="0" y="0"/>
              <wp:positionH relativeFrom="column">
                <wp:posOffset>3709665</wp:posOffset>
              </wp:positionH>
              <wp:positionV relativeFrom="paragraph">
                <wp:posOffset>35561</wp:posOffset>
              </wp:positionV>
              <wp:extent cx="1714500" cy="113669"/>
              <wp:effectExtent l="0" t="0" r="0" b="631"/>
              <wp:wrapNone/>
              <wp:docPr id="51"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253F85C8" id="Rectangle 112" o:spid="_x0000_s1026" style="position:absolute;margin-left:292.1pt;margin-top:2.8pt;width:135pt;height:8.95pt;z-index:-25158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55AC"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35040" behindDoc="1" locked="0" layoutInCell="1" allowOverlap="1" wp14:anchorId="3F460988" wp14:editId="7CE87DFE">
              <wp:simplePos x="0" y="0"/>
              <wp:positionH relativeFrom="column">
                <wp:posOffset>1693541</wp:posOffset>
              </wp:positionH>
              <wp:positionV relativeFrom="paragraph">
                <wp:posOffset>-78738</wp:posOffset>
              </wp:positionV>
              <wp:extent cx="3718563" cy="338456"/>
              <wp:effectExtent l="0" t="0" r="15237" b="23494"/>
              <wp:wrapNone/>
              <wp:docPr id="58"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418829BA" id="Freeform 129"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34016" behindDoc="1" locked="0" layoutInCell="1" allowOverlap="1" wp14:anchorId="7E36866F" wp14:editId="0CD0589F">
              <wp:simplePos x="0" y="0"/>
              <wp:positionH relativeFrom="column">
                <wp:posOffset>72393</wp:posOffset>
              </wp:positionH>
              <wp:positionV relativeFrom="paragraph">
                <wp:posOffset>-95883</wp:posOffset>
              </wp:positionV>
              <wp:extent cx="1524633" cy="335283"/>
              <wp:effectExtent l="0" t="0" r="18417" b="7617"/>
              <wp:wrapNone/>
              <wp:docPr id="59"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5D15579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7E36866F" id="_x0000_t202" coordsize="21600,21600" o:spt="202" path="m,l,21600r21600,l21600,xe">
              <v:stroke joinstyle="miter"/>
              <v:path gradientshapeok="t" o:connecttype="rect"/>
            </v:shapetype>
            <v:shape id="_x0000_s1046" type="#_x0000_t202" style="position:absolute;left:0;text-align:left;margin-left:5.7pt;margin-top:-7.55pt;width:120.05pt;height:26.4pt;z-index:-251582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" filled="f" stroked="f">
              <v:textbox style="mso-fit-shape-to-text:t" inset="0,0,0,0">
                <w:txbxContent>
                  <w:p w14:paraId="5D155791"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32992" behindDoc="1" locked="0" layoutInCell="1" allowOverlap="1" wp14:anchorId="2FE48ED3" wp14:editId="6E47FDEE">
              <wp:simplePos x="0" y="0"/>
              <wp:positionH relativeFrom="column">
                <wp:posOffset>-22860</wp:posOffset>
              </wp:positionH>
              <wp:positionV relativeFrom="paragraph">
                <wp:posOffset>35561</wp:posOffset>
              </wp:positionV>
              <wp:extent cx="1714500" cy="113669"/>
              <wp:effectExtent l="0" t="0" r="0" b="631"/>
              <wp:wrapNone/>
              <wp:docPr id="60"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59CD405D" id="Rectangle 127" o:spid="_x0000_s1026" style="position:absolute;margin-left:-1.8pt;margin-top:2.8pt;width:135pt;height:8.95pt;z-index:-25158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39D7"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738112" behindDoc="1" locked="0" layoutInCell="1" allowOverlap="1" wp14:anchorId="5AE58606" wp14:editId="32538A0B">
              <wp:simplePos x="0" y="0"/>
              <wp:positionH relativeFrom="column">
                <wp:posOffset>3769357</wp:posOffset>
              </wp:positionH>
              <wp:positionV relativeFrom="paragraph">
                <wp:posOffset>-50163</wp:posOffset>
              </wp:positionV>
              <wp:extent cx="1590041" cy="251460"/>
              <wp:effectExtent l="0" t="0" r="10159" b="15240"/>
              <wp:wrapNone/>
              <wp:docPr id="55" name="Text Box 113"/>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58AA6C5D" w14:textId="77777777" w:rsidR="009364DA" w:rsidRDefault="009364DA">
                          <w:pPr>
                            <w:snapToGrid w:val="0"/>
                            <w:ind w:firstLine="0"/>
                            <w:jc w:val="center"/>
                          </w:pPr>
                          <w:r>
                            <w:rPr>
                              <w:rFonts w:ascii="華康超黑體" w:eastAsia="華康超黑體" w:hAnsi="華康超黑體"/>
                              <w:lang w:eastAsia="zh-TW"/>
                            </w:rPr>
                            <w:t>附　錄</w:t>
                          </w:r>
                        </w:p>
                      </w:txbxContent>
                    </wps:txbx>
                    <wps:bodyPr vert="horz" wrap="square" lIns="0" tIns="0" rIns="0" bIns="0" anchor="t" anchorCtr="0" compatLnSpc="0">
                      <a:spAutoFit/>
                    </wps:bodyPr>
                  </wps:wsp>
                </a:graphicData>
              </a:graphic>
            </wp:anchor>
          </w:drawing>
        </mc:Choice>
        <mc:Fallback>
          <w:pict>
            <v:shapetype w14:anchorId="5AE58606" id="_x0000_t202" coordsize="21600,21600" o:spt="202" path="m,l,21600r21600,l21600,xe">
              <v:stroke joinstyle="miter"/>
              <v:path gradientshapeok="t" o:connecttype="rect"/>
            </v:shapetype>
            <v:shape id="_x0000_s1047" type="#_x0000_t202" style="position:absolute;left:0;text-align:left;margin-left:296.8pt;margin-top:-3.95pt;width:125.2pt;height:19.8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" filled="f" stroked="f">
              <v:textbox style="mso-fit-shape-to-text:t" inset="0,0,0,0">
                <w:txbxContent>
                  <w:p w14:paraId="58AA6C5D" w14:textId="77777777" w:rsidR="009364DA" w:rsidRDefault="009364DA">
                    <w:pPr>
                      <w:snapToGrid w:val="0"/>
                      <w:ind w:firstLine="0"/>
                      <w:jc w:val="center"/>
                    </w:pPr>
                    <w:r>
                      <w:rPr>
                        <w:rFonts w:ascii="華康超黑體" w:eastAsia="華康超黑體" w:hAnsi="華康超黑體"/>
                        <w:lang w:eastAsia="zh-TW"/>
                      </w:rPr>
                      <w:t>附　錄</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9136" behindDoc="1" locked="0" layoutInCell="1" allowOverlap="1" wp14:anchorId="49E3971F" wp14:editId="3B2952E9">
              <wp:simplePos x="0" y="0"/>
              <wp:positionH relativeFrom="column">
                <wp:posOffset>-1271</wp:posOffset>
              </wp:positionH>
              <wp:positionV relativeFrom="paragraph">
                <wp:posOffset>-78738</wp:posOffset>
              </wp:positionV>
              <wp:extent cx="3707133" cy="338456"/>
              <wp:effectExtent l="0" t="0" r="26667" b="23494"/>
              <wp:wrapNone/>
              <wp:docPr id="56" name="Freeform 114"/>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0EA625DA" id="Freeform 114" o:spid="_x0000_s1026" style="position:absolute;z-index:-251577344;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737088" behindDoc="1" locked="0" layoutInCell="1" allowOverlap="1" wp14:anchorId="3B5E7588" wp14:editId="31CFC7C9">
              <wp:simplePos x="0" y="0"/>
              <wp:positionH relativeFrom="column">
                <wp:posOffset>3709665</wp:posOffset>
              </wp:positionH>
              <wp:positionV relativeFrom="paragraph">
                <wp:posOffset>35561</wp:posOffset>
              </wp:positionV>
              <wp:extent cx="1714500" cy="113669"/>
              <wp:effectExtent l="0" t="0" r="0" b="631"/>
              <wp:wrapNone/>
              <wp:docPr id="57" name="Rectangle 112"/>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1F1733FF" id="Rectangle 112" o:spid="_x0000_s1026" style="position:absolute;margin-left:292.1pt;margin-top:2.8pt;width:135pt;height:8.9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001E"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743232" behindDoc="1" locked="0" layoutInCell="1" allowOverlap="1" wp14:anchorId="0B303AA5" wp14:editId="54469080">
              <wp:simplePos x="0" y="0"/>
              <wp:positionH relativeFrom="column">
                <wp:posOffset>1693541</wp:posOffset>
              </wp:positionH>
              <wp:positionV relativeFrom="paragraph">
                <wp:posOffset>-78738</wp:posOffset>
              </wp:positionV>
              <wp:extent cx="3718563" cy="338456"/>
              <wp:effectExtent l="0" t="0" r="15237" b="23494"/>
              <wp:wrapNone/>
              <wp:docPr id="61"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10CC2B63" id="Freeform 129" o:spid="_x0000_s1026" style="position:absolute;z-index:-251573248;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42208" behindDoc="1" locked="0" layoutInCell="1" allowOverlap="1" wp14:anchorId="3222600F" wp14:editId="6BCBE5F4">
              <wp:simplePos x="0" y="0"/>
              <wp:positionH relativeFrom="column">
                <wp:posOffset>72393</wp:posOffset>
              </wp:positionH>
              <wp:positionV relativeFrom="paragraph">
                <wp:posOffset>-95883</wp:posOffset>
              </wp:positionV>
              <wp:extent cx="1524633" cy="335283"/>
              <wp:effectExtent l="0" t="0" r="18417" b="7617"/>
              <wp:wrapNone/>
              <wp:docPr id="62"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75B2E995"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3222600F" id="_x0000_t202" coordsize="21600,21600" o:spt="202" path="m,l,21600r21600,l21600,xe">
              <v:stroke joinstyle="miter"/>
              <v:path gradientshapeok="t" o:connecttype="rect"/>
            </v:shapetype>
            <v:shape id="_x0000_s1048" type="#_x0000_t202" style="position:absolute;left:0;text-align:left;margin-left:5.7pt;margin-top:-7.55pt;width:120.05pt;height:26.4pt;z-index:-251574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" filled="f" stroked="f">
              <v:textbox style="mso-fit-shape-to-text:t" inset="0,0,0,0">
                <w:txbxContent>
                  <w:p w14:paraId="75B2E995"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741184" behindDoc="1" locked="0" layoutInCell="1" allowOverlap="1" wp14:anchorId="0841BEED" wp14:editId="5D46322F">
              <wp:simplePos x="0" y="0"/>
              <wp:positionH relativeFrom="column">
                <wp:posOffset>-22860</wp:posOffset>
              </wp:positionH>
              <wp:positionV relativeFrom="paragraph">
                <wp:posOffset>35561</wp:posOffset>
              </wp:positionV>
              <wp:extent cx="1714500" cy="113669"/>
              <wp:effectExtent l="0" t="0" r="0" b="631"/>
              <wp:wrapNone/>
              <wp:docPr id="63"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62806E6E" id="Rectangle 127" o:spid="_x0000_s1026" style="position:absolute;margin-left:-1.8pt;margin-top:2.8pt;width:135pt;height:8.9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5098A" w14:textId="77777777" w:rsidR="009364DA" w:rsidRDefault="009364DA">
    <w:pPr>
      <w:snapToGrid w:val="0"/>
      <w:ind w:left="6000" w:right="120" w:firstLine="0"/>
      <w:jc w:val="left"/>
      <w:rPr>
        <w:rFonts w:ascii="華康超黑體" w:eastAsia="華康超黑體" w:hAnsi="華康超黑體"/>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B9556" w14:textId="77777777" w:rsidR="009364DA" w:rsidRDefault="009364D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7E93"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661312" behindDoc="1" locked="0" layoutInCell="1" allowOverlap="1" wp14:anchorId="36C325FC" wp14:editId="77950923">
              <wp:simplePos x="0" y="0"/>
              <wp:positionH relativeFrom="column">
                <wp:posOffset>1693541</wp:posOffset>
              </wp:positionH>
              <wp:positionV relativeFrom="paragraph">
                <wp:posOffset>-78738</wp:posOffset>
              </wp:positionV>
              <wp:extent cx="3718563" cy="338456"/>
              <wp:effectExtent l="0" t="0" r="15237" b="23494"/>
              <wp:wrapNone/>
              <wp:docPr id="4"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79721092" id="Freeform 129"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0288" behindDoc="1" locked="0" layoutInCell="1" allowOverlap="1" wp14:anchorId="2B8C86B1" wp14:editId="4917FB42">
              <wp:simplePos x="0" y="0"/>
              <wp:positionH relativeFrom="column">
                <wp:posOffset>72393</wp:posOffset>
              </wp:positionH>
              <wp:positionV relativeFrom="paragraph">
                <wp:posOffset>-95883</wp:posOffset>
              </wp:positionV>
              <wp:extent cx="1524633" cy="335283"/>
              <wp:effectExtent l="0" t="0" r="18417" b="7617"/>
              <wp:wrapNone/>
              <wp:docPr id="5"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5A9205C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2B8C86B1" id="_x0000_t202" coordsize="21600,21600" o:spt="202" path="m,l,21600r21600,l21600,xe">
              <v:stroke joinstyle="miter"/>
              <v:path gradientshapeok="t" o:connecttype="rect"/>
            </v:shapetype>
            <v:shape id="Text Box 128" o:spid="_x0000_s1028" type="#_x0000_t202" style="position:absolute;left:0;text-align:left;margin-left:5.7pt;margin-top:-7.55pt;width:120.05pt;height:26.4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" filled="f" stroked="f">
              <v:textbox style="mso-fit-shape-to-text:t" inset="0,0,0,0">
                <w:txbxContent>
                  <w:p w14:paraId="5A9205C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9264" behindDoc="1" locked="0" layoutInCell="1" allowOverlap="1" wp14:anchorId="380EED57" wp14:editId="2FB3FEB2">
              <wp:simplePos x="0" y="0"/>
              <wp:positionH relativeFrom="column">
                <wp:posOffset>-22860</wp:posOffset>
              </wp:positionH>
              <wp:positionV relativeFrom="paragraph">
                <wp:posOffset>35561</wp:posOffset>
              </wp:positionV>
              <wp:extent cx="1714500" cy="113669"/>
              <wp:effectExtent l="0" t="0" r="0" b="631"/>
              <wp:wrapNone/>
              <wp:docPr id="6"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1402092B" id="Rectangle 127" o:spid="_x0000_s1026" style="position:absolute;margin-left:-1.8pt;margin-top:2.8pt;width:135pt;height:8.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7A94"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664384" behindDoc="1" locked="0" layoutInCell="1" allowOverlap="1" wp14:anchorId="273EAF35" wp14:editId="2AD4551A">
              <wp:simplePos x="0" y="0"/>
              <wp:positionH relativeFrom="column">
                <wp:posOffset>3769357</wp:posOffset>
              </wp:positionH>
              <wp:positionV relativeFrom="paragraph">
                <wp:posOffset>-50163</wp:posOffset>
              </wp:positionV>
              <wp:extent cx="1590041" cy="251460"/>
              <wp:effectExtent l="0" t="0" r="10159" b="15240"/>
              <wp:wrapNone/>
              <wp:docPr id="1" name="Text Box 70"/>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75460973" w14:textId="77777777" w:rsidR="009364DA" w:rsidRDefault="009364DA" w:rsidP="002B2748">
                          <w:pPr>
                            <w:snapToGrid w:val="0"/>
                            <w:ind w:firstLine="0"/>
                            <w:jc w:val="distribute"/>
                          </w:pPr>
                          <w:r>
                            <w:rPr>
                              <w:rFonts w:ascii="華康超黑體" w:eastAsia="華康超黑體" w:hAnsi="華康超黑體"/>
                              <w:lang w:eastAsia="zh-TW"/>
                            </w:rPr>
                            <w:t>自然人文環境</w:t>
                          </w:r>
                        </w:p>
                      </w:txbxContent>
                    </wps:txbx>
                    <wps:bodyPr vert="horz" wrap="square" lIns="0" tIns="0" rIns="0" bIns="0" anchor="t" anchorCtr="0" compatLnSpc="0">
                      <a:spAutoFit/>
                    </wps:bodyPr>
                  </wps:wsp>
                </a:graphicData>
              </a:graphic>
            </wp:anchor>
          </w:drawing>
        </mc:Choice>
        <mc:Fallback>
          <w:pict>
            <v:shapetype w14:anchorId="273EAF35"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19.8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" filled="f" stroked="f">
              <v:textbox style="mso-fit-shape-to-text:t" inset="0,0,0,0">
                <w:txbxContent>
                  <w:p w14:paraId="75460973" w14:textId="77777777" w:rsidR="009364DA" w:rsidRDefault="009364DA" w:rsidP="002B2748">
                    <w:pPr>
                      <w:snapToGrid w:val="0"/>
                      <w:ind w:firstLine="0"/>
                      <w:jc w:val="distribute"/>
                    </w:pPr>
                    <w:r>
                      <w:rPr>
                        <w:rFonts w:ascii="華康超黑體" w:eastAsia="華康超黑體" w:hAnsi="華康超黑體"/>
                        <w:lang w:eastAsia="zh-TW"/>
                      </w:rPr>
                      <w:t>自然人文環境</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65408" behindDoc="1" locked="0" layoutInCell="1" allowOverlap="1" wp14:anchorId="2ED19FE9" wp14:editId="3AF082D7">
              <wp:simplePos x="0" y="0"/>
              <wp:positionH relativeFrom="column">
                <wp:posOffset>-1271</wp:posOffset>
              </wp:positionH>
              <wp:positionV relativeFrom="paragraph">
                <wp:posOffset>-78738</wp:posOffset>
              </wp:positionV>
              <wp:extent cx="3707133" cy="338456"/>
              <wp:effectExtent l="0" t="0" r="26667" b="23494"/>
              <wp:wrapNone/>
              <wp:docPr id="2" name="Freeform 71"/>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4E0CDA0E" id="Freeform 7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63360" behindDoc="1" locked="0" layoutInCell="1" allowOverlap="1" wp14:anchorId="37D839BD" wp14:editId="7D2BD402">
              <wp:simplePos x="0" y="0"/>
              <wp:positionH relativeFrom="column">
                <wp:posOffset>3709665</wp:posOffset>
              </wp:positionH>
              <wp:positionV relativeFrom="paragraph">
                <wp:posOffset>35561</wp:posOffset>
              </wp:positionV>
              <wp:extent cx="1714500" cy="113669"/>
              <wp:effectExtent l="0" t="0" r="0" b="631"/>
              <wp:wrapNone/>
              <wp:docPr id="3" name="Rectangle 69"/>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41CC46A8" id="Rectangle 69" o:spid="_x0000_s1026" style="position:absolute;margin-left:292.1pt;margin-top:2.8pt;width:135pt;height:8.9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11F6"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669504" behindDoc="1" locked="0" layoutInCell="1" allowOverlap="1" wp14:anchorId="15715474" wp14:editId="37C1A635">
              <wp:simplePos x="0" y="0"/>
              <wp:positionH relativeFrom="column">
                <wp:posOffset>1693541</wp:posOffset>
              </wp:positionH>
              <wp:positionV relativeFrom="paragraph">
                <wp:posOffset>-78738</wp:posOffset>
              </wp:positionV>
              <wp:extent cx="3718563" cy="338456"/>
              <wp:effectExtent l="0" t="0" r="15237" b="23494"/>
              <wp:wrapNone/>
              <wp:docPr id="10"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07D07575" id="Freeform 129"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8480" behindDoc="1" locked="0" layoutInCell="1" allowOverlap="1" wp14:anchorId="1B11FE59" wp14:editId="1C574D90">
              <wp:simplePos x="0" y="0"/>
              <wp:positionH relativeFrom="column">
                <wp:posOffset>72393</wp:posOffset>
              </wp:positionH>
              <wp:positionV relativeFrom="paragraph">
                <wp:posOffset>-95883</wp:posOffset>
              </wp:positionV>
              <wp:extent cx="1524633" cy="335283"/>
              <wp:effectExtent l="0" t="0" r="18417" b="7617"/>
              <wp:wrapNone/>
              <wp:docPr id="11"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71CB6C5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1B11FE59" id="_x0000_t202" coordsize="21600,21600" o:spt="202" path="m,l,21600r21600,l21600,xe">
              <v:stroke joinstyle="miter"/>
              <v:path gradientshapeok="t" o:connecttype="rect"/>
            </v:shapetype>
            <v:shape id="_x0000_s1030" type="#_x0000_t202" style="position:absolute;left:0;text-align:left;margin-left:5.7pt;margin-top:-7.55pt;width:120.05pt;height:26.4pt;z-index:-251648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cVXsrrYBAABhAwAADgAAAAAAAAAAAAAAAAAuAgAAZHJzL2Uyb0Rv&#10;Yy54bWxQSwECLQAUAAYACAAAACEAgK3jcNwAAAAJAQAADwAAAAAAAAAAAAAAAAAQBAAAZHJzL2Rv&#10;d25yZXYueG1sUEsFBgAAAAAEAAQA8wAAABkFAAAAAA==&#10;" filled="f" stroked="f">
              <v:textbox style="mso-fit-shape-to-text:t" inset="0,0,0,0">
                <w:txbxContent>
                  <w:p w14:paraId="71CB6C57"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7456" behindDoc="1" locked="0" layoutInCell="1" allowOverlap="1" wp14:anchorId="5C474DC0" wp14:editId="367EA0AF">
              <wp:simplePos x="0" y="0"/>
              <wp:positionH relativeFrom="column">
                <wp:posOffset>-22860</wp:posOffset>
              </wp:positionH>
              <wp:positionV relativeFrom="paragraph">
                <wp:posOffset>35561</wp:posOffset>
              </wp:positionV>
              <wp:extent cx="1714500" cy="113669"/>
              <wp:effectExtent l="0" t="0" r="0" b="631"/>
              <wp:wrapNone/>
              <wp:docPr id="12"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1411C3E0" id="Rectangle 127" o:spid="_x0000_s1026" style="position:absolute;margin-left:-1.8pt;margin-top:2.8pt;width:135pt;height:8.9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5DF7" w14:textId="77777777" w:rsidR="009364DA" w:rsidRDefault="009364DA">
    <w:pPr>
      <w:snapToGrid w:val="0"/>
      <w:ind w:left="6000" w:right="120" w:firstLine="0"/>
      <w:jc w:val="left"/>
    </w:pPr>
    <w:r>
      <w:rPr>
        <w:rFonts w:ascii="華康超黑體" w:eastAsia="華康超黑體" w:hAnsi="華康超黑體"/>
        <w:noProof/>
        <w:lang w:eastAsia="zh-TW"/>
      </w:rPr>
      <mc:AlternateContent>
        <mc:Choice Requires="wps">
          <w:drawing>
            <wp:anchor distT="0" distB="0" distL="114300" distR="114300" simplePos="0" relativeHeight="251672576" behindDoc="1" locked="0" layoutInCell="1" allowOverlap="1" wp14:anchorId="32E71C90" wp14:editId="673F829F">
              <wp:simplePos x="0" y="0"/>
              <wp:positionH relativeFrom="column">
                <wp:posOffset>3769357</wp:posOffset>
              </wp:positionH>
              <wp:positionV relativeFrom="paragraph">
                <wp:posOffset>-50163</wp:posOffset>
              </wp:positionV>
              <wp:extent cx="1590041" cy="251460"/>
              <wp:effectExtent l="0" t="0" r="10159" b="15240"/>
              <wp:wrapNone/>
              <wp:docPr id="7" name="Text Box 70"/>
              <wp:cNvGraphicFramePr/>
              <a:graphic xmlns:a="http://schemas.openxmlformats.org/drawingml/2006/main">
                <a:graphicData uri="http://schemas.microsoft.com/office/word/2010/wordprocessingShape">
                  <wps:wsp>
                    <wps:cNvSpPr txBox="1"/>
                    <wps:spPr>
                      <a:xfrm>
                        <a:off x="0" y="0"/>
                        <a:ext cx="1590041" cy="251460"/>
                      </a:xfrm>
                      <a:prstGeom prst="rect">
                        <a:avLst/>
                      </a:prstGeom>
                      <a:noFill/>
                      <a:ln>
                        <a:noFill/>
                        <a:prstDash/>
                      </a:ln>
                    </wps:spPr>
                    <wps:txbx>
                      <w:txbxContent>
                        <w:p w14:paraId="6C8A8699" w14:textId="77777777" w:rsidR="009364DA" w:rsidRDefault="009364DA" w:rsidP="002B2748">
                          <w:pPr>
                            <w:snapToGrid w:val="0"/>
                            <w:ind w:firstLine="0"/>
                            <w:jc w:val="distribute"/>
                          </w:pPr>
                          <w:r>
                            <w:rPr>
                              <w:rFonts w:ascii="華康超黑體" w:eastAsia="華康超黑體" w:hAnsi="華康超黑體"/>
                              <w:lang w:eastAsia="zh-TW"/>
                            </w:rPr>
                            <w:t>經濟環境</w:t>
                          </w:r>
                        </w:p>
                      </w:txbxContent>
                    </wps:txbx>
                    <wps:bodyPr vert="horz" wrap="square" lIns="0" tIns="0" rIns="0" bIns="0" anchor="t" anchorCtr="0" compatLnSpc="0">
                      <a:spAutoFit/>
                    </wps:bodyPr>
                  </wps:wsp>
                </a:graphicData>
              </a:graphic>
            </wp:anchor>
          </w:drawing>
        </mc:Choice>
        <mc:Fallback>
          <w:pict>
            <v:shapetype w14:anchorId="32E71C90" id="_x0000_t202" coordsize="21600,21600" o:spt="202" path="m,l,21600r21600,l21600,xe">
              <v:stroke joinstyle="miter"/>
              <v:path gradientshapeok="t" o:connecttype="rect"/>
            </v:shapetype>
            <v:shape id="_x0000_s1031" type="#_x0000_t202" style="position:absolute;left:0;text-align:left;margin-left:296.8pt;margin-top:-3.95pt;width:125.2pt;height:19.8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" filled="f" stroked="f">
              <v:textbox style="mso-fit-shape-to-text:t" inset="0,0,0,0">
                <w:txbxContent>
                  <w:p w14:paraId="6C8A8699" w14:textId="77777777" w:rsidR="009364DA" w:rsidRDefault="009364DA" w:rsidP="002B2748">
                    <w:pPr>
                      <w:snapToGrid w:val="0"/>
                      <w:ind w:firstLine="0"/>
                      <w:jc w:val="distribute"/>
                    </w:pPr>
                    <w:r>
                      <w:rPr>
                        <w:rFonts w:ascii="華康超黑體" w:eastAsia="華康超黑體" w:hAnsi="華康超黑體"/>
                        <w:lang w:eastAsia="zh-TW"/>
                      </w:rPr>
                      <w:t>經濟環境</w:t>
                    </w:r>
                  </w:p>
                </w:txbxContent>
              </v:textbox>
            </v:shap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73600" behindDoc="1" locked="0" layoutInCell="1" allowOverlap="1" wp14:anchorId="0A830474" wp14:editId="5F4E7ED3">
              <wp:simplePos x="0" y="0"/>
              <wp:positionH relativeFrom="column">
                <wp:posOffset>-1271</wp:posOffset>
              </wp:positionH>
              <wp:positionV relativeFrom="paragraph">
                <wp:posOffset>-78738</wp:posOffset>
              </wp:positionV>
              <wp:extent cx="3707133" cy="338456"/>
              <wp:effectExtent l="0" t="0" r="26667" b="23494"/>
              <wp:wrapNone/>
              <wp:docPr id="8" name="Freeform 71"/>
              <wp:cNvGraphicFramePr/>
              <a:graphic xmlns:a="http://schemas.openxmlformats.org/drawingml/2006/main">
                <a:graphicData uri="http://schemas.microsoft.com/office/word/2010/wordprocessingShape">
                  <wps:wsp>
                    <wps:cNvSpPr/>
                    <wps:spPr>
                      <a:xfrm>
                        <a:off x="0" y="0"/>
                        <a:ext cx="3707133" cy="338456"/>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 f7 0 f5"/>
                          <a:gd name="f33" fmla="+- f6 0 f5"/>
                          <a:gd name="f34" fmla="*/ f29 f0 1"/>
                          <a:gd name="f35" fmla="*/ f33 1 5838"/>
                          <a:gd name="f36" fmla="*/ f32 1 533"/>
                          <a:gd name="f37" fmla="*/ 0 f33 1"/>
                          <a:gd name="f38" fmla="*/ 291 f32 1"/>
                          <a:gd name="f39" fmla="*/ 3702 f33 1"/>
                          <a:gd name="f40" fmla="*/ 266 f32 1"/>
                          <a:gd name="f41" fmla="*/ 3812 f33 1"/>
                          <a:gd name="f42" fmla="*/ 96 f32 1"/>
                          <a:gd name="f43" fmla="*/ 3895 f33 1"/>
                          <a:gd name="f44" fmla="*/ 478 f32 1"/>
                          <a:gd name="f45" fmla="*/ 3999 f33 1"/>
                          <a:gd name="f46" fmla="*/ 82 f32 1"/>
                          <a:gd name="f47" fmla="*/ 4117 f33 1"/>
                          <a:gd name="f48" fmla="*/ 362 f32 1"/>
                          <a:gd name="f49" fmla="*/ 4193 f33 1"/>
                          <a:gd name="f50" fmla="*/ 0 f32 1"/>
                          <a:gd name="f51" fmla="*/ 4289 f33 1"/>
                          <a:gd name="f52" fmla="*/ 533 f32 1"/>
                          <a:gd name="f53" fmla="*/ 4352 f33 1"/>
                          <a:gd name="f54" fmla="*/ 157 f32 1"/>
                          <a:gd name="f55" fmla="*/ 4476 f33 1"/>
                          <a:gd name="f56" fmla="*/ 410 f32 1"/>
                          <a:gd name="f57" fmla="*/ 4614 f33 1"/>
                          <a:gd name="f58" fmla="*/ 34 f32 1"/>
                          <a:gd name="f59" fmla="*/ 4670 f33 1"/>
                          <a:gd name="f60" fmla="*/ 5838 f33 1"/>
                          <a:gd name="f61" fmla="*/ 269 f32 1"/>
                          <a:gd name="f62" fmla="*/ f34 1 f2"/>
                          <a:gd name="f63" fmla="*/ f37 1 5838"/>
                          <a:gd name="f64" fmla="*/ f38 1 533"/>
                          <a:gd name="f65" fmla="*/ f39 1 5838"/>
                          <a:gd name="f66" fmla="*/ f40 1 533"/>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838"/>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6198C78C" id="Freeform 71"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" filled="f" strokeweight=".26467mm">
              <v:path arrowok="t" o:connecttype="custom" o:connectlocs="1853567,0;3707133,169228;1853567,338456;0,169228;0,184786;2350772,168910;2420622,60960;2473327,303531;2539367,52070;2614297,229871;2662557,0;2723517,338456;2763522,99695;2842262,260351;2929892,21590;2965452,168910;3707133,170816" o:connectangles="270,0,90,180,0,0,0,0,0,0,0,0,0,0,0,0,0" textboxrect="0,0,5838,533"/>
            </v:polyline>
          </w:pict>
        </mc:Fallback>
      </mc:AlternateContent>
    </w:r>
    <w:r>
      <w:rPr>
        <w:rFonts w:ascii="華康超黑體" w:eastAsia="華康超黑體" w:hAnsi="華康超黑體"/>
        <w:noProof/>
        <w:lang w:eastAsia="zh-TW"/>
      </w:rPr>
      <mc:AlternateContent>
        <mc:Choice Requires="wps">
          <w:drawing>
            <wp:anchor distT="0" distB="0" distL="114300" distR="114300" simplePos="0" relativeHeight="251671552" behindDoc="1" locked="0" layoutInCell="1" allowOverlap="1" wp14:anchorId="616456B1" wp14:editId="615EAFAC">
              <wp:simplePos x="0" y="0"/>
              <wp:positionH relativeFrom="column">
                <wp:posOffset>3709665</wp:posOffset>
              </wp:positionH>
              <wp:positionV relativeFrom="paragraph">
                <wp:posOffset>35561</wp:posOffset>
              </wp:positionV>
              <wp:extent cx="1714500" cy="113669"/>
              <wp:effectExtent l="0" t="0" r="0" b="631"/>
              <wp:wrapNone/>
              <wp:docPr id="9" name="Rectangle 69"/>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0C3847EE" id="Rectangle 69" o:spid="_x0000_s1026" style="position:absolute;margin-left:292.1pt;margin-top:2.8pt;width:135pt;height:8.9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" fillcolor="silver" stroked="f">
              <v:textbox inset="0,0,0,0"/>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25C2" w14:textId="77777777" w:rsidR="009364DA" w:rsidRDefault="009364DA">
    <w:pPr>
      <w:pStyle w:val="a9"/>
      <w:ind w:right="7802" w:firstLine="440"/>
    </w:pPr>
    <w:r>
      <w:rPr>
        <w:rFonts w:ascii="Arial Black" w:hAnsi="Arial Black"/>
        <w:noProof/>
        <w:color w:val="FFFFFF"/>
        <w:sz w:val="22"/>
        <w:szCs w:val="22"/>
        <w:lang w:eastAsia="zh-TW"/>
      </w:rPr>
      <mc:AlternateContent>
        <mc:Choice Requires="wps">
          <w:drawing>
            <wp:anchor distT="0" distB="0" distL="114300" distR="114300" simplePos="0" relativeHeight="251677696" behindDoc="1" locked="0" layoutInCell="1" allowOverlap="1" wp14:anchorId="08863E7E" wp14:editId="2118158F">
              <wp:simplePos x="0" y="0"/>
              <wp:positionH relativeFrom="column">
                <wp:posOffset>1693541</wp:posOffset>
              </wp:positionH>
              <wp:positionV relativeFrom="paragraph">
                <wp:posOffset>-78738</wp:posOffset>
              </wp:positionV>
              <wp:extent cx="3718563" cy="338456"/>
              <wp:effectExtent l="0" t="0" r="15237" b="23494"/>
              <wp:wrapNone/>
              <wp:docPr id="16" name="Freeform 129"/>
              <wp:cNvGraphicFramePr/>
              <a:graphic xmlns:a="http://schemas.openxmlformats.org/drawingml/2006/main">
                <a:graphicData uri="http://schemas.microsoft.com/office/word/2010/wordprocessingShape">
                  <wps:wsp>
                    <wps:cNvSpPr/>
                    <wps:spPr>
                      <a:xfrm>
                        <a:off x="0" y="0"/>
                        <a:ext cx="3718563" cy="338456"/>
                      </a:xfrm>
                      <a:custGeom>
                        <a:avLst/>
                        <a:gdLst>
                          <a:gd name="f0" fmla="val 10800000"/>
                          <a:gd name="f1" fmla="val 5400000"/>
                          <a:gd name="f2" fmla="val 180"/>
                          <a:gd name="f3" fmla="val w"/>
                          <a:gd name="f4" fmla="val h"/>
                          <a:gd name="f5" fmla="val 0"/>
                          <a:gd name="f6" fmla="val 5856"/>
                          <a:gd name="f7" fmla="val 533"/>
                          <a:gd name="f8" fmla="val 269"/>
                          <a:gd name="f9" fmla="val 2136"/>
                          <a:gd name="f10" fmla="val 266"/>
                          <a:gd name="f11" fmla="val 2026"/>
                          <a:gd name="f12" fmla="val 96"/>
                          <a:gd name="f13" fmla="val 1943"/>
                          <a:gd name="f14" fmla="val 478"/>
                          <a:gd name="f15" fmla="val 1839"/>
                          <a:gd name="f16" fmla="val 82"/>
                          <a:gd name="f17" fmla="val 1721"/>
                          <a:gd name="f18" fmla="val 362"/>
                          <a:gd name="f19" fmla="val 1645"/>
                          <a:gd name="f20" fmla="val 1549"/>
                          <a:gd name="f21" fmla="val 1486"/>
                          <a:gd name="f22" fmla="val 157"/>
                          <a:gd name="f23" fmla="val 1362"/>
                          <a:gd name="f24" fmla="val 410"/>
                          <a:gd name="f25" fmla="val 1224"/>
                          <a:gd name="f26" fmla="val 34"/>
                          <a:gd name="f27" fmla="val 1168"/>
                          <a:gd name="f28" fmla="+- 0 0 -90"/>
                          <a:gd name="f29" fmla="*/ f3 1 5856"/>
                          <a:gd name="f30" fmla="*/ f4 1 533"/>
                          <a:gd name="f31" fmla="+- f7 0 f5"/>
                          <a:gd name="f32" fmla="+- f6 0 f5"/>
                          <a:gd name="f33" fmla="*/ f28 f0 1"/>
                          <a:gd name="f34" fmla="*/ f32 1 5856"/>
                          <a:gd name="f35" fmla="*/ f31 1 533"/>
                          <a:gd name="f36" fmla="*/ 2147483646 f32 1"/>
                          <a:gd name="f37" fmla="*/ 108467525 f31 1"/>
                          <a:gd name="f38" fmla="*/ 861288600 f32 1"/>
                          <a:gd name="f39" fmla="*/ 107257850 f31 1"/>
                          <a:gd name="f40" fmla="*/ 816933850 f32 1"/>
                          <a:gd name="f41" fmla="*/ 38709600 f31 1"/>
                          <a:gd name="f42" fmla="*/ 783466175 f32 1"/>
                          <a:gd name="f43" fmla="*/ 192741550 f31 1"/>
                          <a:gd name="f44" fmla="*/ 741530775 f32 1"/>
                          <a:gd name="f45" fmla="*/ 33064450 f31 1"/>
                          <a:gd name="f46" fmla="*/ 693950225 f32 1"/>
                          <a:gd name="f47" fmla="*/ 145967450 f31 1"/>
                          <a:gd name="f48" fmla="*/ 663305125 f32 1"/>
                          <a:gd name="f49" fmla="*/ 0 f31 1"/>
                          <a:gd name="f50" fmla="*/ 624595525 f32 1"/>
                          <a:gd name="f51" fmla="*/ 214918925 f31 1"/>
                          <a:gd name="f52" fmla="*/ 599192350 f32 1"/>
                          <a:gd name="f53" fmla="*/ 63306325 f31 1"/>
                          <a:gd name="f54" fmla="*/ 549192450 f32 1"/>
                          <a:gd name="f55" fmla="*/ 165322250 f31 1"/>
                          <a:gd name="f56" fmla="*/ 493547400 f32 1"/>
                          <a:gd name="f57" fmla="*/ 13709650 f31 1"/>
                          <a:gd name="f58" fmla="*/ 470966800 f32 1"/>
                          <a:gd name="f59" fmla="*/ 0 f32 1"/>
                          <a:gd name="f60" fmla="*/ f33 1 f2"/>
                          <a:gd name="f61" fmla="*/ f36 1 5856"/>
                          <a:gd name="f62" fmla="*/ f37 1 533"/>
                          <a:gd name="f63" fmla="*/ f38 1 5856"/>
                          <a:gd name="f64" fmla="*/ f39 1 533"/>
                          <a:gd name="f65" fmla="*/ f40 1 5856"/>
                          <a:gd name="f66" fmla="*/ f41 1 533"/>
                          <a:gd name="f67" fmla="*/ f42 1 5856"/>
                          <a:gd name="f68" fmla="*/ f43 1 533"/>
                          <a:gd name="f69" fmla="*/ f44 1 5856"/>
                          <a:gd name="f70" fmla="*/ f45 1 533"/>
                          <a:gd name="f71" fmla="*/ f46 1 5856"/>
                          <a:gd name="f72" fmla="*/ f47 1 533"/>
                          <a:gd name="f73" fmla="*/ f48 1 5856"/>
                          <a:gd name="f74" fmla="*/ f49 1 533"/>
                          <a:gd name="f75" fmla="*/ f50 1 5856"/>
                          <a:gd name="f76" fmla="*/ f51 1 533"/>
                          <a:gd name="f77" fmla="*/ f52 1 5856"/>
                          <a:gd name="f78" fmla="*/ f53 1 533"/>
                          <a:gd name="f79" fmla="*/ f54 1 5856"/>
                          <a:gd name="f80" fmla="*/ f55 1 533"/>
                          <a:gd name="f81" fmla="*/ f56 1 5856"/>
                          <a:gd name="f82" fmla="*/ f57 1 533"/>
                          <a:gd name="f83" fmla="*/ f58 1 5856"/>
                          <a:gd name="f84" fmla="*/ f59 1 5856"/>
                          <a:gd name="f85" fmla="*/ 0 1 f34"/>
                          <a:gd name="f86" fmla="*/ f6 1 f34"/>
                          <a:gd name="f87" fmla="*/ 0 1 f35"/>
                          <a:gd name="f88" fmla="*/ f7 1 f35"/>
                          <a:gd name="f89" fmla="+- f60 0 f1"/>
                          <a:gd name="f90" fmla="*/ f61 1 f34"/>
                          <a:gd name="f91" fmla="*/ f62 1 f35"/>
                          <a:gd name="f92" fmla="*/ f63 1 f34"/>
                          <a:gd name="f93" fmla="*/ f64 1 f35"/>
                          <a:gd name="f94" fmla="*/ f65 1 f34"/>
                          <a:gd name="f95" fmla="*/ f66 1 f35"/>
                          <a:gd name="f96" fmla="*/ f67 1 f34"/>
                          <a:gd name="f97" fmla="*/ f68 1 f35"/>
                          <a:gd name="f98" fmla="*/ f69 1 f34"/>
                          <a:gd name="f99" fmla="*/ f70 1 f35"/>
                          <a:gd name="f100" fmla="*/ f71 1 f34"/>
                          <a:gd name="f101" fmla="*/ f72 1 f35"/>
                          <a:gd name="f102" fmla="*/ f73 1 f34"/>
                          <a:gd name="f103" fmla="*/ f74 1 f35"/>
                          <a:gd name="f104" fmla="*/ f75 1 f34"/>
                          <a:gd name="f105" fmla="*/ f76 1 f35"/>
                          <a:gd name="f106" fmla="*/ f77 1 f34"/>
                          <a:gd name="f107" fmla="*/ f78 1 f35"/>
                          <a:gd name="f108" fmla="*/ f79 1 f34"/>
                          <a:gd name="f109" fmla="*/ f80 1 f35"/>
                          <a:gd name="f110" fmla="*/ f81 1 f34"/>
                          <a:gd name="f111" fmla="*/ f82 1 f35"/>
                          <a:gd name="f112" fmla="*/ f83 1 f34"/>
                          <a:gd name="f113" fmla="*/ f84 1 f34"/>
                          <a:gd name="f114" fmla="*/ f85 f29 1"/>
                          <a:gd name="f115" fmla="*/ f86 f29 1"/>
                          <a:gd name="f116" fmla="*/ f88 f30 1"/>
                          <a:gd name="f117" fmla="*/ f87 f30 1"/>
                          <a:gd name="f118" fmla="*/ f90 f29 1"/>
                          <a:gd name="f119" fmla="*/ f91 f30 1"/>
                          <a:gd name="f120" fmla="*/ f92 f29 1"/>
                          <a:gd name="f121" fmla="*/ f93 f30 1"/>
                          <a:gd name="f122" fmla="*/ f94 f29 1"/>
                          <a:gd name="f123" fmla="*/ f95 f30 1"/>
                          <a:gd name="f124" fmla="*/ f96 f29 1"/>
                          <a:gd name="f125" fmla="*/ f97 f30 1"/>
                          <a:gd name="f126" fmla="*/ f98 f29 1"/>
                          <a:gd name="f127" fmla="*/ f99 f30 1"/>
                          <a:gd name="f128" fmla="*/ f100 f29 1"/>
                          <a:gd name="f129" fmla="*/ f101 f30 1"/>
                          <a:gd name="f130" fmla="*/ f102 f29 1"/>
                          <a:gd name="f131" fmla="*/ f103 f30 1"/>
                          <a:gd name="f132" fmla="*/ f104 f29 1"/>
                          <a:gd name="f133" fmla="*/ f105 f30 1"/>
                          <a:gd name="f134" fmla="*/ f106 f29 1"/>
                          <a:gd name="f135" fmla="*/ f107 f30 1"/>
                          <a:gd name="f136" fmla="*/ f108 f29 1"/>
                          <a:gd name="f137" fmla="*/ f109 f30 1"/>
                          <a:gd name="f138" fmla="*/ f110 f29 1"/>
                          <a:gd name="f139" fmla="*/ f111 f30 1"/>
                          <a:gd name="f140" fmla="*/ f112 f29 1"/>
                          <a:gd name="f141" fmla="*/ f113 f29 1"/>
                        </a:gdLst>
                        <a:ahLst/>
                        <a:cxnLst>
                          <a:cxn ang="3cd4">
                            <a:pos x="hc" y="t"/>
                          </a:cxn>
                          <a:cxn ang="0">
                            <a:pos x="r" y="vc"/>
                          </a:cxn>
                          <a:cxn ang="cd4">
                            <a:pos x="hc" y="b"/>
                          </a:cxn>
                          <a:cxn ang="cd2">
                            <a:pos x="l" y="vc"/>
                          </a:cxn>
                          <a:cxn ang="f89">
                            <a:pos x="f118" y="f119"/>
                          </a:cxn>
                          <a:cxn ang="f89">
                            <a:pos x="f120" y="f121"/>
                          </a:cxn>
                          <a:cxn ang="f89">
                            <a:pos x="f122" y="f123"/>
                          </a:cxn>
                          <a:cxn ang="f89">
                            <a:pos x="f124" y="f125"/>
                          </a:cxn>
                          <a:cxn ang="f89">
                            <a:pos x="f126" y="f127"/>
                          </a:cxn>
                          <a:cxn ang="f89">
                            <a:pos x="f128" y="f129"/>
                          </a:cxn>
                          <a:cxn ang="f89">
                            <a:pos x="f130" y="f131"/>
                          </a:cxn>
                          <a:cxn ang="f89">
                            <a:pos x="f132" y="f133"/>
                          </a:cxn>
                          <a:cxn ang="f89">
                            <a:pos x="f134" y="f135"/>
                          </a:cxn>
                          <a:cxn ang="f89">
                            <a:pos x="f136" y="f137"/>
                          </a:cxn>
                          <a:cxn ang="f89">
                            <a:pos x="f138" y="f139"/>
                          </a:cxn>
                          <a:cxn ang="f89">
                            <a:pos x="f140" y="f121"/>
                          </a:cxn>
                          <a:cxn ang="f89">
                            <a:pos x="f141" y="f119"/>
                          </a:cxn>
                        </a:cxnLst>
                        <a:rect l="f114" t="f117" r="f115" b="f116"/>
                        <a:pathLst>
                          <a:path w="5856" h="533">
                            <a:moveTo>
                              <a:pt x="f6"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5" y="f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polyline w14:anchorId="533272AF" id="Freeform 129"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" filled="f" strokeweight=".26467mm">
              <v:path arrowok="t" o:connecttype="custom" o:connectlocs="1859282,0;3718563,169228;1859282,338456;0,169228;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6672" behindDoc="1" locked="0" layoutInCell="1" allowOverlap="1" wp14:anchorId="33FFC1C0" wp14:editId="75B8C26E">
              <wp:simplePos x="0" y="0"/>
              <wp:positionH relativeFrom="column">
                <wp:posOffset>72393</wp:posOffset>
              </wp:positionH>
              <wp:positionV relativeFrom="paragraph">
                <wp:posOffset>-95883</wp:posOffset>
              </wp:positionV>
              <wp:extent cx="1524633" cy="335283"/>
              <wp:effectExtent l="0" t="0" r="18417" b="7617"/>
              <wp:wrapNone/>
              <wp:docPr id="17" name="Text Box 128"/>
              <wp:cNvGraphicFramePr/>
              <a:graphic xmlns:a="http://schemas.openxmlformats.org/drawingml/2006/main">
                <a:graphicData uri="http://schemas.microsoft.com/office/word/2010/wordprocessingShape">
                  <wps:wsp>
                    <wps:cNvSpPr txBox="1"/>
                    <wps:spPr>
                      <a:xfrm>
                        <a:off x="0" y="0"/>
                        <a:ext cx="1524633" cy="335283"/>
                      </a:xfrm>
                      <a:prstGeom prst="rect">
                        <a:avLst/>
                      </a:prstGeom>
                      <a:noFill/>
                      <a:ln>
                        <a:noFill/>
                        <a:prstDash/>
                      </a:ln>
                    </wps:spPr>
                    <wps:txbx>
                      <w:txbxContent>
                        <w:p w14:paraId="3F5196CE"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wps:txbx>
                    <wps:bodyPr vert="horz" wrap="none" lIns="0" tIns="0" rIns="0" bIns="0" anchor="t" anchorCtr="0" compatLnSpc="0">
                      <a:spAutoFit/>
                    </wps:bodyPr>
                  </wps:wsp>
                </a:graphicData>
              </a:graphic>
            </wp:anchor>
          </w:drawing>
        </mc:Choice>
        <mc:Fallback>
          <w:pict>
            <v:shapetype w14:anchorId="33FFC1C0" id="_x0000_t202" coordsize="21600,21600" o:spt="202" path="m,l,21600r21600,l21600,xe">
              <v:stroke joinstyle="miter"/>
              <v:path gradientshapeok="t" o:connecttype="rect"/>
            </v:shapetype>
            <v:shape id="_x0000_s1032" type="#_x0000_t202" style="position:absolute;left:0;text-align:left;margin-left:5.7pt;margin-top:-7.55pt;width:120.05pt;height:26.4pt;z-index:-251639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" filled="f" stroked="f">
              <v:textbox style="mso-fit-shape-to-text:t" inset="0,0,0,0">
                <w:txbxContent>
                  <w:p w14:paraId="3F5196CE" w14:textId="77777777" w:rsidR="009364DA" w:rsidRDefault="009364DA">
                    <w:pPr>
                      <w:snapToGrid w:val="0"/>
                      <w:ind w:firstLine="0"/>
                      <w:jc w:val="center"/>
                    </w:pPr>
                    <w:r>
                      <w:rPr>
                        <w:rFonts w:ascii="華康超黑體" w:eastAsia="華康超黑體" w:hAnsi="華康超黑體"/>
                        <w:sz w:val="32"/>
                        <w:szCs w:val="32"/>
                        <w:lang w:eastAsia="zh-TW"/>
                      </w:rPr>
                      <w:t>俄羅斯</w:t>
                    </w:r>
                    <w:r>
                      <w:rPr>
                        <w:rFonts w:ascii="華康超黑體" w:eastAsia="華康超黑體" w:hAnsi="華康超黑體"/>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5648" behindDoc="1" locked="0" layoutInCell="1" allowOverlap="1" wp14:anchorId="4C07F471" wp14:editId="68395DE7">
              <wp:simplePos x="0" y="0"/>
              <wp:positionH relativeFrom="column">
                <wp:posOffset>-22860</wp:posOffset>
              </wp:positionH>
              <wp:positionV relativeFrom="paragraph">
                <wp:posOffset>35561</wp:posOffset>
              </wp:positionV>
              <wp:extent cx="1714500" cy="113669"/>
              <wp:effectExtent l="0" t="0" r="0" b="631"/>
              <wp:wrapNone/>
              <wp:docPr id="18" name="Rectangle 127"/>
              <wp:cNvGraphicFramePr/>
              <a:graphic xmlns:a="http://schemas.openxmlformats.org/drawingml/2006/main">
                <a:graphicData uri="http://schemas.microsoft.com/office/word/2010/wordprocessingShape">
                  <wps:wsp>
                    <wps:cNvSpPr/>
                    <wps:spPr>
                      <a:xfrm>
                        <a:off x="0" y="0"/>
                        <a:ext cx="1714500"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40BF4049" id="Rectangle 127" o:spid="_x0000_s1026" style="position:absolute;margin-left:-1.8pt;margin-top:2.8pt;width:135pt;height:8.9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" fillcolor="silver" stroked="f">
              <v:textbox inset="0,0,0,0"/>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7FF7" w14:textId="77777777" w:rsidR="009364DA" w:rsidRDefault="009364DA">
    <w:pPr>
      <w:snapToGrid w:val="0"/>
      <w:ind w:left="6000" w:right="120" w:firstLine="0"/>
      <w:jc w:val="left"/>
    </w:pPr>
    <w:r>
      <w:rPr>
        <w:rFonts w:ascii="華康超黑體" w:eastAsia="華康超黑體" w:hAnsi="華康超黑體"/>
        <w:noProof/>
        <w:sz w:val="32"/>
        <w:szCs w:val="32"/>
        <w:lang w:eastAsia="zh-TW"/>
      </w:rPr>
      <mc:AlternateContent>
        <mc:Choice Requires="wps">
          <w:drawing>
            <wp:anchor distT="0" distB="0" distL="114300" distR="114300" simplePos="0" relativeHeight="251681792" behindDoc="1" locked="0" layoutInCell="1" allowOverlap="1" wp14:anchorId="7BD4525D" wp14:editId="1B68A5C2">
              <wp:simplePos x="0" y="0"/>
              <wp:positionH relativeFrom="column">
                <wp:posOffset>-13331</wp:posOffset>
              </wp:positionH>
              <wp:positionV relativeFrom="paragraph">
                <wp:posOffset>-78738</wp:posOffset>
              </wp:positionV>
              <wp:extent cx="3089913" cy="338456"/>
              <wp:effectExtent l="0" t="0" r="15237" b="23494"/>
              <wp:wrapNone/>
              <wp:docPr id="13" name="Freeform 84"/>
              <wp:cNvGraphicFramePr/>
              <a:graphic xmlns:a="http://schemas.openxmlformats.org/drawingml/2006/main">
                <a:graphicData uri="http://schemas.microsoft.com/office/word/2010/wordprocessingShape">
                  <wps:wsp>
                    <wps:cNvSpPr/>
                    <wps:spPr>
                      <a:xfrm>
                        <a:off x="0" y="0"/>
                        <a:ext cx="3089913" cy="338456"/>
                      </a:xfrm>
                      <a:custGeom>
                        <a:avLst/>
                        <a:gdLst>
                          <a:gd name="f0" fmla="val 10800000"/>
                          <a:gd name="f1" fmla="val 5400000"/>
                          <a:gd name="f2" fmla="val 180"/>
                          <a:gd name="f3" fmla="val w"/>
                          <a:gd name="f4" fmla="val h"/>
                          <a:gd name="f5" fmla="val 0"/>
                          <a:gd name="f6" fmla="val 4867"/>
                          <a:gd name="f7" fmla="val 533"/>
                          <a:gd name="f8" fmla="val 262"/>
                          <a:gd name="f9" fmla="val 2731"/>
                          <a:gd name="f10" fmla="val 266"/>
                          <a:gd name="f11" fmla="val 2841"/>
                          <a:gd name="f12" fmla="val 96"/>
                          <a:gd name="f13" fmla="val 2924"/>
                          <a:gd name="f14" fmla="val 478"/>
                          <a:gd name="f15" fmla="val 3028"/>
                          <a:gd name="f16" fmla="val 82"/>
                          <a:gd name="f17" fmla="val 3146"/>
                          <a:gd name="f18" fmla="val 362"/>
                          <a:gd name="f19" fmla="val 3222"/>
                          <a:gd name="f20" fmla="val 3318"/>
                          <a:gd name="f21" fmla="val 3381"/>
                          <a:gd name="f22" fmla="val 157"/>
                          <a:gd name="f23" fmla="val 3505"/>
                          <a:gd name="f24" fmla="val 410"/>
                          <a:gd name="f25" fmla="val 3643"/>
                          <a:gd name="f26" fmla="val 34"/>
                          <a:gd name="f27" fmla="val 3699"/>
                          <a:gd name="f28" fmla="val 269"/>
                          <a:gd name="f29" fmla="+- 0 0 -90"/>
                          <a:gd name="f30" fmla="*/ f3 1 4867"/>
                          <a:gd name="f31" fmla="*/ f4 1 533"/>
                          <a:gd name="f32" fmla="+- f7 0 f5"/>
                          <a:gd name="f33" fmla="+- f6 0 f5"/>
                          <a:gd name="f34" fmla="*/ f29 f0 1"/>
                          <a:gd name="f35" fmla="*/ f33 1 4867"/>
                          <a:gd name="f36" fmla="*/ f32 1 533"/>
                          <a:gd name="f37" fmla="*/ 0 f33 1"/>
                          <a:gd name="f38" fmla="*/ 262 f32 1"/>
                          <a:gd name="f39" fmla="*/ 2731 f33 1"/>
                          <a:gd name="f40" fmla="*/ 266 f32 1"/>
                          <a:gd name="f41" fmla="*/ 2841 f33 1"/>
                          <a:gd name="f42" fmla="*/ 96 f32 1"/>
                          <a:gd name="f43" fmla="*/ 2924 f33 1"/>
                          <a:gd name="f44" fmla="*/ 478 f32 1"/>
                          <a:gd name="f45" fmla="*/ 3028 f33 1"/>
                          <a:gd name="f46" fmla="*/ 82 f32 1"/>
                          <a:gd name="f47" fmla="*/ 3146 f33 1"/>
                          <a:gd name="f48" fmla="*/ 362 f32 1"/>
                          <a:gd name="f49" fmla="*/ 3222 f33 1"/>
                          <a:gd name="f50" fmla="*/ 0 f32 1"/>
                          <a:gd name="f51" fmla="*/ 3318 f33 1"/>
                          <a:gd name="f52" fmla="*/ 533 f32 1"/>
                          <a:gd name="f53" fmla="*/ 3381 f33 1"/>
                          <a:gd name="f54" fmla="*/ 157 f32 1"/>
                          <a:gd name="f55" fmla="*/ 3505 f33 1"/>
                          <a:gd name="f56" fmla="*/ 410 f32 1"/>
                          <a:gd name="f57" fmla="*/ 3643 f33 1"/>
                          <a:gd name="f58" fmla="*/ 34 f32 1"/>
                          <a:gd name="f59" fmla="*/ 3699 f33 1"/>
                          <a:gd name="f60" fmla="*/ 4867 f33 1"/>
                          <a:gd name="f61" fmla="*/ 269 f32 1"/>
                          <a:gd name="f62" fmla="*/ f34 1 f2"/>
                          <a:gd name="f63" fmla="*/ f37 1 4867"/>
                          <a:gd name="f64" fmla="*/ f38 1 533"/>
                          <a:gd name="f65" fmla="*/ f39 1 4867"/>
                          <a:gd name="f66" fmla="*/ f40 1 533"/>
                          <a:gd name="f67" fmla="*/ f41 1 4867"/>
                          <a:gd name="f68" fmla="*/ f42 1 533"/>
                          <a:gd name="f69" fmla="*/ f43 1 4867"/>
                          <a:gd name="f70" fmla="*/ f44 1 533"/>
                          <a:gd name="f71" fmla="*/ f45 1 4867"/>
                          <a:gd name="f72" fmla="*/ f46 1 533"/>
                          <a:gd name="f73" fmla="*/ f47 1 4867"/>
                          <a:gd name="f74" fmla="*/ f48 1 533"/>
                          <a:gd name="f75" fmla="*/ f49 1 4867"/>
                          <a:gd name="f76" fmla="*/ f50 1 533"/>
                          <a:gd name="f77" fmla="*/ f51 1 4867"/>
                          <a:gd name="f78" fmla="*/ f52 1 533"/>
                          <a:gd name="f79" fmla="*/ f53 1 4867"/>
                          <a:gd name="f80" fmla="*/ f54 1 533"/>
                          <a:gd name="f81" fmla="*/ f55 1 4867"/>
                          <a:gd name="f82" fmla="*/ f56 1 533"/>
                          <a:gd name="f83" fmla="*/ f57 1 4867"/>
                          <a:gd name="f84" fmla="*/ f58 1 533"/>
                          <a:gd name="f85" fmla="*/ f59 1 4867"/>
                          <a:gd name="f86" fmla="*/ f60 1 4867"/>
                          <a:gd name="f87" fmla="*/ f61 1 533"/>
                          <a:gd name="f88" fmla="*/ 0 1 f35"/>
                          <a:gd name="f89" fmla="*/ f6 1 f35"/>
                          <a:gd name="f90" fmla="*/ 0 1 f36"/>
                          <a:gd name="f91" fmla="*/ f7 1 f36"/>
                          <a:gd name="f92" fmla="+- f62 0 f1"/>
                          <a:gd name="f93" fmla="*/ f63 1 f35"/>
                          <a:gd name="f94" fmla="*/ f64 1 f36"/>
                          <a:gd name="f95" fmla="*/ f65 1 f35"/>
                          <a:gd name="f96" fmla="*/ f66 1 f36"/>
                          <a:gd name="f97" fmla="*/ f67 1 f35"/>
                          <a:gd name="f98" fmla="*/ f68 1 f36"/>
                          <a:gd name="f99" fmla="*/ f69 1 f35"/>
                          <a:gd name="f100" fmla="*/ f70 1 f36"/>
                          <a:gd name="f101" fmla="*/ f71 1 f35"/>
                          <a:gd name="f102" fmla="*/ f72 1 f36"/>
                          <a:gd name="f103" fmla="*/ f73 1 f35"/>
                          <a:gd name="f104" fmla="*/ f74 1 f36"/>
                          <a:gd name="f105" fmla="*/ f75 1 f35"/>
                          <a:gd name="f106" fmla="*/ f76 1 f36"/>
                          <a:gd name="f107" fmla="*/ f77 1 f35"/>
                          <a:gd name="f108" fmla="*/ f78 1 f36"/>
                          <a:gd name="f109" fmla="*/ f79 1 f35"/>
                          <a:gd name="f110" fmla="*/ f80 1 f36"/>
                          <a:gd name="f111" fmla="*/ f81 1 f35"/>
                          <a:gd name="f112" fmla="*/ f82 1 f36"/>
                          <a:gd name="f113" fmla="*/ f83 1 f35"/>
                          <a:gd name="f114" fmla="*/ f84 1 f36"/>
                          <a:gd name="f115" fmla="*/ f85 1 f35"/>
                          <a:gd name="f116" fmla="*/ f86 1 f35"/>
                          <a:gd name="f117" fmla="*/ f87 1 f36"/>
                          <a:gd name="f118" fmla="*/ f88 f30 1"/>
                          <a:gd name="f119" fmla="*/ f89 f30 1"/>
                          <a:gd name="f120" fmla="*/ f91 f31 1"/>
                          <a:gd name="f121" fmla="*/ f90 f31 1"/>
                          <a:gd name="f122" fmla="*/ f93 f30 1"/>
                          <a:gd name="f123" fmla="*/ f94 f31 1"/>
                          <a:gd name="f124" fmla="*/ f95 f30 1"/>
                          <a:gd name="f125" fmla="*/ f96 f31 1"/>
                          <a:gd name="f126" fmla="*/ f97 f30 1"/>
                          <a:gd name="f127" fmla="*/ f98 f31 1"/>
                          <a:gd name="f128" fmla="*/ f99 f30 1"/>
                          <a:gd name="f129" fmla="*/ f100 f31 1"/>
                          <a:gd name="f130" fmla="*/ f101 f30 1"/>
                          <a:gd name="f131" fmla="*/ f102 f31 1"/>
                          <a:gd name="f132" fmla="*/ f103 f30 1"/>
                          <a:gd name="f133" fmla="*/ f104 f31 1"/>
                          <a:gd name="f134" fmla="*/ f105 f30 1"/>
                          <a:gd name="f135" fmla="*/ f106 f31 1"/>
                          <a:gd name="f136" fmla="*/ f107 f30 1"/>
                          <a:gd name="f137" fmla="*/ f108 f31 1"/>
                          <a:gd name="f138" fmla="*/ f109 f30 1"/>
                          <a:gd name="f139" fmla="*/ f110 f31 1"/>
                          <a:gd name="f140" fmla="*/ f111 f30 1"/>
                          <a:gd name="f141" fmla="*/ f112 f31 1"/>
                          <a:gd name="f142" fmla="*/ f113 f30 1"/>
                          <a:gd name="f143" fmla="*/ f114 f31 1"/>
                          <a:gd name="f144" fmla="*/ f115 f30 1"/>
                          <a:gd name="f145" fmla="*/ f116 f30 1"/>
                          <a:gd name="f146" fmla="*/ f117 f31 1"/>
                        </a:gdLst>
                        <a:ahLst/>
                        <a:cxnLst>
                          <a:cxn ang="3cd4">
                            <a:pos x="hc" y="t"/>
                          </a:cxn>
                          <a:cxn ang="0">
                            <a:pos x="r" y="vc"/>
                          </a:cxn>
                          <a:cxn ang="cd4">
                            <a:pos x="hc" y="b"/>
                          </a:cxn>
                          <a:cxn ang="cd2">
                            <a:pos x="l" y="vc"/>
                          </a:cxn>
                          <a:cxn ang="f92">
                            <a:pos x="f122" y="f123"/>
                          </a:cxn>
                          <a:cxn ang="f92">
                            <a:pos x="f124" y="f125"/>
                          </a:cxn>
                          <a:cxn ang="f92">
                            <a:pos x="f126" y="f127"/>
                          </a:cxn>
                          <a:cxn ang="f92">
                            <a:pos x="f128" y="f129"/>
                          </a:cxn>
                          <a:cxn ang="f92">
                            <a:pos x="f130" y="f131"/>
                          </a:cxn>
                          <a:cxn ang="f92">
                            <a:pos x="f132" y="f133"/>
                          </a:cxn>
                          <a:cxn ang="f92">
                            <a:pos x="f134" y="f135"/>
                          </a:cxn>
                          <a:cxn ang="f92">
                            <a:pos x="f136" y="f137"/>
                          </a:cxn>
                          <a:cxn ang="f92">
                            <a:pos x="f138" y="f139"/>
                          </a:cxn>
                          <a:cxn ang="f92">
                            <a:pos x="f140" y="f141"/>
                          </a:cxn>
                          <a:cxn ang="f92">
                            <a:pos x="f142" y="f143"/>
                          </a:cxn>
                          <a:cxn ang="f92">
                            <a:pos x="f144" y="f125"/>
                          </a:cxn>
                          <a:cxn ang="f92">
                            <a:pos x="f145" y="f146"/>
                          </a:cxn>
                        </a:cxnLst>
                        <a:rect l="f118" t="f121" r="f119" b="f120"/>
                        <a:pathLst>
                          <a:path w="4867"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anchor>
          </w:drawing>
        </mc:Choice>
        <mc:Fallback xmlns:w16sdtfl="http://schemas.microsoft.com/office/word/2024/wordml/sdtformatlock">
          <w:pict>
            <v:shape w14:anchorId="04951E8D" id="Freeform 84" o:spid="_x0000_s1026" style="position:absolute;margin-left:-1.05pt;margin-top:-6.2pt;width:243.3pt;height:26.65pt;z-index:-251634688;visibility:visible;mso-wrap-style:square;mso-wrap-distance-left:9pt;mso-wrap-distance-top:0;mso-wrap-distance-right:9pt;mso-wrap-distance-bottom:0;mso-position-horizontal:absolute;mso-position-horizontal-relative:text;mso-position-vertical:absolute;mso-position-vertical-relative:text;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" path="m,262r2731,4l2841,96r83,382l3028,82r118,280l3222,r96,533l3381,157r124,253l3643,34r56,232l4867,269e" filled="f" strokeweight=".26467mm">
              <v:path arrowok="t" o:connecttype="custom" o:connectlocs="1544957,0;3089913,169228;1544957,338456;0,169228;0,166370;1733830,168910;1803666,60960;1856360,303531;1922387,52070;1997301,229871;2045552,0;2106499,338456;2146496,99695;2225220,260351;2312832,21590;2348385,168910;3089913,170816" o:connectangles="270,0,90,180,0,0,0,0,0,0,0,0,0,0,0,0,0" textboxrect="0,0,4867,533"/>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80768" behindDoc="1" locked="0" layoutInCell="1" allowOverlap="1" wp14:anchorId="18ABD394" wp14:editId="12E08EEA">
              <wp:simplePos x="0" y="0"/>
              <wp:positionH relativeFrom="column">
                <wp:posOffset>3133091</wp:posOffset>
              </wp:positionH>
              <wp:positionV relativeFrom="paragraph">
                <wp:posOffset>-50163</wp:posOffset>
              </wp:positionV>
              <wp:extent cx="2258696" cy="251460"/>
              <wp:effectExtent l="0" t="0" r="8254" b="15240"/>
              <wp:wrapNone/>
              <wp:docPr id="14" name="Text Box 83"/>
              <wp:cNvGraphicFramePr/>
              <a:graphic xmlns:a="http://schemas.openxmlformats.org/drawingml/2006/main">
                <a:graphicData uri="http://schemas.microsoft.com/office/word/2010/wordprocessingShape">
                  <wps:wsp>
                    <wps:cNvSpPr txBox="1"/>
                    <wps:spPr>
                      <a:xfrm>
                        <a:off x="0" y="0"/>
                        <a:ext cx="2258696" cy="251460"/>
                      </a:xfrm>
                      <a:prstGeom prst="rect">
                        <a:avLst/>
                      </a:prstGeom>
                      <a:noFill/>
                      <a:ln>
                        <a:noFill/>
                        <a:prstDash/>
                      </a:ln>
                    </wps:spPr>
                    <wps:txbx>
                      <w:txbxContent>
                        <w:p w14:paraId="542DFC21" w14:textId="77777777" w:rsidR="009364DA" w:rsidRDefault="009364DA">
                          <w:pPr>
                            <w:snapToGrid w:val="0"/>
                            <w:ind w:firstLine="0"/>
                            <w:jc w:val="center"/>
                          </w:pPr>
                          <w:r>
                            <w:rPr>
                              <w:rFonts w:ascii="華康超黑體" w:eastAsia="華康超黑體" w:hAnsi="華康超黑體"/>
                              <w:lang w:eastAsia="zh-TW"/>
                            </w:rPr>
                            <w:t>外商在當地經營現況及投資機會</w:t>
                          </w:r>
                        </w:p>
                      </w:txbxContent>
                    </wps:txbx>
                    <wps:bodyPr vert="horz" wrap="square" lIns="0" tIns="0" rIns="0" bIns="0" anchor="t" anchorCtr="0" compatLnSpc="0">
                      <a:spAutoFit/>
                    </wps:bodyPr>
                  </wps:wsp>
                </a:graphicData>
              </a:graphic>
            </wp:anchor>
          </w:drawing>
        </mc:Choice>
        <mc:Fallback>
          <w:pict>
            <v:shapetype w14:anchorId="18ABD394" id="_x0000_t202" coordsize="21600,21600" o:spt="202" path="m,l,21600r21600,l21600,xe">
              <v:stroke joinstyle="miter"/>
              <v:path gradientshapeok="t" o:connecttype="rect"/>
            </v:shapetype>
            <v:shape id="Text Box 83" o:spid="_x0000_s1033" type="#_x0000_t202" style="position:absolute;left:0;text-align:left;margin-left:246.7pt;margin-top:-3.95pt;width:177.85pt;height:19.8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" filled="f" stroked="f">
              <v:textbox style="mso-fit-shape-to-text:t" inset="0,0,0,0">
                <w:txbxContent>
                  <w:p w14:paraId="542DFC21" w14:textId="77777777" w:rsidR="009364DA" w:rsidRDefault="009364DA">
                    <w:pPr>
                      <w:snapToGrid w:val="0"/>
                      <w:ind w:firstLine="0"/>
                      <w:jc w:val="center"/>
                    </w:pPr>
                    <w:r>
                      <w:rPr>
                        <w:rFonts w:ascii="華康超黑體" w:eastAsia="華康超黑體" w:hAnsi="華康超黑體"/>
                        <w:lang w:eastAsia="zh-TW"/>
                      </w:rPr>
                      <w:t>外商在當地經營現況及投資機會</w:t>
                    </w:r>
                  </w:p>
                </w:txbxContent>
              </v:textbox>
            </v:shape>
          </w:pict>
        </mc:Fallback>
      </mc:AlternateContent>
    </w:r>
    <w:r>
      <w:rPr>
        <w:rFonts w:ascii="華康超黑體" w:eastAsia="華康超黑體" w:hAnsi="華康超黑體"/>
        <w:noProof/>
        <w:sz w:val="32"/>
        <w:szCs w:val="32"/>
        <w:lang w:eastAsia="zh-TW"/>
      </w:rPr>
      <mc:AlternateContent>
        <mc:Choice Requires="wps">
          <w:drawing>
            <wp:anchor distT="0" distB="0" distL="114300" distR="114300" simplePos="0" relativeHeight="251679744" behindDoc="1" locked="0" layoutInCell="1" allowOverlap="1" wp14:anchorId="4BD758AF" wp14:editId="1F721BD3">
              <wp:simplePos x="0" y="0"/>
              <wp:positionH relativeFrom="column">
                <wp:posOffset>3081015</wp:posOffset>
              </wp:positionH>
              <wp:positionV relativeFrom="paragraph">
                <wp:posOffset>35561</wp:posOffset>
              </wp:positionV>
              <wp:extent cx="2339977" cy="113669"/>
              <wp:effectExtent l="0" t="0" r="3173" b="631"/>
              <wp:wrapNone/>
              <wp:docPr id="15" name="Rectangle 82"/>
              <wp:cNvGraphicFramePr/>
              <a:graphic xmlns:a="http://schemas.openxmlformats.org/drawingml/2006/main">
                <a:graphicData uri="http://schemas.microsoft.com/office/word/2010/wordprocessingShape">
                  <wps:wsp>
                    <wps:cNvSpPr/>
                    <wps:spPr>
                      <a:xfrm>
                        <a:off x="0" y="0"/>
                        <a:ext cx="2339977" cy="113669"/>
                      </a:xfrm>
                      <a:prstGeom prst="rect">
                        <a:avLst/>
                      </a:prstGeom>
                      <a:solidFill>
                        <a:srgbClr val="C0C0C0"/>
                      </a:solidFill>
                      <a:ln>
                        <a:noFill/>
                        <a:prstDash val="solid"/>
                      </a:ln>
                    </wps:spPr>
                    <wps:bodyPr lIns="0" tIns="0" rIns="0" bIns="0"/>
                  </wps:wsp>
                </a:graphicData>
              </a:graphic>
            </wp:anchor>
          </w:drawing>
        </mc:Choice>
        <mc:Fallback xmlns:w16sdtfl="http://schemas.microsoft.com/office/word/2024/wordml/sdtformatlock">
          <w:pict>
            <v:rect w14:anchorId="41A84070" id="Rectangle 82" o:spid="_x0000_s1026" style="position:absolute;margin-left:242.6pt;margin-top:2.8pt;width:184.25pt;height:8.9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" fillcolor="silver" stroked="f">
              <v:textbox inset="0,0,0,0"/>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tabs>
          <w:tab w:val="num" w:pos="1777"/>
        </w:tabs>
        <w:ind w:left="1777" w:hanging="360"/>
      </w:pPr>
    </w:lvl>
    <w:lvl w:ilvl="1">
      <w:start w:val="1"/>
      <w:numFmt w:val="ideographTraditional"/>
      <w:lvlText w:val="%2、"/>
      <w:lvlJc w:val="left"/>
      <w:pPr>
        <w:tabs>
          <w:tab w:val="num" w:pos="2377"/>
        </w:tabs>
        <w:ind w:left="2377" w:hanging="480"/>
      </w:pPr>
    </w:lvl>
    <w:lvl w:ilvl="2">
      <w:start w:val="1"/>
      <w:numFmt w:val="lowerRoman"/>
      <w:lvlText w:val="%3."/>
      <w:lvlJc w:val="right"/>
      <w:pPr>
        <w:tabs>
          <w:tab w:val="num" w:pos="2857"/>
        </w:tabs>
        <w:ind w:left="2857" w:firstLine="0"/>
      </w:pPr>
    </w:lvl>
    <w:lvl w:ilvl="3">
      <w:start w:val="1"/>
      <w:numFmt w:val="decimal"/>
      <w:lvlText w:val="%4."/>
      <w:lvlJc w:val="left"/>
      <w:pPr>
        <w:tabs>
          <w:tab w:val="num" w:pos="3337"/>
        </w:tabs>
        <w:ind w:left="3337" w:hanging="480"/>
      </w:pPr>
    </w:lvl>
    <w:lvl w:ilvl="4">
      <w:start w:val="1"/>
      <w:numFmt w:val="ideographTraditional"/>
      <w:lvlText w:val="%5、"/>
      <w:lvlJc w:val="left"/>
      <w:pPr>
        <w:tabs>
          <w:tab w:val="num" w:pos="3817"/>
        </w:tabs>
        <w:ind w:left="3817" w:hanging="480"/>
      </w:pPr>
    </w:lvl>
    <w:lvl w:ilvl="5">
      <w:start w:val="1"/>
      <w:numFmt w:val="lowerRoman"/>
      <w:lvlText w:val="%6."/>
      <w:lvlJc w:val="right"/>
      <w:pPr>
        <w:tabs>
          <w:tab w:val="num" w:pos="4297"/>
        </w:tabs>
        <w:ind w:left="4297" w:firstLine="0"/>
      </w:pPr>
    </w:lvl>
    <w:lvl w:ilvl="6">
      <w:start w:val="1"/>
      <w:numFmt w:val="decimal"/>
      <w:lvlText w:val="%7."/>
      <w:lvlJc w:val="left"/>
      <w:pPr>
        <w:tabs>
          <w:tab w:val="num" w:pos="4777"/>
        </w:tabs>
        <w:ind w:left="4777" w:hanging="480"/>
      </w:pPr>
    </w:lvl>
    <w:lvl w:ilvl="7">
      <w:start w:val="1"/>
      <w:numFmt w:val="ideographTraditional"/>
      <w:lvlText w:val="%8、"/>
      <w:lvlJc w:val="left"/>
      <w:pPr>
        <w:tabs>
          <w:tab w:val="num" w:pos="5257"/>
        </w:tabs>
        <w:ind w:left="5257" w:hanging="480"/>
      </w:pPr>
    </w:lvl>
    <w:lvl w:ilvl="8">
      <w:start w:val="1"/>
      <w:numFmt w:val="lowerRoman"/>
      <w:lvlText w:val="%9."/>
      <w:lvlJc w:val="right"/>
      <w:pPr>
        <w:tabs>
          <w:tab w:val="num" w:pos="5737"/>
        </w:tabs>
        <w:ind w:left="5737" w:firstLine="0"/>
      </w:pPr>
    </w:lvl>
  </w:abstractNum>
  <w:abstractNum w:abstractNumId="1" w15:restartNumberingAfterBreak="0">
    <w:nsid w:val="24032E68"/>
    <w:multiLevelType w:val="hybridMultilevel"/>
    <w:tmpl w:val="14043076"/>
    <w:lvl w:ilvl="0" w:tplc="7B8AE0D0">
      <w:start w:val="1"/>
      <w:numFmt w:val="decimalFullWidth"/>
      <w:lvlText w:val="%1、"/>
      <w:lvlJc w:val="left"/>
      <w:pPr>
        <w:ind w:left="1440" w:hanging="495"/>
      </w:pPr>
      <w:rPr>
        <w:rFonts w:eastAsia="華康細圓體"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 w15:restartNumberingAfterBreak="0">
    <w:nsid w:val="7F3033A5"/>
    <w:multiLevelType w:val="multilevel"/>
    <w:tmpl w:val="16A87976"/>
    <w:styleLink w:val="LFO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150974258">
    <w:abstractNumId w:val="2"/>
  </w:num>
  <w:num w:numId="2" w16cid:durableId="160437898">
    <w:abstractNumId w:val="0"/>
  </w:num>
  <w:num w:numId="3" w16cid:durableId="1681270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autoHyphenation/>
  <w:evenAndOddHeaders/>
  <w:drawingGridHorizontalSpacing w:val="118"/>
  <w:drawingGridVerticalSpacing w:val="2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13"/>
    <w:rsid w:val="00000682"/>
    <w:rsid w:val="00001618"/>
    <w:rsid w:val="00001BBA"/>
    <w:rsid w:val="0003242C"/>
    <w:rsid w:val="00044199"/>
    <w:rsid w:val="00046613"/>
    <w:rsid w:val="00052FC9"/>
    <w:rsid w:val="00056199"/>
    <w:rsid w:val="00062999"/>
    <w:rsid w:val="00063535"/>
    <w:rsid w:val="00072127"/>
    <w:rsid w:val="000725A1"/>
    <w:rsid w:val="00085C54"/>
    <w:rsid w:val="0008702F"/>
    <w:rsid w:val="000B6B98"/>
    <w:rsid w:val="000C3E4B"/>
    <w:rsid w:val="000C4416"/>
    <w:rsid w:val="000C52F9"/>
    <w:rsid w:val="000E67B3"/>
    <w:rsid w:val="001206CD"/>
    <w:rsid w:val="00124504"/>
    <w:rsid w:val="00124E7B"/>
    <w:rsid w:val="00131281"/>
    <w:rsid w:val="00135286"/>
    <w:rsid w:val="00137CCD"/>
    <w:rsid w:val="00160536"/>
    <w:rsid w:val="00163CD3"/>
    <w:rsid w:val="00174AFB"/>
    <w:rsid w:val="001831B1"/>
    <w:rsid w:val="00190BED"/>
    <w:rsid w:val="00196DDB"/>
    <w:rsid w:val="001A0256"/>
    <w:rsid w:val="001D0851"/>
    <w:rsid w:val="001F7370"/>
    <w:rsid w:val="00207498"/>
    <w:rsid w:val="0021154E"/>
    <w:rsid w:val="00212CA5"/>
    <w:rsid w:val="00220939"/>
    <w:rsid w:val="002314C6"/>
    <w:rsid w:val="00233D0D"/>
    <w:rsid w:val="0026732F"/>
    <w:rsid w:val="0027015F"/>
    <w:rsid w:val="002912CE"/>
    <w:rsid w:val="002A5131"/>
    <w:rsid w:val="002B2748"/>
    <w:rsid w:val="002C576B"/>
    <w:rsid w:val="002D030A"/>
    <w:rsid w:val="002E2A74"/>
    <w:rsid w:val="002E5443"/>
    <w:rsid w:val="00301AAD"/>
    <w:rsid w:val="003049A7"/>
    <w:rsid w:val="003068EA"/>
    <w:rsid w:val="00307015"/>
    <w:rsid w:val="00311234"/>
    <w:rsid w:val="00312C1C"/>
    <w:rsid w:val="00316A16"/>
    <w:rsid w:val="00334E53"/>
    <w:rsid w:val="0033533F"/>
    <w:rsid w:val="00345506"/>
    <w:rsid w:val="00362D5D"/>
    <w:rsid w:val="00391F60"/>
    <w:rsid w:val="003A1FA6"/>
    <w:rsid w:val="003A504B"/>
    <w:rsid w:val="003C0609"/>
    <w:rsid w:val="003C0D83"/>
    <w:rsid w:val="003D46A1"/>
    <w:rsid w:val="003F2A37"/>
    <w:rsid w:val="003F6FD3"/>
    <w:rsid w:val="00403A83"/>
    <w:rsid w:val="00407892"/>
    <w:rsid w:val="0042073C"/>
    <w:rsid w:val="00430C90"/>
    <w:rsid w:val="00440DF7"/>
    <w:rsid w:val="0044378C"/>
    <w:rsid w:val="00454FCA"/>
    <w:rsid w:val="00456D42"/>
    <w:rsid w:val="004635E8"/>
    <w:rsid w:val="0047244F"/>
    <w:rsid w:val="004730DD"/>
    <w:rsid w:val="00492942"/>
    <w:rsid w:val="0049625E"/>
    <w:rsid w:val="004B43FF"/>
    <w:rsid w:val="004B5693"/>
    <w:rsid w:val="004C1AC3"/>
    <w:rsid w:val="004C6B6E"/>
    <w:rsid w:val="004D32F0"/>
    <w:rsid w:val="004D7597"/>
    <w:rsid w:val="00515B62"/>
    <w:rsid w:val="00524C5A"/>
    <w:rsid w:val="00525F0C"/>
    <w:rsid w:val="00527414"/>
    <w:rsid w:val="00537034"/>
    <w:rsid w:val="0058273A"/>
    <w:rsid w:val="005B51A6"/>
    <w:rsid w:val="005B743B"/>
    <w:rsid w:val="005C03F8"/>
    <w:rsid w:val="005C3F1A"/>
    <w:rsid w:val="005D3688"/>
    <w:rsid w:val="005D438C"/>
    <w:rsid w:val="005F55AB"/>
    <w:rsid w:val="005F75EA"/>
    <w:rsid w:val="005F7F03"/>
    <w:rsid w:val="006014CD"/>
    <w:rsid w:val="00606B64"/>
    <w:rsid w:val="00623974"/>
    <w:rsid w:val="00625932"/>
    <w:rsid w:val="00630964"/>
    <w:rsid w:val="00632DE6"/>
    <w:rsid w:val="00640858"/>
    <w:rsid w:val="006455AF"/>
    <w:rsid w:val="00657B28"/>
    <w:rsid w:val="006746CA"/>
    <w:rsid w:val="00676350"/>
    <w:rsid w:val="00680E55"/>
    <w:rsid w:val="0068142D"/>
    <w:rsid w:val="00684EF5"/>
    <w:rsid w:val="00685579"/>
    <w:rsid w:val="006A4196"/>
    <w:rsid w:val="006A609E"/>
    <w:rsid w:val="006B5C34"/>
    <w:rsid w:val="006B6CE9"/>
    <w:rsid w:val="006D1365"/>
    <w:rsid w:val="006D1747"/>
    <w:rsid w:val="006E7C27"/>
    <w:rsid w:val="007000F2"/>
    <w:rsid w:val="00705460"/>
    <w:rsid w:val="00725F4C"/>
    <w:rsid w:val="00741AFF"/>
    <w:rsid w:val="007474E3"/>
    <w:rsid w:val="00767159"/>
    <w:rsid w:val="00786F72"/>
    <w:rsid w:val="00787E4A"/>
    <w:rsid w:val="00797416"/>
    <w:rsid w:val="007B2DA8"/>
    <w:rsid w:val="007C1AF4"/>
    <w:rsid w:val="007D785E"/>
    <w:rsid w:val="007E1D15"/>
    <w:rsid w:val="007E55D8"/>
    <w:rsid w:val="007F0627"/>
    <w:rsid w:val="007F356A"/>
    <w:rsid w:val="007F5392"/>
    <w:rsid w:val="00800749"/>
    <w:rsid w:val="00806121"/>
    <w:rsid w:val="00806DFB"/>
    <w:rsid w:val="00817478"/>
    <w:rsid w:val="00820E57"/>
    <w:rsid w:val="00822680"/>
    <w:rsid w:val="008261F2"/>
    <w:rsid w:val="00826E2C"/>
    <w:rsid w:val="00846B31"/>
    <w:rsid w:val="00853F35"/>
    <w:rsid w:val="008679BA"/>
    <w:rsid w:val="00885D79"/>
    <w:rsid w:val="008A1DF8"/>
    <w:rsid w:val="008A2B95"/>
    <w:rsid w:val="008A679F"/>
    <w:rsid w:val="008B0BC0"/>
    <w:rsid w:val="008B12A9"/>
    <w:rsid w:val="008C7864"/>
    <w:rsid w:val="008D57FD"/>
    <w:rsid w:val="008E1B53"/>
    <w:rsid w:val="008E31EB"/>
    <w:rsid w:val="008E7A8D"/>
    <w:rsid w:val="00914ACD"/>
    <w:rsid w:val="00916BEB"/>
    <w:rsid w:val="00916E78"/>
    <w:rsid w:val="009364DA"/>
    <w:rsid w:val="009372DD"/>
    <w:rsid w:val="009530C9"/>
    <w:rsid w:val="00965129"/>
    <w:rsid w:val="009806BF"/>
    <w:rsid w:val="00984EB9"/>
    <w:rsid w:val="009858B8"/>
    <w:rsid w:val="0098717E"/>
    <w:rsid w:val="0098718B"/>
    <w:rsid w:val="009A53A1"/>
    <w:rsid w:val="009B48AD"/>
    <w:rsid w:val="009B5DBB"/>
    <w:rsid w:val="009C549E"/>
    <w:rsid w:val="009E58B4"/>
    <w:rsid w:val="009E645E"/>
    <w:rsid w:val="009F1EAD"/>
    <w:rsid w:val="009F3E9B"/>
    <w:rsid w:val="009F77C5"/>
    <w:rsid w:val="00A121F4"/>
    <w:rsid w:val="00A14FD1"/>
    <w:rsid w:val="00A25F44"/>
    <w:rsid w:val="00A40DD1"/>
    <w:rsid w:val="00A566BF"/>
    <w:rsid w:val="00A66018"/>
    <w:rsid w:val="00A91A37"/>
    <w:rsid w:val="00A94AC7"/>
    <w:rsid w:val="00A964AD"/>
    <w:rsid w:val="00AA1CDF"/>
    <w:rsid w:val="00AB12B6"/>
    <w:rsid w:val="00AB4029"/>
    <w:rsid w:val="00AC7294"/>
    <w:rsid w:val="00AD534E"/>
    <w:rsid w:val="00AE4BED"/>
    <w:rsid w:val="00B45BB0"/>
    <w:rsid w:val="00B617A1"/>
    <w:rsid w:val="00B63A2A"/>
    <w:rsid w:val="00B65C85"/>
    <w:rsid w:val="00B67AED"/>
    <w:rsid w:val="00B73327"/>
    <w:rsid w:val="00B8501C"/>
    <w:rsid w:val="00B8567D"/>
    <w:rsid w:val="00BA037E"/>
    <w:rsid w:val="00BB514F"/>
    <w:rsid w:val="00BB6C0C"/>
    <w:rsid w:val="00BD12A7"/>
    <w:rsid w:val="00BD517D"/>
    <w:rsid w:val="00BE116C"/>
    <w:rsid w:val="00BE23C8"/>
    <w:rsid w:val="00C06E3C"/>
    <w:rsid w:val="00C12482"/>
    <w:rsid w:val="00C2431C"/>
    <w:rsid w:val="00C43346"/>
    <w:rsid w:val="00C466D1"/>
    <w:rsid w:val="00C61052"/>
    <w:rsid w:val="00C64D59"/>
    <w:rsid w:val="00C6762B"/>
    <w:rsid w:val="00C76B3A"/>
    <w:rsid w:val="00C81BBD"/>
    <w:rsid w:val="00C8428A"/>
    <w:rsid w:val="00CA04E3"/>
    <w:rsid w:val="00CA61BC"/>
    <w:rsid w:val="00CB6520"/>
    <w:rsid w:val="00CC3675"/>
    <w:rsid w:val="00CC3B65"/>
    <w:rsid w:val="00CE425A"/>
    <w:rsid w:val="00CE5D0E"/>
    <w:rsid w:val="00CF166A"/>
    <w:rsid w:val="00D01800"/>
    <w:rsid w:val="00D0314F"/>
    <w:rsid w:val="00D17B59"/>
    <w:rsid w:val="00D343BC"/>
    <w:rsid w:val="00D4557F"/>
    <w:rsid w:val="00D8552A"/>
    <w:rsid w:val="00DA08B1"/>
    <w:rsid w:val="00DA35FE"/>
    <w:rsid w:val="00DA53C5"/>
    <w:rsid w:val="00DA68EB"/>
    <w:rsid w:val="00DC0046"/>
    <w:rsid w:val="00DC24AD"/>
    <w:rsid w:val="00DC2898"/>
    <w:rsid w:val="00DC37BC"/>
    <w:rsid w:val="00DD05ED"/>
    <w:rsid w:val="00DD1BD6"/>
    <w:rsid w:val="00DE06AF"/>
    <w:rsid w:val="00DF4EF4"/>
    <w:rsid w:val="00DF7CE8"/>
    <w:rsid w:val="00E019AF"/>
    <w:rsid w:val="00E07EEC"/>
    <w:rsid w:val="00E16567"/>
    <w:rsid w:val="00E1684F"/>
    <w:rsid w:val="00E27F3B"/>
    <w:rsid w:val="00E40CB8"/>
    <w:rsid w:val="00E42EC3"/>
    <w:rsid w:val="00E50090"/>
    <w:rsid w:val="00E72329"/>
    <w:rsid w:val="00EA6A6F"/>
    <w:rsid w:val="00EB13D5"/>
    <w:rsid w:val="00EC4F1B"/>
    <w:rsid w:val="00EC7345"/>
    <w:rsid w:val="00EE152E"/>
    <w:rsid w:val="00EF5CEF"/>
    <w:rsid w:val="00EF742A"/>
    <w:rsid w:val="00F053DE"/>
    <w:rsid w:val="00F17D34"/>
    <w:rsid w:val="00F25A01"/>
    <w:rsid w:val="00F273CF"/>
    <w:rsid w:val="00F33907"/>
    <w:rsid w:val="00F41E22"/>
    <w:rsid w:val="00F5491B"/>
    <w:rsid w:val="00F64B41"/>
    <w:rsid w:val="00F751CB"/>
    <w:rsid w:val="00F86115"/>
    <w:rsid w:val="00F864E9"/>
    <w:rsid w:val="00F92283"/>
    <w:rsid w:val="00F926ED"/>
    <w:rsid w:val="00FA1286"/>
    <w:rsid w:val="00FB33BC"/>
    <w:rsid w:val="00FB70E2"/>
    <w:rsid w:val="00FB7A6F"/>
    <w:rsid w:val="00FC4A19"/>
    <w:rsid w:val="00FD41DC"/>
    <w:rsid w:val="00FE6210"/>
    <w:rsid w:val="00FF5324"/>
    <w:rsid w:val="00FF75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772D7"/>
  <w15:docId w15:val="{D5B15568-116F-4B31-AA81-4298E356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D438C"/>
    <w:pPr>
      <w:widowControl w:val="0"/>
      <w:suppressAutoHyphens/>
      <w:overflowPunct w:val="0"/>
      <w:autoSpaceDE w:val="0"/>
      <w:ind w:firstLine="198"/>
      <w:jc w:val="both"/>
      <w:textAlignment w:val="auto"/>
    </w:pPr>
    <w:rPr>
      <w:rFonts w:eastAsia="華康細圓體"/>
      <w:kern w:val="3"/>
      <w:sz w:val="24"/>
      <w:szCs w:val="24"/>
      <w:lang w:eastAsia="zh-CN"/>
    </w:rPr>
  </w:style>
  <w:style w:type="paragraph" w:styleId="1">
    <w:name w:val="heading 1"/>
    <w:basedOn w:val="a0"/>
    <w:next w:val="a0"/>
    <w:pPr>
      <w:keepNext/>
      <w:widowControl/>
      <w:overflowPunct/>
      <w:autoSpaceDE/>
      <w:ind w:firstLine="0"/>
      <w:outlineLvl w:val="0"/>
    </w:pPr>
    <w:rPr>
      <w:rFonts w:eastAsia="新細明體"/>
      <w:kern w:val="0"/>
      <w:sz w:val="28"/>
      <w:szCs w:val="20"/>
      <w:lang w:eastAsia="zh-TW"/>
    </w:rPr>
  </w:style>
  <w:style w:type="paragraph" w:styleId="2">
    <w:name w:val="heading 2"/>
    <w:basedOn w:val="a0"/>
    <w:next w:val="a0"/>
    <w:pPr>
      <w:keepNext/>
      <w:spacing w:line="720" w:lineRule="auto"/>
      <w:outlineLvl w:val="1"/>
    </w:pPr>
    <w:rPr>
      <w:rFonts w:ascii="Arial" w:eastAsia="新細明體" w:hAnsi="Arial"/>
      <w:b/>
      <w:bCs/>
      <w:sz w:val="48"/>
      <w:szCs w:val="48"/>
    </w:rPr>
  </w:style>
  <w:style w:type="paragraph" w:styleId="3">
    <w:name w:val="heading 3"/>
    <w:basedOn w:val="a0"/>
    <w:next w:val="a0"/>
    <w:pPr>
      <w:keepNext/>
      <w:spacing w:line="720" w:lineRule="auto"/>
      <w:outlineLvl w:val="2"/>
    </w:pPr>
    <w:rPr>
      <w:rFonts w:ascii="Cambria" w:eastAsia="新細明體" w:hAnsi="Cambria"/>
      <w:b/>
      <w:bCs/>
      <w:sz w:val="36"/>
      <w:szCs w:val="36"/>
    </w:rPr>
  </w:style>
  <w:style w:type="paragraph" w:styleId="4">
    <w:name w:val="heading 4"/>
    <w:basedOn w:val="a0"/>
    <w:next w:val="a0"/>
    <w:link w:val="40"/>
    <w:uiPriority w:val="9"/>
    <w:semiHidden/>
    <w:unhideWhenUsed/>
    <w:qFormat/>
    <w:rsid w:val="00D343BC"/>
    <w:pPr>
      <w:keepNext/>
      <w:spacing w:line="720" w:lineRule="auto"/>
      <w:outlineLvl w:val="3"/>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大標"/>
    <w:basedOn w:val="a0"/>
    <w:rsid w:val="00A91A37"/>
    <w:pPr>
      <w:spacing w:beforeLines="100" w:before="100" w:afterLines="150" w:after="150"/>
      <w:ind w:firstLine="0"/>
      <w:jc w:val="center"/>
    </w:pPr>
    <w:rPr>
      <w:rFonts w:ascii="華康新特明體(P)" w:eastAsia="華康新特明體(P)" w:hAnsi="華康新特明體(P)"/>
      <w:spacing w:val="10"/>
      <w:sz w:val="40"/>
      <w:lang w:eastAsia="ja-JP"/>
    </w:rPr>
  </w:style>
  <w:style w:type="paragraph" w:styleId="a5">
    <w:name w:val="Body Text"/>
    <w:basedOn w:val="a0"/>
    <w:link w:val="a6"/>
    <w:uiPriority w:val="99"/>
    <w:unhideWhenUsed/>
    <w:rsid w:val="002912CE"/>
    <w:pPr>
      <w:ind w:firstLineChars="200" w:firstLine="200"/>
    </w:pPr>
  </w:style>
  <w:style w:type="paragraph" w:customStyle="1" w:styleId="a7">
    <w:name w:val="一、"/>
    <w:basedOn w:val="a0"/>
    <w:pPr>
      <w:spacing w:before="257" w:after="257"/>
      <w:ind w:left="632" w:hanging="632"/>
    </w:pPr>
    <w:rPr>
      <w:rFonts w:ascii="華康粗明體" w:eastAsia="華康粗明體" w:hAnsi="華康粗明體" w:cs="華康中明體"/>
      <w:sz w:val="32"/>
      <w:szCs w:val="32"/>
      <w:shd w:val="clear" w:color="auto" w:fill="FFFFFF"/>
      <w:lang w:val="zh-TW" w:eastAsia="zh-TW" w:bidi="he-IL"/>
    </w:rPr>
  </w:style>
  <w:style w:type="character" w:customStyle="1" w:styleId="a6">
    <w:name w:val="本文 字元"/>
    <w:basedOn w:val="a1"/>
    <w:link w:val="a5"/>
    <w:uiPriority w:val="99"/>
    <w:rsid w:val="002912CE"/>
    <w:rPr>
      <w:rFonts w:eastAsia="華康細圓體"/>
      <w:kern w:val="3"/>
      <w:sz w:val="24"/>
      <w:szCs w:val="24"/>
      <w:lang w:eastAsia="zh-CN"/>
    </w:rPr>
  </w:style>
  <w:style w:type="paragraph" w:customStyle="1" w:styleId="a8">
    <w:name w:val="表左"/>
    <w:basedOn w:val="a0"/>
    <w:pPr>
      <w:ind w:left="50" w:right="50" w:firstLine="0"/>
    </w:pPr>
    <w:rPr>
      <w:kern w:val="0"/>
      <w:szCs w:val="20"/>
    </w:rPr>
  </w:style>
  <w:style w:type="paragraph" w:styleId="a9">
    <w:name w:val="header"/>
    <w:basedOn w:val="a0"/>
    <w:pPr>
      <w:tabs>
        <w:tab w:val="center" w:pos="4680"/>
        <w:tab w:val="right" w:pos="9360"/>
      </w:tabs>
      <w:ind w:firstLine="0"/>
    </w:pPr>
    <w:rPr>
      <w:rFonts w:ascii="華康細圓體" w:hAnsi="華康細圓體"/>
    </w:rPr>
  </w:style>
  <w:style w:type="paragraph" w:styleId="aa">
    <w:name w:val="footer"/>
    <w:basedOn w:val="a0"/>
    <w:pPr>
      <w:tabs>
        <w:tab w:val="center" w:pos="4680"/>
        <w:tab w:val="right" w:pos="9360"/>
      </w:tabs>
      <w:ind w:firstLine="0"/>
    </w:pPr>
    <w:rPr>
      <w:rFonts w:ascii="華康細圓體" w:hAnsi="華康細圓體"/>
    </w:rPr>
  </w:style>
  <w:style w:type="character" w:styleId="ab">
    <w:name w:val="page number"/>
    <w:rPr>
      <w:sz w:val="20"/>
    </w:rPr>
  </w:style>
  <w:style w:type="paragraph" w:customStyle="1" w:styleId="ac">
    <w:name w:val="（一）"/>
    <w:basedOn w:val="a0"/>
    <w:rsid w:val="002912CE"/>
    <w:pPr>
      <w:ind w:leftChars="100" w:left="400" w:hangingChars="300" w:hanging="300"/>
    </w:pPr>
    <w:rPr>
      <w:szCs w:val="26"/>
    </w:rPr>
  </w:style>
  <w:style w:type="paragraph" w:customStyle="1" w:styleId="ad">
    <w:name w:val="（一）文"/>
    <w:basedOn w:val="a0"/>
    <w:rsid w:val="00A91A37"/>
    <w:pPr>
      <w:ind w:leftChars="400" w:left="400" w:firstLineChars="200" w:firstLine="200"/>
    </w:pPr>
  </w:style>
  <w:style w:type="paragraph" w:styleId="10">
    <w:name w:val="toc 1"/>
    <w:basedOn w:val="a0"/>
    <w:next w:val="a0"/>
    <w:autoRedefine/>
    <w:uiPriority w:val="39"/>
    <w:rsid w:val="00F86115"/>
    <w:pPr>
      <w:tabs>
        <w:tab w:val="right" w:leader="dot" w:pos="8494"/>
      </w:tabs>
      <w:ind w:firstLine="0"/>
    </w:pPr>
    <w:rPr>
      <w:lang w:val="zh-TW" w:eastAsia="zh-TW" w:bidi="he-IL"/>
    </w:rPr>
  </w:style>
  <w:style w:type="paragraph" w:customStyle="1" w:styleId="ae">
    <w:name w:val="１、"/>
    <w:basedOn w:val="a0"/>
    <w:rsid w:val="0044378C"/>
    <w:pPr>
      <w:ind w:leftChars="400" w:left="600" w:hangingChars="200" w:hanging="200"/>
    </w:pPr>
    <w:rPr>
      <w:lang w:eastAsia="ja-JP"/>
    </w:rPr>
  </w:style>
  <w:style w:type="character" w:styleId="af">
    <w:name w:val="Hyperlink"/>
    <w:basedOn w:val="a1"/>
    <w:uiPriority w:val="99"/>
    <w:unhideWhenUsed/>
    <w:rsid w:val="005D438C"/>
    <w:rPr>
      <w:color w:val="0000FF" w:themeColor="hyperlink"/>
      <w:u w:val="single"/>
    </w:rPr>
  </w:style>
  <w:style w:type="paragraph" w:styleId="af0">
    <w:name w:val="annotation text"/>
    <w:basedOn w:val="a0"/>
    <w:pPr>
      <w:jc w:val="left"/>
    </w:pPr>
  </w:style>
  <w:style w:type="paragraph" w:styleId="af1">
    <w:name w:val="annotation subject"/>
    <w:basedOn w:val="af0"/>
    <w:next w:val="af0"/>
    <w:rPr>
      <w:b/>
      <w:bCs/>
    </w:rPr>
  </w:style>
  <w:style w:type="paragraph" w:customStyle="1" w:styleId="af2">
    <w:name w:val="１、文"/>
    <w:basedOn w:val="a0"/>
    <w:rsid w:val="0044378C"/>
    <w:pPr>
      <w:ind w:leftChars="600" w:left="600" w:firstLineChars="200" w:firstLine="200"/>
    </w:pPr>
    <w:rPr>
      <w:lang w:eastAsia="ja-JP"/>
    </w:rPr>
  </w:style>
  <w:style w:type="paragraph" w:customStyle="1" w:styleId="af3">
    <w:name w:val="表平"/>
    <w:basedOn w:val="a0"/>
    <w:pPr>
      <w:ind w:firstLine="0"/>
      <w:jc w:val="center"/>
    </w:pPr>
    <w:rPr>
      <w:kern w:val="0"/>
      <w:szCs w:val="20"/>
      <w:lang w:eastAsia="zh-TW"/>
    </w:rPr>
  </w:style>
  <w:style w:type="paragraph" w:customStyle="1" w:styleId="11">
    <w:name w:val="(1)"/>
    <w:basedOn w:val="ac"/>
    <w:pPr>
      <w:ind w:left="700" w:hanging="200"/>
    </w:pPr>
  </w:style>
  <w:style w:type="paragraph" w:customStyle="1" w:styleId="Af4">
    <w:name w:val="A."/>
    <w:basedOn w:val="11"/>
    <w:pPr>
      <w:ind w:left="1771" w:hanging="354"/>
    </w:pPr>
  </w:style>
  <w:style w:type="paragraph" w:customStyle="1" w:styleId="af5">
    <w:name w:val="表標"/>
    <w:basedOn w:val="a0"/>
    <w:pPr>
      <w:spacing w:before="100"/>
      <w:ind w:firstLine="0"/>
      <w:jc w:val="center"/>
    </w:pPr>
    <w:rPr>
      <w:rFonts w:eastAsia="華康粗圓體"/>
    </w:rPr>
  </w:style>
  <w:style w:type="paragraph" w:styleId="af6">
    <w:name w:val="footnote text"/>
    <w:basedOn w:val="a0"/>
    <w:pPr>
      <w:snapToGrid w:val="0"/>
      <w:ind w:hanging="100"/>
    </w:pPr>
    <w:rPr>
      <w:sz w:val="20"/>
      <w:szCs w:val="20"/>
      <w:lang w:eastAsia="zh-TW"/>
    </w:rPr>
  </w:style>
  <w:style w:type="paragraph" w:styleId="a">
    <w:name w:val="List Bullet"/>
    <w:basedOn w:val="a0"/>
    <w:pPr>
      <w:numPr>
        <w:numId w:val="1"/>
      </w:numPr>
    </w:pPr>
  </w:style>
  <w:style w:type="character" w:customStyle="1" w:styleId="30">
    <w:name w:val="標題 3 字元"/>
    <w:basedOn w:val="a1"/>
    <w:rPr>
      <w:rFonts w:ascii="Cambria" w:eastAsia="新細明體" w:hAnsi="Cambria" w:cs="Times New Roman"/>
      <w:b/>
      <w:bCs/>
      <w:kern w:val="3"/>
      <w:sz w:val="36"/>
      <w:szCs w:val="36"/>
      <w:lang w:eastAsia="zh-CN"/>
    </w:rPr>
  </w:style>
  <w:style w:type="numbering" w:customStyle="1" w:styleId="LFO22">
    <w:name w:val="LFO22"/>
    <w:basedOn w:val="a3"/>
    <w:pPr>
      <w:numPr>
        <w:numId w:val="1"/>
      </w:numPr>
    </w:pPr>
  </w:style>
  <w:style w:type="paragraph" w:customStyle="1" w:styleId="af7">
    <w:name w:val="基本資料表"/>
    <w:basedOn w:val="a0"/>
    <w:qFormat/>
    <w:rsid w:val="00F86115"/>
    <w:pPr>
      <w:suppressAutoHyphens w:val="0"/>
      <w:ind w:firstLine="0"/>
      <w:jc w:val="center"/>
    </w:pPr>
    <w:rPr>
      <w:rFonts w:ascii="華康超黑體" w:eastAsia="華康超黑體"/>
      <w:kern w:val="2"/>
      <w:sz w:val="48"/>
      <w:szCs w:val="48"/>
      <w:lang w:eastAsia="zh-TW"/>
    </w:rPr>
  </w:style>
  <w:style w:type="paragraph" w:customStyle="1" w:styleId="-">
    <w:name w:val="基本資料表-平分"/>
    <w:basedOn w:val="a0"/>
    <w:qFormat/>
    <w:rsid w:val="00F86115"/>
    <w:pPr>
      <w:suppressAutoHyphens w:val="0"/>
      <w:ind w:leftChars="50" w:left="118" w:rightChars="50" w:right="118" w:firstLine="0"/>
      <w:jc w:val="distribute"/>
    </w:pPr>
    <w:rPr>
      <w:kern w:val="2"/>
    </w:rPr>
  </w:style>
  <w:style w:type="paragraph" w:customStyle="1" w:styleId="-0">
    <w:name w:val="基本資料表-左"/>
    <w:basedOn w:val="a0"/>
    <w:qFormat/>
    <w:rsid w:val="001206CD"/>
    <w:pPr>
      <w:suppressAutoHyphens w:val="0"/>
      <w:spacing w:beforeLines="30" w:before="30" w:line="360" w:lineRule="auto"/>
      <w:ind w:leftChars="50" w:left="50" w:rightChars="50" w:right="50" w:firstLine="0"/>
    </w:pPr>
    <w:rPr>
      <w:kern w:val="2"/>
    </w:rPr>
  </w:style>
  <w:style w:type="paragraph" w:customStyle="1" w:styleId="af8">
    <w:name w:val="自然人文"/>
    <w:basedOn w:val="a0"/>
    <w:link w:val="af9"/>
    <w:qFormat/>
    <w:rsid w:val="00F86115"/>
    <w:pPr>
      <w:suppressAutoHyphens w:val="0"/>
      <w:ind w:firstLine="0"/>
      <w:jc w:val="center"/>
    </w:pPr>
    <w:rPr>
      <w:rFonts w:ascii="華康粗黑體" w:eastAsia="華康粗黑體" w:hAnsi="標楷體"/>
      <w:kern w:val="2"/>
      <w:sz w:val="32"/>
      <w:szCs w:val="32"/>
      <w:lang w:eastAsia="zh-TW"/>
    </w:rPr>
  </w:style>
  <w:style w:type="character" w:customStyle="1" w:styleId="af9">
    <w:name w:val="自然人文 字元"/>
    <w:link w:val="af8"/>
    <w:rsid w:val="00F86115"/>
    <w:rPr>
      <w:rFonts w:ascii="華康粗黑體" w:eastAsia="華康粗黑體" w:hAnsi="標楷體"/>
      <w:kern w:val="2"/>
      <w:sz w:val="32"/>
      <w:szCs w:val="32"/>
    </w:rPr>
  </w:style>
  <w:style w:type="character" w:customStyle="1" w:styleId="afa">
    <w:name w:val="頁首 字元"/>
    <w:rsid w:val="00220939"/>
    <w:rPr>
      <w:rFonts w:ascii="華康細圓體" w:eastAsia="華康細圓體" w:hAnsi="華康細圓體"/>
      <w:kern w:val="3"/>
      <w:sz w:val="24"/>
      <w:szCs w:val="24"/>
      <w:lang w:val="en-US" w:eastAsia="zh-CN" w:bidi="ar-SA"/>
    </w:rPr>
  </w:style>
  <w:style w:type="character" w:customStyle="1" w:styleId="afb">
    <w:name w:val="頁尾 字元"/>
    <w:rsid w:val="00220939"/>
    <w:rPr>
      <w:rFonts w:ascii="華康細圓體" w:eastAsia="華康細圓體" w:hAnsi="華康細圓體"/>
      <w:kern w:val="3"/>
      <w:sz w:val="24"/>
      <w:szCs w:val="24"/>
      <w:lang w:val="en-US" w:eastAsia="zh-CN" w:bidi="ar-SA"/>
    </w:rPr>
  </w:style>
  <w:style w:type="character" w:styleId="afc">
    <w:name w:val="annotation reference"/>
    <w:rsid w:val="00220939"/>
    <w:rPr>
      <w:sz w:val="18"/>
      <w:szCs w:val="18"/>
    </w:rPr>
  </w:style>
  <w:style w:type="paragraph" w:styleId="afd">
    <w:name w:val="Revision"/>
    <w:rsid w:val="00220939"/>
    <w:pPr>
      <w:suppressAutoHyphens/>
    </w:pPr>
    <w:rPr>
      <w:rFonts w:eastAsia="華康細圓體"/>
      <w:kern w:val="3"/>
      <w:sz w:val="24"/>
      <w:szCs w:val="24"/>
      <w:lang w:eastAsia="zh-CN"/>
    </w:rPr>
  </w:style>
  <w:style w:type="paragraph" w:styleId="Web">
    <w:name w:val="Normal (Web)"/>
    <w:basedOn w:val="a0"/>
    <w:uiPriority w:val="99"/>
    <w:rsid w:val="00220939"/>
    <w:pPr>
      <w:widowControl/>
      <w:overflowPunct/>
      <w:autoSpaceDE/>
      <w:spacing w:before="100" w:after="100"/>
      <w:ind w:firstLine="0"/>
      <w:jc w:val="left"/>
    </w:pPr>
    <w:rPr>
      <w:rFonts w:ascii="新細明體" w:eastAsia="新細明體" w:hAnsi="新細明體" w:cs="新細明體"/>
      <w:kern w:val="0"/>
      <w:lang w:eastAsia="zh-TW"/>
    </w:rPr>
  </w:style>
  <w:style w:type="character" w:customStyle="1" w:styleId="12">
    <w:name w:val="未解析的提及1"/>
    <w:basedOn w:val="a1"/>
    <w:uiPriority w:val="99"/>
    <w:semiHidden/>
    <w:unhideWhenUsed/>
    <w:rsid w:val="00220939"/>
    <w:rPr>
      <w:color w:val="605E5C"/>
      <w:shd w:val="clear" w:color="auto" w:fill="E1DFDD"/>
    </w:rPr>
  </w:style>
  <w:style w:type="character" w:styleId="afe">
    <w:name w:val="FollowedHyperlink"/>
    <w:basedOn w:val="a1"/>
    <w:uiPriority w:val="99"/>
    <w:semiHidden/>
    <w:unhideWhenUsed/>
    <w:rsid w:val="00220939"/>
    <w:rPr>
      <w:color w:val="800080" w:themeColor="followedHyperlink"/>
      <w:u w:val="single"/>
    </w:rPr>
  </w:style>
  <w:style w:type="character" w:styleId="aff">
    <w:name w:val="Unresolved Mention"/>
    <w:basedOn w:val="a1"/>
    <w:uiPriority w:val="99"/>
    <w:semiHidden/>
    <w:unhideWhenUsed/>
    <w:rsid w:val="00163CD3"/>
    <w:rPr>
      <w:color w:val="605E5C"/>
      <w:shd w:val="clear" w:color="auto" w:fill="E1DFDD"/>
    </w:rPr>
  </w:style>
  <w:style w:type="character" w:customStyle="1" w:styleId="40">
    <w:name w:val="標題 4 字元"/>
    <w:basedOn w:val="a1"/>
    <w:link w:val="4"/>
    <w:uiPriority w:val="9"/>
    <w:semiHidden/>
    <w:rsid w:val="00D343BC"/>
    <w:rPr>
      <w:rFonts w:asciiTheme="majorHAnsi" w:eastAsiaTheme="majorEastAsia" w:hAnsiTheme="majorHAnsi" w:cstheme="majorBidi"/>
      <w:kern w:val="3"/>
      <w:sz w:val="36"/>
      <w:szCs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nsultant.ru/document/cons_doc_LAW_34683/7c366ded2c0c00fa6bcf8f2ca11917e7075f9cef/" TargetMode="External"/><Relationship Id="rId21" Type="http://schemas.openxmlformats.org/officeDocument/2006/relationships/hyperlink" Target="https://www.ceicdata.com/en/indicator/natural-gas-production-opec-marketed-production" TargetMode="External"/><Relationship Id="rId42" Type="http://schemas.openxmlformats.org/officeDocument/2006/relationships/hyperlink" Target="https://ria.ru/20020514/142165.html" TargetMode="External"/><Relationship Id="rId63" Type="http://schemas.openxmlformats.org/officeDocument/2006/relationships/hyperlink" Target="https://www.consultant.ru/document/cons_doc_LAW_28165/e599e1b52238d3d610f116c563e6a272d8b2526b/" TargetMode="External"/><Relationship Id="rId84" Type="http://schemas.openxmlformats.org/officeDocument/2006/relationships/hyperlink" Target="https://www.consultant.ru/document/cons_doc_LAW_28165/9522f95c4165c757c0d4d4095f49cd1e62fad7f0/" TargetMode="External"/><Relationship Id="rId138" Type="http://schemas.openxmlformats.org/officeDocument/2006/relationships/header" Target="header17.xml"/><Relationship Id="rId159" Type="http://schemas.openxmlformats.org/officeDocument/2006/relationships/footer" Target="footer22.xml"/><Relationship Id="rId170" Type="http://schemas.openxmlformats.org/officeDocument/2006/relationships/footer" Target="footer25.xml"/><Relationship Id="rId107" Type="http://schemas.openxmlformats.org/officeDocument/2006/relationships/hyperlink" Target="https://dom.gosuslugi.ru/" TargetMode="External"/><Relationship Id="rId11" Type="http://schemas.openxmlformats.org/officeDocument/2006/relationships/footer" Target="footer2.xml"/><Relationship Id="rId32" Type="http://schemas.openxmlformats.org/officeDocument/2006/relationships/hyperlink" Target="https://nv.ua/world/geopolitics/ugroza-napadeniya-na-drugie-strany-rossiya-v-2025-udvoila-proizvodstvo-snaryadov-i-min-50582805.html" TargetMode="External"/><Relationship Id="rId53" Type="http://schemas.openxmlformats.org/officeDocument/2006/relationships/header" Target="header9.xml"/><Relationship Id="rId74" Type="http://schemas.openxmlformats.org/officeDocument/2006/relationships/hyperlink" Target="https://www.consultant.ru/document/cons_doc_LAW_324049/68d4daccce899c133ab7bbcd8f25caef859bfcd2/" TargetMode="External"/><Relationship Id="rId128" Type="http://schemas.openxmlformats.org/officeDocument/2006/relationships/hyperlink" Target="https://www.consultant.ru/document/cons_doc_LAW_34683/7f9229768de994c7e169c7fba268283a6b08e71d/" TargetMode="External"/><Relationship Id="rId149" Type="http://schemas.openxmlformats.org/officeDocument/2006/relationships/hyperlink" Target="http://www.cisedu.com" TargetMode="External"/><Relationship Id="rId5" Type="http://schemas.openxmlformats.org/officeDocument/2006/relationships/webSettings" Target="webSettings.xml"/><Relationship Id="rId95" Type="http://schemas.openxmlformats.org/officeDocument/2006/relationships/header" Target="header12.xml"/><Relationship Id="rId160" Type="http://schemas.openxmlformats.org/officeDocument/2006/relationships/hyperlink" Target="https://mostpp.ru/?lang=en-us" TargetMode="External"/><Relationship Id="rId22" Type="http://schemas.openxmlformats.org/officeDocument/2006/relationships/hyperlink" Target="https://publications.opec.org/asb/chapter/show/154/2872/2874" TargetMode="External"/><Relationship Id="rId43" Type="http://schemas.openxmlformats.org/officeDocument/2006/relationships/hyperlink" Target="https://rspp.ru/events/news/minfin-otsenil-dolyu-tenevoy-ekonomiki-v-rossii-68f9e406d4ce2/" TargetMode="External"/><Relationship Id="rId64" Type="http://schemas.openxmlformats.org/officeDocument/2006/relationships/hyperlink" Target="https://www.consultant.ru/document/cons_doc_LAW_19671/431ac8ed77136ef53561af7f6977bc09ec0595a7/" TargetMode="External"/><Relationship Id="rId118" Type="http://schemas.openxmlformats.org/officeDocument/2006/relationships/hyperlink" Target="https://www.consultant.ru/document/cons_doc_LAW_34683/2f173da324a5464ef649b88f7347b8a17d200dae/" TargetMode="External"/><Relationship Id="rId139" Type="http://schemas.openxmlformats.org/officeDocument/2006/relationships/footer" Target="footer17.xml"/><Relationship Id="rId85" Type="http://schemas.openxmlformats.org/officeDocument/2006/relationships/header" Target="header10.xml"/><Relationship Id="rId150" Type="http://schemas.openxmlformats.org/officeDocument/2006/relationships/hyperlink" Target="http://www.internationalschool.ru" TargetMode="External"/><Relationship Id="rId171" Type="http://schemas.openxmlformats.org/officeDocument/2006/relationships/footer" Target="footer26.xml"/><Relationship Id="rId12" Type="http://schemas.openxmlformats.org/officeDocument/2006/relationships/header" Target="header2.xml"/><Relationship Id="rId33" Type="http://schemas.openxmlformats.org/officeDocument/2006/relationships/hyperlink" Target="https://bmpd.livejournal.com/4950189.html" TargetMode="External"/><Relationship Id="rId108" Type="http://schemas.openxmlformats.org/officeDocument/2006/relationships/header" Target="header14.xml"/><Relationship Id="rId129" Type="http://schemas.openxmlformats.org/officeDocument/2006/relationships/hyperlink" Target="https://www.consultant.ru/document/cons_doc_LAW_34683/9627c87f117f9ccaaf55a73c9a614626c1e87ce0/" TargetMode="External"/><Relationship Id="rId54" Type="http://schemas.openxmlformats.org/officeDocument/2006/relationships/footer" Target="footer9.xml"/><Relationship Id="rId75" Type="http://schemas.openxmlformats.org/officeDocument/2006/relationships/hyperlink" Target="https://www.consultant.ru/document/cons_doc_LAW_416370/1753c99d78296057da6deb06e501b28d4946a718/" TargetMode="External"/><Relationship Id="rId96" Type="http://schemas.openxmlformats.org/officeDocument/2006/relationships/header" Target="header13.xml"/><Relationship Id="rId140" Type="http://schemas.openxmlformats.org/officeDocument/2006/relationships/footer" Target="footer18.xml"/><Relationship Id="rId161" Type="http://schemas.openxmlformats.org/officeDocument/2006/relationships/hyperlink" Target="http://spbtpp.ru/e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ass.ru/ekonomika/22994275" TargetMode="External"/><Relationship Id="rId28" Type="http://schemas.openxmlformats.org/officeDocument/2006/relationships/hyperlink" Target="https://www.autostat.ru/news/61862/" TargetMode="External"/><Relationship Id="rId49" Type="http://schemas.openxmlformats.org/officeDocument/2006/relationships/hyperlink" Target="https://www.cbr.ru/vfs/statistics/credit_statistics/direct_investment/apn-dir_inv.xlsx" TargetMode="External"/><Relationship Id="rId114" Type="http://schemas.openxmlformats.org/officeDocument/2006/relationships/hyperlink" Target="http://pravo.gov.ru/proxy/ips/?docbody=&amp;nd=102074279" TargetMode="External"/><Relationship Id="rId119" Type="http://schemas.openxmlformats.org/officeDocument/2006/relationships/hyperlink" Target="https://www.consultant.ru/document/cons_doc_LAW_64871/a80a7c952e4c5bd5e5f562bba08ef6e875bc7c5e/" TargetMode="External"/><Relationship Id="rId44" Type="http://schemas.openxmlformats.org/officeDocument/2006/relationships/hyperlink" Target="http://goszakaz.ru/" TargetMode="External"/><Relationship Id="rId60" Type="http://schemas.openxmlformats.org/officeDocument/2006/relationships/hyperlink" Target="https://base.garant.ru/12160212/9d78f2e21a0e8d6e5a75ac4e4a939832/" TargetMode="External"/><Relationship Id="rId65" Type="http://schemas.openxmlformats.org/officeDocument/2006/relationships/hyperlink" Target="https://www.consultant.ru/document/cons_doc_LAW_364478/3102a88ff5c221d5a0d6c27c459bb01347a645e6/" TargetMode="External"/><Relationship Id="rId81" Type="http://schemas.openxmlformats.org/officeDocument/2006/relationships/hyperlink" Target="https://www.consultant.ru/document/cons_doc_LAW_33773/f6fb5e26212db7c34ed9e1fc1e33a10f57b19470/" TargetMode="External"/><Relationship Id="rId86" Type="http://schemas.openxmlformats.org/officeDocument/2006/relationships/header" Target="header11.xml"/><Relationship Id="rId130" Type="http://schemas.openxmlformats.org/officeDocument/2006/relationships/hyperlink" Target="https://www.consultant.ru/document/cons_doc_LAW_34683/f6b05aa9799a360bb375c2a1f4c61977b86834cf/" TargetMode="External"/><Relationship Id="rId135" Type="http://schemas.openxmlformats.org/officeDocument/2006/relationships/hyperlink" Target="https://www.rosstat.gov.ru/storage/mediabank/tab2-zpl_01-2026.xlsx" TargetMode="External"/><Relationship Id="rId151" Type="http://schemas.openxmlformats.org/officeDocument/2006/relationships/hyperlink" Target="https://kendriyavidyalaya-moscow.org/home.php" TargetMode="External"/><Relationship Id="rId156" Type="http://schemas.openxmlformats.org/officeDocument/2006/relationships/header" Target="header20.xml"/><Relationship Id="rId172" Type="http://schemas.openxmlformats.org/officeDocument/2006/relationships/fontTable" Target="fontTable.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s://gudok.ru/incident/?ID=1691860" TargetMode="External"/><Relationship Id="rId109" Type="http://schemas.openxmlformats.org/officeDocument/2006/relationships/header" Target="header15.xml"/><Relationship Id="rId34" Type="http://schemas.openxmlformats.org/officeDocument/2006/relationships/hyperlink" Target="https://tehnoomsk.ru/archives/21427" TargetMode="External"/><Relationship Id="rId50" Type="http://schemas.openxmlformats.org/officeDocument/2006/relationships/hyperlink" Target="https://www.forbes.ru/biznes/520357-50-krupnejsih-inostrannyh-kompanij-v-rossii-2024-rejting-forbes" TargetMode="External"/><Relationship Id="rId55" Type="http://schemas.openxmlformats.org/officeDocument/2006/relationships/footer" Target="footer10.xml"/><Relationship Id="rId76" Type="http://schemas.openxmlformats.org/officeDocument/2006/relationships/hyperlink" Target="https://www.consultant.ru/document/cons_doc_LAW_413480/" TargetMode="External"/><Relationship Id="rId97" Type="http://schemas.openxmlformats.org/officeDocument/2006/relationships/footer" Target="footer13.xml"/><Relationship Id="rId104" Type="http://schemas.openxmlformats.org/officeDocument/2006/relationships/hyperlink" Target="https://indparks.ru/materials/edition/obzor-industrialnye-parki-i-oez-rossii-2026/" TargetMode="External"/><Relationship Id="rId120" Type="http://schemas.openxmlformats.org/officeDocument/2006/relationships/hyperlink" Target="https://www.consultant.ru/document/cons_doc_LAW_401703/3282f00617ca64083edbba22a54cb2e53987f760/" TargetMode="External"/><Relationship Id="rId125" Type="http://schemas.openxmlformats.org/officeDocument/2006/relationships/hyperlink" Target="https://www.consultant.ru/document/cons_doc_LAW_34683/b94bd4dad3b39d0497eb33b8fc3d99356959c2da/" TargetMode="External"/><Relationship Id="rId141" Type="http://schemas.openxmlformats.org/officeDocument/2006/relationships/hyperlink" Target="https://www.consultant.ru/document/cons_doc_LAW_37868/b51f69f9b90ad95a7e7975c6284d9cec5748c258/" TargetMode="External"/><Relationship Id="rId146" Type="http://schemas.openxmlformats.org/officeDocument/2006/relationships/hyperlink" Target="https://www.consultant.ru/document/cons_doc_LAW_34661/2246cf8e941435d58500dbd0d9425bf816dd957b/" TargetMode="External"/><Relationship Id="rId167" Type="http://schemas.openxmlformats.org/officeDocument/2006/relationships/image" Target="media/image2.jpeg"/><Relationship Id="rId7" Type="http://schemas.openxmlformats.org/officeDocument/2006/relationships/endnotes" Target="endnotes.xml"/><Relationship Id="rId71" Type="http://schemas.openxmlformats.org/officeDocument/2006/relationships/hyperlink" Target="https://base.garant.ru/71492106/" TargetMode="External"/><Relationship Id="rId92" Type="http://schemas.openxmlformats.org/officeDocument/2006/relationships/hyperlink" Target="https://customs.gov.ru" TargetMode="External"/><Relationship Id="rId162" Type="http://schemas.openxmlformats.org/officeDocument/2006/relationships/hyperlink" Target="http://www.aebrus.ru" TargetMode="External"/><Relationship Id="rId2" Type="http://schemas.openxmlformats.org/officeDocument/2006/relationships/numbering" Target="numbering.xml"/><Relationship Id="rId29" Type="http://schemas.openxmlformats.org/officeDocument/2006/relationships/hyperlink" Target="https://www.autostat.ru/press-releases/61667/" TargetMode="External"/><Relationship Id="rId24" Type="http://schemas.openxmlformats.org/officeDocument/2006/relationships/hyperlink" Target="https://pubs.usgs.gov/periodicals/mcs2026/mcs2026-aluminum.pdf" TargetMode="External"/><Relationship Id="rId40" Type="http://schemas.openxmlformats.org/officeDocument/2006/relationships/hyperlink" Target="https://gudok.ru/incident/?ID=1691860" TargetMode="External"/><Relationship Id="rId45" Type="http://schemas.openxmlformats.org/officeDocument/2006/relationships/header" Target="header6.xml"/><Relationship Id="rId66" Type="http://schemas.openxmlformats.org/officeDocument/2006/relationships/hyperlink" Target="https://www.consultant.ru/document/cons_doc_LAW_19671/431ac8ed77136ef53561af7f6977bc09ec0595a7/" TargetMode="External"/><Relationship Id="rId87" Type="http://schemas.openxmlformats.org/officeDocument/2006/relationships/footer" Target="footer11.xml"/><Relationship Id="rId110" Type="http://schemas.openxmlformats.org/officeDocument/2006/relationships/footer" Target="footer15.xml"/><Relationship Id="rId115" Type="http://schemas.openxmlformats.org/officeDocument/2006/relationships/hyperlink" Target="https://www.consultant.ru/document/cons_doc_LAW_34683/ff4c79fea2e01934abc407be13af36cc7a15054c/" TargetMode="External"/><Relationship Id="rId131" Type="http://schemas.openxmlformats.org/officeDocument/2006/relationships/hyperlink" Target="https://www.consultant.ru/document/cons_doc_LAW_34683/b635caacf52f1698330c7c27b9cccb0a9c23bcb9/" TargetMode="External"/><Relationship Id="rId136" Type="http://schemas.openxmlformats.org/officeDocument/2006/relationships/hyperlink" Target="https://www.rosstat.gov.ru/storage/mediabank/tab2-zpl_01-2026.xlsx" TargetMode="External"/><Relationship Id="rId157" Type="http://schemas.openxmlformats.org/officeDocument/2006/relationships/header" Target="header21.xml"/><Relationship Id="rId61" Type="http://schemas.openxmlformats.org/officeDocument/2006/relationships/hyperlink" Target="https://economy.gov.ru/" TargetMode="External"/><Relationship Id="rId82" Type="http://schemas.openxmlformats.org/officeDocument/2006/relationships/hyperlink" Target="https://www.consultant.ru/document/cons_doc_LAW_33773/90f9a162fec7f54cd09e7e68210417071668be68/" TargetMode="External"/><Relationship Id="rId152" Type="http://schemas.openxmlformats.org/officeDocument/2006/relationships/header" Target="header18.xml"/><Relationship Id="rId173" Type="http://schemas.openxmlformats.org/officeDocument/2006/relationships/theme" Target="theme/theme1.xml"/><Relationship Id="rId19" Type="http://schemas.openxmlformats.org/officeDocument/2006/relationships/footer" Target="footer5.xml"/><Relationship Id="rId14" Type="http://schemas.openxmlformats.org/officeDocument/2006/relationships/footer" Target="footer3.xml"/><Relationship Id="rId30" Type="http://schemas.openxmlformats.org/officeDocument/2006/relationships/hyperlink" Target="https://www.autostat.ru/press-releases/61576/" TargetMode="External"/><Relationship Id="rId35" Type="http://schemas.openxmlformats.org/officeDocument/2006/relationships/hyperlink" Target="https://zdrav.expert/index.php/%D0%A1%D1%82%D0%B0%D1%82%D1%8C%D1%8F:%D0%9F%D1%80%D0%BE%D0%B8%D0%B7%D0%B2%D0%BE%D0%B4%D1%81%D1%82%D0%B2%D0%BE_%D0%BC%D0%B5%D0%B4%D0%B8%D1%86%D0%B8%D0%BD%D1%81%D0%BA%D0%BE%D0%B3%D0%BE_%D0%BE%D0%B1%D0%BE%D1%80%D1%83%D0%B4%D0%BE%D0%B2%D0%B0%D0%BD%D0%B8%D1%8F_%D0%B2_%D0%A0%D0%BE%D1%81%D1%81%D0%B8%D0%B8" TargetMode="External"/><Relationship Id="rId56" Type="http://schemas.openxmlformats.org/officeDocument/2006/relationships/hyperlink" Target="https://base.garant.ru/12160212/8b7b3c1c76e91f88d33c08b3736aa67a/" TargetMode="External"/><Relationship Id="rId77" Type="http://schemas.openxmlformats.org/officeDocument/2006/relationships/hyperlink" Target="https://www.consultant.ru/document/cons_doc_LAW_172446/b4129ce4ef89f0a2cd5b2a0a4593129477f2199f/" TargetMode="External"/><Relationship Id="rId100" Type="http://schemas.openxmlformats.org/officeDocument/2006/relationships/hyperlink" Target="https://geotecheng.ru/skolko-stoit-zemlya-v-moskovskoj-oblasti-2025/" TargetMode="External"/><Relationship Id="rId105" Type="http://schemas.openxmlformats.org/officeDocument/2006/relationships/hyperlink" Target="https://www.banki.ru/news/daytheme/?id=11021859" TargetMode="External"/><Relationship Id="rId126" Type="http://schemas.openxmlformats.org/officeDocument/2006/relationships/hyperlink" Target="https://www.consultant.ru/document/cons_doc_LAW_34683/445014aba64219b63fec0b2440db40acc9c2bab3/" TargetMode="External"/><Relationship Id="rId147" Type="http://schemas.openxmlformats.org/officeDocument/2006/relationships/hyperlink" Target="https://www.consultant.ru/document/cons_doc_LAW_37868/a40fe755ee30f9efa12fe6afa8ccb1a378089f82/" TargetMode="External"/><Relationship Id="rId168" Type="http://schemas.openxmlformats.org/officeDocument/2006/relationships/header" Target="header24.xml"/><Relationship Id="rId8" Type="http://schemas.openxmlformats.org/officeDocument/2006/relationships/image" Target="media/image1.jpg"/><Relationship Id="rId51" Type="http://schemas.openxmlformats.org/officeDocument/2006/relationships/hyperlink" Target="https://raspp.cn/business_news/production-in-russia-2023/" TargetMode="External"/><Relationship Id="rId72" Type="http://schemas.openxmlformats.org/officeDocument/2006/relationships/hyperlink" Target="https://www.consultant.ru/document/cons_doc_LAW_33773/79da6e3bbbc8eb967db0714e8378269bfea9f83c/" TargetMode="External"/><Relationship Id="rId93" Type="http://schemas.openxmlformats.org/officeDocument/2006/relationships/hyperlink" Target="https://www.nalog.gov.ru/rn91/ifns/ifns2/info/16075845/" TargetMode="External"/><Relationship Id="rId98" Type="http://schemas.openxmlformats.org/officeDocument/2006/relationships/footer" Target="footer14.xml"/><Relationship Id="rId121" Type="http://schemas.openxmlformats.org/officeDocument/2006/relationships/hyperlink" Target="https://www.consultant.ru/document/cons_doc_LAW_34683/dee45bc06a23ff585430585ef34c8124f5d89120/" TargetMode="External"/><Relationship Id="rId142" Type="http://schemas.openxmlformats.org/officeDocument/2006/relationships/hyperlink" Target="https://www.consultant.ru/document/cons_doc_LAW_37868/e9d581e7e11d7901295efd89c869ae044dd3d20f/" TargetMode="External"/><Relationship Id="rId163" Type="http://schemas.openxmlformats.org/officeDocument/2006/relationships/header" Target="header22.xml"/><Relationship Id="rId3" Type="http://schemas.openxmlformats.org/officeDocument/2006/relationships/styles" Target="styles.xml"/><Relationship Id="rId25" Type="http://schemas.openxmlformats.org/officeDocument/2006/relationships/hyperlink" Target="https://pubs.usgs.gov/periodicals/mcs2025/mcs2025.pdf" TargetMode="External"/><Relationship Id="rId46" Type="http://schemas.openxmlformats.org/officeDocument/2006/relationships/header" Target="header7.xml"/><Relationship Id="rId67" Type="http://schemas.openxmlformats.org/officeDocument/2006/relationships/hyperlink" Target="https://www.consultant.ru/document/cons_doc_LAW_349045/57e20f2226a961c1459bd383456548c3356243df/" TargetMode="External"/><Relationship Id="rId116" Type="http://schemas.openxmlformats.org/officeDocument/2006/relationships/hyperlink" Target="https://www.consultant.ru/document/cons_doc_LAW_34683/c6eeef5fbf30c0b7f380760295dd5d0b47730bdb/" TargetMode="External"/><Relationship Id="rId137" Type="http://schemas.openxmlformats.org/officeDocument/2006/relationships/header" Target="header16.xml"/><Relationship Id="rId158" Type="http://schemas.openxmlformats.org/officeDocument/2006/relationships/footer" Target="footer21.xml"/><Relationship Id="rId20" Type="http://schemas.openxmlformats.org/officeDocument/2006/relationships/footer" Target="footer6.xml"/><Relationship Id="rId41" Type="http://schemas.openxmlformats.org/officeDocument/2006/relationships/hyperlink" Target="https://tass.ru/ekonomika/26475333" TargetMode="External"/><Relationship Id="rId62" Type="http://schemas.openxmlformats.org/officeDocument/2006/relationships/hyperlink" Target="https://www.consultant.ru/document/cons_doc_LAW_173119/a3e1d8b94b458178dde27e09ad4c0fbe93b3450c/" TargetMode="External"/><Relationship Id="rId83" Type="http://schemas.openxmlformats.org/officeDocument/2006/relationships/hyperlink" Target="https://www.consultant.ru/document/cons_doc_LAW_28165/b0945496f341b2d7e1f79e0bc9dd4e4522a466b1/" TargetMode="External"/><Relationship Id="rId88" Type="http://schemas.openxmlformats.org/officeDocument/2006/relationships/footer" Target="footer12.xml"/><Relationship Id="rId111" Type="http://schemas.openxmlformats.org/officeDocument/2006/relationships/footer" Target="footer16.xml"/><Relationship Id="rId132" Type="http://schemas.openxmlformats.org/officeDocument/2006/relationships/hyperlink" Target="https://www.consultant.ru/law/ref/mrot/2026/" TargetMode="External"/><Relationship Id="rId153" Type="http://schemas.openxmlformats.org/officeDocument/2006/relationships/header" Target="header19.xml"/><Relationship Id="rId15" Type="http://schemas.openxmlformats.org/officeDocument/2006/relationships/footer" Target="footer4.xml"/><Relationship Id="rId36" Type="http://schemas.openxmlformats.org/officeDocument/2006/relationships/hyperlink" Target="https://medvestnik.ru/content/news/eksperty-podveli-itogi-2025-goda-na-rossiiskom-rynke-medoborudovaniya.html" TargetMode="External"/><Relationship Id="rId57" Type="http://schemas.openxmlformats.org/officeDocument/2006/relationships/hyperlink" Target="https://www.consultant.ru/document/cons_doc_LAW_436498/" TargetMode="External"/><Relationship Id="rId106" Type="http://schemas.openxmlformats.org/officeDocument/2006/relationships/hyperlink" Target="file://C:\Users\USER\AppData\Roaming\Microsoft\Word\&#20197;&#33707;&#26031;&#28858;&#20363;&#65292;&#33707;&#26031;&#31185;2026&#24180;1&#26376;1&#26085;&#36215;&#20919;&#27700;&#36027;&#29992;&#32004;66.87&#30439;&#24067;&#65288;&#32004;0.89&#32654;&#20803;&#65289;\&#31435;&#26041;&#31859;&#12289;10&#26376;1&#26085;&#36215;73.79&#30439;&#24067;&#65288;&#32004;0.98&#32654;&#20803;&#65289;\&#31435;&#26041;&#31859;&#12289;&#29105;&#27700;&#36027;&#29992;1&#26376;&#36215;317.71&#30439;&#24067;&#65288;&#32004;4.23&#32654;&#20803;&#65289;\&#31435;&#26041;&#31859;&#65292;10&#26376;&#35519;&#28466;&#33267;377.80&#30439;&#24067;&#65288;&#32004;5.04&#32654;&#20803;&#65289;\&#31435;&#26041;&#20844;&#23610;&#12289;&#26262;&#27683;1&#26376;&#36215;3,035.13&#30439;&#24067;\Gcal(&#32004;40.50&#32654;&#20803;)&#12289;10&#26376;&#36215;&#35519;&#28466;&#33267;3,374.46&#30439;&#24067;\Gcal(&#32004;45.03&#32654;&#20803;)&#12289;&#38651;&#36027;1&#26376;7.28-8.00&#30439;&#24067;(&#32004;0.09-0.10&#32654;&#20803;)\&#24230;&#12289;10&#26376;&#35519;&#28466;&#33267;8.46-8.90&#30439;&#24067;(&#32004;0.11&#32654;&#20803;)\&#24230;&#65292;&#22825;&#28982;&#27683;&#36027;&#29992;1&#26376;9.88&#30439;&#24067;(&#32004;0.13&#32654;&#20803;)\&#31435;&#26041;&#31859;&#65292;10&#26376;&#35519;&#28466;&#33267;11.01&#30439;&#24067;" TargetMode="External"/><Relationship Id="rId127" Type="http://schemas.openxmlformats.org/officeDocument/2006/relationships/hyperlink" Target="https://www.consultant.ru/document/cons_doc_LAW_34683/402332ceeb3c366875a4eb9448f2d18b29c17e7a/" TargetMode="External"/><Relationship Id="rId10" Type="http://schemas.openxmlformats.org/officeDocument/2006/relationships/footer" Target="footer1.xml"/><Relationship Id="rId31" Type="http://schemas.openxmlformats.org/officeDocument/2006/relationships/hyperlink" Target="https://www.finmarket.ru/news/6541510" TargetMode="External"/><Relationship Id="rId52" Type="http://schemas.openxmlformats.org/officeDocument/2006/relationships/header" Target="header8.xml"/><Relationship Id="rId73" Type="http://schemas.openxmlformats.org/officeDocument/2006/relationships/hyperlink" Target="https://www.consultant.ru/document/cons_doc_LAW_28165/c5c16c86f95c5db63601047b1c0a5942bd77c824/" TargetMode="External"/><Relationship Id="rId78" Type="http://schemas.openxmlformats.org/officeDocument/2006/relationships/hyperlink" Target="https://www.consultant.ru/document/cons_doc_LAW_351809/" TargetMode="External"/><Relationship Id="rId94" Type="http://schemas.openxmlformats.org/officeDocument/2006/relationships/hyperlink" Target="https://www.cbr.ru/statistics/bank_sector/lic/" TargetMode="External"/><Relationship Id="rId99" Type="http://schemas.openxmlformats.org/officeDocument/2006/relationships/hyperlink" Target="https://www.consultant.ru/document/cons_doc_LAW_33773/2176b8e421ca829ecd63f12647fc1aa64844543d/" TargetMode="External"/><Relationship Id="rId101" Type="http://schemas.openxmlformats.org/officeDocument/2006/relationships/hyperlink" Target="https://www.avito.ru/moskovskaya_oblast/zemelnye_uchastki/prodam/promnaznacheniya-ASgBAgICAkSWA9oQpgjqVQ?q=10+20+%D1%81%D0%BE%D1%82%D0%BE%D0%BA" TargetMode="External"/><Relationship Id="rId122" Type="http://schemas.openxmlformats.org/officeDocument/2006/relationships/hyperlink" Target="https://www.consultant.ru/document/cons_doc_LAW_34683/c7ef87752911a462421a20086f91b31ff6a890f3/" TargetMode="External"/><Relationship Id="rId143" Type="http://schemas.openxmlformats.org/officeDocument/2006/relationships/hyperlink" Target="https://www.consultant.ru/document/cons_doc_LAW_37868/b51f69f9b90ad95a7e7975c6284d9cec5748c258/" TargetMode="External"/><Relationship Id="rId148" Type="http://schemas.openxmlformats.org/officeDocument/2006/relationships/hyperlink" Target="http://www.bismoscow.com" TargetMode="External"/><Relationship Id="rId164" Type="http://schemas.openxmlformats.org/officeDocument/2006/relationships/header" Target="header23.xml"/><Relationship Id="rId169"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www.forbes.ru/biznes/555016-rosstat-soobsil-o-snizenii-vypuska-legkovyh-avtomobilej-i-gruzovikov-v-2025-godu" TargetMode="External"/><Relationship Id="rId47" Type="http://schemas.openxmlformats.org/officeDocument/2006/relationships/footer" Target="footer7.xml"/><Relationship Id="rId68" Type="http://schemas.openxmlformats.org/officeDocument/2006/relationships/hyperlink" Target="https://www.consultant.ru/document/cons_doc_LAW_173119/7b14bb83ac4349a88f9466851f32e3b0c68534f9/" TargetMode="External"/><Relationship Id="rId89" Type="http://schemas.openxmlformats.org/officeDocument/2006/relationships/hyperlink" Target="https://www.consultant.ru/document/cons_doc_LAW_515652/" TargetMode="External"/><Relationship Id="rId112" Type="http://schemas.openxmlformats.org/officeDocument/2006/relationships/hyperlink" Target="http://actual.pravo.gov.ru/content/content.html" TargetMode="External"/><Relationship Id="rId133" Type="http://schemas.openxmlformats.org/officeDocument/2006/relationships/hyperlink" Target="https://www.rosstat.gov.ru/storage/mediabank/tab3-zpl_2025.xlsx" TargetMode="External"/><Relationship Id="rId154" Type="http://schemas.openxmlformats.org/officeDocument/2006/relationships/footer" Target="footer19.xml"/><Relationship Id="rId16" Type="http://schemas.openxmlformats.org/officeDocument/2006/relationships/hyperlink" Target="https://irp.news/v-rf-67-pravoslavnyh-7-musulman-opros-vciom/" TargetMode="External"/><Relationship Id="rId37" Type="http://schemas.openxmlformats.org/officeDocument/2006/relationships/hyperlink" Target="https://datainsight.ru/research/" TargetMode="External"/><Relationship Id="rId58" Type="http://schemas.openxmlformats.org/officeDocument/2006/relationships/hyperlink" Target="https://base.garant.ru/12161298/" TargetMode="External"/><Relationship Id="rId79" Type="http://schemas.openxmlformats.org/officeDocument/2006/relationships/hyperlink" Target="http://government.ru/docs/25950/" TargetMode="External"/><Relationship Id="rId102" Type="http://schemas.openxmlformats.org/officeDocument/2006/relationships/hyperlink" Target="https://move.ru/" TargetMode="External"/><Relationship Id="rId123" Type="http://schemas.openxmlformats.org/officeDocument/2006/relationships/hyperlink" Target="https://www.consultant.ru/document/cons_doc_LAW_34447/5f405b03046a7c1ee0d5acf657901a49870a94f6/" TargetMode="External"/><Relationship Id="rId144" Type="http://schemas.openxmlformats.org/officeDocument/2006/relationships/hyperlink" Target="http://government.ru/docs/all/161273/" TargetMode="External"/><Relationship Id="rId90" Type="http://schemas.openxmlformats.org/officeDocument/2006/relationships/hyperlink" Target="https://www.nalog.gov.ru/rn27/news/tax_doc_news/15617353/" TargetMode="External"/><Relationship Id="rId165" Type="http://schemas.openxmlformats.org/officeDocument/2006/relationships/footer" Target="footer23.xml"/><Relationship Id="rId27" Type="http://schemas.openxmlformats.org/officeDocument/2006/relationships/hyperlink" Target="https://tass.ru/interviews/27351539" TargetMode="External"/><Relationship Id="rId48" Type="http://schemas.openxmlformats.org/officeDocument/2006/relationships/footer" Target="footer8.xml"/><Relationship Id="rId69" Type="http://schemas.openxmlformats.org/officeDocument/2006/relationships/hyperlink" Target="https://frprf.ru/" TargetMode="External"/><Relationship Id="rId113" Type="http://schemas.openxmlformats.org/officeDocument/2006/relationships/hyperlink" Target="https://www.consultant.ru/document/cons_doc_LAW_34683/bd14cccf0a1f074ef104e82522f7e2dea04d651f/" TargetMode="External"/><Relationship Id="rId134" Type="http://schemas.openxmlformats.org/officeDocument/2006/relationships/hyperlink" Target="https://www.rosstat.gov.ru/labor_market_employment_salaries" TargetMode="External"/><Relationship Id="rId80" Type="http://schemas.openxmlformats.org/officeDocument/2006/relationships/hyperlink" Target="http://government.ru/docs/51718/" TargetMode="External"/><Relationship Id="rId155" Type="http://schemas.openxmlformats.org/officeDocument/2006/relationships/footer" Target="footer20.xml"/><Relationship Id="rId17" Type="http://schemas.openxmlformats.org/officeDocument/2006/relationships/header" Target="header4.xml"/><Relationship Id="rId38" Type="http://schemas.openxmlformats.org/officeDocument/2006/relationships/hyperlink" Target="https://www.iksmedia.ru/news/6080119-Telekomrynok-v-Rossii-prevysit-33.html" TargetMode="External"/><Relationship Id="rId59" Type="http://schemas.openxmlformats.org/officeDocument/2006/relationships/hyperlink" Target="https://base.garant.ru/12160212/31de5683116b8d79b08fa2d768e33df6/" TargetMode="External"/><Relationship Id="rId103" Type="http://schemas.openxmlformats.org/officeDocument/2006/relationships/hyperlink" Target="https://www.avito.ru/" TargetMode="External"/><Relationship Id="rId124" Type="http://schemas.openxmlformats.org/officeDocument/2006/relationships/hyperlink" Target="https://www.consultant.ru/document/cons_doc_LAW_156525/5dd27159773fa7fc92f129a4a779fecbdd0bafa5/" TargetMode="External"/><Relationship Id="rId70" Type="http://schemas.openxmlformats.org/officeDocument/2006/relationships/hyperlink" Target="https://www.consultant.ru/document/cons_doc_LAW_28165/c5c16c86f95c5db63601047b1c0a5942bd77c824/" TargetMode="External"/><Relationship Id="rId91" Type="http://schemas.openxmlformats.org/officeDocument/2006/relationships/hyperlink" Target="https://www.rbc.ru/quote/news/article/65eeb3d39a7947338f1a97c9" TargetMode="External"/><Relationship Id="rId145" Type="http://schemas.openxmlformats.org/officeDocument/2006/relationships/hyperlink" Target="https://www.consultant.ru/document/cons_doc_LAW_37868/cd5e24d0cd9cb837fa7a84e8f45ab9df1a3dbbbb/" TargetMode="External"/><Relationship Id="rId166" Type="http://schemas.openxmlformats.org/officeDocument/2006/relationships/footer" Target="foot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1998E-8978-4DBB-966A-ABA66004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84</Pages>
  <Words>26107</Words>
  <Characters>33941</Characters>
  <Application>Microsoft Office Word</Application>
  <DocSecurity>0</DocSecurity>
  <Lines>1786</Lines>
  <Paragraphs>1622</Paragraphs>
  <ScaleCrop>false</ScaleCrop>
  <Company/>
  <LinksUpToDate>false</LinksUpToDate>
  <CharactersWithSpaces>58426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徐慧蓉</dc:creator>
  <cp:keywords/>
  <dc:description/>
  <cp:lastModifiedBy>OWNER</cp:lastModifiedBy>
  <cp:revision>8</cp:revision>
  <cp:lastPrinted>2026-05-27T10:27:00Z</cp:lastPrinted>
  <dcterms:created xsi:type="dcterms:W3CDTF">2026-05-27T10:29:00Z</dcterms:created>
  <dcterms:modified xsi:type="dcterms:W3CDTF">2026-07-17T05:57:00Z</dcterms:modified>
</cp:coreProperties>
</file>