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BB27983" w14:textId="21C65CC0" w:rsidR="000215EA" w:rsidRPr="007636BA" w:rsidRDefault="00036331" w:rsidP="00380FE1">
      <w:pPr>
        <w:pStyle w:val="12"/>
        <w:ind w:left="1772" w:hanging="591"/>
        <w:rPr>
          <w:lang w:eastAsia="zh-TW"/>
        </w:rPr>
      </w:pPr>
      <w:r w:rsidRPr="007636BA">
        <w:rPr>
          <w:noProof/>
          <w:lang w:eastAsia="zh-TW"/>
        </w:rPr>
        <w:drawing>
          <wp:anchor distT="0" distB="0" distL="114300" distR="114300" simplePos="0" relativeHeight="251669504" behindDoc="1" locked="1" layoutInCell="1" allowOverlap="1" wp14:anchorId="13E80A5C" wp14:editId="6FE84AF0">
            <wp:simplePos x="0" y="0"/>
            <wp:positionH relativeFrom="column">
              <wp:posOffset>-1110615</wp:posOffset>
            </wp:positionH>
            <wp:positionV relativeFrom="page">
              <wp:posOffset>-106680</wp:posOffset>
            </wp:positionV>
            <wp:extent cx="7631430" cy="10796270"/>
            <wp:effectExtent l="0" t="0" r="7620" b="5080"/>
            <wp:wrapNone/>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2封面-愛爾蘭-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48EC6590" w14:textId="77777777" w:rsidR="000215EA" w:rsidRPr="007636BA" w:rsidRDefault="000215EA" w:rsidP="00380FE1">
      <w:pPr>
        <w:pStyle w:val="12"/>
        <w:ind w:left="1772" w:hanging="591"/>
        <w:rPr>
          <w:lang w:eastAsia="zh-TW"/>
        </w:rPr>
      </w:pPr>
      <w:r w:rsidRPr="007636BA">
        <w:rPr>
          <w:noProof/>
          <w:lang w:eastAsia="zh-TW"/>
        </w:rPr>
        <mc:AlternateContent>
          <mc:Choice Requires="wps">
            <w:drawing>
              <wp:anchor distT="0" distB="0" distL="114300" distR="114300" simplePos="0" relativeHeight="251663360" behindDoc="0" locked="1" layoutInCell="1" allowOverlap="1" wp14:anchorId="3E9BAD51" wp14:editId="04513944">
                <wp:simplePos x="0" y="0"/>
                <wp:positionH relativeFrom="column">
                  <wp:posOffset>-1107440</wp:posOffset>
                </wp:positionH>
                <wp:positionV relativeFrom="page">
                  <wp:posOffset>9732010</wp:posOffset>
                </wp:positionV>
                <wp:extent cx="7642800" cy="1087200"/>
                <wp:effectExtent l="0" t="0" r="0" b="0"/>
                <wp:wrapNone/>
                <wp:docPr id="7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818C8" w14:textId="79E6E82C" w:rsidR="00857238" w:rsidRPr="0035437D" w:rsidRDefault="00857238" w:rsidP="000215EA">
                            <w:pPr>
                              <w:adjustRightInd w:val="0"/>
                              <w:snapToGrid w:val="0"/>
                              <w:spacing w:after="4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49B97C2" w14:textId="7D54E5DE" w:rsidR="00857238" w:rsidRPr="0035437D" w:rsidRDefault="00857238" w:rsidP="000215EA">
                            <w:pPr>
                              <w:adjustRightInd w:val="0"/>
                              <w:snapToGrid w:val="0"/>
                              <w:spacing w:after="4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019C4EB" w14:textId="41C709E8" w:rsidR="00857238" w:rsidRPr="0035437D" w:rsidRDefault="00857238" w:rsidP="000215EA">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109EB">
                              <w:rPr>
                                <w:rFonts w:ascii="Arial" w:hAnsi="Arial" w:hint="eastAsia"/>
                                <w:color w:val="FFFFFF"/>
                                <w:spacing w:val="20"/>
                                <w:kern w:val="0"/>
                                <w:lang w:eastAsia="zh-TW"/>
                              </w:rPr>
                              <w:t>１</w:t>
                            </w:r>
                            <w:r>
                              <w:rPr>
                                <w:rFonts w:ascii="Arial" w:hAnsi="Arial" w:hint="eastAsia"/>
                                <w:color w:val="FFFFFF"/>
                                <w:spacing w:val="20"/>
                                <w:kern w:val="0"/>
                                <w:lang w:eastAsia="zh-TW"/>
                              </w:rPr>
                              <w:t>１４</w:t>
                            </w:r>
                            <w:r w:rsidRPr="0035437D">
                              <w:rPr>
                                <w:rFonts w:ascii="Arial" w:hAnsi="Arial" w:hint="eastAsia"/>
                                <w:color w:val="FFFFFF"/>
                                <w:spacing w:val="20"/>
                                <w:kern w:val="0"/>
                                <w:lang w:eastAsia="zh-TW"/>
                              </w:rPr>
                              <w:t>年</w:t>
                            </w:r>
                            <w:proofErr w:type="gramStart"/>
                            <w:r w:rsidR="00737FA5">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87.2pt;margin-top:766.3pt;width:601.8pt;height:8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" fillcolor="#339" stroked="f">
                <v:textbox inset="0,4mm,0,0">
                  <w:txbxContent>
                    <w:p w14:paraId="5FB818C8" w14:textId="79E6E82C" w:rsidR="00857238" w:rsidRPr="0035437D" w:rsidRDefault="00857238" w:rsidP="000215EA">
                      <w:pPr>
                        <w:adjustRightInd w:val="0"/>
                        <w:snapToGrid w:val="0"/>
                        <w:spacing w:after="4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49B97C2" w14:textId="7D54E5DE" w:rsidR="00857238" w:rsidRPr="0035437D" w:rsidRDefault="00857238" w:rsidP="000215EA">
                      <w:pPr>
                        <w:adjustRightInd w:val="0"/>
                        <w:snapToGrid w:val="0"/>
                        <w:spacing w:after="4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019C4EB" w14:textId="41C709E8" w:rsidR="00857238" w:rsidRPr="0035437D" w:rsidRDefault="00857238" w:rsidP="000215EA">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109EB">
                        <w:rPr>
                          <w:rFonts w:ascii="Arial" w:hAnsi="Arial" w:hint="eastAsia"/>
                          <w:color w:val="FFFFFF"/>
                          <w:spacing w:val="20"/>
                          <w:kern w:val="0"/>
                          <w:lang w:eastAsia="zh-TW"/>
                        </w:rPr>
                        <w:t>１</w:t>
                      </w:r>
                      <w:r>
                        <w:rPr>
                          <w:rFonts w:ascii="Arial" w:hAnsi="Arial" w:hint="eastAsia"/>
                          <w:color w:val="FFFFFF"/>
                          <w:spacing w:val="20"/>
                          <w:kern w:val="0"/>
                          <w:lang w:eastAsia="zh-TW"/>
                        </w:rPr>
                        <w:t>１４</w:t>
                      </w:r>
                      <w:r w:rsidRPr="0035437D">
                        <w:rPr>
                          <w:rFonts w:ascii="Arial" w:hAnsi="Arial" w:hint="eastAsia"/>
                          <w:color w:val="FFFFFF"/>
                          <w:spacing w:val="20"/>
                          <w:kern w:val="0"/>
                          <w:lang w:eastAsia="zh-TW"/>
                        </w:rPr>
                        <w:t>年</w:t>
                      </w:r>
                      <w:proofErr w:type="gramStart"/>
                      <w:r w:rsidR="00737FA5">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Pr="007636BA">
        <w:rPr>
          <w:lang w:eastAsia="zh-TW"/>
        </w:rPr>
        <w:br w:type="page"/>
      </w:r>
    </w:p>
    <w:p w14:paraId="30013063" w14:textId="77777777" w:rsidR="000215EA" w:rsidRPr="007636BA" w:rsidRDefault="000215EA" w:rsidP="00380FE1">
      <w:pPr>
        <w:pStyle w:val="12"/>
        <w:ind w:left="1772" w:hanging="591"/>
        <w:rPr>
          <w:lang w:eastAsia="zh-TW"/>
        </w:rPr>
      </w:pPr>
    </w:p>
    <w:p w14:paraId="38AA0F18" w14:textId="77777777" w:rsidR="000215EA" w:rsidRPr="007636BA" w:rsidRDefault="000215EA" w:rsidP="00380FE1">
      <w:pPr>
        <w:pStyle w:val="12"/>
        <w:ind w:left="1772" w:hanging="591"/>
        <w:rPr>
          <w:lang w:eastAsia="zh-TW"/>
        </w:rPr>
        <w:sectPr w:rsidR="000215EA" w:rsidRPr="007636BA" w:rsidSect="00380FE1">
          <w:headerReference w:type="first" r:id="rId10"/>
          <w:footerReference w:type="first" r:id="rId11"/>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636BA" w:rsidRPr="007636BA" w14:paraId="1E3E5E00" w14:textId="77777777" w:rsidTr="00380FE1">
        <w:trPr>
          <w:trHeight w:val="1293"/>
        </w:trPr>
        <w:tc>
          <w:tcPr>
            <w:tcW w:w="8560" w:type="dxa"/>
            <w:shd w:val="clear" w:color="auto" w:fill="auto"/>
            <w:vAlign w:val="center"/>
          </w:tcPr>
          <w:p w14:paraId="6F11F058" w14:textId="77777777" w:rsidR="000215EA" w:rsidRPr="007636BA" w:rsidRDefault="000215EA" w:rsidP="00380FE1">
            <w:pPr>
              <w:pStyle w:val="12"/>
              <w:ind w:left="1772" w:hanging="591"/>
              <w:rPr>
                <w:lang w:eastAsia="zh-TW"/>
              </w:rPr>
            </w:pPr>
          </w:p>
        </w:tc>
      </w:tr>
      <w:tr w:rsidR="007636BA" w:rsidRPr="007636BA" w14:paraId="79B33A5B" w14:textId="77777777" w:rsidTr="00380FE1">
        <w:trPr>
          <w:trHeight w:val="1701"/>
        </w:trPr>
        <w:tc>
          <w:tcPr>
            <w:tcW w:w="8560" w:type="dxa"/>
            <w:shd w:val="clear" w:color="auto" w:fill="auto"/>
            <w:vAlign w:val="center"/>
          </w:tcPr>
          <w:p w14:paraId="59A8ED8E" w14:textId="77777777" w:rsidR="000215EA" w:rsidRPr="007636BA" w:rsidRDefault="000215EA" w:rsidP="00380FE1">
            <w:pPr>
              <w:pStyle w:val="12"/>
              <w:ind w:left="2972" w:hanging="1791"/>
              <w:rPr>
                <w:rFonts w:ascii="華康粗圓體" w:eastAsia="華康粗圓體" w:hAnsi="華康粗圓體"/>
                <w:sz w:val="72"/>
                <w:szCs w:val="72"/>
              </w:rPr>
            </w:pPr>
            <w:r w:rsidRPr="007636BA">
              <w:rPr>
                <w:rFonts w:eastAsia="華康粗圓體"/>
                <w:sz w:val="72"/>
                <w:szCs w:val="72"/>
                <w:lang w:eastAsia="zh-TW"/>
              </w:rPr>
              <w:t>愛爾蘭</w:t>
            </w:r>
            <w:r w:rsidRPr="007636BA">
              <w:rPr>
                <w:rFonts w:ascii="華康粗圓體" w:eastAsia="華康粗圓體" w:hAnsi="華康粗圓體" w:hint="eastAsia"/>
                <w:sz w:val="72"/>
                <w:szCs w:val="72"/>
              </w:rPr>
              <w:t>投資環境簡介</w:t>
            </w:r>
          </w:p>
          <w:p w14:paraId="40AE4C55" w14:textId="77777777" w:rsidR="000215EA" w:rsidRPr="007636BA" w:rsidRDefault="000215EA" w:rsidP="00380FE1">
            <w:pPr>
              <w:pStyle w:val="12"/>
              <w:ind w:left="2372" w:hanging="1191"/>
              <w:rPr>
                <w:rFonts w:ascii="華康粗圓體" w:eastAsia="華康粗圓體" w:hAnsi="華康粗圓體"/>
                <w:sz w:val="48"/>
                <w:szCs w:val="48"/>
                <w:lang w:eastAsia="zh-TW"/>
              </w:rPr>
            </w:pPr>
            <w:r w:rsidRPr="007636BA">
              <w:rPr>
                <w:rFonts w:ascii="華康粗圓體" w:eastAsia="華康粗圓體" w:hAnsi="華康粗圓體"/>
                <w:sz w:val="48"/>
                <w:szCs w:val="48"/>
              </w:rPr>
              <w:t>Investment Guide to</w:t>
            </w:r>
            <w:r w:rsidRPr="007636BA">
              <w:rPr>
                <w:rFonts w:ascii="華康粗圓體" w:eastAsia="華康粗圓體" w:hAnsi="華康粗圓體" w:hint="eastAsia"/>
                <w:sz w:val="48"/>
                <w:szCs w:val="48"/>
              </w:rPr>
              <w:t xml:space="preserve"> </w:t>
            </w:r>
            <w:r w:rsidRPr="007636BA">
              <w:rPr>
                <w:rFonts w:ascii="華康粗圓體" w:eastAsia="華康粗圓體" w:hAnsi="華康粗圓體"/>
                <w:sz w:val="48"/>
                <w:szCs w:val="48"/>
                <w:lang w:eastAsia="zh-TW"/>
              </w:rPr>
              <w:t>Ireland</w:t>
            </w:r>
          </w:p>
        </w:tc>
      </w:tr>
      <w:tr w:rsidR="007636BA" w:rsidRPr="007636BA" w14:paraId="2C216E6D" w14:textId="77777777" w:rsidTr="00380FE1">
        <w:trPr>
          <w:trHeight w:val="8037"/>
        </w:trPr>
        <w:tc>
          <w:tcPr>
            <w:tcW w:w="8560" w:type="dxa"/>
            <w:shd w:val="clear" w:color="auto" w:fill="auto"/>
          </w:tcPr>
          <w:p w14:paraId="6BD2C152" w14:textId="77777777" w:rsidR="000215EA" w:rsidRPr="007636BA" w:rsidRDefault="000215EA" w:rsidP="00013231">
            <w:pPr>
              <w:pStyle w:val="12"/>
              <w:ind w:leftChars="0" w:left="0" w:firstLineChars="0" w:firstLine="0"/>
              <w:jc w:val="center"/>
              <w:rPr>
                <w:rFonts w:ascii="華康中特圓體" w:eastAsia="華康中特圓體" w:hAnsi="標楷體"/>
                <w:sz w:val="28"/>
                <w:szCs w:val="28"/>
                <w:lang w:eastAsia="zh-TW"/>
              </w:rPr>
            </w:pPr>
          </w:p>
          <w:p w14:paraId="0F4F6832" w14:textId="77777777" w:rsidR="000215EA" w:rsidRPr="007636BA" w:rsidRDefault="000215EA" w:rsidP="00013231">
            <w:pPr>
              <w:pStyle w:val="12"/>
              <w:ind w:leftChars="0" w:left="0" w:firstLineChars="0" w:firstLine="0"/>
              <w:jc w:val="center"/>
              <w:rPr>
                <w:rFonts w:ascii="華康中特圓體" w:eastAsia="華康中特圓體" w:hAnsi="標楷體"/>
                <w:sz w:val="28"/>
                <w:szCs w:val="28"/>
                <w:lang w:eastAsia="zh-TW"/>
              </w:rPr>
            </w:pPr>
          </w:p>
          <w:p w14:paraId="745CEDF3" w14:textId="4538071F" w:rsidR="000215EA" w:rsidRPr="007636BA" w:rsidRDefault="004317C2" w:rsidP="00013231">
            <w:pPr>
              <w:pStyle w:val="12"/>
              <w:ind w:leftChars="0" w:left="0" w:firstLineChars="0" w:firstLine="0"/>
              <w:jc w:val="center"/>
              <w:rPr>
                <w:rFonts w:ascii="華康中特圓體" w:eastAsia="華康中特圓體" w:hAnsi="標楷體"/>
                <w:sz w:val="28"/>
                <w:szCs w:val="28"/>
              </w:rPr>
            </w:pPr>
            <w:r w:rsidRPr="007636BA">
              <w:rPr>
                <w:rFonts w:ascii="華康中特圓體" w:eastAsia="華康中特圓體" w:hAnsi="標楷體" w:hint="eastAsia"/>
                <w:sz w:val="28"/>
                <w:szCs w:val="28"/>
              </w:rPr>
              <w:t>經濟部投資促進司</w:t>
            </w:r>
            <w:r w:rsidR="000215EA" w:rsidRPr="007636BA">
              <w:rPr>
                <w:rFonts w:ascii="華康中特圓體" w:eastAsia="華康中特圓體" w:hAnsi="標楷體" w:hint="eastAsia"/>
                <w:sz w:val="28"/>
                <w:szCs w:val="28"/>
              </w:rPr>
              <w:t xml:space="preserve">  編印</w:t>
            </w:r>
          </w:p>
        </w:tc>
      </w:tr>
      <w:tr w:rsidR="00826B5A" w:rsidRPr="007636BA" w14:paraId="41B6AFCF" w14:textId="77777777" w:rsidTr="00380FE1">
        <w:tc>
          <w:tcPr>
            <w:tcW w:w="8560" w:type="dxa"/>
            <w:shd w:val="clear" w:color="auto" w:fill="auto"/>
            <w:vAlign w:val="center"/>
          </w:tcPr>
          <w:p w14:paraId="2EB71BEA" w14:textId="17B9F61F" w:rsidR="000215EA" w:rsidRPr="007636BA" w:rsidRDefault="00F25510" w:rsidP="004C2238">
            <w:pPr>
              <w:pStyle w:val="12"/>
              <w:ind w:leftChars="0" w:left="0" w:firstLineChars="0" w:firstLine="0"/>
              <w:jc w:val="center"/>
              <w:rPr>
                <w:rFonts w:ascii="華康中特圓體" w:eastAsia="華康中特圓體" w:hAnsi="標楷體"/>
                <w:sz w:val="28"/>
                <w:szCs w:val="28"/>
                <w:lang w:eastAsia="zh-TW"/>
              </w:rPr>
            </w:pPr>
            <w:r w:rsidRPr="007636BA">
              <w:rPr>
                <w:rFonts w:ascii="華康粗圓體" w:eastAsia="華康粗圓體" w:hint="eastAsia"/>
                <w:sz w:val="28"/>
                <w:szCs w:val="28"/>
              </w:rPr>
              <w:t>感謝駐英國代表處經濟組協助本書編撰</w:t>
            </w:r>
          </w:p>
        </w:tc>
      </w:tr>
    </w:tbl>
    <w:p w14:paraId="18835CD6" w14:textId="77777777" w:rsidR="000215EA" w:rsidRPr="007636BA" w:rsidRDefault="000215EA" w:rsidP="00013231">
      <w:pPr>
        <w:pStyle w:val="12"/>
        <w:ind w:leftChars="0" w:left="0" w:firstLineChars="0" w:firstLine="0"/>
        <w:jc w:val="center"/>
      </w:pPr>
    </w:p>
    <w:p w14:paraId="028D3FE8" w14:textId="77777777" w:rsidR="000215EA" w:rsidRPr="007636BA" w:rsidRDefault="000215EA" w:rsidP="00380FE1">
      <w:pPr>
        <w:pStyle w:val="12"/>
        <w:ind w:left="1822" w:hanging="641"/>
        <w:rPr>
          <w:rFonts w:ascii="新細明體" w:eastAsia="新細明體" w:hAnsi="新細明體"/>
          <w:sz w:val="26"/>
          <w:szCs w:val="26"/>
          <w:lang w:eastAsia="zh-TW"/>
        </w:rPr>
      </w:pPr>
    </w:p>
    <w:p w14:paraId="051704CE" w14:textId="77777777" w:rsidR="00A74536" w:rsidRPr="007636BA" w:rsidRDefault="000215EA" w:rsidP="00E52EC3">
      <w:pPr>
        <w:overflowPunct/>
        <w:spacing w:beforeLines="100" w:before="514" w:afterLines="100" w:after="514"/>
        <w:jc w:val="center"/>
        <w:rPr>
          <w:rFonts w:ascii="新細明體" w:eastAsia="新細明體" w:hAnsi="新細明體"/>
          <w:sz w:val="26"/>
          <w:szCs w:val="26"/>
          <w:lang w:eastAsia="zh-TW"/>
        </w:rPr>
      </w:pPr>
      <w:r w:rsidRPr="007636BA">
        <w:rPr>
          <w:rFonts w:ascii="新細明體" w:eastAsia="新細明體" w:hAnsi="新細明體"/>
          <w:sz w:val="26"/>
          <w:szCs w:val="26"/>
          <w:lang w:eastAsia="zh-TW"/>
        </w:rPr>
        <w:lastRenderedPageBreak/>
        <w:br w:type="page"/>
      </w:r>
    </w:p>
    <w:p w14:paraId="7FD969AA" w14:textId="7155D69C" w:rsidR="00E52EC3" w:rsidRPr="007636BA" w:rsidRDefault="00E52EC3" w:rsidP="00E52EC3">
      <w:pPr>
        <w:overflowPunct/>
        <w:spacing w:beforeLines="100" w:before="514" w:afterLines="100" w:after="514"/>
        <w:jc w:val="center"/>
        <w:rPr>
          <w:rFonts w:ascii="華康新特明體" w:eastAsia="華康新特明體"/>
          <w:sz w:val="40"/>
          <w:szCs w:val="40"/>
        </w:rPr>
      </w:pPr>
      <w:r w:rsidRPr="007636BA">
        <w:rPr>
          <w:rFonts w:ascii="華康新特明體" w:eastAsia="華康新特明體" w:hint="eastAsia"/>
          <w:sz w:val="40"/>
          <w:szCs w:val="40"/>
        </w:rPr>
        <w:lastRenderedPageBreak/>
        <w:t>目　錄</w:t>
      </w:r>
    </w:p>
    <w:p w14:paraId="471C1E84" w14:textId="193646DE" w:rsidR="00E87E02" w:rsidRPr="007636BA" w:rsidRDefault="00E52EC3">
      <w:pPr>
        <w:pStyle w:val="11"/>
        <w:rPr>
          <w:rFonts w:asciiTheme="minorHAnsi" w:eastAsiaTheme="minorEastAsia" w:hAnsiTheme="minorHAnsi" w:cstheme="minorBidi"/>
          <w:noProof/>
          <w:kern w:val="2"/>
          <w:szCs w:val="22"/>
          <w:lang w:eastAsia="zh-TW"/>
        </w:rPr>
      </w:pPr>
      <w:r w:rsidRPr="007636BA">
        <w:rPr>
          <w:rStyle w:val="a5"/>
          <w:color w:val="auto"/>
          <w:u w:val="none"/>
        </w:rPr>
        <w:fldChar w:fldCharType="begin"/>
      </w:r>
      <w:r w:rsidRPr="007636BA">
        <w:rPr>
          <w:rStyle w:val="a5"/>
          <w:color w:val="auto"/>
          <w:u w:val="none"/>
        </w:rPr>
        <w:instrText xml:space="preserve"> </w:instrText>
      </w:r>
      <w:r w:rsidRPr="007636BA">
        <w:rPr>
          <w:rStyle w:val="a5"/>
          <w:rFonts w:hint="eastAsia"/>
          <w:color w:val="auto"/>
          <w:u w:val="none"/>
        </w:rPr>
        <w:instrText>TOC \o "1-3" \h \z \t "</w:instrText>
      </w:r>
      <w:r w:rsidRPr="007636BA">
        <w:rPr>
          <w:rStyle w:val="a5"/>
          <w:rFonts w:hint="eastAsia"/>
          <w:color w:val="auto"/>
          <w:u w:val="none"/>
        </w:rPr>
        <w:instrText>大標</w:instrText>
      </w:r>
      <w:r w:rsidRPr="007636BA">
        <w:rPr>
          <w:rStyle w:val="a5"/>
          <w:rFonts w:hint="eastAsia"/>
          <w:color w:val="auto"/>
          <w:u w:val="none"/>
        </w:rPr>
        <w:instrText>,1"</w:instrText>
      </w:r>
      <w:r w:rsidRPr="007636BA">
        <w:rPr>
          <w:rStyle w:val="a5"/>
          <w:color w:val="auto"/>
          <w:u w:val="none"/>
        </w:rPr>
        <w:instrText xml:space="preserve"> </w:instrText>
      </w:r>
      <w:r w:rsidRPr="007636BA">
        <w:rPr>
          <w:rStyle w:val="a5"/>
          <w:color w:val="auto"/>
          <w:u w:val="none"/>
        </w:rPr>
        <w:fldChar w:fldCharType="separate"/>
      </w:r>
      <w:hyperlink w:anchor="_Toc170015574" w:history="1">
        <w:r w:rsidR="00E87E02" w:rsidRPr="007636BA">
          <w:rPr>
            <w:rStyle w:val="a5"/>
            <w:rFonts w:hint="eastAsia"/>
            <w:noProof/>
            <w:color w:val="auto"/>
            <w:u w:val="none"/>
          </w:rPr>
          <w:t>第壹章　自然人文環境</w:t>
        </w:r>
        <w:r w:rsidR="00E87E02" w:rsidRPr="007636BA">
          <w:rPr>
            <w:noProof/>
            <w:webHidden/>
          </w:rPr>
          <w:tab/>
        </w:r>
        <w:r w:rsidR="00E87E02" w:rsidRPr="007636BA">
          <w:rPr>
            <w:noProof/>
            <w:webHidden/>
          </w:rPr>
          <w:fldChar w:fldCharType="begin"/>
        </w:r>
        <w:r w:rsidR="00E87E02" w:rsidRPr="007636BA">
          <w:rPr>
            <w:noProof/>
            <w:webHidden/>
          </w:rPr>
          <w:instrText xml:space="preserve"> PAGEREF _Toc170015574 \h </w:instrText>
        </w:r>
        <w:r w:rsidR="00E87E02" w:rsidRPr="007636BA">
          <w:rPr>
            <w:noProof/>
            <w:webHidden/>
          </w:rPr>
        </w:r>
        <w:r w:rsidR="00E87E02" w:rsidRPr="007636BA">
          <w:rPr>
            <w:noProof/>
            <w:webHidden/>
          </w:rPr>
          <w:fldChar w:fldCharType="separate"/>
        </w:r>
        <w:r w:rsidR="0082035C" w:rsidRPr="007636BA">
          <w:rPr>
            <w:noProof/>
            <w:webHidden/>
          </w:rPr>
          <w:t>1</w:t>
        </w:r>
        <w:r w:rsidR="00E87E02" w:rsidRPr="007636BA">
          <w:rPr>
            <w:noProof/>
            <w:webHidden/>
          </w:rPr>
          <w:fldChar w:fldCharType="end"/>
        </w:r>
      </w:hyperlink>
    </w:p>
    <w:p w14:paraId="1CCB8C5E" w14:textId="7B9AE05D" w:rsidR="00E87E02" w:rsidRPr="007636BA" w:rsidRDefault="000912A8">
      <w:pPr>
        <w:pStyle w:val="11"/>
        <w:rPr>
          <w:rFonts w:asciiTheme="minorHAnsi" w:eastAsiaTheme="minorEastAsia" w:hAnsiTheme="minorHAnsi" w:cstheme="minorBidi"/>
          <w:noProof/>
          <w:kern w:val="2"/>
          <w:szCs w:val="22"/>
          <w:lang w:eastAsia="zh-TW"/>
        </w:rPr>
      </w:pPr>
      <w:hyperlink w:anchor="_Toc170015575" w:history="1">
        <w:r w:rsidR="00E87E02" w:rsidRPr="007636BA">
          <w:rPr>
            <w:rStyle w:val="a5"/>
            <w:rFonts w:hint="eastAsia"/>
            <w:noProof/>
            <w:color w:val="auto"/>
            <w:u w:val="none"/>
          </w:rPr>
          <w:t>第貳章　經濟環境</w:t>
        </w:r>
        <w:r w:rsidR="00E87E02" w:rsidRPr="007636BA">
          <w:rPr>
            <w:noProof/>
            <w:webHidden/>
          </w:rPr>
          <w:tab/>
        </w:r>
        <w:r w:rsidR="00E87E02" w:rsidRPr="007636BA">
          <w:rPr>
            <w:noProof/>
            <w:webHidden/>
          </w:rPr>
          <w:fldChar w:fldCharType="begin"/>
        </w:r>
        <w:r w:rsidR="00E87E02" w:rsidRPr="007636BA">
          <w:rPr>
            <w:noProof/>
            <w:webHidden/>
          </w:rPr>
          <w:instrText xml:space="preserve"> PAGEREF _Toc170015575 \h </w:instrText>
        </w:r>
        <w:r w:rsidR="00E87E02" w:rsidRPr="007636BA">
          <w:rPr>
            <w:noProof/>
            <w:webHidden/>
          </w:rPr>
        </w:r>
        <w:r w:rsidR="00E87E02" w:rsidRPr="007636BA">
          <w:rPr>
            <w:noProof/>
            <w:webHidden/>
          </w:rPr>
          <w:fldChar w:fldCharType="separate"/>
        </w:r>
        <w:r w:rsidR="0082035C" w:rsidRPr="007636BA">
          <w:rPr>
            <w:noProof/>
            <w:webHidden/>
          </w:rPr>
          <w:t>3</w:t>
        </w:r>
        <w:r w:rsidR="00E87E02" w:rsidRPr="007636BA">
          <w:rPr>
            <w:noProof/>
            <w:webHidden/>
          </w:rPr>
          <w:fldChar w:fldCharType="end"/>
        </w:r>
      </w:hyperlink>
    </w:p>
    <w:p w14:paraId="47D4A087" w14:textId="77894D6A" w:rsidR="00E87E02" w:rsidRPr="007636BA" w:rsidRDefault="000912A8">
      <w:pPr>
        <w:pStyle w:val="11"/>
        <w:rPr>
          <w:rFonts w:asciiTheme="minorHAnsi" w:eastAsiaTheme="minorEastAsia" w:hAnsiTheme="minorHAnsi" w:cstheme="minorBidi"/>
          <w:noProof/>
          <w:kern w:val="2"/>
          <w:szCs w:val="22"/>
          <w:lang w:eastAsia="zh-TW"/>
        </w:rPr>
      </w:pPr>
      <w:hyperlink w:anchor="_Toc170015576" w:history="1">
        <w:r w:rsidR="00E87E02" w:rsidRPr="007636BA">
          <w:rPr>
            <w:rStyle w:val="a5"/>
            <w:rFonts w:hint="eastAsia"/>
            <w:noProof/>
            <w:color w:val="auto"/>
            <w:u w:val="none"/>
          </w:rPr>
          <w:t>第參章　外商在當地經營現況及投資機會</w:t>
        </w:r>
        <w:r w:rsidR="00E87E02" w:rsidRPr="007636BA">
          <w:rPr>
            <w:noProof/>
            <w:webHidden/>
          </w:rPr>
          <w:tab/>
        </w:r>
        <w:r w:rsidR="00E87E02" w:rsidRPr="007636BA">
          <w:rPr>
            <w:noProof/>
            <w:webHidden/>
          </w:rPr>
          <w:fldChar w:fldCharType="begin"/>
        </w:r>
        <w:r w:rsidR="00E87E02" w:rsidRPr="007636BA">
          <w:rPr>
            <w:noProof/>
            <w:webHidden/>
          </w:rPr>
          <w:instrText xml:space="preserve"> PAGEREF _Toc170015576 \h </w:instrText>
        </w:r>
        <w:r w:rsidR="00E87E02" w:rsidRPr="007636BA">
          <w:rPr>
            <w:noProof/>
            <w:webHidden/>
          </w:rPr>
        </w:r>
        <w:r w:rsidR="00E87E02" w:rsidRPr="007636BA">
          <w:rPr>
            <w:noProof/>
            <w:webHidden/>
          </w:rPr>
          <w:fldChar w:fldCharType="separate"/>
        </w:r>
        <w:r w:rsidR="0082035C" w:rsidRPr="007636BA">
          <w:rPr>
            <w:noProof/>
            <w:webHidden/>
          </w:rPr>
          <w:t>15</w:t>
        </w:r>
        <w:r w:rsidR="00E87E02" w:rsidRPr="007636BA">
          <w:rPr>
            <w:noProof/>
            <w:webHidden/>
          </w:rPr>
          <w:fldChar w:fldCharType="end"/>
        </w:r>
      </w:hyperlink>
    </w:p>
    <w:p w14:paraId="431F4597" w14:textId="69FB254F" w:rsidR="00E87E02" w:rsidRPr="007636BA" w:rsidRDefault="000912A8">
      <w:pPr>
        <w:pStyle w:val="11"/>
        <w:rPr>
          <w:rFonts w:asciiTheme="minorHAnsi" w:eastAsiaTheme="minorEastAsia" w:hAnsiTheme="minorHAnsi" w:cstheme="minorBidi"/>
          <w:noProof/>
          <w:kern w:val="2"/>
          <w:szCs w:val="22"/>
          <w:lang w:eastAsia="zh-TW"/>
        </w:rPr>
      </w:pPr>
      <w:hyperlink w:anchor="_Toc170015577" w:history="1">
        <w:r w:rsidR="00E87E02" w:rsidRPr="007636BA">
          <w:rPr>
            <w:rStyle w:val="a5"/>
            <w:rFonts w:hint="eastAsia"/>
            <w:noProof/>
            <w:color w:val="auto"/>
            <w:u w:val="none"/>
          </w:rPr>
          <w:t>第肆章　投資法規及程序</w:t>
        </w:r>
        <w:r w:rsidR="00E87E02" w:rsidRPr="007636BA">
          <w:rPr>
            <w:noProof/>
            <w:webHidden/>
          </w:rPr>
          <w:tab/>
        </w:r>
        <w:r w:rsidR="00E87E02" w:rsidRPr="007636BA">
          <w:rPr>
            <w:noProof/>
            <w:webHidden/>
          </w:rPr>
          <w:fldChar w:fldCharType="begin"/>
        </w:r>
        <w:r w:rsidR="00E87E02" w:rsidRPr="007636BA">
          <w:rPr>
            <w:noProof/>
            <w:webHidden/>
          </w:rPr>
          <w:instrText xml:space="preserve"> PAGEREF _Toc170015577 \h </w:instrText>
        </w:r>
        <w:r w:rsidR="00E87E02" w:rsidRPr="007636BA">
          <w:rPr>
            <w:noProof/>
            <w:webHidden/>
          </w:rPr>
        </w:r>
        <w:r w:rsidR="00E87E02" w:rsidRPr="007636BA">
          <w:rPr>
            <w:noProof/>
            <w:webHidden/>
          </w:rPr>
          <w:fldChar w:fldCharType="separate"/>
        </w:r>
        <w:r w:rsidR="0082035C" w:rsidRPr="007636BA">
          <w:rPr>
            <w:noProof/>
            <w:webHidden/>
          </w:rPr>
          <w:t>21</w:t>
        </w:r>
        <w:r w:rsidR="00E87E02" w:rsidRPr="007636BA">
          <w:rPr>
            <w:noProof/>
            <w:webHidden/>
          </w:rPr>
          <w:fldChar w:fldCharType="end"/>
        </w:r>
      </w:hyperlink>
    </w:p>
    <w:p w14:paraId="21BD96F0" w14:textId="5DCAE27A" w:rsidR="00E87E02" w:rsidRPr="007636BA" w:rsidRDefault="000912A8">
      <w:pPr>
        <w:pStyle w:val="11"/>
        <w:rPr>
          <w:rFonts w:asciiTheme="minorHAnsi" w:eastAsiaTheme="minorEastAsia" w:hAnsiTheme="minorHAnsi" w:cstheme="minorBidi"/>
          <w:noProof/>
          <w:kern w:val="2"/>
          <w:szCs w:val="22"/>
          <w:lang w:eastAsia="zh-TW"/>
        </w:rPr>
      </w:pPr>
      <w:hyperlink w:anchor="_Toc170015578" w:history="1">
        <w:r w:rsidR="00E87E02" w:rsidRPr="007636BA">
          <w:rPr>
            <w:rStyle w:val="a5"/>
            <w:rFonts w:hint="eastAsia"/>
            <w:noProof/>
            <w:color w:val="auto"/>
            <w:u w:val="none"/>
          </w:rPr>
          <w:t>第伍章　租稅及金融制度</w:t>
        </w:r>
        <w:r w:rsidR="00E87E02" w:rsidRPr="007636BA">
          <w:rPr>
            <w:noProof/>
            <w:webHidden/>
          </w:rPr>
          <w:tab/>
        </w:r>
        <w:r w:rsidR="00E87E02" w:rsidRPr="007636BA">
          <w:rPr>
            <w:noProof/>
            <w:webHidden/>
          </w:rPr>
          <w:fldChar w:fldCharType="begin"/>
        </w:r>
        <w:r w:rsidR="00E87E02" w:rsidRPr="007636BA">
          <w:rPr>
            <w:noProof/>
            <w:webHidden/>
          </w:rPr>
          <w:instrText xml:space="preserve"> PAGEREF _Toc170015578 \h </w:instrText>
        </w:r>
        <w:r w:rsidR="00E87E02" w:rsidRPr="007636BA">
          <w:rPr>
            <w:noProof/>
            <w:webHidden/>
          </w:rPr>
        </w:r>
        <w:r w:rsidR="00E87E02" w:rsidRPr="007636BA">
          <w:rPr>
            <w:noProof/>
            <w:webHidden/>
          </w:rPr>
          <w:fldChar w:fldCharType="separate"/>
        </w:r>
        <w:r w:rsidR="0082035C" w:rsidRPr="007636BA">
          <w:rPr>
            <w:noProof/>
            <w:webHidden/>
          </w:rPr>
          <w:t>35</w:t>
        </w:r>
        <w:r w:rsidR="00E87E02" w:rsidRPr="007636BA">
          <w:rPr>
            <w:noProof/>
            <w:webHidden/>
          </w:rPr>
          <w:fldChar w:fldCharType="end"/>
        </w:r>
      </w:hyperlink>
    </w:p>
    <w:p w14:paraId="015429F1" w14:textId="22AFFEBF" w:rsidR="00E87E02" w:rsidRPr="007636BA" w:rsidRDefault="000912A8">
      <w:pPr>
        <w:pStyle w:val="11"/>
        <w:rPr>
          <w:rFonts w:asciiTheme="minorHAnsi" w:eastAsiaTheme="minorEastAsia" w:hAnsiTheme="minorHAnsi" w:cstheme="minorBidi"/>
          <w:noProof/>
          <w:kern w:val="2"/>
          <w:szCs w:val="22"/>
          <w:lang w:eastAsia="zh-TW"/>
        </w:rPr>
      </w:pPr>
      <w:hyperlink w:anchor="_Toc170015579" w:history="1">
        <w:r w:rsidR="00E87E02" w:rsidRPr="007636BA">
          <w:rPr>
            <w:rStyle w:val="a5"/>
            <w:rFonts w:hint="eastAsia"/>
            <w:noProof/>
            <w:color w:val="auto"/>
            <w:u w:val="none"/>
          </w:rPr>
          <w:t>第陸章　基礎建設及成本</w:t>
        </w:r>
        <w:r w:rsidR="00E87E02" w:rsidRPr="007636BA">
          <w:rPr>
            <w:noProof/>
            <w:webHidden/>
          </w:rPr>
          <w:tab/>
        </w:r>
        <w:r w:rsidR="00E87E02" w:rsidRPr="007636BA">
          <w:rPr>
            <w:noProof/>
            <w:webHidden/>
          </w:rPr>
          <w:fldChar w:fldCharType="begin"/>
        </w:r>
        <w:r w:rsidR="00E87E02" w:rsidRPr="007636BA">
          <w:rPr>
            <w:noProof/>
            <w:webHidden/>
          </w:rPr>
          <w:instrText xml:space="preserve"> PAGEREF _Toc170015579 \h </w:instrText>
        </w:r>
        <w:r w:rsidR="00E87E02" w:rsidRPr="007636BA">
          <w:rPr>
            <w:noProof/>
            <w:webHidden/>
          </w:rPr>
        </w:r>
        <w:r w:rsidR="00E87E02" w:rsidRPr="007636BA">
          <w:rPr>
            <w:noProof/>
            <w:webHidden/>
          </w:rPr>
          <w:fldChar w:fldCharType="separate"/>
        </w:r>
        <w:r w:rsidR="0082035C" w:rsidRPr="007636BA">
          <w:rPr>
            <w:noProof/>
            <w:webHidden/>
          </w:rPr>
          <w:t>43</w:t>
        </w:r>
        <w:r w:rsidR="00E87E02" w:rsidRPr="007636BA">
          <w:rPr>
            <w:noProof/>
            <w:webHidden/>
          </w:rPr>
          <w:fldChar w:fldCharType="end"/>
        </w:r>
      </w:hyperlink>
    </w:p>
    <w:p w14:paraId="14D9B13C" w14:textId="49673891" w:rsidR="00E87E02" w:rsidRPr="007636BA" w:rsidRDefault="000912A8">
      <w:pPr>
        <w:pStyle w:val="11"/>
        <w:rPr>
          <w:rFonts w:asciiTheme="minorHAnsi" w:eastAsiaTheme="minorEastAsia" w:hAnsiTheme="minorHAnsi" w:cstheme="minorBidi"/>
          <w:noProof/>
          <w:kern w:val="2"/>
          <w:szCs w:val="22"/>
          <w:lang w:eastAsia="zh-TW"/>
        </w:rPr>
      </w:pPr>
      <w:hyperlink w:anchor="_Toc170015580" w:history="1">
        <w:r w:rsidR="00E87E02" w:rsidRPr="007636BA">
          <w:rPr>
            <w:rStyle w:val="a5"/>
            <w:rFonts w:hint="eastAsia"/>
            <w:noProof/>
            <w:color w:val="auto"/>
            <w:u w:val="none"/>
          </w:rPr>
          <w:t>第柒章　勞工</w:t>
        </w:r>
        <w:r w:rsidR="00E87E02" w:rsidRPr="007636BA">
          <w:rPr>
            <w:noProof/>
            <w:webHidden/>
          </w:rPr>
          <w:tab/>
        </w:r>
        <w:r w:rsidR="00E87E02" w:rsidRPr="007636BA">
          <w:rPr>
            <w:noProof/>
            <w:webHidden/>
          </w:rPr>
          <w:fldChar w:fldCharType="begin"/>
        </w:r>
        <w:r w:rsidR="00E87E02" w:rsidRPr="007636BA">
          <w:rPr>
            <w:noProof/>
            <w:webHidden/>
          </w:rPr>
          <w:instrText xml:space="preserve"> PAGEREF _Toc170015580 \h </w:instrText>
        </w:r>
        <w:r w:rsidR="00E87E02" w:rsidRPr="007636BA">
          <w:rPr>
            <w:noProof/>
            <w:webHidden/>
          </w:rPr>
        </w:r>
        <w:r w:rsidR="00E87E02" w:rsidRPr="007636BA">
          <w:rPr>
            <w:noProof/>
            <w:webHidden/>
          </w:rPr>
          <w:fldChar w:fldCharType="separate"/>
        </w:r>
        <w:r w:rsidR="0082035C" w:rsidRPr="007636BA">
          <w:rPr>
            <w:noProof/>
            <w:webHidden/>
          </w:rPr>
          <w:t>45</w:t>
        </w:r>
        <w:r w:rsidR="00E87E02" w:rsidRPr="007636BA">
          <w:rPr>
            <w:noProof/>
            <w:webHidden/>
          </w:rPr>
          <w:fldChar w:fldCharType="end"/>
        </w:r>
      </w:hyperlink>
    </w:p>
    <w:p w14:paraId="7E71047D" w14:textId="3839280C" w:rsidR="00E87E02" w:rsidRPr="007636BA" w:rsidRDefault="000912A8">
      <w:pPr>
        <w:pStyle w:val="11"/>
        <w:rPr>
          <w:rFonts w:asciiTheme="minorHAnsi" w:eastAsiaTheme="minorEastAsia" w:hAnsiTheme="minorHAnsi" w:cstheme="minorBidi"/>
          <w:noProof/>
          <w:kern w:val="2"/>
          <w:szCs w:val="22"/>
          <w:lang w:eastAsia="zh-TW"/>
        </w:rPr>
      </w:pPr>
      <w:hyperlink w:anchor="_Toc170015581" w:history="1">
        <w:r w:rsidR="00E87E02" w:rsidRPr="007636BA">
          <w:rPr>
            <w:rStyle w:val="a5"/>
            <w:rFonts w:hint="eastAsia"/>
            <w:noProof/>
            <w:color w:val="auto"/>
            <w:u w:val="none"/>
          </w:rPr>
          <w:t>第捌章　簽證、居留及移民</w:t>
        </w:r>
        <w:r w:rsidR="00E87E02" w:rsidRPr="007636BA">
          <w:rPr>
            <w:noProof/>
            <w:webHidden/>
          </w:rPr>
          <w:tab/>
        </w:r>
        <w:r w:rsidR="00E87E02" w:rsidRPr="007636BA">
          <w:rPr>
            <w:noProof/>
            <w:webHidden/>
          </w:rPr>
          <w:fldChar w:fldCharType="begin"/>
        </w:r>
        <w:r w:rsidR="00E87E02" w:rsidRPr="007636BA">
          <w:rPr>
            <w:noProof/>
            <w:webHidden/>
          </w:rPr>
          <w:instrText xml:space="preserve"> PAGEREF _Toc170015581 \h </w:instrText>
        </w:r>
        <w:r w:rsidR="00E87E02" w:rsidRPr="007636BA">
          <w:rPr>
            <w:noProof/>
            <w:webHidden/>
          </w:rPr>
        </w:r>
        <w:r w:rsidR="00E87E02" w:rsidRPr="007636BA">
          <w:rPr>
            <w:noProof/>
            <w:webHidden/>
          </w:rPr>
          <w:fldChar w:fldCharType="separate"/>
        </w:r>
        <w:r w:rsidR="0082035C" w:rsidRPr="007636BA">
          <w:rPr>
            <w:noProof/>
            <w:webHidden/>
          </w:rPr>
          <w:t>47</w:t>
        </w:r>
        <w:r w:rsidR="00E87E02" w:rsidRPr="007636BA">
          <w:rPr>
            <w:noProof/>
            <w:webHidden/>
          </w:rPr>
          <w:fldChar w:fldCharType="end"/>
        </w:r>
      </w:hyperlink>
    </w:p>
    <w:p w14:paraId="50C635DE" w14:textId="49C6DF78" w:rsidR="00E87E02" w:rsidRPr="007636BA" w:rsidRDefault="000912A8">
      <w:pPr>
        <w:pStyle w:val="11"/>
        <w:rPr>
          <w:rFonts w:asciiTheme="minorHAnsi" w:eastAsiaTheme="minorEastAsia" w:hAnsiTheme="minorHAnsi" w:cstheme="minorBidi"/>
          <w:noProof/>
          <w:kern w:val="2"/>
          <w:szCs w:val="22"/>
          <w:lang w:eastAsia="zh-TW"/>
        </w:rPr>
      </w:pPr>
      <w:hyperlink w:anchor="_Toc170015582" w:history="1">
        <w:r w:rsidR="00E87E02" w:rsidRPr="007636BA">
          <w:rPr>
            <w:rStyle w:val="a5"/>
            <w:rFonts w:hint="eastAsia"/>
            <w:noProof/>
            <w:color w:val="auto"/>
            <w:u w:val="none"/>
          </w:rPr>
          <w:t>第玖章　結論</w:t>
        </w:r>
        <w:r w:rsidR="00E87E02" w:rsidRPr="007636BA">
          <w:rPr>
            <w:noProof/>
            <w:webHidden/>
          </w:rPr>
          <w:tab/>
        </w:r>
        <w:r w:rsidR="00E87E02" w:rsidRPr="007636BA">
          <w:rPr>
            <w:noProof/>
            <w:webHidden/>
          </w:rPr>
          <w:fldChar w:fldCharType="begin"/>
        </w:r>
        <w:r w:rsidR="00E87E02" w:rsidRPr="007636BA">
          <w:rPr>
            <w:noProof/>
            <w:webHidden/>
          </w:rPr>
          <w:instrText xml:space="preserve"> PAGEREF _Toc170015582 \h </w:instrText>
        </w:r>
        <w:r w:rsidR="00E87E02" w:rsidRPr="007636BA">
          <w:rPr>
            <w:noProof/>
            <w:webHidden/>
          </w:rPr>
        </w:r>
        <w:r w:rsidR="00E87E02" w:rsidRPr="007636BA">
          <w:rPr>
            <w:noProof/>
            <w:webHidden/>
          </w:rPr>
          <w:fldChar w:fldCharType="separate"/>
        </w:r>
        <w:r w:rsidR="0082035C" w:rsidRPr="007636BA">
          <w:rPr>
            <w:noProof/>
            <w:webHidden/>
          </w:rPr>
          <w:t>51</w:t>
        </w:r>
        <w:r w:rsidR="00E87E02" w:rsidRPr="007636BA">
          <w:rPr>
            <w:noProof/>
            <w:webHidden/>
          </w:rPr>
          <w:fldChar w:fldCharType="end"/>
        </w:r>
      </w:hyperlink>
    </w:p>
    <w:p w14:paraId="5F0D70DF" w14:textId="29AE4C63" w:rsidR="00E87E02" w:rsidRPr="007636BA" w:rsidRDefault="000912A8">
      <w:pPr>
        <w:pStyle w:val="11"/>
        <w:rPr>
          <w:rFonts w:asciiTheme="minorHAnsi" w:eastAsiaTheme="minorEastAsia" w:hAnsiTheme="minorHAnsi" w:cstheme="minorBidi"/>
          <w:noProof/>
          <w:kern w:val="2"/>
          <w:szCs w:val="22"/>
          <w:lang w:eastAsia="zh-TW"/>
        </w:rPr>
      </w:pPr>
      <w:hyperlink w:anchor="_Toc170015583" w:history="1">
        <w:r w:rsidR="00E87E02" w:rsidRPr="007636BA">
          <w:rPr>
            <w:rStyle w:val="a5"/>
            <w:rFonts w:hint="eastAsia"/>
            <w:noProof/>
            <w:color w:val="auto"/>
            <w:u w:val="none"/>
          </w:rPr>
          <w:t>附錄一　我國在當地駐外單位及</w:t>
        </w:r>
        <w:r w:rsidR="00E87E02" w:rsidRPr="007636BA">
          <w:rPr>
            <w:rStyle w:val="a5"/>
            <w:rFonts w:hint="eastAsia"/>
            <w:noProof/>
            <w:color w:val="auto"/>
            <w:u w:val="none"/>
            <w:lang w:eastAsia="zh-TW"/>
          </w:rPr>
          <w:t>臺</w:t>
        </w:r>
        <w:r w:rsidR="00E87E02" w:rsidRPr="007636BA">
          <w:rPr>
            <w:rStyle w:val="a5"/>
            <w:rFonts w:hint="eastAsia"/>
            <w:noProof/>
            <w:color w:val="auto"/>
            <w:u w:val="none"/>
          </w:rPr>
          <w:t>（華）商團體</w:t>
        </w:r>
        <w:r w:rsidR="00E87E02" w:rsidRPr="007636BA">
          <w:rPr>
            <w:noProof/>
            <w:webHidden/>
          </w:rPr>
          <w:tab/>
        </w:r>
        <w:r w:rsidR="00E87E02" w:rsidRPr="007636BA">
          <w:rPr>
            <w:noProof/>
            <w:webHidden/>
          </w:rPr>
          <w:fldChar w:fldCharType="begin"/>
        </w:r>
        <w:r w:rsidR="00E87E02" w:rsidRPr="007636BA">
          <w:rPr>
            <w:noProof/>
            <w:webHidden/>
          </w:rPr>
          <w:instrText xml:space="preserve"> PAGEREF _Toc170015583 \h </w:instrText>
        </w:r>
        <w:r w:rsidR="00E87E02" w:rsidRPr="007636BA">
          <w:rPr>
            <w:noProof/>
            <w:webHidden/>
          </w:rPr>
        </w:r>
        <w:r w:rsidR="00E87E02" w:rsidRPr="007636BA">
          <w:rPr>
            <w:noProof/>
            <w:webHidden/>
          </w:rPr>
          <w:fldChar w:fldCharType="separate"/>
        </w:r>
        <w:r w:rsidR="0082035C" w:rsidRPr="007636BA">
          <w:rPr>
            <w:noProof/>
            <w:webHidden/>
          </w:rPr>
          <w:t>53</w:t>
        </w:r>
        <w:r w:rsidR="00E87E02" w:rsidRPr="007636BA">
          <w:rPr>
            <w:noProof/>
            <w:webHidden/>
          </w:rPr>
          <w:fldChar w:fldCharType="end"/>
        </w:r>
      </w:hyperlink>
    </w:p>
    <w:p w14:paraId="21AFF215" w14:textId="28361D08" w:rsidR="00E87E02" w:rsidRPr="007636BA" w:rsidRDefault="000912A8">
      <w:pPr>
        <w:pStyle w:val="11"/>
        <w:rPr>
          <w:rFonts w:asciiTheme="minorHAnsi" w:eastAsiaTheme="minorEastAsia" w:hAnsiTheme="minorHAnsi" w:cstheme="minorBidi"/>
          <w:noProof/>
          <w:kern w:val="2"/>
          <w:szCs w:val="22"/>
          <w:lang w:eastAsia="zh-TW"/>
        </w:rPr>
      </w:pPr>
      <w:hyperlink w:anchor="_Toc170015584" w:history="1">
        <w:r w:rsidR="00E87E02" w:rsidRPr="007636BA">
          <w:rPr>
            <w:rStyle w:val="a5"/>
            <w:rFonts w:hint="eastAsia"/>
            <w:noProof/>
            <w:color w:val="auto"/>
            <w:u w:val="none"/>
            <w:lang w:val="zh-TW"/>
          </w:rPr>
          <w:t>附錄二　當地重要投資相關機構</w:t>
        </w:r>
        <w:r w:rsidR="00E87E02" w:rsidRPr="007636BA">
          <w:rPr>
            <w:noProof/>
            <w:webHidden/>
          </w:rPr>
          <w:tab/>
        </w:r>
        <w:r w:rsidR="00E87E02" w:rsidRPr="007636BA">
          <w:rPr>
            <w:noProof/>
            <w:webHidden/>
          </w:rPr>
          <w:fldChar w:fldCharType="begin"/>
        </w:r>
        <w:r w:rsidR="00E87E02" w:rsidRPr="007636BA">
          <w:rPr>
            <w:noProof/>
            <w:webHidden/>
          </w:rPr>
          <w:instrText xml:space="preserve"> PAGEREF _Toc170015584 \h </w:instrText>
        </w:r>
        <w:r w:rsidR="00E87E02" w:rsidRPr="007636BA">
          <w:rPr>
            <w:noProof/>
            <w:webHidden/>
          </w:rPr>
        </w:r>
        <w:r w:rsidR="00E87E02" w:rsidRPr="007636BA">
          <w:rPr>
            <w:noProof/>
            <w:webHidden/>
          </w:rPr>
          <w:fldChar w:fldCharType="separate"/>
        </w:r>
        <w:r w:rsidR="0082035C" w:rsidRPr="007636BA">
          <w:rPr>
            <w:noProof/>
            <w:webHidden/>
          </w:rPr>
          <w:t>54</w:t>
        </w:r>
        <w:r w:rsidR="00E87E02" w:rsidRPr="007636BA">
          <w:rPr>
            <w:noProof/>
            <w:webHidden/>
          </w:rPr>
          <w:fldChar w:fldCharType="end"/>
        </w:r>
      </w:hyperlink>
    </w:p>
    <w:p w14:paraId="75E6C5A6" w14:textId="2CCC5F40" w:rsidR="00E87E02" w:rsidRPr="007636BA" w:rsidRDefault="000912A8">
      <w:pPr>
        <w:pStyle w:val="11"/>
        <w:rPr>
          <w:rFonts w:asciiTheme="minorHAnsi" w:eastAsiaTheme="minorEastAsia" w:hAnsiTheme="minorHAnsi" w:cstheme="minorBidi"/>
          <w:noProof/>
          <w:kern w:val="2"/>
          <w:szCs w:val="22"/>
          <w:lang w:eastAsia="zh-TW"/>
        </w:rPr>
      </w:pPr>
      <w:hyperlink w:anchor="_Toc170015585" w:history="1">
        <w:r w:rsidR="00E87E02" w:rsidRPr="007636BA">
          <w:rPr>
            <w:rStyle w:val="a5"/>
            <w:rFonts w:hint="eastAsia"/>
            <w:noProof/>
            <w:color w:val="auto"/>
            <w:u w:val="none"/>
            <w:lang w:val="zh-TW"/>
          </w:rPr>
          <w:t>附錄三　當地外人投資統計</w:t>
        </w:r>
        <w:r w:rsidR="00E87E02" w:rsidRPr="007636BA">
          <w:rPr>
            <w:noProof/>
            <w:webHidden/>
          </w:rPr>
          <w:tab/>
        </w:r>
        <w:r w:rsidR="00E87E02" w:rsidRPr="007636BA">
          <w:rPr>
            <w:noProof/>
            <w:webHidden/>
          </w:rPr>
          <w:fldChar w:fldCharType="begin"/>
        </w:r>
        <w:r w:rsidR="00E87E02" w:rsidRPr="007636BA">
          <w:rPr>
            <w:noProof/>
            <w:webHidden/>
          </w:rPr>
          <w:instrText xml:space="preserve"> PAGEREF _Toc170015585 \h </w:instrText>
        </w:r>
        <w:r w:rsidR="00E87E02" w:rsidRPr="007636BA">
          <w:rPr>
            <w:noProof/>
            <w:webHidden/>
          </w:rPr>
        </w:r>
        <w:r w:rsidR="00E87E02" w:rsidRPr="007636BA">
          <w:rPr>
            <w:noProof/>
            <w:webHidden/>
          </w:rPr>
          <w:fldChar w:fldCharType="separate"/>
        </w:r>
        <w:r w:rsidR="0082035C" w:rsidRPr="007636BA">
          <w:rPr>
            <w:noProof/>
            <w:webHidden/>
          </w:rPr>
          <w:t>56</w:t>
        </w:r>
        <w:r w:rsidR="00E87E02" w:rsidRPr="007636BA">
          <w:rPr>
            <w:noProof/>
            <w:webHidden/>
          </w:rPr>
          <w:fldChar w:fldCharType="end"/>
        </w:r>
      </w:hyperlink>
    </w:p>
    <w:p w14:paraId="31397016" w14:textId="36466BA6" w:rsidR="00E87E02" w:rsidRPr="007636BA" w:rsidRDefault="000912A8">
      <w:pPr>
        <w:pStyle w:val="11"/>
        <w:rPr>
          <w:rFonts w:asciiTheme="minorHAnsi" w:eastAsiaTheme="minorEastAsia" w:hAnsiTheme="minorHAnsi" w:cstheme="minorBidi"/>
          <w:noProof/>
          <w:kern w:val="2"/>
          <w:szCs w:val="22"/>
          <w:lang w:eastAsia="zh-TW"/>
        </w:rPr>
      </w:pPr>
      <w:hyperlink w:anchor="_Toc170015586" w:history="1">
        <w:r w:rsidR="00E87E02" w:rsidRPr="007636BA">
          <w:rPr>
            <w:rStyle w:val="a5"/>
            <w:rFonts w:hint="eastAsia"/>
            <w:noProof/>
            <w:color w:val="auto"/>
            <w:u w:val="none"/>
          </w:rPr>
          <w:t>附錄四　我國廠商對當地國投資統計</w:t>
        </w:r>
        <w:r w:rsidR="00E87E02" w:rsidRPr="007636BA">
          <w:rPr>
            <w:noProof/>
            <w:webHidden/>
          </w:rPr>
          <w:tab/>
        </w:r>
        <w:r w:rsidR="00E87E02" w:rsidRPr="007636BA">
          <w:rPr>
            <w:noProof/>
            <w:webHidden/>
          </w:rPr>
          <w:fldChar w:fldCharType="begin"/>
        </w:r>
        <w:r w:rsidR="00E87E02" w:rsidRPr="007636BA">
          <w:rPr>
            <w:noProof/>
            <w:webHidden/>
          </w:rPr>
          <w:instrText xml:space="preserve"> PAGEREF _Toc170015586 \h </w:instrText>
        </w:r>
        <w:r w:rsidR="00E87E02" w:rsidRPr="007636BA">
          <w:rPr>
            <w:noProof/>
            <w:webHidden/>
          </w:rPr>
        </w:r>
        <w:r w:rsidR="00E87E02" w:rsidRPr="007636BA">
          <w:rPr>
            <w:noProof/>
            <w:webHidden/>
          </w:rPr>
          <w:fldChar w:fldCharType="separate"/>
        </w:r>
        <w:r w:rsidR="0082035C" w:rsidRPr="007636BA">
          <w:rPr>
            <w:noProof/>
            <w:webHidden/>
          </w:rPr>
          <w:t>57</w:t>
        </w:r>
        <w:r w:rsidR="00E87E02" w:rsidRPr="007636BA">
          <w:rPr>
            <w:noProof/>
            <w:webHidden/>
          </w:rPr>
          <w:fldChar w:fldCharType="end"/>
        </w:r>
      </w:hyperlink>
    </w:p>
    <w:p w14:paraId="038DBC5C" w14:textId="00A63260" w:rsidR="00E87E02" w:rsidRPr="007636BA" w:rsidRDefault="000912A8">
      <w:pPr>
        <w:pStyle w:val="11"/>
        <w:rPr>
          <w:rFonts w:asciiTheme="minorHAnsi" w:eastAsiaTheme="minorEastAsia" w:hAnsiTheme="minorHAnsi" w:cstheme="minorBidi"/>
          <w:noProof/>
          <w:kern w:val="2"/>
          <w:szCs w:val="22"/>
          <w:lang w:eastAsia="zh-TW"/>
        </w:rPr>
      </w:pPr>
      <w:hyperlink w:anchor="_Toc170015587" w:history="1">
        <w:r w:rsidR="00E87E02" w:rsidRPr="007636BA">
          <w:rPr>
            <w:rStyle w:val="a5"/>
            <w:rFonts w:hint="eastAsia"/>
            <w:noProof/>
            <w:color w:val="auto"/>
            <w:u w:val="none"/>
          </w:rPr>
          <w:t>附錄五　參考網站</w:t>
        </w:r>
        <w:r w:rsidR="00E87E02" w:rsidRPr="007636BA">
          <w:rPr>
            <w:noProof/>
            <w:webHidden/>
          </w:rPr>
          <w:tab/>
        </w:r>
        <w:r w:rsidR="00E87E02" w:rsidRPr="007636BA">
          <w:rPr>
            <w:noProof/>
            <w:webHidden/>
          </w:rPr>
          <w:fldChar w:fldCharType="begin"/>
        </w:r>
        <w:r w:rsidR="00E87E02" w:rsidRPr="007636BA">
          <w:rPr>
            <w:noProof/>
            <w:webHidden/>
          </w:rPr>
          <w:instrText xml:space="preserve"> PAGEREF _Toc170015587 \h </w:instrText>
        </w:r>
        <w:r w:rsidR="00E87E02" w:rsidRPr="007636BA">
          <w:rPr>
            <w:noProof/>
            <w:webHidden/>
          </w:rPr>
        </w:r>
        <w:r w:rsidR="00E87E02" w:rsidRPr="007636BA">
          <w:rPr>
            <w:noProof/>
            <w:webHidden/>
          </w:rPr>
          <w:fldChar w:fldCharType="separate"/>
        </w:r>
        <w:r w:rsidR="0082035C" w:rsidRPr="007636BA">
          <w:rPr>
            <w:noProof/>
            <w:webHidden/>
          </w:rPr>
          <w:t>59</w:t>
        </w:r>
        <w:r w:rsidR="00E87E02" w:rsidRPr="007636BA">
          <w:rPr>
            <w:noProof/>
            <w:webHidden/>
          </w:rPr>
          <w:fldChar w:fldCharType="end"/>
        </w:r>
      </w:hyperlink>
    </w:p>
    <w:p w14:paraId="6F7FCA05" w14:textId="7DC780EA" w:rsidR="00E87E02" w:rsidRPr="007636BA" w:rsidRDefault="000912A8">
      <w:pPr>
        <w:pStyle w:val="11"/>
        <w:rPr>
          <w:rFonts w:asciiTheme="minorHAnsi" w:eastAsiaTheme="minorEastAsia" w:hAnsiTheme="minorHAnsi" w:cstheme="minorBidi"/>
          <w:noProof/>
          <w:kern w:val="2"/>
          <w:szCs w:val="22"/>
          <w:lang w:eastAsia="zh-TW"/>
        </w:rPr>
      </w:pPr>
      <w:hyperlink w:anchor="_Toc170015588" w:history="1">
        <w:r w:rsidR="00E87E02" w:rsidRPr="007636BA">
          <w:rPr>
            <w:rStyle w:val="a5"/>
            <w:rFonts w:hint="eastAsia"/>
            <w:noProof/>
            <w:color w:val="auto"/>
            <w:u w:val="none"/>
          </w:rPr>
          <w:t>附錄</w:t>
        </w:r>
        <w:r w:rsidR="00E87E02" w:rsidRPr="007636BA">
          <w:rPr>
            <w:rStyle w:val="a5"/>
            <w:rFonts w:hint="eastAsia"/>
            <w:noProof/>
            <w:color w:val="auto"/>
            <w:u w:val="none"/>
            <w:lang w:eastAsia="zh-TW"/>
          </w:rPr>
          <w:t>六</w:t>
        </w:r>
        <w:r w:rsidR="00E87E02" w:rsidRPr="007636BA">
          <w:rPr>
            <w:rStyle w:val="a5"/>
            <w:rFonts w:hint="eastAsia"/>
            <w:noProof/>
            <w:color w:val="auto"/>
            <w:u w:val="none"/>
          </w:rPr>
          <w:t xml:space="preserve">　我國與</w:t>
        </w:r>
        <w:r w:rsidR="00E87E02" w:rsidRPr="007636BA">
          <w:rPr>
            <w:rStyle w:val="a5"/>
            <w:rFonts w:hint="eastAsia"/>
            <w:noProof/>
            <w:color w:val="auto"/>
            <w:u w:val="none"/>
            <w:lang w:eastAsia="zh-HK"/>
          </w:rPr>
          <w:t>愛爾蘭</w:t>
        </w:r>
        <w:r w:rsidR="00E87E02" w:rsidRPr="007636BA">
          <w:rPr>
            <w:rStyle w:val="a5"/>
            <w:rFonts w:hint="eastAsia"/>
            <w:noProof/>
            <w:color w:val="auto"/>
            <w:u w:val="none"/>
          </w:rPr>
          <w:t>簽訂投資促進合作協定</w:t>
        </w:r>
        <w:r w:rsidR="00E87E02" w:rsidRPr="007636BA">
          <w:rPr>
            <w:noProof/>
            <w:webHidden/>
          </w:rPr>
          <w:tab/>
        </w:r>
        <w:r w:rsidR="00E87E02" w:rsidRPr="007636BA">
          <w:rPr>
            <w:noProof/>
            <w:webHidden/>
          </w:rPr>
          <w:fldChar w:fldCharType="begin"/>
        </w:r>
        <w:r w:rsidR="00E87E02" w:rsidRPr="007636BA">
          <w:rPr>
            <w:noProof/>
            <w:webHidden/>
          </w:rPr>
          <w:instrText xml:space="preserve"> PAGEREF _Toc170015588 \h </w:instrText>
        </w:r>
        <w:r w:rsidR="00E87E02" w:rsidRPr="007636BA">
          <w:rPr>
            <w:noProof/>
            <w:webHidden/>
          </w:rPr>
        </w:r>
        <w:r w:rsidR="00E87E02" w:rsidRPr="007636BA">
          <w:rPr>
            <w:noProof/>
            <w:webHidden/>
          </w:rPr>
          <w:fldChar w:fldCharType="separate"/>
        </w:r>
        <w:r w:rsidR="0082035C" w:rsidRPr="007636BA">
          <w:rPr>
            <w:noProof/>
            <w:webHidden/>
          </w:rPr>
          <w:t>60</w:t>
        </w:r>
        <w:r w:rsidR="00E87E02" w:rsidRPr="007636BA">
          <w:rPr>
            <w:noProof/>
            <w:webHidden/>
          </w:rPr>
          <w:fldChar w:fldCharType="end"/>
        </w:r>
      </w:hyperlink>
    </w:p>
    <w:p w14:paraId="53453137" w14:textId="77777777" w:rsidR="00380FE1" w:rsidRPr="007636BA" w:rsidRDefault="00E52EC3" w:rsidP="00E52EC3">
      <w:pPr>
        <w:pStyle w:val="12"/>
        <w:ind w:left="1772" w:hanging="591"/>
        <w:rPr>
          <w:rFonts w:ascii="新細明體" w:eastAsia="新細明體" w:hAnsi="新細明體" w:cs="新細明體"/>
          <w:spacing w:val="10"/>
          <w:sz w:val="48"/>
          <w:szCs w:val="48"/>
        </w:rPr>
      </w:pPr>
      <w:r w:rsidRPr="007636BA">
        <w:rPr>
          <w:rStyle w:val="a5"/>
          <w:color w:val="auto"/>
          <w:u w:val="none"/>
        </w:rPr>
        <w:fldChar w:fldCharType="end"/>
      </w:r>
      <w:r w:rsidR="00380FE1" w:rsidRPr="007636BA">
        <w:rPr>
          <w:rFonts w:ascii="新細明體" w:eastAsia="新細明體" w:hAnsi="新細明體" w:cs="新細明體"/>
          <w:sz w:val="48"/>
          <w:szCs w:val="48"/>
        </w:rPr>
        <w:br w:type="page"/>
      </w:r>
    </w:p>
    <w:p w14:paraId="207DF6F4" w14:textId="77777777" w:rsidR="00AF20FF" w:rsidRPr="007636BA" w:rsidRDefault="00AF20FF" w:rsidP="00380FE1">
      <w:pPr>
        <w:pStyle w:val="12"/>
        <w:ind w:left="2372" w:hanging="1191"/>
        <w:rPr>
          <w:rFonts w:ascii="新細明體" w:eastAsia="新細明體" w:hAnsi="新細明體" w:cs="新細明體"/>
          <w:sz w:val="48"/>
          <w:szCs w:val="48"/>
        </w:rPr>
      </w:pPr>
    </w:p>
    <w:p w14:paraId="1B77BEAB" w14:textId="77777777" w:rsidR="00AF20FF" w:rsidRPr="007636BA" w:rsidRDefault="00AF20FF" w:rsidP="00380FE1">
      <w:pPr>
        <w:pStyle w:val="12"/>
        <w:ind w:left="1772" w:hanging="591"/>
        <w:sectPr w:rsidR="00AF20FF" w:rsidRPr="007636BA" w:rsidSect="000215EA">
          <w:pgSz w:w="11906" w:h="16838" w:code="9"/>
          <w:pgMar w:top="2268" w:right="1701" w:bottom="1701" w:left="1701" w:header="1134" w:footer="851" w:gutter="0"/>
          <w:cols w:space="720"/>
          <w:docGrid w:type="linesAndChars" w:linePitch="514" w:charSpace="-774"/>
        </w:sectPr>
      </w:pPr>
    </w:p>
    <w:p w14:paraId="5BDA594C" w14:textId="77777777" w:rsidR="000215EA" w:rsidRPr="007636BA" w:rsidRDefault="000215EA" w:rsidP="004C2238">
      <w:pPr>
        <w:pStyle w:val="aff5"/>
      </w:pPr>
      <w:r w:rsidRPr="007636BA">
        <w:lastRenderedPageBreak/>
        <w:t>愛爾蘭</w:t>
      </w:r>
      <w:r w:rsidRPr="007636BA">
        <w:rPr>
          <w:rFonts w:hint="eastAsia"/>
        </w:rPr>
        <w:t>基本資料表</w:t>
      </w:r>
    </w:p>
    <w:tbl>
      <w:tblPr>
        <w:tblW w:w="8624"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508"/>
        <w:gridCol w:w="6116"/>
      </w:tblGrid>
      <w:tr w:rsidR="007636BA" w:rsidRPr="007636BA" w14:paraId="45783371" w14:textId="77777777" w:rsidTr="004317C2">
        <w:trPr>
          <w:trHeight w:val="680"/>
        </w:trPr>
        <w:tc>
          <w:tcPr>
            <w:tcW w:w="8624" w:type="dxa"/>
            <w:gridSpan w:val="2"/>
            <w:shd w:val="clear" w:color="auto" w:fill="auto"/>
            <w:vAlign w:val="center"/>
          </w:tcPr>
          <w:p w14:paraId="62A094C5" w14:textId="77777777" w:rsidR="00AF20FF" w:rsidRPr="007636BA" w:rsidRDefault="00AF20FF" w:rsidP="00013231">
            <w:pPr>
              <w:pStyle w:val="12"/>
              <w:ind w:leftChars="0" w:left="0" w:firstLineChars="0" w:hanging="2"/>
              <w:jc w:val="center"/>
              <w:rPr>
                <w:rFonts w:eastAsia="華康粗黑體"/>
                <w:kern w:val="2"/>
                <w:sz w:val="32"/>
                <w:szCs w:val="32"/>
                <w:lang w:eastAsia="zh-TW"/>
              </w:rPr>
            </w:pPr>
            <w:r w:rsidRPr="007636BA">
              <w:rPr>
                <w:rFonts w:eastAsia="華康粗黑體"/>
                <w:kern w:val="2"/>
                <w:sz w:val="32"/>
                <w:szCs w:val="32"/>
                <w:lang w:eastAsia="zh-TW"/>
              </w:rPr>
              <w:t>自</w:t>
            </w:r>
            <w:r w:rsidRPr="007636BA">
              <w:rPr>
                <w:rFonts w:eastAsia="華康粗黑體"/>
                <w:kern w:val="2"/>
                <w:sz w:val="32"/>
                <w:szCs w:val="32"/>
                <w:lang w:eastAsia="zh-TW"/>
              </w:rPr>
              <w:t xml:space="preserve"> </w:t>
            </w:r>
            <w:r w:rsidRPr="007636BA">
              <w:rPr>
                <w:rFonts w:eastAsia="華康粗黑體"/>
                <w:kern w:val="2"/>
                <w:sz w:val="32"/>
                <w:szCs w:val="32"/>
                <w:lang w:eastAsia="zh-TW"/>
              </w:rPr>
              <w:t>然</w:t>
            </w:r>
            <w:r w:rsidRPr="007636BA">
              <w:rPr>
                <w:rFonts w:eastAsia="華康粗黑體"/>
                <w:kern w:val="2"/>
                <w:sz w:val="32"/>
                <w:szCs w:val="32"/>
                <w:lang w:eastAsia="zh-TW"/>
              </w:rPr>
              <w:t xml:space="preserve"> </w:t>
            </w:r>
            <w:r w:rsidRPr="007636BA">
              <w:rPr>
                <w:rFonts w:eastAsia="華康粗黑體"/>
                <w:kern w:val="2"/>
                <w:sz w:val="32"/>
                <w:szCs w:val="32"/>
                <w:lang w:eastAsia="zh-TW"/>
              </w:rPr>
              <w:t>人</w:t>
            </w:r>
            <w:r w:rsidRPr="007636BA">
              <w:rPr>
                <w:rFonts w:eastAsia="華康粗黑體"/>
                <w:kern w:val="2"/>
                <w:sz w:val="32"/>
                <w:szCs w:val="32"/>
                <w:lang w:eastAsia="zh-TW"/>
              </w:rPr>
              <w:t xml:space="preserve"> </w:t>
            </w:r>
            <w:r w:rsidRPr="007636BA">
              <w:rPr>
                <w:rFonts w:eastAsia="華康粗黑體"/>
                <w:kern w:val="2"/>
                <w:sz w:val="32"/>
                <w:szCs w:val="32"/>
                <w:lang w:eastAsia="zh-TW"/>
              </w:rPr>
              <w:t>文</w:t>
            </w:r>
          </w:p>
        </w:tc>
      </w:tr>
      <w:tr w:rsidR="007636BA" w:rsidRPr="007636BA" w14:paraId="5DB23806" w14:textId="77777777" w:rsidTr="004317C2">
        <w:trPr>
          <w:trHeight w:val="680"/>
        </w:trPr>
        <w:tc>
          <w:tcPr>
            <w:tcW w:w="2508" w:type="dxa"/>
            <w:shd w:val="clear" w:color="auto" w:fill="auto"/>
            <w:vAlign w:val="center"/>
          </w:tcPr>
          <w:p w14:paraId="2F5A42C7" w14:textId="77777777" w:rsidR="00AF20FF" w:rsidRPr="007636BA" w:rsidRDefault="00AF20FF" w:rsidP="004C2238">
            <w:pPr>
              <w:pStyle w:val="-"/>
            </w:pPr>
            <w:r w:rsidRPr="007636BA">
              <w:t>地理位置</w:t>
            </w:r>
          </w:p>
        </w:tc>
        <w:tc>
          <w:tcPr>
            <w:tcW w:w="6116" w:type="dxa"/>
            <w:shd w:val="clear" w:color="auto" w:fill="auto"/>
            <w:vAlign w:val="center"/>
          </w:tcPr>
          <w:p w14:paraId="34C0A622" w14:textId="77777777" w:rsidR="00AF20FF" w:rsidRPr="007636BA" w:rsidRDefault="00AF20FF" w:rsidP="004C2238">
            <w:pPr>
              <w:pStyle w:val="-0"/>
            </w:pPr>
            <w:r w:rsidRPr="007636BA">
              <w:t>係北大西洋島國，東距英國約</w:t>
            </w:r>
            <w:r w:rsidRPr="007636BA">
              <w:t>80</w:t>
            </w:r>
            <w:r w:rsidRPr="007636BA">
              <w:t>公里</w:t>
            </w:r>
          </w:p>
        </w:tc>
      </w:tr>
      <w:tr w:rsidR="007636BA" w:rsidRPr="007636BA" w14:paraId="39B39E75" w14:textId="77777777" w:rsidTr="004317C2">
        <w:trPr>
          <w:trHeight w:val="680"/>
        </w:trPr>
        <w:tc>
          <w:tcPr>
            <w:tcW w:w="2508" w:type="dxa"/>
            <w:shd w:val="clear" w:color="auto" w:fill="auto"/>
            <w:vAlign w:val="center"/>
          </w:tcPr>
          <w:p w14:paraId="191C1792" w14:textId="77777777" w:rsidR="00AF20FF" w:rsidRPr="007636BA" w:rsidRDefault="00AF20FF" w:rsidP="004C2238">
            <w:pPr>
              <w:pStyle w:val="-"/>
            </w:pPr>
            <w:r w:rsidRPr="007636BA">
              <w:t>國土面積</w:t>
            </w:r>
          </w:p>
        </w:tc>
        <w:tc>
          <w:tcPr>
            <w:tcW w:w="6116" w:type="dxa"/>
            <w:shd w:val="clear" w:color="auto" w:fill="auto"/>
            <w:vAlign w:val="center"/>
          </w:tcPr>
          <w:p w14:paraId="65C10A43" w14:textId="77777777" w:rsidR="00AF20FF" w:rsidRPr="007636BA" w:rsidRDefault="00AF20FF" w:rsidP="004C2238">
            <w:pPr>
              <w:pStyle w:val="-0"/>
              <w:rPr>
                <w:lang w:eastAsia="zh-TW"/>
              </w:rPr>
            </w:pPr>
            <w:r w:rsidRPr="007636BA">
              <w:rPr>
                <w:lang w:eastAsia="zh-TW"/>
              </w:rPr>
              <w:t>70,282</w:t>
            </w:r>
            <w:r w:rsidRPr="007636BA">
              <w:rPr>
                <w:lang w:eastAsia="zh-TW"/>
              </w:rPr>
              <w:t>平方公里</w:t>
            </w:r>
          </w:p>
        </w:tc>
      </w:tr>
      <w:tr w:rsidR="007636BA" w:rsidRPr="007636BA" w14:paraId="24024C32" w14:textId="77777777" w:rsidTr="004317C2">
        <w:trPr>
          <w:trHeight w:val="680"/>
        </w:trPr>
        <w:tc>
          <w:tcPr>
            <w:tcW w:w="2508" w:type="dxa"/>
            <w:shd w:val="clear" w:color="auto" w:fill="auto"/>
            <w:vAlign w:val="center"/>
          </w:tcPr>
          <w:p w14:paraId="3AD2BA7B" w14:textId="77777777" w:rsidR="00AF20FF" w:rsidRPr="007636BA" w:rsidRDefault="00AF20FF" w:rsidP="004C2238">
            <w:pPr>
              <w:pStyle w:val="-"/>
            </w:pPr>
            <w:r w:rsidRPr="007636BA">
              <w:t>氣候</w:t>
            </w:r>
          </w:p>
        </w:tc>
        <w:tc>
          <w:tcPr>
            <w:tcW w:w="6116" w:type="dxa"/>
            <w:shd w:val="clear" w:color="auto" w:fill="auto"/>
            <w:vAlign w:val="center"/>
          </w:tcPr>
          <w:p w14:paraId="4148E191" w14:textId="77777777" w:rsidR="00AF20FF" w:rsidRPr="007636BA" w:rsidRDefault="00AF20FF" w:rsidP="00826B5A">
            <w:pPr>
              <w:pStyle w:val="-0"/>
            </w:pPr>
            <w:r w:rsidRPr="007636BA">
              <w:t>冬季約攝氏</w:t>
            </w:r>
            <w:r w:rsidRPr="007636BA">
              <w:t>4</w:t>
            </w:r>
            <w:r w:rsidRPr="007636BA">
              <w:t>度至</w:t>
            </w:r>
            <w:r w:rsidRPr="007636BA">
              <w:t>7</w:t>
            </w:r>
            <w:r w:rsidRPr="007636BA">
              <w:t>度，夏季約攝氏</w:t>
            </w:r>
            <w:r w:rsidRPr="007636BA">
              <w:t>14</w:t>
            </w:r>
            <w:r w:rsidRPr="007636BA">
              <w:t>度至</w:t>
            </w:r>
            <w:r w:rsidRPr="007636BA">
              <w:t>20</w:t>
            </w:r>
            <w:r w:rsidRPr="007636BA">
              <w:t>度，溫和多雨</w:t>
            </w:r>
          </w:p>
        </w:tc>
      </w:tr>
      <w:tr w:rsidR="007636BA" w:rsidRPr="007636BA" w14:paraId="4F89B4C8" w14:textId="77777777" w:rsidTr="004317C2">
        <w:trPr>
          <w:trHeight w:val="680"/>
        </w:trPr>
        <w:tc>
          <w:tcPr>
            <w:tcW w:w="2508" w:type="dxa"/>
            <w:shd w:val="clear" w:color="auto" w:fill="auto"/>
            <w:vAlign w:val="center"/>
          </w:tcPr>
          <w:p w14:paraId="0731EFD0" w14:textId="77777777" w:rsidR="00AF20FF" w:rsidRPr="007636BA" w:rsidRDefault="00AF20FF" w:rsidP="004C2238">
            <w:pPr>
              <w:pStyle w:val="-"/>
            </w:pPr>
            <w:r w:rsidRPr="007636BA">
              <w:t>人口數</w:t>
            </w:r>
          </w:p>
        </w:tc>
        <w:tc>
          <w:tcPr>
            <w:tcW w:w="6116" w:type="dxa"/>
            <w:shd w:val="clear" w:color="auto" w:fill="auto"/>
            <w:vAlign w:val="center"/>
          </w:tcPr>
          <w:p w14:paraId="21C9A348" w14:textId="4746A624" w:rsidR="00AF20FF" w:rsidRPr="007636BA" w:rsidRDefault="00BA7362" w:rsidP="00826B5A">
            <w:pPr>
              <w:pStyle w:val="-0"/>
            </w:pPr>
            <w:r w:rsidRPr="007636BA">
              <w:rPr>
                <w:rFonts w:hint="eastAsia"/>
              </w:rPr>
              <w:t>538</w:t>
            </w:r>
            <w:r w:rsidR="00AF20FF" w:rsidRPr="007636BA">
              <w:rPr>
                <w:rFonts w:hint="eastAsia"/>
              </w:rPr>
              <w:t>萬人</w:t>
            </w:r>
            <w:r w:rsidRPr="007636BA">
              <w:rPr>
                <w:rFonts w:hint="eastAsia"/>
              </w:rPr>
              <w:t>（</w:t>
            </w:r>
            <w:r w:rsidRPr="007636BA">
              <w:rPr>
                <w:rFonts w:hint="eastAsia"/>
              </w:rPr>
              <w:t>2024</w:t>
            </w:r>
            <w:r w:rsidR="0053388E" w:rsidRPr="007636BA">
              <w:rPr>
                <w:rFonts w:hint="eastAsia"/>
              </w:rPr>
              <w:t>.</w:t>
            </w:r>
            <w:r w:rsidRPr="007636BA">
              <w:rPr>
                <w:rFonts w:hint="eastAsia"/>
              </w:rPr>
              <w:t>4</w:t>
            </w:r>
            <w:r w:rsidRPr="007636BA">
              <w:rPr>
                <w:rFonts w:hint="eastAsia"/>
              </w:rPr>
              <w:t>）</w:t>
            </w:r>
          </w:p>
        </w:tc>
      </w:tr>
      <w:tr w:rsidR="007636BA" w:rsidRPr="007636BA" w14:paraId="791AF33E" w14:textId="77777777" w:rsidTr="004317C2">
        <w:trPr>
          <w:trHeight w:val="680"/>
        </w:trPr>
        <w:tc>
          <w:tcPr>
            <w:tcW w:w="2508" w:type="dxa"/>
            <w:shd w:val="clear" w:color="auto" w:fill="auto"/>
            <w:vAlign w:val="center"/>
          </w:tcPr>
          <w:p w14:paraId="70E93C43" w14:textId="77777777" w:rsidR="00AF20FF" w:rsidRPr="007636BA" w:rsidRDefault="00AF20FF" w:rsidP="004C2238">
            <w:pPr>
              <w:pStyle w:val="-"/>
            </w:pPr>
            <w:r w:rsidRPr="007636BA">
              <w:t>人口結構</w:t>
            </w:r>
          </w:p>
        </w:tc>
        <w:tc>
          <w:tcPr>
            <w:tcW w:w="6116" w:type="dxa"/>
            <w:shd w:val="clear" w:color="auto" w:fill="auto"/>
            <w:vAlign w:val="center"/>
          </w:tcPr>
          <w:p w14:paraId="3EB9CDDA" w14:textId="0A10F7EC" w:rsidR="00D275F3" w:rsidRPr="007636BA" w:rsidRDefault="00AF20FF" w:rsidP="00826B5A">
            <w:pPr>
              <w:pStyle w:val="-0"/>
            </w:pPr>
            <w:r w:rsidRPr="007636BA">
              <w:t>0-14</w:t>
            </w:r>
            <w:r w:rsidRPr="007636BA">
              <w:t>歲（</w:t>
            </w:r>
            <w:r w:rsidR="00D275F3" w:rsidRPr="007636BA">
              <w:rPr>
                <w:rFonts w:hint="eastAsia"/>
              </w:rPr>
              <w:t>18.8</w:t>
            </w:r>
            <w:r w:rsidR="00380FE1" w:rsidRPr="007636BA">
              <w:t>%</w:t>
            </w:r>
            <w:r w:rsidRPr="007636BA">
              <w:t>）；</w:t>
            </w:r>
            <w:r w:rsidRPr="007636BA">
              <w:t>15-24</w:t>
            </w:r>
            <w:r w:rsidRPr="007636BA">
              <w:t>歲（</w:t>
            </w:r>
            <w:r w:rsidRPr="007636BA">
              <w:t>12.</w:t>
            </w:r>
            <w:r w:rsidR="00D275F3" w:rsidRPr="007636BA">
              <w:rPr>
                <w:rFonts w:hint="eastAsia"/>
              </w:rPr>
              <w:t>7</w:t>
            </w:r>
            <w:r w:rsidR="00380FE1" w:rsidRPr="007636BA">
              <w:t>%</w:t>
            </w:r>
            <w:r w:rsidRPr="007636BA">
              <w:t>）；</w:t>
            </w:r>
            <w:r w:rsidRPr="007636BA">
              <w:t>25-44</w:t>
            </w:r>
            <w:r w:rsidRPr="007636BA">
              <w:t>歲（</w:t>
            </w:r>
            <w:r w:rsidR="00D275F3" w:rsidRPr="007636BA">
              <w:rPr>
                <w:rFonts w:hint="eastAsia"/>
              </w:rPr>
              <w:t>27.5</w:t>
            </w:r>
            <w:r w:rsidR="00380FE1" w:rsidRPr="007636BA">
              <w:t>%</w:t>
            </w:r>
            <w:r w:rsidRPr="007636BA">
              <w:t>）；</w:t>
            </w:r>
            <w:r w:rsidRPr="007636BA">
              <w:t>45</w:t>
            </w:r>
            <w:r w:rsidRPr="007636BA">
              <w:t>歲</w:t>
            </w:r>
            <w:r w:rsidRPr="007636BA">
              <w:t>+</w:t>
            </w:r>
            <w:r w:rsidRPr="007636BA">
              <w:t>（</w:t>
            </w:r>
            <w:r w:rsidR="00D275F3" w:rsidRPr="007636BA">
              <w:rPr>
                <w:rFonts w:hint="eastAsia"/>
              </w:rPr>
              <w:t>41.1</w:t>
            </w:r>
            <w:r w:rsidR="00380FE1" w:rsidRPr="007636BA">
              <w:t>%</w:t>
            </w:r>
            <w:r w:rsidRPr="007636BA">
              <w:t>）</w:t>
            </w:r>
            <w:r w:rsidR="00826B5A" w:rsidRPr="007636BA">
              <w:rPr>
                <w:rFonts w:hint="eastAsia"/>
              </w:rPr>
              <w:t>（</w:t>
            </w:r>
            <w:r w:rsidR="00D275F3" w:rsidRPr="007636BA">
              <w:rPr>
                <w:rFonts w:hint="eastAsia"/>
              </w:rPr>
              <w:t>2024</w:t>
            </w:r>
            <w:r w:rsidR="00826B5A" w:rsidRPr="007636BA">
              <w:rPr>
                <w:rFonts w:hint="eastAsia"/>
              </w:rPr>
              <w:t>）</w:t>
            </w:r>
          </w:p>
        </w:tc>
      </w:tr>
      <w:tr w:rsidR="007636BA" w:rsidRPr="007636BA" w14:paraId="3CAEDC52" w14:textId="77777777" w:rsidTr="004317C2">
        <w:trPr>
          <w:trHeight w:val="680"/>
        </w:trPr>
        <w:tc>
          <w:tcPr>
            <w:tcW w:w="2508" w:type="dxa"/>
            <w:shd w:val="clear" w:color="auto" w:fill="auto"/>
            <w:vAlign w:val="center"/>
          </w:tcPr>
          <w:p w14:paraId="19F28391" w14:textId="77777777" w:rsidR="00AF20FF" w:rsidRPr="007636BA" w:rsidRDefault="00AF20FF" w:rsidP="004C2238">
            <w:pPr>
              <w:pStyle w:val="-"/>
            </w:pPr>
            <w:r w:rsidRPr="007636BA">
              <w:t>語言</w:t>
            </w:r>
          </w:p>
        </w:tc>
        <w:tc>
          <w:tcPr>
            <w:tcW w:w="6116" w:type="dxa"/>
            <w:shd w:val="clear" w:color="auto" w:fill="auto"/>
            <w:vAlign w:val="center"/>
          </w:tcPr>
          <w:p w14:paraId="07AE16D7" w14:textId="77777777" w:rsidR="00AF20FF" w:rsidRPr="007636BA" w:rsidRDefault="00AF20FF" w:rsidP="00826B5A">
            <w:pPr>
              <w:pStyle w:val="-0"/>
            </w:pPr>
            <w:r w:rsidRPr="007636BA">
              <w:t>愛爾蘭語，英語</w:t>
            </w:r>
          </w:p>
        </w:tc>
      </w:tr>
      <w:tr w:rsidR="007636BA" w:rsidRPr="007636BA" w14:paraId="661FBF9E" w14:textId="77777777" w:rsidTr="004317C2">
        <w:trPr>
          <w:trHeight w:val="680"/>
        </w:trPr>
        <w:tc>
          <w:tcPr>
            <w:tcW w:w="2508" w:type="dxa"/>
            <w:shd w:val="clear" w:color="auto" w:fill="auto"/>
            <w:vAlign w:val="center"/>
          </w:tcPr>
          <w:p w14:paraId="1B4701B2" w14:textId="77777777" w:rsidR="00AF20FF" w:rsidRPr="007636BA" w:rsidRDefault="00AF20FF" w:rsidP="004C2238">
            <w:pPr>
              <w:pStyle w:val="-"/>
            </w:pPr>
            <w:r w:rsidRPr="007636BA">
              <w:t>宗教</w:t>
            </w:r>
          </w:p>
        </w:tc>
        <w:tc>
          <w:tcPr>
            <w:tcW w:w="6116" w:type="dxa"/>
            <w:shd w:val="clear" w:color="auto" w:fill="auto"/>
            <w:vAlign w:val="center"/>
          </w:tcPr>
          <w:p w14:paraId="0E18BD38" w14:textId="77777777" w:rsidR="00AF20FF" w:rsidRPr="007636BA" w:rsidRDefault="00AF20FF" w:rsidP="00826B5A">
            <w:pPr>
              <w:pStyle w:val="-0"/>
            </w:pPr>
            <w:r w:rsidRPr="007636BA">
              <w:t>天主教</w:t>
            </w:r>
          </w:p>
        </w:tc>
      </w:tr>
      <w:tr w:rsidR="007636BA" w:rsidRPr="007636BA" w14:paraId="33C10C89" w14:textId="77777777" w:rsidTr="004317C2">
        <w:trPr>
          <w:trHeight w:val="680"/>
        </w:trPr>
        <w:tc>
          <w:tcPr>
            <w:tcW w:w="2508" w:type="dxa"/>
            <w:shd w:val="clear" w:color="auto" w:fill="auto"/>
            <w:vAlign w:val="center"/>
          </w:tcPr>
          <w:p w14:paraId="6B070C07" w14:textId="77777777" w:rsidR="00AF20FF" w:rsidRPr="007636BA" w:rsidRDefault="00AF20FF" w:rsidP="004C2238">
            <w:pPr>
              <w:pStyle w:val="-"/>
            </w:pPr>
            <w:r w:rsidRPr="007636BA">
              <w:t>國民教育水準</w:t>
            </w:r>
          </w:p>
        </w:tc>
        <w:tc>
          <w:tcPr>
            <w:tcW w:w="6116" w:type="dxa"/>
            <w:shd w:val="clear" w:color="auto" w:fill="auto"/>
            <w:vAlign w:val="center"/>
          </w:tcPr>
          <w:p w14:paraId="08655D82" w14:textId="44899EB4" w:rsidR="00AF20FF" w:rsidRPr="007636BA" w:rsidRDefault="00AF20FF" w:rsidP="00826B5A">
            <w:pPr>
              <w:pStyle w:val="-0"/>
            </w:pPr>
            <w:r w:rsidRPr="007636BA">
              <w:t>25-34</w:t>
            </w:r>
            <w:r w:rsidRPr="007636BA">
              <w:t>歲之愛爾蘭人</w:t>
            </w:r>
            <w:r w:rsidR="003265EA" w:rsidRPr="007636BA">
              <w:t>65</w:t>
            </w:r>
            <w:r w:rsidR="00380FE1" w:rsidRPr="007636BA">
              <w:t>%</w:t>
            </w:r>
            <w:r w:rsidRPr="007636BA">
              <w:t>有大學學位</w:t>
            </w:r>
          </w:p>
        </w:tc>
      </w:tr>
      <w:tr w:rsidR="007636BA" w:rsidRPr="007636BA" w14:paraId="48B1CA7C" w14:textId="77777777" w:rsidTr="004317C2">
        <w:trPr>
          <w:trHeight w:val="680"/>
        </w:trPr>
        <w:tc>
          <w:tcPr>
            <w:tcW w:w="2508" w:type="dxa"/>
            <w:shd w:val="clear" w:color="auto" w:fill="auto"/>
            <w:vAlign w:val="center"/>
          </w:tcPr>
          <w:p w14:paraId="100AA21D" w14:textId="77777777" w:rsidR="00AF20FF" w:rsidRPr="007636BA" w:rsidRDefault="00AF20FF" w:rsidP="004C2238">
            <w:pPr>
              <w:pStyle w:val="-"/>
            </w:pPr>
            <w:r w:rsidRPr="007636BA">
              <w:t>首都及重要城市</w:t>
            </w:r>
          </w:p>
        </w:tc>
        <w:tc>
          <w:tcPr>
            <w:tcW w:w="6116" w:type="dxa"/>
            <w:shd w:val="clear" w:color="auto" w:fill="auto"/>
            <w:vAlign w:val="center"/>
          </w:tcPr>
          <w:p w14:paraId="02F9EACF" w14:textId="77777777" w:rsidR="00AF20FF" w:rsidRPr="007636BA" w:rsidRDefault="00AF20FF" w:rsidP="00826B5A">
            <w:pPr>
              <w:pStyle w:val="-0"/>
            </w:pPr>
            <w:r w:rsidRPr="007636BA">
              <w:t>都柏林、科克、利默里克</w:t>
            </w:r>
          </w:p>
        </w:tc>
      </w:tr>
      <w:tr w:rsidR="007636BA" w:rsidRPr="007636BA" w14:paraId="4F6C9C0F" w14:textId="77777777" w:rsidTr="004317C2">
        <w:trPr>
          <w:trHeight w:val="680"/>
        </w:trPr>
        <w:tc>
          <w:tcPr>
            <w:tcW w:w="2508" w:type="dxa"/>
            <w:shd w:val="clear" w:color="auto" w:fill="auto"/>
            <w:vAlign w:val="center"/>
          </w:tcPr>
          <w:p w14:paraId="67B1D53B" w14:textId="77777777" w:rsidR="00AF20FF" w:rsidRPr="007636BA" w:rsidRDefault="00AF20FF" w:rsidP="004C2238">
            <w:pPr>
              <w:pStyle w:val="-"/>
            </w:pPr>
            <w:r w:rsidRPr="007636BA">
              <w:t>種族</w:t>
            </w:r>
          </w:p>
        </w:tc>
        <w:tc>
          <w:tcPr>
            <w:tcW w:w="6116" w:type="dxa"/>
            <w:shd w:val="clear" w:color="auto" w:fill="auto"/>
            <w:vAlign w:val="center"/>
          </w:tcPr>
          <w:p w14:paraId="2C4E35A4" w14:textId="6065D517" w:rsidR="00AF20FF" w:rsidRPr="007636BA" w:rsidRDefault="009476CE" w:rsidP="00826B5A">
            <w:pPr>
              <w:pStyle w:val="-0"/>
            </w:pPr>
            <w:r w:rsidRPr="007636BA">
              <w:t>不列顛人後裔，</w:t>
            </w:r>
            <w:r w:rsidRPr="007636BA">
              <w:rPr>
                <w:rFonts w:hint="eastAsia"/>
              </w:rPr>
              <w:t>凱</w:t>
            </w:r>
            <w:r w:rsidR="00AF20FF" w:rsidRPr="007636BA">
              <w:t>爾特人後裔</w:t>
            </w:r>
          </w:p>
        </w:tc>
      </w:tr>
      <w:tr w:rsidR="007636BA" w:rsidRPr="007636BA" w14:paraId="69B87A03" w14:textId="77777777" w:rsidTr="004317C2">
        <w:trPr>
          <w:trHeight w:val="680"/>
        </w:trPr>
        <w:tc>
          <w:tcPr>
            <w:tcW w:w="2508" w:type="dxa"/>
            <w:shd w:val="clear" w:color="auto" w:fill="auto"/>
            <w:vAlign w:val="center"/>
          </w:tcPr>
          <w:p w14:paraId="14ABD03B" w14:textId="77777777" w:rsidR="00AF20FF" w:rsidRPr="007636BA" w:rsidRDefault="00AF20FF" w:rsidP="004C2238">
            <w:pPr>
              <w:pStyle w:val="-"/>
            </w:pPr>
            <w:r w:rsidRPr="007636BA">
              <w:t>政治體制</w:t>
            </w:r>
          </w:p>
        </w:tc>
        <w:tc>
          <w:tcPr>
            <w:tcW w:w="6116" w:type="dxa"/>
            <w:shd w:val="clear" w:color="auto" w:fill="auto"/>
            <w:vAlign w:val="center"/>
          </w:tcPr>
          <w:p w14:paraId="1E6026AD" w14:textId="77777777" w:rsidR="00AF20FF" w:rsidRPr="007636BA" w:rsidRDefault="00AF20FF" w:rsidP="004C2238">
            <w:pPr>
              <w:pStyle w:val="-0"/>
              <w:rPr>
                <w:lang w:eastAsia="zh-TW"/>
              </w:rPr>
            </w:pPr>
            <w:r w:rsidRPr="007636BA">
              <w:rPr>
                <w:lang w:eastAsia="zh-TW"/>
              </w:rPr>
              <w:t>議會式民主政體</w:t>
            </w:r>
          </w:p>
        </w:tc>
      </w:tr>
      <w:tr w:rsidR="007636BA" w:rsidRPr="007636BA" w14:paraId="22EBF9FD" w14:textId="77777777" w:rsidTr="004317C2">
        <w:trPr>
          <w:trHeight w:val="680"/>
        </w:trPr>
        <w:tc>
          <w:tcPr>
            <w:tcW w:w="8624" w:type="dxa"/>
            <w:gridSpan w:val="2"/>
            <w:shd w:val="clear" w:color="auto" w:fill="auto"/>
            <w:vAlign w:val="center"/>
          </w:tcPr>
          <w:p w14:paraId="652DA3A6" w14:textId="77777777" w:rsidR="00AF20FF" w:rsidRPr="007636BA" w:rsidRDefault="00AF20FF" w:rsidP="00A44359">
            <w:pPr>
              <w:pStyle w:val="12"/>
              <w:ind w:leftChars="0" w:left="0" w:firstLineChars="0" w:hanging="2"/>
              <w:jc w:val="center"/>
              <w:rPr>
                <w:rFonts w:eastAsia="華康粗黑體"/>
                <w:kern w:val="2"/>
                <w:sz w:val="32"/>
                <w:szCs w:val="32"/>
                <w:lang w:eastAsia="zh-TW"/>
              </w:rPr>
            </w:pPr>
            <w:r w:rsidRPr="007636BA">
              <w:rPr>
                <w:rFonts w:eastAsia="華康粗黑體"/>
                <w:kern w:val="2"/>
                <w:sz w:val="32"/>
                <w:szCs w:val="32"/>
                <w:lang w:eastAsia="zh-TW"/>
              </w:rPr>
              <w:t>經</w:t>
            </w:r>
            <w:r w:rsidRPr="007636BA">
              <w:rPr>
                <w:rFonts w:eastAsia="華康粗黑體"/>
                <w:kern w:val="2"/>
                <w:sz w:val="32"/>
                <w:szCs w:val="32"/>
                <w:lang w:eastAsia="zh-TW"/>
              </w:rPr>
              <w:t xml:space="preserve"> </w:t>
            </w:r>
            <w:r w:rsidRPr="007636BA">
              <w:rPr>
                <w:rFonts w:eastAsia="華康粗黑體"/>
                <w:kern w:val="2"/>
                <w:sz w:val="32"/>
                <w:szCs w:val="32"/>
                <w:lang w:eastAsia="zh-TW"/>
              </w:rPr>
              <w:t>濟</w:t>
            </w:r>
            <w:r w:rsidRPr="007636BA">
              <w:rPr>
                <w:rFonts w:eastAsia="華康粗黑體"/>
                <w:kern w:val="2"/>
                <w:sz w:val="32"/>
                <w:szCs w:val="32"/>
                <w:lang w:eastAsia="zh-TW"/>
              </w:rPr>
              <w:t xml:space="preserve"> </w:t>
            </w:r>
            <w:r w:rsidRPr="007636BA">
              <w:rPr>
                <w:rFonts w:eastAsia="華康粗黑體"/>
                <w:kern w:val="2"/>
                <w:sz w:val="32"/>
                <w:szCs w:val="32"/>
                <w:lang w:eastAsia="zh-TW"/>
              </w:rPr>
              <w:t>概</w:t>
            </w:r>
            <w:r w:rsidRPr="007636BA">
              <w:rPr>
                <w:rFonts w:eastAsia="華康粗黑體"/>
                <w:kern w:val="2"/>
                <w:sz w:val="32"/>
                <w:szCs w:val="32"/>
                <w:lang w:eastAsia="zh-TW"/>
              </w:rPr>
              <w:t xml:space="preserve"> </w:t>
            </w:r>
            <w:proofErr w:type="gramStart"/>
            <w:r w:rsidRPr="007636BA">
              <w:rPr>
                <w:rFonts w:eastAsia="華康粗黑體"/>
                <w:kern w:val="2"/>
                <w:sz w:val="32"/>
                <w:szCs w:val="32"/>
                <w:lang w:eastAsia="zh-TW"/>
              </w:rPr>
              <w:t>況</w:t>
            </w:r>
            <w:proofErr w:type="gramEnd"/>
          </w:p>
        </w:tc>
      </w:tr>
      <w:tr w:rsidR="007636BA" w:rsidRPr="007636BA" w14:paraId="04348563" w14:textId="77777777" w:rsidTr="00FD15AD">
        <w:trPr>
          <w:trHeight w:val="680"/>
        </w:trPr>
        <w:tc>
          <w:tcPr>
            <w:tcW w:w="2508" w:type="dxa"/>
            <w:shd w:val="clear" w:color="auto" w:fill="auto"/>
            <w:vAlign w:val="center"/>
          </w:tcPr>
          <w:p w14:paraId="4F44527D" w14:textId="77777777" w:rsidR="00036331" w:rsidRPr="007636BA" w:rsidRDefault="00036331" w:rsidP="004C2238">
            <w:pPr>
              <w:pStyle w:val="-"/>
            </w:pPr>
            <w:r w:rsidRPr="007636BA">
              <w:t>國內生產毛額</w:t>
            </w:r>
          </w:p>
        </w:tc>
        <w:tc>
          <w:tcPr>
            <w:tcW w:w="6116" w:type="dxa"/>
            <w:shd w:val="clear" w:color="auto" w:fill="auto"/>
            <w:vAlign w:val="center"/>
          </w:tcPr>
          <w:p w14:paraId="0B1D7595" w14:textId="5B148524" w:rsidR="00036331" w:rsidRPr="007636BA" w:rsidRDefault="00D60F41" w:rsidP="00826B5A">
            <w:pPr>
              <w:pStyle w:val="-0"/>
            </w:pPr>
            <w:r w:rsidRPr="007636BA">
              <w:rPr>
                <w:rFonts w:hint="eastAsia"/>
              </w:rPr>
              <w:t>5,</w:t>
            </w:r>
            <w:r w:rsidRPr="007636BA">
              <w:t>411</w:t>
            </w:r>
            <w:r w:rsidRPr="007636BA">
              <w:rPr>
                <w:rFonts w:hint="eastAsia"/>
              </w:rPr>
              <w:t>億美元（</w:t>
            </w:r>
            <w:r w:rsidRPr="007636BA">
              <w:rPr>
                <w:rFonts w:hint="eastAsia"/>
              </w:rPr>
              <w:t>2024</w:t>
            </w:r>
            <w:r w:rsidRPr="007636BA">
              <w:rPr>
                <w:rFonts w:hint="eastAsia"/>
              </w:rPr>
              <w:t>）</w:t>
            </w:r>
          </w:p>
        </w:tc>
      </w:tr>
      <w:tr w:rsidR="007636BA" w:rsidRPr="007636BA" w14:paraId="3DC1844C" w14:textId="77777777" w:rsidTr="00FD15AD">
        <w:trPr>
          <w:trHeight w:val="680"/>
        </w:trPr>
        <w:tc>
          <w:tcPr>
            <w:tcW w:w="2508" w:type="dxa"/>
            <w:shd w:val="clear" w:color="auto" w:fill="auto"/>
            <w:vAlign w:val="center"/>
          </w:tcPr>
          <w:p w14:paraId="65F3B68B" w14:textId="77777777" w:rsidR="00036331" w:rsidRPr="007636BA" w:rsidRDefault="00036331" w:rsidP="004C2238">
            <w:pPr>
              <w:pStyle w:val="-"/>
            </w:pPr>
            <w:r w:rsidRPr="007636BA">
              <w:t>經濟成長率</w:t>
            </w:r>
          </w:p>
        </w:tc>
        <w:tc>
          <w:tcPr>
            <w:tcW w:w="6116" w:type="dxa"/>
            <w:shd w:val="clear" w:color="auto" w:fill="auto"/>
            <w:vAlign w:val="center"/>
          </w:tcPr>
          <w:p w14:paraId="51AEE62F" w14:textId="117B2FFA" w:rsidR="00036331" w:rsidRPr="007636BA" w:rsidRDefault="00894019" w:rsidP="00826B5A">
            <w:pPr>
              <w:pStyle w:val="-0"/>
            </w:pPr>
            <w:r w:rsidRPr="007636BA">
              <w:rPr>
                <w:rFonts w:hint="eastAsia"/>
              </w:rPr>
              <w:t>0.3</w:t>
            </w:r>
            <w:r w:rsidR="00036331" w:rsidRPr="007636BA">
              <w:t>%</w:t>
            </w:r>
            <w:r w:rsidRPr="007636BA">
              <w:rPr>
                <w:rFonts w:hint="eastAsia"/>
              </w:rPr>
              <w:t>（</w:t>
            </w:r>
            <w:r w:rsidRPr="007636BA">
              <w:rPr>
                <w:rFonts w:hint="eastAsia"/>
              </w:rPr>
              <w:t>2024</w:t>
            </w:r>
            <w:r w:rsidRPr="007636BA">
              <w:rPr>
                <w:rFonts w:hint="eastAsia"/>
              </w:rPr>
              <w:t>）</w:t>
            </w:r>
          </w:p>
        </w:tc>
      </w:tr>
      <w:tr w:rsidR="007636BA" w:rsidRPr="007636BA" w14:paraId="58C1F936" w14:textId="77777777" w:rsidTr="00FD15AD">
        <w:trPr>
          <w:trHeight w:val="680"/>
        </w:trPr>
        <w:tc>
          <w:tcPr>
            <w:tcW w:w="2508" w:type="dxa"/>
            <w:shd w:val="clear" w:color="auto" w:fill="auto"/>
            <w:vAlign w:val="center"/>
          </w:tcPr>
          <w:p w14:paraId="43FD2EAD" w14:textId="77777777" w:rsidR="00036331" w:rsidRPr="007636BA" w:rsidRDefault="00036331" w:rsidP="004C2238">
            <w:pPr>
              <w:pStyle w:val="-"/>
            </w:pPr>
            <w:r w:rsidRPr="007636BA">
              <w:lastRenderedPageBreak/>
              <w:t>平均國民所得</w:t>
            </w:r>
          </w:p>
        </w:tc>
        <w:tc>
          <w:tcPr>
            <w:tcW w:w="6116" w:type="dxa"/>
            <w:shd w:val="clear" w:color="auto" w:fill="auto"/>
            <w:vAlign w:val="center"/>
          </w:tcPr>
          <w:p w14:paraId="62F47F3C" w14:textId="4FB37746" w:rsidR="00036331" w:rsidRPr="007636BA" w:rsidRDefault="0089169D" w:rsidP="00826B5A">
            <w:pPr>
              <w:pStyle w:val="-0"/>
            </w:pPr>
            <w:r w:rsidRPr="007636BA">
              <w:t>59</w:t>
            </w:r>
            <w:r w:rsidR="00036331" w:rsidRPr="007636BA">
              <w:t>,</w:t>
            </w:r>
            <w:r w:rsidRPr="007636BA">
              <w:t>513</w:t>
            </w:r>
            <w:r w:rsidRPr="007636BA">
              <w:rPr>
                <w:rFonts w:hint="eastAsia"/>
              </w:rPr>
              <w:t>美</w:t>
            </w:r>
            <w:r w:rsidR="00036331" w:rsidRPr="007636BA">
              <w:t>元</w:t>
            </w:r>
            <w:r w:rsidRPr="007636BA">
              <w:rPr>
                <w:rFonts w:hint="eastAsia"/>
              </w:rPr>
              <w:t>（</w:t>
            </w:r>
            <w:r w:rsidRPr="007636BA">
              <w:rPr>
                <w:rFonts w:hint="eastAsia"/>
              </w:rPr>
              <w:t>2024</w:t>
            </w:r>
            <w:r w:rsidRPr="007636BA">
              <w:rPr>
                <w:rFonts w:hint="eastAsia"/>
              </w:rPr>
              <w:t>）</w:t>
            </w:r>
          </w:p>
        </w:tc>
      </w:tr>
      <w:tr w:rsidR="007636BA" w:rsidRPr="007636BA" w14:paraId="177584EF" w14:textId="77777777" w:rsidTr="00FD15AD">
        <w:trPr>
          <w:trHeight w:val="680"/>
        </w:trPr>
        <w:tc>
          <w:tcPr>
            <w:tcW w:w="2508" w:type="dxa"/>
            <w:shd w:val="clear" w:color="auto" w:fill="auto"/>
            <w:vAlign w:val="center"/>
          </w:tcPr>
          <w:p w14:paraId="24827359" w14:textId="77777777" w:rsidR="00036331" w:rsidRPr="007636BA" w:rsidRDefault="00036331" w:rsidP="004C2238">
            <w:pPr>
              <w:pStyle w:val="-"/>
            </w:pPr>
            <w:r w:rsidRPr="007636BA">
              <w:t>匯率</w:t>
            </w:r>
          </w:p>
        </w:tc>
        <w:tc>
          <w:tcPr>
            <w:tcW w:w="6116" w:type="dxa"/>
            <w:shd w:val="clear" w:color="auto" w:fill="auto"/>
            <w:vAlign w:val="center"/>
          </w:tcPr>
          <w:p w14:paraId="3B8FD1EF" w14:textId="726BCE83" w:rsidR="00036331" w:rsidRPr="007636BA" w:rsidRDefault="00036331" w:rsidP="00826B5A">
            <w:pPr>
              <w:pStyle w:val="-0"/>
            </w:pPr>
            <w:r w:rsidRPr="007636BA">
              <w:t>1€</w:t>
            </w:r>
            <w:r w:rsidRPr="007636BA">
              <w:rPr>
                <w:rFonts w:hint="eastAsia"/>
              </w:rPr>
              <w:t>＝</w:t>
            </w:r>
            <w:r w:rsidRPr="007636BA">
              <w:t>US$1.</w:t>
            </w:r>
            <w:r w:rsidR="0053388E" w:rsidRPr="007636BA">
              <w:rPr>
                <w:rFonts w:hint="eastAsia"/>
              </w:rPr>
              <w:t>1</w:t>
            </w:r>
            <w:r w:rsidRPr="007636BA">
              <w:t>0</w:t>
            </w:r>
            <w:r w:rsidR="0053388E" w:rsidRPr="007636BA">
              <w:rPr>
                <w:rFonts w:hint="eastAsia"/>
              </w:rPr>
              <w:t>82</w:t>
            </w:r>
            <w:r w:rsidRPr="007636BA">
              <w:rPr>
                <w:rFonts w:hint="eastAsia"/>
              </w:rPr>
              <w:t>（</w:t>
            </w:r>
            <w:r w:rsidRPr="007636BA">
              <w:t>202</w:t>
            </w:r>
            <w:r w:rsidR="0053388E" w:rsidRPr="007636BA">
              <w:rPr>
                <w:rFonts w:hint="eastAsia"/>
              </w:rPr>
              <w:t>4.4.10</w:t>
            </w:r>
            <w:r w:rsidRPr="007636BA">
              <w:rPr>
                <w:rFonts w:hint="eastAsia"/>
              </w:rPr>
              <w:t>）</w:t>
            </w:r>
          </w:p>
        </w:tc>
      </w:tr>
      <w:tr w:rsidR="007636BA" w:rsidRPr="007636BA" w14:paraId="6A8DAF3A" w14:textId="77777777" w:rsidTr="00FD15AD">
        <w:trPr>
          <w:trHeight w:val="680"/>
        </w:trPr>
        <w:tc>
          <w:tcPr>
            <w:tcW w:w="2508" w:type="dxa"/>
            <w:shd w:val="clear" w:color="auto" w:fill="auto"/>
            <w:vAlign w:val="center"/>
          </w:tcPr>
          <w:p w14:paraId="127986C4" w14:textId="77777777" w:rsidR="00036331" w:rsidRPr="007636BA" w:rsidRDefault="00036331" w:rsidP="004C2238">
            <w:pPr>
              <w:pStyle w:val="-"/>
            </w:pPr>
            <w:r w:rsidRPr="007636BA">
              <w:t>利率</w:t>
            </w:r>
          </w:p>
        </w:tc>
        <w:tc>
          <w:tcPr>
            <w:tcW w:w="6116" w:type="dxa"/>
            <w:shd w:val="clear" w:color="auto" w:fill="auto"/>
            <w:vAlign w:val="center"/>
          </w:tcPr>
          <w:p w14:paraId="5B33BAAF" w14:textId="3F97B3D3" w:rsidR="00036331" w:rsidRPr="007636BA" w:rsidRDefault="007C005A" w:rsidP="00826B5A">
            <w:pPr>
              <w:pStyle w:val="-0"/>
            </w:pPr>
            <w:r w:rsidRPr="007636BA">
              <w:rPr>
                <w:rFonts w:hint="eastAsia"/>
              </w:rPr>
              <w:t>2.65</w:t>
            </w:r>
            <w:r w:rsidR="00036331" w:rsidRPr="007636BA">
              <w:t>%</w:t>
            </w:r>
            <w:r w:rsidR="00036331" w:rsidRPr="007636BA">
              <w:rPr>
                <w:rFonts w:hint="eastAsia"/>
              </w:rPr>
              <w:t>（</w:t>
            </w:r>
            <w:r w:rsidR="00036331" w:rsidRPr="007636BA">
              <w:rPr>
                <w:rFonts w:hint="eastAsia"/>
              </w:rPr>
              <w:t>202</w:t>
            </w:r>
            <w:r w:rsidRPr="007636BA">
              <w:rPr>
                <w:rFonts w:hint="eastAsia"/>
              </w:rPr>
              <w:t>5</w:t>
            </w:r>
            <w:r w:rsidR="00036331" w:rsidRPr="007636BA">
              <w:rPr>
                <w:rFonts w:hint="eastAsia"/>
              </w:rPr>
              <w:t>.</w:t>
            </w:r>
            <w:r w:rsidRPr="007636BA">
              <w:rPr>
                <w:rFonts w:hint="eastAsia"/>
              </w:rPr>
              <w:t>3</w:t>
            </w:r>
            <w:r w:rsidR="00036331" w:rsidRPr="007636BA">
              <w:rPr>
                <w:rFonts w:hint="eastAsia"/>
              </w:rPr>
              <w:t>）</w:t>
            </w:r>
          </w:p>
        </w:tc>
      </w:tr>
      <w:tr w:rsidR="007636BA" w:rsidRPr="007636BA" w14:paraId="1297513C" w14:textId="77777777" w:rsidTr="00FD15AD">
        <w:trPr>
          <w:trHeight w:val="680"/>
        </w:trPr>
        <w:tc>
          <w:tcPr>
            <w:tcW w:w="2508" w:type="dxa"/>
            <w:shd w:val="clear" w:color="auto" w:fill="auto"/>
            <w:vAlign w:val="center"/>
          </w:tcPr>
          <w:p w14:paraId="5888343D" w14:textId="77777777" w:rsidR="00036331" w:rsidRPr="007636BA" w:rsidRDefault="00036331" w:rsidP="004C2238">
            <w:pPr>
              <w:pStyle w:val="-"/>
            </w:pPr>
            <w:r w:rsidRPr="007636BA">
              <w:t>通貨膨脹率</w:t>
            </w:r>
          </w:p>
        </w:tc>
        <w:tc>
          <w:tcPr>
            <w:tcW w:w="6116" w:type="dxa"/>
            <w:shd w:val="clear" w:color="auto" w:fill="auto"/>
            <w:vAlign w:val="center"/>
          </w:tcPr>
          <w:p w14:paraId="7C48DEC6" w14:textId="3415D1A8" w:rsidR="00036331" w:rsidRPr="007636BA" w:rsidRDefault="007C005A" w:rsidP="00826B5A">
            <w:pPr>
              <w:pStyle w:val="-0"/>
            </w:pPr>
            <w:r w:rsidRPr="007636BA">
              <w:t>2.1</w:t>
            </w:r>
            <w:r w:rsidR="00036331" w:rsidRPr="007636BA">
              <w:t>%</w:t>
            </w:r>
            <w:r w:rsidRPr="007636BA">
              <w:rPr>
                <w:rFonts w:hint="eastAsia"/>
              </w:rPr>
              <w:t>（</w:t>
            </w:r>
            <w:r w:rsidRPr="007636BA">
              <w:rPr>
                <w:rFonts w:hint="eastAsia"/>
              </w:rPr>
              <w:t>2024</w:t>
            </w:r>
            <w:r w:rsidRPr="007636BA">
              <w:rPr>
                <w:rFonts w:hint="eastAsia"/>
              </w:rPr>
              <w:t>）</w:t>
            </w:r>
          </w:p>
        </w:tc>
      </w:tr>
      <w:tr w:rsidR="007636BA" w:rsidRPr="007636BA" w14:paraId="147E8207" w14:textId="77777777" w:rsidTr="00FD15AD">
        <w:trPr>
          <w:trHeight w:val="680"/>
        </w:trPr>
        <w:tc>
          <w:tcPr>
            <w:tcW w:w="2508" w:type="dxa"/>
            <w:shd w:val="clear" w:color="auto" w:fill="auto"/>
            <w:vAlign w:val="center"/>
          </w:tcPr>
          <w:p w14:paraId="25A0FF31" w14:textId="77777777" w:rsidR="004317C2" w:rsidRPr="007636BA" w:rsidRDefault="004317C2" w:rsidP="004C2238">
            <w:pPr>
              <w:pStyle w:val="-"/>
            </w:pPr>
            <w:r w:rsidRPr="007636BA">
              <w:t>貿易順差</w:t>
            </w:r>
          </w:p>
        </w:tc>
        <w:tc>
          <w:tcPr>
            <w:tcW w:w="6116" w:type="dxa"/>
            <w:shd w:val="clear" w:color="auto" w:fill="auto"/>
            <w:vAlign w:val="center"/>
          </w:tcPr>
          <w:p w14:paraId="2C6AB3BF" w14:textId="5F6E8F7C" w:rsidR="004317C2" w:rsidRPr="007636BA" w:rsidRDefault="009F4934" w:rsidP="00826B5A">
            <w:pPr>
              <w:pStyle w:val="-0"/>
            </w:pPr>
            <w:r w:rsidRPr="007636BA">
              <w:rPr>
                <w:rFonts w:hint="eastAsia"/>
              </w:rPr>
              <w:t>979</w:t>
            </w:r>
            <w:r w:rsidR="004317C2" w:rsidRPr="007636BA">
              <w:t>億</w:t>
            </w:r>
            <w:r w:rsidRPr="007636BA">
              <w:rPr>
                <w:rFonts w:hint="eastAsia"/>
              </w:rPr>
              <w:t>2</w:t>
            </w:r>
            <w:r w:rsidRPr="007636BA">
              <w:t>,</w:t>
            </w:r>
            <w:r w:rsidRPr="007636BA">
              <w:rPr>
                <w:rFonts w:hint="eastAsia"/>
              </w:rPr>
              <w:t>721</w:t>
            </w:r>
            <w:r w:rsidR="004317C2" w:rsidRPr="007636BA">
              <w:rPr>
                <w:rFonts w:hint="eastAsia"/>
              </w:rPr>
              <w:t>萬</w:t>
            </w:r>
            <w:r w:rsidRPr="007636BA">
              <w:rPr>
                <w:rFonts w:hint="eastAsia"/>
              </w:rPr>
              <w:t>美</w:t>
            </w:r>
            <w:r w:rsidR="004317C2" w:rsidRPr="007636BA">
              <w:t>元</w:t>
            </w:r>
            <w:r w:rsidR="0089169D" w:rsidRPr="007636BA">
              <w:rPr>
                <w:rFonts w:hint="eastAsia"/>
              </w:rPr>
              <w:t>（</w:t>
            </w:r>
            <w:r w:rsidR="0089169D" w:rsidRPr="007636BA">
              <w:rPr>
                <w:rFonts w:hint="eastAsia"/>
              </w:rPr>
              <w:t>2024</w:t>
            </w:r>
            <w:r w:rsidR="0089169D" w:rsidRPr="007636BA">
              <w:rPr>
                <w:rFonts w:hint="eastAsia"/>
              </w:rPr>
              <w:t>）</w:t>
            </w:r>
          </w:p>
        </w:tc>
      </w:tr>
      <w:tr w:rsidR="007636BA" w:rsidRPr="007636BA" w14:paraId="47C89199" w14:textId="77777777" w:rsidTr="00FD15AD">
        <w:trPr>
          <w:trHeight w:val="680"/>
        </w:trPr>
        <w:tc>
          <w:tcPr>
            <w:tcW w:w="2508" w:type="dxa"/>
            <w:shd w:val="clear" w:color="auto" w:fill="auto"/>
            <w:vAlign w:val="center"/>
          </w:tcPr>
          <w:p w14:paraId="544EFFA3" w14:textId="77777777" w:rsidR="004317C2" w:rsidRPr="007636BA" w:rsidRDefault="004317C2" w:rsidP="004C2238">
            <w:pPr>
              <w:pStyle w:val="-"/>
            </w:pPr>
            <w:r w:rsidRPr="007636BA">
              <w:t>失業率</w:t>
            </w:r>
          </w:p>
        </w:tc>
        <w:tc>
          <w:tcPr>
            <w:tcW w:w="6116" w:type="dxa"/>
            <w:shd w:val="clear" w:color="auto" w:fill="auto"/>
            <w:vAlign w:val="center"/>
          </w:tcPr>
          <w:p w14:paraId="75B1F9C9" w14:textId="609C5BA0" w:rsidR="004317C2" w:rsidRPr="007636BA" w:rsidRDefault="00A574A4" w:rsidP="00826B5A">
            <w:pPr>
              <w:pStyle w:val="-0"/>
            </w:pPr>
            <w:r w:rsidRPr="007636BA">
              <w:rPr>
                <w:rFonts w:hint="eastAsia"/>
              </w:rPr>
              <w:t>4</w:t>
            </w:r>
            <w:r w:rsidR="004317C2" w:rsidRPr="007636BA">
              <w:rPr>
                <w:rFonts w:hint="eastAsia"/>
              </w:rPr>
              <w:t>.</w:t>
            </w:r>
            <w:r w:rsidR="00E54B91" w:rsidRPr="007636BA">
              <w:rPr>
                <w:rFonts w:hint="eastAsia"/>
              </w:rPr>
              <w:t>0</w:t>
            </w:r>
            <w:r w:rsidR="004317C2" w:rsidRPr="007636BA">
              <w:t>%</w:t>
            </w:r>
            <w:r w:rsidR="004317C2" w:rsidRPr="007636BA">
              <w:rPr>
                <w:rFonts w:hint="eastAsia"/>
              </w:rPr>
              <w:t>（</w:t>
            </w:r>
            <w:r w:rsidR="00E54B91" w:rsidRPr="007636BA">
              <w:rPr>
                <w:rFonts w:hint="eastAsia"/>
              </w:rPr>
              <w:t>2025.3</w:t>
            </w:r>
            <w:r w:rsidR="004317C2" w:rsidRPr="007636BA">
              <w:rPr>
                <w:rFonts w:hint="eastAsia"/>
              </w:rPr>
              <w:t>）</w:t>
            </w:r>
          </w:p>
        </w:tc>
      </w:tr>
      <w:tr w:rsidR="007636BA" w:rsidRPr="007636BA" w14:paraId="5470B19E" w14:textId="77777777" w:rsidTr="00FD15AD">
        <w:trPr>
          <w:trHeight w:val="680"/>
        </w:trPr>
        <w:tc>
          <w:tcPr>
            <w:tcW w:w="2508" w:type="dxa"/>
            <w:shd w:val="clear" w:color="auto" w:fill="auto"/>
            <w:vAlign w:val="center"/>
          </w:tcPr>
          <w:p w14:paraId="748684E7" w14:textId="77777777" w:rsidR="004317C2" w:rsidRPr="007636BA" w:rsidRDefault="004317C2" w:rsidP="004C2238">
            <w:pPr>
              <w:pStyle w:val="-"/>
            </w:pPr>
            <w:r w:rsidRPr="007636BA">
              <w:t>外債</w:t>
            </w:r>
          </w:p>
        </w:tc>
        <w:tc>
          <w:tcPr>
            <w:tcW w:w="6116" w:type="dxa"/>
            <w:shd w:val="clear" w:color="auto" w:fill="auto"/>
            <w:vAlign w:val="center"/>
          </w:tcPr>
          <w:p w14:paraId="67A58874" w14:textId="3EB8624F" w:rsidR="004317C2" w:rsidRPr="007636BA" w:rsidRDefault="00EF70E4" w:rsidP="00826B5A">
            <w:pPr>
              <w:pStyle w:val="-0"/>
            </w:pPr>
            <w:r w:rsidRPr="007636BA">
              <w:rPr>
                <w:rFonts w:hint="eastAsia"/>
              </w:rPr>
              <w:t>3</w:t>
            </w:r>
            <w:r w:rsidRPr="007636BA">
              <w:rPr>
                <w:rFonts w:hint="eastAsia"/>
              </w:rPr>
              <w:t>兆</w:t>
            </w:r>
            <w:r w:rsidRPr="007636BA">
              <w:rPr>
                <w:rFonts w:hint="eastAsia"/>
              </w:rPr>
              <w:t>4</w:t>
            </w:r>
            <w:r w:rsidRPr="007636BA">
              <w:t>,009</w:t>
            </w:r>
            <w:r w:rsidRPr="007636BA">
              <w:rPr>
                <w:rFonts w:hint="eastAsia"/>
              </w:rPr>
              <w:t>億美元</w:t>
            </w:r>
            <w:r w:rsidR="004317C2" w:rsidRPr="007636BA">
              <w:rPr>
                <w:rFonts w:hint="eastAsia"/>
              </w:rPr>
              <w:t>（</w:t>
            </w:r>
            <w:r w:rsidRPr="007636BA">
              <w:rPr>
                <w:rFonts w:hint="eastAsia"/>
              </w:rPr>
              <w:t>2024</w:t>
            </w:r>
            <w:r w:rsidR="004317C2" w:rsidRPr="007636BA">
              <w:rPr>
                <w:rFonts w:hint="eastAsia"/>
              </w:rPr>
              <w:t>）</w:t>
            </w:r>
          </w:p>
        </w:tc>
      </w:tr>
      <w:tr w:rsidR="007636BA" w:rsidRPr="007636BA" w14:paraId="48953716" w14:textId="77777777" w:rsidTr="004317C2">
        <w:trPr>
          <w:trHeight w:val="680"/>
        </w:trPr>
        <w:tc>
          <w:tcPr>
            <w:tcW w:w="2508" w:type="dxa"/>
            <w:shd w:val="clear" w:color="auto" w:fill="auto"/>
            <w:vAlign w:val="center"/>
          </w:tcPr>
          <w:p w14:paraId="4E3D5672" w14:textId="77777777" w:rsidR="00AF20FF" w:rsidRPr="007636BA" w:rsidRDefault="00AF20FF" w:rsidP="004C2238">
            <w:pPr>
              <w:pStyle w:val="-"/>
            </w:pPr>
            <w:r w:rsidRPr="007636BA">
              <w:t>國民生產毛額</w:t>
            </w:r>
          </w:p>
        </w:tc>
        <w:tc>
          <w:tcPr>
            <w:tcW w:w="6116" w:type="dxa"/>
            <w:shd w:val="clear" w:color="auto" w:fill="auto"/>
            <w:vAlign w:val="center"/>
          </w:tcPr>
          <w:p w14:paraId="222A3738" w14:textId="4D42EB98" w:rsidR="00AF20FF" w:rsidRPr="007636BA" w:rsidRDefault="00E6027E" w:rsidP="00826B5A">
            <w:pPr>
              <w:pStyle w:val="-0"/>
            </w:pPr>
            <w:r w:rsidRPr="007636BA">
              <w:rPr>
                <w:rFonts w:hint="eastAsia"/>
              </w:rPr>
              <w:t>4</w:t>
            </w:r>
            <w:r w:rsidR="006A1E2B" w:rsidRPr="007636BA">
              <w:rPr>
                <w:rFonts w:hint="eastAsia"/>
              </w:rPr>
              <w:t>,</w:t>
            </w:r>
            <w:r w:rsidRPr="007636BA">
              <w:rPr>
                <w:rFonts w:hint="eastAsia"/>
              </w:rPr>
              <w:t>172</w:t>
            </w:r>
            <w:r w:rsidRPr="007636BA">
              <w:rPr>
                <w:rFonts w:hint="eastAsia"/>
              </w:rPr>
              <w:t>億美</w:t>
            </w:r>
            <w:r w:rsidR="00AF20FF" w:rsidRPr="007636BA">
              <w:rPr>
                <w:rFonts w:hint="eastAsia"/>
              </w:rPr>
              <w:t>元</w:t>
            </w:r>
            <w:r w:rsidRPr="007636BA">
              <w:rPr>
                <w:rFonts w:hint="eastAsia"/>
              </w:rPr>
              <w:t>（</w:t>
            </w:r>
            <w:r w:rsidRPr="007636BA">
              <w:rPr>
                <w:rFonts w:hint="eastAsia"/>
              </w:rPr>
              <w:t>2024</w:t>
            </w:r>
            <w:r w:rsidRPr="007636BA">
              <w:rPr>
                <w:rFonts w:hint="eastAsia"/>
              </w:rPr>
              <w:t>）</w:t>
            </w:r>
          </w:p>
        </w:tc>
      </w:tr>
      <w:tr w:rsidR="007636BA" w:rsidRPr="007636BA" w14:paraId="43A9B3AF" w14:textId="77777777" w:rsidTr="00FD15AD">
        <w:trPr>
          <w:trHeight w:val="680"/>
        </w:trPr>
        <w:tc>
          <w:tcPr>
            <w:tcW w:w="2508" w:type="dxa"/>
            <w:shd w:val="clear" w:color="auto" w:fill="auto"/>
            <w:vAlign w:val="center"/>
          </w:tcPr>
          <w:p w14:paraId="757EC1F8" w14:textId="77777777" w:rsidR="004317C2" w:rsidRPr="007636BA" w:rsidRDefault="004317C2" w:rsidP="004C2238">
            <w:pPr>
              <w:pStyle w:val="-"/>
            </w:pPr>
            <w:r w:rsidRPr="007636BA">
              <w:t>農產品</w:t>
            </w:r>
          </w:p>
        </w:tc>
        <w:tc>
          <w:tcPr>
            <w:tcW w:w="6116" w:type="dxa"/>
            <w:shd w:val="clear" w:color="auto" w:fill="auto"/>
            <w:vAlign w:val="center"/>
          </w:tcPr>
          <w:p w14:paraId="1AE44EA4" w14:textId="77777777" w:rsidR="004317C2" w:rsidRPr="007636BA" w:rsidRDefault="004317C2" w:rsidP="00826B5A">
            <w:pPr>
              <w:pStyle w:val="-0"/>
            </w:pPr>
            <w:r w:rsidRPr="007636BA">
              <w:t>馬鈴薯、甜菜、麥類</w:t>
            </w:r>
          </w:p>
        </w:tc>
      </w:tr>
      <w:tr w:rsidR="007636BA" w:rsidRPr="007636BA" w14:paraId="29C0DA1C" w14:textId="77777777" w:rsidTr="00FD15AD">
        <w:trPr>
          <w:trHeight w:val="680"/>
        </w:trPr>
        <w:tc>
          <w:tcPr>
            <w:tcW w:w="2508" w:type="dxa"/>
            <w:shd w:val="clear" w:color="auto" w:fill="auto"/>
            <w:vAlign w:val="center"/>
          </w:tcPr>
          <w:p w14:paraId="605F0CB3" w14:textId="77777777" w:rsidR="004317C2" w:rsidRPr="007636BA" w:rsidRDefault="004317C2" w:rsidP="004C2238">
            <w:pPr>
              <w:pStyle w:val="-"/>
            </w:pPr>
            <w:r w:rsidRPr="007636BA">
              <w:t>畜產品</w:t>
            </w:r>
          </w:p>
        </w:tc>
        <w:tc>
          <w:tcPr>
            <w:tcW w:w="6116" w:type="dxa"/>
            <w:shd w:val="clear" w:color="auto" w:fill="auto"/>
            <w:vAlign w:val="center"/>
          </w:tcPr>
          <w:p w14:paraId="39771DD9" w14:textId="77777777" w:rsidR="004317C2" w:rsidRPr="007636BA" w:rsidRDefault="004317C2" w:rsidP="00826B5A">
            <w:pPr>
              <w:pStyle w:val="-0"/>
            </w:pPr>
            <w:r w:rsidRPr="007636BA">
              <w:t>牛、豬</w:t>
            </w:r>
          </w:p>
        </w:tc>
      </w:tr>
      <w:tr w:rsidR="007636BA" w:rsidRPr="007636BA" w14:paraId="09BF6D43" w14:textId="77777777" w:rsidTr="00FD15AD">
        <w:trPr>
          <w:trHeight w:val="680"/>
        </w:trPr>
        <w:tc>
          <w:tcPr>
            <w:tcW w:w="2508" w:type="dxa"/>
            <w:shd w:val="clear" w:color="auto" w:fill="auto"/>
            <w:vAlign w:val="center"/>
          </w:tcPr>
          <w:p w14:paraId="667C3A90" w14:textId="77777777" w:rsidR="004317C2" w:rsidRPr="007636BA" w:rsidRDefault="004317C2" w:rsidP="004C2238">
            <w:pPr>
              <w:pStyle w:val="-"/>
            </w:pPr>
            <w:r w:rsidRPr="007636BA">
              <w:t>漁產品</w:t>
            </w:r>
          </w:p>
        </w:tc>
        <w:tc>
          <w:tcPr>
            <w:tcW w:w="6116" w:type="dxa"/>
            <w:shd w:val="clear" w:color="auto" w:fill="auto"/>
            <w:vAlign w:val="center"/>
          </w:tcPr>
          <w:p w14:paraId="46DF90B6" w14:textId="77777777" w:rsidR="004317C2" w:rsidRPr="007636BA" w:rsidRDefault="004317C2" w:rsidP="004C2238">
            <w:pPr>
              <w:pStyle w:val="-0"/>
            </w:pPr>
            <w:r w:rsidRPr="007636BA">
              <w:t>鮭魚</w:t>
            </w:r>
          </w:p>
        </w:tc>
      </w:tr>
      <w:tr w:rsidR="007636BA" w:rsidRPr="007636BA" w14:paraId="62958C15" w14:textId="77777777" w:rsidTr="00FD15AD">
        <w:trPr>
          <w:trHeight w:val="680"/>
        </w:trPr>
        <w:tc>
          <w:tcPr>
            <w:tcW w:w="2508" w:type="dxa"/>
            <w:shd w:val="clear" w:color="auto" w:fill="auto"/>
            <w:vAlign w:val="center"/>
          </w:tcPr>
          <w:p w14:paraId="0FCF6056" w14:textId="77777777" w:rsidR="004317C2" w:rsidRPr="007636BA" w:rsidRDefault="004317C2" w:rsidP="004C2238">
            <w:pPr>
              <w:pStyle w:val="-"/>
            </w:pPr>
            <w:r w:rsidRPr="007636BA">
              <w:t>礦產品</w:t>
            </w:r>
          </w:p>
        </w:tc>
        <w:tc>
          <w:tcPr>
            <w:tcW w:w="6116" w:type="dxa"/>
            <w:shd w:val="clear" w:color="auto" w:fill="auto"/>
            <w:vAlign w:val="center"/>
          </w:tcPr>
          <w:p w14:paraId="21AF712D" w14:textId="77777777" w:rsidR="004317C2" w:rsidRPr="007636BA" w:rsidRDefault="004317C2" w:rsidP="004C2238">
            <w:pPr>
              <w:pStyle w:val="-0"/>
            </w:pPr>
            <w:r w:rsidRPr="007636BA">
              <w:t>銅、鉛、銀、鋅、重晶石、石膏</w:t>
            </w:r>
          </w:p>
        </w:tc>
      </w:tr>
      <w:tr w:rsidR="007636BA" w:rsidRPr="007636BA" w14:paraId="1C29CB51" w14:textId="77777777" w:rsidTr="004317C2">
        <w:trPr>
          <w:trHeight w:val="680"/>
        </w:trPr>
        <w:tc>
          <w:tcPr>
            <w:tcW w:w="2508" w:type="dxa"/>
            <w:shd w:val="clear" w:color="auto" w:fill="auto"/>
            <w:vAlign w:val="center"/>
          </w:tcPr>
          <w:p w14:paraId="439C756A" w14:textId="77777777" w:rsidR="00AF20FF" w:rsidRPr="007636BA" w:rsidRDefault="00AF20FF" w:rsidP="004C2238">
            <w:pPr>
              <w:pStyle w:val="-"/>
            </w:pPr>
            <w:r w:rsidRPr="007636BA">
              <w:t>出口總金額</w:t>
            </w:r>
          </w:p>
        </w:tc>
        <w:tc>
          <w:tcPr>
            <w:tcW w:w="6116" w:type="dxa"/>
            <w:shd w:val="clear" w:color="auto" w:fill="auto"/>
            <w:vAlign w:val="center"/>
          </w:tcPr>
          <w:p w14:paraId="645140A4" w14:textId="46E0FE2F" w:rsidR="00AF20FF" w:rsidRPr="007636BA" w:rsidRDefault="00B46D0A" w:rsidP="00826B5A">
            <w:pPr>
              <w:pStyle w:val="-0"/>
            </w:pPr>
            <w:r w:rsidRPr="007636BA">
              <w:rPr>
                <w:rFonts w:hint="eastAsia"/>
              </w:rPr>
              <w:t>2,405</w:t>
            </w:r>
            <w:r w:rsidRPr="007636BA">
              <w:rPr>
                <w:rFonts w:hint="eastAsia"/>
              </w:rPr>
              <w:t>億</w:t>
            </w:r>
            <w:r w:rsidRPr="007636BA">
              <w:rPr>
                <w:rFonts w:hint="eastAsia"/>
              </w:rPr>
              <w:t>4,399</w:t>
            </w:r>
            <w:r w:rsidRPr="007636BA">
              <w:rPr>
                <w:rFonts w:hint="eastAsia"/>
              </w:rPr>
              <w:t>萬美元</w:t>
            </w:r>
            <w:r w:rsidR="00F73B80" w:rsidRPr="007636BA">
              <w:rPr>
                <w:rFonts w:hint="eastAsia"/>
              </w:rPr>
              <w:t>（</w:t>
            </w:r>
            <w:r w:rsidR="00F73B80" w:rsidRPr="007636BA">
              <w:rPr>
                <w:rFonts w:hint="eastAsia"/>
              </w:rPr>
              <w:t>2024</w:t>
            </w:r>
            <w:r w:rsidR="00F73B80" w:rsidRPr="007636BA">
              <w:rPr>
                <w:rFonts w:hint="eastAsia"/>
              </w:rPr>
              <w:t>）</w:t>
            </w:r>
          </w:p>
        </w:tc>
      </w:tr>
      <w:tr w:rsidR="007636BA" w:rsidRPr="007636BA" w14:paraId="099B3799" w14:textId="77777777" w:rsidTr="004317C2">
        <w:trPr>
          <w:trHeight w:val="680"/>
        </w:trPr>
        <w:tc>
          <w:tcPr>
            <w:tcW w:w="2508" w:type="dxa"/>
            <w:shd w:val="clear" w:color="auto" w:fill="auto"/>
            <w:vAlign w:val="center"/>
          </w:tcPr>
          <w:p w14:paraId="0A699FF2" w14:textId="77777777" w:rsidR="00AF20FF" w:rsidRPr="007636BA" w:rsidRDefault="00AF20FF" w:rsidP="004C2238">
            <w:pPr>
              <w:pStyle w:val="-"/>
            </w:pPr>
            <w:r w:rsidRPr="007636BA">
              <w:t>主要出口</w:t>
            </w:r>
            <w:r w:rsidR="0010290D" w:rsidRPr="007636BA">
              <w:rPr>
                <w:rFonts w:hint="eastAsia"/>
              </w:rPr>
              <w:t>產品</w:t>
            </w:r>
          </w:p>
        </w:tc>
        <w:tc>
          <w:tcPr>
            <w:tcW w:w="6116" w:type="dxa"/>
            <w:shd w:val="clear" w:color="auto" w:fill="auto"/>
            <w:vAlign w:val="center"/>
          </w:tcPr>
          <w:p w14:paraId="1129BF43" w14:textId="472E4BD7" w:rsidR="00AF20FF" w:rsidRPr="007636BA" w:rsidRDefault="00B46D0A" w:rsidP="00826B5A">
            <w:pPr>
              <w:pStyle w:val="-0"/>
            </w:pPr>
            <w:r w:rsidRPr="007636BA">
              <w:rPr>
                <w:rFonts w:hint="eastAsia"/>
              </w:rPr>
              <w:t>人類或動物血液及血清、醫藥製劑、天然或合成激素、有機化學產品、芳香物質混合物、醫學儀器、積體電路、航空器具</w:t>
            </w:r>
          </w:p>
        </w:tc>
      </w:tr>
      <w:tr w:rsidR="007636BA" w:rsidRPr="007636BA" w14:paraId="7ABA6552" w14:textId="77777777" w:rsidTr="004317C2">
        <w:trPr>
          <w:trHeight w:val="680"/>
        </w:trPr>
        <w:tc>
          <w:tcPr>
            <w:tcW w:w="2508" w:type="dxa"/>
            <w:shd w:val="clear" w:color="auto" w:fill="auto"/>
            <w:vAlign w:val="center"/>
          </w:tcPr>
          <w:p w14:paraId="22B09C49" w14:textId="77777777" w:rsidR="00AF20FF" w:rsidRPr="007636BA" w:rsidRDefault="00AF20FF" w:rsidP="004C2238">
            <w:pPr>
              <w:pStyle w:val="-"/>
            </w:pPr>
            <w:r w:rsidRPr="007636BA">
              <w:t>主要出口</w:t>
            </w:r>
            <w:r w:rsidR="0010290D" w:rsidRPr="007636BA">
              <w:rPr>
                <w:rFonts w:hint="eastAsia"/>
              </w:rPr>
              <w:t>國家</w:t>
            </w:r>
          </w:p>
        </w:tc>
        <w:tc>
          <w:tcPr>
            <w:tcW w:w="6116" w:type="dxa"/>
            <w:shd w:val="clear" w:color="auto" w:fill="auto"/>
            <w:vAlign w:val="center"/>
          </w:tcPr>
          <w:p w14:paraId="6C685CBB" w14:textId="23513B72" w:rsidR="00AF20FF" w:rsidRPr="007636BA" w:rsidRDefault="00211649" w:rsidP="00826B5A">
            <w:pPr>
              <w:pStyle w:val="-0"/>
            </w:pPr>
            <w:r w:rsidRPr="007636BA">
              <w:rPr>
                <w:rFonts w:hint="eastAsia"/>
              </w:rPr>
              <w:t>美國、荷蘭、英國、德國、比利時、中國大陸、義大利、法國、西班牙、加拿大</w:t>
            </w:r>
          </w:p>
        </w:tc>
      </w:tr>
      <w:tr w:rsidR="007636BA" w:rsidRPr="007636BA" w14:paraId="67DF1B7B" w14:textId="77777777" w:rsidTr="004317C2">
        <w:trPr>
          <w:trHeight w:val="680"/>
        </w:trPr>
        <w:tc>
          <w:tcPr>
            <w:tcW w:w="2508" w:type="dxa"/>
            <w:shd w:val="clear" w:color="auto" w:fill="auto"/>
            <w:vAlign w:val="center"/>
          </w:tcPr>
          <w:p w14:paraId="5BCDF080" w14:textId="77777777" w:rsidR="00AF20FF" w:rsidRPr="007636BA" w:rsidRDefault="00AF20FF" w:rsidP="004C2238">
            <w:pPr>
              <w:pStyle w:val="-"/>
            </w:pPr>
            <w:r w:rsidRPr="007636BA">
              <w:t>進口總金額</w:t>
            </w:r>
          </w:p>
        </w:tc>
        <w:tc>
          <w:tcPr>
            <w:tcW w:w="6116" w:type="dxa"/>
            <w:shd w:val="clear" w:color="auto" w:fill="auto"/>
            <w:vAlign w:val="center"/>
          </w:tcPr>
          <w:p w14:paraId="06904621" w14:textId="1B48FF79" w:rsidR="00AF20FF" w:rsidRPr="007636BA" w:rsidRDefault="009D6200" w:rsidP="00826B5A">
            <w:pPr>
              <w:pStyle w:val="-0"/>
            </w:pPr>
            <w:r w:rsidRPr="007636BA">
              <w:rPr>
                <w:rFonts w:hint="eastAsia"/>
              </w:rPr>
              <w:t>1,426</w:t>
            </w:r>
            <w:r w:rsidRPr="007636BA">
              <w:rPr>
                <w:rFonts w:hint="eastAsia"/>
              </w:rPr>
              <w:t>億</w:t>
            </w:r>
            <w:r w:rsidRPr="007636BA">
              <w:rPr>
                <w:rFonts w:hint="eastAsia"/>
              </w:rPr>
              <w:t>1,679</w:t>
            </w:r>
            <w:r w:rsidRPr="007636BA">
              <w:rPr>
                <w:rFonts w:hint="eastAsia"/>
              </w:rPr>
              <w:t>萬美元</w:t>
            </w:r>
            <w:r w:rsidR="00F73B80" w:rsidRPr="007636BA">
              <w:rPr>
                <w:rFonts w:hint="eastAsia"/>
              </w:rPr>
              <w:t>（</w:t>
            </w:r>
            <w:r w:rsidR="00F73B80" w:rsidRPr="007636BA">
              <w:rPr>
                <w:rFonts w:hint="eastAsia"/>
              </w:rPr>
              <w:t>2024</w:t>
            </w:r>
            <w:r w:rsidR="00F73B80" w:rsidRPr="007636BA">
              <w:rPr>
                <w:rFonts w:hint="eastAsia"/>
              </w:rPr>
              <w:t>）</w:t>
            </w:r>
          </w:p>
        </w:tc>
      </w:tr>
      <w:tr w:rsidR="007636BA" w:rsidRPr="007636BA" w14:paraId="24B81A9F" w14:textId="77777777" w:rsidTr="004317C2">
        <w:trPr>
          <w:trHeight w:val="680"/>
        </w:trPr>
        <w:tc>
          <w:tcPr>
            <w:tcW w:w="2508" w:type="dxa"/>
            <w:shd w:val="clear" w:color="auto" w:fill="auto"/>
            <w:vAlign w:val="center"/>
          </w:tcPr>
          <w:p w14:paraId="752E2010" w14:textId="77777777" w:rsidR="00AF20FF" w:rsidRPr="007636BA" w:rsidRDefault="00AF20FF" w:rsidP="004C2238">
            <w:pPr>
              <w:pStyle w:val="-"/>
            </w:pPr>
            <w:r w:rsidRPr="007636BA">
              <w:lastRenderedPageBreak/>
              <w:t>主要進口</w:t>
            </w:r>
            <w:r w:rsidR="0010290D" w:rsidRPr="007636BA">
              <w:rPr>
                <w:rFonts w:hint="eastAsia"/>
              </w:rPr>
              <w:t>產品</w:t>
            </w:r>
          </w:p>
        </w:tc>
        <w:tc>
          <w:tcPr>
            <w:tcW w:w="6116" w:type="dxa"/>
            <w:shd w:val="clear" w:color="auto" w:fill="auto"/>
            <w:vAlign w:val="center"/>
          </w:tcPr>
          <w:p w14:paraId="0590F29D" w14:textId="2AA4C4F8" w:rsidR="00AF20FF" w:rsidRPr="007636BA" w:rsidRDefault="009D6200" w:rsidP="00826B5A">
            <w:pPr>
              <w:pStyle w:val="-0"/>
            </w:pPr>
            <w:r w:rsidRPr="007636BA">
              <w:rPr>
                <w:rFonts w:hint="eastAsia"/>
              </w:rPr>
              <w:t>航空器具、醫藥製劑、人類或動物血液及血清、積體電路、自動資料處理機、石油及其產品、道路車輛、辦公室機器、有機化學產品、通訊器具</w:t>
            </w:r>
          </w:p>
        </w:tc>
      </w:tr>
      <w:tr w:rsidR="00826B5A" w:rsidRPr="007636BA" w14:paraId="72EBEF64" w14:textId="77777777" w:rsidTr="004317C2">
        <w:trPr>
          <w:trHeight w:val="680"/>
        </w:trPr>
        <w:tc>
          <w:tcPr>
            <w:tcW w:w="2508" w:type="dxa"/>
            <w:shd w:val="clear" w:color="auto" w:fill="auto"/>
            <w:vAlign w:val="center"/>
          </w:tcPr>
          <w:p w14:paraId="45E21855" w14:textId="77777777" w:rsidR="00AF20FF" w:rsidRPr="007636BA" w:rsidRDefault="00AF20FF" w:rsidP="004C2238">
            <w:pPr>
              <w:pStyle w:val="-"/>
            </w:pPr>
            <w:r w:rsidRPr="007636BA">
              <w:t>主要進口</w:t>
            </w:r>
            <w:r w:rsidR="0010290D" w:rsidRPr="007636BA">
              <w:rPr>
                <w:rFonts w:hint="eastAsia"/>
              </w:rPr>
              <w:t>國家</w:t>
            </w:r>
          </w:p>
        </w:tc>
        <w:tc>
          <w:tcPr>
            <w:tcW w:w="6116" w:type="dxa"/>
            <w:shd w:val="clear" w:color="auto" w:fill="auto"/>
            <w:vAlign w:val="center"/>
          </w:tcPr>
          <w:p w14:paraId="0DCC552A" w14:textId="153B3FE2" w:rsidR="00AF20FF" w:rsidRPr="007636BA" w:rsidRDefault="009D6200" w:rsidP="00826B5A">
            <w:pPr>
              <w:pStyle w:val="-0"/>
            </w:pPr>
            <w:r w:rsidRPr="007636BA">
              <w:rPr>
                <w:rFonts w:hint="eastAsia"/>
              </w:rPr>
              <w:t>英國、美國、德國、法國、中國大陸、荷蘭、比利時、以色列、義大利、西班牙</w:t>
            </w:r>
          </w:p>
        </w:tc>
      </w:tr>
    </w:tbl>
    <w:p w14:paraId="46748B03" w14:textId="77777777" w:rsidR="00AF20FF" w:rsidRPr="007636BA" w:rsidRDefault="00AF20FF" w:rsidP="00380FE1">
      <w:pPr>
        <w:pStyle w:val="12"/>
        <w:ind w:left="1772" w:hanging="591"/>
        <w:rPr>
          <w:rFonts w:ascii="新細明體" w:eastAsia="新細明體" w:hAnsi="新細明體" w:cs="新細明體"/>
        </w:rPr>
      </w:pPr>
    </w:p>
    <w:p w14:paraId="0005D1B4" w14:textId="77777777" w:rsidR="00AF20FF" w:rsidRPr="007636BA" w:rsidRDefault="000215EA" w:rsidP="00380FE1">
      <w:pPr>
        <w:pStyle w:val="12"/>
        <w:ind w:left="1772" w:hanging="591"/>
        <w:rPr>
          <w:rFonts w:ascii="新細明體" w:eastAsia="新細明體" w:hAnsi="新細明體" w:cs="新細明體"/>
        </w:rPr>
      </w:pPr>
      <w:r w:rsidRPr="007636BA">
        <w:rPr>
          <w:rFonts w:ascii="新細明體" w:eastAsia="新細明體" w:hAnsi="新細明體" w:cs="新細明體"/>
        </w:rPr>
        <w:br w:type="page"/>
      </w:r>
    </w:p>
    <w:p w14:paraId="7A4A912C" w14:textId="77777777" w:rsidR="00AF20FF" w:rsidRPr="007636BA" w:rsidRDefault="00AF20FF" w:rsidP="00380FE1">
      <w:pPr>
        <w:pStyle w:val="12"/>
        <w:ind w:left="1772" w:hanging="591"/>
        <w:rPr>
          <w:lang w:eastAsia="zh-TW"/>
        </w:rPr>
      </w:pPr>
    </w:p>
    <w:p w14:paraId="19B03A53" w14:textId="77777777" w:rsidR="00380FE1" w:rsidRPr="007636BA" w:rsidRDefault="00380FE1" w:rsidP="00380FE1">
      <w:pPr>
        <w:pStyle w:val="12"/>
        <w:ind w:left="1772" w:hanging="591"/>
        <w:rPr>
          <w:lang w:eastAsia="zh-TW"/>
        </w:rPr>
        <w:sectPr w:rsidR="00380FE1" w:rsidRPr="007636BA" w:rsidSect="000215EA">
          <w:headerReference w:type="even" r:id="rId12"/>
          <w:headerReference w:type="default" r:id="rId13"/>
          <w:footerReference w:type="even" r:id="rId14"/>
          <w:footerReference w:type="default" r:id="rId15"/>
          <w:headerReference w:type="first" r:id="rId16"/>
          <w:footerReference w:type="first" r:id="rId17"/>
          <w:pgSz w:w="11906" w:h="16838" w:code="9"/>
          <w:pgMar w:top="2268" w:right="1701" w:bottom="1701" w:left="1701" w:header="1134" w:footer="851" w:gutter="0"/>
          <w:cols w:space="720"/>
          <w:docGrid w:type="linesAndChars" w:linePitch="514" w:charSpace="-774"/>
        </w:sectPr>
      </w:pPr>
    </w:p>
    <w:p w14:paraId="18BA54CD" w14:textId="77777777" w:rsidR="00AF20FF" w:rsidRPr="007636BA" w:rsidRDefault="00AF20FF" w:rsidP="00380FE1">
      <w:pPr>
        <w:pStyle w:val="ad"/>
        <w:rPr>
          <w:lang w:eastAsia="zh-TW"/>
        </w:rPr>
      </w:pPr>
      <w:bookmarkStart w:id="0" w:name="__RefHeading___Toc9260437"/>
      <w:bookmarkStart w:id="1" w:name="_Toc170015574"/>
      <w:bookmarkEnd w:id="0"/>
      <w:r w:rsidRPr="007636BA">
        <w:rPr>
          <w:rFonts w:hint="eastAsia"/>
        </w:rPr>
        <w:lastRenderedPageBreak/>
        <w:t>第壹章　自然人文環境</w:t>
      </w:r>
      <w:bookmarkEnd w:id="1"/>
    </w:p>
    <w:p w14:paraId="3F53FD5C" w14:textId="77777777" w:rsidR="00AF20FF" w:rsidRPr="007636BA" w:rsidRDefault="00AF20FF" w:rsidP="00857238">
      <w:pPr>
        <w:pStyle w:val="ae"/>
        <w:spacing w:before="257" w:after="257"/>
      </w:pPr>
      <w:r w:rsidRPr="007636BA">
        <w:t>一、自然環境</w:t>
      </w:r>
    </w:p>
    <w:p w14:paraId="142B97CE" w14:textId="77777777" w:rsidR="00AF20FF" w:rsidRPr="007636BA" w:rsidRDefault="00AF20FF" w:rsidP="00380FE1">
      <w:pPr>
        <w:pStyle w:val="a9"/>
        <w:ind w:firstLine="472"/>
      </w:pPr>
      <w:r w:rsidRPr="007636BA">
        <w:t>地理位置：</w:t>
      </w:r>
      <w:r w:rsidRPr="007636BA">
        <w:rPr>
          <w:rFonts w:hint="eastAsia"/>
        </w:rPr>
        <w:t>係北大西洋島國，東距英國約</w:t>
      </w:r>
      <w:r w:rsidRPr="007636BA">
        <w:rPr>
          <w:rFonts w:hint="eastAsia"/>
        </w:rPr>
        <w:t>80</w:t>
      </w:r>
      <w:r w:rsidRPr="007636BA">
        <w:rPr>
          <w:rFonts w:hint="eastAsia"/>
        </w:rPr>
        <w:t>公里</w:t>
      </w:r>
    </w:p>
    <w:p w14:paraId="676B6418" w14:textId="77777777" w:rsidR="00AF20FF" w:rsidRPr="007636BA" w:rsidRDefault="00AF20FF" w:rsidP="00380FE1">
      <w:pPr>
        <w:pStyle w:val="a9"/>
        <w:ind w:firstLine="472"/>
      </w:pPr>
      <w:r w:rsidRPr="007636BA">
        <w:t>國土面積：</w:t>
      </w:r>
      <w:r w:rsidRPr="007636BA">
        <w:t>70,282</w:t>
      </w:r>
      <w:r w:rsidRPr="007636BA">
        <w:t>平方公里</w:t>
      </w:r>
    </w:p>
    <w:p w14:paraId="1DEBD7A5" w14:textId="77777777" w:rsidR="00AF20FF" w:rsidRPr="007636BA" w:rsidRDefault="00AF20FF" w:rsidP="00380FE1">
      <w:pPr>
        <w:pStyle w:val="a9"/>
        <w:ind w:firstLine="472"/>
      </w:pPr>
      <w:r w:rsidRPr="007636BA">
        <w:t>氣　　候：冬季約攝氏</w:t>
      </w:r>
      <w:r w:rsidRPr="007636BA">
        <w:t>4</w:t>
      </w:r>
      <w:r w:rsidRPr="007636BA">
        <w:t>度至</w:t>
      </w:r>
      <w:r w:rsidRPr="007636BA">
        <w:t>7</w:t>
      </w:r>
      <w:r w:rsidRPr="007636BA">
        <w:t>度，夏季約攝氏</w:t>
      </w:r>
      <w:r w:rsidRPr="007636BA">
        <w:t>14</w:t>
      </w:r>
      <w:r w:rsidRPr="007636BA">
        <w:t>度至</w:t>
      </w:r>
      <w:r w:rsidRPr="007636BA">
        <w:t>20</w:t>
      </w:r>
      <w:r w:rsidRPr="007636BA">
        <w:t>度，溫和多雨</w:t>
      </w:r>
    </w:p>
    <w:p w14:paraId="7BBC9022" w14:textId="77777777" w:rsidR="00AF20FF" w:rsidRPr="007636BA" w:rsidRDefault="00AF20FF" w:rsidP="00857238">
      <w:pPr>
        <w:pStyle w:val="ae"/>
        <w:spacing w:before="257" w:after="257"/>
      </w:pPr>
      <w:r w:rsidRPr="007636BA">
        <w:t>二、人文及社會環境</w:t>
      </w:r>
    </w:p>
    <w:p w14:paraId="0BF2553A" w14:textId="71F96560" w:rsidR="00AF20FF" w:rsidRPr="007636BA" w:rsidRDefault="00AF20FF" w:rsidP="00380FE1">
      <w:pPr>
        <w:pStyle w:val="a9"/>
        <w:ind w:firstLine="472"/>
      </w:pPr>
      <w:r w:rsidRPr="007636BA">
        <w:t>人</w:t>
      </w:r>
      <w:r w:rsidRPr="007636BA">
        <w:t xml:space="preserve"> </w:t>
      </w:r>
      <w:r w:rsidRPr="007636BA">
        <w:t>口</w:t>
      </w:r>
      <w:r w:rsidRPr="007636BA">
        <w:t xml:space="preserve"> </w:t>
      </w:r>
      <w:r w:rsidRPr="007636BA">
        <w:t>數：</w:t>
      </w:r>
      <w:r w:rsidR="006A1E2B" w:rsidRPr="007636BA">
        <w:rPr>
          <w:rFonts w:hint="eastAsia"/>
          <w:lang w:eastAsia="zh-TW"/>
        </w:rPr>
        <w:t>5</w:t>
      </w:r>
      <w:r w:rsidR="000131AD" w:rsidRPr="007636BA">
        <w:rPr>
          <w:rFonts w:hint="eastAsia"/>
          <w:lang w:eastAsia="zh-TW"/>
        </w:rPr>
        <w:t>3</w:t>
      </w:r>
      <w:r w:rsidR="00335788" w:rsidRPr="007636BA">
        <w:rPr>
          <w:rFonts w:hint="eastAsia"/>
          <w:lang w:eastAsia="zh-TW"/>
        </w:rPr>
        <w:t>8</w:t>
      </w:r>
      <w:r w:rsidRPr="007636BA">
        <w:rPr>
          <w:rFonts w:hint="eastAsia"/>
        </w:rPr>
        <w:t>萬人</w:t>
      </w:r>
    </w:p>
    <w:p w14:paraId="6ABC42B2" w14:textId="22832C82" w:rsidR="00AF20FF" w:rsidRPr="007636BA" w:rsidRDefault="00AF20FF" w:rsidP="00857238">
      <w:pPr>
        <w:pStyle w:val="a9"/>
        <w:ind w:firstLine="472"/>
      </w:pPr>
      <w:r w:rsidRPr="007636BA">
        <w:t>人口結構：</w:t>
      </w:r>
      <w:r w:rsidRPr="007636BA">
        <w:t>0-14</w:t>
      </w:r>
      <w:r w:rsidRPr="007636BA">
        <w:t>歲（</w:t>
      </w:r>
      <w:r w:rsidR="000131AD" w:rsidRPr="007636BA">
        <w:rPr>
          <w:rFonts w:hint="eastAsia"/>
        </w:rPr>
        <w:t>18.8</w:t>
      </w:r>
      <w:r w:rsidR="00380FE1" w:rsidRPr="007636BA">
        <w:t>%</w:t>
      </w:r>
      <w:r w:rsidRPr="007636BA">
        <w:t>）；</w:t>
      </w:r>
      <w:r w:rsidRPr="007636BA">
        <w:t>15-24</w:t>
      </w:r>
      <w:r w:rsidRPr="007636BA">
        <w:t>歲（</w:t>
      </w:r>
      <w:r w:rsidRPr="007636BA">
        <w:t>12.</w:t>
      </w:r>
      <w:r w:rsidR="000131AD" w:rsidRPr="007636BA">
        <w:rPr>
          <w:rFonts w:hint="eastAsia"/>
        </w:rPr>
        <w:t>7</w:t>
      </w:r>
      <w:r w:rsidR="00380FE1" w:rsidRPr="007636BA">
        <w:t>%</w:t>
      </w:r>
      <w:r w:rsidRPr="007636BA">
        <w:t>）；</w:t>
      </w:r>
      <w:r w:rsidRPr="007636BA">
        <w:t>25-44</w:t>
      </w:r>
      <w:r w:rsidRPr="007636BA">
        <w:t>歲（</w:t>
      </w:r>
      <w:r w:rsidR="000131AD" w:rsidRPr="007636BA">
        <w:rPr>
          <w:rFonts w:hint="eastAsia"/>
        </w:rPr>
        <w:t>27.5</w:t>
      </w:r>
      <w:r w:rsidR="00380FE1" w:rsidRPr="007636BA">
        <w:t>%</w:t>
      </w:r>
      <w:r w:rsidRPr="007636BA">
        <w:t>）；</w:t>
      </w:r>
      <w:r w:rsidRPr="007636BA">
        <w:t>45</w:t>
      </w:r>
      <w:r w:rsidRPr="007636BA">
        <w:t>歲</w:t>
      </w:r>
      <w:r w:rsidRPr="007636BA">
        <w:t>+</w:t>
      </w:r>
      <w:r w:rsidRPr="007636BA">
        <w:t>（</w:t>
      </w:r>
      <w:r w:rsidR="000131AD" w:rsidRPr="007636BA">
        <w:rPr>
          <w:rFonts w:hint="eastAsia"/>
        </w:rPr>
        <w:t>41.1</w:t>
      </w:r>
      <w:r w:rsidR="00380FE1" w:rsidRPr="007636BA">
        <w:t>%</w:t>
      </w:r>
      <w:r w:rsidRPr="007636BA">
        <w:t>）</w:t>
      </w:r>
    </w:p>
    <w:p w14:paraId="5357A272" w14:textId="77777777" w:rsidR="00AF20FF" w:rsidRPr="007636BA" w:rsidRDefault="00AF20FF" w:rsidP="00380FE1">
      <w:pPr>
        <w:pStyle w:val="a9"/>
        <w:ind w:firstLine="472"/>
      </w:pPr>
      <w:r w:rsidRPr="007636BA">
        <w:t>語　　言：愛爾蘭語，英語</w:t>
      </w:r>
    </w:p>
    <w:p w14:paraId="63FFCBF3" w14:textId="77777777" w:rsidR="00AF20FF" w:rsidRPr="007636BA" w:rsidRDefault="00AF20FF" w:rsidP="00380FE1">
      <w:pPr>
        <w:pStyle w:val="a9"/>
        <w:ind w:firstLine="472"/>
      </w:pPr>
      <w:r w:rsidRPr="007636BA">
        <w:t>宗　　教：天主教</w:t>
      </w:r>
    </w:p>
    <w:p w14:paraId="67400FA1" w14:textId="35C0C714" w:rsidR="00AF20FF" w:rsidRPr="007636BA" w:rsidRDefault="00AF20FF" w:rsidP="00857238">
      <w:pPr>
        <w:pStyle w:val="a9"/>
        <w:ind w:firstLine="472"/>
      </w:pPr>
      <w:r w:rsidRPr="007636BA">
        <w:t>國民教育水準：</w:t>
      </w:r>
      <w:r w:rsidRPr="007636BA">
        <w:t>25-34</w:t>
      </w:r>
      <w:r w:rsidRPr="007636BA">
        <w:t>歲之愛爾蘭人</w:t>
      </w:r>
      <w:r w:rsidR="003265EA" w:rsidRPr="007636BA">
        <w:t>65</w:t>
      </w:r>
      <w:r w:rsidR="00380FE1" w:rsidRPr="007636BA">
        <w:t>%</w:t>
      </w:r>
      <w:r w:rsidRPr="007636BA">
        <w:t>有大學學位</w:t>
      </w:r>
    </w:p>
    <w:p w14:paraId="1FA471FA" w14:textId="77777777" w:rsidR="00AF20FF" w:rsidRPr="007636BA" w:rsidRDefault="00AF20FF" w:rsidP="00380FE1">
      <w:pPr>
        <w:pStyle w:val="a9"/>
        <w:ind w:firstLine="472"/>
      </w:pPr>
      <w:r w:rsidRPr="007636BA">
        <w:t>首都及重要城市：都柏林、科克、利默里克</w:t>
      </w:r>
    </w:p>
    <w:p w14:paraId="02B5392C" w14:textId="333CCF2A" w:rsidR="00AF20FF" w:rsidRPr="007636BA" w:rsidRDefault="009476CE" w:rsidP="00380FE1">
      <w:pPr>
        <w:pStyle w:val="a9"/>
        <w:ind w:firstLine="472"/>
      </w:pPr>
      <w:r w:rsidRPr="007636BA">
        <w:t>種　　族：不列顛人後裔，</w:t>
      </w:r>
      <w:proofErr w:type="gramStart"/>
      <w:r w:rsidRPr="007636BA">
        <w:rPr>
          <w:rFonts w:hint="eastAsia"/>
          <w:lang w:eastAsia="zh-TW"/>
        </w:rPr>
        <w:t>凱</w:t>
      </w:r>
      <w:proofErr w:type="gramEnd"/>
      <w:r w:rsidR="00AF20FF" w:rsidRPr="007636BA">
        <w:t>爾</w:t>
      </w:r>
      <w:proofErr w:type="gramStart"/>
      <w:r w:rsidR="00AF20FF" w:rsidRPr="007636BA">
        <w:t>特</w:t>
      </w:r>
      <w:proofErr w:type="gramEnd"/>
      <w:r w:rsidR="00AF20FF" w:rsidRPr="007636BA">
        <w:t>人後裔</w:t>
      </w:r>
    </w:p>
    <w:p w14:paraId="7D5F0D0B" w14:textId="77777777" w:rsidR="00AF20FF" w:rsidRPr="007636BA" w:rsidRDefault="00AF20FF" w:rsidP="00857238">
      <w:pPr>
        <w:pStyle w:val="ae"/>
        <w:spacing w:before="257" w:after="257"/>
      </w:pPr>
      <w:r w:rsidRPr="007636BA">
        <w:t>三、政治環境</w:t>
      </w:r>
    </w:p>
    <w:p w14:paraId="5E9532CC" w14:textId="3CF7098F" w:rsidR="007A2018" w:rsidRPr="007636BA" w:rsidRDefault="002334A3" w:rsidP="00857238">
      <w:pPr>
        <w:pStyle w:val="a9"/>
        <w:ind w:firstLine="472"/>
      </w:pPr>
      <w:r w:rsidRPr="007636BA">
        <w:rPr>
          <w:rFonts w:hint="eastAsia"/>
        </w:rPr>
        <w:t>愛爾蘭的政治體系建立於其憲法《愛爾蘭憲法》（</w:t>
      </w:r>
      <w:r w:rsidRPr="007636BA">
        <w:t>Bunreacht na hÉireann</w:t>
      </w:r>
      <w:r w:rsidRPr="007636BA">
        <w:rPr>
          <w:rFonts w:hint="eastAsia"/>
        </w:rPr>
        <w:t>）上，採用</w:t>
      </w:r>
      <w:r w:rsidR="004D4229" w:rsidRPr="007636BA">
        <w:rPr>
          <w:rFonts w:hint="eastAsia"/>
          <w:lang w:eastAsia="zh-TW"/>
        </w:rPr>
        <w:t>立法、行政、司法</w:t>
      </w:r>
      <w:r w:rsidRPr="007636BA">
        <w:rPr>
          <w:rFonts w:hint="eastAsia"/>
        </w:rPr>
        <w:t>三權分立制度，確保政府運作的民主性</w:t>
      </w:r>
      <w:r w:rsidR="004D4229" w:rsidRPr="007636BA">
        <w:rPr>
          <w:rFonts w:hint="eastAsia"/>
          <w:lang w:eastAsia="zh-TW"/>
        </w:rPr>
        <w:t>。愛爾蘭主要政黨包含</w:t>
      </w:r>
      <w:r w:rsidR="004D4229" w:rsidRPr="007636BA">
        <w:rPr>
          <w:rFonts w:hint="eastAsia"/>
        </w:rPr>
        <w:t>共和黨（</w:t>
      </w:r>
      <w:r w:rsidR="004D4229" w:rsidRPr="007636BA">
        <w:t>Fianna Fáil</w:t>
      </w:r>
      <w:r w:rsidR="004D4229" w:rsidRPr="007636BA">
        <w:rPr>
          <w:rFonts w:hint="eastAsia"/>
        </w:rPr>
        <w:t>）、統一黨（</w:t>
      </w:r>
      <w:r w:rsidR="004D4229" w:rsidRPr="007636BA">
        <w:t>Fine Gael</w:t>
      </w:r>
      <w:r w:rsidR="004D4229" w:rsidRPr="007636BA">
        <w:rPr>
          <w:rFonts w:hint="eastAsia"/>
        </w:rPr>
        <w:t>）、新芬黨（</w:t>
      </w:r>
      <w:r w:rsidR="004D4229" w:rsidRPr="007636BA">
        <w:t>Sinn Féin</w:t>
      </w:r>
      <w:r w:rsidR="004D4229" w:rsidRPr="007636BA">
        <w:rPr>
          <w:rFonts w:hint="eastAsia"/>
        </w:rPr>
        <w:t>）、勞工黨（</w:t>
      </w:r>
      <w:r w:rsidR="004D4229" w:rsidRPr="007636BA">
        <w:t>Labor Party</w:t>
      </w:r>
      <w:r w:rsidR="004D4229" w:rsidRPr="007636BA">
        <w:rPr>
          <w:rFonts w:hint="eastAsia"/>
        </w:rPr>
        <w:t>）、社會民主黨（</w:t>
      </w:r>
      <w:r w:rsidR="004D4229" w:rsidRPr="007636BA">
        <w:t>Social Democrats</w:t>
      </w:r>
      <w:r w:rsidR="004D4229" w:rsidRPr="007636BA">
        <w:rPr>
          <w:rFonts w:hint="eastAsia"/>
        </w:rPr>
        <w:t>）等。</w:t>
      </w:r>
    </w:p>
    <w:p w14:paraId="1CCA9726" w14:textId="1174C424" w:rsidR="007A2018" w:rsidRPr="007636BA" w:rsidRDefault="00273D82" w:rsidP="00857238">
      <w:pPr>
        <w:pStyle w:val="a9"/>
        <w:ind w:firstLine="472"/>
      </w:pPr>
      <w:r w:rsidRPr="007636BA">
        <w:rPr>
          <w:rFonts w:hint="eastAsia"/>
        </w:rPr>
        <w:lastRenderedPageBreak/>
        <w:t>愛</w:t>
      </w:r>
      <w:r w:rsidR="00DC6026" w:rsidRPr="007636BA">
        <w:rPr>
          <w:rFonts w:hint="eastAsia"/>
          <w:lang w:eastAsia="zh-TW"/>
        </w:rPr>
        <w:t>爾蘭</w:t>
      </w:r>
      <w:r w:rsidR="00DC6026" w:rsidRPr="007636BA">
        <w:rPr>
          <w:rFonts w:hint="eastAsia"/>
          <w:lang w:eastAsia="zh-TW"/>
        </w:rPr>
        <w:t>2</w:t>
      </w:r>
      <w:r w:rsidRPr="007636BA">
        <w:rPr>
          <w:rFonts w:hint="eastAsia"/>
        </w:rPr>
        <w:t>024</w:t>
      </w:r>
      <w:r w:rsidRPr="007636BA">
        <w:rPr>
          <w:rFonts w:hint="eastAsia"/>
        </w:rPr>
        <w:t>年舉行全國議會大選</w:t>
      </w:r>
      <w:r w:rsidRPr="007636BA">
        <w:rPr>
          <w:rFonts w:hint="eastAsia"/>
          <w:lang w:eastAsia="zh-TW"/>
        </w:rPr>
        <w:t>，</w:t>
      </w:r>
      <w:r w:rsidR="00762CFA" w:rsidRPr="007636BA">
        <w:rPr>
          <w:rFonts w:hint="eastAsia"/>
        </w:rPr>
        <w:t>因無任</w:t>
      </w:r>
      <w:proofErr w:type="gramStart"/>
      <w:r w:rsidR="00762CFA" w:rsidRPr="007636BA">
        <w:rPr>
          <w:rFonts w:hint="eastAsia"/>
        </w:rPr>
        <w:t>一</w:t>
      </w:r>
      <w:proofErr w:type="gramEnd"/>
      <w:r w:rsidR="00762CFA" w:rsidRPr="007636BA">
        <w:rPr>
          <w:rFonts w:hint="eastAsia"/>
        </w:rPr>
        <w:t>政黨取得過半多數，選後遂由共和及統一兩黨主導與他黨</w:t>
      </w:r>
      <w:r w:rsidR="00762CFA" w:rsidRPr="007636BA">
        <w:rPr>
          <w:rFonts w:hint="eastAsia"/>
          <w:lang w:eastAsia="zh-TW"/>
        </w:rPr>
        <w:t>的</w:t>
      </w:r>
      <w:r w:rsidRPr="007636BA">
        <w:rPr>
          <w:rFonts w:hint="eastAsia"/>
        </w:rPr>
        <w:t>組閣協商，</w:t>
      </w:r>
      <w:proofErr w:type="gramStart"/>
      <w:r w:rsidRPr="007636BA">
        <w:rPr>
          <w:rFonts w:hint="eastAsia"/>
        </w:rPr>
        <w:t>嗣</w:t>
      </w:r>
      <w:proofErr w:type="gramEnd"/>
      <w:r w:rsidRPr="007636BA">
        <w:rPr>
          <w:rFonts w:hint="eastAsia"/>
        </w:rPr>
        <w:t>於</w:t>
      </w:r>
      <w:r w:rsidRPr="007636BA">
        <w:rPr>
          <w:rFonts w:hint="eastAsia"/>
        </w:rPr>
        <w:t>2025</w:t>
      </w:r>
      <w:r w:rsidRPr="007636BA">
        <w:rPr>
          <w:rFonts w:hint="eastAsia"/>
        </w:rPr>
        <w:t>年</w:t>
      </w:r>
      <w:r w:rsidRPr="007636BA">
        <w:rPr>
          <w:rFonts w:hint="eastAsia"/>
        </w:rPr>
        <w:t>1</w:t>
      </w:r>
      <w:r w:rsidRPr="007636BA">
        <w:rPr>
          <w:rFonts w:hint="eastAsia"/>
        </w:rPr>
        <w:t>月經國會投票，確立由共和、統一及獨立派議員籌組聯合政府，其中共和黨</w:t>
      </w:r>
      <w:proofErr w:type="gramStart"/>
      <w:r w:rsidRPr="007636BA">
        <w:rPr>
          <w:rFonts w:hint="eastAsia"/>
        </w:rPr>
        <w:t>揆</w:t>
      </w:r>
      <w:proofErr w:type="gramEnd"/>
      <w:r w:rsidRPr="007636BA">
        <w:rPr>
          <w:rFonts w:hint="eastAsia"/>
        </w:rPr>
        <w:t>Micheal Martin</w:t>
      </w:r>
      <w:r w:rsidRPr="007636BA">
        <w:rPr>
          <w:rFonts w:hint="eastAsia"/>
        </w:rPr>
        <w:t>出任總理，統一黨</w:t>
      </w:r>
      <w:proofErr w:type="gramStart"/>
      <w:r w:rsidRPr="007636BA">
        <w:rPr>
          <w:rFonts w:hint="eastAsia"/>
        </w:rPr>
        <w:t>揆</w:t>
      </w:r>
      <w:proofErr w:type="gramEnd"/>
      <w:r w:rsidRPr="007636BA">
        <w:rPr>
          <w:rFonts w:hint="eastAsia"/>
        </w:rPr>
        <w:t>Simon Harris</w:t>
      </w:r>
      <w:r w:rsidRPr="007636BA">
        <w:rPr>
          <w:rFonts w:hint="eastAsia"/>
        </w:rPr>
        <w:t>則出任副總理兼外長</w:t>
      </w:r>
      <w:proofErr w:type="gramStart"/>
      <w:r w:rsidRPr="007636BA">
        <w:rPr>
          <w:rFonts w:hint="eastAsia"/>
        </w:rPr>
        <w:t>暨防長</w:t>
      </w:r>
      <w:proofErr w:type="gramEnd"/>
      <w:r w:rsidRPr="007636BA">
        <w:rPr>
          <w:rFonts w:hint="eastAsia"/>
        </w:rPr>
        <w:t>；共和及統一兩大黨並將循前例於任期後半對調總理與副總理職務。</w:t>
      </w:r>
    </w:p>
    <w:p w14:paraId="23155AE2" w14:textId="77777777" w:rsidR="007A2018" w:rsidRPr="007636BA" w:rsidRDefault="007A2018" w:rsidP="00B169EA">
      <w:pPr>
        <w:pStyle w:val="a9"/>
        <w:ind w:firstLine="472"/>
        <w:rPr>
          <w:rFonts w:ascii="新細明體" w:eastAsia="新細明體" w:hAnsi="新細明體" w:cs="新細明體"/>
          <w:lang w:eastAsia="zh-TW"/>
        </w:rPr>
      </w:pPr>
    </w:p>
    <w:p w14:paraId="054C4DEC" w14:textId="77777777" w:rsidR="007A2018" w:rsidRPr="007636BA" w:rsidRDefault="007A2018" w:rsidP="00B169EA">
      <w:pPr>
        <w:pStyle w:val="a9"/>
        <w:ind w:firstLine="472"/>
        <w:rPr>
          <w:rFonts w:ascii="新細明體" w:eastAsia="新細明體" w:hAnsi="新細明體" w:cs="新細明體"/>
          <w:lang w:eastAsia="zh-TW"/>
        </w:rPr>
      </w:pPr>
    </w:p>
    <w:p w14:paraId="5B560497" w14:textId="77777777" w:rsidR="007A2018" w:rsidRPr="007636BA" w:rsidRDefault="007A2018" w:rsidP="00B169EA">
      <w:pPr>
        <w:pStyle w:val="a9"/>
        <w:ind w:firstLine="472"/>
        <w:rPr>
          <w:rFonts w:ascii="新細明體" w:eastAsia="新細明體" w:hAnsi="新細明體" w:cs="新細明體"/>
          <w:lang w:eastAsia="zh-TW"/>
        </w:rPr>
      </w:pPr>
    </w:p>
    <w:p w14:paraId="0DFAF4FE" w14:textId="77777777" w:rsidR="007A2018" w:rsidRPr="007636BA" w:rsidRDefault="007A2018" w:rsidP="00B169EA">
      <w:pPr>
        <w:pStyle w:val="a9"/>
        <w:ind w:firstLine="472"/>
        <w:rPr>
          <w:rFonts w:ascii="新細明體" w:eastAsia="新細明體" w:hAnsi="新細明體" w:cs="新細明體"/>
          <w:lang w:eastAsia="zh-TW"/>
        </w:rPr>
      </w:pPr>
    </w:p>
    <w:p w14:paraId="18306824" w14:textId="77777777" w:rsidR="00AF20FF" w:rsidRPr="007636BA" w:rsidRDefault="00AF20FF" w:rsidP="00F25510">
      <w:pPr>
        <w:pStyle w:val="12"/>
        <w:ind w:leftChars="128" w:left="498" w:hangingChars="83" w:hanging="196"/>
        <w:rPr>
          <w:lang w:eastAsia="zh-TW"/>
        </w:rPr>
        <w:sectPr w:rsidR="00AF20FF" w:rsidRPr="007636BA" w:rsidSect="000215EA">
          <w:headerReference w:type="even" r:id="rId18"/>
          <w:headerReference w:type="default" r:id="rId19"/>
          <w:footerReference w:type="even" r:id="rId20"/>
          <w:footerReference w:type="default" r:id="rId21"/>
          <w:headerReference w:type="first" r:id="rId22"/>
          <w:footerReference w:type="first" r:id="rId23"/>
          <w:pgSz w:w="11906" w:h="16838" w:code="9"/>
          <w:pgMar w:top="2268" w:right="1701" w:bottom="1701" w:left="1701" w:header="1134" w:footer="851" w:gutter="0"/>
          <w:pgNumType w:start="1"/>
          <w:cols w:space="720"/>
          <w:docGrid w:type="linesAndChars" w:linePitch="514" w:charSpace="-774"/>
        </w:sectPr>
      </w:pPr>
    </w:p>
    <w:p w14:paraId="1417E55A" w14:textId="77777777" w:rsidR="00AF20FF" w:rsidRPr="007636BA" w:rsidRDefault="00AF20FF" w:rsidP="00380FE1">
      <w:pPr>
        <w:pStyle w:val="ad"/>
      </w:pPr>
      <w:bookmarkStart w:id="2" w:name="__RefHeading___Toc9260438"/>
      <w:bookmarkStart w:id="3" w:name="_Toc170015575"/>
      <w:bookmarkEnd w:id="2"/>
      <w:r w:rsidRPr="007636BA">
        <w:rPr>
          <w:rFonts w:hint="eastAsia"/>
        </w:rPr>
        <w:lastRenderedPageBreak/>
        <w:t>第貳章　經濟環境</w:t>
      </w:r>
      <w:bookmarkEnd w:id="3"/>
    </w:p>
    <w:p w14:paraId="73C670FA" w14:textId="77777777" w:rsidR="00AF20FF" w:rsidRPr="007636BA" w:rsidRDefault="00AF20FF" w:rsidP="00857238">
      <w:pPr>
        <w:pStyle w:val="ae"/>
        <w:spacing w:before="257" w:after="257"/>
        <w:rPr>
          <w:lang w:val="en-GB"/>
        </w:rPr>
      </w:pPr>
      <w:r w:rsidRPr="007636BA">
        <w:t>一、經濟概況</w:t>
      </w:r>
    </w:p>
    <w:p w14:paraId="1EE92B5F" w14:textId="4F2BFA28" w:rsidR="00AF20FF" w:rsidRPr="007636BA" w:rsidRDefault="00AF20FF" w:rsidP="00857238">
      <w:pPr>
        <w:pStyle w:val="af4"/>
        <w:ind w:left="945" w:hanging="709"/>
        <w:rPr>
          <w:lang w:val="en-GB" w:eastAsia="zh-TW"/>
        </w:rPr>
      </w:pPr>
      <w:r w:rsidRPr="007636BA">
        <w:rPr>
          <w:lang w:val="en-GB"/>
        </w:rPr>
        <w:t>（一）</w:t>
      </w:r>
      <w:r w:rsidR="00072AF6" w:rsidRPr="007636BA">
        <w:rPr>
          <w:rFonts w:hint="eastAsia"/>
          <w:lang w:val="en-GB" w:eastAsia="zh-TW"/>
        </w:rPr>
        <w:t>202</w:t>
      </w:r>
      <w:r w:rsidR="00BD57B3" w:rsidRPr="007636BA">
        <w:rPr>
          <w:rFonts w:hint="eastAsia"/>
          <w:lang w:val="en-GB" w:eastAsia="zh-TW"/>
        </w:rPr>
        <w:t>4</w:t>
      </w:r>
      <w:r w:rsidRPr="007636BA">
        <w:rPr>
          <w:lang w:val="en-GB"/>
        </w:rPr>
        <w:t>年經濟回顧</w:t>
      </w:r>
      <w:r w:rsidR="00857238" w:rsidRPr="007636BA">
        <w:rPr>
          <w:lang w:val="en-GB"/>
        </w:rPr>
        <w:t>：</w:t>
      </w:r>
    </w:p>
    <w:p w14:paraId="06FEC072" w14:textId="3B7454BC" w:rsidR="00BD57B3" w:rsidRPr="007636BA" w:rsidRDefault="00BD57B3" w:rsidP="00857238">
      <w:pPr>
        <w:pStyle w:val="af5"/>
        <w:ind w:left="945" w:firstLine="472"/>
      </w:pPr>
      <w:r w:rsidRPr="007636BA">
        <w:rPr>
          <w:rFonts w:hint="eastAsia"/>
        </w:rPr>
        <w:t>愛爾蘭</w:t>
      </w:r>
      <w:r w:rsidRPr="007636BA">
        <w:rPr>
          <w:rFonts w:hint="eastAsia"/>
        </w:rPr>
        <w:t>2024</w:t>
      </w:r>
      <w:r w:rsidRPr="007636BA">
        <w:rPr>
          <w:rFonts w:hint="eastAsia"/>
        </w:rPr>
        <w:t>年經濟穩健成長，以跨國企業為主之產業部門，在製藥及資訊通信技術（</w:t>
      </w:r>
      <w:r w:rsidRPr="007636BA">
        <w:rPr>
          <w:rFonts w:hint="eastAsia"/>
        </w:rPr>
        <w:t>ICT</w:t>
      </w:r>
      <w:r w:rsidRPr="007636BA">
        <w:rPr>
          <w:rFonts w:hint="eastAsia"/>
        </w:rPr>
        <w:t>）服務出口強勁之帶動下，為</w:t>
      </w:r>
      <w:r w:rsidRPr="007636BA">
        <w:rPr>
          <w:rFonts w:hint="eastAsia"/>
        </w:rPr>
        <w:t>2024</w:t>
      </w:r>
      <w:r w:rsidRPr="007636BA">
        <w:rPr>
          <w:rFonts w:hint="eastAsia"/>
        </w:rPr>
        <w:t>年整體經濟成長</w:t>
      </w:r>
      <w:r w:rsidRPr="007636BA">
        <w:rPr>
          <w:rFonts w:hint="eastAsia"/>
        </w:rPr>
        <w:t>0.3%</w:t>
      </w:r>
      <w:r w:rsidRPr="007636BA">
        <w:rPr>
          <w:rFonts w:hint="eastAsia"/>
        </w:rPr>
        <w:t>作出貢獻。愛爾蘭</w:t>
      </w:r>
      <w:r w:rsidRPr="007636BA">
        <w:rPr>
          <w:rFonts w:hint="eastAsia"/>
        </w:rPr>
        <w:t>2024</w:t>
      </w:r>
      <w:r w:rsidRPr="007636BA">
        <w:rPr>
          <w:rFonts w:hint="eastAsia"/>
        </w:rPr>
        <w:t>年通膨壓力逐漸緩和，其中</w:t>
      </w:r>
      <w:r w:rsidRPr="007636BA">
        <w:rPr>
          <w:rFonts w:hint="eastAsia"/>
        </w:rPr>
        <w:t>8</w:t>
      </w:r>
      <w:r w:rsidRPr="007636BA">
        <w:rPr>
          <w:rFonts w:hint="eastAsia"/>
        </w:rPr>
        <w:t>月通膨率為</w:t>
      </w:r>
      <w:r w:rsidRPr="007636BA">
        <w:rPr>
          <w:rFonts w:hint="eastAsia"/>
        </w:rPr>
        <w:t xml:space="preserve"> 1.7%</w:t>
      </w:r>
      <w:r w:rsidRPr="007636BA">
        <w:rPr>
          <w:rFonts w:hint="eastAsia"/>
        </w:rPr>
        <w:t>，為</w:t>
      </w:r>
      <w:r w:rsidRPr="007636BA">
        <w:rPr>
          <w:rFonts w:hint="eastAsia"/>
        </w:rPr>
        <w:t>3</w:t>
      </w:r>
      <w:r w:rsidRPr="007636BA">
        <w:rPr>
          <w:rFonts w:hint="eastAsia"/>
        </w:rPr>
        <w:t>年來最低數據，整年度食品通膨亦顯著下滑，整體通膨主要來自服務業。</w:t>
      </w:r>
    </w:p>
    <w:p w14:paraId="76298930" w14:textId="73874E93" w:rsidR="00BD57B3" w:rsidRPr="007636BA" w:rsidRDefault="00BD57B3" w:rsidP="00857238">
      <w:pPr>
        <w:pStyle w:val="af5"/>
        <w:ind w:left="945" w:firstLine="472"/>
      </w:pPr>
      <w:r w:rsidRPr="007636BA">
        <w:rPr>
          <w:rFonts w:hint="eastAsia"/>
        </w:rPr>
        <w:t>在就業方面，愛爾蘭因移民流入，就業人數持續增加。</w:t>
      </w:r>
      <w:r w:rsidRPr="007636BA">
        <w:rPr>
          <w:rFonts w:hint="eastAsia"/>
        </w:rPr>
        <w:t>2024</w:t>
      </w:r>
      <w:r w:rsidRPr="007636BA">
        <w:rPr>
          <w:rFonts w:hint="eastAsia"/>
        </w:rPr>
        <w:t>年</w:t>
      </w:r>
      <w:r w:rsidRPr="007636BA">
        <w:rPr>
          <w:rFonts w:hint="eastAsia"/>
        </w:rPr>
        <w:t>1-9</w:t>
      </w:r>
      <w:r w:rsidRPr="007636BA">
        <w:rPr>
          <w:rFonts w:hint="eastAsia"/>
        </w:rPr>
        <w:t>月就業人數增加</w:t>
      </w:r>
      <w:r w:rsidRPr="007636BA">
        <w:rPr>
          <w:rFonts w:hint="eastAsia"/>
        </w:rPr>
        <w:t>88</w:t>
      </w:r>
      <w:proofErr w:type="gramStart"/>
      <w:r w:rsidRPr="007636BA">
        <w:rPr>
          <w:rFonts w:hint="eastAsia"/>
        </w:rPr>
        <w:t>,400</w:t>
      </w:r>
      <w:r w:rsidRPr="007636BA">
        <w:rPr>
          <w:rFonts w:hint="eastAsia"/>
        </w:rPr>
        <w:t>人</w:t>
      </w:r>
      <w:proofErr w:type="gramEnd"/>
      <w:r w:rsidRPr="007636BA">
        <w:rPr>
          <w:rFonts w:hint="eastAsia"/>
        </w:rPr>
        <w:t>，成長</w:t>
      </w:r>
      <w:r w:rsidRPr="007636BA">
        <w:rPr>
          <w:rFonts w:hint="eastAsia"/>
        </w:rPr>
        <w:t>2.8%</w:t>
      </w:r>
      <w:r w:rsidRPr="007636BA">
        <w:rPr>
          <w:rFonts w:hint="eastAsia"/>
        </w:rPr>
        <w:t>，其中</w:t>
      </w:r>
      <w:r w:rsidRPr="007636BA">
        <w:rPr>
          <w:rFonts w:hint="eastAsia"/>
        </w:rPr>
        <w:t>15</w:t>
      </w:r>
      <w:r w:rsidRPr="007636BA">
        <w:rPr>
          <w:rFonts w:hint="eastAsia"/>
        </w:rPr>
        <w:t>至</w:t>
      </w:r>
      <w:r w:rsidRPr="007636BA">
        <w:rPr>
          <w:rFonts w:hint="eastAsia"/>
        </w:rPr>
        <w:t>64</w:t>
      </w:r>
      <w:r w:rsidRPr="007636BA">
        <w:rPr>
          <w:rFonts w:hint="eastAsia"/>
        </w:rPr>
        <w:t>歲人口就業比率達</w:t>
      </w:r>
      <w:r w:rsidRPr="007636BA">
        <w:rPr>
          <w:rFonts w:hint="eastAsia"/>
        </w:rPr>
        <w:t>75.3%</w:t>
      </w:r>
      <w:r w:rsidRPr="007636BA">
        <w:rPr>
          <w:rFonts w:hint="eastAsia"/>
        </w:rPr>
        <w:t>，為歷史新高。而失業率近</w:t>
      </w:r>
      <w:r w:rsidRPr="007636BA">
        <w:rPr>
          <w:rFonts w:hint="eastAsia"/>
        </w:rPr>
        <w:t>3</w:t>
      </w:r>
      <w:r w:rsidRPr="007636BA">
        <w:rPr>
          <w:rFonts w:hint="eastAsia"/>
        </w:rPr>
        <w:t>年平均為</w:t>
      </w:r>
      <w:r w:rsidRPr="007636BA">
        <w:rPr>
          <w:rFonts w:hint="eastAsia"/>
        </w:rPr>
        <w:t>4.5%</w:t>
      </w:r>
      <w:r w:rsidRPr="007636BA">
        <w:rPr>
          <w:rFonts w:hint="eastAsia"/>
        </w:rPr>
        <w:t>，顯示經濟處於充分就業狀態。</w:t>
      </w:r>
    </w:p>
    <w:p w14:paraId="6095152E" w14:textId="60715308" w:rsidR="00BD57B3" w:rsidRPr="007636BA" w:rsidRDefault="00BD57B3" w:rsidP="00857238">
      <w:pPr>
        <w:pStyle w:val="af5"/>
        <w:ind w:left="945" w:firstLine="472"/>
      </w:pPr>
      <w:r w:rsidRPr="007636BA">
        <w:rPr>
          <w:rFonts w:hint="eastAsia"/>
        </w:rPr>
        <w:t>依愛爾蘭中央統計局</w:t>
      </w:r>
      <w:r w:rsidR="00826B5A" w:rsidRPr="007636BA">
        <w:rPr>
          <w:rFonts w:hint="eastAsia"/>
        </w:rPr>
        <w:t>（</w:t>
      </w:r>
      <w:r w:rsidRPr="007636BA">
        <w:rPr>
          <w:rFonts w:hint="eastAsia"/>
        </w:rPr>
        <w:t>Central Statistics Office</w:t>
      </w:r>
      <w:r w:rsidR="00826B5A" w:rsidRPr="007636BA">
        <w:rPr>
          <w:rFonts w:hint="eastAsia"/>
        </w:rPr>
        <w:t>）</w:t>
      </w:r>
      <w:r w:rsidRPr="007636BA">
        <w:rPr>
          <w:rFonts w:hint="eastAsia"/>
        </w:rPr>
        <w:t>數據，過去</w:t>
      </w:r>
      <w:r w:rsidRPr="007636BA">
        <w:rPr>
          <w:rFonts w:hint="eastAsia"/>
        </w:rPr>
        <w:t>10</w:t>
      </w:r>
      <w:r w:rsidRPr="007636BA">
        <w:rPr>
          <w:rFonts w:hint="eastAsia"/>
        </w:rPr>
        <w:t>年來，各經濟領域平均週薪皆增加，從</w:t>
      </w:r>
      <w:r w:rsidRPr="007636BA">
        <w:rPr>
          <w:rFonts w:hint="eastAsia"/>
        </w:rPr>
        <w:t>2014</w:t>
      </w:r>
      <w:r w:rsidRPr="007636BA">
        <w:rPr>
          <w:rFonts w:hint="eastAsia"/>
        </w:rPr>
        <w:t>年第</w:t>
      </w:r>
      <w:r w:rsidRPr="007636BA">
        <w:rPr>
          <w:rFonts w:hint="eastAsia"/>
        </w:rPr>
        <w:t>3</w:t>
      </w:r>
      <w:r w:rsidRPr="007636BA">
        <w:rPr>
          <w:rFonts w:hint="eastAsia"/>
        </w:rPr>
        <w:t>季約</w:t>
      </w:r>
      <w:r w:rsidRPr="007636BA">
        <w:rPr>
          <w:rFonts w:hint="eastAsia"/>
        </w:rPr>
        <w:t>676</w:t>
      </w:r>
      <w:r w:rsidRPr="007636BA">
        <w:rPr>
          <w:rFonts w:hint="eastAsia"/>
        </w:rPr>
        <w:t>歐元，至</w:t>
      </w:r>
      <w:r w:rsidRPr="007636BA">
        <w:rPr>
          <w:rFonts w:hint="eastAsia"/>
        </w:rPr>
        <w:t>2024</w:t>
      </w:r>
      <w:r w:rsidRPr="007636BA">
        <w:rPr>
          <w:rFonts w:hint="eastAsia"/>
        </w:rPr>
        <w:t>年第</w:t>
      </w:r>
      <w:r w:rsidRPr="007636BA">
        <w:rPr>
          <w:rFonts w:hint="eastAsia"/>
        </w:rPr>
        <w:t>3</w:t>
      </w:r>
      <w:r w:rsidRPr="007636BA">
        <w:rPr>
          <w:rFonts w:hint="eastAsia"/>
        </w:rPr>
        <w:t>季約</w:t>
      </w:r>
      <w:r w:rsidRPr="007636BA">
        <w:rPr>
          <w:rFonts w:hint="eastAsia"/>
        </w:rPr>
        <w:t>955</w:t>
      </w:r>
      <w:r w:rsidRPr="007636BA">
        <w:rPr>
          <w:rFonts w:hint="eastAsia"/>
        </w:rPr>
        <w:t>歐元，增加近</w:t>
      </w:r>
      <w:r w:rsidRPr="007636BA">
        <w:rPr>
          <w:rFonts w:hint="eastAsia"/>
        </w:rPr>
        <w:t>279</w:t>
      </w:r>
      <w:r w:rsidRPr="007636BA">
        <w:rPr>
          <w:rFonts w:hint="eastAsia"/>
        </w:rPr>
        <w:t>歐元</w:t>
      </w:r>
      <w:r w:rsidR="00826B5A" w:rsidRPr="007636BA">
        <w:rPr>
          <w:rFonts w:hint="eastAsia"/>
        </w:rPr>
        <w:t>（</w:t>
      </w:r>
      <w:r w:rsidRPr="007636BA">
        <w:rPr>
          <w:rFonts w:hint="eastAsia"/>
        </w:rPr>
        <w:t>41%</w:t>
      </w:r>
      <w:r w:rsidR="00826B5A" w:rsidRPr="007636BA">
        <w:rPr>
          <w:rFonts w:hint="eastAsia"/>
        </w:rPr>
        <w:t>）</w:t>
      </w:r>
      <w:r w:rsidRPr="007636BA">
        <w:rPr>
          <w:rFonts w:hint="eastAsia"/>
        </w:rPr>
        <w:t>。</w:t>
      </w:r>
      <w:r w:rsidRPr="007636BA">
        <w:rPr>
          <w:rFonts w:hint="eastAsia"/>
        </w:rPr>
        <w:t>2023</w:t>
      </w:r>
      <w:r w:rsidRPr="007636BA">
        <w:rPr>
          <w:rFonts w:hint="eastAsia"/>
        </w:rPr>
        <w:t>年</w:t>
      </w:r>
      <w:r w:rsidRPr="007636BA">
        <w:rPr>
          <w:rFonts w:hint="eastAsia"/>
        </w:rPr>
        <w:t>10</w:t>
      </w:r>
      <w:r w:rsidRPr="007636BA">
        <w:rPr>
          <w:rFonts w:hint="eastAsia"/>
        </w:rPr>
        <w:t>月至</w:t>
      </w:r>
      <w:r w:rsidRPr="007636BA">
        <w:rPr>
          <w:rFonts w:hint="eastAsia"/>
        </w:rPr>
        <w:t>2024</w:t>
      </w:r>
      <w:r w:rsidRPr="007636BA">
        <w:rPr>
          <w:rFonts w:hint="eastAsia"/>
        </w:rPr>
        <w:t>年</w:t>
      </w:r>
      <w:r w:rsidRPr="007636BA">
        <w:rPr>
          <w:rFonts w:hint="eastAsia"/>
        </w:rPr>
        <w:t>10</w:t>
      </w:r>
      <w:r w:rsidRPr="007636BA">
        <w:rPr>
          <w:rFonts w:hint="eastAsia"/>
        </w:rPr>
        <w:t>月，住宅房價上漲</w:t>
      </w:r>
      <w:r w:rsidRPr="007636BA">
        <w:rPr>
          <w:rFonts w:hint="eastAsia"/>
        </w:rPr>
        <w:t>9.7%</w:t>
      </w:r>
      <w:r w:rsidRPr="007636BA">
        <w:rPr>
          <w:rFonts w:hint="eastAsia"/>
        </w:rPr>
        <w:t>，房價中位數為</w:t>
      </w:r>
      <w:r w:rsidRPr="007636BA">
        <w:rPr>
          <w:rFonts w:hint="eastAsia"/>
        </w:rPr>
        <w:t>35</w:t>
      </w:r>
      <w:r w:rsidRPr="007636BA">
        <w:rPr>
          <w:rFonts w:hint="eastAsia"/>
        </w:rPr>
        <w:t>萬歐元。</w:t>
      </w:r>
    </w:p>
    <w:p w14:paraId="22DDB047" w14:textId="75812D25" w:rsidR="00AF20FF" w:rsidRPr="007636BA" w:rsidRDefault="004C2238" w:rsidP="00857238">
      <w:pPr>
        <w:pStyle w:val="af4"/>
        <w:ind w:left="945" w:hanging="709"/>
      </w:pPr>
      <w:r w:rsidRPr="007636BA">
        <w:rPr>
          <w:rFonts w:hint="eastAsia"/>
          <w:lang w:eastAsia="zh-TW"/>
        </w:rPr>
        <w:t>（</w:t>
      </w:r>
      <w:r w:rsidR="00AF20FF" w:rsidRPr="007636BA">
        <w:rPr>
          <w:lang w:val="en-GB"/>
        </w:rPr>
        <w:t>二）重要經貿措施：</w:t>
      </w:r>
    </w:p>
    <w:p w14:paraId="5EADD018" w14:textId="3E5F2797" w:rsidR="00F039C3" w:rsidRPr="007636BA" w:rsidRDefault="005D2656" w:rsidP="00857238">
      <w:pPr>
        <w:pStyle w:val="af5"/>
        <w:ind w:left="945" w:firstLine="472"/>
      </w:pPr>
      <w:r w:rsidRPr="007636BA">
        <w:rPr>
          <w:rFonts w:hint="eastAsia"/>
        </w:rPr>
        <w:t>愛爾蘭政府發布</w:t>
      </w:r>
      <w:r w:rsidRPr="007636BA">
        <w:rPr>
          <w:rFonts w:hint="eastAsia"/>
        </w:rPr>
        <w:t>2025</w:t>
      </w:r>
      <w:r w:rsidRPr="007636BA">
        <w:rPr>
          <w:rFonts w:hint="eastAsia"/>
        </w:rPr>
        <w:t>年度政府總預算達</w:t>
      </w:r>
      <w:r w:rsidRPr="007636BA">
        <w:rPr>
          <w:rFonts w:hint="eastAsia"/>
        </w:rPr>
        <w:t>83</w:t>
      </w:r>
      <w:r w:rsidRPr="007636BA">
        <w:rPr>
          <w:rFonts w:hint="eastAsia"/>
        </w:rPr>
        <w:t>億歐元，其中</w:t>
      </w:r>
      <w:r w:rsidRPr="007636BA">
        <w:rPr>
          <w:rFonts w:hint="eastAsia"/>
        </w:rPr>
        <w:t>18</w:t>
      </w:r>
      <w:r w:rsidRPr="007636BA">
        <w:rPr>
          <w:rFonts w:hint="eastAsia"/>
        </w:rPr>
        <w:t>億歐元用於全新支出、</w:t>
      </w:r>
      <w:r w:rsidRPr="007636BA">
        <w:rPr>
          <w:rFonts w:hint="eastAsia"/>
        </w:rPr>
        <w:t>14</w:t>
      </w:r>
      <w:r w:rsidRPr="007636BA">
        <w:rPr>
          <w:rFonts w:hint="eastAsia"/>
        </w:rPr>
        <w:t>億歐元用於減稅、高達</w:t>
      </w:r>
      <w:r w:rsidRPr="007636BA">
        <w:rPr>
          <w:rFonts w:hint="eastAsia"/>
        </w:rPr>
        <w:t>20</w:t>
      </w:r>
      <w:r w:rsidRPr="007636BA">
        <w:rPr>
          <w:rFonts w:hint="eastAsia"/>
        </w:rPr>
        <w:t>億歐元用於一次性措施。支出重點為強化社會福利及協助民眾因應生活成本上漲的挑戰</w:t>
      </w:r>
      <w:r w:rsidR="00246734" w:rsidRPr="007636BA">
        <w:rPr>
          <w:rFonts w:hint="eastAsia"/>
          <w:lang w:eastAsia="zh-TW"/>
        </w:rPr>
        <w:t>，</w:t>
      </w:r>
      <w:r w:rsidRPr="007636BA">
        <w:rPr>
          <w:rFonts w:hint="eastAsia"/>
        </w:rPr>
        <w:t>其中經貿相關重要措施如次</w:t>
      </w:r>
      <w:r w:rsidR="00857238" w:rsidRPr="007636BA">
        <w:rPr>
          <w:rFonts w:hint="eastAsia"/>
        </w:rPr>
        <w:t>：</w:t>
      </w:r>
    </w:p>
    <w:p w14:paraId="5DF37996" w14:textId="0436547A" w:rsidR="00857238" w:rsidRPr="007636BA" w:rsidRDefault="00857238" w:rsidP="00857238">
      <w:pPr>
        <w:pStyle w:val="af6"/>
        <w:ind w:left="1417" w:hanging="472"/>
        <w:jc w:val="left"/>
        <w:rPr>
          <w:lang w:val="en-GB" w:eastAsia="zh-TW"/>
        </w:rPr>
      </w:pPr>
      <w:r w:rsidRPr="007636BA">
        <w:rPr>
          <w:rFonts w:hint="eastAsia"/>
          <w:lang w:val="en-GB" w:eastAsia="zh-TW"/>
        </w:rPr>
        <w:lastRenderedPageBreak/>
        <w:t>１、個人所得稅相關：</w:t>
      </w:r>
    </w:p>
    <w:p w14:paraId="608C4CDA" w14:textId="5DBF05D5"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個人所得稅扣除額從</w:t>
      </w:r>
      <w:r w:rsidRPr="007636BA">
        <w:rPr>
          <w:rFonts w:hint="eastAsia"/>
          <w:lang w:val="en-GB" w:eastAsia="zh-TW"/>
        </w:rPr>
        <w:t>1,875</w:t>
      </w:r>
      <w:r w:rsidRPr="007636BA">
        <w:rPr>
          <w:rFonts w:hint="eastAsia"/>
          <w:lang w:val="en-GB" w:eastAsia="zh-TW"/>
        </w:rPr>
        <w:t>歐元增加到</w:t>
      </w:r>
      <w:r w:rsidRPr="007636BA">
        <w:rPr>
          <w:rFonts w:hint="eastAsia"/>
          <w:lang w:val="en-GB" w:eastAsia="zh-TW"/>
        </w:rPr>
        <w:t>2,000</w:t>
      </w:r>
      <w:r w:rsidRPr="007636BA">
        <w:rPr>
          <w:rFonts w:hint="eastAsia"/>
          <w:lang w:val="en-GB" w:eastAsia="zh-TW"/>
        </w:rPr>
        <w:t>歐元。</w:t>
      </w:r>
    </w:p>
    <w:p w14:paraId="016D2D7A" w14:textId="4B2A829F"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提高個人所得稅</w:t>
      </w:r>
      <w:r w:rsidRPr="007636BA">
        <w:rPr>
          <w:rFonts w:hint="eastAsia"/>
          <w:lang w:val="en-GB" w:eastAsia="zh-TW"/>
        </w:rPr>
        <w:t>40%</w:t>
      </w:r>
      <w:r w:rsidRPr="007636BA">
        <w:rPr>
          <w:rFonts w:hint="eastAsia"/>
          <w:lang w:val="en-GB" w:eastAsia="zh-TW"/>
        </w:rPr>
        <w:t>稅率的起徵點，從</w:t>
      </w:r>
      <w:r w:rsidRPr="007636BA">
        <w:rPr>
          <w:rFonts w:hint="eastAsia"/>
          <w:lang w:val="en-GB" w:eastAsia="zh-TW"/>
        </w:rPr>
        <w:t>4</w:t>
      </w:r>
      <w:r w:rsidRPr="007636BA">
        <w:rPr>
          <w:rFonts w:hint="eastAsia"/>
          <w:lang w:val="en-GB" w:eastAsia="zh-TW"/>
        </w:rPr>
        <w:t>萬</w:t>
      </w:r>
      <w:r w:rsidRPr="007636BA">
        <w:rPr>
          <w:rFonts w:hint="eastAsia"/>
          <w:lang w:val="en-GB" w:eastAsia="zh-TW"/>
        </w:rPr>
        <w:t>2,000</w:t>
      </w:r>
      <w:r w:rsidRPr="007636BA">
        <w:rPr>
          <w:rFonts w:hint="eastAsia"/>
          <w:lang w:val="en-GB" w:eastAsia="zh-TW"/>
        </w:rPr>
        <w:t>歐元提高至</w:t>
      </w:r>
      <w:r w:rsidRPr="007636BA">
        <w:rPr>
          <w:rFonts w:hint="eastAsia"/>
          <w:lang w:val="en-GB" w:eastAsia="zh-TW"/>
        </w:rPr>
        <w:t>4</w:t>
      </w:r>
      <w:r w:rsidRPr="007636BA">
        <w:rPr>
          <w:rFonts w:hint="eastAsia"/>
          <w:lang w:val="en-GB" w:eastAsia="zh-TW"/>
        </w:rPr>
        <w:t>萬</w:t>
      </w:r>
      <w:r w:rsidRPr="007636BA">
        <w:rPr>
          <w:rFonts w:hint="eastAsia"/>
          <w:lang w:val="en-GB" w:eastAsia="zh-TW"/>
        </w:rPr>
        <w:t>4,000</w:t>
      </w:r>
      <w:r w:rsidRPr="007636BA">
        <w:rPr>
          <w:rFonts w:hint="eastAsia"/>
          <w:lang w:val="en-GB" w:eastAsia="zh-TW"/>
        </w:rPr>
        <w:t>歐元。</w:t>
      </w:r>
    </w:p>
    <w:p w14:paraId="54765279" w14:textId="7128E9E3"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通用社會稅費（</w:t>
      </w:r>
      <w:r w:rsidRPr="007636BA">
        <w:rPr>
          <w:rFonts w:hint="eastAsia"/>
          <w:lang w:val="en-GB" w:eastAsia="zh-TW"/>
        </w:rPr>
        <w:t>Universal Social Charge</w:t>
      </w:r>
      <w:r w:rsidRPr="007636BA">
        <w:rPr>
          <w:rFonts w:hint="eastAsia"/>
          <w:lang w:val="en-GB" w:eastAsia="zh-TW"/>
        </w:rPr>
        <w:t>，</w:t>
      </w:r>
      <w:r w:rsidRPr="007636BA">
        <w:rPr>
          <w:rFonts w:hint="eastAsia"/>
          <w:lang w:val="en-GB" w:eastAsia="zh-TW"/>
        </w:rPr>
        <w:t>USC</w:t>
      </w:r>
      <w:r w:rsidRPr="007636BA">
        <w:rPr>
          <w:rFonts w:hint="eastAsia"/>
          <w:lang w:val="en-GB" w:eastAsia="zh-TW"/>
        </w:rPr>
        <w:t>）稅率自</w:t>
      </w:r>
      <w:r w:rsidRPr="007636BA">
        <w:rPr>
          <w:rFonts w:hint="eastAsia"/>
          <w:lang w:val="en-GB" w:eastAsia="zh-TW"/>
        </w:rPr>
        <w:t>4%</w:t>
      </w:r>
      <w:r w:rsidRPr="007636BA">
        <w:rPr>
          <w:rFonts w:hint="eastAsia"/>
          <w:lang w:val="en-GB" w:eastAsia="zh-TW"/>
        </w:rPr>
        <w:t>降至</w:t>
      </w:r>
      <w:r w:rsidRPr="007636BA">
        <w:rPr>
          <w:rFonts w:hint="eastAsia"/>
          <w:lang w:val="en-GB" w:eastAsia="zh-TW"/>
        </w:rPr>
        <w:t>3%</w:t>
      </w:r>
      <w:r w:rsidRPr="007636BA">
        <w:rPr>
          <w:rFonts w:hint="eastAsia"/>
          <w:lang w:val="en-GB" w:eastAsia="zh-TW"/>
        </w:rPr>
        <w:t>。</w:t>
      </w:r>
    </w:p>
    <w:p w14:paraId="5A46CBCA" w14:textId="5D73E76E"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遺產稅起徵點將全面提高。</w:t>
      </w:r>
    </w:p>
    <w:p w14:paraId="6904F5E6" w14:textId="1E2A1A0A"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抵押貸款利息稅減免將再延長一年。</w:t>
      </w:r>
    </w:p>
    <w:p w14:paraId="7E5A5982" w14:textId="46DB967C" w:rsidR="00857238" w:rsidRPr="007636BA" w:rsidRDefault="00857238" w:rsidP="00857238">
      <w:pPr>
        <w:pStyle w:val="af6"/>
        <w:ind w:left="1417" w:hanging="472"/>
        <w:rPr>
          <w:lang w:val="en-GB" w:eastAsia="zh-TW"/>
        </w:rPr>
      </w:pPr>
      <w:r w:rsidRPr="007636BA">
        <w:rPr>
          <w:rFonts w:hint="eastAsia"/>
          <w:lang w:val="en-GB" w:eastAsia="zh-TW"/>
        </w:rPr>
        <w:t>２、協助民眾因應生活成本上漲：</w:t>
      </w:r>
    </w:p>
    <w:p w14:paraId="6B28D213" w14:textId="35343309"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愛爾蘭政府將提供兩筆</w:t>
      </w:r>
      <w:r w:rsidRPr="007636BA">
        <w:rPr>
          <w:rFonts w:hint="eastAsia"/>
          <w:lang w:val="en-GB" w:eastAsia="zh-TW"/>
        </w:rPr>
        <w:t>125</w:t>
      </w:r>
      <w:r w:rsidRPr="007636BA">
        <w:rPr>
          <w:rFonts w:hint="eastAsia"/>
          <w:lang w:val="en-GB" w:eastAsia="zh-TW"/>
        </w:rPr>
        <w:t>歐元的電費折扣，其中一筆於</w:t>
      </w:r>
      <w:r w:rsidRPr="007636BA">
        <w:rPr>
          <w:rFonts w:hint="eastAsia"/>
          <w:lang w:val="en-GB" w:eastAsia="zh-TW"/>
        </w:rPr>
        <w:t>2024</w:t>
      </w:r>
      <w:r w:rsidRPr="007636BA">
        <w:rPr>
          <w:rFonts w:hint="eastAsia"/>
          <w:lang w:val="en-GB" w:eastAsia="zh-TW"/>
        </w:rPr>
        <w:t>年發放，</w:t>
      </w:r>
      <w:proofErr w:type="gramStart"/>
      <w:r w:rsidRPr="007636BA">
        <w:rPr>
          <w:rFonts w:hint="eastAsia"/>
          <w:lang w:val="en-GB" w:eastAsia="zh-TW"/>
        </w:rPr>
        <w:t>另一筆於</w:t>
      </w:r>
      <w:r w:rsidRPr="007636BA">
        <w:rPr>
          <w:rFonts w:hint="eastAsia"/>
          <w:lang w:val="en-GB" w:eastAsia="zh-TW"/>
        </w:rPr>
        <w:t>2025</w:t>
      </w:r>
      <w:r w:rsidRPr="007636BA">
        <w:rPr>
          <w:rFonts w:hint="eastAsia"/>
          <w:lang w:val="en-GB" w:eastAsia="zh-TW"/>
        </w:rPr>
        <w:t>年</w:t>
      </w:r>
      <w:proofErr w:type="gramEnd"/>
      <w:r w:rsidRPr="007636BA">
        <w:rPr>
          <w:rFonts w:hint="eastAsia"/>
          <w:lang w:val="en-GB" w:eastAsia="zh-TW"/>
        </w:rPr>
        <w:t>發放。</w:t>
      </w:r>
    </w:p>
    <w:p w14:paraId="18101ADE" w14:textId="6477B7FC"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最低薪資將自</w:t>
      </w:r>
      <w:r w:rsidRPr="007636BA">
        <w:rPr>
          <w:rFonts w:hint="eastAsia"/>
          <w:lang w:val="en-GB" w:eastAsia="zh-TW"/>
        </w:rPr>
        <w:t>2025</w:t>
      </w:r>
      <w:r w:rsidRPr="007636BA">
        <w:rPr>
          <w:rFonts w:hint="eastAsia"/>
          <w:lang w:val="en-GB" w:eastAsia="zh-TW"/>
        </w:rPr>
        <w:t>年</w:t>
      </w:r>
      <w:r w:rsidRPr="007636BA">
        <w:rPr>
          <w:rFonts w:hint="eastAsia"/>
          <w:lang w:val="en-GB" w:eastAsia="zh-TW"/>
        </w:rPr>
        <w:t>1</w:t>
      </w:r>
      <w:r w:rsidRPr="007636BA">
        <w:rPr>
          <w:rFonts w:hint="eastAsia"/>
          <w:lang w:val="en-GB" w:eastAsia="zh-TW"/>
        </w:rPr>
        <w:t>月</w:t>
      </w:r>
      <w:r w:rsidRPr="007636BA">
        <w:rPr>
          <w:rFonts w:hint="eastAsia"/>
          <w:lang w:val="en-GB" w:eastAsia="zh-TW"/>
        </w:rPr>
        <w:t>1</w:t>
      </w:r>
      <w:r w:rsidRPr="007636BA">
        <w:rPr>
          <w:rFonts w:hint="eastAsia"/>
          <w:lang w:val="en-GB" w:eastAsia="zh-TW"/>
        </w:rPr>
        <w:t>日起增加</w:t>
      </w:r>
      <w:r w:rsidRPr="007636BA">
        <w:rPr>
          <w:rFonts w:hint="eastAsia"/>
          <w:lang w:val="en-GB" w:eastAsia="zh-TW"/>
        </w:rPr>
        <w:t>0.80</w:t>
      </w:r>
      <w:r w:rsidRPr="007636BA">
        <w:rPr>
          <w:rFonts w:hint="eastAsia"/>
          <w:lang w:val="en-GB" w:eastAsia="zh-TW"/>
        </w:rPr>
        <w:t>歐元，升至每小時</w:t>
      </w:r>
      <w:r w:rsidRPr="007636BA">
        <w:rPr>
          <w:rFonts w:hint="eastAsia"/>
          <w:lang w:val="en-GB" w:eastAsia="zh-TW"/>
        </w:rPr>
        <w:t>13.5</w:t>
      </w:r>
      <w:r w:rsidRPr="007636BA">
        <w:rPr>
          <w:rFonts w:hint="eastAsia"/>
          <w:lang w:val="en-GB" w:eastAsia="zh-TW"/>
        </w:rPr>
        <w:t>歐元。</w:t>
      </w:r>
    </w:p>
    <w:p w14:paraId="3CE362C8" w14:textId="4EE6089E"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電費和</w:t>
      </w:r>
      <w:proofErr w:type="gramStart"/>
      <w:r w:rsidRPr="007636BA">
        <w:rPr>
          <w:rFonts w:hint="eastAsia"/>
          <w:lang w:val="en-GB" w:eastAsia="zh-TW"/>
        </w:rPr>
        <w:t>瓦斯費課徵</w:t>
      </w:r>
      <w:proofErr w:type="gramEnd"/>
      <w:r w:rsidRPr="007636BA">
        <w:rPr>
          <w:rFonts w:hint="eastAsia"/>
          <w:lang w:val="en-GB" w:eastAsia="zh-TW"/>
        </w:rPr>
        <w:t>9%</w:t>
      </w:r>
      <w:r w:rsidRPr="007636BA">
        <w:rPr>
          <w:rFonts w:hint="eastAsia"/>
          <w:lang w:val="en-GB" w:eastAsia="zh-TW"/>
        </w:rPr>
        <w:t>的增值稅（</w:t>
      </w:r>
      <w:r w:rsidRPr="007636BA">
        <w:rPr>
          <w:rFonts w:hint="eastAsia"/>
          <w:lang w:val="en-GB" w:eastAsia="zh-TW"/>
        </w:rPr>
        <w:t>VAT</w:t>
      </w:r>
      <w:r w:rsidRPr="007636BA">
        <w:rPr>
          <w:rFonts w:hint="eastAsia"/>
          <w:lang w:val="en-GB" w:eastAsia="zh-TW"/>
        </w:rPr>
        <w:t>）稅率，延長至</w:t>
      </w:r>
      <w:r w:rsidRPr="007636BA">
        <w:rPr>
          <w:rFonts w:hint="eastAsia"/>
          <w:lang w:val="en-GB" w:eastAsia="zh-TW"/>
        </w:rPr>
        <w:t>2025</w:t>
      </w:r>
      <w:r w:rsidRPr="007636BA">
        <w:rPr>
          <w:rFonts w:hint="eastAsia"/>
          <w:lang w:val="en-GB" w:eastAsia="zh-TW"/>
        </w:rPr>
        <w:t>年</w:t>
      </w:r>
      <w:r w:rsidRPr="007636BA">
        <w:rPr>
          <w:rFonts w:hint="eastAsia"/>
          <w:lang w:val="en-GB" w:eastAsia="zh-TW"/>
        </w:rPr>
        <w:t>4</w:t>
      </w:r>
      <w:r w:rsidRPr="007636BA">
        <w:rPr>
          <w:rFonts w:hint="eastAsia"/>
          <w:lang w:val="en-GB" w:eastAsia="zh-TW"/>
        </w:rPr>
        <w:t>月。</w:t>
      </w:r>
    </w:p>
    <w:p w14:paraId="7A516BF8" w14:textId="2C07EB53" w:rsidR="00857238" w:rsidRPr="007636BA" w:rsidRDefault="00857238" w:rsidP="00857238">
      <w:pPr>
        <w:pStyle w:val="af6"/>
        <w:ind w:left="1417" w:hanging="472"/>
        <w:rPr>
          <w:lang w:val="en-GB" w:eastAsia="zh-TW"/>
        </w:rPr>
      </w:pPr>
      <w:r w:rsidRPr="007636BA">
        <w:rPr>
          <w:rFonts w:hint="eastAsia"/>
          <w:lang w:val="en-GB" w:eastAsia="zh-TW"/>
        </w:rPr>
        <w:t>３、協助購房及租屋：</w:t>
      </w:r>
    </w:p>
    <w:p w14:paraId="20A7F6B7" w14:textId="2125D1A1"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愛爾蘭政府的住房資本預算為</w:t>
      </w:r>
      <w:r w:rsidRPr="007636BA">
        <w:rPr>
          <w:rFonts w:hint="eastAsia"/>
          <w:lang w:val="en-GB" w:eastAsia="zh-TW"/>
        </w:rPr>
        <w:t>32</w:t>
      </w:r>
      <w:r w:rsidRPr="007636BA">
        <w:rPr>
          <w:rFonts w:hint="eastAsia"/>
          <w:lang w:val="en-GB" w:eastAsia="zh-TW"/>
        </w:rPr>
        <w:t>億歐元，包括社會福利和協助購屋措施，並將新建</w:t>
      </w:r>
      <w:r w:rsidRPr="007636BA">
        <w:rPr>
          <w:rFonts w:hint="eastAsia"/>
          <w:lang w:val="en-GB" w:eastAsia="zh-TW"/>
        </w:rPr>
        <w:t>7,400</w:t>
      </w:r>
      <w:r w:rsidRPr="007636BA">
        <w:rPr>
          <w:rFonts w:hint="eastAsia"/>
          <w:lang w:val="en-GB" w:eastAsia="zh-TW"/>
        </w:rPr>
        <w:t>套社會住宅的目標。</w:t>
      </w:r>
    </w:p>
    <w:p w14:paraId="66B09A6D" w14:textId="5191C201"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協助購屋措施延長至</w:t>
      </w:r>
      <w:r w:rsidRPr="007636BA">
        <w:rPr>
          <w:rFonts w:hint="eastAsia"/>
          <w:lang w:val="en-GB" w:eastAsia="zh-TW"/>
        </w:rPr>
        <w:t xml:space="preserve"> 2029 </w:t>
      </w:r>
      <w:r w:rsidRPr="007636BA">
        <w:rPr>
          <w:rFonts w:hint="eastAsia"/>
          <w:lang w:val="en-GB" w:eastAsia="zh-TW"/>
        </w:rPr>
        <w:t>年底。大量購買房屋的印花稅將從</w:t>
      </w:r>
      <w:r w:rsidRPr="007636BA">
        <w:rPr>
          <w:rFonts w:hint="eastAsia"/>
          <w:lang w:val="en-GB" w:eastAsia="zh-TW"/>
        </w:rPr>
        <w:t>10%</w:t>
      </w:r>
      <w:r w:rsidRPr="007636BA">
        <w:rPr>
          <w:rFonts w:hint="eastAsia"/>
          <w:lang w:val="en-GB" w:eastAsia="zh-TW"/>
        </w:rPr>
        <w:t>提高到</w:t>
      </w:r>
      <w:r w:rsidRPr="007636BA">
        <w:rPr>
          <w:rFonts w:hint="eastAsia"/>
          <w:lang w:val="en-GB" w:eastAsia="zh-TW"/>
        </w:rPr>
        <w:t>15%</w:t>
      </w:r>
      <w:r w:rsidRPr="007636BA">
        <w:rPr>
          <w:rFonts w:hint="eastAsia"/>
          <w:lang w:val="en-GB" w:eastAsia="zh-TW"/>
        </w:rPr>
        <w:t>，且立即生效。</w:t>
      </w:r>
    </w:p>
    <w:p w14:paraId="20214089" w14:textId="41C0F6D7"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新</w:t>
      </w:r>
      <w:proofErr w:type="gramStart"/>
      <w:r w:rsidRPr="007636BA">
        <w:rPr>
          <w:rFonts w:hint="eastAsia"/>
          <w:lang w:val="en-GB" w:eastAsia="zh-TW"/>
        </w:rPr>
        <w:t>豪宅稅並</w:t>
      </w:r>
      <w:proofErr w:type="gramEnd"/>
      <w:r w:rsidRPr="007636BA">
        <w:rPr>
          <w:rFonts w:hint="eastAsia"/>
          <w:lang w:val="en-GB" w:eastAsia="zh-TW"/>
        </w:rPr>
        <w:t>對價值</w:t>
      </w:r>
      <w:r w:rsidRPr="007636BA">
        <w:rPr>
          <w:rFonts w:hint="eastAsia"/>
          <w:lang w:val="en-GB" w:eastAsia="zh-TW"/>
        </w:rPr>
        <w:t>150</w:t>
      </w:r>
      <w:r w:rsidRPr="007636BA">
        <w:rPr>
          <w:rFonts w:hint="eastAsia"/>
          <w:lang w:val="en-GB" w:eastAsia="zh-TW"/>
        </w:rPr>
        <w:t>萬歐元或以上的房產徵收</w:t>
      </w:r>
      <w:r w:rsidRPr="007636BA">
        <w:rPr>
          <w:rFonts w:hint="eastAsia"/>
          <w:lang w:val="en-GB" w:eastAsia="zh-TW"/>
        </w:rPr>
        <w:t xml:space="preserve"> 6% </w:t>
      </w:r>
      <w:r w:rsidRPr="007636BA">
        <w:rPr>
          <w:rFonts w:hint="eastAsia"/>
          <w:lang w:val="en-GB" w:eastAsia="zh-TW"/>
        </w:rPr>
        <w:t>的印花稅。</w:t>
      </w:r>
    </w:p>
    <w:p w14:paraId="36B581B1" w14:textId="4A6C31A3"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自</w:t>
      </w:r>
      <w:r w:rsidRPr="007636BA">
        <w:rPr>
          <w:rFonts w:hint="eastAsia"/>
          <w:lang w:val="en-GB" w:eastAsia="zh-TW"/>
        </w:rPr>
        <w:t>2025</w:t>
      </w:r>
      <w:r w:rsidRPr="007636BA">
        <w:rPr>
          <w:rFonts w:hint="eastAsia"/>
          <w:lang w:val="en-GB" w:eastAsia="zh-TW"/>
        </w:rPr>
        <w:t>年</w:t>
      </w:r>
      <w:r w:rsidRPr="007636BA">
        <w:rPr>
          <w:rFonts w:hint="eastAsia"/>
          <w:lang w:val="en-GB" w:eastAsia="zh-TW"/>
        </w:rPr>
        <w:t>11</w:t>
      </w:r>
      <w:r w:rsidRPr="007636BA">
        <w:rPr>
          <w:rFonts w:hint="eastAsia"/>
          <w:lang w:val="en-GB" w:eastAsia="zh-TW"/>
        </w:rPr>
        <w:t>月起，</w:t>
      </w:r>
      <w:proofErr w:type="gramStart"/>
      <w:r w:rsidRPr="007636BA">
        <w:rPr>
          <w:rFonts w:hint="eastAsia"/>
          <w:lang w:val="en-GB" w:eastAsia="zh-TW"/>
        </w:rPr>
        <w:t>空屋稅</w:t>
      </w:r>
      <w:proofErr w:type="gramEnd"/>
      <w:r w:rsidRPr="007636BA">
        <w:rPr>
          <w:rFonts w:hint="eastAsia"/>
          <w:lang w:val="en-GB" w:eastAsia="zh-TW"/>
        </w:rPr>
        <w:t>（</w:t>
      </w:r>
      <w:r w:rsidRPr="007636BA">
        <w:rPr>
          <w:rFonts w:hint="eastAsia"/>
          <w:lang w:val="en-GB" w:eastAsia="zh-TW"/>
        </w:rPr>
        <w:t>Vacant homes tax</w:t>
      </w:r>
      <w:r w:rsidRPr="007636BA">
        <w:rPr>
          <w:rFonts w:hint="eastAsia"/>
          <w:lang w:val="en-GB" w:eastAsia="zh-TW"/>
        </w:rPr>
        <w:t>）將從房產稅率的</w:t>
      </w:r>
      <w:r w:rsidRPr="007636BA">
        <w:rPr>
          <w:rFonts w:hint="eastAsia"/>
          <w:lang w:val="en-GB" w:eastAsia="zh-TW"/>
        </w:rPr>
        <w:t>5</w:t>
      </w:r>
      <w:r w:rsidRPr="007636BA">
        <w:rPr>
          <w:rFonts w:hint="eastAsia"/>
          <w:lang w:val="en-GB" w:eastAsia="zh-TW"/>
        </w:rPr>
        <w:t>倍增至</w:t>
      </w:r>
      <w:r w:rsidRPr="007636BA">
        <w:rPr>
          <w:rFonts w:hint="eastAsia"/>
          <w:lang w:val="en-GB" w:eastAsia="zh-TW"/>
        </w:rPr>
        <w:t>7</w:t>
      </w:r>
      <w:r w:rsidRPr="007636BA">
        <w:rPr>
          <w:rFonts w:hint="eastAsia"/>
          <w:lang w:val="en-GB" w:eastAsia="zh-TW"/>
        </w:rPr>
        <w:t>倍。</w:t>
      </w:r>
    </w:p>
    <w:p w14:paraId="6C3D266F" w14:textId="612E8D22"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t>2024</w:t>
      </w:r>
      <w:r w:rsidRPr="007636BA">
        <w:rPr>
          <w:rFonts w:hint="eastAsia"/>
          <w:lang w:val="en-GB" w:eastAsia="zh-TW"/>
        </w:rPr>
        <w:t>年每位租戶的稅收扣除將增加</w:t>
      </w:r>
      <w:r w:rsidRPr="007636BA">
        <w:rPr>
          <w:rFonts w:hint="eastAsia"/>
          <w:lang w:val="en-GB" w:eastAsia="zh-TW"/>
        </w:rPr>
        <w:t>250</w:t>
      </w:r>
      <w:r w:rsidRPr="007636BA">
        <w:rPr>
          <w:rFonts w:hint="eastAsia"/>
          <w:lang w:val="en-GB" w:eastAsia="zh-TW"/>
        </w:rPr>
        <w:t>歐元至</w:t>
      </w:r>
      <w:r w:rsidRPr="007636BA">
        <w:rPr>
          <w:rFonts w:hint="eastAsia"/>
          <w:lang w:val="en-GB" w:eastAsia="zh-TW"/>
        </w:rPr>
        <w:t>1,000</w:t>
      </w:r>
      <w:r w:rsidRPr="007636BA">
        <w:rPr>
          <w:rFonts w:hint="eastAsia"/>
          <w:lang w:val="en-GB" w:eastAsia="zh-TW"/>
        </w:rPr>
        <w:t>歐元，並將在</w:t>
      </w:r>
      <w:r w:rsidRPr="007636BA">
        <w:rPr>
          <w:rFonts w:hint="eastAsia"/>
          <w:lang w:val="en-GB" w:eastAsia="zh-TW"/>
        </w:rPr>
        <w:t>2025</w:t>
      </w:r>
      <w:r w:rsidRPr="007636BA">
        <w:rPr>
          <w:rFonts w:hint="eastAsia"/>
          <w:lang w:val="en-GB" w:eastAsia="zh-TW"/>
        </w:rPr>
        <w:t>年保持在該水平。</w:t>
      </w:r>
    </w:p>
    <w:p w14:paraId="00F866F1" w14:textId="1BBFE6DA" w:rsidR="00857238" w:rsidRPr="007636BA" w:rsidRDefault="00857238" w:rsidP="00857238">
      <w:pPr>
        <w:pStyle w:val="af6"/>
        <w:ind w:left="1417" w:hanging="472"/>
        <w:rPr>
          <w:lang w:val="en-GB" w:eastAsia="zh-TW"/>
        </w:rPr>
      </w:pPr>
      <w:r w:rsidRPr="007636BA">
        <w:rPr>
          <w:rFonts w:hint="eastAsia"/>
          <w:lang w:val="en-GB" w:eastAsia="zh-TW"/>
        </w:rPr>
        <w:lastRenderedPageBreak/>
        <w:t>４、支持企業：</w:t>
      </w:r>
    </w:p>
    <w:p w14:paraId="5491CD58" w14:textId="79810497"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延長投資獎勵措施，並提高稅賦減免。</w:t>
      </w:r>
    </w:p>
    <w:p w14:paraId="787F7FBC" w14:textId="61CDC1B7"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為</w:t>
      </w:r>
      <w:r w:rsidRPr="007636BA">
        <w:rPr>
          <w:rFonts w:hint="eastAsia"/>
          <w:lang w:val="en-GB" w:eastAsia="zh-TW"/>
        </w:rPr>
        <w:t>3</w:t>
      </w:r>
      <w:r w:rsidRPr="007636BA">
        <w:rPr>
          <w:rFonts w:hint="eastAsia"/>
          <w:lang w:val="en-GB" w:eastAsia="zh-TW"/>
        </w:rPr>
        <w:t>萬</w:t>
      </w:r>
      <w:r w:rsidRPr="007636BA">
        <w:rPr>
          <w:rFonts w:hint="eastAsia"/>
          <w:lang w:val="en-GB" w:eastAsia="zh-TW"/>
        </w:rPr>
        <w:t>9,000</w:t>
      </w:r>
      <w:r w:rsidRPr="007636BA">
        <w:rPr>
          <w:rFonts w:hint="eastAsia"/>
          <w:lang w:val="en-GB" w:eastAsia="zh-TW"/>
        </w:rPr>
        <w:t>家企業提供</w:t>
      </w:r>
      <w:r w:rsidRPr="007636BA">
        <w:rPr>
          <w:rFonts w:hint="eastAsia"/>
          <w:lang w:val="en-GB" w:eastAsia="zh-TW"/>
        </w:rPr>
        <w:t>1.7</w:t>
      </w:r>
      <w:r w:rsidRPr="007636BA">
        <w:rPr>
          <w:rFonts w:hint="eastAsia"/>
          <w:lang w:val="en-GB" w:eastAsia="zh-TW"/>
        </w:rPr>
        <w:t>億歐元的能源補助。</w:t>
      </w:r>
    </w:p>
    <w:p w14:paraId="4E5441A3" w14:textId="24812E74"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對即興製作（</w:t>
      </w:r>
      <w:r w:rsidRPr="007636BA">
        <w:rPr>
          <w:rFonts w:hint="eastAsia"/>
          <w:lang w:val="en-GB" w:eastAsia="zh-TW"/>
        </w:rPr>
        <w:t>unscripted production</w:t>
      </w:r>
      <w:r w:rsidRPr="007636BA">
        <w:rPr>
          <w:rFonts w:hint="eastAsia"/>
          <w:lang w:val="en-GB" w:eastAsia="zh-TW"/>
        </w:rPr>
        <w:t>）提供新稅收抵免政策，將對符合資格支出提供</w:t>
      </w:r>
      <w:r w:rsidRPr="007636BA">
        <w:rPr>
          <w:rFonts w:hint="eastAsia"/>
          <w:lang w:val="en-GB" w:eastAsia="zh-TW"/>
        </w:rPr>
        <w:t>20%</w:t>
      </w:r>
      <w:r w:rsidRPr="007636BA">
        <w:rPr>
          <w:rFonts w:hint="eastAsia"/>
          <w:lang w:val="en-GB" w:eastAsia="zh-TW"/>
        </w:rPr>
        <w:t>的稅收抵免，上限為</w:t>
      </w:r>
      <w:r w:rsidRPr="007636BA">
        <w:rPr>
          <w:rFonts w:hint="eastAsia"/>
          <w:lang w:val="en-GB" w:eastAsia="zh-TW"/>
        </w:rPr>
        <w:t xml:space="preserve"> 1,500 </w:t>
      </w:r>
      <w:r w:rsidRPr="007636BA">
        <w:rPr>
          <w:rFonts w:hint="eastAsia"/>
          <w:lang w:val="en-GB" w:eastAsia="zh-TW"/>
        </w:rPr>
        <w:t>萬歐元。</w:t>
      </w:r>
    </w:p>
    <w:p w14:paraId="1166EB1A" w14:textId="4A5BF27D"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超過</w:t>
      </w:r>
      <w:r w:rsidRPr="007636BA">
        <w:rPr>
          <w:rFonts w:hint="eastAsia"/>
          <w:lang w:val="en-GB" w:eastAsia="zh-TW"/>
        </w:rPr>
        <w:t>2,000</w:t>
      </w:r>
      <w:r w:rsidRPr="007636BA">
        <w:rPr>
          <w:rFonts w:hint="eastAsia"/>
          <w:lang w:val="en-GB" w:eastAsia="zh-TW"/>
        </w:rPr>
        <w:t>萬歐元的電影，將獲</w:t>
      </w:r>
      <w:r w:rsidRPr="007636BA">
        <w:rPr>
          <w:rFonts w:hint="eastAsia"/>
          <w:lang w:val="en-GB" w:eastAsia="zh-TW"/>
        </w:rPr>
        <w:t>8%</w:t>
      </w:r>
      <w:r w:rsidRPr="007636BA">
        <w:rPr>
          <w:rFonts w:hint="eastAsia"/>
          <w:lang w:val="en-GB" w:eastAsia="zh-TW"/>
        </w:rPr>
        <w:t>的電影製作</w:t>
      </w:r>
      <w:proofErr w:type="gramStart"/>
      <w:r w:rsidRPr="007636BA">
        <w:rPr>
          <w:rFonts w:hint="eastAsia"/>
          <w:lang w:val="en-GB" w:eastAsia="zh-TW"/>
        </w:rPr>
        <w:t>稅賦抵免</w:t>
      </w:r>
      <w:proofErr w:type="gramEnd"/>
      <w:r w:rsidRPr="007636BA">
        <w:rPr>
          <w:rFonts w:hint="eastAsia"/>
          <w:lang w:val="en-GB" w:eastAsia="zh-TW"/>
        </w:rPr>
        <w:t>。</w:t>
      </w:r>
    </w:p>
    <w:p w14:paraId="3455F29A" w14:textId="5240D1DD" w:rsidR="00857238" w:rsidRPr="007636BA" w:rsidRDefault="00857238" w:rsidP="00857238">
      <w:pPr>
        <w:pStyle w:val="af6"/>
        <w:ind w:left="1417" w:hanging="472"/>
        <w:rPr>
          <w:lang w:val="en-GB" w:eastAsia="zh-TW"/>
        </w:rPr>
      </w:pPr>
      <w:r w:rsidRPr="007636BA">
        <w:rPr>
          <w:rFonts w:hint="eastAsia"/>
          <w:lang w:val="en-GB" w:eastAsia="zh-TW"/>
        </w:rPr>
        <w:t>５、發展農村：</w:t>
      </w:r>
    </w:p>
    <w:p w14:paraId="6048D396" w14:textId="764F3A04"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作為住宅分區土地稅（</w:t>
      </w:r>
      <w:r w:rsidRPr="007636BA">
        <w:rPr>
          <w:rFonts w:hint="eastAsia"/>
          <w:lang w:val="en-GB" w:eastAsia="zh-TW"/>
        </w:rPr>
        <w:t>Residential Zoned Land Tax</w:t>
      </w:r>
      <w:r w:rsidRPr="007636BA">
        <w:rPr>
          <w:rFonts w:hint="eastAsia"/>
          <w:lang w:val="en-GB" w:eastAsia="zh-TW"/>
        </w:rPr>
        <w:t>）協議之一，愛爾蘭農民能夠申請持有土地重新分區，並享免稅待遇。</w:t>
      </w:r>
    </w:p>
    <w:p w14:paraId="64EA12EF" w14:textId="1A1591C0"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投資</w:t>
      </w:r>
      <w:r w:rsidRPr="007636BA">
        <w:rPr>
          <w:rFonts w:hint="eastAsia"/>
          <w:lang w:val="en-GB" w:eastAsia="zh-TW"/>
        </w:rPr>
        <w:t>7,000</w:t>
      </w:r>
      <w:r w:rsidRPr="007636BA">
        <w:rPr>
          <w:rFonts w:hint="eastAsia"/>
          <w:lang w:val="en-GB" w:eastAsia="zh-TW"/>
        </w:rPr>
        <w:t>萬歐元，用於一系列耕作、動物健康和福利措施。</w:t>
      </w:r>
    </w:p>
    <w:p w14:paraId="02E534D1" w14:textId="3AC44674"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為農村復甦和更新措施提供資金。</w:t>
      </w:r>
    </w:p>
    <w:p w14:paraId="2E27EF2C" w14:textId="42BFC6F7" w:rsidR="00857238" w:rsidRPr="007636BA" w:rsidRDefault="00857238" w:rsidP="00857238">
      <w:pPr>
        <w:pStyle w:val="af6"/>
        <w:ind w:left="1417" w:hanging="472"/>
        <w:rPr>
          <w:lang w:val="en-GB" w:eastAsia="zh-TW"/>
        </w:rPr>
      </w:pPr>
      <w:r w:rsidRPr="007636BA">
        <w:rPr>
          <w:rFonts w:hint="eastAsia"/>
          <w:lang w:val="en-GB" w:eastAsia="zh-TW"/>
        </w:rPr>
        <w:t>６、</w:t>
      </w:r>
      <w:proofErr w:type="gramStart"/>
      <w:r w:rsidRPr="007636BA">
        <w:rPr>
          <w:rFonts w:hint="eastAsia"/>
          <w:lang w:val="en-GB" w:eastAsia="zh-TW"/>
        </w:rPr>
        <w:t>菸</w:t>
      </w:r>
      <w:proofErr w:type="gramEnd"/>
      <w:r w:rsidRPr="007636BA">
        <w:rPr>
          <w:rFonts w:hint="eastAsia"/>
          <w:lang w:val="en-GB" w:eastAsia="zh-TW"/>
        </w:rPr>
        <w:t>稅：</w:t>
      </w:r>
    </w:p>
    <w:p w14:paraId="4D0F3C22" w14:textId="36ECBD0A"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提高香菸稅</w:t>
      </w:r>
      <w:r w:rsidRPr="007636BA">
        <w:rPr>
          <w:rFonts w:hint="eastAsia"/>
          <w:lang w:val="en-GB" w:eastAsia="zh-TW"/>
        </w:rPr>
        <w:t>1</w:t>
      </w:r>
      <w:r w:rsidRPr="007636BA">
        <w:rPr>
          <w:rFonts w:hint="eastAsia"/>
          <w:lang w:val="en-GB" w:eastAsia="zh-TW"/>
        </w:rPr>
        <w:t>歐元，使每包香菸價格提高至</w:t>
      </w:r>
      <w:r w:rsidRPr="007636BA">
        <w:rPr>
          <w:rFonts w:hint="eastAsia"/>
          <w:lang w:val="en-GB" w:eastAsia="zh-TW"/>
        </w:rPr>
        <w:t>18.05</w:t>
      </w:r>
      <w:r w:rsidRPr="007636BA">
        <w:rPr>
          <w:rFonts w:hint="eastAsia"/>
          <w:lang w:val="en-GB" w:eastAsia="zh-TW"/>
        </w:rPr>
        <w:t>歐元。</w:t>
      </w:r>
    </w:p>
    <w:p w14:paraId="5C82CA54" w14:textId="78BE671A"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t>2025</w:t>
      </w:r>
      <w:r w:rsidRPr="007636BA">
        <w:rPr>
          <w:rFonts w:hint="eastAsia"/>
          <w:lang w:val="en-GB" w:eastAsia="zh-TW"/>
        </w:rPr>
        <w:t>年起將對電子</w:t>
      </w:r>
      <w:proofErr w:type="gramStart"/>
      <w:r w:rsidRPr="007636BA">
        <w:rPr>
          <w:rFonts w:hint="eastAsia"/>
          <w:lang w:val="en-GB" w:eastAsia="zh-TW"/>
        </w:rPr>
        <w:t>菸</w:t>
      </w:r>
      <w:proofErr w:type="gramEnd"/>
      <w:r w:rsidRPr="007636BA">
        <w:rPr>
          <w:rFonts w:hint="eastAsia"/>
          <w:lang w:val="en-GB" w:eastAsia="zh-TW"/>
        </w:rPr>
        <w:t>課徵新稅，每毫升液體</w:t>
      </w:r>
      <w:r w:rsidRPr="007636BA">
        <w:rPr>
          <w:rFonts w:hint="eastAsia"/>
          <w:lang w:val="en-GB" w:eastAsia="zh-TW"/>
        </w:rPr>
        <w:t>0.50</w:t>
      </w:r>
      <w:r w:rsidRPr="007636BA">
        <w:rPr>
          <w:rFonts w:hint="eastAsia"/>
          <w:lang w:val="en-GB" w:eastAsia="zh-TW"/>
        </w:rPr>
        <w:t>歐元，將使一次性電子</w:t>
      </w:r>
      <w:proofErr w:type="gramStart"/>
      <w:r w:rsidRPr="007636BA">
        <w:rPr>
          <w:rFonts w:hint="eastAsia"/>
          <w:lang w:val="en-GB" w:eastAsia="zh-TW"/>
        </w:rPr>
        <w:t>菸</w:t>
      </w:r>
      <w:proofErr w:type="gramEnd"/>
      <w:r w:rsidRPr="007636BA">
        <w:rPr>
          <w:rFonts w:hint="eastAsia"/>
          <w:lang w:val="en-GB" w:eastAsia="zh-TW"/>
        </w:rPr>
        <w:t>的價格從</w:t>
      </w:r>
      <w:r w:rsidRPr="007636BA">
        <w:rPr>
          <w:rFonts w:hint="eastAsia"/>
          <w:lang w:val="en-GB" w:eastAsia="zh-TW"/>
        </w:rPr>
        <w:t>8</w:t>
      </w:r>
      <w:r w:rsidRPr="007636BA">
        <w:rPr>
          <w:rFonts w:hint="eastAsia"/>
          <w:lang w:val="en-GB" w:eastAsia="zh-TW"/>
        </w:rPr>
        <w:t>歐元上漲到</w:t>
      </w:r>
      <w:r w:rsidRPr="007636BA">
        <w:rPr>
          <w:rFonts w:hint="eastAsia"/>
          <w:lang w:val="en-GB" w:eastAsia="zh-TW"/>
        </w:rPr>
        <w:t>9.23</w:t>
      </w:r>
      <w:r w:rsidRPr="007636BA">
        <w:rPr>
          <w:rFonts w:hint="eastAsia"/>
          <w:lang w:val="en-GB" w:eastAsia="zh-TW"/>
        </w:rPr>
        <w:t>歐元。</w:t>
      </w:r>
    </w:p>
    <w:p w14:paraId="2098DA86" w14:textId="40B033CB" w:rsidR="00857238" w:rsidRPr="007636BA" w:rsidRDefault="00857238" w:rsidP="00857238">
      <w:pPr>
        <w:pStyle w:val="af6"/>
        <w:ind w:left="1417" w:hanging="472"/>
        <w:rPr>
          <w:lang w:val="en-GB" w:eastAsia="zh-TW"/>
        </w:rPr>
      </w:pPr>
      <w:r w:rsidRPr="007636BA">
        <w:rPr>
          <w:rFonts w:hint="eastAsia"/>
          <w:lang w:val="en-GB" w:eastAsia="zh-TW"/>
        </w:rPr>
        <w:t>７、因應氣候變遷：</w:t>
      </w:r>
    </w:p>
    <w:p w14:paraId="230410A3" w14:textId="2BAE1805"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汽油和柴油的</w:t>
      </w:r>
      <w:proofErr w:type="gramStart"/>
      <w:r w:rsidRPr="007636BA">
        <w:rPr>
          <w:rFonts w:hint="eastAsia"/>
          <w:lang w:val="en-GB" w:eastAsia="zh-TW"/>
        </w:rPr>
        <w:t>碳稅於</w:t>
      </w:r>
      <w:r w:rsidRPr="007636BA">
        <w:rPr>
          <w:rFonts w:hint="eastAsia"/>
          <w:lang w:val="en-GB" w:eastAsia="zh-TW"/>
        </w:rPr>
        <w:t>2024</w:t>
      </w:r>
      <w:r w:rsidRPr="007636BA">
        <w:rPr>
          <w:rFonts w:hint="eastAsia"/>
          <w:lang w:val="en-GB" w:eastAsia="zh-TW"/>
        </w:rPr>
        <w:t>年</w:t>
      </w:r>
      <w:r w:rsidRPr="007636BA">
        <w:rPr>
          <w:rFonts w:hint="eastAsia"/>
          <w:lang w:val="en-GB" w:eastAsia="zh-TW"/>
        </w:rPr>
        <w:t>10</w:t>
      </w:r>
      <w:r w:rsidRPr="007636BA">
        <w:rPr>
          <w:rFonts w:hint="eastAsia"/>
          <w:lang w:val="en-GB" w:eastAsia="zh-TW"/>
        </w:rPr>
        <w:t>月</w:t>
      </w:r>
      <w:r w:rsidRPr="007636BA">
        <w:rPr>
          <w:rFonts w:hint="eastAsia"/>
          <w:lang w:val="en-GB" w:eastAsia="zh-TW"/>
        </w:rPr>
        <w:t>9</w:t>
      </w:r>
      <w:r w:rsidRPr="007636BA">
        <w:rPr>
          <w:rFonts w:hint="eastAsia"/>
          <w:lang w:val="en-GB" w:eastAsia="zh-TW"/>
        </w:rPr>
        <w:t>日</w:t>
      </w:r>
      <w:proofErr w:type="gramEnd"/>
      <w:r w:rsidRPr="007636BA">
        <w:rPr>
          <w:rFonts w:hint="eastAsia"/>
          <w:lang w:val="en-GB" w:eastAsia="zh-TW"/>
        </w:rPr>
        <w:t>上調。對於其他燃料，費率將於</w:t>
      </w:r>
      <w:r w:rsidRPr="007636BA">
        <w:rPr>
          <w:rFonts w:hint="eastAsia"/>
          <w:lang w:val="en-GB" w:eastAsia="zh-TW"/>
        </w:rPr>
        <w:t>2025</w:t>
      </w:r>
      <w:r w:rsidRPr="007636BA">
        <w:rPr>
          <w:rFonts w:hint="eastAsia"/>
          <w:lang w:val="en-GB" w:eastAsia="zh-TW"/>
        </w:rPr>
        <w:t>年</w:t>
      </w:r>
      <w:r w:rsidRPr="007636BA">
        <w:rPr>
          <w:rFonts w:hint="eastAsia"/>
          <w:lang w:val="en-GB" w:eastAsia="zh-TW"/>
        </w:rPr>
        <w:t>5</w:t>
      </w:r>
      <w:r w:rsidRPr="007636BA">
        <w:rPr>
          <w:rFonts w:hint="eastAsia"/>
          <w:lang w:val="en-GB" w:eastAsia="zh-TW"/>
        </w:rPr>
        <w:t>月上調。</w:t>
      </w:r>
    </w:p>
    <w:p w14:paraId="6DFEFB67" w14:textId="2D949E75" w:rsidR="00857238" w:rsidRPr="007636BA" w:rsidRDefault="00857238" w:rsidP="00857238">
      <w:pPr>
        <w:pStyle w:val="12"/>
        <w:ind w:leftChars="600" w:left="1771" w:hangingChars="150" w:hanging="354"/>
        <w:rPr>
          <w:lang w:val="en-GB" w:eastAsia="zh-TW"/>
        </w:rPr>
      </w:pPr>
      <w:r w:rsidRPr="007636BA">
        <w:rPr>
          <w:lang w:val="en-GB" w:eastAsia="zh-TW"/>
        </w:rPr>
        <w:t>●</w:t>
      </w:r>
      <w:r w:rsidRPr="007636BA">
        <w:rPr>
          <w:rFonts w:hint="eastAsia"/>
          <w:lang w:val="en-GB" w:eastAsia="zh-TW"/>
        </w:rPr>
        <w:tab/>
      </w:r>
      <w:r w:rsidRPr="007636BA">
        <w:rPr>
          <w:rFonts w:hint="eastAsia"/>
          <w:lang w:val="en-GB" w:eastAsia="zh-TW"/>
        </w:rPr>
        <w:t>電熱泵增值稅將從</w:t>
      </w:r>
      <w:r w:rsidRPr="007636BA">
        <w:rPr>
          <w:rFonts w:hint="eastAsia"/>
          <w:lang w:val="en-GB" w:eastAsia="zh-TW"/>
        </w:rPr>
        <w:t>23%</w:t>
      </w:r>
      <w:r w:rsidRPr="007636BA">
        <w:rPr>
          <w:rFonts w:hint="eastAsia"/>
          <w:lang w:val="en-GB" w:eastAsia="zh-TW"/>
        </w:rPr>
        <w:t>降至</w:t>
      </w:r>
      <w:r w:rsidRPr="007636BA">
        <w:rPr>
          <w:rFonts w:hint="eastAsia"/>
          <w:lang w:val="en-GB" w:eastAsia="zh-TW"/>
        </w:rPr>
        <w:t>9%</w:t>
      </w:r>
      <w:r w:rsidRPr="007636BA">
        <w:rPr>
          <w:rFonts w:hint="eastAsia"/>
          <w:lang w:val="en-GB" w:eastAsia="zh-TW"/>
        </w:rPr>
        <w:t>。</w:t>
      </w:r>
    </w:p>
    <w:p w14:paraId="69FF957A" w14:textId="5B7E5855" w:rsidR="00857238" w:rsidRPr="007636BA" w:rsidRDefault="00857238" w:rsidP="00857238">
      <w:pPr>
        <w:pStyle w:val="af5"/>
        <w:ind w:left="945" w:firstLine="472"/>
        <w:rPr>
          <w:lang w:val="en-GB" w:eastAsia="zh-TW"/>
        </w:rPr>
      </w:pPr>
      <w:r w:rsidRPr="007636BA">
        <w:rPr>
          <w:rFonts w:hint="eastAsia"/>
          <w:lang w:val="en-GB" w:eastAsia="zh-TW"/>
        </w:rPr>
        <w:t>愛爾蘭</w:t>
      </w:r>
      <w:r w:rsidRPr="007636BA">
        <w:rPr>
          <w:rFonts w:hint="eastAsia"/>
          <w:lang w:val="en-GB" w:eastAsia="zh-TW"/>
        </w:rPr>
        <w:t>2023</w:t>
      </w:r>
      <w:r w:rsidRPr="007636BA">
        <w:rPr>
          <w:rFonts w:hint="eastAsia"/>
          <w:lang w:val="en-GB" w:eastAsia="zh-TW"/>
        </w:rPr>
        <w:t>外國人投資審查法（</w:t>
      </w:r>
      <w:bookmarkStart w:id="4" w:name="_GoBack"/>
      <w:bookmarkEnd w:id="4"/>
      <w:r w:rsidRPr="007636BA">
        <w:rPr>
          <w:rFonts w:hint="eastAsia"/>
          <w:lang w:val="en-GB" w:eastAsia="zh-TW"/>
        </w:rPr>
        <w:t>Third Country Transactions Act 2023</w:t>
      </w:r>
      <w:r w:rsidRPr="007636BA">
        <w:rPr>
          <w:rFonts w:hint="eastAsia"/>
          <w:lang w:val="en-GB" w:eastAsia="zh-TW"/>
        </w:rPr>
        <w:t>）已於</w:t>
      </w:r>
      <w:r w:rsidRPr="007636BA">
        <w:rPr>
          <w:rFonts w:hint="eastAsia"/>
          <w:lang w:val="en-GB" w:eastAsia="zh-TW"/>
        </w:rPr>
        <w:t>2025</w:t>
      </w:r>
      <w:r w:rsidRPr="007636BA">
        <w:rPr>
          <w:rFonts w:hint="eastAsia"/>
          <w:lang w:val="en-GB" w:eastAsia="zh-TW"/>
        </w:rPr>
        <w:t>年</w:t>
      </w:r>
      <w:r w:rsidRPr="007636BA">
        <w:rPr>
          <w:rFonts w:hint="eastAsia"/>
          <w:lang w:val="en-GB" w:eastAsia="zh-TW"/>
        </w:rPr>
        <w:t>1</w:t>
      </w:r>
      <w:r w:rsidRPr="007636BA">
        <w:rPr>
          <w:rFonts w:hint="eastAsia"/>
          <w:lang w:val="en-GB" w:eastAsia="zh-TW"/>
        </w:rPr>
        <w:t>月</w:t>
      </w:r>
      <w:r w:rsidRPr="007636BA">
        <w:rPr>
          <w:rFonts w:hint="eastAsia"/>
          <w:lang w:val="en-GB" w:eastAsia="zh-TW"/>
        </w:rPr>
        <w:t>6</w:t>
      </w:r>
      <w:r w:rsidRPr="007636BA">
        <w:rPr>
          <w:rFonts w:hint="eastAsia"/>
          <w:lang w:val="en-GB" w:eastAsia="zh-TW"/>
        </w:rPr>
        <w:t>日正式生效，該法將賦予該國企業、貿易與就業部長能夠應對特定類型的外國投資可能對國家安全及公共秩序構成威脅，並能採取措施預防或減輕此類威脅，該法案是依歐盟通過</w:t>
      </w:r>
      <w:r w:rsidRPr="007636BA">
        <w:rPr>
          <w:rFonts w:hint="eastAsia"/>
          <w:lang w:val="en-GB" w:eastAsia="zh-TW"/>
        </w:rPr>
        <w:t>2019/452</w:t>
      </w:r>
      <w:r w:rsidRPr="007636BA">
        <w:rPr>
          <w:rFonts w:hint="eastAsia"/>
          <w:lang w:val="en-GB" w:eastAsia="zh-TW"/>
        </w:rPr>
        <w:t>外國直接投資審查法規後制定，即全面落實歐盟法規，並首次為愛爾蘭引入一套外國直接投資（</w:t>
      </w:r>
      <w:r w:rsidRPr="007636BA">
        <w:rPr>
          <w:rFonts w:hint="eastAsia"/>
          <w:lang w:val="en-GB" w:eastAsia="zh-TW"/>
        </w:rPr>
        <w:t>FDI</w:t>
      </w:r>
      <w:r w:rsidRPr="007636BA">
        <w:rPr>
          <w:rFonts w:hint="eastAsia"/>
          <w:lang w:val="en-GB" w:eastAsia="zh-TW"/>
        </w:rPr>
        <w:t>）審查機制。</w:t>
      </w:r>
    </w:p>
    <w:p w14:paraId="0D165B4A" w14:textId="77777777" w:rsidR="00857238" w:rsidRPr="007636BA" w:rsidRDefault="00857238" w:rsidP="00857238">
      <w:pPr>
        <w:pStyle w:val="af5"/>
        <w:ind w:left="945" w:firstLine="472"/>
        <w:rPr>
          <w:lang w:val="en-GB" w:eastAsia="zh-TW"/>
        </w:rPr>
      </w:pPr>
      <w:r w:rsidRPr="007636BA">
        <w:rPr>
          <w:rFonts w:hint="eastAsia"/>
          <w:lang w:val="en-GB" w:eastAsia="zh-TW"/>
        </w:rPr>
        <w:lastRenderedPageBreak/>
        <w:t>愛爾蘭投資發展局（</w:t>
      </w:r>
      <w:r w:rsidRPr="007636BA">
        <w:rPr>
          <w:rFonts w:hint="eastAsia"/>
          <w:lang w:val="en-GB" w:eastAsia="zh-TW"/>
        </w:rPr>
        <w:t>IDA Ireland</w:t>
      </w:r>
      <w:r w:rsidRPr="007636BA">
        <w:rPr>
          <w:rFonts w:hint="eastAsia"/>
          <w:lang w:val="en-GB" w:eastAsia="zh-TW"/>
        </w:rPr>
        <w:t>）於</w:t>
      </w:r>
      <w:r w:rsidRPr="007636BA">
        <w:rPr>
          <w:rFonts w:hint="eastAsia"/>
          <w:lang w:val="en-GB" w:eastAsia="zh-TW"/>
        </w:rPr>
        <w:t>2025</w:t>
      </w:r>
      <w:r w:rsidRPr="007636BA">
        <w:rPr>
          <w:rFonts w:hint="eastAsia"/>
          <w:lang w:val="en-GB" w:eastAsia="zh-TW"/>
        </w:rPr>
        <w:t>年</w:t>
      </w:r>
      <w:r w:rsidRPr="007636BA">
        <w:rPr>
          <w:rFonts w:hint="eastAsia"/>
          <w:lang w:val="en-GB" w:eastAsia="zh-TW"/>
        </w:rPr>
        <w:t>2</w:t>
      </w:r>
      <w:r w:rsidRPr="007636BA">
        <w:rPr>
          <w:rFonts w:hint="eastAsia"/>
          <w:lang w:val="en-GB" w:eastAsia="zh-TW"/>
        </w:rPr>
        <w:t>月</w:t>
      </w:r>
      <w:r w:rsidRPr="007636BA">
        <w:rPr>
          <w:rFonts w:hint="eastAsia"/>
          <w:lang w:val="en-GB" w:eastAsia="zh-TW"/>
        </w:rPr>
        <w:t>19</w:t>
      </w:r>
      <w:r w:rsidRPr="007636BA">
        <w:rPr>
          <w:rFonts w:hint="eastAsia"/>
          <w:lang w:val="en-GB" w:eastAsia="zh-TW"/>
        </w:rPr>
        <w:t>日公布「</w:t>
      </w:r>
      <w:r w:rsidRPr="007636BA">
        <w:rPr>
          <w:rFonts w:hint="eastAsia"/>
          <w:lang w:val="en-GB" w:eastAsia="zh-TW"/>
        </w:rPr>
        <w:t>2025-2029</w:t>
      </w:r>
      <w:r w:rsidRPr="007636BA">
        <w:rPr>
          <w:rFonts w:hint="eastAsia"/>
          <w:lang w:val="en-GB" w:eastAsia="zh-TW"/>
        </w:rPr>
        <w:t>永續成長與創新策略</w:t>
      </w:r>
      <w:proofErr w:type="gramStart"/>
      <w:r w:rsidRPr="007636BA">
        <w:rPr>
          <w:rFonts w:hint="eastAsia"/>
          <w:lang w:val="en-GB" w:eastAsia="zh-TW"/>
        </w:rPr>
        <w:t>（</w:t>
      </w:r>
      <w:proofErr w:type="gramEnd"/>
      <w:r w:rsidRPr="007636BA">
        <w:rPr>
          <w:rFonts w:hint="eastAsia"/>
          <w:lang w:val="en-GB" w:eastAsia="zh-TW"/>
        </w:rPr>
        <w:t>Adapt Intelligently: A Strategy for Sustainable Growth and Innovation, 2025-29</w:t>
      </w:r>
      <w:proofErr w:type="gramStart"/>
      <w:r w:rsidRPr="007636BA">
        <w:rPr>
          <w:rFonts w:hint="eastAsia"/>
          <w:lang w:val="en-GB" w:eastAsia="zh-TW"/>
        </w:rPr>
        <w:t>）</w:t>
      </w:r>
      <w:proofErr w:type="gramEnd"/>
      <w:r w:rsidRPr="007636BA">
        <w:rPr>
          <w:rFonts w:hint="eastAsia"/>
          <w:lang w:val="en-GB" w:eastAsia="zh-TW"/>
        </w:rPr>
        <w:t>」，建立未來</w:t>
      </w:r>
      <w:r w:rsidRPr="007636BA">
        <w:rPr>
          <w:rFonts w:hint="eastAsia"/>
          <w:lang w:val="en-GB" w:eastAsia="zh-TW"/>
        </w:rPr>
        <w:t>5</w:t>
      </w:r>
      <w:r w:rsidRPr="007636BA">
        <w:rPr>
          <w:rFonts w:hint="eastAsia"/>
          <w:lang w:val="en-GB" w:eastAsia="zh-TW"/>
        </w:rPr>
        <w:t>年之發展藍圖強化愛爾蘭外人直接投資（</w:t>
      </w:r>
      <w:r w:rsidRPr="007636BA">
        <w:rPr>
          <w:rFonts w:hint="eastAsia"/>
          <w:lang w:val="en-GB" w:eastAsia="zh-TW"/>
        </w:rPr>
        <w:t>FDI</w:t>
      </w:r>
      <w:r w:rsidRPr="007636BA">
        <w:rPr>
          <w:rFonts w:hint="eastAsia"/>
          <w:lang w:val="en-GB" w:eastAsia="zh-TW"/>
        </w:rPr>
        <w:t>）環境，並提升愛爾蘭之全球競爭力。本次策略涵蓋四大核心目標：</w:t>
      </w:r>
    </w:p>
    <w:p w14:paraId="2DB8E3ED" w14:textId="49A1974F" w:rsidR="00857238" w:rsidRPr="007636BA" w:rsidRDefault="00857238" w:rsidP="00857238">
      <w:pPr>
        <w:pStyle w:val="af6"/>
        <w:ind w:left="1417" w:hanging="472"/>
        <w:rPr>
          <w:lang w:val="en-GB" w:eastAsia="zh-TW"/>
        </w:rPr>
      </w:pPr>
      <w:r w:rsidRPr="007636BA">
        <w:rPr>
          <w:rFonts w:hint="eastAsia"/>
          <w:lang w:val="en-GB" w:eastAsia="zh-TW"/>
        </w:rPr>
        <w:t>１、強化長期投資：透過加強現有外資企業業務維持與提升愛爾蘭外人投資基礎，並協助外資企業透過人才發展計畫提高競爭力與生產力，並瞄準關鍵領域之下世代投資。</w:t>
      </w:r>
    </w:p>
    <w:p w14:paraId="290CBDDC" w14:textId="5736967A" w:rsidR="00857238" w:rsidRPr="007636BA" w:rsidRDefault="00857238" w:rsidP="00857238">
      <w:pPr>
        <w:pStyle w:val="af6"/>
        <w:ind w:left="1417" w:hanging="472"/>
        <w:rPr>
          <w:lang w:val="en-GB" w:eastAsia="zh-TW"/>
        </w:rPr>
      </w:pPr>
      <w:r w:rsidRPr="007636BA">
        <w:rPr>
          <w:rFonts w:hint="eastAsia"/>
          <w:lang w:val="en-GB" w:eastAsia="zh-TW"/>
        </w:rPr>
        <w:t>２、擴大尖端創新規模：以現有創新生態系統為基礎，加強與泛歐及全球創新之聯繫，並透過支持下世代研究、開發與創新，以擴大創新之規模與影響力。</w:t>
      </w:r>
    </w:p>
    <w:p w14:paraId="68DC74B1" w14:textId="6437ABEC" w:rsidR="00857238" w:rsidRPr="007636BA" w:rsidRDefault="00857238" w:rsidP="00857238">
      <w:pPr>
        <w:pStyle w:val="af6"/>
        <w:ind w:left="1417" w:hanging="472"/>
        <w:rPr>
          <w:lang w:val="en-GB" w:eastAsia="zh-TW"/>
        </w:rPr>
      </w:pPr>
      <w:r w:rsidRPr="007636BA">
        <w:rPr>
          <w:rFonts w:hint="eastAsia"/>
          <w:lang w:val="en-GB" w:eastAsia="zh-TW"/>
        </w:rPr>
        <w:t>３、推動永續改革：與外資企業合作提升其數位化程度及永續性，並吸引更多綠色與數位投資。</w:t>
      </w:r>
    </w:p>
    <w:p w14:paraId="2ADC3C38" w14:textId="46CB6243" w:rsidR="00857238" w:rsidRPr="007636BA" w:rsidRDefault="00857238" w:rsidP="00857238">
      <w:pPr>
        <w:pStyle w:val="af6"/>
        <w:ind w:left="1417" w:hanging="472"/>
        <w:rPr>
          <w:lang w:eastAsia="zh-TW"/>
        </w:rPr>
      </w:pPr>
      <w:r w:rsidRPr="007636BA">
        <w:rPr>
          <w:rFonts w:hint="eastAsia"/>
          <w:lang w:val="en-GB" w:eastAsia="zh-TW"/>
        </w:rPr>
        <w:t>４、區域經濟最大化：維持都柏林作為全球樞紐優勢並積極推動區域發展，提供場地與建築解決方案，強化地方投資環境。</w:t>
      </w:r>
    </w:p>
    <w:p w14:paraId="0CF88285" w14:textId="2E34D5E6" w:rsidR="005D2656" w:rsidRPr="007636BA" w:rsidRDefault="005D2656" w:rsidP="00857238">
      <w:pPr>
        <w:pStyle w:val="af5"/>
        <w:ind w:left="945" w:firstLine="472"/>
      </w:pPr>
      <w:r w:rsidRPr="007636BA">
        <w:rPr>
          <w:rFonts w:hint="eastAsia"/>
        </w:rPr>
        <w:t>目前外人直接投資</w:t>
      </w:r>
      <w:r w:rsidR="00826B5A" w:rsidRPr="007636BA">
        <w:rPr>
          <w:rFonts w:hint="eastAsia"/>
        </w:rPr>
        <w:t>占</w:t>
      </w:r>
      <w:r w:rsidRPr="007636BA">
        <w:rPr>
          <w:rFonts w:hint="eastAsia"/>
        </w:rPr>
        <w:t>愛爾蘭總就業之</w:t>
      </w:r>
      <w:r w:rsidRPr="007636BA">
        <w:rPr>
          <w:rFonts w:hint="eastAsia"/>
        </w:rPr>
        <w:t>11%</w:t>
      </w:r>
      <w:r w:rsidRPr="007636BA">
        <w:rPr>
          <w:rFonts w:hint="eastAsia"/>
        </w:rPr>
        <w:t>，每年對愛爾蘭經濟貢獻超過</w:t>
      </w:r>
      <w:r w:rsidRPr="007636BA">
        <w:rPr>
          <w:rFonts w:hint="eastAsia"/>
        </w:rPr>
        <w:t>380</w:t>
      </w:r>
      <w:r w:rsidRPr="007636BA">
        <w:rPr>
          <w:rFonts w:hint="eastAsia"/>
        </w:rPr>
        <w:t>億歐元，向全球出口金額超過</w:t>
      </w:r>
      <w:r w:rsidRPr="007636BA">
        <w:rPr>
          <w:rFonts w:hint="eastAsia"/>
        </w:rPr>
        <w:t>4</w:t>
      </w:r>
      <w:r w:rsidR="00A56BE6" w:rsidRPr="007636BA">
        <w:rPr>
          <w:rFonts w:hint="cs"/>
        </w:rPr>
        <w:t>,</w:t>
      </w:r>
      <w:r w:rsidRPr="007636BA">
        <w:rPr>
          <w:rFonts w:hint="eastAsia"/>
        </w:rPr>
        <w:t>200</w:t>
      </w:r>
      <w:r w:rsidRPr="007636BA">
        <w:rPr>
          <w:rFonts w:hint="eastAsia"/>
        </w:rPr>
        <w:t>億歐元之貨品與服務。愛爾蘭投資發展局未來將重點發展四大領域，包含數位化與人工智慧、半導體、健康及永續發展，並推動生命科學、國際金融服務、高價值製造、科技及消費者服務等領域發展。</w:t>
      </w:r>
    </w:p>
    <w:p w14:paraId="0AE490A7" w14:textId="34B3EBD4" w:rsidR="005D2656" w:rsidRPr="007636BA" w:rsidRDefault="005D2656" w:rsidP="00857238">
      <w:pPr>
        <w:pStyle w:val="af5"/>
        <w:ind w:left="945" w:firstLine="472"/>
      </w:pPr>
      <w:r w:rsidRPr="007636BA">
        <w:rPr>
          <w:rFonts w:hint="eastAsia"/>
        </w:rPr>
        <w:t>另愛爾蘭執行歐盟相關重要政策，如歐盟數位服務法、人工智慧法案、碳邊境調整機制措施等。</w:t>
      </w:r>
    </w:p>
    <w:p w14:paraId="785281BB" w14:textId="77777777" w:rsidR="00AF20FF" w:rsidRPr="007636BA" w:rsidRDefault="00AF20FF" w:rsidP="00857238">
      <w:pPr>
        <w:pStyle w:val="af4"/>
        <w:ind w:left="945" w:hanging="709"/>
        <w:rPr>
          <w:lang w:val="en-GB"/>
        </w:rPr>
      </w:pPr>
      <w:r w:rsidRPr="007636BA">
        <w:rPr>
          <w:lang w:val="en-GB"/>
        </w:rPr>
        <w:t>（三）未來經濟展望：</w:t>
      </w:r>
    </w:p>
    <w:p w14:paraId="7A14CAB0" w14:textId="6458FF5B" w:rsidR="00500FD1" w:rsidRPr="007636BA" w:rsidRDefault="00500FD1" w:rsidP="00857238">
      <w:pPr>
        <w:pStyle w:val="af5"/>
        <w:ind w:left="945" w:firstLine="472"/>
      </w:pPr>
      <w:r w:rsidRPr="007636BA">
        <w:rPr>
          <w:rFonts w:hint="eastAsia"/>
          <w:lang w:eastAsia="zh-TW"/>
        </w:rPr>
        <w:t>根據愛爾蘭經濟與社會</w:t>
      </w:r>
      <w:r w:rsidRPr="007636BA">
        <w:rPr>
          <w:rFonts w:hint="eastAsia"/>
        </w:rPr>
        <w:t>研究院（</w:t>
      </w:r>
      <w:r w:rsidRPr="007636BA">
        <w:rPr>
          <w:rFonts w:hint="eastAsia"/>
        </w:rPr>
        <w:t>ESRI</w:t>
      </w:r>
      <w:r w:rsidRPr="007636BA">
        <w:rPr>
          <w:rFonts w:hint="eastAsia"/>
        </w:rPr>
        <w:t>）</w:t>
      </w:r>
      <w:r w:rsidRPr="007636BA">
        <w:rPr>
          <w:rFonts w:hint="eastAsia"/>
        </w:rPr>
        <w:t>2025</w:t>
      </w:r>
      <w:r w:rsidRPr="007636BA">
        <w:rPr>
          <w:rFonts w:hint="eastAsia"/>
        </w:rPr>
        <w:t>年</w:t>
      </w:r>
      <w:r w:rsidRPr="007636BA">
        <w:rPr>
          <w:rFonts w:hint="eastAsia"/>
        </w:rPr>
        <w:t>3</w:t>
      </w:r>
      <w:r w:rsidRPr="007636BA">
        <w:rPr>
          <w:rFonts w:hint="eastAsia"/>
        </w:rPr>
        <w:t>月</w:t>
      </w:r>
      <w:r w:rsidRPr="007636BA">
        <w:rPr>
          <w:rFonts w:hint="eastAsia"/>
        </w:rPr>
        <w:t>27</w:t>
      </w:r>
      <w:r w:rsidRPr="007636BA">
        <w:rPr>
          <w:rFonts w:hint="eastAsia"/>
        </w:rPr>
        <w:t>日發布之研究指出，</w:t>
      </w:r>
      <w:r w:rsidRPr="007636BA">
        <w:rPr>
          <w:rFonts w:hint="eastAsia"/>
        </w:rPr>
        <w:t>2025</w:t>
      </w:r>
      <w:r w:rsidRPr="007636BA">
        <w:rPr>
          <w:rFonts w:hint="eastAsia"/>
        </w:rPr>
        <w:t>年初愛爾蘭經濟處於強勁狀態，失業率維持在</w:t>
      </w:r>
      <w:r w:rsidRPr="007636BA">
        <w:rPr>
          <w:rFonts w:hint="eastAsia"/>
        </w:rPr>
        <w:t>3.9%</w:t>
      </w:r>
      <w:r w:rsidRPr="007636BA">
        <w:rPr>
          <w:rFonts w:hint="eastAsia"/>
        </w:rPr>
        <w:t>，而</w:t>
      </w:r>
      <w:r w:rsidRPr="007636BA">
        <w:rPr>
          <w:rFonts w:hint="eastAsia"/>
        </w:rPr>
        <w:t>2025</w:t>
      </w:r>
      <w:r w:rsidRPr="007636BA">
        <w:rPr>
          <w:rFonts w:hint="eastAsia"/>
        </w:rPr>
        <w:t>年</w:t>
      </w:r>
      <w:r w:rsidRPr="007636BA">
        <w:rPr>
          <w:rFonts w:hint="eastAsia"/>
        </w:rPr>
        <w:lastRenderedPageBreak/>
        <w:t>度實質所得成長預計將超過</w:t>
      </w:r>
      <w:r w:rsidRPr="007636BA">
        <w:rPr>
          <w:rFonts w:hint="eastAsia"/>
        </w:rPr>
        <w:t>3.5%</w:t>
      </w:r>
      <w:r w:rsidRPr="007636BA">
        <w:rPr>
          <w:rFonts w:hint="eastAsia"/>
        </w:rPr>
        <w:t>。政府財政收入在</w:t>
      </w:r>
      <w:r w:rsidRPr="007636BA">
        <w:rPr>
          <w:rFonts w:hint="eastAsia"/>
        </w:rPr>
        <w:t>2025</w:t>
      </w:r>
      <w:r w:rsidRPr="007636BA">
        <w:rPr>
          <w:rFonts w:hint="eastAsia"/>
        </w:rPr>
        <w:t>年年初持續顯著增加。在此情形下，</w:t>
      </w:r>
      <w:r w:rsidRPr="007636BA">
        <w:rPr>
          <w:rFonts w:hint="eastAsia"/>
        </w:rPr>
        <w:t>ESRI</w:t>
      </w:r>
      <w:r w:rsidRPr="007636BA">
        <w:rPr>
          <w:rFonts w:hint="eastAsia"/>
        </w:rPr>
        <w:t>預期修正國內需求（</w:t>
      </w:r>
      <w:r w:rsidRPr="007636BA">
        <w:rPr>
          <w:rFonts w:hint="eastAsia"/>
        </w:rPr>
        <w:t>Modified Domestic Demand, MDD</w:t>
      </w:r>
      <w:r w:rsidRPr="007636BA">
        <w:rPr>
          <w:rFonts w:hint="eastAsia"/>
        </w:rPr>
        <w:t>）在</w:t>
      </w:r>
      <w:r w:rsidRPr="007636BA">
        <w:rPr>
          <w:rFonts w:hint="eastAsia"/>
        </w:rPr>
        <w:t>2025</w:t>
      </w:r>
      <w:r w:rsidRPr="007636BA">
        <w:rPr>
          <w:rFonts w:hint="eastAsia"/>
        </w:rPr>
        <w:t>年將成長</w:t>
      </w:r>
      <w:r w:rsidRPr="007636BA">
        <w:rPr>
          <w:rFonts w:hint="eastAsia"/>
        </w:rPr>
        <w:t>3.0%</w:t>
      </w:r>
      <w:r w:rsidRPr="007636BA">
        <w:rPr>
          <w:rFonts w:hint="eastAsia"/>
        </w:rPr>
        <w:t>，</w:t>
      </w:r>
      <w:r w:rsidRPr="007636BA">
        <w:rPr>
          <w:rFonts w:hint="eastAsia"/>
        </w:rPr>
        <w:t>2026</w:t>
      </w:r>
      <w:r w:rsidRPr="007636BA">
        <w:rPr>
          <w:rFonts w:hint="eastAsia"/>
        </w:rPr>
        <w:t>年成長</w:t>
      </w:r>
      <w:r w:rsidRPr="007636BA">
        <w:rPr>
          <w:rFonts w:hint="eastAsia"/>
        </w:rPr>
        <w:t>2.8%</w:t>
      </w:r>
      <w:r w:rsidRPr="007636BA">
        <w:rPr>
          <w:rFonts w:hint="eastAsia"/>
        </w:rPr>
        <w:t>，然前揭預測為假設美國與歐盟之間未實施任何貿易關稅。</w:t>
      </w:r>
    </w:p>
    <w:p w14:paraId="0AB0BDA6" w14:textId="77777777" w:rsidR="00500FD1" w:rsidRPr="007636BA" w:rsidRDefault="00500FD1" w:rsidP="00857238">
      <w:pPr>
        <w:pStyle w:val="af5"/>
        <w:ind w:left="945" w:firstLine="472"/>
      </w:pPr>
      <w:r w:rsidRPr="007636BA">
        <w:rPr>
          <w:rFonts w:hint="eastAsia"/>
        </w:rPr>
        <w:t>ESRI</w:t>
      </w:r>
      <w:r w:rsidRPr="007636BA">
        <w:rPr>
          <w:rFonts w:hint="eastAsia"/>
        </w:rPr>
        <w:t>研究並指出，若貿易戰爆發，全球貿易條件可能惡化，此將對愛爾蘭國內經濟產生不利影響，由美國經濟政策轉變所帶來之不確定性，亦可能抑制全球經濟活動，降低投資與消費意願。若美國針對藥品產品實施關稅策略，將進一步加劇貿易戰對愛爾蘭經濟之整體衝擊。</w:t>
      </w:r>
    </w:p>
    <w:p w14:paraId="3FB6DE2E" w14:textId="4C030CB1" w:rsidR="00500FD1" w:rsidRPr="007636BA" w:rsidRDefault="00500FD1" w:rsidP="00857238">
      <w:pPr>
        <w:pStyle w:val="af5"/>
        <w:ind w:left="945" w:firstLine="472"/>
        <w:rPr>
          <w:lang w:eastAsia="zh-TW"/>
        </w:rPr>
      </w:pPr>
      <w:r w:rsidRPr="007636BA">
        <w:rPr>
          <w:rFonts w:hint="eastAsia"/>
        </w:rPr>
        <w:t>另依愛爾蘭央行於</w:t>
      </w:r>
      <w:r w:rsidRPr="007636BA">
        <w:rPr>
          <w:rFonts w:hint="eastAsia"/>
        </w:rPr>
        <w:t>2024</w:t>
      </w:r>
      <w:r w:rsidRPr="007636BA">
        <w:rPr>
          <w:rFonts w:hint="eastAsia"/>
        </w:rPr>
        <w:t>年</w:t>
      </w:r>
      <w:r w:rsidRPr="007636BA">
        <w:rPr>
          <w:rFonts w:hint="eastAsia"/>
        </w:rPr>
        <w:t>12</w:t>
      </w:r>
      <w:r w:rsidRPr="007636BA">
        <w:rPr>
          <w:rFonts w:hint="eastAsia"/>
        </w:rPr>
        <w:t>月發布之經濟預測，</w:t>
      </w:r>
      <w:r w:rsidRPr="007636BA">
        <w:rPr>
          <w:rFonts w:hint="eastAsia"/>
        </w:rPr>
        <w:t>2025</w:t>
      </w:r>
      <w:r w:rsidRPr="007636BA">
        <w:rPr>
          <w:rFonts w:hint="eastAsia"/>
        </w:rPr>
        <w:t>年</w:t>
      </w:r>
      <w:r w:rsidRPr="007636BA">
        <w:rPr>
          <w:rFonts w:hint="eastAsia"/>
        </w:rPr>
        <w:t>MDD</w:t>
      </w:r>
      <w:r w:rsidRPr="007636BA">
        <w:rPr>
          <w:rFonts w:hint="eastAsia"/>
        </w:rPr>
        <w:t>預計成長</w:t>
      </w:r>
      <w:r w:rsidRPr="007636BA">
        <w:rPr>
          <w:rFonts w:hint="eastAsia"/>
        </w:rPr>
        <w:t>3.1%</w:t>
      </w:r>
      <w:r w:rsidRPr="007636BA">
        <w:rPr>
          <w:rFonts w:hint="eastAsia"/>
        </w:rPr>
        <w:t>，</w:t>
      </w:r>
      <w:r w:rsidRPr="007636BA">
        <w:rPr>
          <w:rFonts w:hint="eastAsia"/>
        </w:rPr>
        <w:t>2026</w:t>
      </w:r>
      <w:r w:rsidRPr="007636BA">
        <w:rPr>
          <w:rFonts w:hint="eastAsia"/>
        </w:rPr>
        <w:t>年與</w:t>
      </w:r>
      <w:r w:rsidRPr="007636BA">
        <w:rPr>
          <w:rFonts w:hint="eastAsia"/>
        </w:rPr>
        <w:t>2027</w:t>
      </w:r>
      <w:r w:rsidRPr="007636BA">
        <w:rPr>
          <w:rFonts w:hint="eastAsia"/>
        </w:rPr>
        <w:t>年平均成長</w:t>
      </w:r>
      <w:r w:rsidRPr="007636BA">
        <w:rPr>
          <w:rFonts w:hint="eastAsia"/>
        </w:rPr>
        <w:t>2.5%</w:t>
      </w:r>
      <w:r w:rsidRPr="007636BA">
        <w:rPr>
          <w:rFonts w:hint="eastAsia"/>
        </w:rPr>
        <w:t>，家庭實際收入持續增加，通膨率平均將維持在</w:t>
      </w:r>
      <w:r w:rsidRPr="007636BA">
        <w:rPr>
          <w:rFonts w:hint="eastAsia"/>
        </w:rPr>
        <w:t>2%</w:t>
      </w:r>
      <w:r w:rsidRPr="007636BA">
        <w:rPr>
          <w:rFonts w:hint="eastAsia"/>
        </w:rPr>
        <w:t>以下，且</w:t>
      </w:r>
      <w:r w:rsidRPr="007636BA">
        <w:rPr>
          <w:rFonts w:hint="eastAsia"/>
          <w:lang w:eastAsia="zh-TW"/>
        </w:rPr>
        <w:t>全球貿易緊張局勢升級可能性增加，將為愛爾蘭經濟與公共財政帶來風險。</w:t>
      </w:r>
    </w:p>
    <w:p w14:paraId="047DA4AB" w14:textId="77777777" w:rsidR="00AF20FF" w:rsidRPr="007636BA" w:rsidRDefault="00AF20FF" w:rsidP="00857238">
      <w:pPr>
        <w:pStyle w:val="ae"/>
        <w:spacing w:before="257" w:after="257"/>
      </w:pPr>
      <w:r w:rsidRPr="007636BA">
        <w:t>二、天然資源</w:t>
      </w:r>
    </w:p>
    <w:p w14:paraId="6322F54F" w14:textId="77777777" w:rsidR="00AF20FF" w:rsidRPr="007636BA" w:rsidRDefault="00AF20FF" w:rsidP="002B2AB8">
      <w:pPr>
        <w:pStyle w:val="a9"/>
        <w:ind w:firstLine="472"/>
      </w:pPr>
      <w:r w:rsidRPr="007636BA">
        <w:t>農產品：馬鈴薯、甜菜、麥類</w:t>
      </w:r>
    </w:p>
    <w:p w14:paraId="4F29B296" w14:textId="77777777" w:rsidR="00AF20FF" w:rsidRPr="007636BA" w:rsidRDefault="00AF20FF" w:rsidP="002B2AB8">
      <w:pPr>
        <w:pStyle w:val="a9"/>
        <w:ind w:firstLine="472"/>
      </w:pPr>
      <w:r w:rsidRPr="007636BA">
        <w:t>畜產品：牛、豬</w:t>
      </w:r>
    </w:p>
    <w:p w14:paraId="0DB50AFF" w14:textId="77777777" w:rsidR="00AF20FF" w:rsidRPr="007636BA" w:rsidRDefault="00AF20FF" w:rsidP="002B2AB8">
      <w:pPr>
        <w:pStyle w:val="a9"/>
        <w:ind w:firstLine="472"/>
      </w:pPr>
      <w:r w:rsidRPr="007636BA">
        <w:t>漁產品：鮭魚</w:t>
      </w:r>
    </w:p>
    <w:p w14:paraId="75739EB1" w14:textId="77777777" w:rsidR="00AF20FF" w:rsidRPr="007636BA" w:rsidRDefault="00AF20FF" w:rsidP="002B2AB8">
      <w:pPr>
        <w:pStyle w:val="a9"/>
        <w:ind w:firstLine="472"/>
      </w:pPr>
      <w:r w:rsidRPr="007636BA">
        <w:t>礦產品：銅、鉛、銀、鋅、重晶石、石膏</w:t>
      </w:r>
    </w:p>
    <w:p w14:paraId="6F9BE622" w14:textId="77777777" w:rsidR="00AF20FF" w:rsidRPr="007636BA" w:rsidRDefault="00AF20FF" w:rsidP="00857238">
      <w:pPr>
        <w:pStyle w:val="ae"/>
        <w:pageBreakBefore/>
        <w:spacing w:before="257" w:after="257"/>
      </w:pPr>
      <w:r w:rsidRPr="007636BA">
        <w:lastRenderedPageBreak/>
        <w:t>三、產業現況</w:t>
      </w:r>
    </w:p>
    <w:p w14:paraId="4AD88DAD" w14:textId="77777777" w:rsidR="00397B60" w:rsidRPr="007636BA" w:rsidRDefault="00397B60" w:rsidP="00825FE6">
      <w:pPr>
        <w:pStyle w:val="af4"/>
        <w:ind w:left="945" w:hanging="709"/>
      </w:pPr>
      <w:r w:rsidRPr="007636BA">
        <w:rPr>
          <w:rFonts w:hint="eastAsia"/>
        </w:rPr>
        <w:t>（一）概況</w:t>
      </w:r>
    </w:p>
    <w:p w14:paraId="68346D52" w14:textId="77777777" w:rsidR="005265E5" w:rsidRPr="007636BA" w:rsidRDefault="005265E5" w:rsidP="005265E5">
      <w:pPr>
        <w:pStyle w:val="af5"/>
        <w:ind w:left="945" w:firstLine="472"/>
        <w:rPr>
          <w:lang w:eastAsia="zh-TW"/>
        </w:rPr>
      </w:pPr>
      <w:r w:rsidRPr="007636BA">
        <w:rPr>
          <w:rFonts w:hint="eastAsia"/>
        </w:rPr>
        <w:t>根據愛爾蘭中央統計局（</w:t>
      </w:r>
      <w:r w:rsidRPr="007636BA">
        <w:rPr>
          <w:rFonts w:hint="eastAsia"/>
        </w:rPr>
        <w:t>CSO</w:t>
      </w:r>
      <w:r w:rsidRPr="007636BA">
        <w:rPr>
          <w:rFonts w:hint="eastAsia"/>
        </w:rPr>
        <w:t>）</w:t>
      </w:r>
      <w:r w:rsidRPr="007636BA">
        <w:rPr>
          <w:rFonts w:hint="eastAsia"/>
        </w:rPr>
        <w:t>2024</w:t>
      </w:r>
      <w:r w:rsidRPr="007636BA">
        <w:rPr>
          <w:rFonts w:hint="eastAsia"/>
        </w:rPr>
        <w:t>年</w:t>
      </w:r>
      <w:r w:rsidRPr="007636BA">
        <w:rPr>
          <w:rFonts w:hint="eastAsia"/>
        </w:rPr>
        <w:t>8</w:t>
      </w:r>
      <w:r w:rsidRPr="007636BA">
        <w:rPr>
          <w:rFonts w:hint="eastAsia"/>
        </w:rPr>
        <w:t>月發布的</w:t>
      </w:r>
      <w:r w:rsidRPr="007636BA">
        <w:rPr>
          <w:rFonts w:hint="eastAsia"/>
          <w:lang w:eastAsia="zh-TW"/>
        </w:rPr>
        <w:t>「</w:t>
      </w:r>
      <w:r w:rsidRPr="007636BA">
        <w:rPr>
          <w:rFonts w:hint="cs"/>
        </w:rPr>
        <w:t>2</w:t>
      </w:r>
      <w:r w:rsidRPr="007636BA">
        <w:rPr>
          <w:rFonts w:hint="eastAsia"/>
        </w:rPr>
        <w:t>023</w:t>
      </w:r>
      <w:r w:rsidRPr="007636BA">
        <w:rPr>
          <w:rFonts w:hint="eastAsia"/>
        </w:rPr>
        <w:t>年愛爾蘭各產業生產報告</w:t>
      </w:r>
      <w:r w:rsidRPr="007636BA">
        <w:rPr>
          <w:rFonts w:hint="eastAsia"/>
          <w:lang w:eastAsia="zh-TW"/>
        </w:rPr>
        <w:t>」（</w:t>
      </w:r>
      <w:r w:rsidRPr="007636BA">
        <w:rPr>
          <w:lang w:eastAsia="zh-TW"/>
        </w:rPr>
        <w:t>Irish Industrial Production by Sector 2023</w:t>
      </w:r>
      <w:r w:rsidRPr="007636BA">
        <w:rPr>
          <w:rFonts w:hint="eastAsia"/>
          <w:lang w:eastAsia="zh-TW"/>
        </w:rPr>
        <w:t>），愛爾蘭產業情形如下</w:t>
      </w:r>
      <w:r w:rsidRPr="007636BA">
        <w:rPr>
          <w:rFonts w:ascii="微軟正黑體" w:eastAsia="微軟正黑體" w:hAnsi="微軟正黑體" w:hint="eastAsia"/>
          <w:lang w:eastAsia="zh-TW"/>
        </w:rPr>
        <w:t>：</w:t>
      </w:r>
    </w:p>
    <w:p w14:paraId="52B5E876" w14:textId="255BB577" w:rsidR="00857238" w:rsidRPr="007636BA" w:rsidRDefault="00857238" w:rsidP="00857238">
      <w:pPr>
        <w:pStyle w:val="af6"/>
        <w:ind w:left="1417" w:hanging="472"/>
        <w:rPr>
          <w:lang w:eastAsia="zh-TW"/>
        </w:rPr>
      </w:pPr>
      <w:r w:rsidRPr="007636BA">
        <w:rPr>
          <w:rFonts w:hint="eastAsia"/>
          <w:lang w:eastAsia="zh-TW"/>
        </w:rPr>
        <w:t>１、產業結構高度集中：愛爾蘭產品生產總產值為</w:t>
      </w:r>
      <w:r w:rsidRPr="007636BA">
        <w:rPr>
          <w:rFonts w:hint="eastAsia"/>
          <w:lang w:eastAsia="zh-TW"/>
        </w:rPr>
        <w:t>1,379</w:t>
      </w:r>
      <w:r w:rsidRPr="007636BA">
        <w:rPr>
          <w:rFonts w:hint="eastAsia"/>
          <w:lang w:eastAsia="zh-TW"/>
        </w:rPr>
        <w:t>億歐元，其中食品、化學與製藥三大產業貢獻</w:t>
      </w:r>
      <w:r w:rsidRPr="007636BA">
        <w:rPr>
          <w:rFonts w:hint="eastAsia"/>
          <w:lang w:eastAsia="zh-TW"/>
        </w:rPr>
        <w:t>981</w:t>
      </w:r>
      <w:r w:rsidRPr="007636BA">
        <w:rPr>
          <w:rFonts w:hint="eastAsia"/>
          <w:lang w:eastAsia="zh-TW"/>
        </w:rPr>
        <w:t>億歐元，占總產值的</w:t>
      </w:r>
      <w:r w:rsidRPr="007636BA">
        <w:rPr>
          <w:rFonts w:hint="eastAsia"/>
          <w:lang w:eastAsia="zh-TW"/>
        </w:rPr>
        <w:t>71.2%</w:t>
      </w:r>
      <w:r w:rsidRPr="007636BA">
        <w:rPr>
          <w:rFonts w:hint="eastAsia"/>
          <w:lang w:eastAsia="zh-TW"/>
        </w:rPr>
        <w:t>（</w:t>
      </w:r>
      <w:r w:rsidRPr="007636BA">
        <w:rPr>
          <w:rFonts w:hint="eastAsia"/>
          <w:lang w:eastAsia="zh-TW"/>
        </w:rPr>
        <w:t>2022</w:t>
      </w:r>
      <w:r w:rsidRPr="007636BA">
        <w:rPr>
          <w:rFonts w:hint="eastAsia"/>
          <w:lang w:eastAsia="zh-TW"/>
        </w:rPr>
        <w:t>年為</w:t>
      </w:r>
      <w:r w:rsidRPr="007636BA">
        <w:rPr>
          <w:rFonts w:hint="eastAsia"/>
          <w:lang w:eastAsia="zh-TW"/>
        </w:rPr>
        <w:t>67.4%</w:t>
      </w:r>
      <w:r w:rsidRPr="007636BA">
        <w:rPr>
          <w:rFonts w:hint="eastAsia"/>
          <w:lang w:eastAsia="zh-TW"/>
        </w:rPr>
        <w:t>），顯示產業高度集中。</w:t>
      </w:r>
    </w:p>
    <w:p w14:paraId="27A3DB93" w14:textId="4A4D4D01" w:rsidR="00857238" w:rsidRPr="007636BA" w:rsidRDefault="00857238" w:rsidP="00857238">
      <w:pPr>
        <w:pStyle w:val="af6"/>
        <w:ind w:left="1417" w:hanging="472"/>
        <w:rPr>
          <w:lang w:eastAsia="zh-TW"/>
        </w:rPr>
      </w:pPr>
      <w:r w:rsidRPr="007636BA">
        <w:rPr>
          <w:rFonts w:hint="eastAsia"/>
          <w:lang w:eastAsia="zh-TW"/>
        </w:rPr>
        <w:t>２、製藥產業為主：製藥產業淨銷售值（</w:t>
      </w:r>
      <w:r w:rsidRPr="007636BA">
        <w:rPr>
          <w:rFonts w:hint="eastAsia"/>
          <w:lang w:eastAsia="zh-TW"/>
        </w:rPr>
        <w:t>NSV</w:t>
      </w:r>
      <w:r w:rsidRPr="007636BA">
        <w:rPr>
          <w:rFonts w:hint="eastAsia"/>
          <w:lang w:eastAsia="zh-TW"/>
        </w:rPr>
        <w:t>）為</w:t>
      </w:r>
      <w:r w:rsidRPr="007636BA">
        <w:rPr>
          <w:rFonts w:hint="eastAsia"/>
          <w:lang w:eastAsia="zh-TW"/>
        </w:rPr>
        <w:t>587</w:t>
      </w:r>
      <w:r w:rsidRPr="007636BA">
        <w:rPr>
          <w:rFonts w:hint="eastAsia"/>
          <w:lang w:eastAsia="zh-TW"/>
        </w:rPr>
        <w:t>億歐元，占總值的</w:t>
      </w:r>
      <w:r w:rsidRPr="007636BA">
        <w:rPr>
          <w:rFonts w:hint="eastAsia"/>
          <w:lang w:eastAsia="zh-TW"/>
        </w:rPr>
        <w:t>42.5%</w:t>
      </w:r>
      <w:r w:rsidRPr="007636BA">
        <w:rPr>
          <w:rFonts w:hint="eastAsia"/>
          <w:lang w:eastAsia="zh-TW"/>
        </w:rPr>
        <w:t>，年成長率達</w:t>
      </w:r>
      <w:r w:rsidRPr="007636BA">
        <w:rPr>
          <w:rFonts w:hint="eastAsia"/>
          <w:lang w:eastAsia="zh-TW"/>
        </w:rPr>
        <w:t>38.8%</w:t>
      </w:r>
      <w:r w:rsidRPr="007636BA">
        <w:rPr>
          <w:rFonts w:hint="eastAsia"/>
          <w:lang w:eastAsia="zh-TW"/>
        </w:rPr>
        <w:t>。食品產業為</w:t>
      </w:r>
      <w:r w:rsidRPr="007636BA">
        <w:rPr>
          <w:rFonts w:hint="eastAsia"/>
          <w:lang w:eastAsia="zh-TW"/>
        </w:rPr>
        <w:t>237</w:t>
      </w:r>
      <w:r w:rsidRPr="007636BA">
        <w:rPr>
          <w:rFonts w:hint="eastAsia"/>
          <w:lang w:eastAsia="zh-TW"/>
        </w:rPr>
        <w:t>億歐元（</w:t>
      </w:r>
      <w:r w:rsidRPr="007636BA">
        <w:rPr>
          <w:rFonts w:hint="eastAsia"/>
          <w:lang w:eastAsia="zh-TW"/>
        </w:rPr>
        <w:t>17.2%</w:t>
      </w:r>
      <w:r w:rsidRPr="007636BA">
        <w:rPr>
          <w:rFonts w:hint="eastAsia"/>
          <w:lang w:eastAsia="zh-TW"/>
        </w:rPr>
        <w:t>），化學產業為</w:t>
      </w:r>
      <w:r w:rsidRPr="007636BA">
        <w:rPr>
          <w:rFonts w:hint="eastAsia"/>
          <w:lang w:eastAsia="zh-TW"/>
        </w:rPr>
        <w:t>158</w:t>
      </w:r>
      <w:r w:rsidRPr="007636BA">
        <w:rPr>
          <w:rFonts w:hint="eastAsia"/>
          <w:lang w:eastAsia="zh-TW"/>
        </w:rPr>
        <w:t>億歐元（</w:t>
      </w:r>
      <w:r w:rsidRPr="007636BA">
        <w:rPr>
          <w:rFonts w:hint="eastAsia"/>
          <w:lang w:eastAsia="zh-TW"/>
        </w:rPr>
        <w:t>11.5%</w:t>
      </w:r>
      <w:r w:rsidRPr="007636BA">
        <w:rPr>
          <w:rFonts w:hint="eastAsia"/>
          <w:lang w:eastAsia="zh-TW"/>
        </w:rPr>
        <w:t>）。</w:t>
      </w:r>
    </w:p>
    <w:p w14:paraId="542B5A23" w14:textId="128FF0BD" w:rsidR="00857238" w:rsidRPr="007636BA" w:rsidRDefault="00857238" w:rsidP="00857238">
      <w:pPr>
        <w:pStyle w:val="af6"/>
        <w:ind w:left="1417" w:hanging="472"/>
        <w:rPr>
          <w:lang w:eastAsia="zh-TW"/>
        </w:rPr>
      </w:pPr>
      <w:r w:rsidRPr="007636BA">
        <w:rPr>
          <w:rFonts w:hint="eastAsia"/>
          <w:lang w:eastAsia="zh-TW"/>
        </w:rPr>
        <w:t>３、產業高度集中於少數企業：前</w:t>
      </w:r>
      <w:r w:rsidRPr="007636BA">
        <w:rPr>
          <w:rFonts w:hint="eastAsia"/>
          <w:lang w:eastAsia="zh-TW"/>
        </w:rPr>
        <w:t>10</w:t>
      </w:r>
      <w:r w:rsidRPr="007636BA">
        <w:rPr>
          <w:rFonts w:hint="eastAsia"/>
          <w:lang w:eastAsia="zh-TW"/>
        </w:rPr>
        <w:t>大工業企業占全國產值的</w:t>
      </w:r>
      <w:r w:rsidRPr="007636BA">
        <w:rPr>
          <w:rFonts w:hint="eastAsia"/>
          <w:lang w:eastAsia="zh-TW"/>
        </w:rPr>
        <w:t>45.9%</w:t>
      </w:r>
      <w:r w:rsidRPr="007636BA">
        <w:rPr>
          <w:rFonts w:hint="eastAsia"/>
          <w:lang w:eastAsia="zh-TW"/>
        </w:rPr>
        <w:t>，合計</w:t>
      </w:r>
      <w:r w:rsidRPr="007636BA">
        <w:rPr>
          <w:rFonts w:hint="eastAsia"/>
          <w:lang w:eastAsia="zh-TW"/>
        </w:rPr>
        <w:t>634</w:t>
      </w:r>
      <w:r w:rsidRPr="007636BA">
        <w:rPr>
          <w:rFonts w:hint="eastAsia"/>
          <w:lang w:eastAsia="zh-TW"/>
        </w:rPr>
        <w:t>億歐元，前</w:t>
      </w:r>
      <w:r w:rsidRPr="007636BA">
        <w:rPr>
          <w:rFonts w:hint="eastAsia"/>
          <w:lang w:eastAsia="zh-TW"/>
        </w:rPr>
        <w:t>50</w:t>
      </w:r>
      <w:r w:rsidRPr="007636BA">
        <w:rPr>
          <w:rFonts w:hint="eastAsia"/>
          <w:lang w:eastAsia="zh-TW"/>
        </w:rPr>
        <w:t>大工業企業占全國產值的</w:t>
      </w:r>
      <w:r w:rsidRPr="007636BA">
        <w:rPr>
          <w:rFonts w:hint="eastAsia"/>
          <w:lang w:eastAsia="zh-TW"/>
        </w:rPr>
        <w:t>71.4%</w:t>
      </w:r>
      <w:r w:rsidRPr="007636BA">
        <w:rPr>
          <w:rFonts w:hint="eastAsia"/>
          <w:lang w:eastAsia="zh-TW"/>
        </w:rPr>
        <w:t>，合計</w:t>
      </w:r>
      <w:r w:rsidRPr="007636BA">
        <w:rPr>
          <w:rFonts w:hint="eastAsia"/>
          <w:lang w:eastAsia="zh-TW"/>
        </w:rPr>
        <w:t>985</w:t>
      </w:r>
      <w:r w:rsidRPr="007636BA">
        <w:rPr>
          <w:rFonts w:hint="eastAsia"/>
          <w:lang w:eastAsia="zh-TW"/>
        </w:rPr>
        <w:t>億歐元，顯示產業極度依賴少數大型企業。</w:t>
      </w:r>
    </w:p>
    <w:p w14:paraId="5EEB6DCE" w14:textId="3713402D" w:rsidR="00857238" w:rsidRPr="007636BA" w:rsidRDefault="00857238" w:rsidP="00857238">
      <w:pPr>
        <w:pStyle w:val="af6"/>
        <w:ind w:left="1417" w:hanging="472"/>
        <w:rPr>
          <w:lang w:eastAsia="zh-TW"/>
        </w:rPr>
      </w:pPr>
      <w:r w:rsidRPr="007636BA">
        <w:rPr>
          <w:rFonts w:hint="eastAsia"/>
          <w:lang w:eastAsia="zh-TW"/>
        </w:rPr>
        <w:t>４、各產業變動情形：製藥產業淨銷售價值（</w:t>
      </w:r>
      <w:r w:rsidRPr="007636BA">
        <w:rPr>
          <w:rFonts w:hint="eastAsia"/>
          <w:lang w:eastAsia="zh-TW"/>
        </w:rPr>
        <w:t>NSV</w:t>
      </w:r>
      <w:r w:rsidRPr="007636BA">
        <w:rPr>
          <w:rFonts w:hint="eastAsia"/>
          <w:lang w:eastAsia="zh-TW"/>
        </w:rPr>
        <w:t>）年成長最大，達</w:t>
      </w:r>
      <w:r w:rsidRPr="007636BA">
        <w:rPr>
          <w:rFonts w:hint="eastAsia"/>
          <w:lang w:eastAsia="zh-TW"/>
        </w:rPr>
        <w:t>38.8%</w:t>
      </w:r>
      <w:r w:rsidRPr="007636BA">
        <w:rPr>
          <w:rFonts w:hint="eastAsia"/>
          <w:lang w:eastAsia="zh-TW"/>
        </w:rPr>
        <w:t>，其次是廢棄物收集與回收，成長</w:t>
      </w:r>
      <w:r w:rsidRPr="007636BA">
        <w:rPr>
          <w:rFonts w:hint="eastAsia"/>
          <w:lang w:eastAsia="zh-TW"/>
        </w:rPr>
        <w:t>25.2%</w:t>
      </w:r>
      <w:r w:rsidRPr="007636BA">
        <w:rPr>
          <w:rFonts w:hint="eastAsia"/>
          <w:lang w:eastAsia="zh-TW"/>
        </w:rPr>
        <w:t>。淨銷售價值（</w:t>
      </w:r>
      <w:r w:rsidRPr="007636BA">
        <w:rPr>
          <w:rFonts w:hint="eastAsia"/>
          <w:lang w:eastAsia="zh-TW"/>
        </w:rPr>
        <w:t>NSV</w:t>
      </w:r>
      <w:r w:rsidRPr="007636BA">
        <w:rPr>
          <w:rFonts w:hint="eastAsia"/>
          <w:lang w:eastAsia="zh-TW"/>
        </w:rPr>
        <w:t>）減幅最大的產業為運輸設備，減少</w:t>
      </w:r>
      <w:r w:rsidRPr="007636BA">
        <w:rPr>
          <w:rFonts w:hint="eastAsia"/>
          <w:lang w:eastAsia="zh-TW"/>
        </w:rPr>
        <w:t>42%</w:t>
      </w:r>
      <w:r w:rsidRPr="007636BA">
        <w:rPr>
          <w:rFonts w:hint="eastAsia"/>
          <w:lang w:eastAsia="zh-TW"/>
        </w:rPr>
        <w:t>，以及化學品，減少</w:t>
      </w:r>
      <w:r w:rsidRPr="007636BA">
        <w:rPr>
          <w:rFonts w:hint="eastAsia"/>
          <w:lang w:eastAsia="zh-TW"/>
        </w:rPr>
        <w:t>31.2%</w:t>
      </w:r>
      <w:r w:rsidRPr="007636BA">
        <w:rPr>
          <w:rFonts w:hint="eastAsia"/>
          <w:lang w:eastAsia="zh-TW"/>
        </w:rPr>
        <w:t>。長期而言，</w:t>
      </w:r>
      <w:r w:rsidRPr="007636BA">
        <w:rPr>
          <w:rFonts w:hint="eastAsia"/>
          <w:lang w:eastAsia="zh-TW"/>
        </w:rPr>
        <w:t>2014</w:t>
      </w:r>
      <w:r w:rsidRPr="007636BA">
        <w:rPr>
          <w:rFonts w:hint="eastAsia"/>
          <w:lang w:eastAsia="zh-TW"/>
        </w:rPr>
        <w:t>年至</w:t>
      </w:r>
      <w:r w:rsidRPr="007636BA">
        <w:rPr>
          <w:rFonts w:hint="eastAsia"/>
          <w:lang w:eastAsia="zh-TW"/>
        </w:rPr>
        <w:t>2023</w:t>
      </w:r>
      <w:r w:rsidRPr="007636BA">
        <w:rPr>
          <w:rFonts w:hint="eastAsia"/>
          <w:lang w:eastAsia="zh-TW"/>
        </w:rPr>
        <w:t>年間，製藥產業產值成長</w:t>
      </w:r>
      <w:r w:rsidRPr="007636BA">
        <w:rPr>
          <w:rFonts w:hint="eastAsia"/>
          <w:lang w:eastAsia="zh-TW"/>
        </w:rPr>
        <w:t>62.7%</w:t>
      </w:r>
      <w:r w:rsidRPr="007636BA">
        <w:rPr>
          <w:rFonts w:hint="eastAsia"/>
          <w:lang w:eastAsia="zh-TW"/>
        </w:rPr>
        <w:t>，食品產業成長</w:t>
      </w:r>
      <w:r w:rsidRPr="007636BA">
        <w:rPr>
          <w:rFonts w:hint="eastAsia"/>
          <w:lang w:eastAsia="zh-TW"/>
        </w:rPr>
        <w:t>19.2%</w:t>
      </w:r>
      <w:r w:rsidRPr="007636BA">
        <w:rPr>
          <w:rFonts w:hint="eastAsia"/>
          <w:lang w:eastAsia="zh-TW"/>
        </w:rPr>
        <w:t>，化學產業成長</w:t>
      </w:r>
      <w:r w:rsidRPr="007636BA">
        <w:rPr>
          <w:rFonts w:hint="eastAsia"/>
          <w:lang w:eastAsia="zh-TW"/>
        </w:rPr>
        <w:t>8.2%</w:t>
      </w:r>
      <w:r w:rsidRPr="007636BA">
        <w:rPr>
          <w:rFonts w:hint="eastAsia"/>
          <w:lang w:eastAsia="zh-TW"/>
        </w:rPr>
        <w:t>。</w:t>
      </w:r>
    </w:p>
    <w:p w14:paraId="29939897" w14:textId="08E07100" w:rsidR="007F12B5" w:rsidRPr="007636BA" w:rsidRDefault="007F12B5" w:rsidP="00857238">
      <w:pPr>
        <w:pStyle w:val="af4"/>
        <w:ind w:left="945" w:hanging="709"/>
      </w:pPr>
      <w:r w:rsidRPr="007636BA">
        <w:rPr>
          <w:rFonts w:hint="eastAsia"/>
        </w:rPr>
        <w:t>（二）主要產業介紹</w:t>
      </w:r>
    </w:p>
    <w:p w14:paraId="3DA56A53" w14:textId="05D0300B" w:rsidR="00974347" w:rsidRPr="007636BA" w:rsidRDefault="000330F6" w:rsidP="00857238">
      <w:pPr>
        <w:pStyle w:val="af6"/>
        <w:ind w:left="1417" w:hanging="472"/>
      </w:pPr>
      <w:r w:rsidRPr="007636BA">
        <w:rPr>
          <w:rFonts w:hint="eastAsia"/>
          <w:lang w:eastAsia="zh-TW"/>
        </w:rPr>
        <w:t>１、</w:t>
      </w:r>
      <w:r w:rsidR="007F12B5" w:rsidRPr="007636BA">
        <w:rPr>
          <w:rFonts w:hint="eastAsia"/>
        </w:rPr>
        <w:t>醫療製藥產業</w:t>
      </w:r>
      <w:r w:rsidR="00974347" w:rsidRPr="007636BA">
        <w:rPr>
          <w:rFonts w:hint="eastAsia"/>
          <w:lang w:val="en-GB"/>
        </w:rPr>
        <w:t xml:space="preserve"> </w:t>
      </w:r>
    </w:p>
    <w:p w14:paraId="04D7FC3B" w14:textId="38A6BACA" w:rsidR="00887707" w:rsidRPr="007636BA" w:rsidRDefault="00887707" w:rsidP="00857238">
      <w:pPr>
        <w:pStyle w:val="afa"/>
        <w:ind w:left="1417" w:firstLine="472"/>
      </w:pPr>
      <w:r w:rsidRPr="007636BA">
        <w:rPr>
          <w:rFonts w:hint="eastAsia"/>
        </w:rPr>
        <w:t>生物製藥產業</w:t>
      </w:r>
      <w:r w:rsidR="00826B5A" w:rsidRPr="007636BA">
        <w:rPr>
          <w:rFonts w:hint="eastAsia"/>
        </w:rPr>
        <w:t>（</w:t>
      </w:r>
      <w:r w:rsidRPr="007636BA">
        <w:rPr>
          <w:rFonts w:hint="eastAsia"/>
        </w:rPr>
        <w:t>Bio-Pharmaceutical Industry</w:t>
      </w:r>
      <w:r w:rsidR="00826B5A" w:rsidRPr="007636BA">
        <w:rPr>
          <w:rFonts w:hint="eastAsia"/>
        </w:rPr>
        <w:t>）</w:t>
      </w:r>
      <w:r w:rsidRPr="007636BA">
        <w:rPr>
          <w:rFonts w:hint="eastAsia"/>
        </w:rPr>
        <w:t>為愛爾蘭重要產業，已連續六年為出口之冠，愛爾蘭擁有豐富的製藥產業營運經驗以及卓越的原料藥與藥物製造能力，過去</w:t>
      </w:r>
      <w:r w:rsidRPr="007636BA">
        <w:rPr>
          <w:rFonts w:hint="eastAsia"/>
        </w:rPr>
        <w:t>10</w:t>
      </w:r>
      <w:r w:rsidRPr="007636BA">
        <w:rPr>
          <w:rFonts w:hint="eastAsia"/>
        </w:rPr>
        <w:t>年投資超過</w:t>
      </w:r>
      <w:r w:rsidRPr="007636BA">
        <w:rPr>
          <w:rFonts w:hint="eastAsia"/>
        </w:rPr>
        <w:t>120</w:t>
      </w:r>
      <w:r w:rsidRPr="007636BA">
        <w:rPr>
          <w:rFonts w:hint="eastAsia"/>
        </w:rPr>
        <w:t>億歐元，是</w:t>
      </w:r>
      <w:r w:rsidRPr="007636BA">
        <w:rPr>
          <w:rFonts w:hint="eastAsia"/>
        </w:rPr>
        <w:lastRenderedPageBreak/>
        <w:t>全球藥用和醫藥產品第三大出口國，</w:t>
      </w:r>
      <w:r w:rsidRPr="007636BA">
        <w:rPr>
          <w:rFonts w:hint="eastAsia"/>
        </w:rPr>
        <w:t>2024</w:t>
      </w:r>
      <w:r w:rsidRPr="007636BA">
        <w:rPr>
          <w:rFonts w:hint="eastAsia"/>
        </w:rPr>
        <w:t>年愛爾蘭出口醫療藥品</w:t>
      </w:r>
      <w:r w:rsidR="00826B5A" w:rsidRPr="007636BA">
        <w:rPr>
          <w:rFonts w:hint="eastAsia"/>
        </w:rPr>
        <w:t>（</w:t>
      </w:r>
      <w:r w:rsidRPr="007636BA">
        <w:rPr>
          <w:rFonts w:hint="eastAsia"/>
        </w:rPr>
        <w:t>HS Code 30</w:t>
      </w:r>
      <w:r w:rsidR="00826B5A" w:rsidRPr="007636BA">
        <w:rPr>
          <w:rFonts w:hint="eastAsia"/>
        </w:rPr>
        <w:t>）</w:t>
      </w:r>
      <w:r w:rsidRPr="007636BA">
        <w:rPr>
          <w:rFonts w:hint="eastAsia"/>
        </w:rPr>
        <w:t>出口金額為</w:t>
      </w:r>
      <w:r w:rsidRPr="007636BA">
        <w:rPr>
          <w:rFonts w:hint="eastAsia"/>
        </w:rPr>
        <w:t>678</w:t>
      </w:r>
      <w:r w:rsidRPr="007636BA">
        <w:rPr>
          <w:rFonts w:hint="eastAsia"/>
        </w:rPr>
        <w:t>億</w:t>
      </w:r>
      <w:r w:rsidRPr="007636BA">
        <w:rPr>
          <w:rFonts w:hint="eastAsia"/>
        </w:rPr>
        <w:t>2,000</w:t>
      </w:r>
      <w:r w:rsidRPr="007636BA">
        <w:rPr>
          <w:rFonts w:hint="eastAsia"/>
        </w:rPr>
        <w:t>萬歐元，較</w:t>
      </w:r>
      <w:r w:rsidRPr="007636BA">
        <w:rPr>
          <w:rFonts w:hint="eastAsia"/>
        </w:rPr>
        <w:t>2023</w:t>
      </w:r>
      <w:r w:rsidRPr="007636BA">
        <w:rPr>
          <w:rFonts w:hint="eastAsia"/>
        </w:rPr>
        <w:t>年增加</w:t>
      </w:r>
      <w:r w:rsidRPr="007636BA">
        <w:rPr>
          <w:rFonts w:hint="eastAsia"/>
        </w:rPr>
        <w:t>2.34%</w:t>
      </w:r>
      <w:r w:rsidRPr="007636BA">
        <w:rPr>
          <w:rFonts w:hint="eastAsia"/>
        </w:rPr>
        <w:t>，占愛爾蘭總出口值之</w:t>
      </w:r>
      <w:r w:rsidRPr="007636BA">
        <w:rPr>
          <w:rFonts w:hint="eastAsia"/>
        </w:rPr>
        <w:t>34.10%</w:t>
      </w:r>
      <w:r w:rsidRPr="007636BA">
        <w:rPr>
          <w:rFonts w:hint="eastAsia"/>
        </w:rPr>
        <w:t>。</w:t>
      </w:r>
    </w:p>
    <w:p w14:paraId="6CF4212C" w14:textId="4C17B788" w:rsidR="00887707" w:rsidRPr="007636BA" w:rsidRDefault="00887707" w:rsidP="00857238">
      <w:pPr>
        <w:pStyle w:val="afa"/>
        <w:ind w:left="1417" w:firstLine="472"/>
      </w:pPr>
      <w:r w:rsidRPr="007636BA">
        <w:rPr>
          <w:rFonts w:hint="eastAsia"/>
        </w:rPr>
        <w:t>愛爾蘭有超過</w:t>
      </w:r>
      <w:r w:rsidRPr="007636BA">
        <w:rPr>
          <w:rFonts w:hint="eastAsia"/>
        </w:rPr>
        <w:t>90</w:t>
      </w:r>
      <w:r w:rsidRPr="007636BA">
        <w:rPr>
          <w:rFonts w:hint="eastAsia"/>
        </w:rPr>
        <w:t>家製藥公司，僱用超過</w:t>
      </w:r>
      <w:r w:rsidRPr="007636BA">
        <w:rPr>
          <w:rFonts w:hint="eastAsia"/>
        </w:rPr>
        <w:t>3.2</w:t>
      </w:r>
      <w:r w:rsidRPr="007636BA">
        <w:rPr>
          <w:rFonts w:hint="eastAsia"/>
        </w:rPr>
        <w:t>萬名員工，全球前十大製藥企業皆進駐愛爾蘭，依序為</w:t>
      </w:r>
      <w:r w:rsidRPr="007636BA">
        <w:rPr>
          <w:rFonts w:hint="eastAsia"/>
        </w:rPr>
        <w:t>Pfizer</w:t>
      </w:r>
      <w:r w:rsidR="00826B5A" w:rsidRPr="007636BA">
        <w:rPr>
          <w:rFonts w:hint="eastAsia"/>
        </w:rPr>
        <w:t>（</w:t>
      </w:r>
      <w:r w:rsidRPr="007636BA">
        <w:rPr>
          <w:rFonts w:hint="eastAsia"/>
        </w:rPr>
        <w:t>美商</w:t>
      </w:r>
      <w:r w:rsidR="00826B5A" w:rsidRPr="007636BA">
        <w:rPr>
          <w:rFonts w:hint="eastAsia"/>
        </w:rPr>
        <w:t>）</w:t>
      </w:r>
      <w:r w:rsidRPr="007636BA">
        <w:rPr>
          <w:rFonts w:hint="eastAsia"/>
        </w:rPr>
        <w:t>、</w:t>
      </w:r>
      <w:r w:rsidRPr="007636BA">
        <w:rPr>
          <w:rFonts w:hint="eastAsia"/>
        </w:rPr>
        <w:t>Roche</w:t>
      </w:r>
      <w:r w:rsidR="00826B5A" w:rsidRPr="007636BA">
        <w:rPr>
          <w:rFonts w:hint="eastAsia"/>
        </w:rPr>
        <w:t>（</w:t>
      </w:r>
      <w:r w:rsidRPr="007636BA">
        <w:rPr>
          <w:rFonts w:hint="eastAsia"/>
        </w:rPr>
        <w:t>瑞士商</w:t>
      </w:r>
      <w:r w:rsidR="00826B5A" w:rsidRPr="007636BA">
        <w:rPr>
          <w:rFonts w:hint="eastAsia"/>
        </w:rPr>
        <w:t>）</w:t>
      </w:r>
      <w:r w:rsidRPr="007636BA">
        <w:rPr>
          <w:rFonts w:hint="eastAsia"/>
        </w:rPr>
        <w:t>、</w:t>
      </w:r>
      <w:r w:rsidRPr="007636BA">
        <w:rPr>
          <w:rFonts w:hint="eastAsia"/>
        </w:rPr>
        <w:t>Sanofi</w:t>
      </w:r>
      <w:r w:rsidR="00826B5A" w:rsidRPr="007636BA">
        <w:rPr>
          <w:rFonts w:hint="eastAsia"/>
        </w:rPr>
        <w:t>（</w:t>
      </w:r>
      <w:r w:rsidRPr="007636BA">
        <w:rPr>
          <w:rFonts w:hint="eastAsia"/>
        </w:rPr>
        <w:t>法商</w:t>
      </w:r>
      <w:r w:rsidR="00826B5A" w:rsidRPr="007636BA">
        <w:rPr>
          <w:rFonts w:hint="eastAsia"/>
        </w:rPr>
        <w:t>）</w:t>
      </w:r>
      <w:r w:rsidRPr="007636BA">
        <w:rPr>
          <w:rFonts w:hint="eastAsia"/>
        </w:rPr>
        <w:t>、</w:t>
      </w:r>
      <w:r w:rsidRPr="007636BA">
        <w:rPr>
          <w:rFonts w:hint="eastAsia"/>
        </w:rPr>
        <w:t>Johnson and Johnson</w:t>
      </w:r>
      <w:r w:rsidR="00826B5A" w:rsidRPr="007636BA">
        <w:rPr>
          <w:rFonts w:hint="eastAsia"/>
        </w:rPr>
        <w:t>（</w:t>
      </w:r>
      <w:r w:rsidRPr="007636BA">
        <w:rPr>
          <w:rFonts w:hint="eastAsia"/>
        </w:rPr>
        <w:t>美商</w:t>
      </w:r>
      <w:r w:rsidR="00826B5A" w:rsidRPr="007636BA">
        <w:rPr>
          <w:rFonts w:hint="eastAsia"/>
        </w:rPr>
        <w:t>）</w:t>
      </w:r>
      <w:r w:rsidRPr="007636BA">
        <w:rPr>
          <w:rFonts w:hint="eastAsia"/>
        </w:rPr>
        <w:t>、</w:t>
      </w:r>
      <w:r w:rsidRPr="007636BA">
        <w:rPr>
          <w:rFonts w:hint="eastAsia"/>
        </w:rPr>
        <w:t>Merck</w:t>
      </w:r>
      <w:r w:rsidR="00826B5A" w:rsidRPr="007636BA">
        <w:rPr>
          <w:rFonts w:hint="eastAsia"/>
        </w:rPr>
        <w:t>（</w:t>
      </w:r>
      <w:r w:rsidRPr="007636BA">
        <w:rPr>
          <w:rFonts w:hint="eastAsia"/>
        </w:rPr>
        <w:t>美商</w:t>
      </w:r>
      <w:r w:rsidR="00826B5A" w:rsidRPr="007636BA">
        <w:rPr>
          <w:rFonts w:hint="eastAsia"/>
        </w:rPr>
        <w:t>）</w:t>
      </w:r>
      <w:r w:rsidRPr="007636BA">
        <w:rPr>
          <w:rFonts w:hint="eastAsia"/>
        </w:rPr>
        <w:t>、</w:t>
      </w:r>
      <w:r w:rsidRPr="007636BA">
        <w:rPr>
          <w:rFonts w:hint="eastAsia"/>
        </w:rPr>
        <w:t>Novartis</w:t>
      </w:r>
      <w:r w:rsidR="00826B5A" w:rsidRPr="007636BA">
        <w:rPr>
          <w:rFonts w:hint="eastAsia"/>
        </w:rPr>
        <w:t>（</w:t>
      </w:r>
      <w:r w:rsidRPr="007636BA">
        <w:rPr>
          <w:rFonts w:hint="eastAsia"/>
        </w:rPr>
        <w:t>瑞士商</w:t>
      </w:r>
      <w:r w:rsidR="00826B5A" w:rsidRPr="007636BA">
        <w:rPr>
          <w:rFonts w:hint="eastAsia"/>
        </w:rPr>
        <w:t>）</w:t>
      </w:r>
      <w:r w:rsidRPr="007636BA">
        <w:rPr>
          <w:rFonts w:hint="eastAsia"/>
        </w:rPr>
        <w:t>、</w:t>
      </w:r>
      <w:r w:rsidRPr="007636BA">
        <w:rPr>
          <w:rFonts w:hint="eastAsia"/>
        </w:rPr>
        <w:t>Abbvie</w:t>
      </w:r>
      <w:r w:rsidR="00826B5A" w:rsidRPr="007636BA">
        <w:rPr>
          <w:rFonts w:hint="eastAsia"/>
        </w:rPr>
        <w:t>（</w:t>
      </w:r>
      <w:r w:rsidRPr="007636BA">
        <w:rPr>
          <w:rFonts w:hint="eastAsia"/>
        </w:rPr>
        <w:t>美商</w:t>
      </w:r>
      <w:r w:rsidR="00826B5A" w:rsidRPr="007636BA">
        <w:rPr>
          <w:rFonts w:hint="eastAsia"/>
        </w:rPr>
        <w:t>）</w:t>
      </w:r>
      <w:r w:rsidRPr="007636BA">
        <w:rPr>
          <w:rFonts w:hint="eastAsia"/>
        </w:rPr>
        <w:t>、</w:t>
      </w:r>
      <w:r w:rsidRPr="007636BA">
        <w:rPr>
          <w:rFonts w:hint="eastAsia"/>
        </w:rPr>
        <w:t>Gilead Sciences</w:t>
      </w:r>
      <w:r w:rsidR="00826B5A" w:rsidRPr="007636BA">
        <w:rPr>
          <w:rFonts w:hint="eastAsia"/>
        </w:rPr>
        <w:t>（</w:t>
      </w:r>
      <w:r w:rsidRPr="007636BA">
        <w:rPr>
          <w:rFonts w:hint="eastAsia"/>
        </w:rPr>
        <w:t>美商</w:t>
      </w:r>
      <w:r w:rsidR="00826B5A" w:rsidRPr="007636BA">
        <w:rPr>
          <w:rFonts w:hint="eastAsia"/>
        </w:rPr>
        <w:t>）</w:t>
      </w:r>
      <w:r w:rsidRPr="007636BA">
        <w:rPr>
          <w:rFonts w:hint="eastAsia"/>
        </w:rPr>
        <w:t>、</w:t>
      </w:r>
      <w:r w:rsidRPr="007636BA">
        <w:rPr>
          <w:rFonts w:hint="eastAsia"/>
        </w:rPr>
        <w:t xml:space="preserve">GlaxoSmithKline </w:t>
      </w:r>
      <w:r w:rsidR="00826B5A" w:rsidRPr="007636BA">
        <w:rPr>
          <w:rFonts w:hint="eastAsia"/>
        </w:rPr>
        <w:t>（</w:t>
      </w:r>
      <w:r w:rsidRPr="007636BA">
        <w:rPr>
          <w:rFonts w:hint="eastAsia"/>
        </w:rPr>
        <w:t>簡稱</w:t>
      </w:r>
      <w:r w:rsidRPr="007636BA">
        <w:rPr>
          <w:rFonts w:hint="eastAsia"/>
        </w:rPr>
        <w:t>GSK</w:t>
      </w:r>
      <w:r w:rsidRPr="007636BA">
        <w:rPr>
          <w:rFonts w:hint="eastAsia"/>
        </w:rPr>
        <w:t>、英商</w:t>
      </w:r>
      <w:r w:rsidR="00826B5A" w:rsidRPr="007636BA">
        <w:rPr>
          <w:rFonts w:hint="eastAsia"/>
        </w:rPr>
        <w:t>）</w:t>
      </w:r>
      <w:r w:rsidRPr="007636BA">
        <w:rPr>
          <w:rFonts w:hint="eastAsia"/>
        </w:rPr>
        <w:t>與</w:t>
      </w:r>
      <w:r w:rsidRPr="007636BA">
        <w:rPr>
          <w:rFonts w:hint="eastAsia"/>
        </w:rPr>
        <w:t>Amgen</w:t>
      </w:r>
      <w:r w:rsidR="00826B5A" w:rsidRPr="007636BA">
        <w:rPr>
          <w:rFonts w:hint="eastAsia"/>
        </w:rPr>
        <w:t>（</w:t>
      </w:r>
      <w:r w:rsidRPr="007636BA">
        <w:rPr>
          <w:rFonts w:hint="eastAsia"/>
        </w:rPr>
        <w:t>美商</w:t>
      </w:r>
      <w:r w:rsidR="00826B5A" w:rsidRPr="007636BA">
        <w:rPr>
          <w:rFonts w:hint="eastAsia"/>
        </w:rPr>
        <w:t>）</w:t>
      </w:r>
      <w:r w:rsidRPr="007636BA">
        <w:rPr>
          <w:rFonts w:hint="eastAsia"/>
        </w:rPr>
        <w:t>。</w:t>
      </w:r>
      <w:r w:rsidRPr="007636BA">
        <w:rPr>
          <w:rFonts w:hint="eastAsia"/>
        </w:rPr>
        <w:t>Pfizer</w:t>
      </w:r>
      <w:r w:rsidR="00826B5A" w:rsidRPr="007636BA">
        <w:rPr>
          <w:rFonts w:hint="eastAsia"/>
        </w:rPr>
        <w:t>（</w:t>
      </w:r>
      <w:r w:rsidRPr="007636BA">
        <w:rPr>
          <w:rFonts w:hint="eastAsia"/>
        </w:rPr>
        <w:t>輝瑞</w:t>
      </w:r>
      <w:r w:rsidR="00826B5A" w:rsidRPr="007636BA">
        <w:rPr>
          <w:rFonts w:hint="eastAsia"/>
        </w:rPr>
        <w:t>）</w:t>
      </w:r>
      <w:r w:rsidRPr="007636BA">
        <w:rPr>
          <w:rFonts w:hint="eastAsia"/>
        </w:rPr>
        <w:t>是</w:t>
      </w:r>
      <w:r w:rsidRPr="007636BA">
        <w:rPr>
          <w:rFonts w:hint="eastAsia"/>
        </w:rPr>
        <w:t>1969</w:t>
      </w:r>
      <w:r w:rsidRPr="007636BA">
        <w:rPr>
          <w:rFonts w:hint="eastAsia"/>
        </w:rPr>
        <w:t>年進駐愛爾蘭的首批製藥公司之一，於愛爾蘭境內設有</w:t>
      </w:r>
      <w:r w:rsidRPr="007636BA">
        <w:rPr>
          <w:rFonts w:hint="eastAsia"/>
        </w:rPr>
        <w:t>6</w:t>
      </w:r>
      <w:r w:rsidRPr="007636BA">
        <w:rPr>
          <w:rFonts w:hint="eastAsia"/>
        </w:rPr>
        <w:t>處辦公室，員工超過</w:t>
      </w:r>
      <w:r w:rsidRPr="007636BA">
        <w:rPr>
          <w:rFonts w:hint="eastAsia"/>
        </w:rPr>
        <w:t>3</w:t>
      </w:r>
      <w:proofErr w:type="gramStart"/>
      <w:r w:rsidRPr="007636BA">
        <w:rPr>
          <w:rFonts w:hint="eastAsia"/>
        </w:rPr>
        <w:t>,800</w:t>
      </w:r>
      <w:r w:rsidRPr="007636BA">
        <w:rPr>
          <w:rFonts w:hint="eastAsia"/>
        </w:rPr>
        <w:t>名</w:t>
      </w:r>
      <w:proofErr w:type="gramEnd"/>
      <w:r w:rsidRPr="007636BA">
        <w:rPr>
          <w:rFonts w:hint="eastAsia"/>
        </w:rPr>
        <w:t>，業務包括研發、製造和營運等，在愛爾蘭的總投資額超過</w:t>
      </w:r>
      <w:r w:rsidRPr="007636BA">
        <w:rPr>
          <w:rFonts w:hint="eastAsia"/>
        </w:rPr>
        <w:t>90</w:t>
      </w:r>
      <w:r w:rsidRPr="007636BA">
        <w:rPr>
          <w:rFonts w:hint="eastAsia"/>
        </w:rPr>
        <w:t>億歐元。</w:t>
      </w:r>
    </w:p>
    <w:p w14:paraId="5DCE208A" w14:textId="1E67A578" w:rsidR="00887707" w:rsidRPr="007636BA" w:rsidRDefault="00887707" w:rsidP="00857238">
      <w:pPr>
        <w:pStyle w:val="afa"/>
        <w:ind w:left="1417" w:firstLine="472"/>
      </w:pPr>
      <w:r w:rsidRPr="007636BA">
        <w:rPr>
          <w:rFonts w:hint="eastAsia"/>
        </w:rPr>
        <w:t>愛爾蘭製藥業的蓬勃發展主要歸功於人才的培育與卓越的研發，愛爾蘭境內的生化及生技領域學術機構與企業密切合作，企業的技術需求與回饋會直接反映給學術機構，透過知識共享推動愛爾蘭生物製藥技術。另外，</w:t>
      </w:r>
      <w:r w:rsidRPr="007636BA">
        <w:rPr>
          <w:rFonts w:hint="eastAsia"/>
        </w:rPr>
        <w:t>IDA Ireland</w:t>
      </w:r>
      <w:r w:rsidRPr="007636BA">
        <w:rPr>
          <w:rFonts w:hint="eastAsia"/>
        </w:rPr>
        <w:t>斥資</w:t>
      </w:r>
      <w:r w:rsidRPr="007636BA">
        <w:rPr>
          <w:rFonts w:hint="eastAsia"/>
        </w:rPr>
        <w:t>6,000</w:t>
      </w:r>
      <w:r w:rsidRPr="007636BA">
        <w:rPr>
          <w:rFonts w:hint="eastAsia"/>
        </w:rPr>
        <w:t>萬歐元成立了國家生物過程研究及培訓所</w:t>
      </w:r>
      <w:r w:rsidR="00826B5A" w:rsidRPr="007636BA">
        <w:rPr>
          <w:rFonts w:hint="eastAsia"/>
        </w:rPr>
        <w:t>（</w:t>
      </w:r>
      <w:r w:rsidRPr="007636BA">
        <w:rPr>
          <w:rFonts w:hint="eastAsia"/>
        </w:rPr>
        <w:t>The National Institute for Bioprocess Research and Training</w:t>
      </w:r>
      <w:r w:rsidRPr="007636BA">
        <w:rPr>
          <w:rFonts w:hint="eastAsia"/>
        </w:rPr>
        <w:t>，簡稱</w:t>
      </w:r>
      <w:r w:rsidRPr="007636BA">
        <w:rPr>
          <w:rFonts w:hint="eastAsia"/>
        </w:rPr>
        <w:t>NIBRT</w:t>
      </w:r>
      <w:r w:rsidR="00826B5A" w:rsidRPr="007636BA">
        <w:rPr>
          <w:rFonts w:hint="eastAsia"/>
        </w:rPr>
        <w:t>）</w:t>
      </w:r>
      <w:r w:rsidRPr="007636BA">
        <w:rPr>
          <w:rFonts w:hint="eastAsia"/>
        </w:rPr>
        <w:t>，在</w:t>
      </w:r>
      <w:r w:rsidRPr="007636BA">
        <w:rPr>
          <w:rFonts w:hint="eastAsia"/>
        </w:rPr>
        <w:t>2013</w:t>
      </w:r>
      <w:r w:rsidRPr="007636BA">
        <w:rPr>
          <w:rFonts w:hint="eastAsia"/>
        </w:rPr>
        <w:t>年提供</w:t>
      </w:r>
      <w:r w:rsidRPr="007636BA">
        <w:rPr>
          <w:rFonts w:hint="eastAsia"/>
        </w:rPr>
        <w:t>2,000</w:t>
      </w:r>
      <w:r w:rsidRPr="007636BA">
        <w:rPr>
          <w:rFonts w:hint="eastAsia"/>
        </w:rPr>
        <w:t>人實習培訓，愛爾蘭科學基金會</w:t>
      </w:r>
      <w:r w:rsidR="00826B5A" w:rsidRPr="007636BA">
        <w:rPr>
          <w:rFonts w:hint="eastAsia"/>
        </w:rPr>
        <w:t>（</w:t>
      </w:r>
      <w:r w:rsidRPr="007636BA">
        <w:rPr>
          <w:rFonts w:hint="eastAsia"/>
        </w:rPr>
        <w:t>Science Foundation Ireland</w:t>
      </w:r>
      <w:r w:rsidRPr="007636BA">
        <w:rPr>
          <w:rFonts w:hint="eastAsia"/>
        </w:rPr>
        <w:t>，簡稱</w:t>
      </w:r>
      <w:r w:rsidRPr="007636BA">
        <w:rPr>
          <w:rFonts w:hint="eastAsia"/>
        </w:rPr>
        <w:t>SFI</w:t>
      </w:r>
      <w:r w:rsidR="00826B5A" w:rsidRPr="007636BA">
        <w:rPr>
          <w:rFonts w:hint="eastAsia"/>
        </w:rPr>
        <w:t>）</w:t>
      </w:r>
      <w:r w:rsidRPr="007636BA">
        <w:rPr>
          <w:rFonts w:hint="eastAsia"/>
        </w:rPr>
        <w:t>也資助生物製藥領域的基礎研究；愛爾蘭政府更承諾投入</w:t>
      </w:r>
      <w:r w:rsidRPr="007636BA">
        <w:rPr>
          <w:rFonts w:hint="eastAsia"/>
        </w:rPr>
        <w:t>80</w:t>
      </w:r>
      <w:r w:rsidRPr="007636BA">
        <w:rPr>
          <w:rFonts w:hint="eastAsia"/>
        </w:rPr>
        <w:t>億歐元作為研究資金，鞏固愛爾蘭研究中心的地位。愛爾蘭的健康產品監管局</w:t>
      </w:r>
      <w:r w:rsidR="00826B5A" w:rsidRPr="007636BA">
        <w:rPr>
          <w:rFonts w:hint="eastAsia"/>
        </w:rPr>
        <w:t>（</w:t>
      </w:r>
      <w:r w:rsidRPr="007636BA">
        <w:rPr>
          <w:rFonts w:hint="eastAsia"/>
        </w:rPr>
        <w:t>HPRA</w:t>
      </w:r>
      <w:r w:rsidR="00826B5A" w:rsidRPr="007636BA">
        <w:rPr>
          <w:rFonts w:hint="eastAsia"/>
        </w:rPr>
        <w:t>）</w:t>
      </w:r>
      <w:r w:rsidRPr="007636BA">
        <w:rPr>
          <w:rFonts w:hint="eastAsia"/>
        </w:rPr>
        <w:t>也與美國食品藥品監督管理局</w:t>
      </w:r>
      <w:r w:rsidR="00826B5A" w:rsidRPr="007636BA">
        <w:rPr>
          <w:rFonts w:hint="eastAsia"/>
        </w:rPr>
        <w:t>（</w:t>
      </w:r>
      <w:r w:rsidRPr="007636BA">
        <w:rPr>
          <w:rFonts w:hint="eastAsia"/>
        </w:rPr>
        <w:t>FDA</w:t>
      </w:r>
      <w:r w:rsidR="00826B5A" w:rsidRPr="007636BA">
        <w:rPr>
          <w:rFonts w:hint="eastAsia"/>
        </w:rPr>
        <w:t>）</w:t>
      </w:r>
      <w:r w:rsidRPr="007636BA">
        <w:rPr>
          <w:rFonts w:hint="eastAsia"/>
        </w:rPr>
        <w:t>、歐洲藥品管理局</w:t>
      </w:r>
      <w:r w:rsidR="00826B5A" w:rsidRPr="007636BA">
        <w:rPr>
          <w:rFonts w:hint="eastAsia"/>
        </w:rPr>
        <w:t>（</w:t>
      </w:r>
      <w:r w:rsidRPr="007636BA">
        <w:rPr>
          <w:rFonts w:hint="eastAsia"/>
        </w:rPr>
        <w:t>EMA</w:t>
      </w:r>
      <w:r w:rsidR="00826B5A" w:rsidRPr="007636BA">
        <w:rPr>
          <w:rFonts w:hint="eastAsia"/>
        </w:rPr>
        <w:t>）</w:t>
      </w:r>
      <w:r w:rsidRPr="007636BA">
        <w:rPr>
          <w:rFonts w:hint="eastAsia"/>
        </w:rPr>
        <w:t>密切合作，協助企業通過合規認證。</w:t>
      </w:r>
    </w:p>
    <w:p w14:paraId="205B3D35" w14:textId="77777777" w:rsidR="007F12B5" w:rsidRPr="007636BA" w:rsidRDefault="000330F6" w:rsidP="00857238">
      <w:pPr>
        <w:pStyle w:val="af6"/>
        <w:ind w:left="1417" w:hanging="472"/>
      </w:pPr>
      <w:r w:rsidRPr="007636BA">
        <w:rPr>
          <w:rFonts w:hint="eastAsia"/>
          <w:lang w:eastAsia="zh-TW"/>
        </w:rPr>
        <w:t>２、</w:t>
      </w:r>
      <w:r w:rsidR="007F12B5" w:rsidRPr="007636BA">
        <w:rPr>
          <w:rFonts w:hint="eastAsia"/>
        </w:rPr>
        <w:t>資訊電子及軟體業</w:t>
      </w:r>
    </w:p>
    <w:p w14:paraId="35204B10" w14:textId="057720A6" w:rsidR="00A61F76" w:rsidRPr="007636BA" w:rsidRDefault="00A61F76" w:rsidP="00857238">
      <w:pPr>
        <w:pStyle w:val="afa"/>
        <w:ind w:left="1417" w:firstLine="456"/>
      </w:pPr>
      <w:r w:rsidRPr="007636BA">
        <w:rPr>
          <w:rFonts w:hint="eastAsia"/>
          <w:spacing w:val="-4"/>
        </w:rPr>
        <w:t>愛爾蘭為全球資通訊</w:t>
      </w:r>
      <w:r w:rsidR="00826B5A" w:rsidRPr="007636BA">
        <w:rPr>
          <w:rFonts w:hint="eastAsia"/>
          <w:spacing w:val="-4"/>
        </w:rPr>
        <w:t>（</w:t>
      </w:r>
      <w:r w:rsidRPr="007636BA">
        <w:rPr>
          <w:rFonts w:hint="eastAsia"/>
          <w:spacing w:val="-4"/>
        </w:rPr>
        <w:t>Information and Communication Technology</w:t>
      </w:r>
      <w:r w:rsidRPr="007636BA">
        <w:rPr>
          <w:rFonts w:hint="eastAsia"/>
          <w:spacing w:val="-4"/>
        </w:rPr>
        <w:t>，</w:t>
      </w:r>
      <w:r w:rsidRPr="007636BA">
        <w:rPr>
          <w:rFonts w:hint="eastAsia"/>
        </w:rPr>
        <w:t>簡稱</w:t>
      </w:r>
      <w:r w:rsidRPr="007636BA">
        <w:rPr>
          <w:rFonts w:hint="eastAsia"/>
        </w:rPr>
        <w:t>ICT</w:t>
      </w:r>
      <w:r w:rsidR="00826B5A" w:rsidRPr="007636BA">
        <w:rPr>
          <w:rFonts w:hint="eastAsia"/>
        </w:rPr>
        <w:t>）</w:t>
      </w:r>
      <w:r w:rsidRPr="007636BA">
        <w:rPr>
          <w:rFonts w:hint="eastAsia"/>
        </w:rPr>
        <w:t>產業設立據點的熱門地區之一，目前已成為歐洲</w:t>
      </w:r>
      <w:r w:rsidRPr="007636BA">
        <w:rPr>
          <w:rFonts w:hint="eastAsia"/>
        </w:rPr>
        <w:t>ICT</w:t>
      </w:r>
      <w:r w:rsidRPr="007636BA">
        <w:rPr>
          <w:rFonts w:hint="eastAsia"/>
        </w:rPr>
        <w:t>技術</w:t>
      </w:r>
      <w:r w:rsidRPr="007636BA">
        <w:rPr>
          <w:rFonts w:hint="eastAsia"/>
        </w:rPr>
        <w:lastRenderedPageBreak/>
        <w:t>核心，愛爾蘭的</w:t>
      </w:r>
      <w:r w:rsidRPr="007636BA">
        <w:rPr>
          <w:rFonts w:hint="eastAsia"/>
        </w:rPr>
        <w:t>ICT</w:t>
      </w:r>
      <w:r w:rsidRPr="007636BA">
        <w:rPr>
          <w:rFonts w:hint="eastAsia"/>
        </w:rPr>
        <w:t>產業擁有超過</w:t>
      </w:r>
      <w:r w:rsidRPr="007636BA">
        <w:rPr>
          <w:rFonts w:hint="eastAsia"/>
        </w:rPr>
        <w:t>38,500</w:t>
      </w:r>
      <w:r w:rsidRPr="007636BA">
        <w:rPr>
          <w:rFonts w:hint="eastAsia"/>
        </w:rPr>
        <w:t>名員工，每年創造</w:t>
      </w:r>
      <w:r w:rsidRPr="007636BA">
        <w:rPr>
          <w:rFonts w:hint="eastAsia"/>
        </w:rPr>
        <w:t>360</w:t>
      </w:r>
      <w:r w:rsidRPr="007636BA">
        <w:rPr>
          <w:rFonts w:hint="eastAsia"/>
        </w:rPr>
        <w:t>億歐元出口額；軟體產業則擁有</w:t>
      </w:r>
      <w:r w:rsidRPr="007636BA">
        <w:rPr>
          <w:rFonts w:hint="eastAsia"/>
        </w:rPr>
        <w:t>25,000</w:t>
      </w:r>
      <w:r w:rsidRPr="007636BA">
        <w:rPr>
          <w:rFonts w:hint="eastAsia"/>
        </w:rPr>
        <w:t>名員工，每年創造</w:t>
      </w:r>
      <w:r w:rsidRPr="007636BA">
        <w:rPr>
          <w:rFonts w:hint="eastAsia"/>
        </w:rPr>
        <w:t>165</w:t>
      </w:r>
      <w:r w:rsidRPr="007636BA">
        <w:rPr>
          <w:rFonts w:hint="eastAsia"/>
        </w:rPr>
        <w:t>億歐元出口額。全球前</w:t>
      </w:r>
      <w:r w:rsidRPr="007636BA">
        <w:rPr>
          <w:rFonts w:hint="eastAsia"/>
        </w:rPr>
        <w:t>20</w:t>
      </w:r>
      <w:r w:rsidRPr="007636BA">
        <w:rPr>
          <w:rFonts w:hint="eastAsia"/>
        </w:rPr>
        <w:t>大科技公司中有</w:t>
      </w:r>
      <w:r w:rsidRPr="007636BA">
        <w:rPr>
          <w:rFonts w:hint="eastAsia"/>
        </w:rPr>
        <w:t>16</w:t>
      </w:r>
      <w:r w:rsidRPr="007636BA">
        <w:rPr>
          <w:rFonts w:hint="eastAsia"/>
        </w:rPr>
        <w:t>家在愛爾蘭設立據點，包括</w:t>
      </w:r>
      <w:r w:rsidRPr="007636BA">
        <w:rPr>
          <w:rFonts w:hint="eastAsia"/>
        </w:rPr>
        <w:t>Intel</w:t>
      </w:r>
      <w:r w:rsidRPr="007636BA">
        <w:rPr>
          <w:rFonts w:hint="eastAsia"/>
        </w:rPr>
        <w:t>、</w:t>
      </w:r>
      <w:r w:rsidRPr="007636BA">
        <w:rPr>
          <w:rFonts w:hint="eastAsia"/>
        </w:rPr>
        <w:t>HP</w:t>
      </w:r>
      <w:r w:rsidRPr="007636BA">
        <w:rPr>
          <w:rFonts w:hint="eastAsia"/>
        </w:rPr>
        <w:t>、</w:t>
      </w:r>
      <w:r w:rsidRPr="007636BA">
        <w:rPr>
          <w:rFonts w:hint="eastAsia"/>
        </w:rPr>
        <w:t>IBM</w:t>
      </w:r>
      <w:r w:rsidRPr="007636BA">
        <w:rPr>
          <w:rFonts w:hint="eastAsia"/>
        </w:rPr>
        <w:t>、</w:t>
      </w:r>
      <w:r w:rsidRPr="007636BA">
        <w:rPr>
          <w:rFonts w:hint="eastAsia"/>
        </w:rPr>
        <w:t>Microsoft</w:t>
      </w:r>
      <w:r w:rsidRPr="007636BA">
        <w:rPr>
          <w:rFonts w:hint="eastAsia"/>
        </w:rPr>
        <w:t>、</w:t>
      </w:r>
      <w:r w:rsidRPr="007636BA">
        <w:rPr>
          <w:rFonts w:hint="eastAsia"/>
        </w:rPr>
        <w:t>Google</w:t>
      </w:r>
      <w:r w:rsidRPr="007636BA">
        <w:rPr>
          <w:rFonts w:hint="eastAsia"/>
        </w:rPr>
        <w:t>與</w:t>
      </w:r>
      <w:r w:rsidRPr="007636BA">
        <w:rPr>
          <w:rFonts w:hint="eastAsia"/>
        </w:rPr>
        <w:t>Apple</w:t>
      </w:r>
      <w:r w:rsidRPr="007636BA">
        <w:rPr>
          <w:rFonts w:hint="eastAsia"/>
        </w:rPr>
        <w:t>已在愛爾蘭營運多年，另外</w:t>
      </w:r>
      <w:r w:rsidRPr="007636BA">
        <w:rPr>
          <w:rFonts w:hint="eastAsia"/>
        </w:rPr>
        <w:t>Facebook</w:t>
      </w:r>
      <w:r w:rsidRPr="007636BA">
        <w:rPr>
          <w:rFonts w:hint="eastAsia"/>
        </w:rPr>
        <w:t>、</w:t>
      </w:r>
      <w:r w:rsidRPr="007636BA">
        <w:rPr>
          <w:rFonts w:hint="eastAsia"/>
        </w:rPr>
        <w:t>LinkedIn</w:t>
      </w:r>
      <w:r w:rsidRPr="007636BA">
        <w:rPr>
          <w:rFonts w:hint="eastAsia"/>
        </w:rPr>
        <w:t>、</w:t>
      </w:r>
      <w:r w:rsidRPr="007636BA">
        <w:rPr>
          <w:rFonts w:hint="eastAsia"/>
        </w:rPr>
        <w:t>Amazon</w:t>
      </w:r>
      <w:r w:rsidRPr="007636BA">
        <w:rPr>
          <w:rFonts w:hint="eastAsia"/>
        </w:rPr>
        <w:t>與</w:t>
      </w:r>
      <w:r w:rsidRPr="007636BA">
        <w:rPr>
          <w:rFonts w:hint="eastAsia"/>
        </w:rPr>
        <w:t>Twitter</w:t>
      </w:r>
      <w:r w:rsidRPr="007636BA">
        <w:rPr>
          <w:rFonts w:hint="eastAsia"/>
        </w:rPr>
        <w:t>也已進駐，這些科技巨頭使愛爾蘭儼然成為歐洲互聯網之都。另外，愛爾蘭首都都柏林也是歐洲新創遊戲公司的中心，</w:t>
      </w:r>
      <w:r w:rsidRPr="007636BA">
        <w:rPr>
          <w:rFonts w:hint="eastAsia"/>
        </w:rPr>
        <w:t>Big Fish</w:t>
      </w:r>
      <w:r w:rsidRPr="007636BA">
        <w:rPr>
          <w:rFonts w:hint="eastAsia"/>
        </w:rPr>
        <w:t>、</w:t>
      </w:r>
      <w:r w:rsidRPr="007636BA">
        <w:rPr>
          <w:rFonts w:hint="eastAsia"/>
        </w:rPr>
        <w:t>EA</w:t>
      </w:r>
      <w:r w:rsidRPr="007636BA">
        <w:rPr>
          <w:rFonts w:hint="eastAsia"/>
        </w:rPr>
        <w:t>、</w:t>
      </w:r>
      <w:r w:rsidRPr="007636BA">
        <w:rPr>
          <w:rFonts w:hint="eastAsia"/>
        </w:rPr>
        <w:t>Havok</w:t>
      </w:r>
      <w:r w:rsidRPr="007636BA">
        <w:rPr>
          <w:rFonts w:hint="eastAsia"/>
        </w:rPr>
        <w:t>、</w:t>
      </w:r>
      <w:r w:rsidRPr="007636BA">
        <w:rPr>
          <w:rFonts w:hint="eastAsia"/>
        </w:rPr>
        <w:t>DemonWare</w:t>
      </w:r>
      <w:r w:rsidRPr="007636BA">
        <w:rPr>
          <w:rFonts w:hint="eastAsia"/>
        </w:rPr>
        <w:t>、</w:t>
      </w:r>
      <w:r w:rsidRPr="007636BA">
        <w:rPr>
          <w:rFonts w:hint="eastAsia"/>
        </w:rPr>
        <w:t>PopCap</w:t>
      </w:r>
      <w:r w:rsidRPr="007636BA">
        <w:rPr>
          <w:rFonts w:hint="eastAsia"/>
        </w:rPr>
        <w:t>、</w:t>
      </w:r>
      <w:r w:rsidRPr="007636BA">
        <w:rPr>
          <w:rFonts w:hint="eastAsia"/>
        </w:rPr>
        <w:t>Zynga</w:t>
      </w:r>
      <w:r w:rsidRPr="007636BA">
        <w:rPr>
          <w:rFonts w:hint="eastAsia"/>
        </w:rPr>
        <w:t>、</w:t>
      </w:r>
      <w:r w:rsidRPr="007636BA">
        <w:rPr>
          <w:rFonts w:hint="eastAsia"/>
        </w:rPr>
        <w:t>Riot Games</w:t>
      </w:r>
      <w:r w:rsidRPr="007636BA">
        <w:rPr>
          <w:rFonts w:hint="eastAsia"/>
        </w:rPr>
        <w:t>和</w:t>
      </w:r>
      <w:r w:rsidRPr="007636BA">
        <w:rPr>
          <w:rFonts w:hint="eastAsia"/>
        </w:rPr>
        <w:t>Jolt</w:t>
      </w:r>
      <w:r w:rsidRPr="007636BA">
        <w:rPr>
          <w:rFonts w:hint="eastAsia"/>
        </w:rPr>
        <w:t>都</w:t>
      </w:r>
      <w:r w:rsidR="00694E39" w:rsidRPr="007636BA">
        <w:rPr>
          <w:rFonts w:hint="eastAsia"/>
          <w:lang w:eastAsia="zh-TW"/>
        </w:rPr>
        <w:t>在此</w:t>
      </w:r>
      <w:r w:rsidRPr="007636BA">
        <w:rPr>
          <w:rFonts w:hint="eastAsia"/>
        </w:rPr>
        <w:t>設有據點。</w:t>
      </w:r>
    </w:p>
    <w:p w14:paraId="32EC79C8" w14:textId="78E37F91" w:rsidR="00A61F76" w:rsidRPr="007636BA" w:rsidRDefault="00A61F76" w:rsidP="00900EDA">
      <w:pPr>
        <w:pStyle w:val="afa"/>
        <w:ind w:left="1417" w:firstLine="472"/>
      </w:pPr>
      <w:r w:rsidRPr="007636BA">
        <w:rPr>
          <w:rFonts w:hint="eastAsia"/>
        </w:rPr>
        <w:t>愛爾蘭政府也積極培育科技人才並扶植</w:t>
      </w:r>
      <w:r w:rsidRPr="007636BA">
        <w:rPr>
          <w:rFonts w:hint="eastAsia"/>
        </w:rPr>
        <w:t>ICT</w:t>
      </w:r>
      <w:r w:rsidRPr="007636BA">
        <w:rPr>
          <w:rFonts w:hint="eastAsia"/>
        </w:rPr>
        <w:t>與軟體產業，藉由累積的</w:t>
      </w:r>
      <w:r w:rsidRPr="007636BA">
        <w:rPr>
          <w:rFonts w:hint="eastAsia"/>
        </w:rPr>
        <w:t>ICT</w:t>
      </w:r>
      <w:r w:rsidRPr="007636BA">
        <w:rPr>
          <w:rFonts w:hint="eastAsia"/>
        </w:rPr>
        <w:t>、軟體產業資源與國際聲譽，逐步建立一個以</w:t>
      </w:r>
      <w:r w:rsidRPr="007636BA">
        <w:rPr>
          <w:rFonts w:hint="eastAsia"/>
        </w:rPr>
        <w:t>ICT</w:t>
      </w:r>
      <w:r w:rsidRPr="007636BA">
        <w:rPr>
          <w:rFonts w:hint="eastAsia"/>
        </w:rPr>
        <w:t>產業聚落為基礎的強大生態系統，以快速發展雲端計算</w:t>
      </w:r>
      <w:r w:rsidR="00826B5A" w:rsidRPr="007636BA">
        <w:rPr>
          <w:rFonts w:hint="eastAsia"/>
        </w:rPr>
        <w:t>（</w:t>
      </w:r>
      <w:r w:rsidRPr="007636BA">
        <w:rPr>
          <w:rFonts w:hint="eastAsia"/>
        </w:rPr>
        <w:t>Cloud Computing</w:t>
      </w:r>
      <w:r w:rsidR="00826B5A" w:rsidRPr="007636BA">
        <w:rPr>
          <w:rFonts w:hint="eastAsia"/>
        </w:rPr>
        <w:t>）</w:t>
      </w:r>
      <w:r w:rsidRPr="007636BA">
        <w:rPr>
          <w:rFonts w:hint="eastAsia"/>
        </w:rPr>
        <w:t>與物聯網</w:t>
      </w:r>
      <w:r w:rsidR="00826B5A" w:rsidRPr="007636BA">
        <w:rPr>
          <w:rFonts w:hint="eastAsia"/>
        </w:rPr>
        <w:t>（</w:t>
      </w:r>
      <w:r w:rsidRPr="007636BA">
        <w:rPr>
          <w:rFonts w:hint="eastAsia"/>
        </w:rPr>
        <w:t>Internet Of Things</w:t>
      </w:r>
      <w:r w:rsidR="00826B5A" w:rsidRPr="007636BA">
        <w:rPr>
          <w:rFonts w:hint="eastAsia"/>
        </w:rPr>
        <w:t>）</w:t>
      </w:r>
      <w:r w:rsidRPr="007636BA">
        <w:rPr>
          <w:rFonts w:hint="eastAsia"/>
        </w:rPr>
        <w:t>的平臺，目前已經吸引了許多雲端計算企業進駐，包括</w:t>
      </w:r>
      <w:r w:rsidRPr="007636BA">
        <w:rPr>
          <w:rFonts w:hint="eastAsia"/>
        </w:rPr>
        <w:t>EMC</w:t>
      </w:r>
      <w:r w:rsidRPr="007636BA">
        <w:rPr>
          <w:rFonts w:hint="eastAsia"/>
        </w:rPr>
        <w:t>、</w:t>
      </w:r>
      <w:r w:rsidRPr="007636BA">
        <w:rPr>
          <w:rFonts w:hint="eastAsia"/>
        </w:rPr>
        <w:t>Citrix</w:t>
      </w:r>
      <w:r w:rsidRPr="007636BA">
        <w:rPr>
          <w:rFonts w:hint="eastAsia"/>
        </w:rPr>
        <w:t>、</w:t>
      </w:r>
      <w:r w:rsidRPr="007636BA">
        <w:rPr>
          <w:rFonts w:hint="eastAsia"/>
        </w:rPr>
        <w:t>Oracle</w:t>
      </w:r>
      <w:r w:rsidRPr="007636BA">
        <w:rPr>
          <w:rFonts w:hint="eastAsia"/>
        </w:rPr>
        <w:t>和</w:t>
      </w:r>
      <w:r w:rsidRPr="007636BA">
        <w:rPr>
          <w:rFonts w:hint="eastAsia"/>
        </w:rPr>
        <w:t>Dropbox</w:t>
      </w:r>
      <w:r w:rsidRPr="007636BA">
        <w:rPr>
          <w:rFonts w:hint="eastAsia"/>
        </w:rPr>
        <w:t>。</w:t>
      </w:r>
    </w:p>
    <w:p w14:paraId="490F8E87" w14:textId="3508C6BF" w:rsidR="00A61F76" w:rsidRPr="007636BA" w:rsidRDefault="00A61F76" w:rsidP="00900EDA">
      <w:pPr>
        <w:pStyle w:val="afa"/>
        <w:ind w:left="1417" w:firstLine="472"/>
      </w:pPr>
      <w:r w:rsidRPr="007636BA">
        <w:rPr>
          <w:rFonts w:hint="eastAsia"/>
        </w:rPr>
        <w:t>愛爾蘭從原先鼓勵國際大廠進駐設立營運中心或獨立業務部門，現在已轉為注重軟體開發與測試，在行動通訊、電子工程、電子商務解決方案、資料管理、金融保險與國際網路安全方面皆有亮眼成績。</w:t>
      </w:r>
    </w:p>
    <w:p w14:paraId="0B5E64A1" w14:textId="42491520" w:rsidR="00974347" w:rsidRPr="007636BA" w:rsidRDefault="000330F6" w:rsidP="00B46C20">
      <w:pPr>
        <w:pStyle w:val="af6"/>
        <w:ind w:left="1417" w:hanging="472"/>
      </w:pPr>
      <w:r w:rsidRPr="007636BA">
        <w:rPr>
          <w:rFonts w:hint="eastAsia"/>
          <w:lang w:eastAsia="zh-TW"/>
        </w:rPr>
        <w:t>３、</w:t>
      </w:r>
      <w:r w:rsidR="007F12B5" w:rsidRPr="007636BA">
        <w:rPr>
          <w:rFonts w:hint="eastAsia"/>
        </w:rPr>
        <w:t>農產品及食品</w:t>
      </w:r>
    </w:p>
    <w:p w14:paraId="6E23020A" w14:textId="07B89EBD" w:rsidR="00B46C20" w:rsidRPr="007636BA" w:rsidRDefault="00B46C20" w:rsidP="00900EDA">
      <w:pPr>
        <w:pStyle w:val="afa"/>
        <w:ind w:left="1417" w:firstLine="472"/>
        <w:rPr>
          <w:lang w:val="en-GB"/>
        </w:rPr>
      </w:pPr>
      <w:r w:rsidRPr="007636BA">
        <w:rPr>
          <w:rFonts w:hint="eastAsia"/>
          <w:lang w:val="en-GB"/>
        </w:rPr>
        <w:t>農產品與食品產業是愛爾蘭最重要的本土產業之一，愛爾蘭食品局於</w:t>
      </w:r>
      <w:r w:rsidRPr="007636BA">
        <w:rPr>
          <w:rFonts w:hint="eastAsia"/>
          <w:lang w:val="en-GB"/>
        </w:rPr>
        <w:t>2024</w:t>
      </w:r>
      <w:r w:rsidRPr="007636BA">
        <w:rPr>
          <w:rFonts w:hint="eastAsia"/>
          <w:lang w:val="en-GB"/>
        </w:rPr>
        <w:t>年</w:t>
      </w:r>
      <w:r w:rsidRPr="007636BA">
        <w:rPr>
          <w:rFonts w:hint="eastAsia"/>
          <w:lang w:val="en-GB"/>
        </w:rPr>
        <w:t>1</w:t>
      </w:r>
      <w:r w:rsidRPr="007636BA">
        <w:rPr>
          <w:rFonts w:hint="eastAsia"/>
          <w:lang w:val="en-GB"/>
        </w:rPr>
        <w:t>月發布的報告顯示愛爾蘭食品、飲料和園藝出口價值去</w:t>
      </w:r>
      <w:r w:rsidR="00826B5A" w:rsidRPr="007636BA">
        <w:rPr>
          <w:rFonts w:hint="eastAsia"/>
          <w:lang w:val="en-GB" w:eastAsia="zh-TW"/>
        </w:rPr>
        <w:t>（</w:t>
      </w:r>
      <w:r w:rsidR="000221D2" w:rsidRPr="007636BA">
        <w:rPr>
          <w:rFonts w:hint="eastAsia"/>
          <w:lang w:val="en-GB" w:eastAsia="zh-TW"/>
        </w:rPr>
        <w:t>2023</w:t>
      </w:r>
      <w:r w:rsidR="00826B5A" w:rsidRPr="007636BA">
        <w:rPr>
          <w:rFonts w:hint="eastAsia"/>
          <w:lang w:val="en-GB" w:eastAsia="zh-TW"/>
        </w:rPr>
        <w:t>）</w:t>
      </w:r>
      <w:r w:rsidRPr="007636BA">
        <w:rPr>
          <w:rFonts w:hint="eastAsia"/>
          <w:lang w:val="en-GB"/>
        </w:rPr>
        <w:t>年成長</w:t>
      </w:r>
      <w:r w:rsidRPr="007636BA">
        <w:rPr>
          <w:rFonts w:hint="eastAsia"/>
          <w:lang w:val="en-GB"/>
        </w:rPr>
        <w:t>18%</w:t>
      </w:r>
      <w:r w:rsidRPr="007636BA">
        <w:rPr>
          <w:rFonts w:hint="eastAsia"/>
          <w:lang w:val="en-GB"/>
        </w:rPr>
        <w:t>，達到新的歷史高點，達到</w:t>
      </w:r>
      <w:r w:rsidRPr="007636BA">
        <w:rPr>
          <w:rFonts w:hint="eastAsia"/>
          <w:lang w:val="en-GB"/>
        </w:rPr>
        <w:t>175</w:t>
      </w:r>
      <w:r w:rsidRPr="007636BA">
        <w:rPr>
          <w:rFonts w:hint="eastAsia"/>
          <w:lang w:val="en-GB"/>
        </w:rPr>
        <w:t>億歐元。</w:t>
      </w:r>
    </w:p>
    <w:p w14:paraId="50121FAF" w14:textId="4AA1E49F" w:rsidR="00B46C20" w:rsidRPr="007636BA" w:rsidRDefault="00B46C20" w:rsidP="00900EDA">
      <w:pPr>
        <w:pStyle w:val="afa"/>
        <w:ind w:left="1417" w:firstLine="472"/>
        <w:rPr>
          <w:lang w:val="en-GB"/>
        </w:rPr>
      </w:pPr>
      <w:r w:rsidRPr="007636BA">
        <w:rPr>
          <w:rFonts w:hint="eastAsia"/>
          <w:lang w:val="en-GB"/>
        </w:rPr>
        <w:t>食品和飲料出口的顯著成長，自</w:t>
      </w:r>
      <w:r w:rsidRPr="007636BA">
        <w:rPr>
          <w:rFonts w:hint="eastAsia"/>
          <w:lang w:val="en-GB"/>
        </w:rPr>
        <w:t>2021</w:t>
      </w:r>
      <w:r w:rsidRPr="007636BA">
        <w:rPr>
          <w:rFonts w:hint="eastAsia"/>
          <w:lang w:val="en-GB"/>
        </w:rPr>
        <w:t>年以來增加</w:t>
      </w:r>
      <w:r w:rsidRPr="007636BA">
        <w:rPr>
          <w:rFonts w:hint="eastAsia"/>
          <w:lang w:val="en-GB"/>
        </w:rPr>
        <w:t>30</w:t>
      </w:r>
      <w:r w:rsidRPr="007636BA">
        <w:rPr>
          <w:rFonts w:hint="eastAsia"/>
          <w:lang w:val="en-GB"/>
        </w:rPr>
        <w:t>億歐元，幾乎比疫情前</w:t>
      </w:r>
      <w:r w:rsidR="00826B5A" w:rsidRPr="007636BA">
        <w:rPr>
          <w:rFonts w:hint="eastAsia"/>
          <w:lang w:val="en-GB"/>
        </w:rPr>
        <w:t>（</w:t>
      </w:r>
      <w:r w:rsidRPr="007636BA">
        <w:rPr>
          <w:rFonts w:hint="eastAsia"/>
          <w:lang w:val="en-GB"/>
        </w:rPr>
        <w:t>2019</w:t>
      </w:r>
      <w:r w:rsidRPr="007636BA">
        <w:rPr>
          <w:rFonts w:hint="eastAsia"/>
          <w:lang w:val="en-GB"/>
        </w:rPr>
        <w:t>年的</w:t>
      </w:r>
      <w:r w:rsidRPr="007636BA">
        <w:rPr>
          <w:rFonts w:hint="eastAsia"/>
          <w:lang w:val="en-GB"/>
        </w:rPr>
        <w:t>130</w:t>
      </w:r>
      <w:r w:rsidRPr="007636BA">
        <w:rPr>
          <w:rFonts w:hint="eastAsia"/>
          <w:lang w:val="en-GB"/>
        </w:rPr>
        <w:t>億歐元</w:t>
      </w:r>
      <w:r w:rsidR="00826B5A" w:rsidRPr="007636BA">
        <w:rPr>
          <w:rFonts w:hint="eastAsia"/>
          <w:lang w:val="en-GB"/>
        </w:rPr>
        <w:t>）</w:t>
      </w:r>
      <w:r w:rsidRPr="007636BA">
        <w:rPr>
          <w:rFonts w:hint="eastAsia"/>
          <w:lang w:val="en-GB"/>
        </w:rPr>
        <w:t>成長</w:t>
      </w:r>
      <w:r w:rsidRPr="007636BA">
        <w:rPr>
          <w:rFonts w:hint="eastAsia"/>
          <w:lang w:val="en-GB"/>
        </w:rPr>
        <w:t>30%</w:t>
      </w:r>
      <w:r w:rsidRPr="007636BA">
        <w:rPr>
          <w:rFonts w:hint="eastAsia"/>
          <w:lang w:val="en-GB"/>
        </w:rPr>
        <w:t>，這主要歸因於單價上漲。</w:t>
      </w:r>
      <w:r w:rsidRPr="007636BA">
        <w:rPr>
          <w:rFonts w:hint="eastAsia"/>
          <w:lang w:val="en-GB"/>
        </w:rPr>
        <w:t>2022</w:t>
      </w:r>
      <w:r w:rsidRPr="007636BA">
        <w:rPr>
          <w:rFonts w:hint="eastAsia"/>
          <w:lang w:val="en-GB"/>
        </w:rPr>
        <w:t>年，愛爾蘭牛肉和</w:t>
      </w:r>
      <w:proofErr w:type="gramStart"/>
      <w:r w:rsidRPr="007636BA">
        <w:rPr>
          <w:rFonts w:hint="eastAsia"/>
          <w:lang w:val="en-GB"/>
        </w:rPr>
        <w:t>乳製品</w:t>
      </w:r>
      <w:proofErr w:type="gramEnd"/>
      <w:r w:rsidRPr="007636BA">
        <w:rPr>
          <w:rFonts w:hint="eastAsia"/>
          <w:lang w:val="en-GB"/>
        </w:rPr>
        <w:t>等部門的出口量增加，</w:t>
      </w:r>
      <w:proofErr w:type="gramStart"/>
      <w:r w:rsidRPr="007636BA">
        <w:rPr>
          <w:rFonts w:hint="eastAsia"/>
          <w:lang w:val="en-GB"/>
        </w:rPr>
        <w:t>而</w:t>
      </w:r>
      <w:r w:rsidR="000221D2" w:rsidRPr="007636BA">
        <w:rPr>
          <w:rFonts w:hint="eastAsia"/>
          <w:lang w:val="en-GB" w:eastAsia="zh-TW"/>
        </w:rPr>
        <w:t>預製</w:t>
      </w:r>
      <w:r w:rsidRPr="007636BA">
        <w:rPr>
          <w:rFonts w:hint="eastAsia"/>
          <w:lang w:val="en-GB"/>
        </w:rPr>
        <w:t>食品</w:t>
      </w:r>
      <w:proofErr w:type="gramEnd"/>
      <w:r w:rsidR="00826B5A" w:rsidRPr="007636BA">
        <w:rPr>
          <w:rFonts w:hint="eastAsia"/>
          <w:lang w:val="en-GB"/>
        </w:rPr>
        <w:t>（</w:t>
      </w:r>
      <w:r w:rsidRPr="007636BA">
        <w:rPr>
          <w:rFonts w:hint="eastAsia"/>
          <w:lang w:val="en-GB"/>
        </w:rPr>
        <w:t>PCF</w:t>
      </w:r>
      <w:r w:rsidR="00826B5A" w:rsidRPr="007636BA">
        <w:rPr>
          <w:rFonts w:hint="eastAsia"/>
          <w:lang w:val="en-GB"/>
        </w:rPr>
        <w:t>）</w:t>
      </w:r>
      <w:r w:rsidRPr="007636BA">
        <w:rPr>
          <w:rFonts w:hint="eastAsia"/>
          <w:lang w:val="en-GB"/>
        </w:rPr>
        <w:t>和飲料在其相應出口價值方面也實現了新的里程碑。</w:t>
      </w:r>
    </w:p>
    <w:p w14:paraId="625665B2" w14:textId="4C9129E6" w:rsidR="00B46C20" w:rsidRPr="007636BA" w:rsidRDefault="00B46C20" w:rsidP="00900EDA">
      <w:pPr>
        <w:pStyle w:val="afa"/>
        <w:ind w:left="1417" w:firstLine="472"/>
        <w:rPr>
          <w:lang w:val="en-GB"/>
        </w:rPr>
      </w:pPr>
      <w:proofErr w:type="gramStart"/>
      <w:r w:rsidRPr="007636BA">
        <w:rPr>
          <w:rFonts w:hint="eastAsia"/>
          <w:lang w:val="en-GB"/>
        </w:rPr>
        <w:t>此外，</w:t>
      </w:r>
      <w:proofErr w:type="gramEnd"/>
      <w:r w:rsidRPr="007636BA">
        <w:rPr>
          <w:rFonts w:hint="eastAsia"/>
          <w:lang w:val="en-GB"/>
        </w:rPr>
        <w:t>根據農業、食品和海洋部</w:t>
      </w:r>
      <w:r w:rsidR="00826B5A" w:rsidRPr="007636BA">
        <w:rPr>
          <w:rFonts w:hint="eastAsia"/>
          <w:lang w:val="en-GB"/>
        </w:rPr>
        <w:t>（</w:t>
      </w:r>
      <w:r w:rsidRPr="007636BA">
        <w:rPr>
          <w:rFonts w:hint="eastAsia"/>
          <w:lang w:val="en-GB"/>
        </w:rPr>
        <w:t xml:space="preserve">The Department of Agriculture, </w:t>
      </w:r>
      <w:r w:rsidRPr="007636BA">
        <w:rPr>
          <w:rFonts w:hint="eastAsia"/>
          <w:lang w:val="en-GB"/>
        </w:rPr>
        <w:lastRenderedPageBreak/>
        <w:t>Food and the Marine</w:t>
      </w:r>
      <w:r w:rsidR="00826B5A" w:rsidRPr="007636BA">
        <w:rPr>
          <w:rFonts w:hint="eastAsia"/>
          <w:lang w:val="en-GB"/>
        </w:rPr>
        <w:t>）</w:t>
      </w:r>
      <w:r w:rsidRPr="007636BA">
        <w:rPr>
          <w:rFonts w:hint="eastAsia"/>
          <w:lang w:val="en-GB"/>
        </w:rPr>
        <w:t>估計，包括非食用產品在內，愛爾蘭總農產品出口價值於</w:t>
      </w:r>
      <w:r w:rsidRPr="007636BA">
        <w:rPr>
          <w:rFonts w:hint="eastAsia"/>
          <w:lang w:val="en-GB"/>
        </w:rPr>
        <w:t>2022</w:t>
      </w:r>
      <w:r w:rsidRPr="007636BA">
        <w:rPr>
          <w:rFonts w:hint="eastAsia"/>
          <w:lang w:val="en-GB"/>
        </w:rPr>
        <w:t>年達到</w:t>
      </w:r>
      <w:r w:rsidRPr="007636BA">
        <w:rPr>
          <w:rFonts w:hint="eastAsia"/>
          <w:lang w:val="en-GB"/>
        </w:rPr>
        <w:t>187</w:t>
      </w:r>
      <w:r w:rsidRPr="007636BA">
        <w:rPr>
          <w:rFonts w:hint="eastAsia"/>
          <w:lang w:val="en-GB"/>
        </w:rPr>
        <w:t>億歐元，較前</w:t>
      </w:r>
      <w:r w:rsidR="00826B5A" w:rsidRPr="007636BA">
        <w:rPr>
          <w:rFonts w:hint="eastAsia"/>
          <w:lang w:val="en-GB" w:eastAsia="zh-TW"/>
        </w:rPr>
        <w:t>（</w:t>
      </w:r>
      <w:r w:rsidR="000221D2" w:rsidRPr="007636BA">
        <w:rPr>
          <w:rFonts w:hint="eastAsia"/>
          <w:lang w:val="en-GB" w:eastAsia="zh-TW"/>
        </w:rPr>
        <w:t>2021</w:t>
      </w:r>
      <w:r w:rsidR="00826B5A" w:rsidRPr="007636BA">
        <w:rPr>
          <w:rFonts w:hint="eastAsia"/>
          <w:lang w:val="en-GB" w:eastAsia="zh-TW"/>
        </w:rPr>
        <w:t>）</w:t>
      </w:r>
      <w:r w:rsidRPr="007636BA">
        <w:rPr>
          <w:rFonts w:hint="eastAsia"/>
          <w:lang w:val="en-GB"/>
        </w:rPr>
        <w:t>一年增加</w:t>
      </w:r>
      <w:r w:rsidRPr="007636BA">
        <w:rPr>
          <w:rFonts w:hint="eastAsia"/>
          <w:lang w:val="en-GB"/>
        </w:rPr>
        <w:t>21%</w:t>
      </w:r>
      <w:r w:rsidRPr="007636BA">
        <w:rPr>
          <w:rFonts w:hint="eastAsia"/>
          <w:lang w:val="en-GB"/>
        </w:rPr>
        <w:t>，突顯出愛爾蘭食品產業受全球供應鏈與原物料成本</w:t>
      </w:r>
      <w:proofErr w:type="gramStart"/>
      <w:r w:rsidRPr="007636BA">
        <w:rPr>
          <w:rFonts w:hint="eastAsia"/>
          <w:lang w:val="en-GB"/>
        </w:rPr>
        <w:t>飆</w:t>
      </w:r>
      <w:proofErr w:type="gramEnd"/>
      <w:r w:rsidRPr="007636BA">
        <w:rPr>
          <w:rFonts w:hint="eastAsia"/>
          <w:lang w:val="en-GB"/>
        </w:rPr>
        <w:t>升挑戰下，仍然保有韌性及出口能力。</w:t>
      </w:r>
    </w:p>
    <w:p w14:paraId="3ECD7509" w14:textId="278857CD" w:rsidR="00B46C20" w:rsidRPr="007636BA" w:rsidRDefault="00B46C20" w:rsidP="000772B8">
      <w:pPr>
        <w:pStyle w:val="afa"/>
        <w:ind w:left="1417" w:firstLine="472"/>
        <w:rPr>
          <w:lang w:val="en-GB"/>
        </w:rPr>
      </w:pPr>
      <w:r w:rsidRPr="007636BA">
        <w:rPr>
          <w:rFonts w:hint="eastAsia"/>
          <w:lang w:val="en-GB"/>
        </w:rPr>
        <w:t>愛爾蘭食品產業的成功秘訣在於當地業者致力於提升品牌價值及產品創新，當地業者不但主宰國內市場，更使愛爾蘭食品業在全球的激烈競爭中占有一席之地。愛爾蘭前五大食品業者為</w:t>
      </w:r>
      <w:r w:rsidRPr="007636BA">
        <w:rPr>
          <w:rFonts w:hint="eastAsia"/>
          <w:lang w:val="en-GB"/>
        </w:rPr>
        <w:t>DCC</w:t>
      </w:r>
      <w:r w:rsidRPr="007636BA">
        <w:rPr>
          <w:rFonts w:hint="eastAsia"/>
          <w:lang w:val="en-GB"/>
        </w:rPr>
        <w:t>、</w:t>
      </w:r>
      <w:r w:rsidRPr="007636BA">
        <w:rPr>
          <w:rFonts w:hint="eastAsia"/>
          <w:lang w:val="en-GB"/>
        </w:rPr>
        <w:t>Kerry Group</w:t>
      </w:r>
      <w:r w:rsidRPr="007636BA">
        <w:rPr>
          <w:rFonts w:hint="eastAsia"/>
          <w:lang w:val="en-GB"/>
        </w:rPr>
        <w:t>、</w:t>
      </w:r>
      <w:r w:rsidRPr="007636BA">
        <w:rPr>
          <w:rFonts w:hint="eastAsia"/>
          <w:lang w:val="en-GB"/>
        </w:rPr>
        <w:t>Total Produce</w:t>
      </w:r>
      <w:r w:rsidRPr="007636BA">
        <w:rPr>
          <w:rFonts w:hint="eastAsia"/>
          <w:lang w:val="en-GB"/>
        </w:rPr>
        <w:t>、</w:t>
      </w:r>
      <w:r w:rsidRPr="007636BA">
        <w:rPr>
          <w:rFonts w:hint="eastAsia"/>
          <w:lang w:val="en-GB"/>
        </w:rPr>
        <w:t>Musgrave</w:t>
      </w:r>
      <w:r w:rsidRPr="007636BA">
        <w:rPr>
          <w:rFonts w:hint="eastAsia"/>
          <w:lang w:val="en-GB"/>
        </w:rPr>
        <w:t>及</w:t>
      </w:r>
      <w:r w:rsidRPr="007636BA">
        <w:rPr>
          <w:rFonts w:hint="eastAsia"/>
          <w:lang w:val="en-GB"/>
        </w:rPr>
        <w:t>ABP Food</w:t>
      </w:r>
      <w:r w:rsidRPr="007636BA">
        <w:rPr>
          <w:rFonts w:hint="eastAsia"/>
          <w:lang w:val="en-GB"/>
        </w:rPr>
        <w:t>。</w:t>
      </w:r>
    </w:p>
    <w:p w14:paraId="0EF402A1" w14:textId="77777777" w:rsidR="007F12B5" w:rsidRPr="007636BA" w:rsidRDefault="000330F6" w:rsidP="000330F6">
      <w:pPr>
        <w:pStyle w:val="af6"/>
        <w:ind w:left="1417" w:hanging="472"/>
      </w:pPr>
      <w:r w:rsidRPr="007636BA">
        <w:rPr>
          <w:rFonts w:hint="eastAsia"/>
          <w:lang w:eastAsia="zh-TW"/>
        </w:rPr>
        <w:t>４、</w:t>
      </w:r>
      <w:r w:rsidR="007F12B5" w:rsidRPr="007636BA">
        <w:rPr>
          <w:rFonts w:hint="eastAsia"/>
        </w:rPr>
        <w:t>航太工程產業</w:t>
      </w:r>
    </w:p>
    <w:p w14:paraId="5F83E4CE" w14:textId="4B08BA67" w:rsidR="009A4370" w:rsidRPr="007636BA" w:rsidRDefault="009A4370" w:rsidP="000772B8">
      <w:pPr>
        <w:pStyle w:val="afa"/>
        <w:ind w:left="1417" w:firstLine="472"/>
      </w:pPr>
      <w:r w:rsidRPr="007636BA">
        <w:rPr>
          <w:rFonts w:hint="eastAsia"/>
        </w:rPr>
        <w:t>航太工程產業是愛爾蘭最有價值和先進技術的產業之一，愛爾蘭被公認為是航空、維修技術、引擎和航空金融的領先國家。愛爾蘭當地的工程業項目包括航太零件、機械工程、電器設備、營造材料、液</w:t>
      </w:r>
      <w:r w:rsidR="00D94D69" w:rsidRPr="007636BA">
        <w:rPr>
          <w:rFonts w:hint="eastAsia"/>
          <w:lang w:eastAsia="zh-TW"/>
        </w:rPr>
        <w:t>態</w:t>
      </w:r>
      <w:r w:rsidRPr="007636BA">
        <w:rPr>
          <w:rFonts w:hint="eastAsia"/>
        </w:rPr>
        <w:t>能源零件及航太</w:t>
      </w:r>
      <w:r w:rsidRPr="007636BA">
        <w:t>/</w:t>
      </w:r>
      <w:r w:rsidRPr="007636BA">
        <w:rPr>
          <w:rFonts w:hint="eastAsia"/>
        </w:rPr>
        <w:t>工程服務業等。愛爾蘭積極推動工程及科技教育認證，確保國內工程相關學程廣泛地被國際承認，愛爾蘭當地具工程師執照的人口比例為歐洲國家之最，航太工程公司每年對愛爾蘭的經濟貢獻大，產值達</w:t>
      </w:r>
      <w:r w:rsidRPr="007636BA">
        <w:t>215</w:t>
      </w:r>
      <w:r w:rsidRPr="007636BA">
        <w:rPr>
          <w:rFonts w:hint="eastAsia"/>
        </w:rPr>
        <w:t>億歐元，相當於當地製造業總值的</w:t>
      </w:r>
      <w:r w:rsidRPr="007636BA">
        <w:t>10.5%</w:t>
      </w:r>
      <w:r w:rsidRPr="007636BA">
        <w:rPr>
          <w:rFonts w:hint="eastAsia"/>
        </w:rPr>
        <w:t>。</w:t>
      </w:r>
    </w:p>
    <w:p w14:paraId="61EDA0AE" w14:textId="35509F96" w:rsidR="009A4370" w:rsidRPr="007636BA" w:rsidRDefault="009A4370" w:rsidP="000772B8">
      <w:pPr>
        <w:pStyle w:val="afa"/>
        <w:ind w:left="1417" w:firstLine="472"/>
      </w:pPr>
      <w:r w:rsidRPr="007636BA">
        <w:rPr>
          <w:rFonts w:hint="eastAsia"/>
        </w:rPr>
        <w:t>飛機租賃也是愛爾蘭的成功事業之一，從</w:t>
      </w:r>
      <w:r w:rsidRPr="007636BA">
        <w:rPr>
          <w:rFonts w:hint="eastAsia"/>
        </w:rPr>
        <w:t>1970</w:t>
      </w:r>
      <w:r w:rsidRPr="007636BA">
        <w:rPr>
          <w:rFonts w:hint="eastAsia"/>
        </w:rPr>
        <w:t>年代</w:t>
      </w:r>
      <w:r w:rsidRPr="007636BA">
        <w:rPr>
          <w:rFonts w:hint="eastAsia"/>
        </w:rPr>
        <w:t>Tony Ryan</w:t>
      </w:r>
      <w:r w:rsidRPr="007636BA">
        <w:rPr>
          <w:rFonts w:hint="eastAsia"/>
        </w:rPr>
        <w:t>創立</w:t>
      </w:r>
      <w:r w:rsidRPr="007636BA">
        <w:rPr>
          <w:rFonts w:hint="eastAsia"/>
        </w:rPr>
        <w:t>Guinness Peat Aviation</w:t>
      </w:r>
      <w:r w:rsidRPr="007636BA">
        <w:rPr>
          <w:rFonts w:hint="eastAsia"/>
        </w:rPr>
        <w:t>以來，愛爾蘭已成為飛機租賃界的領頭羊，全球飛機租賃超過</w:t>
      </w:r>
      <w:r w:rsidRPr="007636BA">
        <w:rPr>
          <w:rFonts w:hint="eastAsia"/>
        </w:rPr>
        <w:t>60%</w:t>
      </w:r>
      <w:r w:rsidRPr="007636BA">
        <w:rPr>
          <w:rFonts w:hint="eastAsia"/>
        </w:rPr>
        <w:t>是由愛爾蘭公司管理。飛機租賃產業為愛爾蘭經濟做出了重大貢獻，愛爾蘭擁有超過</w:t>
      </w:r>
      <w:r w:rsidRPr="007636BA">
        <w:rPr>
          <w:rFonts w:hint="eastAsia"/>
        </w:rPr>
        <w:t>55</w:t>
      </w:r>
      <w:r w:rsidRPr="007636BA">
        <w:rPr>
          <w:rFonts w:hint="eastAsia"/>
        </w:rPr>
        <w:t>家航空租賃公司，提供</w:t>
      </w:r>
      <w:r w:rsidRPr="007636BA">
        <w:rPr>
          <w:rFonts w:hint="eastAsia"/>
        </w:rPr>
        <w:t>5,500</w:t>
      </w:r>
      <w:r w:rsidRPr="007636BA">
        <w:rPr>
          <w:rFonts w:hint="eastAsia"/>
        </w:rPr>
        <w:t>個工作機會，並產出</w:t>
      </w:r>
      <w:r w:rsidRPr="007636BA">
        <w:rPr>
          <w:rFonts w:hint="eastAsia"/>
        </w:rPr>
        <w:t>6.2</w:t>
      </w:r>
      <w:r w:rsidRPr="007636BA">
        <w:rPr>
          <w:rFonts w:hint="eastAsia"/>
        </w:rPr>
        <w:t>億歐元的經濟效益。</w:t>
      </w:r>
      <w:proofErr w:type="gramStart"/>
      <w:r w:rsidR="00D94D69" w:rsidRPr="007636BA">
        <w:rPr>
          <w:rFonts w:ascii="微軟正黑體" w:eastAsia="微軟正黑體" w:hAnsi="微軟正黑體" w:hint="eastAsia"/>
        </w:rPr>
        <w:t>【</w:t>
      </w:r>
      <w:r w:rsidR="00D94D69" w:rsidRPr="007636BA">
        <w:rPr>
          <w:rFonts w:hint="eastAsia"/>
          <w:lang w:eastAsia="zh-TW"/>
        </w:rPr>
        <w:t>註</w:t>
      </w:r>
      <w:proofErr w:type="gramEnd"/>
      <w:r w:rsidR="000772B8" w:rsidRPr="007636BA">
        <w:rPr>
          <w:rFonts w:hint="eastAsia"/>
          <w:lang w:eastAsia="zh-TW"/>
        </w:rPr>
        <w:t>：</w:t>
      </w:r>
      <w:r w:rsidRPr="007636BA">
        <w:rPr>
          <w:rFonts w:hint="eastAsia"/>
        </w:rPr>
        <w:t>Tony Ryan</w:t>
      </w:r>
      <w:r w:rsidRPr="007636BA">
        <w:rPr>
          <w:rFonts w:hint="eastAsia"/>
        </w:rPr>
        <w:t>為瑞安航空共同創辦人，瑞安航空現為歐洲最大的廉價航空公司。</w:t>
      </w:r>
      <w:r w:rsidR="00D94D69" w:rsidRPr="007636BA">
        <w:rPr>
          <w:rFonts w:ascii="微軟正黑體" w:eastAsia="微軟正黑體" w:hAnsi="微軟正黑體" w:hint="eastAsia"/>
        </w:rPr>
        <w:t>】</w:t>
      </w:r>
    </w:p>
    <w:p w14:paraId="743A17FD" w14:textId="7D2E4675" w:rsidR="009A4370" w:rsidRPr="007636BA" w:rsidRDefault="009A4370" w:rsidP="000772B8">
      <w:pPr>
        <w:pStyle w:val="afa"/>
        <w:ind w:left="1417" w:firstLine="472"/>
      </w:pPr>
      <w:r w:rsidRPr="007636BA">
        <w:rPr>
          <w:rFonts w:hint="eastAsia"/>
        </w:rPr>
        <w:t>在航太工業方面，由於愛爾蘭當地的基礎建設相當完善，又具有國際化的航太工業環境，成為愛爾蘭發展航空產業的優勢，目前約有</w:t>
      </w:r>
      <w:r w:rsidRPr="007636BA">
        <w:rPr>
          <w:rFonts w:hint="eastAsia"/>
        </w:rPr>
        <w:t>260</w:t>
      </w:r>
      <w:r w:rsidRPr="007636BA">
        <w:rPr>
          <w:rFonts w:hint="eastAsia"/>
        </w:rPr>
        <w:t>家航太產業相關公司，</w:t>
      </w:r>
      <w:r w:rsidR="00826B5A" w:rsidRPr="007636BA">
        <w:rPr>
          <w:rFonts w:hint="eastAsia"/>
        </w:rPr>
        <w:t>僱用</w:t>
      </w:r>
      <w:r w:rsidRPr="007636BA">
        <w:rPr>
          <w:rFonts w:hint="eastAsia"/>
        </w:rPr>
        <w:t>約</w:t>
      </w:r>
      <w:r w:rsidRPr="007636BA">
        <w:rPr>
          <w:rFonts w:hint="eastAsia"/>
        </w:rPr>
        <w:t>28,500</w:t>
      </w:r>
      <w:r w:rsidRPr="007636BA">
        <w:rPr>
          <w:rFonts w:hint="eastAsia"/>
        </w:rPr>
        <w:t>人，其中有</w:t>
      </w:r>
      <w:r w:rsidRPr="007636BA">
        <w:rPr>
          <w:rFonts w:hint="eastAsia"/>
        </w:rPr>
        <w:t>70</w:t>
      </w:r>
      <w:r w:rsidRPr="007636BA">
        <w:rPr>
          <w:rFonts w:hint="eastAsia"/>
        </w:rPr>
        <w:t>家愛爾蘭公司</w:t>
      </w:r>
      <w:r w:rsidRPr="007636BA">
        <w:rPr>
          <w:rFonts w:hint="eastAsia"/>
        </w:rPr>
        <w:lastRenderedPageBreak/>
        <w:t>與歐洲太空總署簽訂合約，使愛爾蘭成為太空技術的中心。</w:t>
      </w:r>
    </w:p>
    <w:p w14:paraId="2E066750" w14:textId="5FCD46AA" w:rsidR="009A4370" w:rsidRPr="007636BA" w:rsidRDefault="009A4370" w:rsidP="000772B8">
      <w:pPr>
        <w:pStyle w:val="afa"/>
        <w:ind w:left="1417" w:firstLine="472"/>
      </w:pPr>
      <w:r w:rsidRPr="007636BA">
        <w:rPr>
          <w:rFonts w:hint="eastAsia"/>
        </w:rPr>
        <w:t>2024</w:t>
      </w:r>
      <w:r w:rsidRPr="007636BA">
        <w:rPr>
          <w:rFonts w:hint="eastAsia"/>
        </w:rPr>
        <w:t>年愛爾蘭飛機、太空船及其零件</w:t>
      </w:r>
      <w:r w:rsidR="00826B5A" w:rsidRPr="007636BA">
        <w:rPr>
          <w:rFonts w:hint="eastAsia"/>
        </w:rPr>
        <w:t>（</w:t>
      </w:r>
      <w:r w:rsidRPr="007636BA">
        <w:rPr>
          <w:rFonts w:hint="eastAsia"/>
        </w:rPr>
        <w:t>HS Code 88</w:t>
      </w:r>
      <w:r w:rsidR="00826B5A" w:rsidRPr="007636BA">
        <w:rPr>
          <w:rFonts w:hint="eastAsia"/>
        </w:rPr>
        <w:t>）</w:t>
      </w:r>
      <w:r w:rsidRPr="007636BA">
        <w:rPr>
          <w:rFonts w:hint="eastAsia"/>
        </w:rPr>
        <w:t>進口額為</w:t>
      </w:r>
      <w:r w:rsidRPr="007636BA">
        <w:rPr>
          <w:rFonts w:hint="eastAsia"/>
        </w:rPr>
        <w:t>198</w:t>
      </w:r>
      <w:r w:rsidRPr="007636BA">
        <w:rPr>
          <w:rFonts w:hint="eastAsia"/>
        </w:rPr>
        <w:t>億</w:t>
      </w:r>
      <w:r w:rsidRPr="007636BA">
        <w:rPr>
          <w:rFonts w:hint="eastAsia"/>
        </w:rPr>
        <w:t>5</w:t>
      </w:r>
      <w:proofErr w:type="gramStart"/>
      <w:r w:rsidRPr="007636BA">
        <w:rPr>
          <w:rFonts w:hint="eastAsia"/>
        </w:rPr>
        <w:t>,200</w:t>
      </w:r>
      <w:r w:rsidRPr="007636BA">
        <w:rPr>
          <w:rFonts w:hint="eastAsia"/>
        </w:rPr>
        <w:t>萬歐元</w:t>
      </w:r>
      <w:proofErr w:type="gramEnd"/>
      <w:r w:rsidRPr="007636BA">
        <w:rPr>
          <w:rFonts w:hint="eastAsia"/>
        </w:rPr>
        <w:t>，較</w:t>
      </w:r>
      <w:r w:rsidRPr="007636BA">
        <w:rPr>
          <w:rFonts w:hint="eastAsia"/>
        </w:rPr>
        <w:t>2023</w:t>
      </w:r>
      <w:r w:rsidRPr="007636BA">
        <w:rPr>
          <w:rFonts w:hint="eastAsia"/>
        </w:rPr>
        <w:t>年增加</w:t>
      </w:r>
      <w:r w:rsidRPr="007636BA">
        <w:rPr>
          <w:rFonts w:hint="eastAsia"/>
        </w:rPr>
        <w:t>2.94%</w:t>
      </w:r>
      <w:r w:rsidRPr="007636BA">
        <w:rPr>
          <w:rFonts w:hint="eastAsia"/>
        </w:rPr>
        <w:t>，是愛爾蘭第二大進口品項，占愛爾蘭所有產品總進口之</w:t>
      </w:r>
      <w:r w:rsidRPr="007636BA">
        <w:rPr>
          <w:rFonts w:hint="eastAsia"/>
        </w:rPr>
        <w:t>14.25%</w:t>
      </w:r>
      <w:r w:rsidRPr="007636BA">
        <w:rPr>
          <w:rFonts w:hint="eastAsia"/>
        </w:rPr>
        <w:t>；出口方面則較</w:t>
      </w:r>
      <w:r w:rsidRPr="007636BA">
        <w:rPr>
          <w:rFonts w:hint="eastAsia"/>
        </w:rPr>
        <w:t>2023</w:t>
      </w:r>
      <w:r w:rsidRPr="007636BA">
        <w:rPr>
          <w:rFonts w:hint="eastAsia"/>
        </w:rPr>
        <w:t>年增加</w:t>
      </w:r>
      <w:r w:rsidRPr="007636BA">
        <w:rPr>
          <w:rFonts w:hint="eastAsia"/>
        </w:rPr>
        <w:t>5.23%</w:t>
      </w:r>
      <w:r w:rsidRPr="007636BA">
        <w:rPr>
          <w:rFonts w:hint="eastAsia"/>
        </w:rPr>
        <w:t>，金額為</w:t>
      </w:r>
      <w:r w:rsidRPr="007636BA">
        <w:rPr>
          <w:rFonts w:hint="eastAsia"/>
        </w:rPr>
        <w:t>49</w:t>
      </w:r>
      <w:r w:rsidRPr="007636BA">
        <w:rPr>
          <w:rFonts w:hint="eastAsia"/>
        </w:rPr>
        <w:t>億歐元，是愛爾蘭第八大出口品項，占愛爾蘭所有產品總出口之</w:t>
      </w:r>
      <w:r w:rsidRPr="007636BA">
        <w:rPr>
          <w:rFonts w:hint="eastAsia"/>
        </w:rPr>
        <w:t>2.41%</w:t>
      </w:r>
      <w:r w:rsidRPr="007636BA">
        <w:rPr>
          <w:rFonts w:hint="eastAsia"/>
        </w:rPr>
        <w:t>。</w:t>
      </w:r>
    </w:p>
    <w:p w14:paraId="33CD4D11" w14:textId="77777777" w:rsidR="007F12B5" w:rsidRPr="007636BA" w:rsidRDefault="000330F6" w:rsidP="000C2C3B">
      <w:pPr>
        <w:pStyle w:val="af6"/>
        <w:ind w:left="1417" w:hanging="472"/>
      </w:pPr>
      <w:r w:rsidRPr="007636BA">
        <w:rPr>
          <w:rFonts w:hint="eastAsia"/>
          <w:lang w:eastAsia="zh-TW"/>
        </w:rPr>
        <w:t>５、</w:t>
      </w:r>
      <w:r w:rsidR="007F12B5" w:rsidRPr="007636BA">
        <w:rPr>
          <w:rFonts w:hint="eastAsia"/>
        </w:rPr>
        <w:t>旅遊業</w:t>
      </w:r>
    </w:p>
    <w:p w14:paraId="03E8DA18" w14:textId="54DDA3DE" w:rsidR="00DC77F1" w:rsidRPr="007636BA" w:rsidRDefault="00DC77F1" w:rsidP="000772B8">
      <w:pPr>
        <w:pStyle w:val="afa"/>
        <w:ind w:left="1417" w:firstLine="472"/>
        <w:rPr>
          <w:lang w:val="en-GB"/>
        </w:rPr>
      </w:pPr>
      <w:r w:rsidRPr="007636BA">
        <w:rPr>
          <w:rFonts w:hint="eastAsia"/>
          <w:lang w:val="en-GB"/>
        </w:rPr>
        <w:t>旅遊業是愛爾蘭經濟的重要產業，也是國家就業的重要來源，根據</w:t>
      </w:r>
      <w:r w:rsidR="00D94D69" w:rsidRPr="007636BA">
        <w:rPr>
          <w:rFonts w:hint="eastAsia"/>
          <w:lang w:val="en-GB"/>
        </w:rPr>
        <w:t>愛爾蘭旅遊局（</w:t>
      </w:r>
      <w:r w:rsidR="00D94D69" w:rsidRPr="007636BA">
        <w:rPr>
          <w:rFonts w:hint="eastAsia"/>
          <w:lang w:val="en-GB"/>
        </w:rPr>
        <w:t>Tourism Ireland</w:t>
      </w:r>
      <w:r w:rsidR="00D94D69" w:rsidRPr="007636BA">
        <w:rPr>
          <w:rFonts w:hint="eastAsia"/>
          <w:lang w:val="en-GB"/>
        </w:rPr>
        <w:t>）</w:t>
      </w:r>
      <w:r w:rsidRPr="007636BA">
        <w:rPr>
          <w:rFonts w:hint="eastAsia"/>
          <w:lang w:val="en-GB"/>
        </w:rPr>
        <w:t>預估在</w:t>
      </w:r>
      <w:r w:rsidRPr="007636BA">
        <w:rPr>
          <w:rFonts w:hint="eastAsia"/>
          <w:lang w:val="en-GB"/>
        </w:rPr>
        <w:t>2025</w:t>
      </w:r>
      <w:r w:rsidRPr="007636BA">
        <w:rPr>
          <w:rFonts w:hint="eastAsia"/>
          <w:lang w:val="en-GB"/>
        </w:rPr>
        <w:t>年</w:t>
      </w:r>
      <w:r w:rsidRPr="007636BA">
        <w:rPr>
          <w:rFonts w:hint="eastAsia"/>
          <w:lang w:val="en-GB"/>
        </w:rPr>
        <w:t>4</w:t>
      </w:r>
      <w:r w:rsidRPr="007636BA">
        <w:rPr>
          <w:rFonts w:hint="eastAsia"/>
          <w:lang w:val="en-GB"/>
        </w:rPr>
        <w:t>月飛往愛爾蘭的航班</w:t>
      </w:r>
      <w:r w:rsidR="00D94D69" w:rsidRPr="007636BA">
        <w:rPr>
          <w:rFonts w:hint="eastAsia"/>
          <w:lang w:val="en-GB"/>
        </w:rPr>
        <w:t>載</w:t>
      </w:r>
      <w:r w:rsidRPr="007636BA">
        <w:rPr>
          <w:rFonts w:hint="eastAsia"/>
          <w:lang w:val="en-GB"/>
        </w:rPr>
        <w:t>量將達到</w:t>
      </w:r>
      <w:r w:rsidRPr="007636BA">
        <w:rPr>
          <w:rFonts w:hint="eastAsia"/>
          <w:lang w:val="en-GB"/>
        </w:rPr>
        <w:t>2024</w:t>
      </w:r>
      <w:r w:rsidRPr="007636BA">
        <w:rPr>
          <w:rFonts w:hint="eastAsia"/>
          <w:lang w:val="en-GB"/>
        </w:rPr>
        <w:t>年</w:t>
      </w:r>
      <w:r w:rsidRPr="007636BA">
        <w:rPr>
          <w:rFonts w:hint="eastAsia"/>
          <w:lang w:val="en-GB"/>
        </w:rPr>
        <w:t>4</w:t>
      </w:r>
      <w:r w:rsidRPr="007636BA">
        <w:rPr>
          <w:rFonts w:hint="eastAsia"/>
          <w:lang w:val="en-GB"/>
        </w:rPr>
        <w:t>月水準的</w:t>
      </w:r>
      <w:r w:rsidRPr="007636BA">
        <w:rPr>
          <w:rFonts w:hint="eastAsia"/>
          <w:lang w:val="en-GB"/>
        </w:rPr>
        <w:t>110%</w:t>
      </w:r>
      <w:r w:rsidRPr="007636BA">
        <w:rPr>
          <w:rFonts w:hint="eastAsia"/>
          <w:lang w:val="en-GB"/>
        </w:rPr>
        <w:t>，該月共提交</w:t>
      </w:r>
      <w:r w:rsidRPr="007636BA">
        <w:rPr>
          <w:rFonts w:hint="eastAsia"/>
          <w:lang w:val="en-GB"/>
        </w:rPr>
        <w:t>260</w:t>
      </w:r>
      <w:r w:rsidRPr="007636BA">
        <w:rPr>
          <w:rFonts w:hint="eastAsia"/>
          <w:lang w:val="en-GB"/>
        </w:rPr>
        <w:t>萬個座位。而四個主要市場區域的航空容量也都是正面的</w:t>
      </w:r>
      <w:r w:rsidR="00D94D69" w:rsidRPr="007636BA">
        <w:rPr>
          <w:rFonts w:hint="eastAsia"/>
          <w:lang w:val="en-GB"/>
        </w:rPr>
        <w:t>，</w:t>
      </w:r>
      <w:r w:rsidRPr="007636BA">
        <w:rPr>
          <w:rFonts w:hint="eastAsia"/>
          <w:lang w:val="en-GB"/>
        </w:rPr>
        <w:t>包含英國本土</w:t>
      </w:r>
      <w:r w:rsidR="00826B5A" w:rsidRPr="007636BA">
        <w:rPr>
          <w:rFonts w:hint="eastAsia"/>
          <w:lang w:val="en-GB"/>
        </w:rPr>
        <w:t>（</w:t>
      </w:r>
      <w:r w:rsidRPr="007636BA">
        <w:rPr>
          <w:rFonts w:hint="eastAsia"/>
          <w:lang w:val="en-GB"/>
        </w:rPr>
        <w:t>103%</w:t>
      </w:r>
      <w:r w:rsidR="00826B5A" w:rsidRPr="007636BA">
        <w:rPr>
          <w:rFonts w:hint="eastAsia"/>
          <w:lang w:val="en-GB"/>
        </w:rPr>
        <w:t>）</w:t>
      </w:r>
      <w:r w:rsidRPr="007636BA">
        <w:rPr>
          <w:rFonts w:hint="eastAsia"/>
          <w:lang w:val="en-GB"/>
        </w:rPr>
        <w:t>、歐洲大陸</w:t>
      </w:r>
      <w:r w:rsidR="00826B5A" w:rsidRPr="007636BA">
        <w:rPr>
          <w:rFonts w:hint="eastAsia"/>
          <w:lang w:val="en-GB"/>
        </w:rPr>
        <w:t>（</w:t>
      </w:r>
      <w:r w:rsidRPr="007636BA">
        <w:rPr>
          <w:rFonts w:hint="eastAsia"/>
          <w:lang w:val="en-GB"/>
        </w:rPr>
        <w:t>110%</w:t>
      </w:r>
      <w:r w:rsidR="00826B5A" w:rsidRPr="007636BA">
        <w:rPr>
          <w:rFonts w:hint="eastAsia"/>
          <w:lang w:val="en-GB"/>
        </w:rPr>
        <w:t>）</w:t>
      </w:r>
      <w:r w:rsidRPr="007636BA">
        <w:rPr>
          <w:rFonts w:hint="eastAsia"/>
          <w:lang w:val="en-GB"/>
        </w:rPr>
        <w:t>、北美</w:t>
      </w:r>
      <w:r w:rsidR="00826B5A" w:rsidRPr="007636BA">
        <w:rPr>
          <w:rFonts w:hint="eastAsia"/>
          <w:lang w:val="en-GB"/>
        </w:rPr>
        <w:t>（</w:t>
      </w:r>
      <w:r w:rsidRPr="007636BA">
        <w:rPr>
          <w:rFonts w:hint="eastAsia"/>
          <w:lang w:val="en-GB"/>
        </w:rPr>
        <w:t>114%</w:t>
      </w:r>
      <w:r w:rsidR="00826B5A" w:rsidRPr="007636BA">
        <w:rPr>
          <w:rFonts w:hint="eastAsia"/>
          <w:lang w:val="en-GB"/>
        </w:rPr>
        <w:t>）</w:t>
      </w:r>
      <w:r w:rsidRPr="007636BA">
        <w:rPr>
          <w:rFonts w:hint="eastAsia"/>
          <w:lang w:val="en-GB"/>
        </w:rPr>
        <w:t>和其他地區</w:t>
      </w:r>
      <w:r w:rsidR="00826B5A" w:rsidRPr="007636BA">
        <w:rPr>
          <w:rFonts w:hint="eastAsia"/>
          <w:lang w:val="en-GB"/>
        </w:rPr>
        <w:t>（</w:t>
      </w:r>
      <w:r w:rsidRPr="007636BA">
        <w:rPr>
          <w:rFonts w:hint="eastAsia"/>
          <w:lang w:val="en-GB"/>
        </w:rPr>
        <w:t>125%</w:t>
      </w:r>
      <w:r w:rsidR="00826B5A" w:rsidRPr="007636BA">
        <w:rPr>
          <w:rFonts w:hint="eastAsia"/>
          <w:lang w:val="en-GB"/>
        </w:rPr>
        <w:t>）</w:t>
      </w:r>
      <w:r w:rsidRPr="007636BA">
        <w:rPr>
          <w:rFonts w:hint="eastAsia"/>
          <w:lang w:val="en-GB"/>
        </w:rPr>
        <w:t>的提交量都高於</w:t>
      </w:r>
      <w:r w:rsidRPr="007636BA">
        <w:rPr>
          <w:rFonts w:hint="eastAsia"/>
          <w:lang w:val="en-GB"/>
        </w:rPr>
        <w:t>2024</w:t>
      </w:r>
      <w:r w:rsidRPr="007636BA">
        <w:rPr>
          <w:rFonts w:hint="eastAsia"/>
          <w:lang w:val="en-GB"/>
        </w:rPr>
        <w:t>年</w:t>
      </w:r>
      <w:r w:rsidRPr="007636BA">
        <w:rPr>
          <w:rFonts w:hint="eastAsia"/>
          <w:lang w:val="en-GB"/>
        </w:rPr>
        <w:t>4</w:t>
      </w:r>
      <w:r w:rsidRPr="007636BA">
        <w:rPr>
          <w:rFonts w:hint="eastAsia"/>
          <w:lang w:val="en-GB"/>
        </w:rPr>
        <w:t>月水準。</w:t>
      </w:r>
    </w:p>
    <w:p w14:paraId="17036D7D" w14:textId="1B7E8CB1" w:rsidR="00DC77F1" w:rsidRPr="007636BA" w:rsidRDefault="00DC77F1" w:rsidP="000772B8">
      <w:pPr>
        <w:pStyle w:val="afa"/>
        <w:ind w:left="1417" w:firstLine="472"/>
        <w:rPr>
          <w:lang w:val="en-GB"/>
        </w:rPr>
      </w:pPr>
      <w:r w:rsidRPr="007636BA">
        <w:rPr>
          <w:rFonts w:hint="eastAsia"/>
          <w:lang w:val="en-GB"/>
        </w:rPr>
        <w:t>該局統計報告顯示，</w:t>
      </w:r>
      <w:r w:rsidRPr="007636BA">
        <w:rPr>
          <w:rFonts w:hint="eastAsia"/>
          <w:lang w:val="en-GB"/>
        </w:rPr>
        <w:t>2024</w:t>
      </w:r>
      <w:r w:rsidRPr="007636BA">
        <w:rPr>
          <w:rFonts w:hint="eastAsia"/>
          <w:lang w:val="en-GB"/>
        </w:rPr>
        <w:t>年北愛爾蘭的酒店入住率為</w:t>
      </w:r>
      <w:r w:rsidRPr="007636BA">
        <w:rPr>
          <w:rFonts w:hint="eastAsia"/>
          <w:lang w:val="en-GB"/>
        </w:rPr>
        <w:t>76%</w:t>
      </w:r>
      <w:r w:rsidRPr="007636BA">
        <w:rPr>
          <w:rFonts w:hint="eastAsia"/>
          <w:lang w:val="en-GB"/>
        </w:rPr>
        <w:t>，比</w:t>
      </w:r>
      <w:r w:rsidRPr="007636BA">
        <w:rPr>
          <w:rFonts w:hint="eastAsia"/>
          <w:lang w:val="en-GB"/>
        </w:rPr>
        <w:t>2023</w:t>
      </w:r>
      <w:r w:rsidRPr="007636BA">
        <w:rPr>
          <w:rFonts w:hint="eastAsia"/>
          <w:lang w:val="en-GB"/>
        </w:rPr>
        <w:t>年增加了</w:t>
      </w:r>
      <w:r w:rsidRPr="007636BA">
        <w:rPr>
          <w:rFonts w:hint="eastAsia"/>
          <w:lang w:val="en-GB"/>
        </w:rPr>
        <w:t>2%</w:t>
      </w:r>
      <w:r w:rsidRPr="007636BA">
        <w:rPr>
          <w:rFonts w:hint="eastAsia"/>
          <w:lang w:val="en-GB"/>
        </w:rPr>
        <w:t>。而在愛爾蘭入住率為</w:t>
      </w:r>
      <w:r w:rsidRPr="007636BA">
        <w:rPr>
          <w:rFonts w:hint="eastAsia"/>
          <w:lang w:val="en-GB"/>
        </w:rPr>
        <w:t>80%</w:t>
      </w:r>
      <w:r w:rsidRPr="007636BA">
        <w:rPr>
          <w:rFonts w:hint="eastAsia"/>
          <w:lang w:val="en-GB"/>
        </w:rPr>
        <w:t>，比</w:t>
      </w:r>
      <w:r w:rsidRPr="007636BA">
        <w:rPr>
          <w:rFonts w:hint="eastAsia"/>
          <w:lang w:val="en-GB"/>
        </w:rPr>
        <w:t>2023</w:t>
      </w:r>
      <w:r w:rsidRPr="007636BA">
        <w:rPr>
          <w:rFonts w:hint="eastAsia"/>
          <w:lang w:val="en-GB"/>
        </w:rPr>
        <w:t>年增加了</w:t>
      </w:r>
      <w:r w:rsidRPr="007636BA">
        <w:rPr>
          <w:rFonts w:hint="eastAsia"/>
          <w:lang w:val="en-GB"/>
        </w:rPr>
        <w:t>2%</w:t>
      </w:r>
      <w:r w:rsidRPr="007636BA">
        <w:rPr>
          <w:rFonts w:hint="eastAsia"/>
          <w:lang w:val="en-GB"/>
        </w:rPr>
        <w:t>。北愛爾蘭的每日平均房價</w:t>
      </w:r>
      <w:r w:rsidR="00826B5A" w:rsidRPr="007636BA">
        <w:rPr>
          <w:rFonts w:hint="eastAsia"/>
          <w:lang w:val="en-GB"/>
        </w:rPr>
        <w:t>（</w:t>
      </w:r>
      <w:r w:rsidRPr="007636BA">
        <w:rPr>
          <w:rFonts w:hint="eastAsia"/>
          <w:lang w:val="en-GB"/>
        </w:rPr>
        <w:t>ADR</w:t>
      </w:r>
      <w:r w:rsidR="00826B5A" w:rsidRPr="007636BA">
        <w:rPr>
          <w:rFonts w:hint="eastAsia"/>
          <w:lang w:val="en-GB"/>
        </w:rPr>
        <w:t>）</w:t>
      </w:r>
      <w:r w:rsidRPr="007636BA">
        <w:rPr>
          <w:rFonts w:hint="eastAsia"/>
          <w:lang w:val="en-GB"/>
        </w:rPr>
        <w:t>在</w:t>
      </w:r>
      <w:r w:rsidRPr="007636BA">
        <w:rPr>
          <w:rFonts w:hint="eastAsia"/>
          <w:lang w:val="en-GB"/>
        </w:rPr>
        <w:t>2024</w:t>
      </w:r>
      <w:r w:rsidRPr="007636BA">
        <w:rPr>
          <w:rFonts w:hint="eastAsia"/>
          <w:lang w:val="en-GB"/>
        </w:rPr>
        <w:t>年比</w:t>
      </w:r>
      <w:r w:rsidRPr="007636BA">
        <w:rPr>
          <w:rFonts w:hint="eastAsia"/>
          <w:lang w:val="en-GB"/>
        </w:rPr>
        <w:t>2023</w:t>
      </w:r>
      <w:r w:rsidRPr="007636BA">
        <w:rPr>
          <w:rFonts w:hint="eastAsia"/>
          <w:lang w:val="en-GB"/>
        </w:rPr>
        <w:t>年增加了</w:t>
      </w:r>
      <w:r w:rsidRPr="007636BA">
        <w:rPr>
          <w:rFonts w:hint="eastAsia"/>
          <w:lang w:val="en-GB"/>
        </w:rPr>
        <w:t>6%</w:t>
      </w:r>
      <w:r w:rsidRPr="007636BA">
        <w:rPr>
          <w:rFonts w:hint="eastAsia"/>
          <w:lang w:val="en-GB"/>
        </w:rPr>
        <w:t>。而在愛爾蘭，</w:t>
      </w:r>
      <w:r w:rsidRPr="007636BA">
        <w:rPr>
          <w:rFonts w:hint="eastAsia"/>
          <w:lang w:val="en-GB"/>
        </w:rPr>
        <w:t>2024</w:t>
      </w:r>
      <w:r w:rsidRPr="007636BA">
        <w:rPr>
          <w:rFonts w:hint="eastAsia"/>
          <w:lang w:val="en-GB"/>
        </w:rPr>
        <w:t>年的每日平均房價為</w:t>
      </w:r>
      <w:r w:rsidRPr="007636BA">
        <w:rPr>
          <w:rFonts w:hint="eastAsia"/>
          <w:lang w:val="en-GB"/>
        </w:rPr>
        <w:t>175</w:t>
      </w:r>
      <w:r w:rsidRPr="007636BA">
        <w:rPr>
          <w:rFonts w:hint="eastAsia"/>
          <w:lang w:val="en-GB"/>
        </w:rPr>
        <w:t>歐元，比</w:t>
      </w:r>
      <w:r w:rsidRPr="007636BA">
        <w:rPr>
          <w:rFonts w:hint="eastAsia"/>
          <w:lang w:val="en-GB"/>
        </w:rPr>
        <w:t>2023</w:t>
      </w:r>
      <w:r w:rsidRPr="007636BA">
        <w:rPr>
          <w:rFonts w:hint="eastAsia"/>
          <w:lang w:val="en-GB"/>
        </w:rPr>
        <w:t>年成長</w:t>
      </w:r>
      <w:r w:rsidRPr="007636BA">
        <w:rPr>
          <w:rFonts w:hint="eastAsia"/>
          <w:lang w:val="en-GB"/>
        </w:rPr>
        <w:t>3%</w:t>
      </w:r>
      <w:r w:rsidRPr="007636BA">
        <w:rPr>
          <w:rFonts w:hint="eastAsia"/>
          <w:lang w:val="en-GB"/>
        </w:rPr>
        <w:t>。</w:t>
      </w:r>
    </w:p>
    <w:p w14:paraId="6407DDB9" w14:textId="42A6A451" w:rsidR="00DC77F1" w:rsidRPr="007636BA" w:rsidRDefault="00DC77F1" w:rsidP="000772B8">
      <w:pPr>
        <w:pStyle w:val="afa"/>
        <w:ind w:left="1417" w:firstLine="472"/>
        <w:rPr>
          <w:lang w:val="en-GB"/>
        </w:rPr>
      </w:pPr>
      <w:r w:rsidRPr="007636BA">
        <w:rPr>
          <w:rFonts w:hint="eastAsia"/>
          <w:lang w:val="en-GB"/>
        </w:rPr>
        <w:t>根據聯合國世界旅遊組織</w:t>
      </w:r>
      <w:r w:rsidR="00826B5A" w:rsidRPr="007636BA">
        <w:rPr>
          <w:rFonts w:hint="eastAsia"/>
          <w:lang w:val="en-GB"/>
        </w:rPr>
        <w:t>（</w:t>
      </w:r>
      <w:r w:rsidRPr="007636BA">
        <w:rPr>
          <w:rFonts w:hint="eastAsia"/>
          <w:lang w:val="en-GB"/>
        </w:rPr>
        <w:t>United Nations World Tourism Organization</w:t>
      </w:r>
      <w:r w:rsidR="00826B5A" w:rsidRPr="007636BA">
        <w:rPr>
          <w:rFonts w:hint="eastAsia"/>
          <w:lang w:val="en-GB"/>
        </w:rPr>
        <w:t>）</w:t>
      </w:r>
      <w:r w:rsidRPr="007636BA">
        <w:rPr>
          <w:rFonts w:hint="eastAsia"/>
          <w:lang w:val="en-GB"/>
        </w:rPr>
        <w:t>估計，隨著疫情後剩餘的壓抑需求釋放、航空連通性增強，以及亞洲市場更強勁的復甦，預計到</w:t>
      </w:r>
      <w:r w:rsidRPr="007636BA">
        <w:rPr>
          <w:rFonts w:hint="eastAsia"/>
          <w:lang w:val="en-GB"/>
        </w:rPr>
        <w:t>2025</w:t>
      </w:r>
      <w:r w:rsidRPr="007636BA">
        <w:rPr>
          <w:rFonts w:hint="eastAsia"/>
          <w:lang w:val="en-GB"/>
        </w:rPr>
        <w:t>年底將支撐國際旅遊全面恢復，初步估計將超過</w:t>
      </w:r>
      <w:r w:rsidRPr="007636BA">
        <w:rPr>
          <w:rFonts w:hint="eastAsia"/>
          <w:lang w:val="en-GB"/>
        </w:rPr>
        <w:t>2019</w:t>
      </w:r>
      <w:r w:rsidRPr="007636BA">
        <w:rPr>
          <w:rFonts w:hint="eastAsia"/>
          <w:lang w:val="en-GB"/>
        </w:rPr>
        <w:t>年的</w:t>
      </w:r>
      <w:r w:rsidRPr="007636BA">
        <w:rPr>
          <w:rFonts w:hint="eastAsia"/>
          <w:lang w:val="en-GB"/>
        </w:rPr>
        <w:t>3%</w:t>
      </w:r>
      <w:r w:rsidRPr="007636BA">
        <w:rPr>
          <w:rFonts w:hint="eastAsia"/>
          <w:lang w:val="en-GB"/>
        </w:rPr>
        <w:t>。</w:t>
      </w:r>
    </w:p>
    <w:p w14:paraId="0430240C" w14:textId="77777777" w:rsidR="00AF20FF" w:rsidRPr="007636BA" w:rsidRDefault="00AF20FF" w:rsidP="000772B8">
      <w:pPr>
        <w:pStyle w:val="ae"/>
        <w:pageBreakBefore/>
        <w:spacing w:before="257" w:after="257"/>
      </w:pPr>
      <w:r w:rsidRPr="007636BA">
        <w:lastRenderedPageBreak/>
        <w:t>四、投資環境風險</w:t>
      </w:r>
    </w:p>
    <w:p w14:paraId="45E38D2B" w14:textId="2580C059" w:rsidR="00AF20FF" w:rsidRPr="007636BA" w:rsidRDefault="00E9258B" w:rsidP="000772B8">
      <w:pPr>
        <w:pStyle w:val="a9"/>
        <w:ind w:firstLine="472"/>
      </w:pPr>
      <w:r w:rsidRPr="007636BA">
        <w:rPr>
          <w:rFonts w:hint="eastAsia"/>
        </w:rPr>
        <w:t>據瑞士洛桑管理學院</w:t>
      </w:r>
      <w:r w:rsidR="00826B5A" w:rsidRPr="007636BA">
        <w:rPr>
          <w:rFonts w:hint="eastAsia"/>
        </w:rPr>
        <w:t>（</w:t>
      </w:r>
      <w:r w:rsidRPr="007636BA">
        <w:rPr>
          <w:rFonts w:hint="eastAsia"/>
        </w:rPr>
        <w:t>IMD</w:t>
      </w:r>
      <w:r w:rsidR="00826B5A" w:rsidRPr="007636BA">
        <w:rPr>
          <w:rFonts w:hint="eastAsia"/>
        </w:rPr>
        <w:t>）</w:t>
      </w:r>
      <w:r w:rsidRPr="007636BA">
        <w:rPr>
          <w:rFonts w:hint="eastAsia"/>
        </w:rPr>
        <w:t>2024</w:t>
      </w:r>
      <w:r w:rsidRPr="007636BA">
        <w:rPr>
          <w:rFonts w:hint="eastAsia"/>
        </w:rPr>
        <w:t>世界競爭力報告，愛爾蘭在整體排名第</w:t>
      </w:r>
      <w:r w:rsidRPr="007636BA">
        <w:rPr>
          <w:rFonts w:hint="eastAsia"/>
        </w:rPr>
        <w:t>4</w:t>
      </w:r>
      <w:r w:rsidRPr="007636BA">
        <w:rPr>
          <w:rFonts w:hint="eastAsia"/>
        </w:rPr>
        <w:t>名，僅次於新加坡、瑞士與丹麥。此外，根據聯合國貿易暨發展會議</w:t>
      </w:r>
      <w:r w:rsidR="00826B5A" w:rsidRPr="007636BA">
        <w:rPr>
          <w:rFonts w:hint="eastAsia"/>
        </w:rPr>
        <w:t>（</w:t>
      </w:r>
      <w:r w:rsidRPr="007636BA">
        <w:rPr>
          <w:rFonts w:hint="eastAsia"/>
        </w:rPr>
        <w:t>UNCTAD</w:t>
      </w:r>
      <w:r w:rsidR="00826B5A" w:rsidRPr="007636BA">
        <w:rPr>
          <w:rFonts w:hint="eastAsia"/>
        </w:rPr>
        <w:t>）</w:t>
      </w:r>
      <w:r w:rsidRPr="007636BA">
        <w:rPr>
          <w:rFonts w:hint="eastAsia"/>
        </w:rPr>
        <w:t>公布之</w:t>
      </w:r>
      <w:r w:rsidRPr="007636BA">
        <w:rPr>
          <w:rFonts w:hint="eastAsia"/>
        </w:rPr>
        <w:t>2024</w:t>
      </w:r>
      <w:r w:rsidRPr="007636BA">
        <w:rPr>
          <w:rFonts w:hint="eastAsia"/>
        </w:rPr>
        <w:t>年全球投資報告</w:t>
      </w:r>
      <w:r w:rsidR="00826B5A" w:rsidRPr="007636BA">
        <w:rPr>
          <w:rFonts w:hint="eastAsia"/>
        </w:rPr>
        <w:t>（</w:t>
      </w:r>
      <w:r w:rsidRPr="007636BA">
        <w:rPr>
          <w:rFonts w:hint="eastAsia"/>
        </w:rPr>
        <w:t>World Investment Report 2024</w:t>
      </w:r>
      <w:r w:rsidR="00826B5A" w:rsidRPr="007636BA">
        <w:rPr>
          <w:rFonts w:hint="eastAsia"/>
        </w:rPr>
        <w:t>）</w:t>
      </w:r>
      <w:r w:rsidRPr="007636BA">
        <w:rPr>
          <w:rFonts w:hint="eastAsia"/>
        </w:rPr>
        <w:t>，截至</w:t>
      </w:r>
      <w:r w:rsidRPr="007636BA">
        <w:rPr>
          <w:rFonts w:hint="eastAsia"/>
        </w:rPr>
        <w:t>2023</w:t>
      </w:r>
      <w:r w:rsidRPr="007636BA">
        <w:rPr>
          <w:rFonts w:hint="eastAsia"/>
        </w:rPr>
        <w:t>年為止，愛爾蘭外國直接投資之累積金額約</w:t>
      </w:r>
      <w:r w:rsidRPr="007636BA">
        <w:rPr>
          <w:rFonts w:hint="eastAsia"/>
        </w:rPr>
        <w:t>1.41</w:t>
      </w:r>
      <w:r w:rsidRPr="007636BA">
        <w:rPr>
          <w:rFonts w:hint="eastAsia"/>
        </w:rPr>
        <w:t>兆美元，在歐洲地區中僅次於英國及荷蘭。</w:t>
      </w:r>
      <w:r w:rsidR="00AF20FF" w:rsidRPr="007636BA">
        <w:rPr>
          <w:rFonts w:hint="eastAsia"/>
        </w:rPr>
        <w:t>由上述排名</w:t>
      </w:r>
      <w:r w:rsidR="00AF20FF" w:rsidRPr="007636BA">
        <w:t>顯見</w:t>
      </w:r>
      <w:r w:rsidR="00AF20FF" w:rsidRPr="007636BA">
        <w:rPr>
          <w:rFonts w:hint="eastAsia"/>
        </w:rPr>
        <w:t>，</w:t>
      </w:r>
      <w:r w:rsidR="00AF20FF" w:rsidRPr="007636BA">
        <w:t>在愛爾蘭從事投資的風險低於多數其他國家。</w:t>
      </w:r>
    </w:p>
    <w:p w14:paraId="67703A91" w14:textId="1118BE68" w:rsidR="000330F6" w:rsidRPr="007636BA" w:rsidRDefault="00F62FDE" w:rsidP="000772B8">
      <w:pPr>
        <w:pStyle w:val="a9"/>
        <w:ind w:firstLine="472"/>
      </w:pPr>
      <w:r w:rsidRPr="007636BA">
        <w:rPr>
          <w:rFonts w:hint="eastAsia"/>
        </w:rPr>
        <w:t>由於英國脫歐後已調整與歐盟會員國間之經貿體制安排</w:t>
      </w:r>
      <w:r w:rsidR="00AF20FF" w:rsidRPr="007636BA">
        <w:rPr>
          <w:rFonts w:hint="eastAsia"/>
        </w:rPr>
        <w:t>，</w:t>
      </w:r>
      <w:r w:rsidRPr="007636BA">
        <w:rPr>
          <w:rFonts w:hint="eastAsia"/>
        </w:rPr>
        <w:t>建議我國廠商應留意英國脫歐後，南、北愛爾蘭間之有關邊境管制、英愛關務程</w:t>
      </w:r>
      <w:r w:rsidR="002D7887" w:rsidRPr="007636BA">
        <w:rPr>
          <w:rFonts w:hint="eastAsia"/>
        </w:rPr>
        <w:t>序</w:t>
      </w:r>
      <w:r w:rsidRPr="007636BA">
        <w:rPr>
          <w:rFonts w:hint="eastAsia"/>
        </w:rPr>
        <w:t>及人員移動之相關安排，並將上述因素納入評估與考量。</w:t>
      </w:r>
      <w:r w:rsidR="00974347" w:rsidRPr="007636BA">
        <w:rPr>
          <w:rFonts w:hint="eastAsia"/>
        </w:rPr>
        <w:t>我國廠商可逕至經濟部</w:t>
      </w:r>
      <w:r w:rsidR="003A707B" w:rsidRPr="007636BA">
        <w:rPr>
          <w:rFonts w:hint="eastAsia"/>
        </w:rPr>
        <w:t>投資促進司（</w:t>
      </w:r>
      <w:r w:rsidR="003A707B" w:rsidRPr="007636BA">
        <w:rPr>
          <w:rFonts w:hint="eastAsia"/>
        </w:rPr>
        <w:t>I</w:t>
      </w:r>
      <w:r w:rsidR="003A707B" w:rsidRPr="007636BA">
        <w:rPr>
          <w:rFonts w:hint="cs"/>
        </w:rPr>
        <w:t>n</w:t>
      </w:r>
      <w:r w:rsidR="003A707B" w:rsidRPr="007636BA">
        <w:t>vest Taiwan</w:t>
      </w:r>
      <w:r w:rsidR="003A707B" w:rsidRPr="007636BA">
        <w:rPr>
          <w:rFonts w:hint="eastAsia"/>
        </w:rPr>
        <w:t>）</w:t>
      </w:r>
      <w:r w:rsidRPr="007636BA">
        <w:rPr>
          <w:rFonts w:hint="eastAsia"/>
        </w:rPr>
        <w:t>之全球商情網，取得與英國脫歐相關之最新動態消息。</w:t>
      </w:r>
    </w:p>
    <w:p w14:paraId="5B0DE16B" w14:textId="28D81408" w:rsidR="008D5D31" w:rsidRPr="007636BA" w:rsidRDefault="008D5D31" w:rsidP="002B2AB8">
      <w:pPr>
        <w:pStyle w:val="a9"/>
        <w:ind w:firstLine="472"/>
        <w:rPr>
          <w:lang w:eastAsia="zh-TW"/>
        </w:rPr>
      </w:pPr>
    </w:p>
    <w:p w14:paraId="048537F3" w14:textId="3DD65BEF" w:rsidR="008D5D31" w:rsidRPr="007636BA" w:rsidRDefault="008D5D31" w:rsidP="002B2AB8">
      <w:pPr>
        <w:pStyle w:val="a9"/>
        <w:ind w:firstLine="472"/>
        <w:rPr>
          <w:lang w:eastAsia="zh-TW"/>
        </w:rPr>
      </w:pPr>
    </w:p>
    <w:p w14:paraId="6391AA27" w14:textId="66BD082F" w:rsidR="000772B8" w:rsidRPr="007636BA" w:rsidRDefault="000772B8">
      <w:pPr>
        <w:widowControl/>
        <w:overflowPunct/>
        <w:autoSpaceDE/>
        <w:jc w:val="left"/>
        <w:rPr>
          <w:lang w:eastAsia="zh-TW"/>
        </w:rPr>
      </w:pPr>
      <w:r w:rsidRPr="007636BA">
        <w:rPr>
          <w:lang w:eastAsia="zh-TW"/>
        </w:rPr>
        <w:br w:type="page"/>
      </w:r>
    </w:p>
    <w:p w14:paraId="7CEFE51D" w14:textId="77777777" w:rsidR="008D5D31" w:rsidRPr="007636BA" w:rsidRDefault="008D5D31" w:rsidP="002B2AB8">
      <w:pPr>
        <w:pStyle w:val="a9"/>
        <w:ind w:firstLine="472"/>
        <w:rPr>
          <w:lang w:eastAsia="zh-TW"/>
        </w:rPr>
      </w:pPr>
    </w:p>
    <w:p w14:paraId="2240F209" w14:textId="455932E8" w:rsidR="008D5D31" w:rsidRPr="007636BA" w:rsidRDefault="008D5D31" w:rsidP="002B2AB8">
      <w:pPr>
        <w:pStyle w:val="a9"/>
        <w:ind w:firstLine="472"/>
        <w:rPr>
          <w:lang w:eastAsia="zh-TW"/>
        </w:rPr>
      </w:pPr>
    </w:p>
    <w:p w14:paraId="0A02CA26" w14:textId="77777777" w:rsidR="008D5D31" w:rsidRPr="007636BA" w:rsidRDefault="008D5D31" w:rsidP="002B2AB8">
      <w:pPr>
        <w:pStyle w:val="a9"/>
        <w:ind w:firstLine="472"/>
        <w:rPr>
          <w:lang w:eastAsia="zh-TW"/>
        </w:rPr>
        <w:sectPr w:rsidR="008D5D31" w:rsidRPr="007636BA" w:rsidSect="000215EA">
          <w:headerReference w:type="even" r:id="rId24"/>
          <w:headerReference w:type="default" r:id="rId25"/>
          <w:footerReference w:type="even" r:id="rId26"/>
          <w:footerReference w:type="default" r:id="rId27"/>
          <w:headerReference w:type="first" r:id="rId28"/>
          <w:footerReference w:type="first" r:id="rId29"/>
          <w:pgSz w:w="11906" w:h="16838" w:code="9"/>
          <w:pgMar w:top="2268" w:right="1701" w:bottom="1701" w:left="1701" w:header="1134" w:footer="851" w:gutter="0"/>
          <w:cols w:space="720"/>
          <w:docGrid w:type="linesAndChars" w:linePitch="514" w:charSpace="-774"/>
        </w:sectPr>
      </w:pPr>
    </w:p>
    <w:p w14:paraId="73218A65" w14:textId="77777777" w:rsidR="00AF20FF" w:rsidRPr="007636BA" w:rsidRDefault="00AF20FF" w:rsidP="00326B00">
      <w:pPr>
        <w:pStyle w:val="ad"/>
        <w:rPr>
          <w:lang w:val="en-GB" w:eastAsia="zh-TW"/>
        </w:rPr>
      </w:pPr>
      <w:bookmarkStart w:id="5" w:name="__RefHeading___Toc9260439"/>
      <w:bookmarkStart w:id="6" w:name="_Toc170015576"/>
      <w:bookmarkEnd w:id="5"/>
      <w:r w:rsidRPr="007636BA">
        <w:rPr>
          <w:rFonts w:hint="eastAsia"/>
        </w:rPr>
        <w:lastRenderedPageBreak/>
        <w:t>第參章　外商在當地經營現況及投資機會</w:t>
      </w:r>
      <w:bookmarkEnd w:id="6"/>
    </w:p>
    <w:p w14:paraId="68C739CD" w14:textId="77777777" w:rsidR="00AF20FF" w:rsidRPr="007636BA" w:rsidRDefault="00AF20FF" w:rsidP="00326B00">
      <w:pPr>
        <w:pStyle w:val="a9"/>
        <w:ind w:firstLine="472"/>
        <w:rPr>
          <w:lang w:val="en-GB"/>
        </w:rPr>
      </w:pPr>
      <w:r w:rsidRPr="007636BA">
        <w:rPr>
          <w:lang w:val="en-GB"/>
        </w:rPr>
        <w:t>愛爾蘭負責管理投資及貿易分為兩個部門，分別為「愛爾蘭投資發展局（</w:t>
      </w:r>
      <w:r w:rsidRPr="007636BA">
        <w:rPr>
          <w:lang w:val="en-GB"/>
        </w:rPr>
        <w:t>IDA Ireland</w:t>
      </w:r>
      <w:r w:rsidRPr="007636BA">
        <w:rPr>
          <w:lang w:val="en-GB"/>
        </w:rPr>
        <w:t>）」專門負責處理投資事務，以及「愛爾蘭企業局（</w:t>
      </w:r>
      <w:r w:rsidRPr="007636BA">
        <w:rPr>
          <w:lang w:val="en-GB"/>
        </w:rPr>
        <w:t>Enterprise Ireland</w:t>
      </w:r>
      <w:r w:rsidRPr="007636BA">
        <w:rPr>
          <w:lang w:val="en-GB"/>
        </w:rPr>
        <w:t>）」負責推廣貿易。</w:t>
      </w:r>
    </w:p>
    <w:p w14:paraId="3E016A14" w14:textId="4AA73DA2" w:rsidR="00AF20FF" w:rsidRPr="007636BA" w:rsidRDefault="00AF20FF" w:rsidP="00326B00">
      <w:pPr>
        <w:pStyle w:val="a9"/>
        <w:ind w:firstLine="472"/>
        <w:rPr>
          <w:lang w:val="en-GB"/>
        </w:rPr>
      </w:pPr>
      <w:r w:rsidRPr="007636BA">
        <w:rPr>
          <w:lang w:val="en-GB"/>
        </w:rPr>
        <w:t>愛爾蘭多年來致力推廣投資，陸續推出許多吸引外資的措施（如</w:t>
      </w:r>
      <w:r w:rsidRPr="007636BA">
        <w:rPr>
          <w:lang w:val="en-GB"/>
        </w:rPr>
        <w:t>12.5</w:t>
      </w:r>
      <w:r w:rsidR="00380FE1" w:rsidRPr="007636BA">
        <w:rPr>
          <w:lang w:val="en-GB"/>
        </w:rPr>
        <w:t>%</w:t>
      </w:r>
      <w:r w:rsidRPr="007636BA">
        <w:rPr>
          <w:lang w:val="en-GB"/>
        </w:rPr>
        <w:t>公司稅優惠），又愛爾蘭作為歐元區少數以英語為母語的國家，不僅擁有多語人才，更努力打造研究與發展（</w:t>
      </w:r>
      <w:r w:rsidR="00D34E46" w:rsidRPr="007636BA">
        <w:rPr>
          <w:rFonts w:hint="eastAsia"/>
          <w:lang w:val="en-GB" w:eastAsia="zh-TW"/>
        </w:rPr>
        <w:t>R&amp;D</w:t>
      </w:r>
      <w:r w:rsidRPr="007636BA">
        <w:rPr>
          <w:lang w:val="en-GB"/>
        </w:rPr>
        <w:t>）環境，根據統計，愛國</w:t>
      </w:r>
      <w:r w:rsidR="00D34E46" w:rsidRPr="007636BA">
        <w:rPr>
          <w:rFonts w:hint="eastAsia"/>
          <w:lang w:val="en-GB" w:eastAsia="zh-TW"/>
        </w:rPr>
        <w:t>研發</w:t>
      </w:r>
      <w:r w:rsidRPr="007636BA">
        <w:rPr>
          <w:lang w:val="en-GB"/>
        </w:rPr>
        <w:t>投資位歐盟國家排名</w:t>
      </w:r>
      <w:r w:rsidRPr="007636BA">
        <w:rPr>
          <w:rFonts w:hint="eastAsia"/>
          <w:lang w:val="en-GB"/>
        </w:rPr>
        <w:t>前</w:t>
      </w:r>
      <w:r w:rsidRPr="007636BA">
        <w:rPr>
          <w:lang w:val="en-GB"/>
        </w:rPr>
        <w:t>10</w:t>
      </w:r>
      <w:r w:rsidRPr="007636BA">
        <w:rPr>
          <w:lang w:val="en-GB"/>
        </w:rPr>
        <w:t>位，投資額高於全球平均水平，孕育出許多專業人才，涉及專業領域包含高科技，製藥，資通訊科技，能源及製造業等。</w:t>
      </w:r>
    </w:p>
    <w:p w14:paraId="574F5DBA" w14:textId="77777777" w:rsidR="00AF20FF" w:rsidRPr="007636BA" w:rsidRDefault="00AF20FF" w:rsidP="00326B00">
      <w:pPr>
        <w:pStyle w:val="a9"/>
        <w:ind w:firstLine="472"/>
        <w:rPr>
          <w:lang w:val="en-GB"/>
        </w:rPr>
      </w:pPr>
      <w:r w:rsidRPr="007636BA">
        <w:rPr>
          <w:rFonts w:hint="eastAsia"/>
          <w:lang w:val="en-GB"/>
        </w:rPr>
        <w:t>愛爾蘭吸引外國投資成功的作法可歸納為：</w:t>
      </w:r>
      <w:r w:rsidRPr="007636BA">
        <w:rPr>
          <w:rFonts w:hint="eastAsia"/>
          <w:lang w:val="en-GB"/>
        </w:rPr>
        <w:t>1.</w:t>
      </w:r>
      <w:r w:rsidRPr="007636BA">
        <w:rPr>
          <w:rFonts w:hint="eastAsia"/>
          <w:lang w:val="en-GB"/>
        </w:rPr>
        <w:t>教育上努力耕耘，造就大量符合經濟發展所需高科技人才，以供應外人投資所需高級人力，</w:t>
      </w:r>
      <w:r w:rsidRPr="007636BA">
        <w:rPr>
          <w:rFonts w:hint="eastAsia"/>
          <w:lang w:val="en-GB"/>
        </w:rPr>
        <w:t>2.</w:t>
      </w:r>
      <w:r w:rsidRPr="007636BA">
        <w:rPr>
          <w:rFonts w:hint="eastAsia"/>
          <w:lang w:val="en-GB"/>
        </w:rPr>
        <w:t>低公司稅率及多種外人投資現金補助，提高外人投資的投資報酬率，</w:t>
      </w:r>
      <w:r w:rsidRPr="007636BA">
        <w:rPr>
          <w:rFonts w:hint="eastAsia"/>
          <w:lang w:val="en-GB"/>
        </w:rPr>
        <w:t>3.</w:t>
      </w:r>
      <w:r w:rsidRPr="007636BA">
        <w:rPr>
          <w:rFonts w:hint="eastAsia"/>
          <w:lang w:val="en-GB"/>
        </w:rPr>
        <w:t>愛爾蘭投資發展局協助外國企業赴愛國投資。</w:t>
      </w:r>
    </w:p>
    <w:p w14:paraId="1ACB87F5" w14:textId="79E23064" w:rsidR="00B748DF" w:rsidRPr="007636BA" w:rsidRDefault="00AF20FF" w:rsidP="00326B00">
      <w:pPr>
        <w:pStyle w:val="a9"/>
        <w:ind w:firstLine="472"/>
        <w:rPr>
          <w:lang w:val="en-GB" w:eastAsia="zh-TW"/>
        </w:rPr>
      </w:pPr>
      <w:r w:rsidRPr="007636BA">
        <w:rPr>
          <w:rFonts w:hint="eastAsia"/>
          <w:lang w:val="en-GB"/>
        </w:rPr>
        <w:t>愛爾蘭公司稅率居歐盟國中最低之一，提高外國投資的投資報酬率。愛爾蘭招攬外人投資相當有效的作法，是提供赴愛國投資者有利可圖的低稅率。</w:t>
      </w:r>
      <w:proofErr w:type="gramStart"/>
      <w:r w:rsidR="00B748DF" w:rsidRPr="007636BA">
        <w:rPr>
          <w:rFonts w:hint="eastAsia"/>
          <w:lang w:val="en-GB" w:eastAsia="zh-TW"/>
        </w:rPr>
        <w:t>惟</w:t>
      </w:r>
      <w:proofErr w:type="gramEnd"/>
      <w:r w:rsidR="00B748DF" w:rsidRPr="007636BA">
        <w:rPr>
          <w:rFonts w:hint="eastAsia"/>
          <w:lang w:val="en-GB" w:eastAsia="zh-TW"/>
        </w:rPr>
        <w:t>愛爾蘭過去</w:t>
      </w:r>
      <w:r w:rsidR="00B748DF" w:rsidRPr="007636BA">
        <w:rPr>
          <w:rFonts w:hint="eastAsia"/>
          <w:lang w:val="en-GB" w:eastAsia="zh-TW"/>
        </w:rPr>
        <w:t>18</w:t>
      </w:r>
      <w:r w:rsidR="00B748DF" w:rsidRPr="007636BA">
        <w:rPr>
          <w:rFonts w:hint="eastAsia"/>
          <w:lang w:val="en-GB" w:eastAsia="zh-TW"/>
        </w:rPr>
        <w:t>年堅持實施的低稅率政策，</w:t>
      </w:r>
      <w:r w:rsidR="00B748DF" w:rsidRPr="007636BA">
        <w:rPr>
          <w:rFonts w:hint="eastAsia"/>
          <w:lang w:val="en-GB" w:eastAsia="zh-TW"/>
        </w:rPr>
        <w:t>OECD</w:t>
      </w:r>
      <w:r w:rsidR="00B748DF" w:rsidRPr="007636BA">
        <w:rPr>
          <w:rFonts w:hint="eastAsia"/>
          <w:lang w:val="en-GB" w:eastAsia="zh-TW"/>
        </w:rPr>
        <w:t>在</w:t>
      </w:r>
      <w:r w:rsidR="00B748DF" w:rsidRPr="007636BA">
        <w:rPr>
          <w:rFonts w:hint="eastAsia"/>
          <w:lang w:val="en-GB" w:eastAsia="zh-TW"/>
        </w:rPr>
        <w:t>2021</w:t>
      </w:r>
      <w:r w:rsidR="00B748DF" w:rsidRPr="007636BA">
        <w:rPr>
          <w:rFonts w:hint="eastAsia"/>
          <w:lang w:val="en-GB" w:eastAsia="zh-TW"/>
        </w:rPr>
        <w:t>年提出全球最低</w:t>
      </w:r>
      <w:proofErr w:type="gramStart"/>
      <w:r w:rsidR="00B748DF" w:rsidRPr="007636BA">
        <w:rPr>
          <w:rFonts w:hint="eastAsia"/>
          <w:lang w:val="en-GB" w:eastAsia="zh-TW"/>
        </w:rPr>
        <w:t>稅負制立法</w:t>
      </w:r>
      <w:proofErr w:type="gramEnd"/>
      <w:r w:rsidR="00B748DF" w:rsidRPr="007636BA">
        <w:rPr>
          <w:rFonts w:hint="eastAsia"/>
          <w:lang w:val="en-GB" w:eastAsia="zh-TW"/>
        </w:rPr>
        <w:t>範本，宣告集團合併營收超過</w:t>
      </w:r>
      <w:r w:rsidR="00B748DF" w:rsidRPr="007636BA">
        <w:rPr>
          <w:rFonts w:hint="eastAsia"/>
          <w:lang w:val="en-GB" w:eastAsia="zh-TW"/>
        </w:rPr>
        <w:t>7.5</w:t>
      </w:r>
      <w:r w:rsidR="00B748DF" w:rsidRPr="007636BA">
        <w:rPr>
          <w:rFonts w:hint="eastAsia"/>
          <w:lang w:val="en-GB" w:eastAsia="zh-TW"/>
        </w:rPr>
        <w:t>億歐元的跨國企業，全球最低稅負，自</w:t>
      </w:r>
      <w:r w:rsidR="002627AA" w:rsidRPr="007636BA">
        <w:rPr>
          <w:rFonts w:hint="eastAsia"/>
          <w:lang w:val="en-GB" w:eastAsia="zh-TW"/>
        </w:rPr>
        <w:t>2023</w:t>
      </w:r>
      <w:r w:rsidR="00B748DF" w:rsidRPr="007636BA">
        <w:rPr>
          <w:rFonts w:hint="eastAsia"/>
          <w:lang w:val="en-GB" w:eastAsia="zh-TW"/>
        </w:rPr>
        <w:t>年起為</w:t>
      </w:r>
      <w:r w:rsidR="00B748DF" w:rsidRPr="007636BA">
        <w:rPr>
          <w:rFonts w:hint="eastAsia"/>
          <w:lang w:val="en-GB" w:eastAsia="zh-TW"/>
        </w:rPr>
        <w:t>15%</w:t>
      </w:r>
      <w:r w:rsidR="00B748DF" w:rsidRPr="007636BA">
        <w:rPr>
          <w:rFonts w:hint="eastAsia"/>
          <w:lang w:val="en-GB" w:eastAsia="zh-TW"/>
        </w:rPr>
        <w:t>，愛爾蘭政府亦同意採納。故自</w:t>
      </w:r>
      <w:r w:rsidR="002627AA" w:rsidRPr="007636BA">
        <w:rPr>
          <w:rFonts w:hint="eastAsia"/>
          <w:lang w:val="en-GB" w:eastAsia="zh-TW"/>
        </w:rPr>
        <w:t>2024</w:t>
      </w:r>
      <w:r w:rsidR="00B748DF" w:rsidRPr="007636BA">
        <w:rPr>
          <w:rFonts w:hint="eastAsia"/>
          <w:lang w:val="en-GB" w:eastAsia="zh-TW"/>
        </w:rPr>
        <w:t>年起年營業額低於</w:t>
      </w:r>
      <w:r w:rsidR="00B748DF" w:rsidRPr="007636BA">
        <w:rPr>
          <w:rFonts w:hint="eastAsia"/>
          <w:lang w:val="en-GB" w:eastAsia="zh-TW"/>
        </w:rPr>
        <w:t>7.5</w:t>
      </w:r>
      <w:r w:rsidR="00B748DF" w:rsidRPr="007636BA">
        <w:rPr>
          <w:rFonts w:hint="eastAsia"/>
          <w:lang w:val="en-GB" w:eastAsia="zh-TW"/>
        </w:rPr>
        <w:t>億歐元之企業仍適用</w:t>
      </w:r>
      <w:r w:rsidR="00B748DF" w:rsidRPr="007636BA">
        <w:rPr>
          <w:rFonts w:hint="eastAsia"/>
          <w:lang w:val="en-GB" w:eastAsia="zh-TW"/>
        </w:rPr>
        <w:t>12.5%</w:t>
      </w:r>
      <w:r w:rsidR="00B748DF" w:rsidRPr="007636BA">
        <w:rPr>
          <w:rFonts w:hint="eastAsia"/>
          <w:lang w:val="en-GB" w:eastAsia="zh-TW"/>
        </w:rPr>
        <w:t>企業稅率，營業額高於</w:t>
      </w:r>
      <w:r w:rsidR="00B748DF" w:rsidRPr="007636BA">
        <w:rPr>
          <w:rFonts w:hint="eastAsia"/>
          <w:lang w:val="en-GB" w:eastAsia="zh-TW"/>
        </w:rPr>
        <w:t>7.5</w:t>
      </w:r>
      <w:r w:rsidR="00B748DF" w:rsidRPr="007636BA">
        <w:rPr>
          <w:rFonts w:hint="eastAsia"/>
          <w:lang w:val="en-GB" w:eastAsia="zh-TW"/>
        </w:rPr>
        <w:t>億歐元之企業則適用</w:t>
      </w:r>
      <w:r w:rsidR="00B748DF" w:rsidRPr="007636BA">
        <w:rPr>
          <w:rFonts w:hint="eastAsia"/>
          <w:lang w:val="en-GB" w:eastAsia="zh-TW"/>
        </w:rPr>
        <w:t>15%</w:t>
      </w:r>
      <w:r w:rsidR="00B748DF" w:rsidRPr="007636BA">
        <w:rPr>
          <w:rFonts w:hint="eastAsia"/>
          <w:lang w:val="en-GB" w:eastAsia="zh-TW"/>
        </w:rPr>
        <w:t>企業稅率。</w:t>
      </w:r>
    </w:p>
    <w:p w14:paraId="0D2B7E40" w14:textId="2F2D582C" w:rsidR="00B748DF" w:rsidRPr="007636BA" w:rsidRDefault="00B748DF" w:rsidP="00326B00">
      <w:pPr>
        <w:pStyle w:val="a9"/>
        <w:ind w:firstLine="472"/>
        <w:rPr>
          <w:lang w:val="en-GB" w:eastAsia="zh-TW"/>
        </w:rPr>
      </w:pPr>
      <w:r w:rsidRPr="007636BA">
        <w:rPr>
          <w:rFonts w:hint="eastAsia"/>
          <w:lang w:val="en-GB" w:eastAsia="zh-TW"/>
        </w:rPr>
        <w:t>愛國公司稅率為</w:t>
      </w:r>
      <w:r w:rsidRPr="007636BA">
        <w:rPr>
          <w:rFonts w:hint="eastAsia"/>
          <w:lang w:val="en-GB" w:eastAsia="zh-TW"/>
        </w:rPr>
        <w:t>12.5%</w:t>
      </w:r>
      <w:r w:rsidRPr="007636BA">
        <w:rPr>
          <w:rFonts w:hint="eastAsia"/>
          <w:lang w:val="en-GB" w:eastAsia="zh-TW"/>
        </w:rPr>
        <w:t>，英國稅率</w:t>
      </w:r>
      <w:r w:rsidR="009F1BD9" w:rsidRPr="007636BA">
        <w:rPr>
          <w:rFonts w:hint="eastAsia"/>
          <w:lang w:val="en-GB" w:eastAsia="zh-TW"/>
        </w:rPr>
        <w:t>25</w:t>
      </w:r>
      <w:r w:rsidRPr="007636BA">
        <w:rPr>
          <w:rFonts w:hint="eastAsia"/>
          <w:lang w:val="en-GB" w:eastAsia="zh-TW"/>
        </w:rPr>
        <w:t>%</w:t>
      </w:r>
      <w:r w:rsidRPr="007636BA">
        <w:rPr>
          <w:rFonts w:hint="eastAsia"/>
          <w:lang w:val="en-GB" w:eastAsia="zh-TW"/>
        </w:rPr>
        <w:t>及荷蘭稅率</w:t>
      </w:r>
      <w:r w:rsidRPr="007636BA">
        <w:rPr>
          <w:rFonts w:hint="eastAsia"/>
          <w:lang w:val="en-GB" w:eastAsia="zh-TW"/>
        </w:rPr>
        <w:t>25%</w:t>
      </w:r>
      <w:proofErr w:type="gramStart"/>
      <w:r w:rsidRPr="007636BA">
        <w:rPr>
          <w:rFonts w:hint="eastAsia"/>
          <w:lang w:val="en-GB" w:eastAsia="zh-TW"/>
        </w:rPr>
        <w:t>均低</w:t>
      </w:r>
      <w:proofErr w:type="gramEnd"/>
      <w:r w:rsidRPr="007636BA">
        <w:rPr>
          <w:rFonts w:hint="eastAsia"/>
          <w:lang w:val="en-GB" w:eastAsia="zh-TW"/>
        </w:rPr>
        <w:t>。在愛國繳納公司稅稅率甚低，可大幅提高外人投資的投資報酬率，是相當吸引外人投資的作法。</w:t>
      </w:r>
    </w:p>
    <w:p w14:paraId="58971239" w14:textId="77777777" w:rsidR="00AF20FF" w:rsidRPr="007636BA" w:rsidRDefault="00AF20FF" w:rsidP="00857238">
      <w:pPr>
        <w:pStyle w:val="ae"/>
        <w:pageBreakBefore/>
        <w:spacing w:before="257" w:after="257"/>
        <w:rPr>
          <w:lang w:val="en-GB"/>
        </w:rPr>
      </w:pPr>
      <w:r w:rsidRPr="007636BA">
        <w:rPr>
          <w:rFonts w:hint="eastAsia"/>
        </w:rPr>
        <w:lastRenderedPageBreak/>
        <w:t>一</w:t>
      </w:r>
      <w:r w:rsidRPr="007636BA">
        <w:rPr>
          <w:rFonts w:cs="Arial Unicode MS" w:hint="eastAsia"/>
        </w:rPr>
        <w:t>、</w:t>
      </w:r>
      <w:r w:rsidRPr="007636BA">
        <w:rPr>
          <w:rFonts w:hint="eastAsia"/>
        </w:rPr>
        <w:t>愛爾蘭吸引外國人投資的作法如下：</w:t>
      </w:r>
    </w:p>
    <w:p w14:paraId="36A2FEA8" w14:textId="77777777" w:rsidR="00AF20FF" w:rsidRPr="007636BA" w:rsidRDefault="00AF20FF" w:rsidP="006552A3">
      <w:pPr>
        <w:pStyle w:val="af4"/>
        <w:ind w:left="945" w:hanging="709"/>
        <w:rPr>
          <w:lang w:val="en-GB"/>
        </w:rPr>
      </w:pPr>
      <w:r w:rsidRPr="007636BA">
        <w:rPr>
          <w:lang w:val="en-GB"/>
        </w:rPr>
        <w:t>（一）建構低稅賦環境：</w:t>
      </w:r>
    </w:p>
    <w:p w14:paraId="261046BA" w14:textId="11D61E1D" w:rsidR="00AF20FF" w:rsidRPr="007636BA" w:rsidRDefault="006552A3" w:rsidP="006552A3">
      <w:pPr>
        <w:pStyle w:val="af6"/>
        <w:ind w:left="1417" w:hanging="472"/>
        <w:rPr>
          <w:lang w:val="en-GB"/>
        </w:rPr>
      </w:pPr>
      <w:r w:rsidRPr="007636BA">
        <w:rPr>
          <w:rFonts w:hint="eastAsia"/>
          <w:lang w:val="en-GB" w:eastAsia="zh-TW"/>
        </w:rPr>
        <w:t>１、</w:t>
      </w:r>
      <w:r w:rsidR="00AF20FF" w:rsidRPr="007636BA">
        <w:rPr>
          <w:lang w:val="en-GB"/>
        </w:rPr>
        <w:t>營業所得稅率為</w:t>
      </w:r>
      <w:r w:rsidR="00AF20FF" w:rsidRPr="007636BA">
        <w:rPr>
          <w:lang w:val="en-GB"/>
        </w:rPr>
        <w:t>12.5%</w:t>
      </w:r>
      <w:r w:rsidR="00AF20FF" w:rsidRPr="007636BA">
        <w:rPr>
          <w:lang w:val="en-GB"/>
        </w:rPr>
        <w:t>：為歐盟地區乃至全球最低之企業所得稅稅率之一。</w:t>
      </w:r>
      <w:r w:rsidR="00B748DF" w:rsidRPr="007636BA">
        <w:rPr>
          <w:rFonts w:hint="eastAsia"/>
          <w:lang w:val="en-GB" w:eastAsia="zh-TW"/>
        </w:rPr>
        <w:t>依</w:t>
      </w:r>
      <w:r w:rsidR="00B748DF" w:rsidRPr="007636BA">
        <w:rPr>
          <w:rFonts w:hint="eastAsia"/>
          <w:lang w:val="en-GB"/>
        </w:rPr>
        <w:t>OECD</w:t>
      </w:r>
      <w:r w:rsidR="00B748DF" w:rsidRPr="007636BA">
        <w:rPr>
          <w:rFonts w:hint="eastAsia"/>
          <w:lang w:val="en-GB"/>
        </w:rPr>
        <w:t>提出</w:t>
      </w:r>
      <w:r w:rsidR="00B748DF" w:rsidRPr="007636BA">
        <w:rPr>
          <w:rFonts w:hint="eastAsia"/>
          <w:lang w:val="en-GB" w:eastAsia="zh-TW"/>
        </w:rPr>
        <w:t>之</w:t>
      </w:r>
      <w:r w:rsidR="00B748DF" w:rsidRPr="007636BA">
        <w:rPr>
          <w:rFonts w:hint="eastAsia"/>
          <w:lang w:val="en-GB"/>
        </w:rPr>
        <w:t>全球最低</w:t>
      </w:r>
      <w:proofErr w:type="gramStart"/>
      <w:r w:rsidR="00B748DF" w:rsidRPr="007636BA">
        <w:rPr>
          <w:rFonts w:hint="eastAsia"/>
          <w:lang w:val="en-GB"/>
        </w:rPr>
        <w:t>稅負制立法</w:t>
      </w:r>
      <w:proofErr w:type="gramEnd"/>
      <w:r w:rsidR="00B748DF" w:rsidRPr="007636BA">
        <w:rPr>
          <w:rFonts w:hint="eastAsia"/>
          <w:lang w:val="en-GB"/>
        </w:rPr>
        <w:t>範本</w:t>
      </w:r>
      <w:r w:rsidR="00B748DF" w:rsidRPr="007636BA">
        <w:rPr>
          <w:rFonts w:hint="eastAsia"/>
          <w:lang w:val="en-GB" w:eastAsia="zh-TW"/>
        </w:rPr>
        <w:t>，</w:t>
      </w:r>
      <w:r w:rsidR="00B748DF" w:rsidRPr="007636BA">
        <w:rPr>
          <w:rFonts w:hint="eastAsia"/>
          <w:lang w:val="en-GB"/>
        </w:rPr>
        <w:t>自</w:t>
      </w:r>
      <w:r w:rsidR="00974347" w:rsidRPr="007636BA">
        <w:rPr>
          <w:rFonts w:hint="eastAsia"/>
          <w:lang w:val="en-GB"/>
        </w:rPr>
        <w:t>202</w:t>
      </w:r>
      <w:r w:rsidR="002627AA" w:rsidRPr="007636BA">
        <w:rPr>
          <w:rFonts w:hint="eastAsia"/>
          <w:lang w:val="en-GB" w:eastAsia="zh-TW"/>
        </w:rPr>
        <w:t>4</w:t>
      </w:r>
      <w:r w:rsidR="00B748DF" w:rsidRPr="007636BA">
        <w:rPr>
          <w:rFonts w:hint="eastAsia"/>
          <w:lang w:val="en-GB"/>
        </w:rPr>
        <w:t>年起年營業額低於</w:t>
      </w:r>
      <w:r w:rsidR="00B748DF" w:rsidRPr="007636BA">
        <w:rPr>
          <w:rFonts w:hint="eastAsia"/>
          <w:lang w:val="en-GB"/>
        </w:rPr>
        <w:t>7.5</w:t>
      </w:r>
      <w:r w:rsidR="00B748DF" w:rsidRPr="007636BA">
        <w:rPr>
          <w:rFonts w:hint="eastAsia"/>
          <w:lang w:val="en-GB"/>
        </w:rPr>
        <w:t>億歐元之企業仍適用</w:t>
      </w:r>
      <w:r w:rsidR="00B748DF" w:rsidRPr="007636BA">
        <w:rPr>
          <w:rFonts w:hint="eastAsia"/>
          <w:lang w:val="en-GB"/>
        </w:rPr>
        <w:t>12.5%</w:t>
      </w:r>
      <w:r w:rsidR="00B748DF" w:rsidRPr="007636BA">
        <w:rPr>
          <w:rFonts w:hint="eastAsia"/>
          <w:lang w:val="en-GB"/>
        </w:rPr>
        <w:t>企業稅率，營業額高於</w:t>
      </w:r>
      <w:r w:rsidR="00B748DF" w:rsidRPr="007636BA">
        <w:rPr>
          <w:rFonts w:hint="eastAsia"/>
          <w:lang w:val="en-GB"/>
        </w:rPr>
        <w:t>7.5</w:t>
      </w:r>
      <w:r w:rsidR="00B748DF" w:rsidRPr="007636BA">
        <w:rPr>
          <w:rFonts w:hint="eastAsia"/>
          <w:lang w:val="en-GB"/>
        </w:rPr>
        <w:t>億歐元之企業則適用</w:t>
      </w:r>
      <w:r w:rsidR="00B748DF" w:rsidRPr="007636BA">
        <w:rPr>
          <w:rFonts w:hint="eastAsia"/>
          <w:lang w:val="en-GB"/>
        </w:rPr>
        <w:t>15%</w:t>
      </w:r>
      <w:r w:rsidR="00B748DF" w:rsidRPr="007636BA">
        <w:rPr>
          <w:rFonts w:hint="eastAsia"/>
          <w:lang w:val="en-GB"/>
        </w:rPr>
        <w:t>企業稅率。</w:t>
      </w:r>
    </w:p>
    <w:p w14:paraId="59762349" w14:textId="3FC68288" w:rsidR="00AF20FF" w:rsidRPr="007636BA" w:rsidRDefault="006552A3" w:rsidP="006552A3">
      <w:pPr>
        <w:pStyle w:val="af6"/>
        <w:ind w:left="1417" w:hanging="472"/>
        <w:rPr>
          <w:lang w:val="en-GB"/>
        </w:rPr>
      </w:pPr>
      <w:r w:rsidRPr="007636BA">
        <w:rPr>
          <w:rFonts w:hint="eastAsia"/>
          <w:lang w:val="en-GB" w:eastAsia="zh-TW"/>
        </w:rPr>
        <w:t>２、</w:t>
      </w:r>
      <w:r w:rsidR="00AF20FF" w:rsidRPr="007636BA">
        <w:rPr>
          <w:lang w:val="en-GB"/>
        </w:rPr>
        <w:t>資本收益稅</w:t>
      </w:r>
      <w:r w:rsidR="004C01C0" w:rsidRPr="007636BA">
        <w:rPr>
          <w:rFonts w:hint="eastAsia"/>
          <w:lang w:val="en-GB" w:eastAsia="zh-TW"/>
        </w:rPr>
        <w:t>33%</w:t>
      </w:r>
      <w:r w:rsidR="00AF20FF" w:rsidRPr="007636BA">
        <w:rPr>
          <w:lang w:val="en-GB"/>
        </w:rPr>
        <w:t>：允許控股公司在出售高於</w:t>
      </w:r>
      <w:r w:rsidR="00AF20FF" w:rsidRPr="007636BA">
        <w:rPr>
          <w:lang w:val="en-GB"/>
        </w:rPr>
        <w:t>5%</w:t>
      </w:r>
      <w:r w:rsidR="00AF20FF" w:rsidRPr="007636BA">
        <w:rPr>
          <w:lang w:val="en-GB"/>
        </w:rPr>
        <w:t>、且位於歐盟境內或與愛爾蘭有簽訂避免雙重課稅協定國家之旗下公司股權時，可免徵資本收益稅。</w:t>
      </w:r>
      <w:proofErr w:type="gramStart"/>
      <w:r w:rsidR="00067D74" w:rsidRPr="007636BA">
        <w:rPr>
          <w:rFonts w:ascii="微軟正黑體" w:eastAsia="微軟正黑體" w:hAnsi="微軟正黑體" w:hint="eastAsia"/>
          <w:lang w:val="en-GB"/>
        </w:rPr>
        <w:t>【</w:t>
      </w:r>
      <w:r w:rsidR="00067D74" w:rsidRPr="007636BA">
        <w:rPr>
          <w:rFonts w:hint="eastAsia"/>
          <w:lang w:val="en-GB" w:eastAsia="zh-TW"/>
        </w:rPr>
        <w:t>註</w:t>
      </w:r>
      <w:proofErr w:type="gramEnd"/>
      <w:r w:rsidR="00067D74" w:rsidRPr="007636BA">
        <w:rPr>
          <w:rFonts w:hint="eastAsia"/>
          <w:lang w:val="en-GB" w:eastAsia="zh-TW"/>
        </w:rPr>
        <w:t>:</w:t>
      </w:r>
      <w:r w:rsidR="00AF20FF" w:rsidRPr="007636BA">
        <w:rPr>
          <w:lang w:val="en-GB"/>
        </w:rPr>
        <w:t>愛爾蘭與超過</w:t>
      </w:r>
      <w:r w:rsidR="00AF20FF" w:rsidRPr="007636BA">
        <w:rPr>
          <w:lang w:val="en-GB"/>
        </w:rPr>
        <w:t>70</w:t>
      </w:r>
      <w:r w:rsidR="00AF20FF" w:rsidRPr="007636BA">
        <w:rPr>
          <w:lang w:val="en-GB"/>
        </w:rPr>
        <w:t>個國家及地區簽署避免雙重課稅協定，其中包括所有歐盟成員國、</w:t>
      </w:r>
      <w:r w:rsidR="00C519D0" w:rsidRPr="007636BA">
        <w:rPr>
          <w:lang w:val="en-GB"/>
        </w:rPr>
        <w:t>中國大陸</w:t>
      </w:r>
      <w:r w:rsidR="00AF20FF" w:rsidRPr="007636BA">
        <w:rPr>
          <w:lang w:val="en-GB"/>
        </w:rPr>
        <w:t>、香港、新加坡以及澳大利亞、加拿大、印度、日本、俄羅斯及美國</w:t>
      </w:r>
      <w:r w:rsidR="00067D74" w:rsidRPr="007636BA">
        <w:rPr>
          <w:rFonts w:hint="eastAsia"/>
          <w:lang w:val="en-GB" w:eastAsia="zh-TW"/>
        </w:rPr>
        <w:t>。</w:t>
      </w:r>
      <w:r w:rsidR="00067D74" w:rsidRPr="007636BA">
        <w:rPr>
          <w:rFonts w:ascii="微軟正黑體" w:eastAsia="微軟正黑體" w:hAnsi="微軟正黑體" w:hint="eastAsia"/>
          <w:lang w:val="en-GB"/>
        </w:rPr>
        <w:t>】</w:t>
      </w:r>
    </w:p>
    <w:p w14:paraId="24349FEE" w14:textId="09FCA2EE" w:rsidR="00AF20FF" w:rsidRPr="007636BA" w:rsidRDefault="006552A3" w:rsidP="006552A3">
      <w:pPr>
        <w:pStyle w:val="af6"/>
        <w:ind w:left="1417" w:hanging="472"/>
        <w:rPr>
          <w:lang w:val="en-GB"/>
        </w:rPr>
      </w:pPr>
      <w:r w:rsidRPr="007636BA">
        <w:rPr>
          <w:rFonts w:hint="eastAsia"/>
          <w:lang w:val="en-GB" w:eastAsia="zh-TW"/>
        </w:rPr>
        <w:t>３、</w:t>
      </w:r>
      <w:r w:rsidR="00AF20FF" w:rsidRPr="007636BA">
        <w:rPr>
          <w:lang w:val="en-GB"/>
        </w:rPr>
        <w:t>研發稅收抵免：符合資格之研發投入及收益性支出</w:t>
      </w:r>
      <w:r w:rsidR="00067D74" w:rsidRPr="007636BA">
        <w:rPr>
          <w:rFonts w:hint="eastAsia"/>
          <w:lang w:val="en-GB" w:eastAsia="zh-TW"/>
        </w:rPr>
        <w:t>可適用</w:t>
      </w:r>
      <w:r w:rsidR="00AF20FF" w:rsidRPr="007636BA">
        <w:rPr>
          <w:lang w:val="en-GB"/>
        </w:rPr>
        <w:t>25%</w:t>
      </w:r>
      <w:r w:rsidR="00AF20FF" w:rsidRPr="007636BA">
        <w:rPr>
          <w:lang w:val="en-GB"/>
        </w:rPr>
        <w:t>之稅收抵免</w:t>
      </w:r>
      <w:r w:rsidR="00181B62" w:rsidRPr="007636BA">
        <w:rPr>
          <w:rFonts w:hint="eastAsia"/>
          <w:lang w:val="en-GB" w:eastAsia="zh-TW"/>
        </w:rPr>
        <w:t>，</w:t>
      </w:r>
      <w:r w:rsidR="00181B62" w:rsidRPr="007636BA">
        <w:rPr>
          <w:rFonts w:hint="eastAsia"/>
          <w:lang w:val="en-GB" w:eastAsia="zh-TW"/>
        </w:rPr>
        <w:t>2024</w:t>
      </w:r>
      <w:r w:rsidR="00181B62" w:rsidRPr="007636BA">
        <w:rPr>
          <w:rFonts w:hint="eastAsia"/>
          <w:lang w:val="en-GB" w:eastAsia="zh-TW"/>
        </w:rPr>
        <w:t>年財政法案（</w:t>
      </w:r>
      <w:r w:rsidR="00181B62" w:rsidRPr="007636BA">
        <w:rPr>
          <w:lang w:val="en-GB" w:eastAsia="zh-TW"/>
        </w:rPr>
        <w:t>Finance Act 2024</w:t>
      </w:r>
      <w:r w:rsidR="00181B62" w:rsidRPr="007636BA">
        <w:rPr>
          <w:rFonts w:hint="eastAsia"/>
          <w:lang w:val="en-GB" w:eastAsia="zh-TW"/>
        </w:rPr>
        <w:t>）將首年可領取金額上限由</w:t>
      </w:r>
      <w:r w:rsidR="00181B62" w:rsidRPr="007636BA">
        <w:rPr>
          <w:rFonts w:hint="eastAsia"/>
          <w:lang w:val="en-GB" w:eastAsia="zh-TW"/>
        </w:rPr>
        <w:t>5</w:t>
      </w:r>
      <w:r w:rsidR="00181B62" w:rsidRPr="007636BA">
        <w:rPr>
          <w:rFonts w:hint="eastAsia"/>
          <w:lang w:val="en-GB" w:eastAsia="zh-TW"/>
        </w:rPr>
        <w:t>萬歐元提升至</w:t>
      </w:r>
      <w:r w:rsidR="00181B62" w:rsidRPr="007636BA">
        <w:rPr>
          <w:rFonts w:hint="eastAsia"/>
          <w:lang w:val="en-GB" w:eastAsia="zh-TW"/>
        </w:rPr>
        <w:t>7.5</w:t>
      </w:r>
      <w:r w:rsidR="00181B62" w:rsidRPr="007636BA">
        <w:rPr>
          <w:rFonts w:hint="eastAsia"/>
          <w:lang w:val="en-GB" w:eastAsia="zh-TW"/>
        </w:rPr>
        <w:t>萬歐元。</w:t>
      </w:r>
    </w:p>
    <w:p w14:paraId="11E84355" w14:textId="77777777" w:rsidR="00AF20FF" w:rsidRPr="007636BA" w:rsidRDefault="006552A3" w:rsidP="006552A3">
      <w:pPr>
        <w:pStyle w:val="af6"/>
        <w:ind w:left="1417" w:hanging="472"/>
        <w:rPr>
          <w:lang w:val="en-GB"/>
        </w:rPr>
      </w:pPr>
      <w:r w:rsidRPr="007636BA">
        <w:rPr>
          <w:lang w:val="en-GB"/>
        </w:rPr>
        <w:t>４、</w:t>
      </w:r>
      <w:r w:rsidR="00AF20FF" w:rsidRPr="007636BA">
        <w:rPr>
          <w:lang w:val="en-GB"/>
        </w:rPr>
        <w:t>資本支出折舊：可依據直線折舊法之方式，以</w:t>
      </w:r>
      <w:r w:rsidR="00AF20FF" w:rsidRPr="007636BA">
        <w:rPr>
          <w:lang w:val="en-GB"/>
        </w:rPr>
        <w:t>8</w:t>
      </w:r>
      <w:r w:rsidR="00AF20FF" w:rsidRPr="007636BA">
        <w:rPr>
          <w:lang w:val="en-GB"/>
        </w:rPr>
        <w:t>年時間攤提廠房及機器設備之折舊。</w:t>
      </w:r>
    </w:p>
    <w:p w14:paraId="166BCD80" w14:textId="77777777" w:rsidR="00AF20FF" w:rsidRPr="007636BA" w:rsidRDefault="00AF20FF" w:rsidP="006552A3">
      <w:pPr>
        <w:pStyle w:val="af4"/>
        <w:ind w:left="945" w:hanging="709"/>
        <w:rPr>
          <w:lang w:val="en-GB"/>
        </w:rPr>
      </w:pPr>
      <w:r w:rsidRPr="007636BA">
        <w:rPr>
          <w:lang w:val="en-GB"/>
        </w:rPr>
        <w:t>（二）完善基礎設施及經商環境：</w:t>
      </w:r>
    </w:p>
    <w:p w14:paraId="40B77520" w14:textId="77777777" w:rsidR="00AF20FF" w:rsidRPr="007636BA" w:rsidRDefault="00D624DF" w:rsidP="00D624DF">
      <w:pPr>
        <w:pStyle w:val="af6"/>
        <w:ind w:left="1417" w:hanging="472"/>
        <w:rPr>
          <w:lang w:val="en-GB"/>
        </w:rPr>
      </w:pPr>
      <w:r w:rsidRPr="007636BA">
        <w:rPr>
          <w:rFonts w:hint="eastAsia"/>
          <w:lang w:val="en-GB"/>
        </w:rPr>
        <w:t>１</w:t>
      </w:r>
      <w:r w:rsidRPr="007636BA">
        <w:rPr>
          <w:rFonts w:hint="eastAsia"/>
          <w:lang w:val="en-GB" w:eastAsia="zh-TW"/>
        </w:rPr>
        <w:t>、</w:t>
      </w:r>
      <w:r w:rsidR="00AF20FF" w:rsidRPr="007636BA">
        <w:rPr>
          <w:lang w:val="en-GB"/>
        </w:rPr>
        <w:t>積極從事內部基礎建設、支持企業服務、通訊、教育及諸如歐盟政策等規定性議題的發展。</w:t>
      </w:r>
    </w:p>
    <w:p w14:paraId="59152D5B" w14:textId="77777777" w:rsidR="00AF20FF" w:rsidRPr="007636BA" w:rsidRDefault="00D624DF" w:rsidP="00D624DF">
      <w:pPr>
        <w:pStyle w:val="af6"/>
        <w:ind w:left="1417" w:hanging="472"/>
        <w:rPr>
          <w:lang w:val="en-GB"/>
        </w:rPr>
      </w:pPr>
      <w:r w:rsidRPr="007636BA">
        <w:rPr>
          <w:rFonts w:hint="eastAsia"/>
          <w:lang w:val="en-GB"/>
        </w:rPr>
        <w:t>２</w:t>
      </w:r>
      <w:r w:rsidRPr="007636BA">
        <w:rPr>
          <w:rFonts w:hint="eastAsia"/>
          <w:lang w:val="en-GB" w:eastAsia="zh-TW"/>
        </w:rPr>
        <w:t>、</w:t>
      </w:r>
      <w:r w:rsidR="00AF20FF" w:rsidRPr="007636BA">
        <w:rPr>
          <w:lang w:val="en-GB"/>
        </w:rPr>
        <w:t>完全解除電信監管，以具有高度競爭力之電信基礎設施為企業提供了先進的商業網絡。</w:t>
      </w:r>
    </w:p>
    <w:p w14:paraId="1C79E902" w14:textId="77777777" w:rsidR="00AF20FF" w:rsidRPr="007636BA" w:rsidRDefault="00D624DF" w:rsidP="00D624DF">
      <w:pPr>
        <w:pStyle w:val="af6"/>
        <w:ind w:left="1417" w:hanging="472"/>
        <w:rPr>
          <w:lang w:val="en-GB"/>
        </w:rPr>
      </w:pPr>
      <w:r w:rsidRPr="007636BA">
        <w:rPr>
          <w:rFonts w:hint="eastAsia"/>
          <w:lang w:val="en-GB"/>
        </w:rPr>
        <w:t>３</w:t>
      </w:r>
      <w:r w:rsidRPr="007636BA">
        <w:rPr>
          <w:rFonts w:hint="eastAsia"/>
          <w:lang w:val="en-GB" w:eastAsia="zh-TW"/>
        </w:rPr>
        <w:t>、</w:t>
      </w:r>
      <w:r w:rsidR="00AF20FF" w:rsidRPr="007636BA">
        <w:rPr>
          <w:lang w:val="en-GB"/>
        </w:rPr>
        <w:t>積極投入打造現代化之公路、鐵路、航空及港口等運輸網絡，提升商品及服務出口時之便捷度，並降低運輸成本。</w:t>
      </w:r>
    </w:p>
    <w:p w14:paraId="1A3574E9" w14:textId="77777777" w:rsidR="000772B8" w:rsidRPr="007636BA" w:rsidRDefault="000772B8" w:rsidP="00D624DF">
      <w:pPr>
        <w:pStyle w:val="af6"/>
        <w:ind w:left="1417" w:hanging="472"/>
        <w:rPr>
          <w:lang w:val="en-GB" w:eastAsia="zh-TW"/>
        </w:rPr>
      </w:pPr>
    </w:p>
    <w:p w14:paraId="1125C695" w14:textId="77777777" w:rsidR="00AF20FF" w:rsidRPr="007636BA" w:rsidRDefault="00D624DF" w:rsidP="00D624DF">
      <w:pPr>
        <w:pStyle w:val="af6"/>
        <w:ind w:left="1417" w:hanging="472"/>
        <w:rPr>
          <w:lang w:val="en-GB"/>
        </w:rPr>
      </w:pPr>
      <w:r w:rsidRPr="007636BA">
        <w:rPr>
          <w:rFonts w:hint="eastAsia"/>
          <w:lang w:val="en-GB"/>
        </w:rPr>
        <w:lastRenderedPageBreak/>
        <w:t>４</w:t>
      </w:r>
      <w:r w:rsidRPr="007636BA">
        <w:rPr>
          <w:rFonts w:hint="eastAsia"/>
          <w:lang w:val="en-GB" w:eastAsia="zh-TW"/>
        </w:rPr>
        <w:t>、</w:t>
      </w:r>
      <w:r w:rsidR="00AF20FF" w:rsidRPr="007636BA">
        <w:rPr>
          <w:lang w:val="en-GB"/>
        </w:rPr>
        <w:t>協助國內金融、會計、稅務及法律服務業之蓬勃發展，為外來投資提供最佳保障。</w:t>
      </w:r>
    </w:p>
    <w:p w14:paraId="713FFCCC" w14:textId="77777777" w:rsidR="00AF20FF" w:rsidRPr="007636BA" w:rsidRDefault="00AF20FF" w:rsidP="006552A3">
      <w:pPr>
        <w:pStyle w:val="af4"/>
        <w:ind w:left="945" w:hanging="709"/>
      </w:pPr>
      <w:r w:rsidRPr="007636BA">
        <w:t>（三）強化人力資源及研發創新實力：</w:t>
      </w:r>
    </w:p>
    <w:p w14:paraId="3ED20091" w14:textId="77777777" w:rsidR="00AF20FF" w:rsidRPr="007636BA" w:rsidRDefault="006552A3" w:rsidP="006552A3">
      <w:pPr>
        <w:pStyle w:val="af6"/>
        <w:ind w:left="1417" w:hanging="472"/>
        <w:rPr>
          <w:lang w:val="en-GB"/>
        </w:rPr>
      </w:pPr>
      <w:r w:rsidRPr="007636BA">
        <w:rPr>
          <w:lang w:val="en-GB"/>
        </w:rPr>
        <w:t>１、</w:t>
      </w:r>
      <w:r w:rsidR="00EC202C" w:rsidRPr="007636BA">
        <w:rPr>
          <w:rFonts w:hint="eastAsia"/>
          <w:lang w:val="en-GB" w:eastAsia="zh-TW"/>
        </w:rPr>
        <w:t>培</w:t>
      </w:r>
      <w:r w:rsidR="00AF20FF" w:rsidRPr="007636BA">
        <w:rPr>
          <w:lang w:val="en-GB"/>
        </w:rPr>
        <w:t>養具備多語言溝通能力、高技能、創新性及靈活性之優質勞動力。</w:t>
      </w:r>
    </w:p>
    <w:p w14:paraId="196C883B" w14:textId="77777777" w:rsidR="00AF20FF" w:rsidRPr="007636BA" w:rsidRDefault="006552A3" w:rsidP="006552A3">
      <w:pPr>
        <w:pStyle w:val="af6"/>
        <w:ind w:left="1417" w:hanging="472"/>
        <w:rPr>
          <w:lang w:val="en-GB"/>
        </w:rPr>
      </w:pPr>
      <w:r w:rsidRPr="007636BA">
        <w:rPr>
          <w:lang w:val="en-GB"/>
        </w:rPr>
        <w:t>２、</w:t>
      </w:r>
      <w:r w:rsidR="00AF20FF" w:rsidRPr="007636BA">
        <w:rPr>
          <w:lang w:val="en-GB"/>
        </w:rPr>
        <w:t>引</w:t>
      </w:r>
      <w:r w:rsidR="00EC202C" w:rsidRPr="007636BA">
        <w:rPr>
          <w:rFonts w:hint="eastAsia"/>
          <w:lang w:val="en-GB" w:eastAsia="zh-TW"/>
        </w:rPr>
        <w:t>入</w:t>
      </w:r>
      <w:proofErr w:type="gramStart"/>
      <w:r w:rsidR="00AF20FF" w:rsidRPr="007636BA">
        <w:rPr>
          <w:lang w:val="en-GB"/>
        </w:rPr>
        <w:t>深諳各領域</w:t>
      </w:r>
      <w:proofErr w:type="gramEnd"/>
      <w:r w:rsidR="00AF20FF" w:rsidRPr="007636BA">
        <w:rPr>
          <w:lang w:val="en-GB"/>
        </w:rPr>
        <w:t>內跨國經營管理能力及具備最新專業知識之外來高級管理人才。</w:t>
      </w:r>
    </w:p>
    <w:p w14:paraId="73B2F2D5" w14:textId="77777777" w:rsidR="00AF20FF" w:rsidRPr="007636BA" w:rsidRDefault="006552A3" w:rsidP="006552A3">
      <w:pPr>
        <w:pStyle w:val="af6"/>
        <w:ind w:left="1417" w:hanging="472"/>
        <w:rPr>
          <w:lang w:val="en-GB"/>
        </w:rPr>
      </w:pPr>
      <w:r w:rsidRPr="007636BA">
        <w:rPr>
          <w:lang w:val="en-GB"/>
        </w:rPr>
        <w:t>３、</w:t>
      </w:r>
      <w:r w:rsidR="00EC202C" w:rsidRPr="007636BA">
        <w:rPr>
          <w:rFonts w:hint="eastAsia"/>
          <w:lang w:val="en-GB" w:eastAsia="zh-TW"/>
        </w:rPr>
        <w:t>建</w:t>
      </w:r>
      <w:r w:rsidR="00AF20FF" w:rsidRPr="007636BA">
        <w:rPr>
          <w:lang w:val="en-GB"/>
        </w:rPr>
        <w:t>立國際企業與愛國高階教育及研究中心之間的聯繫，以確保愛國具備外人投資所需技術及研發能力人才。</w:t>
      </w:r>
    </w:p>
    <w:p w14:paraId="331AC672" w14:textId="6CD4C30F" w:rsidR="00AF20FF" w:rsidRPr="007636BA" w:rsidRDefault="006552A3" w:rsidP="000772B8">
      <w:pPr>
        <w:pStyle w:val="af6"/>
        <w:ind w:left="1417" w:hanging="472"/>
      </w:pPr>
      <w:r w:rsidRPr="007636BA">
        <w:rPr>
          <w:lang w:val="en-GB"/>
        </w:rPr>
        <w:t>４、</w:t>
      </w:r>
      <w:r w:rsidR="00270104" w:rsidRPr="007636BA">
        <w:rPr>
          <w:rFonts w:hint="eastAsia"/>
          <w:lang w:val="en-GB" w:eastAsia="zh-TW"/>
        </w:rPr>
        <w:t>愛爾蘭科學基金會（</w:t>
      </w:r>
      <w:r w:rsidR="00270104" w:rsidRPr="007636BA">
        <w:rPr>
          <w:rFonts w:hint="eastAsia"/>
          <w:lang w:val="en-GB" w:eastAsia="zh-TW"/>
        </w:rPr>
        <w:t>SFI</w:t>
      </w:r>
      <w:r w:rsidR="00270104" w:rsidRPr="007636BA">
        <w:rPr>
          <w:rFonts w:hint="eastAsia"/>
          <w:lang w:val="en-GB" w:eastAsia="zh-TW"/>
        </w:rPr>
        <w:t>）依</w:t>
      </w:r>
      <w:r w:rsidR="00270104" w:rsidRPr="007636BA">
        <w:rPr>
          <w:rFonts w:hint="eastAsia"/>
          <w:lang w:val="en-GB" w:eastAsia="zh-TW"/>
        </w:rPr>
        <w:t>2025</w:t>
      </w:r>
      <w:r w:rsidR="00270104" w:rsidRPr="007636BA">
        <w:rPr>
          <w:rFonts w:hint="eastAsia"/>
          <w:lang w:val="en-GB" w:eastAsia="zh-TW"/>
        </w:rPr>
        <w:t>年最新策略（</w:t>
      </w:r>
      <w:r w:rsidR="00270104" w:rsidRPr="007636BA">
        <w:rPr>
          <w:rFonts w:hint="eastAsia"/>
          <w:lang w:val="en-GB" w:eastAsia="zh-TW"/>
        </w:rPr>
        <w:t>SFI Strategy 2025</w:t>
      </w:r>
      <w:r w:rsidR="00270104" w:rsidRPr="007636BA">
        <w:rPr>
          <w:rFonts w:hint="eastAsia"/>
          <w:lang w:val="en-GB" w:eastAsia="zh-TW"/>
        </w:rPr>
        <w:t>），目標每年吸引</w:t>
      </w:r>
      <w:r w:rsidR="00270104" w:rsidRPr="007636BA">
        <w:rPr>
          <w:rFonts w:hint="eastAsia"/>
          <w:lang w:val="en-GB" w:eastAsia="zh-TW"/>
        </w:rPr>
        <w:t>20</w:t>
      </w:r>
      <w:r w:rsidR="00270104" w:rsidRPr="007636BA">
        <w:rPr>
          <w:rFonts w:hint="eastAsia"/>
          <w:lang w:val="en-GB" w:eastAsia="zh-TW"/>
        </w:rPr>
        <w:t>位世界級頂尖研究人才至愛爾蘭，持續擴大個人主導型研究獎助及研究訓練中心數量，並強調女性領導者比例提升與跨領域合作。</w:t>
      </w:r>
    </w:p>
    <w:p w14:paraId="253BE100" w14:textId="77777777" w:rsidR="00AF20FF" w:rsidRPr="007636BA" w:rsidRDefault="006552A3" w:rsidP="006552A3">
      <w:pPr>
        <w:pStyle w:val="af6"/>
        <w:ind w:left="1417" w:hanging="472"/>
        <w:rPr>
          <w:lang w:val="en-GB"/>
        </w:rPr>
      </w:pPr>
      <w:r w:rsidRPr="007636BA">
        <w:rPr>
          <w:lang w:val="en-GB"/>
        </w:rPr>
        <w:t>５、</w:t>
      </w:r>
      <w:r w:rsidR="00EC202C" w:rsidRPr="007636BA">
        <w:rPr>
          <w:rFonts w:hint="eastAsia"/>
          <w:lang w:val="en-GB" w:eastAsia="zh-TW"/>
        </w:rPr>
        <w:t>對</w:t>
      </w:r>
      <w:r w:rsidR="00AF20FF" w:rsidRPr="007636BA">
        <w:rPr>
          <w:lang w:val="en-GB"/>
        </w:rPr>
        <w:t>於經營目的而採購之合法知識產權，其支出可用於成本攤銷。</w:t>
      </w:r>
    </w:p>
    <w:p w14:paraId="053391D3" w14:textId="55E44E12" w:rsidR="00AF20FF" w:rsidRPr="007636BA" w:rsidRDefault="003A20FA" w:rsidP="006552A3">
      <w:pPr>
        <w:pStyle w:val="af6"/>
        <w:ind w:left="1417" w:hanging="472"/>
        <w:rPr>
          <w:lang w:val="en-GB" w:eastAsia="zh-TW"/>
        </w:rPr>
      </w:pPr>
      <w:r w:rsidRPr="007636BA">
        <w:rPr>
          <w:rFonts w:hint="eastAsia"/>
          <w:lang w:val="en-GB" w:eastAsia="zh-TW"/>
        </w:rPr>
        <w:t>６</w:t>
      </w:r>
      <w:r w:rsidR="006552A3" w:rsidRPr="007636BA">
        <w:rPr>
          <w:lang w:val="en-GB"/>
        </w:rPr>
        <w:t>、</w:t>
      </w:r>
      <w:r w:rsidR="00EC202C" w:rsidRPr="007636BA">
        <w:rPr>
          <w:rFonts w:hint="eastAsia"/>
          <w:lang w:val="en-GB" w:eastAsia="zh-TW"/>
        </w:rPr>
        <w:t>建</w:t>
      </w:r>
      <w:r w:rsidR="00AF20FF" w:rsidRPr="007636BA">
        <w:rPr>
          <w:lang w:val="en-GB"/>
        </w:rPr>
        <w:t>立以知識為導向的國際領導級聚落（</w:t>
      </w:r>
      <w:r w:rsidR="00AF20FF" w:rsidRPr="007636BA">
        <w:rPr>
          <w:lang w:val="en-GB"/>
        </w:rPr>
        <w:t>clusters</w:t>
      </w:r>
      <w:r w:rsidR="00AF20FF" w:rsidRPr="007636BA">
        <w:rPr>
          <w:lang w:val="en-GB"/>
        </w:rPr>
        <w:t>），以產生群聚效應。</w:t>
      </w:r>
    </w:p>
    <w:p w14:paraId="266DF072" w14:textId="0FD2CD5D" w:rsidR="00EC202C" w:rsidRPr="007636BA" w:rsidRDefault="003A20FA" w:rsidP="000772B8">
      <w:pPr>
        <w:pStyle w:val="af6"/>
        <w:ind w:left="1417" w:hanging="472"/>
      </w:pPr>
      <w:r w:rsidRPr="007636BA">
        <w:rPr>
          <w:rFonts w:hint="eastAsia"/>
        </w:rPr>
        <w:t>７</w:t>
      </w:r>
      <w:r w:rsidR="00EC202C" w:rsidRPr="007636BA">
        <w:t>、</w:t>
      </w:r>
      <w:r w:rsidR="00996420" w:rsidRPr="007636BA">
        <w:rPr>
          <w:rFonts w:hint="eastAsia"/>
        </w:rPr>
        <w:t>2022</w:t>
      </w:r>
      <w:r w:rsidR="00996420" w:rsidRPr="007636BA">
        <w:rPr>
          <w:rFonts w:hint="eastAsia"/>
        </w:rPr>
        <w:t>年</w:t>
      </w:r>
      <w:r w:rsidR="00996420" w:rsidRPr="007636BA">
        <w:rPr>
          <w:rFonts w:hint="eastAsia"/>
        </w:rPr>
        <w:t>5</w:t>
      </w:r>
      <w:r w:rsidR="00996420" w:rsidRPr="007636BA">
        <w:rPr>
          <w:rFonts w:hint="eastAsia"/>
        </w:rPr>
        <w:t>月，愛爾蘭政府推出</w:t>
      </w:r>
      <w:r w:rsidR="00FB3174" w:rsidRPr="007636BA">
        <w:rPr>
          <w:rFonts w:ascii="微軟正黑體" w:eastAsia="微軟正黑體" w:hAnsi="微軟正黑體" w:hint="eastAsia"/>
        </w:rPr>
        <w:t>「</w:t>
      </w:r>
      <w:r w:rsidR="00996420" w:rsidRPr="007636BA">
        <w:rPr>
          <w:rFonts w:hint="eastAsia"/>
        </w:rPr>
        <w:t>影響</w:t>
      </w:r>
      <w:r w:rsidR="00996420" w:rsidRPr="007636BA">
        <w:rPr>
          <w:rFonts w:hint="eastAsia"/>
        </w:rPr>
        <w:t>2030</w:t>
      </w:r>
      <w:r w:rsidR="00996420" w:rsidRPr="007636BA">
        <w:rPr>
          <w:rFonts w:hint="eastAsia"/>
          <w:lang w:eastAsia="zh-TW"/>
        </w:rPr>
        <w:t>（</w:t>
      </w:r>
      <w:r w:rsidR="00996420" w:rsidRPr="007636BA">
        <w:rPr>
          <w:rFonts w:hint="eastAsia"/>
        </w:rPr>
        <w:t>Impact 2030</w:t>
      </w:r>
      <w:r w:rsidR="00996420" w:rsidRPr="007636BA">
        <w:rPr>
          <w:rFonts w:hint="eastAsia"/>
          <w:lang w:eastAsia="zh-TW"/>
        </w:rPr>
        <w:t>）</w:t>
      </w:r>
      <w:r w:rsidR="00FB3174" w:rsidRPr="007636BA">
        <w:rPr>
          <w:rFonts w:ascii="微軟正黑體" w:eastAsia="微軟正黑體" w:hAnsi="微軟正黑體" w:hint="eastAsia"/>
          <w:lang w:eastAsia="zh-TW"/>
        </w:rPr>
        <w:t>」</w:t>
      </w:r>
      <w:r w:rsidR="00996420" w:rsidRPr="007636BA">
        <w:rPr>
          <w:rFonts w:hint="eastAsia"/>
          <w:lang w:eastAsia="zh-TW"/>
        </w:rPr>
        <w:t>策略</w:t>
      </w:r>
      <w:r w:rsidR="00996420" w:rsidRPr="007636BA">
        <w:rPr>
          <w:rFonts w:hint="eastAsia"/>
        </w:rPr>
        <w:t>，作為</w:t>
      </w:r>
      <w:r w:rsidR="00FB3174" w:rsidRPr="007636BA">
        <w:rPr>
          <w:rFonts w:ascii="微軟正黑體" w:eastAsia="微軟正黑體" w:hAnsi="微軟正黑體" w:hint="eastAsia"/>
        </w:rPr>
        <w:t>「</w:t>
      </w:r>
      <w:r w:rsidR="00996420" w:rsidRPr="007636BA">
        <w:rPr>
          <w:rFonts w:hint="eastAsia"/>
        </w:rPr>
        <w:t>創新</w:t>
      </w:r>
      <w:r w:rsidR="00996420" w:rsidRPr="007636BA">
        <w:rPr>
          <w:rFonts w:hint="eastAsia"/>
        </w:rPr>
        <w:t>2020</w:t>
      </w:r>
      <w:r w:rsidR="00826B5A" w:rsidRPr="007636BA">
        <w:rPr>
          <w:rFonts w:hint="eastAsia"/>
        </w:rPr>
        <w:t>（</w:t>
      </w:r>
      <w:r w:rsidR="00996420" w:rsidRPr="007636BA">
        <w:rPr>
          <w:rFonts w:hint="eastAsia"/>
        </w:rPr>
        <w:t>Innovation 2020</w:t>
      </w:r>
      <w:r w:rsidR="00826B5A" w:rsidRPr="007636BA">
        <w:rPr>
          <w:rFonts w:hint="eastAsia"/>
        </w:rPr>
        <w:t>）</w:t>
      </w:r>
      <w:r w:rsidR="00FB3174" w:rsidRPr="007636BA">
        <w:rPr>
          <w:rFonts w:ascii="微軟正黑體" w:eastAsia="微軟正黑體" w:hAnsi="微軟正黑體" w:hint="eastAsia"/>
        </w:rPr>
        <w:t>」</w:t>
      </w:r>
      <w:r w:rsidR="00996420" w:rsidRPr="007636BA">
        <w:rPr>
          <w:rFonts w:hint="eastAsia"/>
        </w:rPr>
        <w:t>策略的延續，聚焦五大領域</w:t>
      </w:r>
      <w:r w:rsidR="00FB3174" w:rsidRPr="007636BA">
        <w:rPr>
          <w:rFonts w:hint="eastAsia"/>
          <w:lang w:eastAsia="zh-TW"/>
        </w:rPr>
        <w:t>包含</w:t>
      </w:r>
      <w:r w:rsidR="00826B5A" w:rsidRPr="007636BA">
        <w:rPr>
          <w:rFonts w:hint="eastAsia"/>
        </w:rPr>
        <w:t>（</w:t>
      </w:r>
      <w:r w:rsidR="00996420" w:rsidRPr="007636BA">
        <w:rPr>
          <w:rFonts w:hint="eastAsia"/>
        </w:rPr>
        <w:t>1</w:t>
      </w:r>
      <w:r w:rsidR="00826B5A" w:rsidRPr="007636BA">
        <w:rPr>
          <w:rFonts w:hint="eastAsia"/>
        </w:rPr>
        <w:t>）</w:t>
      </w:r>
      <w:r w:rsidR="00996420" w:rsidRPr="007636BA">
        <w:rPr>
          <w:rFonts w:hint="eastAsia"/>
        </w:rPr>
        <w:t>研究與創新對經濟、社會與環境的影響；</w:t>
      </w:r>
      <w:r w:rsidR="00826B5A" w:rsidRPr="007636BA">
        <w:rPr>
          <w:rFonts w:hint="eastAsia"/>
        </w:rPr>
        <w:t>（</w:t>
      </w:r>
      <w:r w:rsidR="00996420" w:rsidRPr="007636BA">
        <w:rPr>
          <w:rFonts w:hint="eastAsia"/>
        </w:rPr>
        <w:t>2</w:t>
      </w:r>
      <w:r w:rsidR="00826B5A" w:rsidRPr="007636BA">
        <w:rPr>
          <w:rFonts w:hint="eastAsia"/>
        </w:rPr>
        <w:t>）</w:t>
      </w:r>
      <w:r w:rsidR="00996420" w:rsidRPr="007636BA">
        <w:rPr>
          <w:rFonts w:hint="eastAsia"/>
        </w:rPr>
        <w:t>研究與創新結構對卓越成果的影響；</w:t>
      </w:r>
      <w:r w:rsidR="00826B5A" w:rsidRPr="007636BA">
        <w:rPr>
          <w:rFonts w:hint="eastAsia"/>
        </w:rPr>
        <w:t>（</w:t>
      </w:r>
      <w:r w:rsidR="00996420" w:rsidRPr="007636BA">
        <w:rPr>
          <w:rFonts w:hint="eastAsia"/>
        </w:rPr>
        <w:t>3</w:t>
      </w:r>
      <w:r w:rsidR="00826B5A" w:rsidRPr="007636BA">
        <w:rPr>
          <w:rFonts w:hint="eastAsia"/>
        </w:rPr>
        <w:t>）</w:t>
      </w:r>
      <w:r w:rsidR="00996420" w:rsidRPr="007636BA">
        <w:rPr>
          <w:rFonts w:hint="eastAsia"/>
        </w:rPr>
        <w:t>創新對企業成功的影響；</w:t>
      </w:r>
      <w:r w:rsidR="00826B5A" w:rsidRPr="007636BA">
        <w:rPr>
          <w:rFonts w:hint="eastAsia"/>
        </w:rPr>
        <w:t>（</w:t>
      </w:r>
      <w:r w:rsidR="00996420" w:rsidRPr="007636BA">
        <w:rPr>
          <w:rFonts w:hint="eastAsia"/>
        </w:rPr>
        <w:t>4</w:t>
      </w:r>
      <w:r w:rsidR="00826B5A" w:rsidRPr="007636BA">
        <w:rPr>
          <w:rFonts w:hint="eastAsia"/>
        </w:rPr>
        <w:t>）</w:t>
      </w:r>
      <w:r w:rsidR="00996420" w:rsidRPr="007636BA">
        <w:rPr>
          <w:rFonts w:hint="eastAsia"/>
        </w:rPr>
        <w:t>將人才置於研究與創新生態系統的核心；</w:t>
      </w:r>
      <w:r w:rsidR="00826B5A" w:rsidRPr="007636BA">
        <w:rPr>
          <w:rFonts w:hint="eastAsia"/>
        </w:rPr>
        <w:t>（</w:t>
      </w:r>
      <w:r w:rsidR="00996420" w:rsidRPr="007636BA">
        <w:rPr>
          <w:rFonts w:hint="eastAsia"/>
        </w:rPr>
        <w:t>5</w:t>
      </w:r>
      <w:r w:rsidR="00826B5A" w:rsidRPr="007636BA">
        <w:rPr>
          <w:rFonts w:hint="eastAsia"/>
        </w:rPr>
        <w:t>）</w:t>
      </w:r>
      <w:r w:rsidR="00996420" w:rsidRPr="007636BA">
        <w:rPr>
          <w:rFonts w:hint="eastAsia"/>
        </w:rPr>
        <w:t>研究與創新對愛爾蘭全島、歐盟及全球連結性的影響</w:t>
      </w:r>
      <w:r w:rsidR="00996420" w:rsidRPr="007636BA">
        <w:rPr>
          <w:rFonts w:hint="eastAsia"/>
          <w:lang w:eastAsia="zh-TW"/>
        </w:rPr>
        <w:t>，截至</w:t>
      </w:r>
      <w:r w:rsidR="00996420" w:rsidRPr="007636BA">
        <w:rPr>
          <w:rFonts w:hint="eastAsia"/>
          <w:lang w:eastAsia="zh-TW"/>
        </w:rPr>
        <w:t>2023</w:t>
      </w:r>
      <w:r w:rsidR="00996420" w:rsidRPr="007636BA">
        <w:rPr>
          <w:rFonts w:hint="eastAsia"/>
          <w:lang w:eastAsia="zh-TW"/>
        </w:rPr>
        <w:t>年</w:t>
      </w:r>
      <w:r w:rsidR="00996420" w:rsidRPr="007636BA">
        <w:rPr>
          <w:rFonts w:hint="eastAsia"/>
          <w:lang w:eastAsia="zh-TW"/>
        </w:rPr>
        <w:t>5</w:t>
      </w:r>
      <w:r w:rsidR="00996420" w:rsidRPr="007636BA">
        <w:rPr>
          <w:rFonts w:hint="eastAsia"/>
          <w:lang w:eastAsia="zh-TW"/>
        </w:rPr>
        <w:t>月，</w:t>
      </w:r>
      <w:r w:rsidR="00996420" w:rsidRPr="007636BA">
        <w:rPr>
          <w:rFonts w:hint="eastAsia"/>
          <w:lang w:eastAsia="zh-TW"/>
        </w:rPr>
        <w:t>30</w:t>
      </w:r>
      <w:r w:rsidR="00996420" w:rsidRPr="007636BA">
        <w:rPr>
          <w:rFonts w:hint="eastAsia"/>
          <w:lang w:eastAsia="zh-TW"/>
        </w:rPr>
        <w:t>項旗艦計畫中的</w:t>
      </w:r>
      <w:r w:rsidR="00996420" w:rsidRPr="007636BA">
        <w:rPr>
          <w:rFonts w:hint="eastAsia"/>
          <w:lang w:eastAsia="zh-TW"/>
        </w:rPr>
        <w:t>29</w:t>
      </w:r>
      <w:r w:rsidR="00996420" w:rsidRPr="007636BA">
        <w:rPr>
          <w:rFonts w:hint="eastAsia"/>
          <w:lang w:eastAsia="zh-TW"/>
        </w:rPr>
        <w:t>項已順利推進或完成</w:t>
      </w:r>
      <w:r w:rsidR="00414E39" w:rsidRPr="007636BA">
        <w:rPr>
          <w:rFonts w:hint="eastAsia"/>
        </w:rPr>
        <w:t>。</w:t>
      </w:r>
      <w:r w:rsidR="00767483" w:rsidRPr="007636BA">
        <w:rPr>
          <w:rFonts w:hint="eastAsia"/>
        </w:rPr>
        <w:t>此外，</w:t>
      </w:r>
      <w:r w:rsidR="00FB3174" w:rsidRPr="007636BA">
        <w:rPr>
          <w:rFonts w:hint="eastAsia"/>
        </w:rPr>
        <w:t>緊隨</w:t>
      </w:r>
      <w:r w:rsidR="00FB3174" w:rsidRPr="007636BA">
        <w:rPr>
          <w:rFonts w:hint="eastAsia"/>
        </w:rPr>
        <w:t>2014</w:t>
      </w:r>
      <w:r w:rsidR="00FB3174" w:rsidRPr="007636BA">
        <w:rPr>
          <w:rFonts w:hint="eastAsia"/>
        </w:rPr>
        <w:t>年的</w:t>
      </w:r>
      <w:r w:rsidR="00FB3174" w:rsidRPr="007636BA">
        <w:rPr>
          <w:rFonts w:hint="eastAsia"/>
        </w:rPr>
        <w:t>Horizon 2020</w:t>
      </w:r>
      <w:r w:rsidR="00FB3174" w:rsidRPr="007636BA">
        <w:rPr>
          <w:rFonts w:hint="eastAsia"/>
        </w:rPr>
        <w:t>計畫，</w:t>
      </w:r>
      <w:r w:rsidR="00767483" w:rsidRPr="007636BA">
        <w:rPr>
          <w:rFonts w:hint="eastAsia"/>
        </w:rPr>
        <w:t>歐盟全新研究創新</w:t>
      </w:r>
      <w:r w:rsidR="00652D40" w:rsidRPr="007636BA">
        <w:rPr>
          <w:rFonts w:hint="eastAsia"/>
        </w:rPr>
        <w:t>計畫</w:t>
      </w:r>
      <w:r w:rsidR="00767483" w:rsidRPr="007636BA">
        <w:rPr>
          <w:rFonts w:hint="eastAsia"/>
        </w:rPr>
        <w:t>Horizon Europe</w:t>
      </w:r>
      <w:r w:rsidR="00767483" w:rsidRPr="007636BA">
        <w:rPr>
          <w:rFonts w:hint="eastAsia"/>
        </w:rPr>
        <w:t>已於愛爾蘭地區展開，該計畫為歐盟第</w:t>
      </w:r>
      <w:r w:rsidR="00767483" w:rsidRPr="007636BA">
        <w:rPr>
          <w:rFonts w:hint="eastAsia"/>
        </w:rPr>
        <w:t>9</w:t>
      </w:r>
      <w:r w:rsidR="00767483" w:rsidRPr="007636BA">
        <w:rPr>
          <w:rFonts w:hint="eastAsia"/>
        </w:rPr>
        <w:t>個研究創新</w:t>
      </w:r>
      <w:r w:rsidR="00652D40" w:rsidRPr="007636BA">
        <w:rPr>
          <w:rFonts w:hint="eastAsia"/>
        </w:rPr>
        <w:t>計畫</w:t>
      </w:r>
      <w:r w:rsidR="00767483" w:rsidRPr="007636BA">
        <w:rPr>
          <w:rFonts w:hint="eastAsia"/>
        </w:rPr>
        <w:t>，預算達</w:t>
      </w:r>
      <w:r w:rsidR="00767483" w:rsidRPr="007636BA">
        <w:rPr>
          <w:rFonts w:hint="eastAsia"/>
        </w:rPr>
        <w:t>955</w:t>
      </w:r>
      <w:r w:rsidR="00767483" w:rsidRPr="007636BA">
        <w:rPr>
          <w:rFonts w:hint="eastAsia"/>
        </w:rPr>
        <w:t>億歐元，執行時間為</w:t>
      </w:r>
      <w:r w:rsidR="00767483" w:rsidRPr="007636BA">
        <w:rPr>
          <w:rFonts w:hint="eastAsia"/>
        </w:rPr>
        <w:t>2021</w:t>
      </w:r>
      <w:r w:rsidR="00767483" w:rsidRPr="007636BA">
        <w:rPr>
          <w:rFonts w:hint="eastAsia"/>
        </w:rPr>
        <w:t>年至</w:t>
      </w:r>
      <w:r w:rsidR="00767483" w:rsidRPr="007636BA">
        <w:rPr>
          <w:rFonts w:hint="eastAsia"/>
        </w:rPr>
        <w:t>2027</w:t>
      </w:r>
      <w:r w:rsidR="00767483" w:rsidRPr="007636BA">
        <w:rPr>
          <w:rFonts w:hint="eastAsia"/>
        </w:rPr>
        <w:t>年；愛</w:t>
      </w:r>
      <w:r w:rsidR="00767483" w:rsidRPr="007636BA">
        <w:rPr>
          <w:rFonts w:hint="eastAsia"/>
        </w:rPr>
        <w:lastRenderedPageBreak/>
        <w:t>爾蘭企業局為協調愛爾蘭地區</w:t>
      </w:r>
      <w:r w:rsidR="00767483" w:rsidRPr="007636BA">
        <w:rPr>
          <w:rFonts w:hint="eastAsia"/>
        </w:rPr>
        <w:t>Horizon Europe</w:t>
      </w:r>
      <w:r w:rsidR="00767483" w:rsidRPr="007636BA">
        <w:rPr>
          <w:rFonts w:hint="eastAsia"/>
        </w:rPr>
        <w:t>計畫之跨政府網絡，已設立專門網站（</w:t>
      </w:r>
      <w:r w:rsidR="00767483" w:rsidRPr="007636BA">
        <w:rPr>
          <w:rFonts w:hint="eastAsia"/>
        </w:rPr>
        <w:t>HorizonEurope.ie</w:t>
      </w:r>
      <w:r w:rsidR="00767483" w:rsidRPr="007636BA">
        <w:rPr>
          <w:rFonts w:hint="eastAsia"/>
        </w:rPr>
        <w:t>），</w:t>
      </w:r>
      <w:r w:rsidR="006B327F" w:rsidRPr="007636BA">
        <w:rPr>
          <w:rFonts w:hint="eastAsia"/>
        </w:rPr>
        <w:t>愛爾蘭已成功爭取超過</w:t>
      </w:r>
      <w:r w:rsidR="006B327F" w:rsidRPr="007636BA">
        <w:rPr>
          <w:rFonts w:hint="eastAsia"/>
        </w:rPr>
        <w:t>8.36</w:t>
      </w:r>
      <w:r w:rsidR="006B327F" w:rsidRPr="007636BA">
        <w:rPr>
          <w:rFonts w:hint="eastAsia"/>
        </w:rPr>
        <w:t>億歐元資助，分</w:t>
      </w:r>
      <w:r w:rsidR="00826B5A" w:rsidRPr="007636BA">
        <w:rPr>
          <w:rFonts w:hint="eastAsia"/>
        </w:rPr>
        <w:t>布</w:t>
      </w:r>
      <w:r w:rsidR="006B327F" w:rsidRPr="007636BA">
        <w:rPr>
          <w:rFonts w:hint="eastAsia"/>
        </w:rPr>
        <w:t>在</w:t>
      </w:r>
      <w:r w:rsidR="006B327F" w:rsidRPr="007636BA">
        <w:rPr>
          <w:rFonts w:hint="eastAsia"/>
        </w:rPr>
        <w:t>1,295</w:t>
      </w:r>
      <w:r w:rsidR="006B327F" w:rsidRPr="007636BA">
        <w:rPr>
          <w:rFonts w:hint="eastAsia"/>
        </w:rPr>
        <w:t>個專案中，涉及</w:t>
      </w:r>
      <w:r w:rsidR="006B327F" w:rsidRPr="007636BA">
        <w:rPr>
          <w:rFonts w:hint="eastAsia"/>
        </w:rPr>
        <w:t>487</w:t>
      </w:r>
      <w:r w:rsidR="006B327F" w:rsidRPr="007636BA">
        <w:rPr>
          <w:rFonts w:hint="eastAsia"/>
        </w:rPr>
        <w:t>個愛爾蘭機構和企業，其中有</w:t>
      </w:r>
      <w:r w:rsidR="006B327F" w:rsidRPr="007636BA">
        <w:rPr>
          <w:rFonts w:hint="eastAsia"/>
        </w:rPr>
        <w:t>217</w:t>
      </w:r>
      <w:r w:rsidR="006B327F" w:rsidRPr="007636BA">
        <w:rPr>
          <w:rFonts w:hint="eastAsia"/>
        </w:rPr>
        <w:t>家愛爾蘭中小企業獲得</w:t>
      </w:r>
      <w:r w:rsidR="006B327F" w:rsidRPr="007636BA">
        <w:rPr>
          <w:rFonts w:hint="eastAsia"/>
        </w:rPr>
        <w:t>2.33</w:t>
      </w:r>
      <w:r w:rsidR="006B327F" w:rsidRPr="007636BA">
        <w:rPr>
          <w:rFonts w:hint="eastAsia"/>
        </w:rPr>
        <w:t>億歐元資助，在</w:t>
      </w:r>
      <w:r w:rsidR="006B327F" w:rsidRPr="007636BA">
        <w:rPr>
          <w:rFonts w:hint="eastAsia"/>
        </w:rPr>
        <w:t>27</w:t>
      </w:r>
      <w:r w:rsidR="006B327F" w:rsidRPr="007636BA">
        <w:rPr>
          <w:rFonts w:hint="eastAsia"/>
        </w:rPr>
        <w:t>個歐盟成員國中，愛爾蘭在中小企業參與專案方面排名第四</w:t>
      </w:r>
      <w:r w:rsidR="00767483" w:rsidRPr="007636BA">
        <w:rPr>
          <w:rFonts w:hint="eastAsia"/>
        </w:rPr>
        <w:t>。</w:t>
      </w:r>
    </w:p>
    <w:p w14:paraId="62AE0002" w14:textId="77777777" w:rsidR="00AF20FF" w:rsidRPr="007636BA" w:rsidRDefault="00AF20FF" w:rsidP="006552A3">
      <w:pPr>
        <w:pStyle w:val="af4"/>
        <w:ind w:left="945" w:hanging="709"/>
        <w:rPr>
          <w:lang w:val="en-GB"/>
        </w:rPr>
      </w:pPr>
      <w:r w:rsidRPr="007636BA">
        <w:rPr>
          <w:lang w:val="en-GB"/>
        </w:rPr>
        <w:t>（四）放寬外來投資人之居留限制：</w:t>
      </w:r>
    </w:p>
    <w:p w14:paraId="48432837" w14:textId="6842AFC6" w:rsidR="00AF20FF" w:rsidRPr="007636BA" w:rsidRDefault="00AF20FF" w:rsidP="006552A3">
      <w:pPr>
        <w:pStyle w:val="af5"/>
        <w:ind w:left="945" w:firstLine="472"/>
        <w:rPr>
          <w:lang w:val="en-GB"/>
        </w:rPr>
      </w:pPr>
      <w:r w:rsidRPr="007636BA">
        <w:rPr>
          <w:lang w:val="en-GB"/>
        </w:rPr>
        <w:t>針對（</w:t>
      </w:r>
      <w:r w:rsidRPr="007636BA">
        <w:rPr>
          <w:lang w:val="en-GB"/>
        </w:rPr>
        <w:t>1</w:t>
      </w:r>
      <w:r w:rsidRPr="007636BA">
        <w:rPr>
          <w:lang w:val="en-GB"/>
        </w:rPr>
        <w:t>）具有高度國際市場發展潛力，（</w:t>
      </w:r>
      <w:r w:rsidRPr="007636BA">
        <w:rPr>
          <w:lang w:val="en-GB"/>
        </w:rPr>
        <w:t>2</w:t>
      </w:r>
      <w:r w:rsidRPr="007636BA">
        <w:rPr>
          <w:lang w:val="en-GB"/>
        </w:rPr>
        <w:t>）能夠創造</w:t>
      </w:r>
      <w:r w:rsidRPr="007636BA">
        <w:rPr>
          <w:lang w:val="en-GB"/>
        </w:rPr>
        <w:t>10</w:t>
      </w:r>
      <w:r w:rsidRPr="007636BA">
        <w:rPr>
          <w:lang w:val="en-GB"/>
        </w:rPr>
        <w:t>個就業機會，（</w:t>
      </w:r>
      <w:r w:rsidRPr="007636BA">
        <w:rPr>
          <w:lang w:val="en-GB"/>
        </w:rPr>
        <w:t>3</w:t>
      </w:r>
      <w:r w:rsidRPr="007636BA">
        <w:rPr>
          <w:lang w:val="en-GB"/>
        </w:rPr>
        <w:t>）在公司成立</w:t>
      </w:r>
      <w:r w:rsidR="001D7F8D" w:rsidRPr="007636BA">
        <w:rPr>
          <w:rFonts w:hint="eastAsia"/>
          <w:lang w:val="en-GB" w:eastAsia="zh-TW"/>
        </w:rPr>
        <w:t>3</w:t>
      </w:r>
      <w:r w:rsidRPr="007636BA">
        <w:rPr>
          <w:lang w:val="en-GB"/>
        </w:rPr>
        <w:t>年內可實現</w:t>
      </w:r>
      <w:r w:rsidRPr="007636BA">
        <w:rPr>
          <w:lang w:val="en-GB"/>
        </w:rPr>
        <w:t>100</w:t>
      </w:r>
      <w:r w:rsidRPr="007636BA">
        <w:rPr>
          <w:lang w:val="en-GB"/>
        </w:rPr>
        <w:t>萬歐元之對外銷售額，（</w:t>
      </w:r>
      <w:r w:rsidRPr="007636BA">
        <w:rPr>
          <w:lang w:val="en-GB"/>
        </w:rPr>
        <w:t>4</w:t>
      </w:r>
      <w:r w:rsidRPr="007636BA">
        <w:rPr>
          <w:lang w:val="en-GB"/>
        </w:rPr>
        <w:t>）總部設於愛爾蘭之新創外資公司，投資者初期可獲得</w:t>
      </w:r>
      <w:r w:rsidRPr="007636BA">
        <w:rPr>
          <w:lang w:val="en-GB"/>
        </w:rPr>
        <w:t>2</w:t>
      </w:r>
      <w:r w:rsidRPr="007636BA">
        <w:rPr>
          <w:lang w:val="en-GB"/>
        </w:rPr>
        <w:t>年之居留簽證，經審查確保該投資者在</w:t>
      </w:r>
      <w:r w:rsidRPr="007636BA">
        <w:rPr>
          <w:lang w:val="en-GB"/>
        </w:rPr>
        <w:t>2</w:t>
      </w:r>
      <w:r w:rsidRPr="007636BA">
        <w:rPr>
          <w:lang w:val="en-GB"/>
        </w:rPr>
        <w:t>年後仍將按照遞交之商業</w:t>
      </w:r>
      <w:r w:rsidR="00A52D5B" w:rsidRPr="007636BA">
        <w:rPr>
          <w:lang w:val="en-GB"/>
        </w:rPr>
        <w:t>計畫</w:t>
      </w:r>
      <w:r w:rsidRPr="007636BA">
        <w:rPr>
          <w:lang w:val="en-GB"/>
        </w:rPr>
        <w:t>經營後，再給予</w:t>
      </w:r>
      <w:r w:rsidRPr="007636BA">
        <w:rPr>
          <w:lang w:val="en-GB"/>
        </w:rPr>
        <w:t>3</w:t>
      </w:r>
      <w:r w:rsidRPr="007636BA">
        <w:rPr>
          <w:lang w:val="en-GB"/>
        </w:rPr>
        <w:t>年之居留簽證。此後該投資者有權每</w:t>
      </w:r>
      <w:r w:rsidRPr="007636BA">
        <w:rPr>
          <w:lang w:val="en-GB"/>
        </w:rPr>
        <w:t>5</w:t>
      </w:r>
      <w:r w:rsidRPr="007636BA">
        <w:rPr>
          <w:lang w:val="en-GB"/>
        </w:rPr>
        <w:t>年申請一次為期</w:t>
      </w:r>
      <w:r w:rsidRPr="007636BA">
        <w:rPr>
          <w:lang w:val="en-GB"/>
        </w:rPr>
        <w:t>5</w:t>
      </w:r>
      <w:r w:rsidRPr="007636BA">
        <w:rPr>
          <w:lang w:val="en-GB"/>
        </w:rPr>
        <w:t>年之居留簽證，滿足</w:t>
      </w:r>
      <w:r w:rsidRPr="007636BA">
        <w:rPr>
          <w:lang w:val="en-GB"/>
        </w:rPr>
        <w:t>5</w:t>
      </w:r>
      <w:r w:rsidRPr="007636BA">
        <w:rPr>
          <w:lang w:val="en-GB"/>
        </w:rPr>
        <w:t>年居住條件者更可申請成為愛爾蘭公民。</w:t>
      </w:r>
    </w:p>
    <w:p w14:paraId="536A9780" w14:textId="77777777" w:rsidR="00AF20FF" w:rsidRPr="007636BA" w:rsidRDefault="00AF20FF" w:rsidP="006552A3">
      <w:pPr>
        <w:pStyle w:val="af4"/>
        <w:ind w:left="945" w:hanging="709"/>
        <w:rPr>
          <w:lang w:val="en-GB"/>
        </w:rPr>
      </w:pPr>
      <w:r w:rsidRPr="007636BA">
        <w:rPr>
          <w:lang w:val="en-GB"/>
        </w:rPr>
        <w:t>（五）設立單一招商機構，並積極出訪潛在投資者：</w:t>
      </w:r>
    </w:p>
    <w:p w14:paraId="3B42FB51" w14:textId="0BD84997" w:rsidR="00AF20FF" w:rsidRPr="007636BA" w:rsidRDefault="006552A3" w:rsidP="000772B8">
      <w:pPr>
        <w:pStyle w:val="af6"/>
        <w:ind w:left="1417" w:hanging="472"/>
      </w:pPr>
      <w:r w:rsidRPr="007636BA">
        <w:rPr>
          <w:lang w:val="en-GB"/>
        </w:rPr>
        <w:t>１、</w:t>
      </w:r>
      <w:r w:rsidR="00AF20FF" w:rsidRPr="007636BA">
        <w:rPr>
          <w:lang w:val="en-GB"/>
        </w:rPr>
        <w:t>提升組織運作之靈活性，愛爾蘭政府在</w:t>
      </w:r>
      <w:r w:rsidR="00AF20FF" w:rsidRPr="007636BA">
        <w:rPr>
          <w:lang w:val="en-GB"/>
        </w:rPr>
        <w:t>1994</w:t>
      </w:r>
      <w:r w:rsidR="00AF20FF" w:rsidRPr="007636BA">
        <w:rPr>
          <w:lang w:val="en-GB"/>
        </w:rPr>
        <w:t>年將愛爾蘭投資發展局（</w:t>
      </w:r>
      <w:r w:rsidR="00AF20FF" w:rsidRPr="007636BA">
        <w:rPr>
          <w:lang w:val="en-GB"/>
        </w:rPr>
        <w:t>IDA Ireland</w:t>
      </w:r>
      <w:r w:rsidR="00C93A32" w:rsidRPr="007636BA">
        <w:rPr>
          <w:lang w:val="en-GB"/>
        </w:rPr>
        <w:t>）由官署性質轉型為國營企業型態，專責對外招商引資</w:t>
      </w:r>
      <w:r w:rsidR="00C93A32" w:rsidRPr="007636BA">
        <w:rPr>
          <w:rFonts w:hint="eastAsia"/>
          <w:lang w:val="en-GB" w:eastAsia="zh-TW"/>
        </w:rPr>
        <w:t>。據該局公布之「</w:t>
      </w:r>
      <w:r w:rsidR="00C93A32" w:rsidRPr="007636BA">
        <w:rPr>
          <w:rFonts w:hint="eastAsia"/>
          <w:lang w:val="en-GB" w:eastAsia="zh-TW"/>
        </w:rPr>
        <w:t>2025-2029</w:t>
      </w:r>
      <w:r w:rsidR="00C93A32" w:rsidRPr="007636BA">
        <w:rPr>
          <w:rFonts w:hint="eastAsia"/>
          <w:lang w:val="en-GB" w:eastAsia="zh-TW"/>
        </w:rPr>
        <w:t>永續成長與創新策略</w:t>
      </w:r>
      <w:proofErr w:type="gramStart"/>
      <w:r w:rsidR="00C93A32" w:rsidRPr="007636BA">
        <w:rPr>
          <w:rFonts w:hint="eastAsia"/>
          <w:lang w:val="en-GB" w:eastAsia="zh-TW"/>
        </w:rPr>
        <w:t>（</w:t>
      </w:r>
      <w:proofErr w:type="gramEnd"/>
      <w:r w:rsidR="00C93A32" w:rsidRPr="007636BA">
        <w:rPr>
          <w:lang w:val="en-GB" w:eastAsia="zh-TW"/>
        </w:rPr>
        <w:t>Adapt Intelligently: A Strategy for Sustainable Growth and Innovation, 2025-29</w:t>
      </w:r>
      <w:proofErr w:type="gramStart"/>
      <w:r w:rsidR="00C93A32" w:rsidRPr="007636BA">
        <w:rPr>
          <w:rFonts w:hint="eastAsia"/>
          <w:lang w:val="en-GB" w:eastAsia="zh-TW"/>
        </w:rPr>
        <w:t>）</w:t>
      </w:r>
      <w:proofErr w:type="gramEnd"/>
      <w:r w:rsidR="00C93A32" w:rsidRPr="007636BA">
        <w:rPr>
          <w:rFonts w:hint="eastAsia"/>
          <w:lang w:val="en-GB" w:eastAsia="zh-TW"/>
        </w:rPr>
        <w:t>，未來將重點發展</w:t>
      </w:r>
      <w:r w:rsidR="004B5DF5" w:rsidRPr="007636BA">
        <w:rPr>
          <w:rFonts w:hint="eastAsia"/>
          <w:lang w:val="en-GB" w:eastAsia="zh-TW"/>
        </w:rPr>
        <w:t>四</w:t>
      </w:r>
      <w:r w:rsidR="00C93A32" w:rsidRPr="007636BA">
        <w:rPr>
          <w:rFonts w:hint="eastAsia"/>
          <w:lang w:val="en-GB" w:eastAsia="zh-TW"/>
        </w:rPr>
        <w:t>大領域，包含數位化與人工智慧、半導體、健康及永續發展，並推動生命科學、國際金融服務、高價值製造、科技及消費者服務等領域發展。</w:t>
      </w:r>
    </w:p>
    <w:p w14:paraId="13B028E5" w14:textId="375792FE" w:rsidR="00AF20FF" w:rsidRPr="007636BA" w:rsidRDefault="006552A3" w:rsidP="000772B8">
      <w:pPr>
        <w:pStyle w:val="af6"/>
        <w:ind w:left="1417" w:hanging="472"/>
      </w:pPr>
      <w:r w:rsidRPr="007636BA">
        <w:t>２、</w:t>
      </w:r>
      <w:r w:rsidR="00FD519F" w:rsidRPr="007636BA">
        <w:rPr>
          <w:rFonts w:hint="eastAsia"/>
        </w:rPr>
        <w:t>愛</w:t>
      </w:r>
      <w:r w:rsidR="00AF20FF" w:rsidRPr="007636BA">
        <w:t>爾蘭投資發展局在</w:t>
      </w:r>
      <w:r w:rsidR="003C426C" w:rsidRPr="007636BA">
        <w:rPr>
          <w:rFonts w:hint="eastAsia"/>
          <w:lang w:eastAsia="zh-TW"/>
        </w:rPr>
        <w:t>14</w:t>
      </w:r>
      <w:r w:rsidR="00AF20FF" w:rsidRPr="007636BA">
        <w:t>個海外國家（美國、</w:t>
      </w:r>
      <w:r w:rsidR="003C426C" w:rsidRPr="007636BA">
        <w:rPr>
          <w:rFonts w:hint="eastAsia"/>
          <w:lang w:eastAsia="zh-TW"/>
        </w:rPr>
        <w:t>加拿大、</w:t>
      </w:r>
      <w:r w:rsidR="00AF20FF" w:rsidRPr="007636BA">
        <w:t>法國、德國、英國、澳洲、</w:t>
      </w:r>
      <w:r w:rsidR="00C519D0" w:rsidRPr="007636BA">
        <w:t>中國大陸</w:t>
      </w:r>
      <w:r w:rsidR="00AF20FF" w:rsidRPr="007636BA">
        <w:t>、印度、日本、韓國、新加坡、</w:t>
      </w:r>
      <w:r w:rsidR="003C426C" w:rsidRPr="007636BA">
        <w:rPr>
          <w:rFonts w:hint="eastAsia"/>
        </w:rPr>
        <w:t>阿拉伯聯合大公國、南非、巴西</w:t>
      </w:r>
      <w:r w:rsidR="00AF20FF" w:rsidRPr="007636BA">
        <w:t>）中設有</w:t>
      </w:r>
      <w:r w:rsidR="00575EBF" w:rsidRPr="007636BA">
        <w:rPr>
          <w:rFonts w:hint="eastAsia"/>
        </w:rPr>
        <w:t>2</w:t>
      </w:r>
      <w:r w:rsidR="005B44CD" w:rsidRPr="007636BA">
        <w:rPr>
          <w:rFonts w:hint="eastAsia"/>
          <w:lang w:eastAsia="zh-TW"/>
        </w:rPr>
        <w:t>3</w:t>
      </w:r>
      <w:r w:rsidR="009D707A" w:rsidRPr="007636BA">
        <w:rPr>
          <w:rFonts w:hint="eastAsia"/>
        </w:rPr>
        <w:t>個海外辦公</w:t>
      </w:r>
      <w:r w:rsidR="009D707A" w:rsidRPr="007636BA">
        <w:rPr>
          <w:rFonts w:hint="eastAsia"/>
          <w:lang w:eastAsia="zh-TW"/>
        </w:rPr>
        <w:t>室</w:t>
      </w:r>
      <w:r w:rsidR="00575EBF" w:rsidRPr="007636BA">
        <w:rPr>
          <w:rFonts w:hint="eastAsia"/>
        </w:rPr>
        <w:t>。</w:t>
      </w:r>
      <w:r w:rsidR="00575EBF" w:rsidRPr="007636BA">
        <w:rPr>
          <w:rFonts w:hint="eastAsia"/>
        </w:rPr>
        <w:t>IDA Ireland</w:t>
      </w:r>
      <w:r w:rsidR="00575EBF" w:rsidRPr="007636BA">
        <w:rPr>
          <w:rFonts w:hint="eastAsia"/>
        </w:rPr>
        <w:t>在</w:t>
      </w:r>
      <w:r w:rsidR="00575EBF" w:rsidRPr="007636BA">
        <w:rPr>
          <w:rFonts w:hint="eastAsia"/>
        </w:rPr>
        <w:t>2011</w:t>
      </w:r>
      <w:r w:rsidR="00575EBF" w:rsidRPr="007636BA">
        <w:rPr>
          <w:rFonts w:hint="eastAsia"/>
        </w:rPr>
        <w:t>年關閉原駐臺據點，臺灣業務改由新加坡據點兼管</w:t>
      </w:r>
      <w:r w:rsidR="00AF20FF" w:rsidRPr="007636BA">
        <w:t>。</w:t>
      </w:r>
    </w:p>
    <w:p w14:paraId="251D1D89" w14:textId="77777777" w:rsidR="000772B8" w:rsidRPr="007636BA" w:rsidRDefault="000772B8" w:rsidP="006552A3">
      <w:pPr>
        <w:pStyle w:val="af6"/>
        <w:ind w:left="1417" w:hanging="472"/>
        <w:rPr>
          <w:lang w:val="en-GB" w:eastAsia="zh-TW"/>
        </w:rPr>
      </w:pPr>
    </w:p>
    <w:p w14:paraId="681DA431" w14:textId="77777777" w:rsidR="00AF20FF" w:rsidRPr="007636BA" w:rsidRDefault="006552A3" w:rsidP="006552A3">
      <w:pPr>
        <w:pStyle w:val="af6"/>
        <w:ind w:left="1417" w:hanging="472"/>
        <w:rPr>
          <w:lang w:val="en-GB"/>
        </w:rPr>
      </w:pPr>
      <w:r w:rsidRPr="007636BA">
        <w:rPr>
          <w:lang w:val="en-GB"/>
        </w:rPr>
        <w:lastRenderedPageBreak/>
        <w:t>３、</w:t>
      </w:r>
      <w:r w:rsidR="00FD519F" w:rsidRPr="007636BA">
        <w:rPr>
          <w:rFonts w:hint="eastAsia"/>
          <w:lang w:val="en-GB" w:eastAsia="zh-TW"/>
        </w:rPr>
        <w:t>愛</w:t>
      </w:r>
      <w:r w:rsidR="00AF20FF" w:rsidRPr="007636BA">
        <w:rPr>
          <w:lang w:val="en-GB"/>
        </w:rPr>
        <w:t>爾蘭投資發展局係透過海外專職人員長期對潛在投資者進行聯繫遊說，而非</w:t>
      </w:r>
      <w:proofErr w:type="gramStart"/>
      <w:r w:rsidR="00AF20FF" w:rsidRPr="007636BA">
        <w:rPr>
          <w:lang w:val="en-GB"/>
        </w:rPr>
        <w:t>採</w:t>
      </w:r>
      <w:proofErr w:type="gramEnd"/>
      <w:r w:rsidR="00AF20FF" w:rsidRPr="007636BA">
        <w:rPr>
          <w:lang w:val="en-GB"/>
        </w:rPr>
        <w:t>行由政府高層年度率團訪問之模式。</w:t>
      </w:r>
    </w:p>
    <w:p w14:paraId="7531F29B" w14:textId="2F373C9F" w:rsidR="00AF20FF" w:rsidRPr="007636BA" w:rsidRDefault="000772B8" w:rsidP="006552A3">
      <w:pPr>
        <w:pStyle w:val="af6"/>
        <w:ind w:left="1417" w:hanging="472"/>
      </w:pPr>
      <w:r w:rsidRPr="007636BA">
        <w:rPr>
          <w:rFonts w:hint="eastAsia"/>
          <w:lang w:val="en-GB" w:eastAsia="zh-TW"/>
        </w:rPr>
        <w:t>４</w:t>
      </w:r>
      <w:r w:rsidR="006552A3" w:rsidRPr="007636BA">
        <w:rPr>
          <w:lang w:val="en-GB"/>
        </w:rPr>
        <w:t>、</w:t>
      </w:r>
      <w:r w:rsidR="00FD519F" w:rsidRPr="007636BA">
        <w:rPr>
          <w:rFonts w:hint="eastAsia"/>
          <w:lang w:val="en-GB" w:eastAsia="zh-TW"/>
        </w:rPr>
        <w:t>提</w:t>
      </w:r>
      <w:r w:rsidR="00AF20FF" w:rsidRPr="007636BA">
        <w:rPr>
          <w:lang w:val="en-GB"/>
        </w:rPr>
        <w:t>供最新產業及市場資訊，讓國際企業在設立據點前對當地產業情況有更具體的認知。</w:t>
      </w:r>
    </w:p>
    <w:p w14:paraId="18351D52" w14:textId="77777777" w:rsidR="00AF20FF" w:rsidRPr="007636BA" w:rsidRDefault="00AF20FF" w:rsidP="00857238">
      <w:pPr>
        <w:pStyle w:val="ae"/>
        <w:spacing w:before="257" w:after="257"/>
        <w:rPr>
          <w:lang w:val="en-GB"/>
        </w:rPr>
      </w:pPr>
      <w:r w:rsidRPr="007636BA">
        <w:rPr>
          <w:rFonts w:hint="eastAsia"/>
        </w:rPr>
        <w:t>二</w:t>
      </w:r>
      <w:r w:rsidRPr="007636BA">
        <w:t>、外商在當地經營現況</w:t>
      </w:r>
    </w:p>
    <w:p w14:paraId="48B293C0" w14:textId="2164C472" w:rsidR="00AF20FF" w:rsidRPr="007636BA" w:rsidRDefault="00AF20FF" w:rsidP="000772B8">
      <w:pPr>
        <w:pStyle w:val="a9"/>
        <w:ind w:firstLine="472"/>
      </w:pPr>
      <w:r w:rsidRPr="007636BA">
        <w:rPr>
          <w:rFonts w:hint="eastAsia"/>
        </w:rPr>
        <w:t>愛爾蘭政局穩定，稅收制度優惠，整體經濟自由開放，公共服務便捷舒適，為外來投資者帶來穩定和舒適的工作環境。</w:t>
      </w:r>
    </w:p>
    <w:p w14:paraId="05DB191A" w14:textId="77777777" w:rsidR="00AF20FF" w:rsidRPr="007636BA" w:rsidRDefault="00AF20FF" w:rsidP="000772B8">
      <w:pPr>
        <w:pStyle w:val="a9"/>
        <w:ind w:firstLine="472"/>
      </w:pPr>
      <w:r w:rsidRPr="007636BA">
        <w:rPr>
          <w:rFonts w:hint="eastAsia"/>
        </w:rPr>
        <w:t>愛爾蘭政府吸引外資的目標產業以國際競爭力強、科技性強且附加價值高的製造業與國際服務業為主，其範圍包括電子計算機、訊息通訊技術、軟體、化工、製藥、醫療儀器等製造業和國際金融服務等行業。</w:t>
      </w:r>
    </w:p>
    <w:p w14:paraId="415EA096" w14:textId="77777777" w:rsidR="00AF20FF" w:rsidRPr="007636BA" w:rsidRDefault="00AF20FF" w:rsidP="000772B8">
      <w:pPr>
        <w:pStyle w:val="a9"/>
        <w:ind w:firstLine="472"/>
      </w:pPr>
      <w:r w:rsidRPr="007636BA">
        <w:rPr>
          <w:rFonts w:hint="eastAsia"/>
        </w:rPr>
        <w:t>儘管全球經濟前景尚不明朗，但是愛爾蘭的外商直接投資（</w:t>
      </w:r>
      <w:r w:rsidRPr="007636BA">
        <w:rPr>
          <w:rFonts w:hint="eastAsia"/>
        </w:rPr>
        <w:t>FDI</w:t>
      </w:r>
      <w:r w:rsidRPr="007636BA">
        <w:rPr>
          <w:rFonts w:hint="eastAsia"/>
        </w:rPr>
        <w:t>）仍持續增長。目前在愛爾蘭投資的大型跨國企業有：</w:t>
      </w:r>
      <w:r w:rsidRPr="007636BA">
        <w:rPr>
          <w:rFonts w:hint="eastAsia"/>
        </w:rPr>
        <w:t>Accenture</w:t>
      </w:r>
      <w:r w:rsidRPr="007636BA">
        <w:rPr>
          <w:rFonts w:hint="eastAsia"/>
        </w:rPr>
        <w:t>、</w:t>
      </w:r>
      <w:r w:rsidRPr="007636BA">
        <w:rPr>
          <w:rFonts w:hint="eastAsia"/>
        </w:rPr>
        <w:t>Analog Devices</w:t>
      </w:r>
      <w:r w:rsidRPr="007636BA">
        <w:rPr>
          <w:rFonts w:hint="eastAsia"/>
        </w:rPr>
        <w:t>、</w:t>
      </w:r>
      <w:r w:rsidRPr="007636BA">
        <w:rPr>
          <w:rFonts w:hint="eastAsia"/>
        </w:rPr>
        <w:t>Boston Scientific</w:t>
      </w:r>
      <w:r w:rsidRPr="007636BA">
        <w:rPr>
          <w:rFonts w:hint="eastAsia"/>
        </w:rPr>
        <w:t>、</w:t>
      </w:r>
      <w:r w:rsidRPr="007636BA">
        <w:rPr>
          <w:rFonts w:hint="eastAsia"/>
        </w:rPr>
        <w:t>Cameron</w:t>
      </w:r>
      <w:r w:rsidRPr="007636BA">
        <w:rPr>
          <w:rFonts w:hint="eastAsia"/>
        </w:rPr>
        <w:t>、</w:t>
      </w:r>
      <w:r w:rsidRPr="007636BA">
        <w:rPr>
          <w:rFonts w:hint="eastAsia"/>
        </w:rPr>
        <w:t>Citi</w:t>
      </w:r>
      <w:r w:rsidRPr="007636BA">
        <w:rPr>
          <w:rFonts w:hint="eastAsia"/>
        </w:rPr>
        <w:t>、</w:t>
      </w:r>
      <w:r w:rsidRPr="007636BA">
        <w:rPr>
          <w:rFonts w:hint="eastAsia"/>
        </w:rPr>
        <w:t>Creganna</w:t>
      </w:r>
      <w:r w:rsidRPr="007636BA">
        <w:rPr>
          <w:rFonts w:hint="eastAsia"/>
        </w:rPr>
        <w:t>、</w:t>
      </w:r>
      <w:r w:rsidRPr="007636BA">
        <w:rPr>
          <w:rFonts w:hint="eastAsia"/>
        </w:rPr>
        <w:t>Dell</w:t>
      </w:r>
      <w:r w:rsidRPr="007636BA">
        <w:rPr>
          <w:rFonts w:hint="eastAsia"/>
        </w:rPr>
        <w:t>、</w:t>
      </w:r>
      <w:r w:rsidRPr="007636BA">
        <w:rPr>
          <w:rFonts w:hint="eastAsia"/>
        </w:rPr>
        <w:t>Depuy</w:t>
      </w:r>
      <w:r w:rsidRPr="007636BA">
        <w:rPr>
          <w:rFonts w:hint="eastAsia"/>
        </w:rPr>
        <w:t>、</w:t>
      </w:r>
      <w:r w:rsidRPr="007636BA">
        <w:rPr>
          <w:rFonts w:hint="eastAsia"/>
        </w:rPr>
        <w:t>DTS</w:t>
      </w:r>
      <w:r w:rsidRPr="007636BA">
        <w:rPr>
          <w:rFonts w:hint="eastAsia"/>
        </w:rPr>
        <w:t>、</w:t>
      </w:r>
      <w:r w:rsidRPr="007636BA">
        <w:rPr>
          <w:rFonts w:hint="eastAsia"/>
        </w:rPr>
        <w:t>Google</w:t>
      </w:r>
      <w:r w:rsidRPr="007636BA">
        <w:rPr>
          <w:rFonts w:hint="eastAsia"/>
        </w:rPr>
        <w:t>、</w:t>
      </w:r>
      <w:r w:rsidRPr="007636BA">
        <w:rPr>
          <w:rFonts w:hint="eastAsia"/>
        </w:rPr>
        <w:t>GSK</w:t>
      </w:r>
      <w:r w:rsidRPr="007636BA">
        <w:rPr>
          <w:rFonts w:hint="eastAsia"/>
        </w:rPr>
        <w:t>、</w:t>
      </w:r>
      <w:r w:rsidRPr="007636BA">
        <w:rPr>
          <w:rFonts w:hint="eastAsia"/>
        </w:rPr>
        <w:t>Ingersoll Rand</w:t>
      </w:r>
      <w:r w:rsidRPr="007636BA">
        <w:rPr>
          <w:rFonts w:hint="eastAsia"/>
        </w:rPr>
        <w:t>、</w:t>
      </w:r>
      <w:r w:rsidRPr="007636BA">
        <w:rPr>
          <w:rFonts w:hint="eastAsia"/>
        </w:rPr>
        <w:t>Intell</w:t>
      </w:r>
      <w:r w:rsidRPr="007636BA">
        <w:rPr>
          <w:rFonts w:hint="eastAsia"/>
        </w:rPr>
        <w:t>、</w:t>
      </w:r>
      <w:r w:rsidRPr="007636BA">
        <w:rPr>
          <w:rFonts w:hint="eastAsia"/>
        </w:rPr>
        <w:t>LIEBHERR</w:t>
      </w:r>
      <w:r w:rsidRPr="007636BA">
        <w:rPr>
          <w:rFonts w:hint="eastAsia"/>
        </w:rPr>
        <w:t>、</w:t>
      </w:r>
      <w:r w:rsidRPr="007636BA">
        <w:rPr>
          <w:rFonts w:hint="eastAsia"/>
        </w:rPr>
        <w:t>Kellogg's</w:t>
      </w:r>
      <w:r w:rsidRPr="007636BA">
        <w:rPr>
          <w:rFonts w:hint="eastAsia"/>
        </w:rPr>
        <w:t>、</w:t>
      </w:r>
      <w:r w:rsidRPr="007636BA">
        <w:rPr>
          <w:rFonts w:hint="eastAsia"/>
        </w:rPr>
        <w:t>Medtronics</w:t>
      </w:r>
      <w:r w:rsidRPr="007636BA">
        <w:rPr>
          <w:rFonts w:hint="eastAsia"/>
        </w:rPr>
        <w:t>、</w:t>
      </w:r>
      <w:r w:rsidRPr="007636BA">
        <w:rPr>
          <w:rFonts w:hint="eastAsia"/>
        </w:rPr>
        <w:t>MERCK</w:t>
      </w:r>
      <w:r w:rsidRPr="007636BA">
        <w:rPr>
          <w:rFonts w:hint="eastAsia"/>
        </w:rPr>
        <w:t>、</w:t>
      </w:r>
      <w:r w:rsidRPr="007636BA">
        <w:rPr>
          <w:rFonts w:hint="eastAsia"/>
        </w:rPr>
        <w:t>Pfizer</w:t>
      </w:r>
      <w:r w:rsidRPr="007636BA">
        <w:rPr>
          <w:rFonts w:hint="eastAsia"/>
        </w:rPr>
        <w:t>、</w:t>
      </w:r>
      <w:r w:rsidRPr="007636BA">
        <w:rPr>
          <w:rFonts w:hint="eastAsia"/>
        </w:rPr>
        <w:t>Pramerica</w:t>
      </w:r>
      <w:r w:rsidRPr="007636BA">
        <w:rPr>
          <w:rFonts w:hint="eastAsia"/>
        </w:rPr>
        <w:t>、</w:t>
      </w:r>
      <w:r w:rsidRPr="007636BA">
        <w:rPr>
          <w:rFonts w:hint="eastAsia"/>
        </w:rPr>
        <w:t>SAP</w:t>
      </w:r>
      <w:r w:rsidRPr="007636BA">
        <w:rPr>
          <w:rFonts w:hint="eastAsia"/>
        </w:rPr>
        <w:t>、</w:t>
      </w:r>
      <w:r w:rsidRPr="007636BA">
        <w:rPr>
          <w:rFonts w:hint="eastAsia"/>
        </w:rPr>
        <w:t>Takeda</w:t>
      </w:r>
      <w:r w:rsidRPr="007636BA">
        <w:rPr>
          <w:rFonts w:hint="eastAsia"/>
        </w:rPr>
        <w:t>、</w:t>
      </w:r>
      <w:r w:rsidRPr="007636BA">
        <w:rPr>
          <w:rFonts w:hint="eastAsia"/>
        </w:rPr>
        <w:t xml:space="preserve">Valeo </w:t>
      </w:r>
      <w:r w:rsidRPr="007636BA">
        <w:rPr>
          <w:rFonts w:hint="eastAsia"/>
        </w:rPr>
        <w:t>和</w:t>
      </w:r>
      <w:r w:rsidRPr="007636BA">
        <w:rPr>
          <w:rFonts w:hint="eastAsia"/>
        </w:rPr>
        <w:t>Zurich</w:t>
      </w:r>
      <w:r w:rsidRPr="007636BA">
        <w:rPr>
          <w:rFonts w:hint="eastAsia"/>
        </w:rPr>
        <w:t>等。</w:t>
      </w:r>
    </w:p>
    <w:p w14:paraId="66435F6D" w14:textId="34D800D2" w:rsidR="00AF20FF" w:rsidRPr="007636BA" w:rsidRDefault="00AF20FF" w:rsidP="000772B8">
      <w:pPr>
        <w:pStyle w:val="a9"/>
        <w:ind w:firstLine="472"/>
      </w:pPr>
      <w:r w:rsidRPr="007636BA">
        <w:t>愛爾蘭持續吸引外商直接投資</w:t>
      </w:r>
      <w:r w:rsidR="002952C8" w:rsidRPr="007636BA">
        <w:t>（</w:t>
      </w:r>
      <w:r w:rsidRPr="007636BA">
        <w:t>FDI</w:t>
      </w:r>
      <w:r w:rsidR="002952C8" w:rsidRPr="007636BA">
        <w:t>）</w:t>
      </w:r>
      <w:r w:rsidRPr="007636BA">
        <w:t>，</w:t>
      </w:r>
      <w:r w:rsidR="007B57F7" w:rsidRPr="007636BA">
        <w:rPr>
          <w:rFonts w:hint="eastAsia"/>
        </w:rPr>
        <w:t>超過</w:t>
      </w:r>
      <w:r w:rsidR="007B57F7" w:rsidRPr="007636BA">
        <w:rPr>
          <w:rFonts w:hint="eastAsia"/>
        </w:rPr>
        <w:t>1</w:t>
      </w:r>
      <w:r w:rsidR="00704F02" w:rsidRPr="007636BA">
        <w:rPr>
          <w:rFonts w:hint="cs"/>
        </w:rPr>
        <w:t>,</w:t>
      </w:r>
      <w:r w:rsidR="007B57F7" w:rsidRPr="007636BA">
        <w:rPr>
          <w:rFonts w:hint="eastAsia"/>
        </w:rPr>
        <w:t>800</w:t>
      </w:r>
      <w:r w:rsidR="007B57F7" w:rsidRPr="007636BA">
        <w:rPr>
          <w:rFonts w:hint="eastAsia"/>
        </w:rPr>
        <w:t>家外國公司在愛爾蘭設點，為愛爾蘭創造約</w:t>
      </w:r>
      <w:r w:rsidR="007B57F7" w:rsidRPr="007636BA">
        <w:rPr>
          <w:rFonts w:hint="eastAsia"/>
        </w:rPr>
        <w:t>30</w:t>
      </w:r>
      <w:r w:rsidR="007B57F7" w:rsidRPr="007636BA">
        <w:rPr>
          <w:rFonts w:hint="eastAsia"/>
        </w:rPr>
        <w:t>萬個工作機會，</w:t>
      </w:r>
      <w:r w:rsidR="00826B5A" w:rsidRPr="007636BA">
        <w:rPr>
          <w:rFonts w:hint="eastAsia"/>
        </w:rPr>
        <w:t>占</w:t>
      </w:r>
      <w:r w:rsidR="007B57F7" w:rsidRPr="007636BA">
        <w:rPr>
          <w:rFonts w:hint="eastAsia"/>
        </w:rPr>
        <w:t>總體就業</w:t>
      </w:r>
      <w:r w:rsidR="007B57F7" w:rsidRPr="007636BA">
        <w:rPr>
          <w:rFonts w:hint="eastAsia"/>
        </w:rPr>
        <w:t>11%</w:t>
      </w:r>
      <w:r w:rsidR="007B57F7" w:rsidRPr="007636BA">
        <w:rPr>
          <w:rFonts w:hint="eastAsia"/>
        </w:rPr>
        <w:t>。</w:t>
      </w:r>
      <w:r w:rsidR="007B57F7" w:rsidRPr="007636BA">
        <w:rPr>
          <w:rFonts w:hint="eastAsia"/>
        </w:rPr>
        <w:t>2024</w:t>
      </w:r>
      <w:r w:rsidR="007B57F7" w:rsidRPr="007636BA">
        <w:rPr>
          <w:rFonts w:hint="eastAsia"/>
        </w:rPr>
        <w:t>年愛爾蘭獲得</w:t>
      </w:r>
      <w:r w:rsidR="007B57F7" w:rsidRPr="007636BA">
        <w:rPr>
          <w:rFonts w:hint="eastAsia"/>
        </w:rPr>
        <w:t>234</w:t>
      </w:r>
      <w:r w:rsidR="007B57F7" w:rsidRPr="007636BA">
        <w:rPr>
          <w:rFonts w:hint="eastAsia"/>
        </w:rPr>
        <w:t>項投資，其中研發投資達創紀錄，</w:t>
      </w:r>
      <w:r w:rsidR="007B57F7" w:rsidRPr="007636BA">
        <w:rPr>
          <w:rFonts w:hint="eastAsia"/>
        </w:rPr>
        <w:t>64</w:t>
      </w:r>
      <w:r w:rsidR="007B57F7" w:rsidRPr="007636BA">
        <w:rPr>
          <w:rFonts w:hint="eastAsia"/>
        </w:rPr>
        <w:t>項投資價值共計</w:t>
      </w:r>
      <w:r w:rsidR="007B57F7" w:rsidRPr="007636BA">
        <w:rPr>
          <w:rFonts w:hint="eastAsia"/>
        </w:rPr>
        <w:t>19</w:t>
      </w:r>
      <w:r w:rsidR="007B57F7" w:rsidRPr="007636BA">
        <w:rPr>
          <w:rFonts w:hint="eastAsia"/>
        </w:rPr>
        <w:t>億歐元。</w:t>
      </w:r>
    </w:p>
    <w:p w14:paraId="41B0B6A2" w14:textId="4BD67D79" w:rsidR="00DB37D7" w:rsidRPr="007636BA" w:rsidRDefault="00DB37D7" w:rsidP="000772B8">
      <w:pPr>
        <w:pStyle w:val="a9"/>
        <w:ind w:firstLine="472"/>
        <w:rPr>
          <w:lang w:eastAsia="zh-TW"/>
        </w:rPr>
      </w:pPr>
      <w:r w:rsidRPr="007636BA">
        <w:rPr>
          <w:rFonts w:hint="eastAsia"/>
        </w:rPr>
        <w:t>尤其英國脫歐後，</w:t>
      </w:r>
      <w:r w:rsidR="002627AA" w:rsidRPr="007636BA">
        <w:rPr>
          <w:rFonts w:hint="eastAsia"/>
        </w:rPr>
        <w:t>愛爾蘭的經濟和政治穩定以及對歐盟市場的進入權，都柏林為英國脫歐後金融產業熱門轉移地點，自英國脫歐公投以來，已有</w:t>
      </w:r>
      <w:r w:rsidR="002627AA" w:rsidRPr="007636BA">
        <w:rPr>
          <w:rFonts w:hint="eastAsia"/>
        </w:rPr>
        <w:t>36</w:t>
      </w:r>
      <w:r w:rsidR="002627AA" w:rsidRPr="007636BA">
        <w:rPr>
          <w:rFonts w:hint="eastAsia"/>
        </w:rPr>
        <w:t>家公司承諾將人員或業務轉移到愛爾蘭首都。</w:t>
      </w:r>
      <w:r w:rsidR="0036678A" w:rsidRPr="007636BA">
        <w:rPr>
          <w:rFonts w:hint="eastAsia"/>
        </w:rPr>
        <w:t>依愛爾蘭</w:t>
      </w:r>
      <w:r w:rsidR="0036678A" w:rsidRPr="007636BA">
        <w:rPr>
          <w:rFonts w:hint="eastAsia"/>
        </w:rPr>
        <w:t>KPMG</w:t>
      </w:r>
      <w:r w:rsidR="0036678A" w:rsidRPr="007636BA">
        <w:rPr>
          <w:rFonts w:hint="eastAsia"/>
        </w:rPr>
        <w:t>顧問公司發布之金融科技脈動報告顯示，</w:t>
      </w:r>
      <w:r w:rsidR="0036678A" w:rsidRPr="007636BA">
        <w:rPr>
          <w:rFonts w:hint="eastAsia"/>
        </w:rPr>
        <w:t>2024</w:t>
      </w:r>
      <w:r w:rsidR="0036678A" w:rsidRPr="007636BA">
        <w:rPr>
          <w:rFonts w:hint="eastAsia"/>
        </w:rPr>
        <w:t>年全球</w:t>
      </w:r>
      <w:r w:rsidR="0036678A" w:rsidRPr="007636BA">
        <w:rPr>
          <w:rFonts w:hint="eastAsia"/>
          <w:lang w:eastAsia="zh-TW"/>
        </w:rPr>
        <w:t>金融科技</w:t>
      </w:r>
      <w:r w:rsidR="0036678A" w:rsidRPr="007636BA">
        <w:rPr>
          <w:rFonts w:hint="eastAsia"/>
        </w:rPr>
        <w:t>投資額僅為</w:t>
      </w:r>
      <w:r w:rsidR="0036678A" w:rsidRPr="007636BA">
        <w:rPr>
          <w:rFonts w:hint="eastAsia"/>
        </w:rPr>
        <w:t>956</w:t>
      </w:r>
      <w:r w:rsidR="0036678A" w:rsidRPr="007636BA">
        <w:rPr>
          <w:rFonts w:hint="eastAsia"/>
        </w:rPr>
        <w:t>億美元，為七年來最低，但愛爾蘭</w:t>
      </w:r>
      <w:r w:rsidR="0036678A" w:rsidRPr="007636BA">
        <w:rPr>
          <w:rFonts w:hint="eastAsia"/>
        </w:rPr>
        <w:t>2024</w:t>
      </w:r>
      <w:r w:rsidR="0036678A" w:rsidRPr="007636BA">
        <w:rPr>
          <w:rFonts w:hint="eastAsia"/>
        </w:rPr>
        <w:t>年整體表現亮眼，完成</w:t>
      </w:r>
      <w:r w:rsidR="0036678A" w:rsidRPr="007636BA">
        <w:rPr>
          <w:rFonts w:hint="eastAsia"/>
        </w:rPr>
        <w:t>25</w:t>
      </w:r>
      <w:r w:rsidR="0036678A" w:rsidRPr="007636BA">
        <w:rPr>
          <w:rFonts w:hint="eastAsia"/>
        </w:rPr>
        <w:t>筆交易案，總值為</w:t>
      </w:r>
      <w:r w:rsidR="00657103" w:rsidRPr="007636BA">
        <w:rPr>
          <w:rFonts w:hint="eastAsia"/>
        </w:rPr>
        <w:t>2</w:t>
      </w:r>
      <w:r w:rsidR="00704F02" w:rsidRPr="007636BA">
        <w:rPr>
          <w:rFonts w:hint="eastAsia"/>
          <w:lang w:eastAsia="zh-TW"/>
        </w:rPr>
        <w:t>億</w:t>
      </w:r>
      <w:r w:rsidR="00657103" w:rsidRPr="007636BA">
        <w:rPr>
          <w:rFonts w:hint="eastAsia"/>
        </w:rPr>
        <w:t>3</w:t>
      </w:r>
      <w:r w:rsidR="00704F02" w:rsidRPr="007636BA">
        <w:t>,</w:t>
      </w:r>
      <w:r w:rsidR="00657103" w:rsidRPr="007636BA">
        <w:rPr>
          <w:rFonts w:hint="eastAsia"/>
        </w:rPr>
        <w:t>795</w:t>
      </w:r>
      <w:r w:rsidR="00704F02" w:rsidRPr="007636BA">
        <w:rPr>
          <w:rFonts w:hint="eastAsia"/>
          <w:lang w:eastAsia="zh-TW"/>
        </w:rPr>
        <w:t>萬</w:t>
      </w:r>
      <w:r w:rsidR="00657103" w:rsidRPr="007636BA">
        <w:rPr>
          <w:rFonts w:hint="eastAsia"/>
        </w:rPr>
        <w:t>美元</w:t>
      </w:r>
      <w:r w:rsidR="0036678A" w:rsidRPr="007636BA">
        <w:rPr>
          <w:rFonts w:hint="eastAsia"/>
        </w:rPr>
        <w:t>，較</w:t>
      </w:r>
      <w:r w:rsidR="0036678A" w:rsidRPr="007636BA">
        <w:rPr>
          <w:rFonts w:hint="eastAsia"/>
        </w:rPr>
        <w:t>2023</w:t>
      </w:r>
      <w:r w:rsidR="0036678A" w:rsidRPr="007636BA">
        <w:rPr>
          <w:rFonts w:hint="eastAsia"/>
        </w:rPr>
        <w:t>年大幅成長</w:t>
      </w:r>
      <w:r w:rsidR="0036678A" w:rsidRPr="007636BA">
        <w:rPr>
          <w:rFonts w:hint="eastAsia"/>
        </w:rPr>
        <w:t>291%</w:t>
      </w:r>
      <w:r w:rsidR="0036678A" w:rsidRPr="007636BA">
        <w:rPr>
          <w:rFonts w:hint="eastAsia"/>
        </w:rPr>
        <w:t>，包括</w:t>
      </w:r>
      <w:r w:rsidR="0036678A" w:rsidRPr="007636BA">
        <w:rPr>
          <w:rFonts w:hint="eastAsia"/>
        </w:rPr>
        <w:t>Keensight Capital</w:t>
      </w:r>
      <w:r w:rsidR="0036678A" w:rsidRPr="007636BA">
        <w:rPr>
          <w:rFonts w:hint="eastAsia"/>
        </w:rPr>
        <w:t>公司以</w:t>
      </w:r>
      <w:r w:rsidR="0036678A" w:rsidRPr="007636BA">
        <w:rPr>
          <w:rFonts w:hint="eastAsia"/>
        </w:rPr>
        <w:t>1.09</w:t>
      </w:r>
      <w:r w:rsidR="0036678A" w:rsidRPr="007636BA">
        <w:rPr>
          <w:rFonts w:hint="eastAsia"/>
        </w:rPr>
        <w:t>億美元收購都柏林</w:t>
      </w:r>
      <w:r w:rsidR="0036678A" w:rsidRPr="007636BA">
        <w:rPr>
          <w:rFonts w:hint="eastAsia"/>
        </w:rPr>
        <w:t>SoftCo</w:t>
      </w:r>
      <w:r w:rsidR="0036678A" w:rsidRPr="007636BA">
        <w:rPr>
          <w:rFonts w:hint="eastAsia"/>
        </w:rPr>
        <w:t>軟體公司，為</w:t>
      </w:r>
      <w:r w:rsidR="0036678A" w:rsidRPr="007636BA">
        <w:rPr>
          <w:rFonts w:hint="eastAsia"/>
        </w:rPr>
        <w:lastRenderedPageBreak/>
        <w:t>2024</w:t>
      </w:r>
      <w:r w:rsidR="0036678A" w:rsidRPr="007636BA">
        <w:rPr>
          <w:rFonts w:hint="eastAsia"/>
        </w:rPr>
        <w:t>年愛爾蘭最大的金融科技交易</w:t>
      </w:r>
      <w:r w:rsidR="0036678A" w:rsidRPr="007636BA">
        <w:rPr>
          <w:rFonts w:hint="eastAsia"/>
          <w:lang w:eastAsia="zh-TW"/>
        </w:rPr>
        <w:t>。</w:t>
      </w:r>
    </w:p>
    <w:p w14:paraId="335B3D1E" w14:textId="77777777" w:rsidR="00AF20FF" w:rsidRPr="007636BA" w:rsidRDefault="00AF20FF" w:rsidP="00857238">
      <w:pPr>
        <w:pStyle w:val="ae"/>
        <w:spacing w:before="257" w:after="257"/>
        <w:rPr>
          <w:lang w:val="en-GB"/>
        </w:rPr>
      </w:pPr>
      <w:r w:rsidRPr="007636BA">
        <w:rPr>
          <w:rFonts w:hint="eastAsia"/>
        </w:rPr>
        <w:t>三</w:t>
      </w:r>
      <w:r w:rsidRPr="007636BA">
        <w:t>、</w:t>
      </w:r>
      <w:r w:rsidR="006552A3" w:rsidRPr="007636BA">
        <w:t>臺</w:t>
      </w:r>
      <w:r w:rsidRPr="007636BA">
        <w:t>愛雙邊投資概況</w:t>
      </w:r>
    </w:p>
    <w:p w14:paraId="4E4480B0" w14:textId="5BCB21C7" w:rsidR="00AF20FF" w:rsidRPr="007636BA" w:rsidRDefault="00AF20FF" w:rsidP="000772B8">
      <w:pPr>
        <w:pStyle w:val="a9"/>
        <w:ind w:firstLine="472"/>
      </w:pPr>
      <w:r w:rsidRPr="007636BA">
        <w:rPr>
          <w:rFonts w:hint="eastAsia"/>
        </w:rPr>
        <w:t>相較於鄰近之英國，</w:t>
      </w:r>
      <w:r w:rsidR="006A2B1E" w:rsidRPr="007636BA">
        <w:rPr>
          <w:rFonts w:hint="eastAsia"/>
        </w:rPr>
        <w:t>臺</w:t>
      </w:r>
      <w:r w:rsidRPr="007636BA">
        <w:rPr>
          <w:rFonts w:hint="eastAsia"/>
        </w:rPr>
        <w:t>愛雙邊投資之</w:t>
      </w:r>
      <w:r w:rsidRPr="007636BA">
        <w:t>件數及金額皆屬少量，目前在愛爾蘭設有據點之主要</w:t>
      </w:r>
      <w:r w:rsidR="006A2B1E" w:rsidRPr="007636BA">
        <w:t>臺</w:t>
      </w:r>
      <w:r w:rsidRPr="007636BA">
        <w:t>商</w:t>
      </w:r>
      <w:r w:rsidR="00575EBF" w:rsidRPr="007636BA">
        <w:rPr>
          <w:rFonts w:hint="eastAsia"/>
        </w:rPr>
        <w:t>長榮海運、貿聯集團</w:t>
      </w:r>
      <w:r w:rsidRPr="007636BA">
        <w:t>，在</w:t>
      </w:r>
      <w:r w:rsidR="006A2B1E" w:rsidRPr="007636BA">
        <w:t>臺</w:t>
      </w:r>
      <w:r w:rsidRPr="007636BA">
        <w:t>設有據點之愛爾蘭商則包含</w:t>
      </w:r>
      <w:r w:rsidRPr="007636BA">
        <w:t xml:space="preserve">Synopsys </w:t>
      </w:r>
      <w:r w:rsidRPr="007636BA">
        <w:rPr>
          <w:rFonts w:hint="eastAsia"/>
        </w:rPr>
        <w:t>International</w:t>
      </w:r>
      <w:r w:rsidR="00414E39" w:rsidRPr="007636BA">
        <w:t>（電腦軟體服務）</w:t>
      </w:r>
      <w:r w:rsidRPr="007636BA">
        <w:t>等。</w:t>
      </w:r>
      <w:r w:rsidR="00AA3407" w:rsidRPr="007636BA">
        <w:rPr>
          <w:rFonts w:hint="eastAsia"/>
        </w:rPr>
        <w:t>依據經濟部投資審議司統計資料，截至</w:t>
      </w:r>
      <w:r w:rsidR="00AA3407" w:rsidRPr="007636BA">
        <w:t>2024</w:t>
      </w:r>
      <w:r w:rsidR="00AA3407" w:rsidRPr="007636BA">
        <w:rPr>
          <w:rFonts w:hint="eastAsia"/>
        </w:rPr>
        <w:t>年，我商赴愛爾蘭投資案件數累計至</w:t>
      </w:r>
      <w:r w:rsidR="00AA3407" w:rsidRPr="007636BA">
        <w:rPr>
          <w:rFonts w:hint="eastAsia"/>
        </w:rPr>
        <w:t>5</w:t>
      </w:r>
      <w:r w:rsidR="00AA3407" w:rsidRPr="007636BA">
        <w:rPr>
          <w:rFonts w:hint="eastAsia"/>
        </w:rPr>
        <w:t>件，投資金額累計達</w:t>
      </w:r>
      <w:r w:rsidR="00AA3407" w:rsidRPr="007636BA">
        <w:rPr>
          <w:rFonts w:hint="eastAsia"/>
        </w:rPr>
        <w:t>7</w:t>
      </w:r>
      <w:r w:rsidR="00704F02" w:rsidRPr="007636BA">
        <w:rPr>
          <w:rFonts w:hint="cs"/>
        </w:rPr>
        <w:t>,</w:t>
      </w:r>
      <w:r w:rsidR="00AA3407" w:rsidRPr="007636BA">
        <w:rPr>
          <w:rFonts w:hint="eastAsia"/>
        </w:rPr>
        <w:t>092</w:t>
      </w:r>
      <w:r w:rsidR="00AA3407" w:rsidRPr="007636BA">
        <w:rPr>
          <w:rFonts w:hint="eastAsia"/>
        </w:rPr>
        <w:t>萬</w:t>
      </w:r>
      <w:r w:rsidR="00AA3407" w:rsidRPr="007636BA">
        <w:rPr>
          <w:rFonts w:hint="eastAsia"/>
        </w:rPr>
        <w:t>800</w:t>
      </w:r>
      <w:r w:rsidR="00AA3407" w:rsidRPr="007636BA">
        <w:rPr>
          <w:rFonts w:hint="eastAsia"/>
        </w:rPr>
        <w:t>美元</w:t>
      </w:r>
      <w:r w:rsidR="00AA3407" w:rsidRPr="007636BA">
        <w:t>。</w:t>
      </w:r>
    </w:p>
    <w:p w14:paraId="7F7A0973" w14:textId="77777777" w:rsidR="006552A3" w:rsidRPr="007636BA" w:rsidRDefault="006552A3" w:rsidP="00AA3407">
      <w:pPr>
        <w:pStyle w:val="a9"/>
        <w:ind w:firstLineChars="0" w:firstLine="0"/>
        <w:rPr>
          <w:lang w:val="en-GB" w:eastAsia="zh-TW"/>
        </w:rPr>
      </w:pPr>
    </w:p>
    <w:p w14:paraId="57ED345C" w14:textId="3EF98253" w:rsidR="006552A3" w:rsidRPr="007636BA" w:rsidRDefault="006552A3" w:rsidP="00214052">
      <w:pPr>
        <w:pStyle w:val="a9"/>
        <w:ind w:firstLineChars="0" w:firstLine="0"/>
        <w:rPr>
          <w:lang w:eastAsia="zh-TW"/>
        </w:rPr>
        <w:sectPr w:rsidR="006552A3" w:rsidRPr="007636BA" w:rsidSect="000215EA">
          <w:headerReference w:type="even" r:id="rId30"/>
          <w:headerReference w:type="default" r:id="rId31"/>
          <w:footerReference w:type="even" r:id="rId32"/>
          <w:footerReference w:type="default" r:id="rId33"/>
          <w:headerReference w:type="first" r:id="rId34"/>
          <w:footerReference w:type="first" r:id="rId35"/>
          <w:pgSz w:w="11906" w:h="16838" w:code="9"/>
          <w:pgMar w:top="2268" w:right="1701" w:bottom="1701" w:left="1701" w:header="1134" w:footer="851" w:gutter="0"/>
          <w:cols w:space="720"/>
          <w:docGrid w:type="linesAndChars" w:linePitch="514" w:charSpace="-774"/>
        </w:sectPr>
      </w:pPr>
    </w:p>
    <w:p w14:paraId="41FEA169" w14:textId="77777777" w:rsidR="00AF20FF" w:rsidRPr="007636BA" w:rsidRDefault="00AF20FF" w:rsidP="006552A3">
      <w:pPr>
        <w:pStyle w:val="ad"/>
        <w:rPr>
          <w:lang w:eastAsia="zh-TW"/>
        </w:rPr>
      </w:pPr>
      <w:bookmarkStart w:id="7" w:name="__RefHeading___Toc9260440"/>
      <w:bookmarkStart w:id="8" w:name="_Toc170015577"/>
      <w:bookmarkEnd w:id="7"/>
      <w:r w:rsidRPr="007636BA">
        <w:rPr>
          <w:rFonts w:hint="eastAsia"/>
        </w:rPr>
        <w:lastRenderedPageBreak/>
        <w:t>第肆章　投資法規及程序</w:t>
      </w:r>
      <w:bookmarkEnd w:id="8"/>
    </w:p>
    <w:p w14:paraId="608319E0" w14:textId="77777777" w:rsidR="00AF20FF" w:rsidRPr="007636BA" w:rsidRDefault="00AF20FF" w:rsidP="00857238">
      <w:pPr>
        <w:pStyle w:val="ae"/>
        <w:spacing w:before="257" w:after="257"/>
        <w:rPr>
          <w:lang w:val="en-GB"/>
        </w:rPr>
      </w:pPr>
      <w:r w:rsidRPr="007636BA">
        <w:t>一、主要投資法令</w:t>
      </w:r>
    </w:p>
    <w:p w14:paraId="20849353" w14:textId="14E9B253" w:rsidR="00AF20FF" w:rsidRPr="007636BA" w:rsidRDefault="000772B8" w:rsidP="000772B8">
      <w:pPr>
        <w:pStyle w:val="af4"/>
        <w:ind w:left="945" w:hanging="709"/>
        <w:rPr>
          <w:lang w:eastAsia="zh-TW"/>
        </w:rPr>
      </w:pPr>
      <w:r w:rsidRPr="007636BA">
        <w:rPr>
          <w:lang w:val="en-GB"/>
        </w:rPr>
        <w:t>（</w:t>
      </w:r>
      <w:r w:rsidRPr="007636BA">
        <w:rPr>
          <w:rFonts w:hint="eastAsia"/>
          <w:lang w:val="en-GB" w:eastAsia="zh-HK"/>
        </w:rPr>
        <w:t>一</w:t>
      </w:r>
      <w:r w:rsidRPr="007636BA">
        <w:rPr>
          <w:lang w:val="en-GB"/>
        </w:rPr>
        <w:t>）</w:t>
      </w:r>
      <w:r w:rsidR="00AF20FF" w:rsidRPr="007636BA">
        <w:rPr>
          <w:lang w:val="en-GB"/>
        </w:rPr>
        <w:t>Companies Act 20</w:t>
      </w:r>
      <w:r w:rsidR="00A337F0" w:rsidRPr="007636BA">
        <w:rPr>
          <w:rFonts w:hint="eastAsia"/>
          <w:lang w:val="en-GB" w:eastAsia="zh-TW"/>
        </w:rPr>
        <w:t>14</w:t>
      </w:r>
      <w:r w:rsidR="007A0F1C" w:rsidRPr="007636BA">
        <w:rPr>
          <w:rFonts w:hint="eastAsia"/>
          <w:lang w:val="en-GB"/>
        </w:rPr>
        <w:t>：</w:t>
      </w:r>
      <w:r w:rsidR="008F7C32" w:rsidRPr="007636BA">
        <w:t>規範公司設立、管理與經營、以及清算與解散等事項。該法也明確規定公司股東、成員及債權人的權利與義務。</w:t>
      </w:r>
    </w:p>
    <w:p w14:paraId="76E934A5" w14:textId="3C7918C6" w:rsidR="003706D2" w:rsidRPr="007636BA" w:rsidRDefault="000772B8" w:rsidP="000772B8">
      <w:pPr>
        <w:pStyle w:val="af4"/>
        <w:ind w:left="945" w:hanging="709"/>
        <w:rPr>
          <w:lang w:val="en-GB"/>
        </w:rPr>
      </w:pPr>
      <w:r w:rsidRPr="007636BA">
        <w:rPr>
          <w:lang w:val="en-GB"/>
        </w:rPr>
        <w:t>（</w:t>
      </w:r>
      <w:r w:rsidRPr="007636BA">
        <w:rPr>
          <w:rFonts w:hint="eastAsia"/>
          <w:lang w:val="en-GB" w:eastAsia="zh-HK"/>
        </w:rPr>
        <w:t>二</w:t>
      </w:r>
      <w:r w:rsidRPr="007636BA">
        <w:rPr>
          <w:lang w:val="en-GB"/>
        </w:rPr>
        <w:t>）</w:t>
      </w:r>
      <w:r w:rsidR="00AF20FF" w:rsidRPr="007636BA">
        <w:rPr>
          <w:lang w:val="en-GB"/>
        </w:rPr>
        <w:t>Registration of Business Names Act 1963</w:t>
      </w:r>
      <w:r w:rsidR="003706D2" w:rsidRPr="007636BA">
        <w:rPr>
          <w:rFonts w:hint="eastAsia"/>
          <w:lang w:val="en-GB"/>
        </w:rPr>
        <w:t>：</w:t>
      </w:r>
      <w:r w:rsidR="003706D2" w:rsidRPr="007636BA">
        <w:t>規定個人、合夥企業或法人，如欲以與其真實姓名不同的名稱從事商業活動，必須將該商業名稱向公司註冊</w:t>
      </w:r>
      <w:r w:rsidR="00AA6717" w:rsidRPr="007636BA">
        <w:rPr>
          <w:rFonts w:hint="eastAsia"/>
          <w:lang w:eastAsia="zh-TW"/>
        </w:rPr>
        <w:t>局</w:t>
      </w:r>
      <w:r w:rsidR="003706D2" w:rsidRPr="007636BA">
        <w:t>（</w:t>
      </w:r>
      <w:r w:rsidR="003706D2" w:rsidRPr="007636BA">
        <w:t>CRO</w:t>
      </w:r>
      <w:r w:rsidR="003706D2" w:rsidRPr="007636BA">
        <w:t>）登記。</w:t>
      </w:r>
    </w:p>
    <w:p w14:paraId="60ADA3B1" w14:textId="71BA049C" w:rsidR="00AF20FF" w:rsidRPr="007636BA" w:rsidRDefault="000772B8" w:rsidP="000772B8">
      <w:pPr>
        <w:pStyle w:val="af4"/>
        <w:ind w:left="945" w:hanging="709"/>
        <w:rPr>
          <w:lang w:val="en-GB"/>
        </w:rPr>
      </w:pPr>
      <w:r w:rsidRPr="007636BA">
        <w:rPr>
          <w:lang w:val="en-GB"/>
        </w:rPr>
        <w:t>（</w:t>
      </w:r>
      <w:r w:rsidRPr="007636BA">
        <w:rPr>
          <w:rFonts w:hint="eastAsia"/>
          <w:lang w:val="en-GB" w:eastAsia="zh-HK"/>
        </w:rPr>
        <w:t>三</w:t>
      </w:r>
      <w:r w:rsidRPr="007636BA">
        <w:rPr>
          <w:lang w:val="en-GB"/>
        </w:rPr>
        <w:t>）</w:t>
      </w:r>
      <w:r w:rsidR="00AF20FF" w:rsidRPr="007636BA">
        <w:rPr>
          <w:lang w:val="en-GB"/>
        </w:rPr>
        <w:t>The Mergers, Takeovers and Monopolies Control Act 1978</w:t>
      </w:r>
      <w:r w:rsidR="00CB7DA3" w:rsidRPr="007636BA">
        <w:rPr>
          <w:rFonts w:hint="eastAsia"/>
          <w:lang w:val="en-GB"/>
        </w:rPr>
        <w:t>：</w:t>
      </w:r>
      <w:r w:rsidR="00CB7DA3" w:rsidRPr="007636BA">
        <w:rPr>
          <w:rFonts w:ascii="Segoe UI" w:hAnsi="Segoe UI" w:cs="Segoe UI"/>
        </w:rPr>
        <w:t>規範企業合併、收購與壟斷行為的法規</w:t>
      </w:r>
      <w:r w:rsidR="00CB7DA3" w:rsidRPr="007636BA">
        <w:rPr>
          <w:rFonts w:ascii="Segoe UI" w:hAnsi="Segoe UI" w:cs="Segoe UI" w:hint="eastAsia"/>
          <w:lang w:eastAsia="zh-TW"/>
        </w:rPr>
        <w:t>。</w:t>
      </w:r>
    </w:p>
    <w:p w14:paraId="006DB112" w14:textId="3CEE5F77" w:rsidR="00AF20FF" w:rsidRPr="007636BA" w:rsidRDefault="000772B8" w:rsidP="000772B8">
      <w:pPr>
        <w:pStyle w:val="af4"/>
        <w:ind w:left="945" w:hanging="709"/>
        <w:rPr>
          <w:lang w:val="en-GB"/>
        </w:rPr>
      </w:pPr>
      <w:r w:rsidRPr="007636BA">
        <w:rPr>
          <w:lang w:val="en-GB"/>
        </w:rPr>
        <w:t>（</w:t>
      </w:r>
      <w:r w:rsidRPr="007636BA">
        <w:rPr>
          <w:rFonts w:hint="eastAsia"/>
          <w:lang w:val="en-GB" w:eastAsia="zh-HK"/>
        </w:rPr>
        <w:t>四</w:t>
      </w:r>
      <w:r w:rsidRPr="007636BA">
        <w:rPr>
          <w:lang w:val="en-GB"/>
        </w:rPr>
        <w:t>）</w:t>
      </w:r>
      <w:r w:rsidR="00AF20FF" w:rsidRPr="007636BA">
        <w:rPr>
          <w:lang w:val="en-GB"/>
        </w:rPr>
        <w:t>The Competition</w:t>
      </w:r>
      <w:r w:rsidR="00AF20FF" w:rsidRPr="007636BA">
        <w:rPr>
          <w:lang w:val="en-GB"/>
        </w:rPr>
        <w:t>（</w:t>
      </w:r>
      <w:r w:rsidR="00AF20FF" w:rsidRPr="007636BA">
        <w:rPr>
          <w:lang w:val="en-GB"/>
        </w:rPr>
        <w:t>Amendment</w:t>
      </w:r>
      <w:r w:rsidR="00AF20FF" w:rsidRPr="007636BA">
        <w:rPr>
          <w:lang w:val="en-GB"/>
        </w:rPr>
        <w:t>）</w:t>
      </w:r>
      <w:r w:rsidR="00AF20FF" w:rsidRPr="007636BA">
        <w:rPr>
          <w:lang w:val="en-GB"/>
        </w:rPr>
        <w:t>Act 2012</w:t>
      </w:r>
      <w:r w:rsidR="00F41353" w:rsidRPr="007636BA">
        <w:rPr>
          <w:rFonts w:hint="eastAsia"/>
          <w:lang w:val="en-GB"/>
        </w:rPr>
        <w:t>：強化愛爾蘭國內競爭法的執行</w:t>
      </w:r>
      <w:r w:rsidR="00F41353" w:rsidRPr="007636BA">
        <w:rPr>
          <w:rFonts w:hint="eastAsia"/>
          <w:lang w:val="en-GB" w:eastAsia="zh-TW"/>
        </w:rPr>
        <w:t>，其中包含</w:t>
      </w:r>
      <w:r w:rsidR="00F41353" w:rsidRPr="007636BA">
        <w:rPr>
          <w:rFonts w:ascii="Arial" w:hAnsi="Arial" w:cs="Arial" w:hint="eastAsia"/>
          <w:shd w:val="clear" w:color="auto" w:fill="FFFFFF"/>
          <w:lang w:eastAsia="zh-TW"/>
        </w:rPr>
        <w:t>相關</w:t>
      </w:r>
      <w:r w:rsidR="00F41353" w:rsidRPr="007636BA">
        <w:rPr>
          <w:rFonts w:ascii="Arial" w:hAnsi="Arial" w:cs="Arial"/>
          <w:shd w:val="clear" w:color="auto" w:fill="FFFFFF"/>
        </w:rPr>
        <w:t>刑責與罰款</w:t>
      </w:r>
      <w:r w:rsidR="00F41353" w:rsidRPr="007636BA">
        <w:rPr>
          <w:rFonts w:ascii="Arial" w:hAnsi="Arial" w:cs="Arial" w:hint="eastAsia"/>
          <w:shd w:val="clear" w:color="auto" w:fill="FFFFFF"/>
          <w:lang w:eastAsia="zh-TW"/>
        </w:rPr>
        <w:t>。</w:t>
      </w:r>
    </w:p>
    <w:p w14:paraId="0B2EA502" w14:textId="4FEDDFB3" w:rsidR="00AF20FF" w:rsidRPr="007636BA" w:rsidRDefault="000772B8" w:rsidP="000772B8">
      <w:pPr>
        <w:pStyle w:val="af4"/>
        <w:ind w:left="945" w:hanging="709"/>
        <w:rPr>
          <w:lang w:val="en-GB"/>
        </w:rPr>
      </w:pPr>
      <w:r w:rsidRPr="007636BA">
        <w:rPr>
          <w:lang w:val="en-GB"/>
        </w:rPr>
        <w:t>（</w:t>
      </w:r>
      <w:r w:rsidRPr="007636BA">
        <w:rPr>
          <w:rFonts w:hint="eastAsia"/>
          <w:lang w:val="en-GB" w:eastAsia="zh-HK"/>
        </w:rPr>
        <w:t>五</w:t>
      </w:r>
      <w:r w:rsidRPr="007636BA">
        <w:rPr>
          <w:lang w:val="en-GB"/>
        </w:rPr>
        <w:t>）</w:t>
      </w:r>
      <w:r w:rsidR="00AF20FF" w:rsidRPr="007636BA">
        <w:rPr>
          <w:lang w:val="en-GB"/>
        </w:rPr>
        <w:t>The Finance Act 2004</w:t>
      </w:r>
      <w:r w:rsidR="0001587C" w:rsidRPr="007636BA">
        <w:rPr>
          <w:rFonts w:hint="eastAsia"/>
          <w:lang w:val="en-GB"/>
        </w:rPr>
        <w:t>：</w:t>
      </w:r>
      <w:r w:rsidR="0001587C" w:rsidRPr="007636BA">
        <w:rPr>
          <w:rFonts w:hint="eastAsia"/>
          <w:lang w:val="en-GB" w:eastAsia="zh-TW"/>
        </w:rPr>
        <w:t>規範稅務與財政相關事項的法規。</w:t>
      </w:r>
    </w:p>
    <w:p w14:paraId="2E35C0F7" w14:textId="77777777" w:rsidR="00AF20FF" w:rsidRPr="007636BA" w:rsidRDefault="00AF20FF" w:rsidP="000772B8">
      <w:pPr>
        <w:pStyle w:val="ae"/>
        <w:spacing w:before="257" w:after="257"/>
        <w:rPr>
          <w:lang w:val="en-GB"/>
        </w:rPr>
      </w:pPr>
      <w:r w:rsidRPr="007636BA">
        <w:t>二、投資申請之相關規定</w:t>
      </w:r>
    </w:p>
    <w:p w14:paraId="5F3880E8" w14:textId="77777777" w:rsidR="00AF20FF" w:rsidRPr="007636BA" w:rsidRDefault="00AF20FF" w:rsidP="006552A3">
      <w:pPr>
        <w:pStyle w:val="af4"/>
        <w:ind w:left="945" w:hanging="709"/>
        <w:rPr>
          <w:lang w:val="en-GB"/>
        </w:rPr>
      </w:pPr>
      <w:r w:rsidRPr="007636BA">
        <w:rPr>
          <w:lang w:val="en-GB"/>
        </w:rPr>
        <w:t>（一）投資洽辦機關</w:t>
      </w:r>
    </w:p>
    <w:p w14:paraId="15B63D2E" w14:textId="68F3E5EF" w:rsidR="00AF20FF" w:rsidRPr="007636BA" w:rsidRDefault="006552A3" w:rsidP="006552A3">
      <w:pPr>
        <w:pStyle w:val="af6"/>
        <w:ind w:left="1417" w:hanging="472"/>
      </w:pPr>
      <w:r w:rsidRPr="007636BA">
        <w:rPr>
          <w:rFonts w:hint="eastAsia"/>
        </w:rPr>
        <w:t>１</w:t>
      </w:r>
      <w:r w:rsidR="00AF20FF" w:rsidRPr="007636BA">
        <w:t>、愛爾蘭投資發展局</w:t>
      </w:r>
      <w:r w:rsidR="00AF20FF" w:rsidRPr="007636BA">
        <w:t>IDA Ireland</w:t>
      </w:r>
      <w:r w:rsidR="00AF20FF" w:rsidRPr="007636BA">
        <w:rPr>
          <w:rFonts w:hint="eastAsia"/>
        </w:rPr>
        <w:t>：</w:t>
      </w:r>
      <w:r w:rsidR="004E4B2E" w:rsidRPr="007636BA">
        <w:t>www.idaireland.com/</w:t>
      </w:r>
    </w:p>
    <w:p w14:paraId="0B55D74B" w14:textId="77777777" w:rsidR="00AF20FF" w:rsidRPr="007636BA" w:rsidRDefault="006552A3" w:rsidP="006552A3">
      <w:pPr>
        <w:pStyle w:val="af6"/>
        <w:ind w:left="1417" w:hanging="472"/>
      </w:pPr>
      <w:r w:rsidRPr="007636BA">
        <w:rPr>
          <w:rFonts w:hint="eastAsia"/>
        </w:rPr>
        <w:t>２</w:t>
      </w:r>
      <w:r w:rsidR="00AF20FF" w:rsidRPr="007636BA">
        <w:t>、愛爾蘭企業局</w:t>
      </w:r>
      <w:r w:rsidR="00AF20FF" w:rsidRPr="007636BA">
        <w:t>Enterprise Ireland</w:t>
      </w:r>
      <w:r w:rsidR="00AF20FF" w:rsidRPr="007636BA">
        <w:rPr>
          <w:rFonts w:hint="eastAsia"/>
        </w:rPr>
        <w:t>：</w:t>
      </w:r>
      <w:hyperlink r:id="rId36" w:history="1">
        <w:r w:rsidR="00AF20FF" w:rsidRPr="007636BA">
          <w:rPr>
            <w:rStyle w:val="a5"/>
            <w:color w:val="auto"/>
            <w:u w:val="none"/>
          </w:rPr>
          <w:t>www.enterprise-ireland.com/en/</w:t>
        </w:r>
      </w:hyperlink>
    </w:p>
    <w:p w14:paraId="773119F5" w14:textId="77777777" w:rsidR="00AF20FF" w:rsidRPr="007636BA" w:rsidRDefault="006552A3" w:rsidP="006552A3">
      <w:pPr>
        <w:pStyle w:val="af6"/>
        <w:ind w:left="1417" w:hanging="472"/>
      </w:pPr>
      <w:r w:rsidRPr="007636BA">
        <w:rPr>
          <w:rFonts w:hint="eastAsia"/>
        </w:rPr>
        <w:t>３</w:t>
      </w:r>
      <w:r w:rsidR="00AF20FF" w:rsidRPr="007636BA">
        <w:t>、城市與郡企業委員會</w:t>
      </w:r>
      <w:r w:rsidR="00AF20FF" w:rsidRPr="007636BA">
        <w:t>Local Enterprise Office</w:t>
      </w:r>
      <w:r w:rsidR="00AF20FF" w:rsidRPr="007636BA">
        <w:rPr>
          <w:rFonts w:hint="eastAsia"/>
        </w:rPr>
        <w:t>：</w:t>
      </w:r>
      <w:r w:rsidR="00AF20FF" w:rsidRPr="007636BA">
        <w:t>www.localenterprise.ie/</w:t>
      </w:r>
    </w:p>
    <w:p w14:paraId="31BDB14F" w14:textId="77777777" w:rsidR="00AF20FF" w:rsidRPr="007636BA" w:rsidRDefault="006552A3" w:rsidP="006552A3">
      <w:pPr>
        <w:pStyle w:val="af6"/>
        <w:ind w:left="1417" w:hanging="472"/>
      </w:pPr>
      <w:r w:rsidRPr="007636BA">
        <w:rPr>
          <w:rFonts w:hint="eastAsia"/>
        </w:rPr>
        <w:t>４</w:t>
      </w:r>
      <w:r w:rsidR="00AF20FF" w:rsidRPr="007636BA">
        <w:t>、在職進修機構（</w:t>
      </w:r>
      <w:r w:rsidR="00AF20FF" w:rsidRPr="007636BA">
        <w:t>Further Education and Training</w:t>
      </w:r>
      <w:r w:rsidR="00AF20FF" w:rsidRPr="007636BA">
        <w:t>）</w:t>
      </w:r>
      <w:r w:rsidR="00AF20FF" w:rsidRPr="007636BA">
        <w:rPr>
          <w:rFonts w:hint="eastAsia"/>
        </w:rPr>
        <w:t>：</w:t>
      </w:r>
      <w:r w:rsidR="00AF20FF" w:rsidRPr="007636BA">
        <w:t>www.fetchcourses.ie</w:t>
      </w:r>
    </w:p>
    <w:p w14:paraId="5547ED5A" w14:textId="77777777" w:rsidR="00AF20FF" w:rsidRPr="007636BA" w:rsidRDefault="00AF20FF" w:rsidP="006552A3">
      <w:pPr>
        <w:pStyle w:val="af4"/>
        <w:ind w:left="945" w:hanging="709"/>
        <w:rPr>
          <w:lang w:val="en-GB"/>
        </w:rPr>
      </w:pPr>
      <w:r w:rsidRPr="007636BA">
        <w:rPr>
          <w:lang w:val="en-GB"/>
        </w:rPr>
        <w:t>（二）愛爾蘭常見投資型態簡介</w:t>
      </w:r>
    </w:p>
    <w:p w14:paraId="436984BD" w14:textId="2778D53D" w:rsidR="00AF20FF" w:rsidRPr="007636BA" w:rsidRDefault="00AF20FF" w:rsidP="006552A3">
      <w:pPr>
        <w:pStyle w:val="af5"/>
        <w:ind w:left="945" w:firstLine="472"/>
      </w:pPr>
      <w:r w:rsidRPr="007636BA">
        <w:t>愛爾蘭具有許多不同型式的投資類型，</w:t>
      </w:r>
      <w:r w:rsidR="00A337F0" w:rsidRPr="007636BA">
        <w:rPr>
          <w:rFonts w:hint="eastAsia"/>
        </w:rPr>
        <w:t>依</w:t>
      </w:r>
      <w:r w:rsidR="00A337F0" w:rsidRPr="007636BA">
        <w:t>愛爾蘭</w:t>
      </w:r>
      <w:r w:rsidR="00A337F0" w:rsidRPr="007636BA">
        <w:rPr>
          <w:rFonts w:hint="eastAsia"/>
        </w:rPr>
        <w:t>公司法（</w:t>
      </w:r>
      <w:r w:rsidR="00A337F0" w:rsidRPr="007636BA">
        <w:t xml:space="preserve">Companies </w:t>
      </w:r>
      <w:r w:rsidR="00A337F0" w:rsidRPr="007636BA">
        <w:lastRenderedPageBreak/>
        <w:t>Act 2014</w:t>
      </w:r>
      <w:r w:rsidR="00A337F0" w:rsidRPr="007636BA">
        <w:t>）</w:t>
      </w:r>
      <w:r w:rsidR="00A337F0" w:rsidRPr="007636BA">
        <w:rPr>
          <w:rFonts w:hint="eastAsia"/>
        </w:rPr>
        <w:t>所設立</w:t>
      </w:r>
      <w:r w:rsidR="00735704" w:rsidRPr="007636BA">
        <w:rPr>
          <w:rFonts w:hint="eastAsia"/>
          <w:lang w:eastAsia="zh-TW"/>
        </w:rPr>
        <w:t>一般</w:t>
      </w:r>
      <w:r w:rsidR="00A337F0" w:rsidRPr="007636BA">
        <w:rPr>
          <w:rFonts w:hint="eastAsia"/>
        </w:rPr>
        <w:t>有</w:t>
      </w:r>
      <w:r w:rsidR="00747A18" w:rsidRPr="007636BA">
        <w:rPr>
          <w:rFonts w:hint="eastAsia"/>
        </w:rPr>
        <w:t>3</w:t>
      </w:r>
      <w:r w:rsidR="00A337F0" w:rsidRPr="007636BA">
        <w:rPr>
          <w:rFonts w:hint="eastAsia"/>
        </w:rPr>
        <w:t>種型態：股份</w:t>
      </w:r>
      <w:r w:rsidR="00A337F0" w:rsidRPr="007636BA">
        <w:t>有限公司（</w:t>
      </w:r>
      <w:r w:rsidR="00A337F0" w:rsidRPr="007636BA">
        <w:t>Private Limited Company</w:t>
      </w:r>
      <w:r w:rsidR="00A337F0" w:rsidRPr="007636BA">
        <w:rPr>
          <w:rFonts w:hint="eastAsia"/>
        </w:rPr>
        <w:t xml:space="preserve"> by share</w:t>
      </w:r>
      <w:r w:rsidR="00747A18" w:rsidRPr="007636BA">
        <w:rPr>
          <w:rFonts w:hint="eastAsia"/>
        </w:rPr>
        <w:t>）</w:t>
      </w:r>
      <w:r w:rsidR="00A337F0" w:rsidRPr="007636BA">
        <w:t>，無限公司（</w:t>
      </w:r>
      <w:r w:rsidR="00A337F0" w:rsidRPr="007636BA">
        <w:t>Unlimited Company</w:t>
      </w:r>
      <w:r w:rsidR="00A337F0" w:rsidRPr="007636BA">
        <w:t>）、</w:t>
      </w:r>
      <w:r w:rsidR="00A337F0" w:rsidRPr="007636BA">
        <w:rPr>
          <w:rFonts w:hint="eastAsia"/>
        </w:rPr>
        <w:t>公開上市公司</w:t>
      </w:r>
      <w:r w:rsidR="00A337F0" w:rsidRPr="007636BA">
        <w:t>。</w:t>
      </w:r>
      <w:r w:rsidR="00747A18" w:rsidRPr="007636BA">
        <w:rPr>
          <w:rFonts w:hint="eastAsia"/>
        </w:rPr>
        <w:t>其中股份</w:t>
      </w:r>
      <w:r w:rsidR="00747A18" w:rsidRPr="007636BA">
        <w:t>有限公司</w:t>
      </w:r>
      <w:r w:rsidR="00747A18" w:rsidRPr="007636BA">
        <w:rPr>
          <w:rFonts w:hint="eastAsia"/>
        </w:rPr>
        <w:t>為最常使用</w:t>
      </w:r>
      <w:r w:rsidR="00747A18" w:rsidRPr="007636BA">
        <w:t>，</w:t>
      </w:r>
      <w:r w:rsidR="00A337F0" w:rsidRPr="007636BA">
        <w:t>有關設立公司的條件、規定及程序，請參閱</w:t>
      </w:r>
      <w:r w:rsidR="001D3063" w:rsidRPr="007636BA">
        <w:t>愛爾蘭</w:t>
      </w:r>
      <w:r w:rsidR="00A337F0" w:rsidRPr="007636BA">
        <w:t>公司註冊局網站之說明（</w:t>
      </w:r>
      <w:r w:rsidR="00364337" w:rsidRPr="007636BA">
        <w:t>https://core.cro.ie/</w:t>
      </w:r>
      <w:r w:rsidR="00A337F0" w:rsidRPr="007636BA">
        <w:t>）</w:t>
      </w:r>
      <w:r w:rsidRPr="007636BA">
        <w:t>。</w:t>
      </w:r>
      <w:r w:rsidR="00735704" w:rsidRPr="007636BA">
        <w:rPr>
          <w:rFonts w:hint="eastAsia"/>
        </w:rPr>
        <w:t>愛爾蘭法律體系下的公司種類</w:t>
      </w:r>
      <w:r w:rsidR="00735704" w:rsidRPr="007636BA">
        <w:rPr>
          <w:rFonts w:hint="eastAsia"/>
          <w:lang w:eastAsia="zh-TW"/>
        </w:rPr>
        <w:t>包含</w:t>
      </w:r>
      <w:r w:rsidR="00735704" w:rsidRPr="007636BA">
        <w:rPr>
          <w:rFonts w:hint="eastAsia"/>
          <w:lang w:eastAsia="zh-TW"/>
        </w:rPr>
        <w:t>:</w:t>
      </w:r>
    </w:p>
    <w:p w14:paraId="6703537F" w14:textId="77777777" w:rsidR="00F472DE" w:rsidRPr="007636BA" w:rsidRDefault="00F472DE" w:rsidP="006552A3">
      <w:pPr>
        <w:pStyle w:val="af6"/>
        <w:ind w:left="1417" w:hanging="472"/>
      </w:pPr>
      <w:r w:rsidRPr="007636BA">
        <w:t>１、</w:t>
      </w:r>
      <w:r w:rsidRPr="007636BA">
        <w:rPr>
          <w:rFonts w:hint="eastAsia"/>
        </w:rPr>
        <w:t>股份</w:t>
      </w:r>
      <w:r w:rsidRPr="007636BA">
        <w:t>有限公司</w:t>
      </w:r>
    </w:p>
    <w:p w14:paraId="05A71AAA" w14:textId="6E90BE46" w:rsidR="00AF20FF" w:rsidRPr="007636BA" w:rsidRDefault="00AF20FF" w:rsidP="000772B8">
      <w:pPr>
        <w:pStyle w:val="afa"/>
        <w:ind w:left="1417" w:firstLine="472"/>
        <w:rPr>
          <w:lang w:val="en-GB"/>
        </w:rPr>
      </w:pPr>
      <w:r w:rsidRPr="007636BA">
        <w:rPr>
          <w:lang w:val="en-GB"/>
        </w:rPr>
        <w:t>愛爾蘭</w:t>
      </w:r>
      <w:r w:rsidR="00F472DE" w:rsidRPr="007636BA">
        <w:rPr>
          <w:lang w:val="en-GB"/>
        </w:rPr>
        <w:t>公司種類</w:t>
      </w:r>
      <w:r w:rsidRPr="007636BA">
        <w:rPr>
          <w:lang w:val="en-GB"/>
        </w:rPr>
        <w:t>最常見的投資</w:t>
      </w:r>
      <w:r w:rsidR="00F472DE" w:rsidRPr="007636BA">
        <w:rPr>
          <w:rFonts w:hint="eastAsia"/>
          <w:lang w:val="en-GB" w:eastAsia="zh-TW"/>
        </w:rPr>
        <w:t>設立</w:t>
      </w:r>
      <w:r w:rsidRPr="007636BA">
        <w:rPr>
          <w:lang w:val="en-GB"/>
        </w:rPr>
        <w:t>，一般股東人數為</w:t>
      </w:r>
      <w:r w:rsidRPr="007636BA">
        <w:rPr>
          <w:lang w:val="en-GB"/>
        </w:rPr>
        <w:t>1</w:t>
      </w:r>
      <w:r w:rsidRPr="007636BA">
        <w:rPr>
          <w:lang w:val="en-GB"/>
        </w:rPr>
        <w:t>人</w:t>
      </w:r>
      <w:r w:rsidR="00F472DE" w:rsidRPr="007636BA">
        <w:rPr>
          <w:rFonts w:hint="eastAsia"/>
          <w:lang w:val="en-GB" w:eastAsia="zh-TW"/>
        </w:rPr>
        <w:t>至</w:t>
      </w:r>
      <w:r w:rsidR="00F472DE" w:rsidRPr="007636BA">
        <w:rPr>
          <w:rFonts w:hint="eastAsia"/>
          <w:lang w:val="en-GB" w:eastAsia="zh-TW"/>
        </w:rPr>
        <w:t>4</w:t>
      </w:r>
      <w:r w:rsidR="00F472DE" w:rsidRPr="007636BA">
        <w:rPr>
          <w:rFonts w:hint="eastAsia"/>
          <w:lang w:val="en-GB" w:eastAsia="zh-TW"/>
        </w:rPr>
        <w:t>人</w:t>
      </w:r>
      <w:r w:rsidRPr="007636BA">
        <w:rPr>
          <w:lang w:val="en-GB"/>
        </w:rPr>
        <w:t>，</w:t>
      </w:r>
      <w:r w:rsidR="004E36E2" w:rsidRPr="007636BA">
        <w:rPr>
          <w:rFonts w:hint="eastAsia"/>
          <w:lang w:val="en-GB" w:eastAsia="zh-TW"/>
        </w:rPr>
        <w:t>最多為</w:t>
      </w:r>
      <w:r w:rsidR="0084111D" w:rsidRPr="007636BA">
        <w:rPr>
          <w:rFonts w:hint="eastAsia"/>
          <w:lang w:val="en-GB" w:eastAsia="zh-TW"/>
        </w:rPr>
        <w:t>149</w:t>
      </w:r>
      <w:r w:rsidR="004E36E2" w:rsidRPr="007636BA">
        <w:rPr>
          <w:rFonts w:hint="eastAsia"/>
          <w:lang w:val="en-GB" w:eastAsia="zh-TW"/>
        </w:rPr>
        <w:t>位股東</w:t>
      </w:r>
      <w:r w:rsidR="004E36E2" w:rsidRPr="007636BA">
        <w:rPr>
          <w:lang w:val="en-GB"/>
        </w:rPr>
        <w:t>，</w:t>
      </w:r>
      <w:r w:rsidR="00F472DE" w:rsidRPr="007636BA">
        <w:rPr>
          <w:lang w:val="en-GB"/>
        </w:rPr>
        <w:t>公司至少</w:t>
      </w:r>
      <w:r w:rsidR="004E36E2" w:rsidRPr="007636BA">
        <w:rPr>
          <w:rFonts w:hint="eastAsia"/>
          <w:lang w:val="en-GB" w:eastAsia="zh-TW"/>
        </w:rPr>
        <w:t>需</w:t>
      </w:r>
      <w:r w:rsidR="00F472DE" w:rsidRPr="007636BA">
        <w:rPr>
          <w:lang w:val="en-GB"/>
        </w:rPr>
        <w:t>有一位</w:t>
      </w:r>
      <w:r w:rsidR="006F29D0" w:rsidRPr="007636BA">
        <w:rPr>
          <w:rFonts w:hint="eastAsia"/>
          <w:lang w:val="en-GB" w:eastAsia="zh-TW"/>
        </w:rPr>
        <w:t>負責人（</w:t>
      </w:r>
      <w:r w:rsidR="006F29D0" w:rsidRPr="007636BA">
        <w:rPr>
          <w:rFonts w:hint="cs"/>
          <w:lang w:val="en-GB"/>
        </w:rPr>
        <w:t>d</w:t>
      </w:r>
      <w:r w:rsidR="006F29D0" w:rsidRPr="007636BA">
        <w:rPr>
          <w:lang w:val="en-GB"/>
        </w:rPr>
        <w:t>irector</w:t>
      </w:r>
      <w:r w:rsidR="006F29D0" w:rsidRPr="007636BA">
        <w:rPr>
          <w:rFonts w:hint="eastAsia"/>
          <w:lang w:val="en-GB" w:eastAsia="zh-TW"/>
        </w:rPr>
        <w:t>）</w:t>
      </w:r>
      <w:r w:rsidR="00F472DE" w:rsidRPr="007636BA">
        <w:rPr>
          <w:rFonts w:hint="eastAsia"/>
          <w:lang w:val="en-GB" w:eastAsia="zh-TW"/>
        </w:rPr>
        <w:t>以及指定一位</w:t>
      </w:r>
      <w:proofErr w:type="gramStart"/>
      <w:r w:rsidR="00F472DE" w:rsidRPr="007636BA">
        <w:rPr>
          <w:rFonts w:hint="eastAsia"/>
          <w:lang w:val="en-GB" w:eastAsia="zh-TW"/>
        </w:rPr>
        <w:t>祕</w:t>
      </w:r>
      <w:proofErr w:type="gramEnd"/>
      <w:r w:rsidR="00F472DE" w:rsidRPr="007636BA">
        <w:rPr>
          <w:rFonts w:hint="eastAsia"/>
          <w:lang w:val="en-GB" w:eastAsia="zh-TW"/>
        </w:rPr>
        <w:t>書</w:t>
      </w:r>
      <w:r w:rsidR="006F29D0" w:rsidRPr="007636BA">
        <w:rPr>
          <w:rFonts w:hint="eastAsia"/>
          <w:lang w:val="en-GB" w:eastAsia="zh-TW"/>
        </w:rPr>
        <w:t>，如只有一位負責人，則不得由負責人兼任</w:t>
      </w:r>
      <w:r w:rsidR="003241AD" w:rsidRPr="007636BA">
        <w:rPr>
          <w:lang w:val="en-GB"/>
        </w:rPr>
        <w:t>。</w:t>
      </w:r>
      <w:r w:rsidR="00F54707" w:rsidRPr="007636BA">
        <w:rPr>
          <w:rFonts w:hint="eastAsia"/>
          <w:lang w:val="en-GB" w:eastAsia="zh-TW"/>
        </w:rPr>
        <w:t>其中</w:t>
      </w:r>
      <w:r w:rsidR="00302C4C" w:rsidRPr="007636BA">
        <w:rPr>
          <w:rFonts w:hint="eastAsia"/>
          <w:lang w:val="en-GB" w:eastAsia="zh-TW"/>
        </w:rPr>
        <w:t>負責人</w:t>
      </w:r>
      <w:r w:rsidR="00302C4C" w:rsidRPr="007636BA">
        <w:rPr>
          <w:rFonts w:hint="eastAsia"/>
          <w:lang w:val="en-GB"/>
        </w:rPr>
        <w:t>須為歐</w:t>
      </w:r>
      <w:r w:rsidR="00302C4C" w:rsidRPr="007636BA">
        <w:rPr>
          <w:rFonts w:hint="eastAsia"/>
          <w:lang w:val="en-GB" w:eastAsia="zh-TW"/>
        </w:rPr>
        <w:t>洲</w:t>
      </w:r>
      <w:r w:rsidR="00302C4C" w:rsidRPr="007636BA">
        <w:rPr>
          <w:rFonts w:hint="eastAsia"/>
          <w:lang w:val="en-GB"/>
        </w:rPr>
        <w:t>經濟區（</w:t>
      </w:r>
      <w:r w:rsidR="00302C4C" w:rsidRPr="007636BA">
        <w:rPr>
          <w:rFonts w:hint="eastAsia"/>
          <w:lang w:val="en-GB"/>
        </w:rPr>
        <w:t>EEA</w:t>
      </w:r>
      <w:r w:rsidR="00302C4C" w:rsidRPr="007636BA">
        <w:rPr>
          <w:rFonts w:hint="eastAsia"/>
          <w:lang w:val="en-GB"/>
        </w:rPr>
        <w:t>）居民或需</w:t>
      </w:r>
      <w:r w:rsidR="00302C4C" w:rsidRPr="007636BA">
        <w:rPr>
          <w:rFonts w:hint="eastAsia"/>
          <w:lang w:val="en-GB" w:eastAsia="zh-TW"/>
        </w:rPr>
        <w:t>有非居民擔保（</w:t>
      </w:r>
      <w:r w:rsidR="00302C4C" w:rsidRPr="007636BA">
        <w:rPr>
          <w:rFonts w:hint="eastAsia"/>
          <w:lang w:val="en-GB"/>
        </w:rPr>
        <w:t>Non-EEA Resident Director Bond</w:t>
      </w:r>
      <w:r w:rsidR="00302C4C" w:rsidRPr="007636BA">
        <w:rPr>
          <w:rFonts w:hint="eastAsia"/>
          <w:lang w:val="en-GB" w:eastAsia="zh-TW"/>
        </w:rPr>
        <w:t>）</w:t>
      </w:r>
      <w:r w:rsidR="00302C4C" w:rsidRPr="007636BA">
        <w:rPr>
          <w:rFonts w:hint="eastAsia"/>
          <w:lang w:val="en-GB"/>
        </w:rPr>
        <w:t>，</w:t>
      </w:r>
      <w:r w:rsidR="00302C4C" w:rsidRPr="007636BA">
        <w:rPr>
          <w:rFonts w:hint="eastAsia"/>
          <w:lang w:val="en-GB" w:eastAsia="zh-TW"/>
        </w:rPr>
        <w:t>擔保金額</w:t>
      </w:r>
      <w:r w:rsidR="00302C4C" w:rsidRPr="007636BA">
        <w:rPr>
          <w:rFonts w:hint="eastAsia"/>
          <w:lang w:val="en-GB"/>
        </w:rPr>
        <w:t>為</w:t>
      </w:r>
      <w:r w:rsidR="00302C4C" w:rsidRPr="007636BA">
        <w:rPr>
          <w:rFonts w:hint="eastAsia"/>
          <w:lang w:val="en-GB"/>
        </w:rPr>
        <w:t>2</w:t>
      </w:r>
      <w:r w:rsidR="00302C4C" w:rsidRPr="007636BA">
        <w:rPr>
          <w:rFonts w:hint="eastAsia"/>
          <w:lang w:val="en-GB"/>
        </w:rPr>
        <w:t>萬</w:t>
      </w:r>
      <w:r w:rsidR="00302C4C" w:rsidRPr="007636BA">
        <w:rPr>
          <w:rFonts w:hint="eastAsia"/>
          <w:lang w:val="en-GB"/>
        </w:rPr>
        <w:t>5,000</w:t>
      </w:r>
      <w:r w:rsidR="00302C4C" w:rsidRPr="007636BA">
        <w:rPr>
          <w:rFonts w:hint="eastAsia"/>
          <w:lang w:val="en-GB"/>
        </w:rPr>
        <w:t>歐元</w:t>
      </w:r>
      <w:r w:rsidR="00F54707" w:rsidRPr="007636BA">
        <w:rPr>
          <w:bCs/>
        </w:rPr>
        <w:t>，</w:t>
      </w:r>
      <w:r w:rsidRPr="007636BA">
        <w:rPr>
          <w:lang w:val="en-GB"/>
        </w:rPr>
        <w:t>針對轉讓股權大於</w:t>
      </w:r>
      <w:r w:rsidRPr="007636BA">
        <w:rPr>
          <w:lang w:val="en-GB"/>
        </w:rPr>
        <w:t>1,000</w:t>
      </w:r>
      <w:r w:rsidRPr="007636BA">
        <w:rPr>
          <w:lang w:val="en-GB"/>
        </w:rPr>
        <w:t>歐元以上，其印花稅</w:t>
      </w:r>
      <w:r w:rsidRPr="007636BA">
        <w:rPr>
          <w:lang w:val="en-GB"/>
        </w:rPr>
        <w:t>1</w:t>
      </w:r>
      <w:r w:rsidR="00380FE1" w:rsidRPr="007636BA">
        <w:rPr>
          <w:lang w:val="en-GB"/>
        </w:rPr>
        <w:t>%</w:t>
      </w:r>
      <w:r w:rsidRPr="007636BA">
        <w:rPr>
          <w:lang w:val="en-GB"/>
        </w:rPr>
        <w:t>；公司名稱須註明</w:t>
      </w:r>
      <w:r w:rsidR="00450B4A" w:rsidRPr="007636BA">
        <w:rPr>
          <w:lang w:val="en-GB"/>
        </w:rPr>
        <w:t>L</w:t>
      </w:r>
      <w:r w:rsidR="00450B4A" w:rsidRPr="007636BA">
        <w:rPr>
          <w:lang w:val="en-GB" w:eastAsia="zh-TW"/>
        </w:rPr>
        <w:t>imited</w:t>
      </w:r>
      <w:r w:rsidRPr="007636BA">
        <w:rPr>
          <w:lang w:val="en-GB"/>
        </w:rPr>
        <w:t>。</w:t>
      </w:r>
    </w:p>
    <w:p w14:paraId="550AC95C" w14:textId="61994B97" w:rsidR="00AF20FF" w:rsidRPr="007636BA" w:rsidRDefault="00AF20FF" w:rsidP="00735704">
      <w:pPr>
        <w:pStyle w:val="12"/>
        <w:ind w:left="1772" w:hanging="591"/>
        <w:rPr>
          <w:lang w:val="en-GB"/>
        </w:rPr>
      </w:pPr>
      <w:r w:rsidRPr="007636BA">
        <w:rPr>
          <w:lang w:val="en-GB"/>
        </w:rPr>
        <w:t>（</w:t>
      </w:r>
      <w:r w:rsidR="003241AD" w:rsidRPr="007636BA">
        <w:rPr>
          <w:rFonts w:hint="eastAsia"/>
          <w:lang w:val="en-GB" w:eastAsia="zh-TW"/>
        </w:rPr>
        <w:t>1</w:t>
      </w:r>
      <w:r w:rsidRPr="007636BA">
        <w:rPr>
          <w:lang w:val="en-GB"/>
        </w:rPr>
        <w:t>）組織大綱：</w:t>
      </w:r>
      <w:r w:rsidRPr="007636BA">
        <w:t>公司章程必須規範企業與外部的關係以及包含下列各項：</w:t>
      </w:r>
    </w:p>
    <w:p w14:paraId="19DBA86A" w14:textId="77777777" w:rsidR="00AF20FF" w:rsidRPr="007636BA" w:rsidRDefault="00AF20FF" w:rsidP="006552A3">
      <w:pPr>
        <w:pStyle w:val="Afd"/>
        <w:ind w:left="1771" w:hanging="354"/>
        <w:rPr>
          <w:lang w:val="en-GB"/>
        </w:rPr>
      </w:pPr>
      <w:r w:rsidRPr="007636BA">
        <w:rPr>
          <w:lang w:val="en-GB"/>
        </w:rPr>
        <w:t>A</w:t>
      </w:r>
      <w:r w:rsidR="006552A3" w:rsidRPr="007636BA">
        <w:rPr>
          <w:rFonts w:hint="eastAsia"/>
          <w:lang w:val="en-GB" w:eastAsia="zh-TW"/>
        </w:rPr>
        <w:t>.</w:t>
      </w:r>
      <w:r w:rsidR="006552A3" w:rsidRPr="007636BA">
        <w:rPr>
          <w:rFonts w:hint="eastAsia"/>
          <w:lang w:val="en-GB" w:eastAsia="zh-TW"/>
        </w:rPr>
        <w:tab/>
      </w:r>
      <w:r w:rsidRPr="007636BA">
        <w:rPr>
          <w:lang w:val="en-GB"/>
        </w:rPr>
        <w:t>企業名稱</w:t>
      </w:r>
    </w:p>
    <w:p w14:paraId="1AD8A3C1" w14:textId="77777777" w:rsidR="00AF20FF" w:rsidRPr="007636BA" w:rsidRDefault="00AF20FF" w:rsidP="006552A3">
      <w:pPr>
        <w:pStyle w:val="Afd"/>
        <w:ind w:left="1771" w:hanging="354"/>
        <w:rPr>
          <w:lang w:val="en-GB"/>
        </w:rPr>
      </w:pPr>
      <w:r w:rsidRPr="007636BA">
        <w:rPr>
          <w:lang w:val="en-GB"/>
        </w:rPr>
        <w:t>B</w:t>
      </w:r>
      <w:r w:rsidR="006552A3" w:rsidRPr="007636BA">
        <w:rPr>
          <w:rFonts w:hint="eastAsia"/>
          <w:lang w:val="en-GB" w:eastAsia="zh-TW"/>
        </w:rPr>
        <w:t>.</w:t>
      </w:r>
      <w:r w:rsidR="006552A3" w:rsidRPr="007636BA">
        <w:rPr>
          <w:rFonts w:hint="eastAsia"/>
          <w:lang w:val="en-GB" w:eastAsia="zh-TW"/>
        </w:rPr>
        <w:tab/>
      </w:r>
      <w:r w:rsidRPr="007636BA">
        <w:rPr>
          <w:lang w:val="en-GB"/>
        </w:rPr>
        <w:t>企業資產</w:t>
      </w:r>
    </w:p>
    <w:p w14:paraId="040EF444" w14:textId="77777777" w:rsidR="00AF20FF" w:rsidRPr="007636BA" w:rsidRDefault="00AF20FF" w:rsidP="006552A3">
      <w:pPr>
        <w:pStyle w:val="Afd"/>
        <w:ind w:left="1771" w:hanging="354"/>
        <w:rPr>
          <w:lang w:val="en-GB"/>
        </w:rPr>
      </w:pPr>
      <w:r w:rsidRPr="007636BA">
        <w:rPr>
          <w:lang w:val="en-GB"/>
        </w:rPr>
        <w:t>C</w:t>
      </w:r>
      <w:r w:rsidR="006552A3" w:rsidRPr="007636BA">
        <w:rPr>
          <w:rFonts w:hint="eastAsia"/>
          <w:lang w:val="en-GB" w:eastAsia="zh-TW"/>
        </w:rPr>
        <w:t>.</w:t>
      </w:r>
      <w:r w:rsidR="006552A3" w:rsidRPr="007636BA">
        <w:rPr>
          <w:rFonts w:hint="eastAsia"/>
          <w:lang w:val="en-GB" w:eastAsia="zh-TW"/>
        </w:rPr>
        <w:tab/>
      </w:r>
      <w:r w:rsidRPr="007636BA">
        <w:rPr>
          <w:lang w:val="en-GB"/>
        </w:rPr>
        <w:t>股本結構</w:t>
      </w:r>
    </w:p>
    <w:p w14:paraId="1C7D5123" w14:textId="50F5D62B" w:rsidR="00AF20FF" w:rsidRPr="007636BA" w:rsidRDefault="00AF20FF" w:rsidP="00735704">
      <w:pPr>
        <w:pStyle w:val="12"/>
        <w:ind w:left="1772" w:hanging="591"/>
        <w:rPr>
          <w:lang w:val="en-GB"/>
        </w:rPr>
      </w:pPr>
      <w:r w:rsidRPr="007636BA">
        <w:rPr>
          <w:lang w:val="en-GB"/>
        </w:rPr>
        <w:t>（</w:t>
      </w:r>
      <w:r w:rsidR="003241AD" w:rsidRPr="007636BA">
        <w:rPr>
          <w:rFonts w:hint="eastAsia"/>
          <w:lang w:val="en-GB" w:eastAsia="zh-TW"/>
        </w:rPr>
        <w:t>2</w:t>
      </w:r>
      <w:r w:rsidRPr="007636BA">
        <w:rPr>
          <w:lang w:val="en-GB"/>
        </w:rPr>
        <w:t>）公司章程：</w:t>
      </w:r>
      <w:r w:rsidRPr="007636BA">
        <w:t>公司章程主要是規範公司內部組織以及各事務之令，如股權轉讓、聘僱及開除主管、股利分配等。</w:t>
      </w:r>
    </w:p>
    <w:p w14:paraId="6FF56718" w14:textId="02260232" w:rsidR="00AF20FF" w:rsidRPr="007636BA" w:rsidRDefault="00AF20FF" w:rsidP="00735704">
      <w:pPr>
        <w:pStyle w:val="12"/>
        <w:ind w:left="1772" w:hanging="591"/>
        <w:rPr>
          <w:lang w:val="en-GB"/>
        </w:rPr>
      </w:pPr>
      <w:r w:rsidRPr="007636BA">
        <w:rPr>
          <w:lang w:val="en-GB"/>
        </w:rPr>
        <w:t>（</w:t>
      </w:r>
      <w:r w:rsidR="003241AD" w:rsidRPr="007636BA">
        <w:rPr>
          <w:rFonts w:hint="eastAsia"/>
          <w:lang w:val="en-GB" w:eastAsia="zh-TW"/>
        </w:rPr>
        <w:t>3</w:t>
      </w:r>
      <w:r w:rsidRPr="007636BA">
        <w:rPr>
          <w:lang w:val="en-GB"/>
        </w:rPr>
        <w:t>）股本結構：</w:t>
      </w:r>
      <w:r w:rsidRPr="007636BA">
        <w:t>組織大綱將規範股份最大發行量，而最低發行量為每位股東一張股票。</w:t>
      </w:r>
    </w:p>
    <w:p w14:paraId="542CEA4E" w14:textId="072EF216" w:rsidR="00AF20FF" w:rsidRPr="007636BA" w:rsidRDefault="00AF20FF" w:rsidP="00735704">
      <w:pPr>
        <w:pStyle w:val="12"/>
        <w:ind w:left="1772" w:hanging="591"/>
        <w:rPr>
          <w:lang w:val="en-GB"/>
        </w:rPr>
      </w:pPr>
      <w:r w:rsidRPr="007636BA">
        <w:rPr>
          <w:lang w:val="en-GB"/>
        </w:rPr>
        <w:t>（</w:t>
      </w:r>
      <w:r w:rsidR="003241AD" w:rsidRPr="007636BA">
        <w:rPr>
          <w:rFonts w:hint="eastAsia"/>
          <w:lang w:val="en-GB" w:eastAsia="zh-TW"/>
        </w:rPr>
        <w:t>4</w:t>
      </w:r>
      <w:r w:rsidRPr="007636BA">
        <w:rPr>
          <w:lang w:val="en-GB"/>
        </w:rPr>
        <w:t>）股本降低：</w:t>
      </w:r>
      <w:r w:rsidRPr="007636BA">
        <w:t>根據愛爾蘭</w:t>
      </w:r>
      <w:r w:rsidR="00835242" w:rsidRPr="007636BA">
        <w:t>Companies Act 2014</w:t>
      </w:r>
      <w:r w:rsidRPr="007636BA">
        <w:t>，當企業贖回或購回其股份時，公司必須從留存盈餘中移轉同等金額至非分配之儲備金，儲備金仍做為公司股本；然而，當公司向法院申請股本降低時，法院會先確保債權人及客戶之利益。</w:t>
      </w:r>
    </w:p>
    <w:p w14:paraId="401CB113" w14:textId="612217B1" w:rsidR="00AF20FF" w:rsidRPr="007636BA" w:rsidRDefault="00AF20FF" w:rsidP="00735704">
      <w:pPr>
        <w:pStyle w:val="12"/>
        <w:ind w:left="1772" w:hanging="591"/>
        <w:rPr>
          <w:lang w:val="en-GB"/>
        </w:rPr>
      </w:pPr>
      <w:r w:rsidRPr="007636BA">
        <w:rPr>
          <w:lang w:val="en-GB"/>
        </w:rPr>
        <w:lastRenderedPageBreak/>
        <w:t>（</w:t>
      </w:r>
      <w:r w:rsidR="000772B8" w:rsidRPr="007636BA">
        <w:rPr>
          <w:lang w:val="en-GB"/>
        </w:rPr>
        <w:t>5</w:t>
      </w:r>
      <w:r w:rsidR="00BD02F5" w:rsidRPr="007636BA">
        <w:rPr>
          <w:lang w:val="en-GB"/>
        </w:rPr>
        <w:t>）公司</w:t>
      </w:r>
      <w:r w:rsidR="00BD02F5" w:rsidRPr="007636BA">
        <w:rPr>
          <w:rFonts w:hint="eastAsia"/>
          <w:lang w:val="en-GB" w:eastAsia="zh-TW"/>
        </w:rPr>
        <w:t>負責人</w:t>
      </w:r>
      <w:r w:rsidRPr="007636BA">
        <w:rPr>
          <w:lang w:val="en-GB"/>
        </w:rPr>
        <w:t>：</w:t>
      </w:r>
      <w:r w:rsidRPr="007636BA">
        <w:t>一家公司必須至少有</w:t>
      </w:r>
      <w:r w:rsidR="00BD02F5" w:rsidRPr="007636BA">
        <w:rPr>
          <w:rFonts w:hint="eastAsia"/>
          <w:lang w:eastAsia="zh-TW"/>
        </w:rPr>
        <w:t>一</w:t>
      </w:r>
      <w:r w:rsidR="00BD02F5" w:rsidRPr="007636BA">
        <w:t>位</w:t>
      </w:r>
      <w:r w:rsidR="00BD02F5" w:rsidRPr="007636BA">
        <w:rPr>
          <w:rFonts w:hint="eastAsia"/>
          <w:lang w:eastAsia="zh-TW"/>
        </w:rPr>
        <w:t>負責人</w:t>
      </w:r>
      <w:r w:rsidRPr="007636BA">
        <w:t>且無上限，公司本身無法做為</w:t>
      </w:r>
      <w:r w:rsidR="00BD02F5" w:rsidRPr="007636BA">
        <w:rPr>
          <w:rFonts w:hint="eastAsia"/>
          <w:lang w:eastAsia="zh-TW"/>
        </w:rPr>
        <w:t>負責人</w:t>
      </w:r>
      <w:r w:rsidRPr="007636BA">
        <w:t>；根據公司章程，主管必須有以下責任：</w:t>
      </w:r>
    </w:p>
    <w:p w14:paraId="27C200F1" w14:textId="77777777" w:rsidR="00AF20FF" w:rsidRPr="007636BA" w:rsidRDefault="00AF20FF" w:rsidP="006552A3">
      <w:pPr>
        <w:pStyle w:val="Afd"/>
        <w:ind w:left="1771" w:hanging="354"/>
        <w:rPr>
          <w:lang w:val="en-GB"/>
        </w:rPr>
      </w:pPr>
      <w:r w:rsidRPr="007636BA">
        <w:rPr>
          <w:lang w:val="en-GB"/>
        </w:rPr>
        <w:t>A.</w:t>
      </w:r>
      <w:r w:rsidRPr="007636BA">
        <w:rPr>
          <w:lang w:val="en-GB"/>
        </w:rPr>
        <w:tab/>
      </w:r>
      <w:r w:rsidRPr="007636BA">
        <w:rPr>
          <w:lang w:val="en-GB"/>
        </w:rPr>
        <w:t>確保股東利益</w:t>
      </w:r>
    </w:p>
    <w:p w14:paraId="58AAEBA0" w14:textId="77777777" w:rsidR="00AF20FF" w:rsidRPr="007636BA" w:rsidRDefault="00AF20FF" w:rsidP="006552A3">
      <w:pPr>
        <w:pStyle w:val="Afd"/>
        <w:ind w:left="1771" w:hanging="354"/>
        <w:rPr>
          <w:lang w:val="en-GB"/>
        </w:rPr>
      </w:pPr>
      <w:r w:rsidRPr="007636BA">
        <w:rPr>
          <w:lang w:val="en-GB"/>
        </w:rPr>
        <w:t>B.</w:t>
      </w:r>
      <w:r w:rsidRPr="007636BA">
        <w:rPr>
          <w:lang w:val="en-GB"/>
        </w:rPr>
        <w:tab/>
      </w:r>
      <w:r w:rsidRPr="007636BA">
        <w:rPr>
          <w:lang w:val="en-GB"/>
        </w:rPr>
        <w:t>適當使用主管權</w:t>
      </w:r>
    </w:p>
    <w:p w14:paraId="301E3D4E" w14:textId="77777777" w:rsidR="00AF20FF" w:rsidRPr="007636BA" w:rsidRDefault="00AF20FF" w:rsidP="006552A3">
      <w:pPr>
        <w:pStyle w:val="Afd"/>
        <w:ind w:left="1771" w:hanging="354"/>
        <w:rPr>
          <w:lang w:val="en-GB"/>
        </w:rPr>
      </w:pPr>
      <w:r w:rsidRPr="007636BA">
        <w:rPr>
          <w:lang w:val="en-GB"/>
        </w:rPr>
        <w:t>C.</w:t>
      </w:r>
      <w:r w:rsidRPr="007636BA">
        <w:rPr>
          <w:lang w:val="en-GB"/>
        </w:rPr>
        <w:tab/>
      </w:r>
      <w:r w:rsidRPr="007636BA">
        <w:rPr>
          <w:lang w:val="en-GB"/>
        </w:rPr>
        <w:t>適當應用公司資產</w:t>
      </w:r>
    </w:p>
    <w:p w14:paraId="1322AD8F" w14:textId="2D03848D" w:rsidR="00AF20FF" w:rsidRPr="007636BA" w:rsidRDefault="00AF20FF" w:rsidP="006552A3">
      <w:pPr>
        <w:pStyle w:val="13"/>
      </w:pPr>
      <w:r w:rsidRPr="007636BA">
        <w:t>當主管</w:t>
      </w:r>
      <w:r w:rsidR="00735704" w:rsidRPr="007636BA">
        <w:rPr>
          <w:rFonts w:hint="eastAsia"/>
          <w:lang w:eastAsia="zh-TW"/>
        </w:rPr>
        <w:t>未</w:t>
      </w:r>
      <w:r w:rsidRPr="007636BA">
        <w:t>履行其應盡責任並造成股東權益受損，依公司法可</w:t>
      </w:r>
      <w:r w:rsidR="00735704" w:rsidRPr="007636BA">
        <w:rPr>
          <w:rFonts w:hint="eastAsia"/>
          <w:lang w:eastAsia="zh-TW"/>
        </w:rPr>
        <w:t>對其</w:t>
      </w:r>
      <w:r w:rsidRPr="007636BA">
        <w:t>起訴。</w:t>
      </w:r>
    </w:p>
    <w:p w14:paraId="346900B8" w14:textId="1E504DD9" w:rsidR="00AF20FF" w:rsidRPr="007636BA" w:rsidRDefault="00AF20FF" w:rsidP="006552A3">
      <w:pPr>
        <w:pStyle w:val="12"/>
        <w:ind w:left="1772" w:hanging="591"/>
      </w:pPr>
      <w:r w:rsidRPr="007636BA">
        <w:rPr>
          <w:lang w:val="en-GB"/>
        </w:rPr>
        <w:t>（</w:t>
      </w:r>
      <w:r w:rsidR="000772B8" w:rsidRPr="007636BA">
        <w:rPr>
          <w:lang w:val="en-GB"/>
        </w:rPr>
        <w:t>6</w:t>
      </w:r>
      <w:r w:rsidRPr="007636BA">
        <w:rPr>
          <w:lang w:val="en-GB"/>
        </w:rPr>
        <w:t>）公司秘書：</w:t>
      </w:r>
    </w:p>
    <w:p w14:paraId="3B4D6E68" w14:textId="18DD6C32" w:rsidR="00AF20FF" w:rsidRPr="007636BA" w:rsidRDefault="00AF20FF" w:rsidP="000772B8">
      <w:pPr>
        <w:pStyle w:val="13"/>
      </w:pPr>
      <w:r w:rsidRPr="007636BA">
        <w:t>公司秘書將處理行政業務，如確保公司法定</w:t>
      </w:r>
      <w:r w:rsidR="003E2DDE" w:rsidRPr="007636BA">
        <w:rPr>
          <w:rFonts w:hint="eastAsia"/>
          <w:lang w:eastAsia="zh-TW"/>
        </w:rPr>
        <w:t>資料</w:t>
      </w:r>
      <w:r w:rsidRPr="007636BA">
        <w:t>符合</w:t>
      </w:r>
      <w:r w:rsidR="00316A80" w:rsidRPr="007636BA">
        <w:rPr>
          <w:rFonts w:hint="eastAsia"/>
          <w:lang w:eastAsia="zh-TW"/>
        </w:rPr>
        <w:t>法規</w:t>
      </w:r>
      <w:r w:rsidRPr="007636BA">
        <w:t>；</w:t>
      </w:r>
      <w:r w:rsidR="00026493" w:rsidRPr="007636BA">
        <w:rPr>
          <w:rFonts w:hint="eastAsia"/>
          <w:lang w:eastAsia="zh-TW"/>
        </w:rPr>
        <w:t>如公司只有一位負責人，則不得由負責人兼任</w:t>
      </w:r>
      <w:r w:rsidRPr="007636BA">
        <w:t>。</w:t>
      </w:r>
    </w:p>
    <w:p w14:paraId="24916446" w14:textId="77777777" w:rsidR="00AF20FF" w:rsidRPr="007636BA" w:rsidRDefault="00AF20FF" w:rsidP="006552A3">
      <w:pPr>
        <w:pStyle w:val="af6"/>
        <w:ind w:left="1417" w:hanging="472"/>
      </w:pPr>
      <w:r w:rsidRPr="007636BA">
        <w:t>２、</w:t>
      </w:r>
      <w:r w:rsidR="002864E5" w:rsidRPr="007636BA">
        <w:rPr>
          <w:rFonts w:hint="eastAsia"/>
        </w:rPr>
        <w:t>特定活動公司</w:t>
      </w:r>
      <w:r w:rsidR="002952C8" w:rsidRPr="007636BA">
        <w:rPr>
          <w:rFonts w:hint="eastAsia"/>
        </w:rPr>
        <w:t>（</w:t>
      </w:r>
      <w:r w:rsidR="002864E5" w:rsidRPr="007636BA">
        <w:rPr>
          <w:rFonts w:hint="eastAsia"/>
        </w:rPr>
        <w:t>designated activity company, DAC</w:t>
      </w:r>
      <w:r w:rsidR="002952C8" w:rsidRPr="007636BA">
        <w:rPr>
          <w:rFonts w:hint="eastAsia"/>
        </w:rPr>
        <w:t>）</w:t>
      </w:r>
    </w:p>
    <w:p w14:paraId="78C098C2" w14:textId="6FC8EBEC" w:rsidR="002864E5" w:rsidRPr="007636BA" w:rsidRDefault="002864E5" w:rsidP="006552A3">
      <w:pPr>
        <w:pStyle w:val="afa"/>
        <w:ind w:left="1417" w:firstLine="472"/>
        <w:rPr>
          <w:rFonts w:cs="新細明體"/>
          <w:lang w:eastAsia="zh-TW"/>
        </w:rPr>
      </w:pPr>
      <w:r w:rsidRPr="007636BA">
        <w:t>公司法於</w:t>
      </w:r>
      <w:r w:rsidRPr="007636BA">
        <w:t>2015</w:t>
      </w:r>
      <w:r w:rsidRPr="007636BA">
        <w:t>年（</w:t>
      </w:r>
      <w:r w:rsidRPr="007636BA">
        <w:rPr>
          <w:rFonts w:hint="eastAsia"/>
          <w:lang w:eastAsia="zh-TW"/>
        </w:rPr>
        <w:t>Companies Act 201</w:t>
      </w:r>
      <w:r w:rsidR="0095605F" w:rsidRPr="007636BA">
        <w:rPr>
          <w:rFonts w:hint="eastAsia"/>
          <w:lang w:eastAsia="zh-TW"/>
        </w:rPr>
        <w:t>5</w:t>
      </w:r>
      <w:r w:rsidRPr="007636BA">
        <w:t>）</w:t>
      </w:r>
      <w:r w:rsidRPr="007636BA">
        <w:rPr>
          <w:rFonts w:hint="eastAsia"/>
          <w:lang w:eastAsia="zh-TW"/>
        </w:rPr>
        <w:t>進行修改針對</w:t>
      </w:r>
      <w:r w:rsidR="00A71534" w:rsidRPr="007636BA">
        <w:rPr>
          <w:rFonts w:hint="eastAsia"/>
          <w:lang w:eastAsia="zh-TW"/>
        </w:rPr>
        <w:t>股份</w:t>
      </w:r>
      <w:r w:rsidRPr="007636BA">
        <w:t>有限公司</w:t>
      </w:r>
      <w:r w:rsidR="002952C8" w:rsidRPr="007636BA">
        <w:t>（</w:t>
      </w:r>
      <w:r w:rsidRPr="007636BA">
        <w:t>private limited</w:t>
      </w:r>
      <w:r w:rsidRPr="007636BA">
        <w:rPr>
          <w:rFonts w:hint="eastAsia"/>
          <w:lang w:eastAsia="zh-TW"/>
        </w:rPr>
        <w:t xml:space="preserve"> </w:t>
      </w:r>
      <w:r w:rsidRPr="007636BA">
        <w:t>company</w:t>
      </w:r>
      <w:r w:rsidR="002952C8" w:rsidRPr="007636BA">
        <w:t>）</w:t>
      </w:r>
      <w:r w:rsidRPr="007636BA">
        <w:t>進行改</w:t>
      </w:r>
      <w:r w:rsidRPr="007636BA">
        <w:rPr>
          <w:rFonts w:cs="新細明體" w:hint="eastAsia"/>
        </w:rPr>
        <w:t>革</w:t>
      </w:r>
      <w:r w:rsidRPr="007636BA">
        <w:rPr>
          <w:rFonts w:cs="新細明體"/>
          <w:lang w:val="en-GB"/>
        </w:rPr>
        <w:t>，</w:t>
      </w:r>
      <w:r w:rsidRPr="007636BA">
        <w:t>摒除其他繁瑣的規定，或</w:t>
      </w:r>
      <w:r w:rsidR="00A71534" w:rsidRPr="007636BA">
        <w:rPr>
          <w:rFonts w:hint="eastAsia"/>
          <w:lang w:eastAsia="zh-TW"/>
        </w:rPr>
        <w:t>為</w:t>
      </w:r>
      <w:r w:rsidRPr="007636BA">
        <w:t>特定目的</w:t>
      </w:r>
      <w:r w:rsidRPr="007636BA">
        <w:rPr>
          <w:rFonts w:hint="eastAsia"/>
          <w:lang w:eastAsia="zh-TW"/>
        </w:rPr>
        <w:t>創設</w:t>
      </w:r>
      <w:r w:rsidRPr="007636BA">
        <w:t>特定活動公司</w:t>
      </w:r>
      <w:r w:rsidR="002952C8" w:rsidRPr="007636BA">
        <w:t>（</w:t>
      </w:r>
      <w:r w:rsidRPr="007636BA">
        <w:t>designated activity company, DAC</w:t>
      </w:r>
      <w:r w:rsidR="002952C8" w:rsidRPr="007636BA">
        <w:t>）</w:t>
      </w:r>
      <w:r w:rsidRPr="007636BA">
        <w:t>」，如慈善機構</w:t>
      </w:r>
      <w:r w:rsidR="00A71534" w:rsidRPr="007636BA">
        <w:rPr>
          <w:rFonts w:ascii="新細明體" w:hAnsi="新細明體" w:cs="新細明體"/>
          <w:lang w:val="en-GB"/>
        </w:rPr>
        <w:t>、</w:t>
      </w:r>
      <w:r w:rsidR="00B22F41" w:rsidRPr="007636BA">
        <w:t>公寓大廈物業管理公</w:t>
      </w:r>
      <w:r w:rsidR="00B22F41" w:rsidRPr="007636BA">
        <w:rPr>
          <w:rFonts w:cs="新細明體" w:hint="eastAsia"/>
        </w:rPr>
        <w:t>司</w:t>
      </w:r>
      <w:r w:rsidRPr="007636BA">
        <w:t>或受到中央銀行監管的金融企業</w:t>
      </w:r>
      <w:r w:rsidRPr="007636BA">
        <w:rPr>
          <w:rFonts w:hint="eastAsia"/>
          <w:lang w:eastAsia="zh-TW"/>
        </w:rPr>
        <w:t>均</w:t>
      </w:r>
      <w:r w:rsidRPr="007636BA">
        <w:t>選擇簡化登記</w:t>
      </w:r>
      <w:r w:rsidR="00A71534" w:rsidRPr="007636BA">
        <w:rPr>
          <w:rFonts w:hint="eastAsia"/>
          <w:lang w:eastAsia="zh-TW"/>
        </w:rPr>
        <w:t>為</w:t>
      </w:r>
      <w:r w:rsidR="00801A93" w:rsidRPr="007636BA">
        <w:t>特定活動公司</w:t>
      </w:r>
      <w:r w:rsidRPr="007636BA">
        <w:rPr>
          <w:rFonts w:cs="新細明體" w:hint="eastAsia"/>
        </w:rPr>
        <w:t>。</w:t>
      </w:r>
    </w:p>
    <w:p w14:paraId="0FB147AF" w14:textId="77777777" w:rsidR="00AF20FF" w:rsidRPr="007636BA" w:rsidRDefault="00AF20FF" w:rsidP="006552A3">
      <w:pPr>
        <w:pStyle w:val="af6"/>
        <w:ind w:left="1417" w:hanging="472"/>
      </w:pPr>
      <w:r w:rsidRPr="007636BA">
        <w:t>３、</w:t>
      </w:r>
      <w:r w:rsidR="00B22F41" w:rsidRPr="007636BA">
        <w:rPr>
          <w:rFonts w:hint="eastAsia"/>
        </w:rPr>
        <w:t>上市股份有限公司</w:t>
      </w:r>
      <w:r w:rsidRPr="007636BA">
        <w:t>公司</w:t>
      </w:r>
    </w:p>
    <w:p w14:paraId="1F17CC22" w14:textId="77777777" w:rsidR="00AF20FF" w:rsidRPr="007636BA" w:rsidRDefault="00AF20FF" w:rsidP="006552A3">
      <w:pPr>
        <w:pStyle w:val="afa"/>
        <w:ind w:left="1417" w:firstLine="472"/>
        <w:rPr>
          <w:lang w:val="en-GB"/>
        </w:rPr>
      </w:pPr>
      <w:r w:rsidRPr="007636BA">
        <w:rPr>
          <w:lang w:val="en-GB"/>
        </w:rPr>
        <w:t>如同私人有限公司，股東債務責任</w:t>
      </w:r>
      <w:r w:rsidR="00D43B6E" w:rsidRPr="007636BA">
        <w:rPr>
          <w:lang w:val="en-GB"/>
        </w:rPr>
        <w:t>部分</w:t>
      </w:r>
      <w:r w:rsidRPr="007636BA">
        <w:rPr>
          <w:lang w:val="en-GB"/>
        </w:rPr>
        <w:t>取決於其投資金額，而其不同之處為以下：</w:t>
      </w:r>
    </w:p>
    <w:p w14:paraId="6EFEF9BC" w14:textId="77777777" w:rsidR="00AF20FF" w:rsidRPr="007636BA" w:rsidRDefault="00AF20FF" w:rsidP="006552A3">
      <w:pPr>
        <w:pStyle w:val="12"/>
        <w:ind w:left="1772" w:hanging="591"/>
      </w:pPr>
      <w:r w:rsidRPr="007636BA">
        <w:t>（</w:t>
      </w:r>
      <w:r w:rsidRPr="007636BA">
        <w:t>1</w:t>
      </w:r>
      <w:r w:rsidRPr="007636BA">
        <w:t>）股份可以移轉</w:t>
      </w:r>
    </w:p>
    <w:p w14:paraId="46BF82C7" w14:textId="77777777" w:rsidR="00AF20FF" w:rsidRPr="007636BA" w:rsidRDefault="00AF20FF" w:rsidP="006552A3">
      <w:pPr>
        <w:pStyle w:val="12"/>
        <w:ind w:left="1772" w:hanging="591"/>
      </w:pPr>
      <w:r w:rsidRPr="007636BA">
        <w:t>（</w:t>
      </w:r>
      <w:r w:rsidRPr="007636BA">
        <w:t>2</w:t>
      </w:r>
      <w:r w:rsidRPr="007636BA">
        <w:t>）股東人數並未有限制，但最低為</w:t>
      </w:r>
      <w:r w:rsidRPr="007636BA">
        <w:t>7</w:t>
      </w:r>
      <w:r w:rsidRPr="007636BA">
        <w:t>人</w:t>
      </w:r>
    </w:p>
    <w:p w14:paraId="3C08F245" w14:textId="77777777" w:rsidR="00AF20FF" w:rsidRPr="007636BA" w:rsidRDefault="00AF20FF" w:rsidP="006552A3">
      <w:pPr>
        <w:pStyle w:val="12"/>
        <w:ind w:left="1772" w:hanging="591"/>
      </w:pPr>
      <w:r w:rsidRPr="007636BA">
        <w:t>（</w:t>
      </w:r>
      <w:r w:rsidRPr="007636BA">
        <w:t>3</w:t>
      </w:r>
      <w:r w:rsidRPr="007636BA">
        <w:t>）股份可公開發行且可上市</w:t>
      </w:r>
    </w:p>
    <w:p w14:paraId="3E432313" w14:textId="77777777" w:rsidR="00AF20FF" w:rsidRPr="007636BA" w:rsidRDefault="00AF20FF" w:rsidP="006552A3">
      <w:pPr>
        <w:pStyle w:val="12"/>
        <w:ind w:left="1772" w:hanging="591"/>
      </w:pPr>
      <w:r w:rsidRPr="007636BA">
        <w:t>（</w:t>
      </w:r>
      <w:r w:rsidRPr="007636BA">
        <w:t>4</w:t>
      </w:r>
      <w:r w:rsidRPr="007636BA">
        <w:t>）法定財務報表及資本需求</w:t>
      </w:r>
    </w:p>
    <w:p w14:paraId="30A559DC" w14:textId="4570CE77" w:rsidR="00AF20FF" w:rsidRPr="007636BA" w:rsidRDefault="00AF20FF" w:rsidP="006552A3">
      <w:pPr>
        <w:pStyle w:val="afa"/>
        <w:ind w:left="1417" w:firstLine="472"/>
        <w:rPr>
          <w:lang w:val="en-GB"/>
        </w:rPr>
      </w:pPr>
      <w:r w:rsidRPr="007636BA">
        <w:rPr>
          <w:lang w:val="en-GB"/>
        </w:rPr>
        <w:t>針對股本發行量並未有上限，但最低金額為</w:t>
      </w:r>
      <w:r w:rsidR="0084111D" w:rsidRPr="007636BA">
        <w:rPr>
          <w:rFonts w:hint="eastAsia"/>
          <w:lang w:val="en-GB" w:eastAsia="zh-TW"/>
        </w:rPr>
        <w:t>2</w:t>
      </w:r>
      <w:r w:rsidR="00316A80" w:rsidRPr="007636BA">
        <w:rPr>
          <w:rFonts w:hint="eastAsia"/>
          <w:lang w:val="en-GB" w:eastAsia="zh-TW"/>
        </w:rPr>
        <w:t>萬</w:t>
      </w:r>
      <w:r w:rsidR="0084111D" w:rsidRPr="007636BA">
        <w:rPr>
          <w:rFonts w:hint="eastAsia"/>
          <w:lang w:val="en-GB" w:eastAsia="zh-TW"/>
        </w:rPr>
        <w:t>5</w:t>
      </w:r>
      <w:r w:rsidRPr="007636BA">
        <w:rPr>
          <w:lang w:val="en-GB"/>
        </w:rPr>
        <w:t>,000</w:t>
      </w:r>
      <w:r w:rsidR="00316A80" w:rsidRPr="007636BA">
        <w:rPr>
          <w:rFonts w:hint="eastAsia"/>
          <w:lang w:val="en-GB" w:eastAsia="zh-TW"/>
        </w:rPr>
        <w:t>歐元</w:t>
      </w:r>
      <w:r w:rsidRPr="007636BA">
        <w:rPr>
          <w:lang w:val="en-GB"/>
        </w:rPr>
        <w:t>，</w:t>
      </w:r>
      <w:r w:rsidR="00316A80" w:rsidRPr="007636BA">
        <w:rPr>
          <w:rFonts w:hint="eastAsia"/>
          <w:lang w:val="en-GB" w:eastAsia="zh-TW"/>
        </w:rPr>
        <w:t>其</w:t>
      </w:r>
      <w:r w:rsidRPr="007636BA">
        <w:rPr>
          <w:lang w:val="en-GB"/>
        </w:rPr>
        <w:t>中</w:t>
      </w:r>
      <w:r w:rsidRPr="007636BA">
        <w:rPr>
          <w:lang w:val="en-GB"/>
        </w:rPr>
        <w:t>25</w:t>
      </w:r>
      <w:r w:rsidR="00380FE1" w:rsidRPr="007636BA">
        <w:rPr>
          <w:lang w:val="en-GB"/>
        </w:rPr>
        <w:t>%</w:t>
      </w:r>
      <w:r w:rsidRPr="007636BA">
        <w:rPr>
          <w:lang w:val="en-GB"/>
        </w:rPr>
        <w:t>必須為資本公積；公司名稱後須註明</w:t>
      </w:r>
      <w:r w:rsidRPr="007636BA">
        <w:rPr>
          <w:lang w:val="en-GB"/>
        </w:rPr>
        <w:t>plc</w:t>
      </w:r>
      <w:r w:rsidRPr="007636BA">
        <w:rPr>
          <w:lang w:val="en-GB"/>
        </w:rPr>
        <w:t>。</w:t>
      </w:r>
    </w:p>
    <w:p w14:paraId="52750B1D" w14:textId="77777777" w:rsidR="00AF20FF" w:rsidRPr="007636BA" w:rsidRDefault="00AF20FF" w:rsidP="001344D0">
      <w:pPr>
        <w:pStyle w:val="af6"/>
        <w:ind w:left="1417" w:hanging="472"/>
        <w:rPr>
          <w:lang w:val="en-GB"/>
        </w:rPr>
      </w:pPr>
      <w:r w:rsidRPr="007636BA">
        <w:rPr>
          <w:lang w:val="en-GB"/>
        </w:rPr>
        <w:lastRenderedPageBreak/>
        <w:t>４、無限公司</w:t>
      </w:r>
    </w:p>
    <w:p w14:paraId="6F38283B" w14:textId="77777777" w:rsidR="00AF20FF" w:rsidRPr="007636BA" w:rsidRDefault="00AF20FF" w:rsidP="001344D0">
      <w:pPr>
        <w:pStyle w:val="afa"/>
        <w:ind w:left="1417" w:firstLine="472"/>
        <w:rPr>
          <w:lang w:val="en-GB"/>
        </w:rPr>
      </w:pPr>
      <w:r w:rsidRPr="007636BA">
        <w:rPr>
          <w:lang w:val="en-GB"/>
        </w:rPr>
        <w:t>當無限公司的資產無法足夠清償債務，股東債務責任並無上限；一般而言，母公司為有限公司，而子公司為無限公司，該組織結構之優勢為以下：</w:t>
      </w:r>
    </w:p>
    <w:p w14:paraId="586C5153" w14:textId="77777777" w:rsidR="00AF20FF" w:rsidRPr="007636BA" w:rsidRDefault="00AF20FF" w:rsidP="001344D0">
      <w:pPr>
        <w:pStyle w:val="12"/>
        <w:ind w:left="1772" w:hanging="591"/>
      </w:pPr>
      <w:r w:rsidRPr="007636BA">
        <w:t>（</w:t>
      </w:r>
      <w:r w:rsidRPr="007636BA">
        <w:t>1</w:t>
      </w:r>
      <w:r w:rsidRPr="007636BA">
        <w:t>）無限公司可購回其股份，並不須向法院申請。</w:t>
      </w:r>
    </w:p>
    <w:p w14:paraId="4E78BA96" w14:textId="3E369FCD" w:rsidR="00AF20FF" w:rsidRPr="007636BA" w:rsidRDefault="00AF20FF" w:rsidP="001344D0">
      <w:pPr>
        <w:pStyle w:val="12"/>
        <w:ind w:left="1772" w:hanging="591"/>
      </w:pPr>
      <w:r w:rsidRPr="007636BA">
        <w:t>（</w:t>
      </w:r>
      <w:r w:rsidRPr="007636BA">
        <w:t>2</w:t>
      </w:r>
      <w:r w:rsidRPr="007636BA">
        <w:t>）不論股東為個人或非歐盟無限公司，無限公司須每年向愛爾蘭公司註冊</w:t>
      </w:r>
      <w:r w:rsidR="00831322" w:rsidRPr="007636BA">
        <w:rPr>
          <w:rFonts w:hint="eastAsia"/>
          <w:lang w:eastAsia="zh-TW"/>
        </w:rPr>
        <w:t>局</w:t>
      </w:r>
      <w:r w:rsidRPr="007636BA">
        <w:t>遞交財務報告，但必須遞交審計報告；其審計報告必須通過主管及祕書審核通過並附於公司年度盈餘報告中。</w:t>
      </w:r>
    </w:p>
    <w:p w14:paraId="089AF9BE" w14:textId="0B970467" w:rsidR="00AF20FF" w:rsidRPr="007636BA" w:rsidRDefault="00AF20FF" w:rsidP="001344D0">
      <w:pPr>
        <w:pStyle w:val="12"/>
        <w:ind w:left="1772" w:hanging="591"/>
      </w:pPr>
      <w:r w:rsidRPr="007636BA">
        <w:t>（</w:t>
      </w:r>
      <w:r w:rsidRPr="007636BA">
        <w:t>3</w:t>
      </w:r>
      <w:r w:rsidRPr="007636BA">
        <w:t>）當無限公司的股東皆為有限公司，無限公司則必須每年向公司註冊</w:t>
      </w:r>
      <w:r w:rsidR="00831322" w:rsidRPr="007636BA">
        <w:rPr>
          <w:rFonts w:hint="eastAsia"/>
          <w:lang w:eastAsia="zh-TW"/>
        </w:rPr>
        <w:t>局</w:t>
      </w:r>
      <w:r w:rsidRPr="007636BA">
        <w:t>遞交財務報告。</w:t>
      </w:r>
    </w:p>
    <w:p w14:paraId="3C6B9B0E" w14:textId="2FB8F9F6" w:rsidR="00AF20FF" w:rsidRPr="007636BA" w:rsidRDefault="00AF20FF" w:rsidP="001344D0">
      <w:pPr>
        <w:pStyle w:val="afa"/>
        <w:ind w:left="1417" w:firstLine="472"/>
        <w:rPr>
          <w:lang w:val="en-GB" w:eastAsia="zh-TW"/>
        </w:rPr>
      </w:pPr>
      <w:r w:rsidRPr="007636BA">
        <w:rPr>
          <w:lang w:val="en-GB"/>
        </w:rPr>
        <w:t>無限公司可向公司註冊</w:t>
      </w:r>
      <w:r w:rsidR="00831322" w:rsidRPr="007636BA">
        <w:rPr>
          <w:rFonts w:hint="eastAsia"/>
          <w:lang w:val="en-GB" w:eastAsia="zh-TW"/>
        </w:rPr>
        <w:t>局</w:t>
      </w:r>
      <w:r w:rsidRPr="007636BA">
        <w:rPr>
          <w:lang w:val="en-GB"/>
        </w:rPr>
        <w:t>申請轉為私人或公開有限公司，反之則不可；無限公司必須至少有</w:t>
      </w:r>
      <w:r w:rsidRPr="007636BA">
        <w:rPr>
          <w:lang w:val="en-GB"/>
        </w:rPr>
        <w:t>2</w:t>
      </w:r>
      <w:r w:rsidRPr="007636BA">
        <w:rPr>
          <w:lang w:val="en-GB"/>
        </w:rPr>
        <w:t>位股東。</w:t>
      </w:r>
    </w:p>
    <w:p w14:paraId="0728484C" w14:textId="77777777" w:rsidR="00586F30" w:rsidRPr="007636BA" w:rsidRDefault="001344D0" w:rsidP="001344D0">
      <w:pPr>
        <w:pStyle w:val="af6"/>
        <w:ind w:left="1417" w:hanging="472"/>
      </w:pPr>
      <w:r w:rsidRPr="007636BA">
        <w:rPr>
          <w:rFonts w:hint="eastAsia"/>
        </w:rPr>
        <w:t>５、</w:t>
      </w:r>
      <w:r w:rsidR="00586F30" w:rsidRPr="007636BA">
        <w:t>外國公司之分公司（</w:t>
      </w:r>
      <w:r w:rsidR="00586F30" w:rsidRPr="007636BA">
        <w:t>Branch or Place of Business</w:t>
      </w:r>
      <w:r w:rsidR="00586F30" w:rsidRPr="007636BA">
        <w:t>）：</w:t>
      </w:r>
    </w:p>
    <w:p w14:paraId="2F6A47C7" w14:textId="77777777" w:rsidR="00586F30" w:rsidRPr="007636BA" w:rsidRDefault="00586F30" w:rsidP="001344D0">
      <w:pPr>
        <w:pStyle w:val="afa"/>
        <w:ind w:left="1417" w:firstLine="472"/>
      </w:pPr>
      <w:r w:rsidRPr="007636BA">
        <w:t>設立分公司或辦事處手續極為簡便，所需提示之文件包括，經認證之公司章程、條例、營運契約及母公司前一年度在本國經簽證之財表（需為本國文字版本附加經公證之英文翻譯）。</w:t>
      </w:r>
    </w:p>
    <w:p w14:paraId="1B5071AA" w14:textId="77777777" w:rsidR="00AF20FF" w:rsidRPr="007636BA" w:rsidRDefault="001344D0" w:rsidP="001344D0">
      <w:pPr>
        <w:pStyle w:val="af6"/>
        <w:ind w:left="1417" w:hanging="472"/>
        <w:rPr>
          <w:lang w:val="en-GB"/>
        </w:rPr>
      </w:pPr>
      <w:r w:rsidRPr="007636BA">
        <w:rPr>
          <w:rFonts w:hint="eastAsia"/>
          <w:lang w:val="en-GB" w:eastAsia="zh-TW"/>
        </w:rPr>
        <w:t>６</w:t>
      </w:r>
      <w:r w:rsidR="00AF20FF" w:rsidRPr="007636BA">
        <w:rPr>
          <w:lang w:val="en-GB"/>
        </w:rPr>
        <w:t>、合夥：普通及有限合夥人</w:t>
      </w:r>
    </w:p>
    <w:p w14:paraId="78254E76" w14:textId="74783AA3" w:rsidR="00AF20FF" w:rsidRPr="007636BA" w:rsidRDefault="00AF20FF" w:rsidP="001344D0">
      <w:pPr>
        <w:pStyle w:val="afa"/>
        <w:ind w:left="1417" w:firstLine="472"/>
        <w:rPr>
          <w:lang w:val="en-GB"/>
        </w:rPr>
      </w:pPr>
      <w:r w:rsidRPr="007636BA">
        <w:rPr>
          <w:lang w:val="en-GB"/>
        </w:rPr>
        <w:t>合夥關係包含個人間、個人與企業間、</w:t>
      </w:r>
      <w:proofErr w:type="gramStart"/>
      <w:r w:rsidRPr="007636BA">
        <w:rPr>
          <w:lang w:val="en-GB"/>
        </w:rPr>
        <w:t>企業間等</w:t>
      </w:r>
      <w:proofErr w:type="gramEnd"/>
      <w:r w:rsidRPr="007636BA">
        <w:rPr>
          <w:lang w:val="en-GB"/>
        </w:rPr>
        <w:t>；其公司資產及債務為合夥人共同持有，其架構可分為普通及有限；合夥關係若未訂有法定合約，則依據</w:t>
      </w:r>
      <w:r w:rsidRPr="007636BA">
        <w:rPr>
          <w:lang w:val="en-GB"/>
        </w:rPr>
        <w:t>1890</w:t>
      </w:r>
      <w:r w:rsidRPr="007636BA">
        <w:rPr>
          <w:lang w:val="en-GB"/>
        </w:rPr>
        <w:t>年的合夥關係法；有限合夥關係若未訂有法定合約，則依據</w:t>
      </w:r>
      <w:r w:rsidRPr="007636BA">
        <w:rPr>
          <w:lang w:val="en-GB"/>
        </w:rPr>
        <w:t>1907</w:t>
      </w:r>
      <w:r w:rsidRPr="007636BA">
        <w:rPr>
          <w:lang w:val="en-GB"/>
        </w:rPr>
        <w:t>年有限合夥關係法；有限合夥關係是由至少一位普通合夥人（無限債務責任）及一位（含以上）的有限合夥人（有限債務責任）所組成；有限合夥關係必須每年向公司註冊</w:t>
      </w:r>
      <w:r w:rsidR="00831322" w:rsidRPr="007636BA">
        <w:rPr>
          <w:rFonts w:hint="eastAsia"/>
          <w:lang w:val="en-GB" w:eastAsia="zh-TW"/>
        </w:rPr>
        <w:t>局</w:t>
      </w:r>
      <w:r w:rsidRPr="007636BA">
        <w:rPr>
          <w:lang w:val="en-GB"/>
        </w:rPr>
        <w:t>遞交財務報告，普通合夥關係則不須。</w:t>
      </w:r>
    </w:p>
    <w:p w14:paraId="3EAC3C78" w14:textId="77777777" w:rsidR="000772B8" w:rsidRPr="007636BA" w:rsidRDefault="000772B8" w:rsidP="000772B8">
      <w:pPr>
        <w:pStyle w:val="af4"/>
        <w:ind w:left="945" w:hanging="709"/>
        <w:rPr>
          <w:lang w:val="en-GB" w:eastAsia="zh-TW"/>
        </w:rPr>
      </w:pPr>
    </w:p>
    <w:p w14:paraId="4A3FFE8D" w14:textId="09C75248" w:rsidR="00AF20FF" w:rsidRPr="007636BA" w:rsidRDefault="00826B5A" w:rsidP="000772B8">
      <w:pPr>
        <w:pStyle w:val="af4"/>
        <w:ind w:left="945" w:hanging="709"/>
        <w:rPr>
          <w:lang w:val="en-GB"/>
        </w:rPr>
      </w:pPr>
      <w:r w:rsidRPr="007636BA">
        <w:rPr>
          <w:rFonts w:hint="eastAsia"/>
          <w:lang w:val="en-GB"/>
        </w:rPr>
        <w:lastRenderedPageBreak/>
        <w:t>（</w:t>
      </w:r>
      <w:r w:rsidR="00BF244A" w:rsidRPr="007636BA">
        <w:rPr>
          <w:rFonts w:hint="eastAsia"/>
          <w:lang w:val="en-GB"/>
        </w:rPr>
        <w:t>三</w:t>
      </w:r>
      <w:r w:rsidRPr="007636BA">
        <w:rPr>
          <w:rFonts w:hint="eastAsia"/>
          <w:lang w:val="en-GB"/>
        </w:rPr>
        <w:t>）</w:t>
      </w:r>
      <w:r w:rsidR="00AF20FF" w:rsidRPr="007636BA">
        <w:rPr>
          <w:lang w:val="en-GB"/>
        </w:rPr>
        <w:t>併購愛爾蘭企業</w:t>
      </w:r>
    </w:p>
    <w:p w14:paraId="14154077" w14:textId="77777777" w:rsidR="00AF20FF" w:rsidRPr="007636BA" w:rsidRDefault="00AF20FF" w:rsidP="000772B8">
      <w:pPr>
        <w:pStyle w:val="af5"/>
        <w:ind w:left="945" w:firstLine="472"/>
        <w:rPr>
          <w:lang w:val="en-GB"/>
        </w:rPr>
      </w:pPr>
      <w:r w:rsidRPr="007636BA">
        <w:rPr>
          <w:lang w:val="en-GB"/>
        </w:rPr>
        <w:t>當外國企業欲併購愛爾蘭企業，必須遵守下列準則：</w:t>
      </w:r>
    </w:p>
    <w:p w14:paraId="774F887D" w14:textId="614EDFB4" w:rsidR="000772B8" w:rsidRPr="007636BA" w:rsidRDefault="000772B8" w:rsidP="000772B8">
      <w:pPr>
        <w:pStyle w:val="af6"/>
        <w:ind w:left="1417" w:hanging="472"/>
        <w:rPr>
          <w:lang w:val="en-GB"/>
        </w:rPr>
      </w:pPr>
      <w:r w:rsidRPr="007636BA">
        <w:rPr>
          <w:rFonts w:hint="eastAsia"/>
          <w:lang w:val="en-GB"/>
        </w:rPr>
        <w:t>１、企業必須在近期內於愛爾蘭從事商業活動，並於組織大綱及公司章程中揭露</w:t>
      </w:r>
    </w:p>
    <w:p w14:paraId="413429FB" w14:textId="29E8F6C0" w:rsidR="000772B8" w:rsidRPr="007636BA" w:rsidRDefault="000772B8" w:rsidP="000772B8">
      <w:pPr>
        <w:pStyle w:val="af6"/>
        <w:ind w:left="1417" w:hanging="472"/>
        <w:rPr>
          <w:lang w:val="en-GB"/>
        </w:rPr>
      </w:pPr>
      <w:r w:rsidRPr="007636BA">
        <w:rPr>
          <w:rFonts w:hint="eastAsia"/>
          <w:lang w:val="en-GB"/>
        </w:rPr>
        <w:t>２、公司必須揭露其商業活動及行政作業之地理位置</w:t>
      </w:r>
    </w:p>
    <w:p w14:paraId="093B64B8" w14:textId="694EEEFA" w:rsidR="000772B8" w:rsidRPr="007636BA" w:rsidRDefault="000772B8" w:rsidP="000772B8">
      <w:pPr>
        <w:pStyle w:val="af6"/>
        <w:ind w:left="1417" w:hanging="472"/>
        <w:rPr>
          <w:lang w:val="en-GB"/>
        </w:rPr>
      </w:pPr>
      <w:r w:rsidRPr="007636BA">
        <w:rPr>
          <w:rFonts w:hint="eastAsia"/>
          <w:lang w:val="en-GB"/>
        </w:rPr>
        <w:t>３、企業名稱必須向公司註冊局申請，以避免相似公司名稱造成市場混淆</w:t>
      </w:r>
    </w:p>
    <w:p w14:paraId="26C236E7" w14:textId="1432D4C0" w:rsidR="000772B8" w:rsidRPr="007636BA" w:rsidRDefault="000772B8" w:rsidP="000772B8">
      <w:pPr>
        <w:pStyle w:val="af6"/>
        <w:ind w:left="1417" w:hanging="472"/>
        <w:rPr>
          <w:lang w:val="en-GB" w:eastAsia="zh-TW"/>
        </w:rPr>
      </w:pPr>
      <w:r w:rsidRPr="007636BA">
        <w:rPr>
          <w:rFonts w:hint="eastAsia"/>
          <w:lang w:val="en-GB"/>
        </w:rPr>
        <w:t>４、企業必須擁有一位愛爾蘭籍主管，此規定並不適用於公司擁有由保險經銷人所發行的保險保證，或由公司註冊局所發行的商業活動證書。</w:t>
      </w:r>
    </w:p>
    <w:p w14:paraId="167ED992" w14:textId="20727067" w:rsidR="00AF20FF" w:rsidRPr="007636BA" w:rsidRDefault="00826B5A" w:rsidP="000772B8">
      <w:pPr>
        <w:pStyle w:val="af4"/>
        <w:ind w:left="945" w:hanging="709"/>
        <w:rPr>
          <w:lang w:val="en-GB"/>
        </w:rPr>
      </w:pPr>
      <w:r w:rsidRPr="007636BA">
        <w:rPr>
          <w:rFonts w:hint="eastAsia"/>
          <w:lang w:val="en-GB"/>
        </w:rPr>
        <w:t>（</w:t>
      </w:r>
      <w:r w:rsidR="00BF244A" w:rsidRPr="007636BA">
        <w:rPr>
          <w:rFonts w:hint="eastAsia"/>
          <w:lang w:val="en-GB"/>
        </w:rPr>
        <w:t>四</w:t>
      </w:r>
      <w:r w:rsidRPr="007636BA">
        <w:rPr>
          <w:rFonts w:hint="eastAsia"/>
          <w:lang w:val="en-GB"/>
        </w:rPr>
        <w:t>）</w:t>
      </w:r>
      <w:r w:rsidR="00AF20FF" w:rsidRPr="007636BA">
        <w:rPr>
          <w:lang w:val="en-GB"/>
        </w:rPr>
        <w:t>企業報表規則</w:t>
      </w:r>
    </w:p>
    <w:p w14:paraId="1B6D6193" w14:textId="7BB50B18" w:rsidR="00AF20FF" w:rsidRPr="007636BA" w:rsidRDefault="000772B8" w:rsidP="000772B8">
      <w:pPr>
        <w:pStyle w:val="af6"/>
        <w:ind w:left="1417" w:hanging="472"/>
      </w:pPr>
      <w:r w:rsidRPr="007636BA">
        <w:rPr>
          <w:rFonts w:hint="eastAsia"/>
          <w:lang w:eastAsia="zh-TW"/>
        </w:rPr>
        <w:t>１、</w:t>
      </w:r>
      <w:r w:rsidR="00AF20FF" w:rsidRPr="007636BA">
        <w:t>主管報告及財務報表</w:t>
      </w:r>
    </w:p>
    <w:p w14:paraId="4E450C55" w14:textId="77777777" w:rsidR="00AF20FF" w:rsidRPr="007636BA" w:rsidRDefault="00AF20FF" w:rsidP="000772B8">
      <w:pPr>
        <w:pStyle w:val="afa"/>
        <w:ind w:left="1417" w:firstLine="472"/>
      </w:pPr>
      <w:r w:rsidRPr="007636BA">
        <w:t>愛爾蘭企業主管必須每年向股東遞交年度報告以及財務報表，其中財務報表必須真實呈現該年度的損益以及主要事件等，且必須保存其財務紀錄。</w:t>
      </w:r>
    </w:p>
    <w:p w14:paraId="49F7011B" w14:textId="2E882C11" w:rsidR="00AF20FF" w:rsidRPr="007636BA" w:rsidRDefault="000772B8" w:rsidP="000772B8">
      <w:pPr>
        <w:pStyle w:val="af6"/>
        <w:ind w:left="1417" w:hanging="472"/>
      </w:pPr>
      <w:r w:rsidRPr="007636BA">
        <w:rPr>
          <w:rFonts w:hint="eastAsia"/>
          <w:lang w:eastAsia="zh-TW"/>
        </w:rPr>
        <w:t>２、</w:t>
      </w:r>
      <w:r w:rsidR="00AF20FF" w:rsidRPr="007636BA">
        <w:t>法定審計</w:t>
      </w:r>
    </w:p>
    <w:p w14:paraId="23F235B0" w14:textId="77777777" w:rsidR="00AF20FF" w:rsidRPr="007636BA" w:rsidRDefault="00AF20FF" w:rsidP="000772B8">
      <w:pPr>
        <w:pStyle w:val="afa"/>
        <w:ind w:left="1417" w:firstLine="472"/>
      </w:pPr>
      <w:r w:rsidRPr="007636BA">
        <w:t>年度財務報表必須經由合法之審計會計師來審核，審計部分包含金額以及揭露部分；小型企業則免除審計之需要；審計會計師有義務向主管單位呈報其客戶的不法行為，如偷竊、詐欺及洗錢等。</w:t>
      </w:r>
    </w:p>
    <w:p w14:paraId="1E02625A" w14:textId="2DABE6EE" w:rsidR="00AF20FF" w:rsidRPr="007636BA" w:rsidRDefault="000772B8" w:rsidP="000772B8">
      <w:pPr>
        <w:pStyle w:val="af6"/>
        <w:ind w:left="1417" w:hanging="472"/>
      </w:pPr>
      <w:r w:rsidRPr="007636BA">
        <w:rPr>
          <w:rFonts w:hint="eastAsia"/>
          <w:lang w:eastAsia="zh-TW"/>
        </w:rPr>
        <w:t>３、</w:t>
      </w:r>
      <w:r w:rsidR="00AF20FF" w:rsidRPr="007636BA">
        <w:t>財務報表之架構</w:t>
      </w:r>
    </w:p>
    <w:p w14:paraId="5C83E020" w14:textId="77777777" w:rsidR="00AF20FF" w:rsidRPr="007636BA" w:rsidRDefault="00AF20FF" w:rsidP="000772B8">
      <w:pPr>
        <w:pStyle w:val="afa"/>
        <w:ind w:left="1417" w:firstLine="472"/>
      </w:pPr>
      <w:r w:rsidRPr="007636BA">
        <w:t>愛爾蘭企業的財務報表必須遵守由歐盟所採納的國際會計處理準則（</w:t>
      </w:r>
      <w:r w:rsidRPr="007636BA">
        <w:t>IFRS</w:t>
      </w:r>
      <w:r w:rsidRPr="007636BA">
        <w:t>）及愛爾蘭本地的會計準則。</w:t>
      </w:r>
    </w:p>
    <w:p w14:paraId="4A3A05C3" w14:textId="32316BE5" w:rsidR="00AF20FF" w:rsidRPr="007636BA" w:rsidRDefault="000772B8" w:rsidP="000772B8">
      <w:pPr>
        <w:pStyle w:val="af6"/>
        <w:ind w:left="1417" w:hanging="472"/>
      </w:pPr>
      <w:r w:rsidRPr="007636BA">
        <w:rPr>
          <w:rFonts w:hint="eastAsia"/>
          <w:lang w:eastAsia="zh-TW"/>
        </w:rPr>
        <w:t>４、</w:t>
      </w:r>
      <w:r w:rsidR="00AF20FF" w:rsidRPr="007636BA">
        <w:t>會計日期</w:t>
      </w:r>
    </w:p>
    <w:p w14:paraId="2EFBF763" w14:textId="5A075BA4" w:rsidR="00AF20FF" w:rsidRPr="007636BA" w:rsidRDefault="00AF20FF" w:rsidP="000772B8">
      <w:pPr>
        <w:pStyle w:val="afa"/>
        <w:ind w:left="1417" w:firstLine="472"/>
      </w:pPr>
      <w:r w:rsidRPr="007636BA">
        <w:t>愛爾蘭公司註冊</w:t>
      </w:r>
      <w:r w:rsidR="00831322" w:rsidRPr="007636BA">
        <w:rPr>
          <w:rFonts w:hint="eastAsia"/>
          <w:lang w:eastAsia="zh-TW"/>
        </w:rPr>
        <w:t>局</w:t>
      </w:r>
      <w:r w:rsidRPr="007636BA">
        <w:t>並未明文規定特定會計日期，此日期取決於各公司主管。</w:t>
      </w:r>
    </w:p>
    <w:p w14:paraId="134E59E0" w14:textId="64077DEA" w:rsidR="00AF20FF" w:rsidRPr="007636BA" w:rsidRDefault="000772B8" w:rsidP="000772B8">
      <w:pPr>
        <w:pStyle w:val="af6"/>
        <w:ind w:left="1417" w:hanging="472"/>
      </w:pPr>
      <w:r w:rsidRPr="007636BA">
        <w:rPr>
          <w:rFonts w:hint="eastAsia"/>
          <w:lang w:eastAsia="zh-TW"/>
        </w:rPr>
        <w:lastRenderedPageBreak/>
        <w:t>５、</w:t>
      </w:r>
      <w:r w:rsidR="00AF20FF" w:rsidRPr="007636BA">
        <w:t>年度股東大會（</w:t>
      </w:r>
      <w:r w:rsidR="00AF20FF" w:rsidRPr="007636BA">
        <w:t>AGM</w:t>
      </w:r>
      <w:r w:rsidR="00AF20FF" w:rsidRPr="007636BA">
        <w:t>）</w:t>
      </w:r>
    </w:p>
    <w:p w14:paraId="3FDA8FBC" w14:textId="77777777" w:rsidR="00AF20FF" w:rsidRPr="007636BA" w:rsidRDefault="00AF20FF" w:rsidP="000772B8">
      <w:pPr>
        <w:pStyle w:val="afa"/>
        <w:ind w:left="1417" w:firstLine="472"/>
      </w:pPr>
      <w:r w:rsidRPr="007636BA">
        <w:t>愛爾蘭公司法規定，當公司擁有超過一位的股東，公司必須每年舉辦年度股東大會；當海外公司併購愛爾蘭公司時，年度股東大會必須於</w:t>
      </w:r>
      <w:r w:rsidRPr="007636BA">
        <w:t>18</w:t>
      </w:r>
      <w:r w:rsidRPr="007636BA">
        <w:t>個月內舉辦，之後則必須在會計期間結束</w:t>
      </w:r>
      <w:r w:rsidRPr="007636BA">
        <w:t>9</w:t>
      </w:r>
      <w:r w:rsidRPr="007636BA">
        <w:t>個月內舉辦，並在前一年度股東大會結束後</w:t>
      </w:r>
      <w:r w:rsidRPr="007636BA">
        <w:t>15</w:t>
      </w:r>
      <w:r w:rsidRPr="007636BA">
        <w:t>個月內舉辦。</w:t>
      </w:r>
    </w:p>
    <w:p w14:paraId="3EC90354" w14:textId="69E6D60A" w:rsidR="00AF20FF" w:rsidRPr="007636BA" w:rsidRDefault="000772B8" w:rsidP="000772B8">
      <w:pPr>
        <w:pStyle w:val="af6"/>
        <w:ind w:left="1417" w:hanging="472"/>
      </w:pPr>
      <w:r w:rsidRPr="007636BA">
        <w:rPr>
          <w:rFonts w:hint="eastAsia"/>
          <w:lang w:eastAsia="zh-TW"/>
        </w:rPr>
        <w:t>６、</w:t>
      </w:r>
      <w:r w:rsidR="00AF20FF" w:rsidRPr="007636BA">
        <w:t>年度利潤</w:t>
      </w:r>
    </w:p>
    <w:p w14:paraId="409173CC" w14:textId="4519A8FE" w:rsidR="00AF20FF" w:rsidRPr="007636BA" w:rsidRDefault="00AF20FF" w:rsidP="000772B8">
      <w:pPr>
        <w:pStyle w:val="afa"/>
        <w:ind w:left="1417" w:firstLine="472"/>
      </w:pPr>
      <w:r w:rsidRPr="007636BA">
        <w:t>公司必須每年向公司註冊</w:t>
      </w:r>
      <w:r w:rsidR="00831322" w:rsidRPr="007636BA">
        <w:rPr>
          <w:rFonts w:hint="eastAsia"/>
          <w:lang w:eastAsia="zh-TW"/>
        </w:rPr>
        <w:t>局</w:t>
      </w:r>
      <w:r w:rsidRPr="007636BA">
        <w:t>遞交年度利潤報告，其中必須包含以下資訊：</w:t>
      </w:r>
    </w:p>
    <w:p w14:paraId="706431AB" w14:textId="77777777" w:rsidR="000772B8" w:rsidRPr="007636BA" w:rsidRDefault="000772B8" w:rsidP="000772B8">
      <w:pPr>
        <w:pStyle w:val="12"/>
        <w:ind w:left="1772" w:hanging="591"/>
      </w:pPr>
      <w:r w:rsidRPr="007636BA">
        <w:rPr>
          <w:rFonts w:hint="eastAsia"/>
        </w:rPr>
        <w:t>（</w:t>
      </w:r>
      <w:r w:rsidRPr="007636BA">
        <w:rPr>
          <w:rFonts w:hint="eastAsia"/>
        </w:rPr>
        <w:t>1</w:t>
      </w:r>
      <w:r w:rsidRPr="007636BA">
        <w:rPr>
          <w:rFonts w:hint="eastAsia"/>
        </w:rPr>
        <w:t>）</w:t>
      </w:r>
      <w:r w:rsidRPr="007636BA">
        <w:rPr>
          <w:rFonts w:hint="eastAsia"/>
        </w:rPr>
        <w:tab/>
      </w:r>
      <w:r w:rsidRPr="007636BA">
        <w:rPr>
          <w:rFonts w:hint="eastAsia"/>
        </w:rPr>
        <w:t>公司發行股份金額</w:t>
      </w:r>
    </w:p>
    <w:p w14:paraId="4ED258A5" w14:textId="77777777" w:rsidR="000772B8" w:rsidRPr="007636BA" w:rsidRDefault="000772B8" w:rsidP="000772B8">
      <w:pPr>
        <w:pStyle w:val="12"/>
        <w:ind w:left="1772" w:hanging="591"/>
      </w:pPr>
      <w:r w:rsidRPr="007636BA">
        <w:rPr>
          <w:rFonts w:hint="eastAsia"/>
        </w:rPr>
        <w:t>（</w:t>
      </w:r>
      <w:r w:rsidRPr="007636BA">
        <w:rPr>
          <w:rFonts w:hint="eastAsia"/>
        </w:rPr>
        <w:t>2</w:t>
      </w:r>
      <w:r w:rsidRPr="007636BA">
        <w:rPr>
          <w:rFonts w:hint="eastAsia"/>
        </w:rPr>
        <w:t>）</w:t>
      </w:r>
      <w:r w:rsidRPr="007636BA">
        <w:rPr>
          <w:rFonts w:hint="eastAsia"/>
        </w:rPr>
        <w:tab/>
      </w:r>
      <w:r w:rsidRPr="007636BA">
        <w:rPr>
          <w:rFonts w:hint="eastAsia"/>
        </w:rPr>
        <w:t>上一年度的股權移轉</w:t>
      </w:r>
    </w:p>
    <w:p w14:paraId="769F7E97" w14:textId="77777777" w:rsidR="000772B8" w:rsidRPr="007636BA" w:rsidRDefault="000772B8" w:rsidP="000772B8">
      <w:pPr>
        <w:pStyle w:val="12"/>
        <w:ind w:left="1772" w:hanging="591"/>
      </w:pPr>
      <w:r w:rsidRPr="007636BA">
        <w:rPr>
          <w:rFonts w:hint="eastAsia"/>
        </w:rPr>
        <w:t>（</w:t>
      </w:r>
      <w:r w:rsidRPr="007636BA">
        <w:rPr>
          <w:rFonts w:hint="eastAsia"/>
        </w:rPr>
        <w:t>3</w:t>
      </w:r>
      <w:r w:rsidRPr="007636BA">
        <w:rPr>
          <w:rFonts w:hint="eastAsia"/>
        </w:rPr>
        <w:t>）</w:t>
      </w:r>
      <w:r w:rsidRPr="007636BA">
        <w:rPr>
          <w:rFonts w:hint="eastAsia"/>
        </w:rPr>
        <w:tab/>
      </w:r>
      <w:r w:rsidRPr="007636BA">
        <w:rPr>
          <w:rFonts w:hint="eastAsia"/>
        </w:rPr>
        <w:t>公司股東資訊</w:t>
      </w:r>
    </w:p>
    <w:p w14:paraId="5FC86016" w14:textId="77777777" w:rsidR="000772B8" w:rsidRPr="007636BA" w:rsidRDefault="000772B8" w:rsidP="000772B8">
      <w:pPr>
        <w:pStyle w:val="12"/>
        <w:ind w:left="1772" w:hanging="591"/>
      </w:pPr>
      <w:r w:rsidRPr="007636BA">
        <w:rPr>
          <w:rFonts w:hint="eastAsia"/>
        </w:rPr>
        <w:t>（</w:t>
      </w:r>
      <w:r w:rsidRPr="007636BA">
        <w:rPr>
          <w:rFonts w:hint="eastAsia"/>
        </w:rPr>
        <w:t>4</w:t>
      </w:r>
      <w:r w:rsidRPr="007636BA">
        <w:rPr>
          <w:rFonts w:hint="eastAsia"/>
        </w:rPr>
        <w:t>）</w:t>
      </w:r>
      <w:r w:rsidRPr="007636BA">
        <w:rPr>
          <w:rFonts w:hint="eastAsia"/>
        </w:rPr>
        <w:tab/>
      </w:r>
      <w:r w:rsidRPr="007636BA">
        <w:rPr>
          <w:rFonts w:hint="eastAsia"/>
        </w:rPr>
        <w:t>主管及秘書</w:t>
      </w:r>
    </w:p>
    <w:p w14:paraId="251B2826" w14:textId="77777777" w:rsidR="000772B8" w:rsidRPr="007636BA" w:rsidRDefault="000772B8" w:rsidP="000772B8">
      <w:pPr>
        <w:pStyle w:val="12"/>
        <w:ind w:left="1772" w:hanging="591"/>
      </w:pPr>
      <w:r w:rsidRPr="007636BA">
        <w:rPr>
          <w:rFonts w:hint="eastAsia"/>
        </w:rPr>
        <w:t>（</w:t>
      </w:r>
      <w:r w:rsidRPr="007636BA">
        <w:rPr>
          <w:rFonts w:hint="eastAsia"/>
        </w:rPr>
        <w:t>5</w:t>
      </w:r>
      <w:r w:rsidRPr="007636BA">
        <w:rPr>
          <w:rFonts w:hint="eastAsia"/>
        </w:rPr>
        <w:t>）</w:t>
      </w:r>
      <w:r w:rsidRPr="007636BA">
        <w:rPr>
          <w:rFonts w:hint="eastAsia"/>
        </w:rPr>
        <w:tab/>
      </w:r>
      <w:r w:rsidRPr="007636BA">
        <w:rPr>
          <w:rFonts w:hint="eastAsia"/>
        </w:rPr>
        <w:t>公司註冊辦公室</w:t>
      </w:r>
    </w:p>
    <w:p w14:paraId="383ED409" w14:textId="77777777" w:rsidR="000772B8" w:rsidRPr="007636BA" w:rsidRDefault="000772B8" w:rsidP="000772B8">
      <w:pPr>
        <w:pStyle w:val="12"/>
        <w:ind w:left="1772" w:hanging="591"/>
        <w:rPr>
          <w:lang w:eastAsia="zh-TW"/>
        </w:rPr>
      </w:pPr>
      <w:r w:rsidRPr="007636BA">
        <w:rPr>
          <w:rFonts w:hint="eastAsia"/>
        </w:rPr>
        <w:t>（</w:t>
      </w:r>
      <w:r w:rsidRPr="007636BA">
        <w:rPr>
          <w:rFonts w:hint="eastAsia"/>
        </w:rPr>
        <w:t>6</w:t>
      </w:r>
      <w:r w:rsidRPr="007636BA">
        <w:rPr>
          <w:rFonts w:hint="eastAsia"/>
        </w:rPr>
        <w:t>）</w:t>
      </w:r>
      <w:r w:rsidRPr="007636BA">
        <w:rPr>
          <w:rFonts w:hint="eastAsia"/>
        </w:rPr>
        <w:tab/>
      </w:r>
      <w:r w:rsidRPr="007636BA">
        <w:rPr>
          <w:rFonts w:hint="eastAsia"/>
        </w:rPr>
        <w:t>政治獻金</w:t>
      </w:r>
    </w:p>
    <w:p w14:paraId="482A0FF1" w14:textId="5D593DA0" w:rsidR="00AF20FF" w:rsidRPr="007636BA" w:rsidRDefault="00AF20FF" w:rsidP="000772B8">
      <w:pPr>
        <w:pStyle w:val="afa"/>
        <w:ind w:left="1417" w:firstLine="472"/>
      </w:pPr>
      <w:r w:rsidRPr="007636BA">
        <w:t>公司註冊</w:t>
      </w:r>
      <w:r w:rsidR="00831322" w:rsidRPr="007636BA">
        <w:rPr>
          <w:rFonts w:hint="eastAsia"/>
          <w:lang w:eastAsia="zh-TW"/>
        </w:rPr>
        <w:t>局</w:t>
      </w:r>
      <w:r w:rsidRPr="007636BA">
        <w:t>會針對各公司設定年度利潤日期（</w:t>
      </w:r>
      <w:r w:rsidRPr="007636BA">
        <w:t>ARD</w:t>
      </w:r>
      <w:r w:rsidRPr="007636BA">
        <w:t>），公司必須在期間</w:t>
      </w:r>
      <w:r w:rsidRPr="007636BA">
        <w:t>28</w:t>
      </w:r>
      <w:r w:rsidRPr="007636BA">
        <w:t>天之內遞交年度利潤報告，若超過</w:t>
      </w:r>
      <w:r w:rsidRPr="007636BA">
        <w:t>28</w:t>
      </w:r>
      <w:r w:rsidRPr="007636BA">
        <w:t>天，公司必須繳交罰款；另外，年度利潤日期僅可在</w:t>
      </w:r>
      <w:r w:rsidRPr="007636BA">
        <w:t>5</w:t>
      </w:r>
      <w:r w:rsidRPr="007636BA">
        <w:t>年內更動一次。</w:t>
      </w:r>
    </w:p>
    <w:p w14:paraId="10B2636D" w14:textId="38D89B7B" w:rsidR="00AF20FF" w:rsidRPr="007636BA" w:rsidRDefault="000772B8" w:rsidP="000772B8">
      <w:pPr>
        <w:pStyle w:val="af6"/>
        <w:ind w:left="1417" w:hanging="472"/>
        <w:rPr>
          <w:lang w:val="en-GB"/>
        </w:rPr>
      </w:pPr>
      <w:r w:rsidRPr="007636BA">
        <w:rPr>
          <w:rFonts w:hint="eastAsia"/>
          <w:lang w:val="en-GB" w:eastAsia="zh-TW"/>
        </w:rPr>
        <w:t>７、</w:t>
      </w:r>
      <w:r w:rsidR="00AF20FF" w:rsidRPr="007636BA">
        <w:rPr>
          <w:lang w:val="en-GB"/>
        </w:rPr>
        <w:t>公開財務報表</w:t>
      </w:r>
    </w:p>
    <w:p w14:paraId="269CFC07" w14:textId="77777777" w:rsidR="00AF20FF" w:rsidRPr="007636BA" w:rsidRDefault="00AF20FF" w:rsidP="000772B8">
      <w:pPr>
        <w:pStyle w:val="afa"/>
        <w:ind w:left="1417" w:firstLine="472"/>
      </w:pPr>
      <w:r w:rsidRPr="007636BA">
        <w:t>倘愛爾蘭公司為歐盟母公司旗下的子公司，於母公司擔保所有子公司的債務情形時，子公司可併入母公司的整合財務報表。</w:t>
      </w:r>
    </w:p>
    <w:p w14:paraId="5D839932" w14:textId="77777777" w:rsidR="00AF69E3" w:rsidRPr="007636BA" w:rsidRDefault="00AF69E3" w:rsidP="00AF69E3">
      <w:pPr>
        <w:pStyle w:val="af6"/>
        <w:ind w:left="1417" w:hanging="472"/>
        <w:rPr>
          <w:lang w:eastAsia="zh-TW"/>
        </w:rPr>
      </w:pPr>
      <w:r w:rsidRPr="007636BA">
        <w:rPr>
          <w:rFonts w:hint="eastAsia"/>
        </w:rPr>
        <w:t>８、其他法定文件</w:t>
      </w:r>
    </w:p>
    <w:p w14:paraId="3A7A4CB2" w14:textId="1C9909DA" w:rsidR="00AF20FF" w:rsidRPr="007636BA" w:rsidRDefault="00AF20FF" w:rsidP="00AF69E3">
      <w:pPr>
        <w:pStyle w:val="afa"/>
        <w:ind w:left="1417" w:firstLine="472"/>
      </w:pPr>
      <w:r w:rsidRPr="007636BA">
        <w:t>根據愛爾蘭</w:t>
      </w:r>
      <w:r w:rsidRPr="007636BA">
        <w:t>1963-2006</w:t>
      </w:r>
      <w:r w:rsidRPr="007636BA">
        <w:t>年的公司法，當組織大綱及公司章程、股本發行量、主管或秘書、或註冊辦公室等有所更動時，必須在特定期間內向公司註冊</w:t>
      </w:r>
      <w:r w:rsidR="00831322" w:rsidRPr="007636BA">
        <w:rPr>
          <w:rFonts w:hint="eastAsia"/>
          <w:lang w:eastAsia="zh-TW"/>
        </w:rPr>
        <w:t>局</w:t>
      </w:r>
      <w:r w:rsidRPr="007636BA">
        <w:t>遞交相關報告。</w:t>
      </w:r>
    </w:p>
    <w:p w14:paraId="42ADB2A8" w14:textId="77777777" w:rsidR="00AF69E3" w:rsidRPr="007636BA" w:rsidRDefault="00AF69E3" w:rsidP="000772B8">
      <w:pPr>
        <w:pStyle w:val="af4"/>
        <w:ind w:left="945" w:hanging="709"/>
        <w:rPr>
          <w:lang w:val="en-GB" w:eastAsia="zh-TW"/>
        </w:rPr>
      </w:pPr>
    </w:p>
    <w:p w14:paraId="00DD291A" w14:textId="22627A59" w:rsidR="009F31A9" w:rsidRPr="007636BA" w:rsidRDefault="00826B5A" w:rsidP="000772B8">
      <w:pPr>
        <w:pStyle w:val="af4"/>
        <w:ind w:left="945" w:hanging="709"/>
        <w:rPr>
          <w:lang w:val="en-GB"/>
        </w:rPr>
      </w:pPr>
      <w:r w:rsidRPr="007636BA">
        <w:rPr>
          <w:rFonts w:hint="eastAsia"/>
          <w:lang w:val="en-GB"/>
        </w:rPr>
        <w:lastRenderedPageBreak/>
        <w:t>（</w:t>
      </w:r>
      <w:r w:rsidR="00686127" w:rsidRPr="007636BA">
        <w:rPr>
          <w:rFonts w:hint="eastAsia"/>
          <w:lang w:val="en-GB"/>
        </w:rPr>
        <w:t>五</w:t>
      </w:r>
      <w:r w:rsidRPr="007636BA">
        <w:rPr>
          <w:rFonts w:hint="eastAsia"/>
          <w:lang w:val="en-GB"/>
        </w:rPr>
        <w:t>）</w:t>
      </w:r>
      <w:r w:rsidR="009F31A9" w:rsidRPr="007636BA">
        <w:rPr>
          <w:rFonts w:hint="eastAsia"/>
          <w:lang w:val="en-GB"/>
        </w:rPr>
        <w:t>仲裁機構及投資保障</w:t>
      </w:r>
      <w:r w:rsidR="008B022C" w:rsidRPr="007636BA">
        <w:rPr>
          <w:rFonts w:hint="eastAsia"/>
          <w:lang w:val="en-GB"/>
        </w:rPr>
        <w:t>及避免雙重課稅協定</w:t>
      </w:r>
    </w:p>
    <w:p w14:paraId="3F7E7528" w14:textId="0A0F9E5F" w:rsidR="008B022C" w:rsidRPr="007636BA" w:rsidRDefault="009F31A9" w:rsidP="00AF69E3">
      <w:pPr>
        <w:pStyle w:val="af5"/>
        <w:ind w:left="945" w:firstLine="472"/>
      </w:pPr>
      <w:r w:rsidRPr="007636BA">
        <w:t>愛爾蘭</w:t>
      </w:r>
      <w:r w:rsidRPr="007636BA">
        <w:rPr>
          <w:rFonts w:hint="eastAsia"/>
        </w:rPr>
        <w:t>主要仲裁機構為</w:t>
      </w:r>
      <w:r w:rsidR="005A20A2" w:rsidRPr="007636BA">
        <w:rPr>
          <w:rFonts w:hint="eastAsia"/>
        </w:rPr>
        <w:t>都柏林仲裁中心（</w:t>
      </w:r>
      <w:r w:rsidR="005A20A2" w:rsidRPr="007636BA">
        <w:t>Dublin International Arbitration Centre</w:t>
      </w:r>
      <w:r w:rsidR="002952C8" w:rsidRPr="007636BA">
        <w:t>（</w:t>
      </w:r>
      <w:r w:rsidR="005A20A2" w:rsidRPr="007636BA">
        <w:t>DIAC</w:t>
      </w:r>
      <w:r w:rsidR="002952C8" w:rsidRPr="007636BA">
        <w:t>）</w:t>
      </w:r>
      <w:r w:rsidR="005A20A2" w:rsidRPr="007636BA">
        <w:rPr>
          <w:rFonts w:hint="eastAsia"/>
        </w:rPr>
        <w:t>）</w:t>
      </w:r>
      <w:r w:rsidRPr="007636BA">
        <w:t>，</w:t>
      </w:r>
      <w:r w:rsidRPr="007636BA">
        <w:rPr>
          <w:rFonts w:hint="eastAsia"/>
        </w:rPr>
        <w:t>愛爾蘭設有商業法院</w:t>
      </w:r>
      <w:r w:rsidRPr="007636BA">
        <w:t>，</w:t>
      </w:r>
      <w:r w:rsidRPr="007636BA">
        <w:rPr>
          <w:rFonts w:hint="eastAsia"/>
        </w:rPr>
        <w:t>可快速解決商務糾紛</w:t>
      </w:r>
      <w:r w:rsidRPr="007636BA">
        <w:t>，目</w:t>
      </w:r>
      <w:r w:rsidRPr="007636BA">
        <w:rPr>
          <w:rFonts w:hint="eastAsia"/>
        </w:rPr>
        <w:t>前有</w:t>
      </w:r>
      <w:r w:rsidRPr="007636BA">
        <w:rPr>
          <w:rFonts w:hint="eastAsia"/>
        </w:rPr>
        <w:t>85%</w:t>
      </w:r>
      <w:r w:rsidRPr="007636BA">
        <w:rPr>
          <w:rFonts w:hint="eastAsia"/>
        </w:rPr>
        <w:t>案例可在</w:t>
      </w:r>
      <w:r w:rsidRPr="007636BA">
        <w:rPr>
          <w:rFonts w:hint="eastAsia"/>
        </w:rPr>
        <w:t>1</w:t>
      </w:r>
      <w:r w:rsidRPr="007636BA">
        <w:rPr>
          <w:rFonts w:hint="eastAsia"/>
        </w:rPr>
        <w:t>年內結案</w:t>
      </w:r>
      <w:r w:rsidRPr="007636BA">
        <w:t>，</w:t>
      </w:r>
      <w:r w:rsidRPr="007636BA">
        <w:rPr>
          <w:rFonts w:hint="eastAsia"/>
        </w:rPr>
        <w:t>愛爾蘭並係聯合國承認及執行外國仲裁裁決公約會員之一</w:t>
      </w:r>
      <w:r w:rsidRPr="007636BA">
        <w:t>。</w:t>
      </w:r>
      <w:r w:rsidR="00A27F40" w:rsidRPr="007636BA">
        <w:rPr>
          <w:rFonts w:hint="eastAsia"/>
        </w:rPr>
        <w:t>截至</w:t>
      </w:r>
      <w:r w:rsidR="00A27F40" w:rsidRPr="007636BA">
        <w:rPr>
          <w:rFonts w:hint="eastAsia"/>
        </w:rPr>
        <w:t>2025</w:t>
      </w:r>
      <w:r w:rsidR="00A27F40" w:rsidRPr="007636BA">
        <w:rPr>
          <w:rFonts w:hint="eastAsia"/>
        </w:rPr>
        <w:t>年</w:t>
      </w:r>
      <w:r w:rsidR="00A27F40" w:rsidRPr="007636BA">
        <w:rPr>
          <w:rFonts w:hint="eastAsia"/>
        </w:rPr>
        <w:t>1</w:t>
      </w:r>
      <w:r w:rsidR="00A27F40" w:rsidRPr="007636BA">
        <w:rPr>
          <w:rFonts w:hint="eastAsia"/>
        </w:rPr>
        <w:t>月，愛爾蘭已與</w:t>
      </w:r>
      <w:r w:rsidR="00A27F40" w:rsidRPr="007636BA">
        <w:rPr>
          <w:rFonts w:hint="eastAsia"/>
        </w:rPr>
        <w:t>78</w:t>
      </w:r>
      <w:r w:rsidR="00A27F40" w:rsidRPr="007636BA">
        <w:rPr>
          <w:rFonts w:hint="eastAsia"/>
        </w:rPr>
        <w:t>個國家簽署避免雙重課稅協定，其中</w:t>
      </w:r>
      <w:r w:rsidR="00A27F40" w:rsidRPr="007636BA">
        <w:rPr>
          <w:rFonts w:hint="eastAsia"/>
        </w:rPr>
        <w:t>75</w:t>
      </w:r>
      <w:r w:rsidR="00A27F40" w:rsidRPr="007636BA">
        <w:rPr>
          <w:rFonts w:hint="eastAsia"/>
        </w:rPr>
        <w:t>個已生效，涵蓋所得稅、公司稅、資本利得稅等。</w:t>
      </w:r>
    </w:p>
    <w:p w14:paraId="71614789" w14:textId="61849F90" w:rsidR="00AF20FF" w:rsidRPr="007636BA" w:rsidRDefault="00826B5A" w:rsidP="00AF69E3">
      <w:pPr>
        <w:pStyle w:val="af4"/>
        <w:ind w:left="945" w:hanging="709"/>
        <w:rPr>
          <w:lang w:val="en-GB"/>
        </w:rPr>
      </w:pPr>
      <w:r w:rsidRPr="007636BA">
        <w:rPr>
          <w:rFonts w:hint="eastAsia"/>
          <w:lang w:val="en-GB" w:eastAsia="zh-TW"/>
        </w:rPr>
        <w:t>（</w:t>
      </w:r>
      <w:r w:rsidR="00686127" w:rsidRPr="007636BA">
        <w:rPr>
          <w:rFonts w:hint="eastAsia"/>
          <w:lang w:val="en-GB" w:eastAsia="zh-TW"/>
        </w:rPr>
        <w:t>六</w:t>
      </w:r>
      <w:r w:rsidRPr="007636BA">
        <w:rPr>
          <w:rFonts w:hint="eastAsia"/>
          <w:lang w:val="en-GB" w:eastAsia="zh-TW"/>
        </w:rPr>
        <w:t>）</w:t>
      </w:r>
      <w:r w:rsidR="00AF20FF" w:rsidRPr="007636BA">
        <w:rPr>
          <w:lang w:val="en-GB"/>
        </w:rPr>
        <w:t>房地產</w:t>
      </w:r>
    </w:p>
    <w:p w14:paraId="3C024D6D" w14:textId="2E2E4D7C" w:rsidR="00AF20FF" w:rsidRPr="007636BA" w:rsidRDefault="00AF20FF" w:rsidP="001344D0">
      <w:pPr>
        <w:pStyle w:val="af5"/>
        <w:ind w:left="945" w:firstLine="472"/>
        <w:rPr>
          <w:lang w:val="en-GB"/>
        </w:rPr>
      </w:pPr>
      <w:r w:rsidRPr="007636BA">
        <w:rPr>
          <w:lang w:val="en-GB"/>
        </w:rPr>
        <w:t>外籍人士在愛爾蘭購買房地產與愛爾蘭籍人士相同，所需文件以及程序也與當地人士大致相同</w:t>
      </w:r>
      <w:r w:rsidR="00B16A4C" w:rsidRPr="007636BA">
        <w:rPr>
          <w:rFonts w:hint="eastAsia"/>
          <w:lang w:val="en-GB" w:eastAsia="zh-TW"/>
        </w:rPr>
        <w:t>包含</w:t>
      </w:r>
      <w:r w:rsidRPr="007636BA">
        <w:rPr>
          <w:lang w:val="en-GB"/>
        </w:rPr>
        <w:t>：</w:t>
      </w:r>
    </w:p>
    <w:p w14:paraId="3F6135C6" w14:textId="77777777" w:rsidR="00AF20FF" w:rsidRPr="007636BA" w:rsidRDefault="001344D0" w:rsidP="001344D0">
      <w:pPr>
        <w:pStyle w:val="af6"/>
        <w:ind w:left="1417" w:hanging="472"/>
        <w:rPr>
          <w:lang w:val="en-GB"/>
        </w:rPr>
      </w:pPr>
      <w:r w:rsidRPr="007636BA">
        <w:rPr>
          <w:rFonts w:hint="eastAsia"/>
          <w:lang w:val="en-GB"/>
        </w:rPr>
        <w:t>１、尋找房源；</w:t>
      </w:r>
    </w:p>
    <w:p w14:paraId="0F58CB58" w14:textId="77777777" w:rsidR="00AF20FF" w:rsidRPr="007636BA" w:rsidRDefault="001344D0" w:rsidP="001344D0">
      <w:pPr>
        <w:pStyle w:val="af6"/>
        <w:ind w:left="1417" w:hanging="472"/>
        <w:rPr>
          <w:lang w:val="en-GB"/>
        </w:rPr>
      </w:pPr>
      <w:r w:rsidRPr="007636BA">
        <w:rPr>
          <w:rFonts w:hint="eastAsia"/>
          <w:lang w:val="en-GB"/>
        </w:rPr>
        <w:t>２、確認購買單位；</w:t>
      </w:r>
    </w:p>
    <w:p w14:paraId="5C7D9D59" w14:textId="77777777" w:rsidR="00AF20FF" w:rsidRPr="007636BA" w:rsidRDefault="001344D0" w:rsidP="001344D0">
      <w:pPr>
        <w:pStyle w:val="af6"/>
        <w:ind w:left="1417" w:hanging="472"/>
        <w:rPr>
          <w:lang w:val="en-GB"/>
        </w:rPr>
      </w:pPr>
      <w:r w:rsidRPr="007636BA">
        <w:rPr>
          <w:rFonts w:hint="eastAsia"/>
          <w:lang w:val="en-GB"/>
        </w:rPr>
        <w:t>３、委任律師，律師將為買家處理所有相關資料及文件；</w:t>
      </w:r>
    </w:p>
    <w:p w14:paraId="5A0A49E1" w14:textId="77777777" w:rsidR="00AF20FF" w:rsidRPr="007636BA" w:rsidRDefault="001344D0" w:rsidP="001344D0">
      <w:pPr>
        <w:pStyle w:val="af6"/>
        <w:ind w:left="1417" w:hanging="472"/>
        <w:rPr>
          <w:lang w:val="en-GB"/>
        </w:rPr>
      </w:pPr>
      <w:r w:rsidRPr="007636BA">
        <w:rPr>
          <w:rFonts w:hint="eastAsia"/>
          <w:lang w:val="en-GB"/>
        </w:rPr>
        <w:t>４、交換合約以及支付頭期款；</w:t>
      </w:r>
    </w:p>
    <w:p w14:paraId="57C121D1" w14:textId="77777777" w:rsidR="00AF20FF" w:rsidRPr="007636BA" w:rsidRDefault="001344D0" w:rsidP="001344D0">
      <w:pPr>
        <w:pStyle w:val="af6"/>
        <w:ind w:left="1417" w:hanging="472"/>
        <w:rPr>
          <w:lang w:val="en-GB"/>
        </w:rPr>
      </w:pPr>
      <w:r w:rsidRPr="007636BA">
        <w:rPr>
          <w:rFonts w:hint="eastAsia"/>
          <w:lang w:val="en-GB"/>
        </w:rPr>
        <w:t>５、支付尾款以及完成過戶</w:t>
      </w:r>
      <w:r w:rsidRPr="007636BA">
        <w:rPr>
          <w:rFonts w:hint="eastAsia"/>
          <w:lang w:val="en-GB" w:eastAsia="zh-TW"/>
        </w:rPr>
        <w:t>。</w:t>
      </w:r>
    </w:p>
    <w:p w14:paraId="4035BFFD" w14:textId="310D1894" w:rsidR="00AF20FF" w:rsidRPr="007636BA" w:rsidRDefault="00826B5A" w:rsidP="001344D0">
      <w:pPr>
        <w:pStyle w:val="af4"/>
        <w:ind w:left="945" w:hanging="709"/>
        <w:rPr>
          <w:lang w:val="en-GB"/>
        </w:rPr>
      </w:pPr>
      <w:r w:rsidRPr="007636BA">
        <w:rPr>
          <w:rFonts w:hint="eastAsia"/>
          <w:lang w:val="en-GB" w:eastAsia="zh-TW"/>
        </w:rPr>
        <w:t>（</w:t>
      </w:r>
      <w:r w:rsidR="00553B3A" w:rsidRPr="007636BA">
        <w:rPr>
          <w:rFonts w:hint="eastAsia"/>
          <w:lang w:val="en-GB" w:eastAsia="zh-TW"/>
        </w:rPr>
        <w:t>七</w:t>
      </w:r>
      <w:r w:rsidRPr="007636BA">
        <w:rPr>
          <w:rFonts w:hint="eastAsia"/>
          <w:lang w:val="en-GB" w:eastAsia="zh-TW"/>
        </w:rPr>
        <w:t>）</w:t>
      </w:r>
      <w:r w:rsidR="00AF20FF" w:rsidRPr="007636BA">
        <w:rPr>
          <w:lang w:val="en-GB"/>
        </w:rPr>
        <w:t>債券</w:t>
      </w:r>
    </w:p>
    <w:p w14:paraId="691313DD" w14:textId="77777777" w:rsidR="00AF20FF" w:rsidRPr="007636BA" w:rsidRDefault="00AF20FF" w:rsidP="00AF69E3">
      <w:pPr>
        <w:pStyle w:val="af5"/>
        <w:ind w:left="945" w:firstLine="472"/>
      </w:pPr>
      <w:r w:rsidRPr="007636BA">
        <w:t>愛爾蘭債券洽購之官方機構為愛爾蘭國庫管理局（</w:t>
      </w:r>
      <w:hyperlink r:id="rId37" w:history="1">
        <w:r w:rsidRPr="007636BA">
          <w:rPr>
            <w:rStyle w:val="a5"/>
            <w:color w:val="auto"/>
            <w:u w:val="none"/>
          </w:rPr>
          <w:t>National Treasury Management Agency</w:t>
        </w:r>
      </w:hyperlink>
      <w:r w:rsidRPr="007636BA">
        <w:t>, NTMA</w:t>
      </w:r>
      <w:r w:rsidRPr="007636BA">
        <w:t>）及愛爾蘭中央銀行（</w:t>
      </w:r>
      <w:r w:rsidRPr="007636BA">
        <w:t>Central Bank of Ireland</w:t>
      </w:r>
      <w:r w:rsidRPr="007636BA">
        <w:t>）</w:t>
      </w:r>
    </w:p>
    <w:p w14:paraId="1BEE0604" w14:textId="77777777" w:rsidR="00AF20FF" w:rsidRPr="007636BA" w:rsidRDefault="00AF20FF" w:rsidP="001344D0">
      <w:pPr>
        <w:pStyle w:val="af5"/>
        <w:ind w:left="945" w:firstLine="472"/>
      </w:pPr>
      <w:r w:rsidRPr="007636BA">
        <w:t>愛爾蘭債券分為許多種，其中愛爾蘭政府債券只能透過愛爾蘭央行認可的第一股票經濟人（</w:t>
      </w:r>
      <w:r w:rsidRPr="007636BA">
        <w:t>primary dealers</w:t>
      </w:r>
      <w:r w:rsidRPr="007636BA">
        <w:t>）購買。愛爾蘭國庫管理局（</w:t>
      </w:r>
      <w:hyperlink r:id="rId38" w:history="1">
        <w:r w:rsidRPr="007636BA">
          <w:rPr>
            <w:rStyle w:val="a5"/>
            <w:color w:val="auto"/>
            <w:u w:val="none"/>
          </w:rPr>
          <w:t>National Treasury Management Agency</w:t>
        </w:r>
      </w:hyperlink>
      <w:r w:rsidRPr="007636BA">
        <w:t>, NTMA</w:t>
      </w:r>
      <w:r w:rsidRPr="007636BA">
        <w:t>）另提供一種抽獎債券（</w:t>
      </w:r>
      <w:r w:rsidRPr="007636BA">
        <w:t>Prize Bonds</w:t>
      </w:r>
      <w:r w:rsidRPr="007636BA">
        <w:t>），</w:t>
      </w:r>
      <w:r w:rsidRPr="007636BA">
        <w:t>NTMA</w:t>
      </w:r>
      <w:r w:rsidRPr="007636BA">
        <w:t>每周五抽獎，抽中的獎金免稅，每股</w:t>
      </w:r>
      <w:r w:rsidRPr="007636BA">
        <w:t>6.25</w:t>
      </w:r>
      <w:r w:rsidRPr="007636BA">
        <w:t>歐元，最少每人必須購買四股但是無上限，抽獎債券可經由網路、郵局或電話購買。</w:t>
      </w:r>
    </w:p>
    <w:p w14:paraId="15697D2E" w14:textId="5E74B9E9" w:rsidR="001D3063" w:rsidRPr="007636BA" w:rsidRDefault="00826B5A" w:rsidP="00AF69E3">
      <w:pPr>
        <w:pStyle w:val="af4"/>
        <w:ind w:left="945" w:hanging="709"/>
        <w:rPr>
          <w:lang w:val="en-GB"/>
        </w:rPr>
      </w:pPr>
      <w:r w:rsidRPr="007636BA">
        <w:rPr>
          <w:rFonts w:hint="eastAsia"/>
          <w:lang w:val="en-GB" w:eastAsia="zh-TW"/>
        </w:rPr>
        <w:lastRenderedPageBreak/>
        <w:t>（</w:t>
      </w:r>
      <w:r w:rsidR="00553B3A" w:rsidRPr="007636BA">
        <w:rPr>
          <w:rFonts w:hint="eastAsia"/>
          <w:lang w:val="en-GB" w:eastAsia="zh-TW"/>
        </w:rPr>
        <w:t>八</w:t>
      </w:r>
      <w:r w:rsidRPr="007636BA">
        <w:rPr>
          <w:rFonts w:hint="eastAsia"/>
          <w:lang w:val="en-GB" w:eastAsia="zh-TW"/>
        </w:rPr>
        <w:t>）</w:t>
      </w:r>
      <w:r w:rsidR="001D3063" w:rsidRPr="007636BA">
        <w:rPr>
          <w:lang w:val="en-GB"/>
        </w:rPr>
        <w:t>創業</w:t>
      </w:r>
      <w:r w:rsidR="001D3063" w:rsidRPr="007636BA">
        <w:rPr>
          <w:lang w:val="en-GB"/>
        </w:rPr>
        <w:t>/</w:t>
      </w:r>
      <w:r w:rsidR="001D3063" w:rsidRPr="007636BA">
        <w:rPr>
          <w:lang w:val="en-GB"/>
        </w:rPr>
        <w:t>註冊公司</w:t>
      </w:r>
    </w:p>
    <w:p w14:paraId="0AF40A42" w14:textId="21D5548C" w:rsidR="001D3063" w:rsidRPr="007636BA" w:rsidRDefault="001D3063" w:rsidP="00AF69E3">
      <w:pPr>
        <w:pStyle w:val="af5"/>
        <w:ind w:left="945" w:firstLine="472"/>
        <w:rPr>
          <w:lang w:val="en-GB"/>
        </w:rPr>
      </w:pPr>
      <w:r w:rsidRPr="007636BA">
        <w:rPr>
          <w:lang w:val="en-GB"/>
        </w:rPr>
        <w:t>由於程序簡便加上費用低廉，註冊公司為愛爾蘭最常見的投資方式，一般所需註冊時間約為</w:t>
      </w:r>
      <w:r w:rsidRPr="007636BA">
        <w:rPr>
          <w:lang w:val="en-GB"/>
        </w:rPr>
        <w:t>5-10</w:t>
      </w:r>
      <w:r w:rsidRPr="007636BA">
        <w:rPr>
          <w:lang w:val="en-GB"/>
        </w:rPr>
        <w:t>個工作天，基本要求至少需要</w:t>
      </w:r>
      <w:r w:rsidR="00B22DF2" w:rsidRPr="007636BA">
        <w:rPr>
          <w:rFonts w:hint="eastAsia"/>
          <w:lang w:val="en-GB" w:eastAsia="zh-TW"/>
        </w:rPr>
        <w:t>一</w:t>
      </w:r>
      <w:r w:rsidRPr="007636BA">
        <w:rPr>
          <w:lang w:val="en-GB"/>
        </w:rPr>
        <w:t>個負責人（</w:t>
      </w:r>
      <w:r w:rsidRPr="007636BA">
        <w:rPr>
          <w:lang w:val="en-GB"/>
        </w:rPr>
        <w:t>director</w:t>
      </w:r>
      <w:r w:rsidRPr="007636BA">
        <w:rPr>
          <w:lang w:val="en-GB"/>
        </w:rPr>
        <w:t>），</w:t>
      </w:r>
      <w:r w:rsidR="001E7A36" w:rsidRPr="007636BA">
        <w:rPr>
          <w:rFonts w:hint="eastAsia"/>
          <w:lang w:val="en-GB" w:eastAsia="zh-TW"/>
        </w:rPr>
        <w:t>且</w:t>
      </w:r>
      <w:r w:rsidR="001E7A36" w:rsidRPr="007636BA">
        <w:rPr>
          <w:rFonts w:hint="eastAsia"/>
          <w:lang w:val="en-GB"/>
        </w:rPr>
        <w:t>須為歐</w:t>
      </w:r>
      <w:r w:rsidR="001E7A36" w:rsidRPr="007636BA">
        <w:rPr>
          <w:rFonts w:hint="eastAsia"/>
          <w:lang w:val="en-GB" w:eastAsia="zh-TW"/>
        </w:rPr>
        <w:t>洲</w:t>
      </w:r>
      <w:r w:rsidR="001E7A36" w:rsidRPr="007636BA">
        <w:rPr>
          <w:rFonts w:hint="eastAsia"/>
          <w:lang w:val="en-GB"/>
        </w:rPr>
        <w:t>經濟區（</w:t>
      </w:r>
      <w:r w:rsidR="001E7A36" w:rsidRPr="007636BA">
        <w:rPr>
          <w:rFonts w:hint="eastAsia"/>
          <w:lang w:val="en-GB"/>
        </w:rPr>
        <w:t>EEA</w:t>
      </w:r>
      <w:r w:rsidR="001E7A36" w:rsidRPr="007636BA">
        <w:rPr>
          <w:rFonts w:hint="eastAsia"/>
          <w:lang w:val="en-GB"/>
        </w:rPr>
        <w:t>）居民或需</w:t>
      </w:r>
      <w:r w:rsidR="001E7A36" w:rsidRPr="007636BA">
        <w:rPr>
          <w:rFonts w:hint="eastAsia"/>
          <w:lang w:val="en-GB" w:eastAsia="zh-TW"/>
        </w:rPr>
        <w:t>有非居民擔保（</w:t>
      </w:r>
      <w:r w:rsidR="001E7A36" w:rsidRPr="007636BA">
        <w:rPr>
          <w:rFonts w:hint="eastAsia"/>
          <w:lang w:val="en-GB"/>
        </w:rPr>
        <w:t>Non-EEA Resident Director Bond</w:t>
      </w:r>
      <w:r w:rsidR="001E7A36" w:rsidRPr="007636BA">
        <w:rPr>
          <w:rFonts w:hint="eastAsia"/>
          <w:lang w:val="en-GB" w:eastAsia="zh-TW"/>
        </w:rPr>
        <w:t>）</w:t>
      </w:r>
      <w:r w:rsidR="001E7A36" w:rsidRPr="007636BA">
        <w:rPr>
          <w:rFonts w:hint="eastAsia"/>
          <w:lang w:val="en-GB"/>
        </w:rPr>
        <w:t>，</w:t>
      </w:r>
      <w:r w:rsidR="001E7A36" w:rsidRPr="007636BA">
        <w:rPr>
          <w:rFonts w:hint="eastAsia"/>
          <w:lang w:val="en-GB" w:eastAsia="zh-TW"/>
        </w:rPr>
        <w:t>擔保金額</w:t>
      </w:r>
      <w:r w:rsidR="001E7A36" w:rsidRPr="007636BA">
        <w:rPr>
          <w:rFonts w:hint="eastAsia"/>
          <w:lang w:val="en-GB"/>
        </w:rPr>
        <w:t>為</w:t>
      </w:r>
      <w:r w:rsidR="001E7A36" w:rsidRPr="007636BA">
        <w:rPr>
          <w:rFonts w:hint="eastAsia"/>
          <w:lang w:val="en-GB"/>
        </w:rPr>
        <w:t>2</w:t>
      </w:r>
      <w:r w:rsidR="001E7A36" w:rsidRPr="007636BA">
        <w:rPr>
          <w:rFonts w:hint="eastAsia"/>
          <w:lang w:val="en-GB"/>
        </w:rPr>
        <w:t>萬</w:t>
      </w:r>
      <w:r w:rsidR="001E7A36" w:rsidRPr="007636BA">
        <w:rPr>
          <w:rFonts w:hint="eastAsia"/>
          <w:lang w:val="en-GB"/>
        </w:rPr>
        <w:t>5,000</w:t>
      </w:r>
      <w:r w:rsidR="001E7A36" w:rsidRPr="007636BA">
        <w:rPr>
          <w:rFonts w:hint="eastAsia"/>
          <w:lang w:val="en-GB"/>
        </w:rPr>
        <w:t>歐元</w:t>
      </w:r>
      <w:r w:rsidR="001E7A36" w:rsidRPr="007636BA">
        <w:rPr>
          <w:rFonts w:hint="eastAsia"/>
          <w:lang w:val="en-GB" w:eastAsia="zh-TW"/>
        </w:rPr>
        <w:t>，</w:t>
      </w:r>
      <w:r w:rsidRPr="007636BA">
        <w:rPr>
          <w:lang w:val="en-GB"/>
        </w:rPr>
        <w:t>一個股東，一個秘書以及一個愛爾蘭辦公室。</w:t>
      </w:r>
    </w:p>
    <w:p w14:paraId="4F3A3076" w14:textId="77777777" w:rsidR="001D3063" w:rsidRPr="007636BA" w:rsidRDefault="001D3063" w:rsidP="00AF69E3">
      <w:pPr>
        <w:pStyle w:val="af5"/>
        <w:ind w:left="945" w:firstLine="472"/>
        <w:rPr>
          <w:lang w:val="en-GB"/>
        </w:rPr>
      </w:pPr>
      <w:r w:rsidRPr="007636BA">
        <w:rPr>
          <w:lang w:val="en-GB"/>
        </w:rPr>
        <w:t>投資人將文件備齊後送到愛爾蘭公司註冊局（</w:t>
      </w:r>
      <w:r w:rsidRPr="007636BA">
        <w:rPr>
          <w:lang w:val="en-GB"/>
        </w:rPr>
        <w:t>Companies Registration Office, CRO</w:t>
      </w:r>
      <w:r w:rsidRPr="007636BA">
        <w:rPr>
          <w:lang w:val="en-GB"/>
        </w:rPr>
        <w:t>）正式申請成為愛爾蘭公司，所需準備文件包括：公司設立備忘錄（</w:t>
      </w:r>
      <w:r w:rsidRPr="007636BA">
        <w:rPr>
          <w:lang w:val="en-GB"/>
        </w:rPr>
        <w:t>memorandum of association</w:t>
      </w:r>
      <w:r w:rsidRPr="007636BA">
        <w:rPr>
          <w:lang w:val="en-GB"/>
        </w:rPr>
        <w:t>）、公司章程（</w:t>
      </w:r>
      <w:r w:rsidRPr="007636BA">
        <w:rPr>
          <w:lang w:val="en-GB"/>
        </w:rPr>
        <w:t>article of association</w:t>
      </w:r>
      <w:r w:rsidRPr="007636BA">
        <w:rPr>
          <w:lang w:val="en-GB"/>
        </w:rPr>
        <w:t>）以及公司註冊申請表（</w:t>
      </w:r>
      <w:r w:rsidRPr="007636BA">
        <w:rPr>
          <w:lang w:val="en-GB"/>
        </w:rPr>
        <w:t>Form A1</w:t>
      </w:r>
      <w:r w:rsidRPr="007636BA">
        <w:rPr>
          <w:lang w:val="en-GB"/>
        </w:rPr>
        <w:t>），詳細列出公司名，註冊辦公室地址，秘書及負責人資料與股份所有權資料。</w:t>
      </w:r>
    </w:p>
    <w:p w14:paraId="0661F856" w14:textId="77777777" w:rsidR="00AF20FF" w:rsidRPr="007636BA" w:rsidRDefault="00AF20FF" w:rsidP="00380FE1">
      <w:pPr>
        <w:pStyle w:val="12"/>
        <w:ind w:left="1772" w:hanging="591"/>
        <w:rPr>
          <w:rFonts w:ascii="新細明體" w:eastAsia="新細明體" w:hAnsi="新細明體" w:cs="新細明體"/>
        </w:rPr>
      </w:pPr>
    </w:p>
    <w:p w14:paraId="7780AA12" w14:textId="77777777" w:rsidR="001344D0" w:rsidRPr="007636BA" w:rsidRDefault="001344D0">
      <w:pPr>
        <w:widowControl/>
        <w:overflowPunct/>
        <w:autoSpaceDE/>
        <w:jc w:val="left"/>
        <w:rPr>
          <w:lang w:val="en-GB"/>
        </w:rPr>
      </w:pPr>
      <w:r w:rsidRPr="007636BA">
        <w:rPr>
          <w:lang w:val="en-GB"/>
        </w:rPr>
        <w:br w:type="page"/>
      </w:r>
    </w:p>
    <w:p w14:paraId="1E096289" w14:textId="7D70D444" w:rsidR="00AF20FF" w:rsidRPr="007636BA" w:rsidRDefault="00AF20FF" w:rsidP="001344D0">
      <w:pPr>
        <w:pStyle w:val="af4"/>
        <w:ind w:left="945" w:hanging="709"/>
      </w:pPr>
      <w:r w:rsidRPr="007636BA">
        <w:rPr>
          <w:rFonts w:hint="eastAsia"/>
          <w:lang w:val="en-GB"/>
        </w:rPr>
        <w:lastRenderedPageBreak/>
        <w:t>（</w:t>
      </w:r>
      <w:r w:rsidR="00AF69E3" w:rsidRPr="007636BA">
        <w:rPr>
          <w:rFonts w:hint="eastAsia"/>
          <w:lang w:val="en-GB" w:eastAsia="zh-HK"/>
        </w:rPr>
        <w:t>九</w:t>
      </w:r>
      <w:r w:rsidRPr="007636BA">
        <w:rPr>
          <w:rFonts w:hint="eastAsia"/>
          <w:lang w:val="en-GB"/>
        </w:rPr>
        <w:t>）投資申請至公司設立完成之程序表</w:t>
      </w:r>
    </w:p>
    <w:p w14:paraId="6915EE1F" w14:textId="77777777" w:rsidR="00AF20FF" w:rsidRPr="007636BA" w:rsidRDefault="000215EA" w:rsidP="00380FE1">
      <w:pPr>
        <w:pStyle w:val="12"/>
        <w:ind w:left="1772" w:hanging="591"/>
        <w:rPr>
          <w:rFonts w:ascii="新細明體" w:eastAsia="新細明體" w:hAnsi="新細明體" w:cs="新細明體"/>
        </w:rPr>
      </w:pPr>
      <w:r w:rsidRPr="007636BA">
        <w:rPr>
          <w:noProof/>
          <w:lang w:eastAsia="zh-TW"/>
        </w:rPr>
        <mc:AlternateContent>
          <mc:Choice Requires="wps">
            <w:drawing>
              <wp:anchor distT="0" distB="0" distL="114300" distR="114300" simplePos="0" relativeHeight="251654144" behindDoc="0" locked="0" layoutInCell="1" allowOverlap="1" wp14:anchorId="53731773" wp14:editId="015786CD">
                <wp:simplePos x="0" y="0"/>
                <wp:positionH relativeFrom="column">
                  <wp:posOffset>0</wp:posOffset>
                </wp:positionH>
                <wp:positionV relativeFrom="paragraph">
                  <wp:posOffset>114300</wp:posOffset>
                </wp:positionV>
                <wp:extent cx="5257800" cy="2333625"/>
                <wp:effectExtent l="13335" t="11430" r="5715" b="7620"/>
                <wp:wrapNone/>
                <wp:docPr id="6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333625"/>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DA9BF8" w14:textId="77777777" w:rsidR="00857238" w:rsidRDefault="00857238" w:rsidP="001344D0">
                            <w:pPr>
                              <w:kinsoku w:val="0"/>
                              <w:wordWrap w:val="0"/>
                              <w:autoSpaceDN w:val="0"/>
                              <w:snapToGrid w:val="0"/>
                              <w:spacing w:line="400" w:lineRule="exact"/>
                              <w:ind w:left="196" w:hangingChars="83" w:hanging="196"/>
                            </w:pPr>
                            <w:r>
                              <w:t>1.</w:t>
                            </w:r>
                            <w:r>
                              <w:t>公司英文名稱。</w:t>
                            </w:r>
                          </w:p>
                          <w:p w14:paraId="349E61B2" w14:textId="3FCC86D9" w:rsidR="00857238" w:rsidRDefault="00857238" w:rsidP="001344D0">
                            <w:pPr>
                              <w:kinsoku w:val="0"/>
                              <w:wordWrap w:val="0"/>
                              <w:autoSpaceDN w:val="0"/>
                              <w:snapToGrid w:val="0"/>
                              <w:spacing w:line="400" w:lineRule="exact"/>
                              <w:ind w:left="196" w:hangingChars="83" w:hanging="196"/>
                            </w:pPr>
                            <w:r>
                              <w:t>2.</w:t>
                            </w:r>
                            <w:r>
                              <w:t>公司註冊地址：必須在愛爾蘭。</w:t>
                            </w:r>
                          </w:p>
                          <w:p w14:paraId="3B16B305" w14:textId="14868B2B" w:rsidR="00857238" w:rsidRDefault="00857238" w:rsidP="001344D0">
                            <w:pPr>
                              <w:kinsoku w:val="0"/>
                              <w:wordWrap w:val="0"/>
                              <w:autoSpaceDN w:val="0"/>
                              <w:snapToGrid w:val="0"/>
                              <w:spacing w:line="400" w:lineRule="exact"/>
                              <w:ind w:left="196" w:hangingChars="83" w:hanging="196"/>
                            </w:pPr>
                            <w:r>
                              <w:t>3.</w:t>
                            </w:r>
                            <w:r>
                              <w:t>公司</w:t>
                            </w:r>
                            <w:r w:rsidRPr="00AF69E3">
                              <w:rPr>
                                <w:rFonts w:hint="eastAsia"/>
                              </w:rPr>
                              <w:t>負責人</w:t>
                            </w:r>
                            <w:r>
                              <w:t>：至少</w:t>
                            </w:r>
                            <w:r w:rsidRPr="00AF69E3">
                              <w:t>1</w:t>
                            </w:r>
                            <w:r>
                              <w:t>位，</w:t>
                            </w:r>
                            <w:r w:rsidRPr="00AF69E3">
                              <w:rPr>
                                <w:rFonts w:hint="eastAsia"/>
                              </w:rPr>
                              <w:t>且須為歐洲經濟區居民或需有非居民擔保</w:t>
                            </w:r>
                            <w:r>
                              <w:t>。</w:t>
                            </w:r>
                          </w:p>
                          <w:p w14:paraId="70DE99FC" w14:textId="096F8696" w:rsidR="00857238" w:rsidRDefault="00857238" w:rsidP="001344D0">
                            <w:pPr>
                              <w:kinsoku w:val="0"/>
                              <w:wordWrap w:val="0"/>
                              <w:autoSpaceDN w:val="0"/>
                              <w:snapToGrid w:val="0"/>
                              <w:spacing w:line="400" w:lineRule="exact"/>
                              <w:ind w:left="196" w:hangingChars="83" w:hanging="196"/>
                            </w:pPr>
                            <w:r>
                              <w:t>4.</w:t>
                            </w:r>
                            <w:r>
                              <w:t>公司秘書：可由公司</w:t>
                            </w:r>
                            <w:r w:rsidRPr="00AF69E3">
                              <w:rPr>
                                <w:rFonts w:hint="eastAsia"/>
                              </w:rPr>
                              <w:t>負責人</w:t>
                            </w:r>
                            <w:r>
                              <w:t>兼任</w:t>
                            </w:r>
                            <w:r>
                              <w:rPr>
                                <w:rFonts w:hint="eastAsia"/>
                              </w:rPr>
                              <w:t>，</w:t>
                            </w:r>
                            <w:r w:rsidRPr="00AF69E3">
                              <w:rPr>
                                <w:rFonts w:hint="eastAsia"/>
                              </w:rPr>
                              <w:t>但單一負責人則不可兼任。</w:t>
                            </w:r>
                            <w:r>
                              <w:t>。</w:t>
                            </w:r>
                          </w:p>
                          <w:p w14:paraId="26C64A37" w14:textId="77777777" w:rsidR="00857238" w:rsidRDefault="00857238" w:rsidP="001344D0">
                            <w:pPr>
                              <w:kinsoku w:val="0"/>
                              <w:wordWrap w:val="0"/>
                              <w:autoSpaceDN w:val="0"/>
                              <w:snapToGrid w:val="0"/>
                              <w:spacing w:line="400" w:lineRule="exact"/>
                              <w:ind w:left="196" w:hangingChars="83" w:hanging="196"/>
                            </w:pPr>
                            <w:r>
                              <w:t>5.</w:t>
                            </w:r>
                            <w:r>
                              <w:t>公司股東名冊。</w:t>
                            </w:r>
                          </w:p>
                          <w:p w14:paraId="2019E897" w14:textId="77777777" w:rsidR="00857238" w:rsidRDefault="00857238" w:rsidP="001344D0">
                            <w:pPr>
                              <w:kinsoku w:val="0"/>
                              <w:wordWrap w:val="0"/>
                              <w:autoSpaceDN w:val="0"/>
                              <w:snapToGrid w:val="0"/>
                              <w:spacing w:line="400" w:lineRule="exact"/>
                              <w:ind w:left="196" w:hangingChars="83" w:hanging="196"/>
                            </w:pPr>
                            <w:r>
                              <w:t>6.</w:t>
                            </w:r>
                            <w:r>
                              <w:t>公司組織結構及章程。</w:t>
                            </w:r>
                          </w:p>
                          <w:p w14:paraId="1CFC9CB5" w14:textId="77777777" w:rsidR="00857238" w:rsidRDefault="00857238" w:rsidP="001344D0">
                            <w:pPr>
                              <w:kinsoku w:val="0"/>
                              <w:wordWrap w:val="0"/>
                              <w:autoSpaceDN w:val="0"/>
                              <w:snapToGrid w:val="0"/>
                              <w:spacing w:line="400" w:lineRule="exact"/>
                              <w:ind w:left="196" w:hangingChars="83" w:hanging="196"/>
                            </w:pPr>
                            <w:r>
                              <w:t>7.</w:t>
                            </w:r>
                            <w:r>
                              <w:t>申請表格</w:t>
                            </w:r>
                            <w:r>
                              <w:t>Form RBN</w:t>
                            </w:r>
                            <w:r>
                              <w:t>（</w:t>
                            </w:r>
                            <w:r>
                              <w:t>https://www.cro.ie/Publications/Business-Names-Forms</w:t>
                            </w:r>
                            <w: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0;margin-top:9pt;width:414pt;height:18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" filled="f" strokeweight=".26mm">
                <v:stroke joinstyle="miter" endcap="square"/>
                <v:textbox>
                  <w:txbxContent>
                    <w:p w14:paraId="43DA9BF8" w14:textId="77777777" w:rsidR="00857238" w:rsidRDefault="00857238" w:rsidP="001344D0">
                      <w:pPr>
                        <w:kinsoku w:val="0"/>
                        <w:wordWrap w:val="0"/>
                        <w:autoSpaceDN w:val="0"/>
                        <w:snapToGrid w:val="0"/>
                        <w:spacing w:line="400" w:lineRule="exact"/>
                        <w:ind w:left="196" w:hangingChars="83" w:hanging="196"/>
                      </w:pPr>
                      <w:r>
                        <w:t>1.</w:t>
                      </w:r>
                      <w:r>
                        <w:t>公司英文名稱。</w:t>
                      </w:r>
                    </w:p>
                    <w:p w14:paraId="349E61B2" w14:textId="3FCC86D9" w:rsidR="00857238" w:rsidRDefault="00857238" w:rsidP="001344D0">
                      <w:pPr>
                        <w:kinsoku w:val="0"/>
                        <w:wordWrap w:val="0"/>
                        <w:autoSpaceDN w:val="0"/>
                        <w:snapToGrid w:val="0"/>
                        <w:spacing w:line="400" w:lineRule="exact"/>
                        <w:ind w:left="196" w:hangingChars="83" w:hanging="196"/>
                      </w:pPr>
                      <w:r>
                        <w:t>2.</w:t>
                      </w:r>
                      <w:r>
                        <w:t>公司註冊地址：必須在愛爾蘭。</w:t>
                      </w:r>
                    </w:p>
                    <w:p w14:paraId="3B16B305" w14:textId="14868B2B" w:rsidR="00857238" w:rsidRDefault="00857238" w:rsidP="001344D0">
                      <w:pPr>
                        <w:kinsoku w:val="0"/>
                        <w:wordWrap w:val="0"/>
                        <w:autoSpaceDN w:val="0"/>
                        <w:snapToGrid w:val="0"/>
                        <w:spacing w:line="400" w:lineRule="exact"/>
                        <w:ind w:left="196" w:hangingChars="83" w:hanging="196"/>
                      </w:pPr>
                      <w:r>
                        <w:t>3.</w:t>
                      </w:r>
                      <w:r>
                        <w:t>公司</w:t>
                      </w:r>
                      <w:r w:rsidRPr="00AF69E3">
                        <w:rPr>
                          <w:rFonts w:hint="eastAsia"/>
                        </w:rPr>
                        <w:t>負責人</w:t>
                      </w:r>
                      <w:r>
                        <w:t>：至少</w:t>
                      </w:r>
                      <w:r w:rsidRPr="00AF69E3">
                        <w:t>1</w:t>
                      </w:r>
                      <w:r>
                        <w:t>位，</w:t>
                      </w:r>
                      <w:r w:rsidRPr="00AF69E3">
                        <w:rPr>
                          <w:rFonts w:hint="eastAsia"/>
                        </w:rPr>
                        <w:t>且須為歐洲經濟區居民或需有非居民擔保</w:t>
                      </w:r>
                      <w:r>
                        <w:t>。</w:t>
                      </w:r>
                    </w:p>
                    <w:p w14:paraId="70DE99FC" w14:textId="096F8696" w:rsidR="00857238" w:rsidRDefault="00857238" w:rsidP="001344D0">
                      <w:pPr>
                        <w:kinsoku w:val="0"/>
                        <w:wordWrap w:val="0"/>
                        <w:autoSpaceDN w:val="0"/>
                        <w:snapToGrid w:val="0"/>
                        <w:spacing w:line="400" w:lineRule="exact"/>
                        <w:ind w:left="196" w:hangingChars="83" w:hanging="196"/>
                      </w:pPr>
                      <w:r>
                        <w:t>4.</w:t>
                      </w:r>
                      <w:r>
                        <w:t>公司秘書：可由公司</w:t>
                      </w:r>
                      <w:r w:rsidRPr="00AF69E3">
                        <w:rPr>
                          <w:rFonts w:hint="eastAsia"/>
                        </w:rPr>
                        <w:t>負責人</w:t>
                      </w:r>
                      <w:r>
                        <w:t>兼任</w:t>
                      </w:r>
                      <w:r>
                        <w:rPr>
                          <w:rFonts w:hint="eastAsia"/>
                        </w:rPr>
                        <w:t>，</w:t>
                      </w:r>
                      <w:r w:rsidRPr="00AF69E3">
                        <w:rPr>
                          <w:rFonts w:hint="eastAsia"/>
                        </w:rPr>
                        <w:t>但單一負責人則不可兼任。</w:t>
                      </w:r>
                      <w:r>
                        <w:t>。</w:t>
                      </w:r>
                    </w:p>
                    <w:p w14:paraId="26C64A37" w14:textId="77777777" w:rsidR="00857238" w:rsidRDefault="00857238" w:rsidP="001344D0">
                      <w:pPr>
                        <w:kinsoku w:val="0"/>
                        <w:wordWrap w:val="0"/>
                        <w:autoSpaceDN w:val="0"/>
                        <w:snapToGrid w:val="0"/>
                        <w:spacing w:line="400" w:lineRule="exact"/>
                        <w:ind w:left="196" w:hangingChars="83" w:hanging="196"/>
                      </w:pPr>
                      <w:r>
                        <w:t>5.</w:t>
                      </w:r>
                      <w:r>
                        <w:t>公司股東名冊。</w:t>
                      </w:r>
                    </w:p>
                    <w:p w14:paraId="2019E897" w14:textId="77777777" w:rsidR="00857238" w:rsidRDefault="00857238" w:rsidP="001344D0">
                      <w:pPr>
                        <w:kinsoku w:val="0"/>
                        <w:wordWrap w:val="0"/>
                        <w:autoSpaceDN w:val="0"/>
                        <w:snapToGrid w:val="0"/>
                        <w:spacing w:line="400" w:lineRule="exact"/>
                        <w:ind w:left="196" w:hangingChars="83" w:hanging="196"/>
                      </w:pPr>
                      <w:r>
                        <w:t>6.</w:t>
                      </w:r>
                      <w:r>
                        <w:t>公司組織結構及章程。</w:t>
                      </w:r>
                    </w:p>
                    <w:p w14:paraId="1CFC9CB5" w14:textId="77777777" w:rsidR="00857238" w:rsidRDefault="00857238" w:rsidP="001344D0">
                      <w:pPr>
                        <w:kinsoku w:val="0"/>
                        <w:wordWrap w:val="0"/>
                        <w:autoSpaceDN w:val="0"/>
                        <w:snapToGrid w:val="0"/>
                        <w:spacing w:line="400" w:lineRule="exact"/>
                        <w:ind w:left="196" w:hangingChars="83" w:hanging="196"/>
                      </w:pPr>
                      <w:r>
                        <w:t>7.</w:t>
                      </w:r>
                      <w:r>
                        <w:t>申請表格</w:t>
                      </w:r>
                      <w:r>
                        <w:t>Form RBN</w:t>
                      </w:r>
                      <w:r>
                        <w:t>（</w:t>
                      </w:r>
                      <w:r>
                        <w:t>https://www.cro.ie/Publications/Business-Names-Forms</w:t>
                      </w:r>
                      <w:r>
                        <w:t>）。</w:t>
                      </w:r>
                    </w:p>
                  </w:txbxContent>
                </v:textbox>
              </v:roundrect>
            </w:pict>
          </mc:Fallback>
        </mc:AlternateContent>
      </w:r>
      <w:r w:rsidRPr="007636BA">
        <w:rPr>
          <w:noProof/>
          <w:lang w:eastAsia="zh-TW"/>
        </w:rPr>
        <mc:AlternateContent>
          <mc:Choice Requires="wps">
            <w:drawing>
              <wp:anchor distT="0" distB="0" distL="114300" distR="114300" simplePos="0" relativeHeight="251655168" behindDoc="0" locked="0" layoutInCell="1" allowOverlap="1" wp14:anchorId="15DB08CB" wp14:editId="0EED0E92">
                <wp:simplePos x="0" y="0"/>
                <wp:positionH relativeFrom="column">
                  <wp:posOffset>3543300</wp:posOffset>
                </wp:positionH>
                <wp:positionV relativeFrom="paragraph">
                  <wp:posOffset>0</wp:posOffset>
                </wp:positionV>
                <wp:extent cx="1257300" cy="489585"/>
                <wp:effectExtent l="13335" t="11430" r="5715" b="13335"/>
                <wp:wrapNone/>
                <wp:docPr id="6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9585"/>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611E12" w14:textId="77777777" w:rsidR="00857238" w:rsidRDefault="00857238">
                            <w:pPr>
                              <w:spacing w:line="400" w:lineRule="exact"/>
                              <w:jc w:val="center"/>
                            </w:pPr>
                            <w:r>
                              <w:t>事前準備資料</w:t>
                            </w:r>
                          </w:p>
                          <w:p w14:paraId="27CB4247" w14:textId="77777777" w:rsidR="00857238" w:rsidRDefault="00857238">
                            <w:pPr>
                              <w:ind w:firstLine="472"/>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 o:spid="_x0000_s1028" style="position:absolute;left:0;text-align:left;margin-left:279pt;margin-top:0;width:99pt;height:3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" fillcolor="#ff9" strokeweight=".26mm">
                <v:stroke joinstyle="miter" endcap="square"/>
                <v:textbox>
                  <w:txbxContent>
                    <w:p w14:paraId="0B611E12" w14:textId="77777777" w:rsidR="00857238" w:rsidRDefault="00857238">
                      <w:pPr>
                        <w:spacing w:line="400" w:lineRule="exact"/>
                        <w:jc w:val="center"/>
                      </w:pPr>
                      <w:r>
                        <w:t>事前準備資料</w:t>
                      </w:r>
                    </w:p>
                    <w:p w14:paraId="27CB4247" w14:textId="77777777" w:rsidR="00857238" w:rsidRDefault="00857238">
                      <w:pPr>
                        <w:ind w:firstLine="472"/>
                      </w:pPr>
                    </w:p>
                  </w:txbxContent>
                </v:textbox>
              </v:roundrect>
            </w:pict>
          </mc:Fallback>
        </mc:AlternateContent>
      </w:r>
    </w:p>
    <w:p w14:paraId="095CF8A0" w14:textId="77777777" w:rsidR="00AF20FF" w:rsidRPr="007636BA" w:rsidRDefault="00AF20FF" w:rsidP="00380FE1">
      <w:pPr>
        <w:pStyle w:val="12"/>
        <w:ind w:left="1772" w:hanging="591"/>
        <w:rPr>
          <w:rFonts w:ascii="新細明體" w:eastAsia="新細明體" w:hAnsi="新細明體" w:cs="新細明體"/>
        </w:rPr>
      </w:pPr>
    </w:p>
    <w:p w14:paraId="4EBAD20A" w14:textId="77777777" w:rsidR="00AF20FF" w:rsidRPr="007636BA" w:rsidRDefault="00AF20FF" w:rsidP="00380FE1">
      <w:pPr>
        <w:pStyle w:val="12"/>
        <w:ind w:left="1772" w:hanging="591"/>
        <w:rPr>
          <w:rFonts w:ascii="新細明體" w:eastAsia="新細明體" w:hAnsi="新細明體" w:cs="新細明體"/>
        </w:rPr>
      </w:pPr>
    </w:p>
    <w:p w14:paraId="7018A125" w14:textId="77777777" w:rsidR="00AF20FF" w:rsidRPr="007636BA" w:rsidRDefault="00AF20FF" w:rsidP="00380FE1">
      <w:pPr>
        <w:pStyle w:val="12"/>
        <w:ind w:left="1772" w:hanging="591"/>
        <w:rPr>
          <w:rFonts w:ascii="新細明體" w:eastAsia="新細明體" w:hAnsi="新細明體" w:cs="新細明體"/>
        </w:rPr>
      </w:pPr>
    </w:p>
    <w:p w14:paraId="7BEB0EA2" w14:textId="77777777" w:rsidR="00AF20FF" w:rsidRPr="007636BA" w:rsidRDefault="00AF20FF" w:rsidP="00380FE1">
      <w:pPr>
        <w:pStyle w:val="12"/>
        <w:ind w:left="1772" w:hanging="591"/>
        <w:rPr>
          <w:rFonts w:ascii="新細明體" w:eastAsia="新細明體" w:hAnsi="新細明體" w:cs="新細明體"/>
        </w:rPr>
      </w:pPr>
    </w:p>
    <w:p w14:paraId="039D6959" w14:textId="77777777" w:rsidR="00AF20FF" w:rsidRPr="007636BA" w:rsidRDefault="00AF20FF" w:rsidP="00380FE1">
      <w:pPr>
        <w:pStyle w:val="12"/>
        <w:ind w:left="1772" w:hanging="591"/>
        <w:rPr>
          <w:rFonts w:ascii="新細明體" w:eastAsia="新細明體" w:hAnsi="新細明體" w:cs="新細明體"/>
        </w:rPr>
      </w:pPr>
    </w:p>
    <w:p w14:paraId="48DF1EA0" w14:textId="77777777" w:rsidR="00AF20FF" w:rsidRPr="007636BA" w:rsidRDefault="00AF20FF" w:rsidP="00380FE1">
      <w:pPr>
        <w:pStyle w:val="12"/>
        <w:ind w:left="1772" w:hanging="591"/>
        <w:rPr>
          <w:rFonts w:ascii="新細明體" w:eastAsia="新細明體" w:hAnsi="新細明體" w:cs="新細明體"/>
        </w:rPr>
      </w:pPr>
    </w:p>
    <w:p w14:paraId="32A6A8CE" w14:textId="77777777" w:rsidR="00AF20FF" w:rsidRPr="007636BA" w:rsidRDefault="000215EA" w:rsidP="00380FE1">
      <w:pPr>
        <w:pStyle w:val="12"/>
        <w:ind w:left="1772" w:hanging="591"/>
        <w:rPr>
          <w:rFonts w:ascii="新細明體" w:eastAsia="新細明體" w:hAnsi="新細明體" w:cs="新細明體"/>
        </w:rPr>
      </w:pPr>
      <w:r w:rsidRPr="007636BA">
        <w:rPr>
          <w:noProof/>
          <w:lang w:eastAsia="zh-TW"/>
        </w:rPr>
        <mc:AlternateContent>
          <mc:Choice Requires="wps">
            <w:drawing>
              <wp:anchor distT="0" distB="0" distL="114300" distR="114300" simplePos="0" relativeHeight="251656192" behindDoc="0" locked="0" layoutInCell="1" allowOverlap="1" wp14:anchorId="3754A635" wp14:editId="45791310">
                <wp:simplePos x="0" y="0"/>
                <wp:positionH relativeFrom="column">
                  <wp:posOffset>2172970</wp:posOffset>
                </wp:positionH>
                <wp:positionV relativeFrom="paragraph">
                  <wp:posOffset>163195</wp:posOffset>
                </wp:positionV>
                <wp:extent cx="800100" cy="800100"/>
                <wp:effectExtent l="33655" t="11430" r="33020" b="17145"/>
                <wp:wrapNone/>
                <wp:docPr id="6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downArrow">
                          <a:avLst>
                            <a:gd name="adj1" fmla="val 50000"/>
                            <a:gd name="adj2" fmla="val 25000"/>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D055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71.1pt;margin-top:12.85pt;width:63pt;height:63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" filled="f" strokeweight=".26mm">
                <v:stroke endcap="square"/>
              </v:shape>
            </w:pict>
          </mc:Fallback>
        </mc:AlternateContent>
      </w:r>
    </w:p>
    <w:p w14:paraId="3EA6C805" w14:textId="77777777" w:rsidR="00AF20FF" w:rsidRPr="007636BA" w:rsidRDefault="000215EA" w:rsidP="00380FE1">
      <w:pPr>
        <w:pStyle w:val="12"/>
        <w:ind w:left="1772" w:hanging="591"/>
        <w:rPr>
          <w:rFonts w:ascii="新細明體" w:eastAsia="新細明體" w:hAnsi="新細明體" w:cs="新細明體"/>
        </w:rPr>
      </w:pPr>
      <w:r w:rsidRPr="007636BA">
        <w:rPr>
          <w:noProof/>
          <w:lang w:eastAsia="zh-TW"/>
        </w:rPr>
        <mc:AlternateContent>
          <mc:Choice Requires="wps">
            <w:drawing>
              <wp:anchor distT="0" distB="0" distL="114300" distR="114300" simplePos="0" relativeHeight="251658240" behindDoc="0" locked="0" layoutInCell="1" allowOverlap="1" wp14:anchorId="50DD19D7" wp14:editId="4D351C74">
                <wp:simplePos x="0" y="0"/>
                <wp:positionH relativeFrom="column">
                  <wp:posOffset>1948180</wp:posOffset>
                </wp:positionH>
                <wp:positionV relativeFrom="paragraph">
                  <wp:posOffset>0</wp:posOffset>
                </wp:positionV>
                <wp:extent cx="1257300" cy="489585"/>
                <wp:effectExtent l="8890" t="12700" r="10160" b="12065"/>
                <wp:wrapNone/>
                <wp:docPr id="6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9585"/>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CC6A3A" w14:textId="77777777" w:rsidR="00857238" w:rsidRDefault="00857238">
                            <w:pPr>
                              <w:spacing w:line="400" w:lineRule="exact"/>
                              <w:jc w:val="center"/>
                            </w:pPr>
                            <w:r>
                              <w:t>上網註冊登記</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left:0;text-align:left;margin-left:153.4pt;margin-top:0;width:99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" fillcolor="#ff9" strokeweight=".26mm">
                <v:stroke joinstyle="miter" endcap="square"/>
                <v:textbox>
                  <w:txbxContent>
                    <w:p w14:paraId="76CC6A3A" w14:textId="77777777" w:rsidR="00857238" w:rsidRDefault="00857238">
                      <w:pPr>
                        <w:spacing w:line="400" w:lineRule="exact"/>
                        <w:jc w:val="center"/>
                      </w:pPr>
                      <w:r>
                        <w:t>上網註冊登記</w:t>
                      </w:r>
                    </w:p>
                  </w:txbxContent>
                </v:textbox>
              </v:roundrect>
            </w:pict>
          </mc:Fallback>
        </mc:AlternateContent>
      </w:r>
    </w:p>
    <w:p w14:paraId="1F5431D9" w14:textId="77777777" w:rsidR="00AF20FF" w:rsidRPr="007636BA" w:rsidRDefault="00AF20FF" w:rsidP="00380FE1">
      <w:pPr>
        <w:pStyle w:val="12"/>
        <w:ind w:left="1772" w:hanging="591"/>
        <w:rPr>
          <w:rFonts w:ascii="新細明體" w:eastAsia="新細明體" w:hAnsi="新細明體" w:cs="新細明體"/>
        </w:rPr>
      </w:pPr>
    </w:p>
    <w:p w14:paraId="7C0916FD" w14:textId="77777777" w:rsidR="00AF20FF" w:rsidRPr="007636BA" w:rsidRDefault="000215EA" w:rsidP="00380FE1">
      <w:pPr>
        <w:pStyle w:val="12"/>
        <w:ind w:left="1772" w:hanging="591"/>
        <w:rPr>
          <w:rFonts w:ascii="新細明體" w:eastAsia="新細明體" w:hAnsi="新細明體" w:cs="新細明體"/>
        </w:rPr>
      </w:pPr>
      <w:r w:rsidRPr="007636BA">
        <w:rPr>
          <w:noProof/>
          <w:lang w:eastAsia="zh-TW"/>
        </w:rPr>
        <mc:AlternateContent>
          <mc:Choice Requires="wps">
            <w:drawing>
              <wp:anchor distT="0" distB="0" distL="114300" distR="114300" simplePos="0" relativeHeight="251657216" behindDoc="0" locked="0" layoutInCell="1" allowOverlap="1" wp14:anchorId="099175B2" wp14:editId="2C5CE231">
                <wp:simplePos x="0" y="0"/>
                <wp:positionH relativeFrom="column">
                  <wp:posOffset>-74930</wp:posOffset>
                </wp:positionH>
                <wp:positionV relativeFrom="paragraph">
                  <wp:posOffset>0</wp:posOffset>
                </wp:positionV>
                <wp:extent cx="5257800" cy="2121535"/>
                <wp:effectExtent l="5080" t="11430" r="13970" b="10160"/>
                <wp:wrapNone/>
                <wp:docPr id="6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121535"/>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B59C24" w14:textId="77777777" w:rsidR="00857238" w:rsidRDefault="00857238" w:rsidP="001344D0">
                            <w:pPr>
                              <w:kinsoku w:val="0"/>
                              <w:wordWrap w:val="0"/>
                              <w:autoSpaceDN w:val="0"/>
                              <w:snapToGrid w:val="0"/>
                              <w:spacing w:line="400" w:lineRule="exact"/>
                              <w:ind w:left="196" w:hangingChars="83" w:hanging="196"/>
                            </w:pPr>
                            <w:r>
                              <w:t>1.</w:t>
                            </w:r>
                            <w:r>
                              <w:t>前往公司註冊局網站進行公司名稱註冊：</w:t>
                            </w:r>
                            <w:r>
                              <w:t>https://core.cro.ie/</w:t>
                            </w:r>
                            <w:r>
                              <w:t>。</w:t>
                            </w:r>
                          </w:p>
                          <w:p w14:paraId="6B340A9C" w14:textId="77777777" w:rsidR="00857238" w:rsidRDefault="00857238" w:rsidP="001344D0">
                            <w:pPr>
                              <w:kinsoku w:val="0"/>
                              <w:wordWrap w:val="0"/>
                              <w:autoSpaceDN w:val="0"/>
                              <w:snapToGrid w:val="0"/>
                              <w:spacing w:line="400" w:lineRule="exact"/>
                              <w:ind w:left="196" w:hangingChars="83" w:hanging="196"/>
                            </w:pPr>
                            <w:r>
                              <w:t>2.</w:t>
                            </w:r>
                            <w:r>
                              <w:t>依指示填入公司名稱、地址、營業項目等資訊。</w:t>
                            </w:r>
                          </w:p>
                          <w:p w14:paraId="4687F47D" w14:textId="7BC5882E" w:rsidR="00857238" w:rsidRDefault="00857238" w:rsidP="001344D0">
                            <w:pPr>
                              <w:kinsoku w:val="0"/>
                              <w:wordWrap w:val="0"/>
                              <w:autoSpaceDN w:val="0"/>
                              <w:snapToGrid w:val="0"/>
                              <w:spacing w:line="400" w:lineRule="exact"/>
                              <w:ind w:left="196" w:hangingChars="83" w:hanging="196"/>
                            </w:pPr>
                            <w:r>
                              <w:t>3.</w:t>
                            </w:r>
                            <w:r>
                              <w:t>依指示填入</w:t>
                            </w:r>
                            <w:r w:rsidRPr="00AF69E3">
                              <w:rPr>
                                <w:rFonts w:hint="eastAsia"/>
                              </w:rPr>
                              <w:t>負責人</w:t>
                            </w:r>
                            <w:r>
                              <w:t>及秘書之相關資料。</w:t>
                            </w:r>
                          </w:p>
                          <w:p w14:paraId="68BB35F3" w14:textId="0B207EF3" w:rsidR="00857238" w:rsidRDefault="00857238" w:rsidP="001344D0">
                            <w:pPr>
                              <w:kinsoku w:val="0"/>
                              <w:wordWrap w:val="0"/>
                              <w:autoSpaceDN w:val="0"/>
                              <w:snapToGrid w:val="0"/>
                              <w:spacing w:line="400" w:lineRule="exact"/>
                              <w:ind w:left="196" w:hangingChars="83" w:hanging="196"/>
                            </w:pPr>
                            <w:r>
                              <w:t>4.</w:t>
                            </w:r>
                            <w:r>
                              <w:t>付款：</w:t>
                            </w:r>
                            <w:r w:rsidRPr="00AF69E3">
                              <w:t>50</w:t>
                            </w:r>
                            <w:r>
                              <w:t>歐元。</w:t>
                            </w:r>
                          </w:p>
                          <w:p w14:paraId="7111A39C" w14:textId="77777777" w:rsidR="00857238" w:rsidRDefault="00857238" w:rsidP="001344D0">
                            <w:pPr>
                              <w:kinsoku w:val="0"/>
                              <w:wordWrap w:val="0"/>
                              <w:autoSpaceDN w:val="0"/>
                              <w:snapToGrid w:val="0"/>
                              <w:spacing w:line="400" w:lineRule="exact"/>
                              <w:ind w:left="196" w:hangingChars="83" w:hanging="196"/>
                            </w:pPr>
                            <w:r>
                              <w:t>5.</w:t>
                            </w:r>
                            <w:r>
                              <w:t>依指示填入並送出所有註冊資訊後，系統將自動產生一份註冊完成確認書，請將該份確認書印出並簽名後，連同公司股東名冊等書面資料寄回公司註冊局。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5" o:spid="_x0000_s1030" style="position:absolute;left:0;text-align:left;margin-left:-5.9pt;margin-top:0;width:414pt;height:16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" filled="f" strokeweight=".26mm">
                <v:stroke joinstyle="miter" endcap="square"/>
                <v:textbox>
                  <w:txbxContent>
                    <w:p w14:paraId="6DB59C24" w14:textId="77777777" w:rsidR="00857238" w:rsidRDefault="00857238" w:rsidP="001344D0">
                      <w:pPr>
                        <w:kinsoku w:val="0"/>
                        <w:wordWrap w:val="0"/>
                        <w:autoSpaceDN w:val="0"/>
                        <w:snapToGrid w:val="0"/>
                        <w:spacing w:line="400" w:lineRule="exact"/>
                        <w:ind w:left="196" w:hangingChars="83" w:hanging="196"/>
                      </w:pPr>
                      <w:r>
                        <w:t>1.</w:t>
                      </w:r>
                      <w:r>
                        <w:t>前往公司註冊局網站進行公司名稱註冊：</w:t>
                      </w:r>
                      <w:r>
                        <w:t>https://core.cro.ie/</w:t>
                      </w:r>
                      <w:r>
                        <w:t>。</w:t>
                      </w:r>
                    </w:p>
                    <w:p w14:paraId="6B340A9C" w14:textId="77777777" w:rsidR="00857238" w:rsidRDefault="00857238" w:rsidP="001344D0">
                      <w:pPr>
                        <w:kinsoku w:val="0"/>
                        <w:wordWrap w:val="0"/>
                        <w:autoSpaceDN w:val="0"/>
                        <w:snapToGrid w:val="0"/>
                        <w:spacing w:line="400" w:lineRule="exact"/>
                        <w:ind w:left="196" w:hangingChars="83" w:hanging="196"/>
                      </w:pPr>
                      <w:r>
                        <w:t>2.</w:t>
                      </w:r>
                      <w:r>
                        <w:t>依指示填入公司名稱、地址、營業項目等資訊。</w:t>
                      </w:r>
                    </w:p>
                    <w:p w14:paraId="4687F47D" w14:textId="7BC5882E" w:rsidR="00857238" w:rsidRDefault="00857238" w:rsidP="001344D0">
                      <w:pPr>
                        <w:kinsoku w:val="0"/>
                        <w:wordWrap w:val="0"/>
                        <w:autoSpaceDN w:val="0"/>
                        <w:snapToGrid w:val="0"/>
                        <w:spacing w:line="400" w:lineRule="exact"/>
                        <w:ind w:left="196" w:hangingChars="83" w:hanging="196"/>
                      </w:pPr>
                      <w:r>
                        <w:t>3.</w:t>
                      </w:r>
                      <w:r>
                        <w:t>依指示填入</w:t>
                      </w:r>
                      <w:r w:rsidRPr="00AF69E3">
                        <w:rPr>
                          <w:rFonts w:hint="eastAsia"/>
                        </w:rPr>
                        <w:t>負責人</w:t>
                      </w:r>
                      <w:r>
                        <w:t>及秘書之相關資料。</w:t>
                      </w:r>
                    </w:p>
                    <w:p w14:paraId="68BB35F3" w14:textId="0B207EF3" w:rsidR="00857238" w:rsidRDefault="00857238" w:rsidP="001344D0">
                      <w:pPr>
                        <w:kinsoku w:val="0"/>
                        <w:wordWrap w:val="0"/>
                        <w:autoSpaceDN w:val="0"/>
                        <w:snapToGrid w:val="0"/>
                        <w:spacing w:line="400" w:lineRule="exact"/>
                        <w:ind w:left="196" w:hangingChars="83" w:hanging="196"/>
                      </w:pPr>
                      <w:r>
                        <w:t>4.</w:t>
                      </w:r>
                      <w:r>
                        <w:t>付款：</w:t>
                      </w:r>
                      <w:r w:rsidRPr="00AF69E3">
                        <w:t>50</w:t>
                      </w:r>
                      <w:r>
                        <w:t>歐元。</w:t>
                      </w:r>
                    </w:p>
                    <w:p w14:paraId="7111A39C" w14:textId="77777777" w:rsidR="00857238" w:rsidRDefault="00857238" w:rsidP="001344D0">
                      <w:pPr>
                        <w:kinsoku w:val="0"/>
                        <w:wordWrap w:val="0"/>
                        <w:autoSpaceDN w:val="0"/>
                        <w:snapToGrid w:val="0"/>
                        <w:spacing w:line="400" w:lineRule="exact"/>
                        <w:ind w:left="196" w:hangingChars="83" w:hanging="196"/>
                      </w:pPr>
                      <w:r>
                        <w:t>5.</w:t>
                      </w:r>
                      <w:r>
                        <w:t>依指示填入並送出所有註冊資訊後，系統將自動產生一份註冊完成確認書，請將該份確認書印出並簽名後，連同公司股東名冊等書面資料寄回公司註冊局。</w:t>
                      </w:r>
                    </w:p>
                  </w:txbxContent>
                </v:textbox>
              </v:roundrect>
            </w:pict>
          </mc:Fallback>
        </mc:AlternateContent>
      </w:r>
    </w:p>
    <w:p w14:paraId="03C3DADB" w14:textId="77777777" w:rsidR="00AF20FF" w:rsidRPr="007636BA" w:rsidRDefault="00AF20FF" w:rsidP="00380FE1">
      <w:pPr>
        <w:pStyle w:val="12"/>
        <w:ind w:left="1772" w:hanging="591"/>
        <w:rPr>
          <w:rFonts w:ascii="新細明體" w:eastAsia="新細明體" w:hAnsi="新細明體" w:cs="新細明體"/>
        </w:rPr>
      </w:pPr>
    </w:p>
    <w:p w14:paraId="0BAFA940" w14:textId="77777777" w:rsidR="00AF20FF" w:rsidRPr="007636BA" w:rsidRDefault="00AF20FF" w:rsidP="00380FE1">
      <w:pPr>
        <w:pStyle w:val="12"/>
        <w:ind w:left="1772" w:hanging="591"/>
        <w:rPr>
          <w:rFonts w:ascii="新細明體" w:eastAsia="新細明體" w:hAnsi="新細明體" w:cs="新細明體"/>
        </w:rPr>
      </w:pPr>
    </w:p>
    <w:p w14:paraId="6CFCBDBC" w14:textId="77777777" w:rsidR="00AF20FF" w:rsidRPr="007636BA" w:rsidRDefault="00AF20FF" w:rsidP="00380FE1">
      <w:pPr>
        <w:pStyle w:val="12"/>
        <w:ind w:left="1772" w:hanging="591"/>
        <w:rPr>
          <w:rFonts w:ascii="新細明體" w:eastAsia="新細明體" w:hAnsi="新細明體" w:cs="新細明體"/>
        </w:rPr>
      </w:pPr>
    </w:p>
    <w:p w14:paraId="3707CC0F" w14:textId="77777777" w:rsidR="00AF20FF" w:rsidRPr="007636BA" w:rsidRDefault="00AF20FF" w:rsidP="00380FE1">
      <w:pPr>
        <w:pStyle w:val="12"/>
        <w:ind w:left="1772" w:hanging="591"/>
        <w:rPr>
          <w:rFonts w:ascii="新細明體" w:eastAsia="新細明體" w:hAnsi="新細明體" w:cs="新細明體"/>
        </w:rPr>
      </w:pPr>
    </w:p>
    <w:p w14:paraId="412C318B" w14:textId="77777777" w:rsidR="00AF20FF" w:rsidRPr="007636BA" w:rsidRDefault="00AF20FF" w:rsidP="00380FE1">
      <w:pPr>
        <w:pStyle w:val="12"/>
        <w:ind w:left="1772" w:hanging="591"/>
        <w:rPr>
          <w:rFonts w:ascii="新細明體" w:eastAsia="新細明體" w:hAnsi="新細明體" w:cs="新細明體"/>
        </w:rPr>
      </w:pPr>
    </w:p>
    <w:p w14:paraId="57757005" w14:textId="77777777" w:rsidR="00AF20FF" w:rsidRPr="007636BA" w:rsidRDefault="000215EA" w:rsidP="00380FE1">
      <w:pPr>
        <w:pStyle w:val="12"/>
        <w:ind w:left="1772" w:hanging="591"/>
        <w:rPr>
          <w:rFonts w:ascii="新細明體" w:eastAsia="新細明體" w:hAnsi="新細明體" w:cs="新細明體"/>
        </w:rPr>
      </w:pPr>
      <w:r w:rsidRPr="007636BA">
        <w:rPr>
          <w:noProof/>
          <w:lang w:eastAsia="zh-TW"/>
        </w:rPr>
        <mc:AlternateContent>
          <mc:Choice Requires="wps">
            <w:drawing>
              <wp:anchor distT="0" distB="0" distL="114300" distR="114300" simplePos="0" relativeHeight="251659264" behindDoc="0" locked="0" layoutInCell="1" allowOverlap="1" wp14:anchorId="025E31F2" wp14:editId="72AEB09B">
                <wp:simplePos x="0" y="0"/>
                <wp:positionH relativeFrom="column">
                  <wp:posOffset>2172970</wp:posOffset>
                </wp:positionH>
                <wp:positionV relativeFrom="paragraph">
                  <wp:posOffset>163195</wp:posOffset>
                </wp:positionV>
                <wp:extent cx="800100" cy="1142365"/>
                <wp:effectExtent l="24130" t="8890" r="23495" b="10795"/>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2365"/>
                        </a:xfrm>
                        <a:prstGeom prst="downArrow">
                          <a:avLst>
                            <a:gd name="adj1" fmla="val 50000"/>
                            <a:gd name="adj2" fmla="val 35694"/>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9D8261" id="AutoShape 7" o:spid="_x0000_s1026" type="#_x0000_t67" style="position:absolute;margin-left:171.1pt;margin-top:12.85pt;width:63pt;height:89.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" filled="f" strokeweight=".26mm">
                <v:stroke endcap="square"/>
              </v:shape>
            </w:pict>
          </mc:Fallback>
        </mc:AlternateContent>
      </w:r>
    </w:p>
    <w:p w14:paraId="4F575771" w14:textId="77777777" w:rsidR="00AF20FF" w:rsidRPr="007636BA" w:rsidRDefault="000215EA" w:rsidP="00380FE1">
      <w:pPr>
        <w:pStyle w:val="12"/>
        <w:ind w:left="1772" w:hanging="591"/>
        <w:rPr>
          <w:rFonts w:ascii="新細明體" w:eastAsia="新細明體" w:hAnsi="新細明體" w:cs="新細明體"/>
        </w:rPr>
      </w:pPr>
      <w:r w:rsidRPr="007636BA">
        <w:rPr>
          <w:noProof/>
          <w:lang w:eastAsia="zh-TW"/>
        </w:rPr>
        <mc:AlternateContent>
          <mc:Choice Requires="wps">
            <w:drawing>
              <wp:anchor distT="0" distB="0" distL="114300" distR="114300" simplePos="0" relativeHeight="251660288" behindDoc="0" locked="0" layoutInCell="1" allowOverlap="1" wp14:anchorId="32BA2425" wp14:editId="2A097755">
                <wp:simplePos x="0" y="0"/>
                <wp:positionH relativeFrom="column">
                  <wp:posOffset>674370</wp:posOffset>
                </wp:positionH>
                <wp:positionV relativeFrom="paragraph">
                  <wp:posOffset>0</wp:posOffset>
                </wp:positionV>
                <wp:extent cx="3771900" cy="652780"/>
                <wp:effectExtent l="11430" t="10160" r="7620" b="13335"/>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652780"/>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319101" w14:textId="77777777" w:rsidR="00857238" w:rsidRPr="001344D0" w:rsidRDefault="00857238">
                            <w:pPr>
                              <w:spacing w:line="400" w:lineRule="exact"/>
                              <w:jc w:val="center"/>
                            </w:pPr>
                            <w:r w:rsidRPr="001344D0">
                              <w:t>愛爾蘭公司註冊局將在</w:t>
                            </w:r>
                            <w:r w:rsidRPr="001344D0">
                              <w:t>3</w:t>
                            </w:r>
                            <w:r w:rsidRPr="001344D0">
                              <w:t>至</w:t>
                            </w:r>
                            <w:r w:rsidRPr="001344D0">
                              <w:t>5</w:t>
                            </w:r>
                            <w:r w:rsidRPr="001344D0">
                              <w:t>天後，以郵寄方式通知公司註冊結果</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53.1pt;margin-top:0;width:297pt;height: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" fillcolor="#ff9" strokeweight=".26mm">
                <v:stroke joinstyle="miter" endcap="square"/>
                <v:textbox>
                  <w:txbxContent>
                    <w:p w14:paraId="45319101" w14:textId="77777777" w:rsidR="00857238" w:rsidRPr="001344D0" w:rsidRDefault="00857238">
                      <w:pPr>
                        <w:spacing w:line="400" w:lineRule="exact"/>
                        <w:jc w:val="center"/>
                      </w:pPr>
                      <w:r w:rsidRPr="001344D0">
                        <w:t>愛爾蘭公司註冊局將在</w:t>
                      </w:r>
                      <w:r w:rsidRPr="001344D0">
                        <w:t>3</w:t>
                      </w:r>
                      <w:r w:rsidRPr="001344D0">
                        <w:t>至</w:t>
                      </w:r>
                      <w:r w:rsidRPr="001344D0">
                        <w:t>5</w:t>
                      </w:r>
                      <w:r w:rsidRPr="001344D0">
                        <w:t>天後，以郵寄方式通知公司註冊結果</w:t>
                      </w:r>
                    </w:p>
                  </w:txbxContent>
                </v:textbox>
              </v:roundrect>
            </w:pict>
          </mc:Fallback>
        </mc:AlternateContent>
      </w:r>
    </w:p>
    <w:p w14:paraId="64C26BE8" w14:textId="77777777" w:rsidR="00AF20FF" w:rsidRPr="007636BA" w:rsidRDefault="00AF20FF" w:rsidP="00380FE1">
      <w:pPr>
        <w:pStyle w:val="12"/>
        <w:ind w:left="1772" w:hanging="591"/>
        <w:rPr>
          <w:rFonts w:ascii="新細明體" w:eastAsia="新細明體" w:hAnsi="新細明體" w:cs="新細明體"/>
        </w:rPr>
      </w:pPr>
    </w:p>
    <w:p w14:paraId="11B285AA" w14:textId="77777777" w:rsidR="00AF20FF" w:rsidRPr="007636BA" w:rsidRDefault="00AF20FF" w:rsidP="00380FE1">
      <w:pPr>
        <w:pStyle w:val="12"/>
        <w:ind w:left="1772" w:hanging="591"/>
        <w:rPr>
          <w:rFonts w:ascii="新細明體" w:eastAsia="新細明體" w:hAnsi="新細明體" w:cs="新細明體"/>
        </w:rPr>
      </w:pPr>
    </w:p>
    <w:p w14:paraId="08BE9132" w14:textId="77777777" w:rsidR="00AF20FF" w:rsidRPr="007636BA" w:rsidRDefault="000215EA" w:rsidP="00380FE1">
      <w:pPr>
        <w:pStyle w:val="12"/>
        <w:ind w:left="1772" w:hanging="591"/>
        <w:rPr>
          <w:rFonts w:ascii="新細明體" w:eastAsia="新細明體" w:hAnsi="新細明體" w:cs="新細明體"/>
        </w:rPr>
      </w:pPr>
      <w:r w:rsidRPr="007636BA">
        <w:rPr>
          <w:noProof/>
          <w:lang w:eastAsia="zh-TW"/>
        </w:rPr>
        <mc:AlternateContent>
          <mc:Choice Requires="wps">
            <w:drawing>
              <wp:anchor distT="0" distB="0" distL="114300" distR="114300" simplePos="0" relativeHeight="251661312" behindDoc="0" locked="0" layoutInCell="1" allowOverlap="1" wp14:anchorId="4833D431" wp14:editId="07602D40">
                <wp:simplePos x="0" y="0"/>
                <wp:positionH relativeFrom="column">
                  <wp:posOffset>0</wp:posOffset>
                </wp:positionH>
                <wp:positionV relativeFrom="paragraph">
                  <wp:posOffset>0</wp:posOffset>
                </wp:positionV>
                <wp:extent cx="5257800" cy="1024890"/>
                <wp:effectExtent l="13335" t="8255" r="5715" b="5080"/>
                <wp:wrapNone/>
                <wp:docPr id="6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4890"/>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DDF42" w14:textId="4A1578E4" w:rsidR="00857238" w:rsidRDefault="00857238" w:rsidP="001344D0">
                            <w:pPr>
                              <w:kinsoku w:val="0"/>
                              <w:wordWrap w:val="0"/>
                              <w:autoSpaceDN w:val="0"/>
                              <w:snapToGrid w:val="0"/>
                              <w:spacing w:line="400" w:lineRule="exact"/>
                              <w:ind w:left="196" w:hangingChars="83" w:hanging="196"/>
                            </w:pPr>
                            <w:r>
                              <w:t>1.</w:t>
                            </w:r>
                            <w:r>
                              <w:t>在獲准註冊後，應前往愛爾蘭稅務局辦理公司稅籍登記：</w:t>
                            </w:r>
                            <w:r w:rsidRPr="00AF69E3">
                              <w:t>https://www.ros.ie/oidc/login?client_id=rosint_rp</w:t>
                            </w:r>
                            <w:r>
                              <w:t>。</w:t>
                            </w:r>
                          </w:p>
                          <w:p w14:paraId="1E9AE8E8" w14:textId="77777777" w:rsidR="00857238" w:rsidRDefault="00857238" w:rsidP="001344D0">
                            <w:pPr>
                              <w:kinsoku w:val="0"/>
                              <w:wordWrap w:val="0"/>
                              <w:autoSpaceDN w:val="0"/>
                              <w:snapToGrid w:val="0"/>
                              <w:spacing w:line="400" w:lineRule="exact"/>
                              <w:ind w:left="196" w:hangingChars="83" w:hanging="196"/>
                            </w:pPr>
                            <w:r>
                              <w:t>2.</w:t>
                            </w:r>
                            <w:r>
                              <w:t>前往開立愛爾蘭境內銀行帳戶。</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0;margin-top:0;width:414pt;height:8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" filled="f" strokeweight=".26mm">
                <v:stroke joinstyle="miter" endcap="square"/>
                <v:textbox>
                  <w:txbxContent>
                    <w:p w14:paraId="76EDDF42" w14:textId="4A1578E4" w:rsidR="00857238" w:rsidRDefault="00857238" w:rsidP="001344D0">
                      <w:pPr>
                        <w:kinsoku w:val="0"/>
                        <w:wordWrap w:val="0"/>
                        <w:autoSpaceDN w:val="0"/>
                        <w:snapToGrid w:val="0"/>
                        <w:spacing w:line="400" w:lineRule="exact"/>
                        <w:ind w:left="196" w:hangingChars="83" w:hanging="196"/>
                      </w:pPr>
                      <w:r>
                        <w:t>1.</w:t>
                      </w:r>
                      <w:r>
                        <w:t>在獲准註冊後，應前往愛爾蘭稅務局辦理公司稅籍登記：</w:t>
                      </w:r>
                      <w:r w:rsidRPr="00AF69E3">
                        <w:t>https://www.ros.ie/oidc/login?client_id=rosint_rp</w:t>
                      </w:r>
                      <w:r>
                        <w:t>。</w:t>
                      </w:r>
                    </w:p>
                    <w:p w14:paraId="1E9AE8E8" w14:textId="77777777" w:rsidR="00857238" w:rsidRDefault="00857238" w:rsidP="001344D0">
                      <w:pPr>
                        <w:kinsoku w:val="0"/>
                        <w:wordWrap w:val="0"/>
                        <w:autoSpaceDN w:val="0"/>
                        <w:snapToGrid w:val="0"/>
                        <w:spacing w:line="400" w:lineRule="exact"/>
                        <w:ind w:left="196" w:hangingChars="83" w:hanging="196"/>
                      </w:pPr>
                      <w:r>
                        <w:t>2.</w:t>
                      </w:r>
                      <w:r>
                        <w:t>前往開立愛爾蘭境內銀行帳戶。</w:t>
                      </w:r>
                    </w:p>
                  </w:txbxContent>
                </v:textbox>
              </v:roundrect>
            </w:pict>
          </mc:Fallback>
        </mc:AlternateContent>
      </w:r>
    </w:p>
    <w:p w14:paraId="11D4D4C1" w14:textId="77777777" w:rsidR="00AF20FF" w:rsidRPr="007636BA" w:rsidRDefault="00AF20FF" w:rsidP="00380FE1">
      <w:pPr>
        <w:pStyle w:val="12"/>
        <w:ind w:left="1772" w:hanging="591"/>
        <w:rPr>
          <w:rFonts w:ascii="新細明體" w:eastAsia="新細明體" w:hAnsi="新細明體" w:cs="新細明體"/>
        </w:rPr>
      </w:pPr>
    </w:p>
    <w:p w14:paraId="2CF29C53" w14:textId="77777777" w:rsidR="00AF20FF" w:rsidRPr="007636BA" w:rsidRDefault="00AF20FF" w:rsidP="00380FE1">
      <w:pPr>
        <w:pStyle w:val="12"/>
        <w:ind w:left="1772" w:hanging="591"/>
        <w:rPr>
          <w:rFonts w:ascii="新細明體" w:eastAsia="新細明體" w:hAnsi="新細明體" w:cs="新細明體"/>
        </w:rPr>
      </w:pPr>
    </w:p>
    <w:p w14:paraId="7263D612" w14:textId="77777777" w:rsidR="00AF20FF" w:rsidRPr="007636BA" w:rsidRDefault="00AF20FF" w:rsidP="00857238">
      <w:pPr>
        <w:pStyle w:val="ae"/>
        <w:spacing w:before="257" w:after="257"/>
        <w:rPr>
          <w:lang w:val="en-GB"/>
        </w:rPr>
      </w:pPr>
      <w:r w:rsidRPr="007636BA">
        <w:lastRenderedPageBreak/>
        <w:t>三、其他投資獎勵措施</w:t>
      </w:r>
    </w:p>
    <w:p w14:paraId="7B185A09" w14:textId="77777777" w:rsidR="00AF20FF" w:rsidRPr="007636BA" w:rsidRDefault="00AF20FF" w:rsidP="001344D0">
      <w:pPr>
        <w:pStyle w:val="af4"/>
        <w:ind w:left="945" w:hanging="709"/>
        <w:rPr>
          <w:lang w:val="en-GB"/>
        </w:rPr>
      </w:pPr>
      <w:r w:rsidRPr="007636BA">
        <w:rPr>
          <w:lang w:val="en-GB"/>
        </w:rPr>
        <w:t>（一）投資獎勵措施介紹</w:t>
      </w:r>
    </w:p>
    <w:p w14:paraId="704301E1" w14:textId="77777777" w:rsidR="00AF20FF" w:rsidRPr="007636BA" w:rsidRDefault="00AF20FF" w:rsidP="00CE4BE8">
      <w:pPr>
        <w:pStyle w:val="af6"/>
        <w:ind w:left="1417" w:hanging="472"/>
        <w:rPr>
          <w:lang w:val="en-GB"/>
        </w:rPr>
      </w:pPr>
      <w:r w:rsidRPr="007636BA">
        <w:rPr>
          <w:lang w:val="en-GB"/>
        </w:rPr>
        <w:t>１、經愛爾蘭政府指定的位於都柏林以外的目標發展地區，可享受特定的投資獎勵，香儂開發區（</w:t>
      </w:r>
      <w:r w:rsidRPr="007636BA">
        <w:rPr>
          <w:lang w:val="en-GB"/>
        </w:rPr>
        <w:t>Shannon DevelopmentZone</w:t>
      </w:r>
      <w:r w:rsidRPr="007636BA">
        <w:rPr>
          <w:lang w:val="en-GB"/>
        </w:rPr>
        <w:t>）就是其中之一，該地區位於愛爾蘭中西部，靠近香穠機場（</w:t>
      </w:r>
      <w:r w:rsidRPr="007636BA">
        <w:rPr>
          <w:lang w:val="en-GB"/>
        </w:rPr>
        <w:t>Shannon Airport</w:t>
      </w:r>
      <w:r w:rsidRPr="007636BA">
        <w:rPr>
          <w:lang w:val="en-GB"/>
        </w:rPr>
        <w:t>）。</w:t>
      </w:r>
    </w:p>
    <w:p w14:paraId="55AC0342" w14:textId="77777777" w:rsidR="00AF20FF" w:rsidRPr="007636BA" w:rsidRDefault="00AF20FF" w:rsidP="00CE4BE8">
      <w:pPr>
        <w:pStyle w:val="af6"/>
        <w:ind w:left="1417" w:hanging="472"/>
        <w:rPr>
          <w:lang w:val="en-GB"/>
        </w:rPr>
      </w:pPr>
      <w:r w:rsidRPr="007636BA">
        <w:rPr>
          <w:lang w:val="en-GB"/>
        </w:rPr>
        <w:t>２、政府亦將國內的某些地區指定為特殊待遇地區（須經歐盟同意），位於這類</w:t>
      </w:r>
      <w:r w:rsidRPr="007636BA">
        <w:rPr>
          <w:lang w:val="en-GB"/>
        </w:rPr>
        <w:t>“1</w:t>
      </w:r>
      <w:r w:rsidRPr="007636BA">
        <w:rPr>
          <w:lang w:val="en-GB"/>
        </w:rPr>
        <w:t>號目標地區</w:t>
      </w:r>
      <w:r w:rsidRPr="007636BA">
        <w:rPr>
          <w:lang w:val="en-GB"/>
        </w:rPr>
        <w:t>”</w:t>
      </w:r>
      <w:r w:rsidRPr="007636BA">
        <w:rPr>
          <w:lang w:val="en-GB"/>
        </w:rPr>
        <w:t>的企業可享受更高的財政資助。這類地區通常位於愛爾蘭的邊境、內陸和西部地區，為</w:t>
      </w:r>
      <w:r w:rsidRPr="007636BA">
        <w:rPr>
          <w:lang w:val="en-GB"/>
        </w:rPr>
        <w:t>“BMW</w:t>
      </w:r>
      <w:r w:rsidRPr="007636BA">
        <w:rPr>
          <w:lang w:val="en-GB"/>
        </w:rPr>
        <w:t>地區</w:t>
      </w:r>
      <w:r w:rsidRPr="007636BA">
        <w:rPr>
          <w:lang w:val="en-GB"/>
        </w:rPr>
        <w:t>”</w:t>
      </w:r>
      <w:r w:rsidRPr="007636BA">
        <w:rPr>
          <w:lang w:val="en-GB"/>
        </w:rPr>
        <w:t>（邊境、內陸、西部地區）。</w:t>
      </w:r>
    </w:p>
    <w:p w14:paraId="4305D1D2" w14:textId="77777777" w:rsidR="00AF20FF" w:rsidRPr="007636BA" w:rsidRDefault="00AF20FF" w:rsidP="00CE4BE8">
      <w:pPr>
        <w:pStyle w:val="af4"/>
        <w:ind w:left="945" w:hanging="709"/>
        <w:rPr>
          <w:lang w:val="en-GB"/>
        </w:rPr>
      </w:pPr>
      <w:r w:rsidRPr="007636BA">
        <w:rPr>
          <w:lang w:val="en-GB"/>
        </w:rPr>
        <w:t>（二）投資獎勵措施申請</w:t>
      </w:r>
    </w:p>
    <w:p w14:paraId="514F2CC5" w14:textId="1B2273E7" w:rsidR="00AF20FF" w:rsidRPr="007636BA" w:rsidRDefault="00AF20FF" w:rsidP="00CE4BE8">
      <w:pPr>
        <w:pStyle w:val="af6"/>
        <w:ind w:left="1417" w:hanging="472"/>
        <w:rPr>
          <w:lang w:val="en-GB"/>
        </w:rPr>
      </w:pPr>
      <w:r w:rsidRPr="007636BA">
        <w:rPr>
          <w:lang w:val="en-GB"/>
        </w:rPr>
        <w:t>１、首先</w:t>
      </w:r>
      <w:r w:rsidR="0081301C" w:rsidRPr="007636BA">
        <w:rPr>
          <w:rFonts w:hint="eastAsia"/>
          <w:lang w:val="en-GB"/>
        </w:rPr>
        <w:t>建議與愛爾蘭投資發展局（</w:t>
      </w:r>
      <w:r w:rsidR="0081301C" w:rsidRPr="007636BA">
        <w:rPr>
          <w:rFonts w:hint="eastAsia"/>
          <w:lang w:val="en-GB"/>
        </w:rPr>
        <w:t>IDA Ireland</w:t>
      </w:r>
      <w:r w:rsidR="0081301C" w:rsidRPr="007636BA">
        <w:rPr>
          <w:rFonts w:hint="eastAsia"/>
          <w:lang w:val="en-GB"/>
        </w:rPr>
        <w:t>）聯繫，該機構在全球設有</w:t>
      </w:r>
      <w:r w:rsidR="0081301C" w:rsidRPr="007636BA">
        <w:rPr>
          <w:rFonts w:hint="eastAsia"/>
          <w:lang w:val="en-GB"/>
        </w:rPr>
        <w:t>2</w:t>
      </w:r>
      <w:r w:rsidR="0081301C" w:rsidRPr="007636BA">
        <w:rPr>
          <w:rFonts w:hint="eastAsia"/>
          <w:lang w:val="en-GB" w:eastAsia="zh-TW"/>
        </w:rPr>
        <w:t>3</w:t>
      </w:r>
      <w:r w:rsidR="0081301C" w:rsidRPr="007636BA">
        <w:rPr>
          <w:rFonts w:hint="eastAsia"/>
          <w:lang w:val="en-GB"/>
        </w:rPr>
        <w:t>個辦事處</w:t>
      </w:r>
      <w:r w:rsidRPr="007636BA">
        <w:rPr>
          <w:lang w:val="en-GB"/>
        </w:rPr>
        <w:t>。該發展機構均會向公司索取詳細</w:t>
      </w:r>
      <w:r w:rsidR="00A52D5B" w:rsidRPr="007636BA">
        <w:rPr>
          <w:lang w:val="en-GB"/>
        </w:rPr>
        <w:t>計畫</w:t>
      </w:r>
      <w:r w:rsidRPr="007636BA">
        <w:rPr>
          <w:lang w:val="en-GB"/>
        </w:rPr>
        <w:t>書。</w:t>
      </w:r>
      <w:r w:rsidR="00A52D5B" w:rsidRPr="007636BA">
        <w:rPr>
          <w:lang w:val="en-GB"/>
        </w:rPr>
        <w:t>計畫</w:t>
      </w:r>
      <w:r w:rsidRPr="007636BA">
        <w:rPr>
          <w:lang w:val="en-GB"/>
        </w:rPr>
        <w:t>書應說明公司的歷史並包括公司在愛爾蘭擬設立公司的詳細經營</w:t>
      </w:r>
      <w:r w:rsidR="00A52D5B" w:rsidRPr="007636BA">
        <w:rPr>
          <w:lang w:val="en-GB"/>
        </w:rPr>
        <w:t>計畫</w:t>
      </w:r>
      <w:r w:rsidRPr="007636BA">
        <w:rPr>
          <w:lang w:val="en-GB"/>
        </w:rPr>
        <w:t>。</w:t>
      </w:r>
    </w:p>
    <w:p w14:paraId="65756658" w14:textId="77777777" w:rsidR="00AF20FF" w:rsidRPr="007636BA" w:rsidRDefault="00AF20FF" w:rsidP="00CE4BE8">
      <w:pPr>
        <w:pStyle w:val="af6"/>
        <w:ind w:left="1417" w:hanging="472"/>
        <w:rPr>
          <w:lang w:val="en-GB"/>
        </w:rPr>
      </w:pPr>
      <w:r w:rsidRPr="007636BA">
        <w:rPr>
          <w:lang w:val="en-GB"/>
        </w:rPr>
        <w:t>２、決定是否能享受獎勵措施的主要標準包括</w:t>
      </w:r>
    </w:p>
    <w:p w14:paraId="63E42392" w14:textId="77777777" w:rsidR="00AF20FF" w:rsidRPr="007636BA" w:rsidRDefault="00AF20FF" w:rsidP="00CE4BE8">
      <w:pPr>
        <w:pStyle w:val="12"/>
        <w:ind w:left="1772" w:hanging="591"/>
        <w:rPr>
          <w:lang w:val="en-GB"/>
        </w:rPr>
      </w:pPr>
      <w:r w:rsidRPr="007636BA">
        <w:rPr>
          <w:lang w:val="en-GB"/>
        </w:rPr>
        <w:t>（</w:t>
      </w:r>
      <w:r w:rsidRPr="007636BA">
        <w:rPr>
          <w:lang w:val="en-GB"/>
        </w:rPr>
        <w:t>1</w:t>
      </w:r>
      <w:r w:rsidRPr="007636BA">
        <w:rPr>
          <w:lang w:val="en-GB"/>
        </w:rPr>
        <w:t>）在愛爾蘭國內所選的地區。</w:t>
      </w:r>
    </w:p>
    <w:p w14:paraId="42357D91" w14:textId="77777777" w:rsidR="00AF20FF" w:rsidRPr="007636BA" w:rsidRDefault="00AF20FF" w:rsidP="00CE4BE8">
      <w:pPr>
        <w:pStyle w:val="12"/>
        <w:ind w:left="1772" w:hanging="591"/>
        <w:rPr>
          <w:lang w:val="en-GB"/>
        </w:rPr>
      </w:pPr>
      <w:r w:rsidRPr="007636BA">
        <w:rPr>
          <w:lang w:val="en-GB"/>
        </w:rPr>
        <w:t>（</w:t>
      </w:r>
      <w:r w:rsidRPr="007636BA">
        <w:rPr>
          <w:lang w:val="en-GB"/>
        </w:rPr>
        <w:t>2</w:t>
      </w:r>
      <w:r w:rsidRPr="007636BA">
        <w:rPr>
          <w:lang w:val="en-GB"/>
        </w:rPr>
        <w:t>）可能帶來的就業機會。</w:t>
      </w:r>
    </w:p>
    <w:p w14:paraId="191F023D" w14:textId="77777777" w:rsidR="00AF20FF" w:rsidRPr="007636BA" w:rsidRDefault="00AF20FF" w:rsidP="00CE4BE8">
      <w:pPr>
        <w:pStyle w:val="12"/>
        <w:ind w:left="1772" w:hanging="591"/>
        <w:rPr>
          <w:lang w:val="en-GB"/>
        </w:rPr>
      </w:pPr>
      <w:r w:rsidRPr="007636BA">
        <w:rPr>
          <w:lang w:val="en-GB"/>
        </w:rPr>
        <w:t>（</w:t>
      </w:r>
      <w:r w:rsidRPr="007636BA">
        <w:rPr>
          <w:lang w:val="en-GB"/>
        </w:rPr>
        <w:t>3</w:t>
      </w:r>
      <w:r w:rsidRPr="007636BA">
        <w:rPr>
          <w:lang w:val="en-GB"/>
        </w:rPr>
        <w:t>）投資行業的長期穩定性。</w:t>
      </w:r>
    </w:p>
    <w:p w14:paraId="55A59A7A" w14:textId="77777777" w:rsidR="00AF20FF" w:rsidRPr="007636BA" w:rsidRDefault="00AF20FF" w:rsidP="00CE4BE8">
      <w:pPr>
        <w:pStyle w:val="12"/>
        <w:ind w:left="1772" w:hanging="591"/>
        <w:rPr>
          <w:lang w:val="en-GB"/>
        </w:rPr>
      </w:pPr>
      <w:r w:rsidRPr="007636BA">
        <w:rPr>
          <w:lang w:val="en-GB"/>
        </w:rPr>
        <w:t>（</w:t>
      </w:r>
      <w:r w:rsidRPr="007636BA">
        <w:rPr>
          <w:lang w:val="en-GB"/>
        </w:rPr>
        <w:t>4</w:t>
      </w:r>
      <w:r w:rsidRPr="007636BA">
        <w:rPr>
          <w:lang w:val="en-GB"/>
        </w:rPr>
        <w:t>）發展項目對愛爾蘭長期工業政策的適合性</w:t>
      </w:r>
    </w:p>
    <w:p w14:paraId="4D241CA0" w14:textId="77777777" w:rsidR="00AF20FF" w:rsidRPr="007636BA" w:rsidRDefault="00AF20FF" w:rsidP="00CE4BE8">
      <w:pPr>
        <w:pStyle w:val="af6"/>
        <w:ind w:left="1417" w:hanging="472"/>
        <w:rPr>
          <w:lang w:val="en-GB"/>
        </w:rPr>
      </w:pPr>
      <w:r w:rsidRPr="007636BA">
        <w:rPr>
          <w:lang w:val="en-GB"/>
        </w:rPr>
        <w:t>３、擬設立公司之獨有特點及所投資之地區，將決定政府提供多項獎勵。通常需由潛在投資者與相關的政府機構進行協商後確定。</w:t>
      </w:r>
    </w:p>
    <w:p w14:paraId="7D6B0BF3" w14:textId="77777777" w:rsidR="00AF20FF" w:rsidRPr="007636BA" w:rsidRDefault="00AF20FF" w:rsidP="00CE4BE8">
      <w:pPr>
        <w:pStyle w:val="af6"/>
        <w:ind w:left="1417" w:hanging="472"/>
        <w:rPr>
          <w:lang w:val="en-GB"/>
        </w:rPr>
      </w:pPr>
      <w:r w:rsidRPr="007636BA">
        <w:rPr>
          <w:lang w:val="en-GB"/>
        </w:rPr>
        <w:t>４、在協商談判結束但尚未與政府機構簽署協議書之前，許多公司的做法是在這個階段選擇一家有經驗的地方律師事務所，負責為他們處理此類協議。授權協議書一般包含以下部分或全部內容要點：</w:t>
      </w:r>
    </w:p>
    <w:p w14:paraId="54B1D274" w14:textId="77777777" w:rsidR="0080277F" w:rsidRPr="007636BA" w:rsidRDefault="0080277F" w:rsidP="00CE4BE8">
      <w:pPr>
        <w:pStyle w:val="12"/>
        <w:ind w:left="1772" w:hanging="591"/>
        <w:rPr>
          <w:lang w:val="en-GB" w:eastAsia="zh-TW"/>
        </w:rPr>
      </w:pPr>
    </w:p>
    <w:p w14:paraId="0EB663B7" w14:textId="77777777" w:rsidR="00AF20FF" w:rsidRPr="007636BA" w:rsidRDefault="00AF20FF" w:rsidP="00CE4BE8">
      <w:pPr>
        <w:pStyle w:val="12"/>
        <w:ind w:left="1772" w:hanging="591"/>
        <w:rPr>
          <w:lang w:val="en-GB"/>
        </w:rPr>
      </w:pPr>
      <w:r w:rsidRPr="007636BA">
        <w:rPr>
          <w:lang w:val="en-GB"/>
        </w:rPr>
        <w:lastRenderedPageBreak/>
        <w:t>（</w:t>
      </w:r>
      <w:r w:rsidRPr="007636BA">
        <w:rPr>
          <w:lang w:val="en-GB"/>
        </w:rPr>
        <w:t>1</w:t>
      </w:r>
      <w:r w:rsidRPr="007636BA">
        <w:rPr>
          <w:lang w:val="en-GB"/>
        </w:rPr>
        <w:t>）財政資助及享受資助的先決條件。</w:t>
      </w:r>
    </w:p>
    <w:p w14:paraId="061C0F78" w14:textId="77777777" w:rsidR="00AF20FF" w:rsidRPr="007636BA" w:rsidRDefault="00AF20FF" w:rsidP="00CE4BE8">
      <w:pPr>
        <w:pStyle w:val="12"/>
        <w:ind w:left="1772" w:hanging="591"/>
        <w:rPr>
          <w:lang w:val="en-GB"/>
        </w:rPr>
      </w:pPr>
      <w:r w:rsidRPr="007636BA">
        <w:rPr>
          <w:lang w:val="en-GB"/>
        </w:rPr>
        <w:t>（</w:t>
      </w:r>
      <w:r w:rsidRPr="007636BA">
        <w:rPr>
          <w:lang w:val="en-GB"/>
        </w:rPr>
        <w:t>2</w:t>
      </w:r>
      <w:r w:rsidRPr="007636BA">
        <w:rPr>
          <w:lang w:val="en-GB"/>
        </w:rPr>
        <w:t>）繼續不斷向投資發展局（</w:t>
      </w:r>
      <w:r w:rsidRPr="007636BA">
        <w:rPr>
          <w:lang w:val="en-GB"/>
        </w:rPr>
        <w:t>IDA</w:t>
      </w:r>
      <w:r w:rsidRPr="007636BA">
        <w:rPr>
          <w:rFonts w:hint="eastAsia"/>
          <w:lang w:val="en-GB"/>
        </w:rPr>
        <w:t xml:space="preserve"> Ireland</w:t>
      </w:r>
      <w:r w:rsidRPr="007636BA">
        <w:rPr>
          <w:lang w:val="en-GB"/>
        </w:rPr>
        <w:t>）提供有關資訊的要求。</w:t>
      </w:r>
    </w:p>
    <w:p w14:paraId="7D8A139B" w14:textId="77777777" w:rsidR="00AF20FF" w:rsidRPr="007636BA" w:rsidRDefault="00AF20FF" w:rsidP="00CE4BE8">
      <w:pPr>
        <w:pStyle w:val="12"/>
        <w:ind w:left="1772" w:hanging="591"/>
        <w:rPr>
          <w:lang w:val="en-GB"/>
        </w:rPr>
      </w:pPr>
      <w:r w:rsidRPr="007636BA">
        <w:rPr>
          <w:lang w:val="en-GB"/>
        </w:rPr>
        <w:t>（</w:t>
      </w:r>
      <w:r w:rsidRPr="007636BA">
        <w:rPr>
          <w:lang w:val="en-GB"/>
        </w:rPr>
        <w:t>3</w:t>
      </w:r>
      <w:r w:rsidRPr="007636BA">
        <w:rPr>
          <w:lang w:val="en-GB"/>
        </w:rPr>
        <w:t>）有關掌管愛爾蘭資產的限制條件。</w:t>
      </w:r>
    </w:p>
    <w:p w14:paraId="351F172C" w14:textId="77777777" w:rsidR="00AF20FF" w:rsidRPr="007636BA" w:rsidRDefault="00AF20FF" w:rsidP="00CE4BE8">
      <w:pPr>
        <w:pStyle w:val="12"/>
        <w:ind w:left="1772" w:hanging="591"/>
        <w:rPr>
          <w:lang w:val="en-GB"/>
        </w:rPr>
      </w:pPr>
      <w:r w:rsidRPr="007636BA">
        <w:rPr>
          <w:lang w:val="en-GB"/>
        </w:rPr>
        <w:t>（</w:t>
      </w:r>
      <w:r w:rsidRPr="007636BA">
        <w:rPr>
          <w:lang w:val="en-GB"/>
        </w:rPr>
        <w:t>4</w:t>
      </w:r>
      <w:r w:rsidRPr="007636BA">
        <w:rPr>
          <w:lang w:val="en-GB"/>
        </w:rPr>
        <w:t>）有關在取得財政資助後公司控管權發生變動的限制條件。</w:t>
      </w:r>
    </w:p>
    <w:p w14:paraId="04C8C230" w14:textId="77777777" w:rsidR="00AF20FF" w:rsidRPr="007636BA" w:rsidRDefault="00AF20FF" w:rsidP="00CE4BE8">
      <w:pPr>
        <w:pStyle w:val="12"/>
        <w:ind w:left="1772" w:hanging="591"/>
      </w:pPr>
      <w:r w:rsidRPr="007636BA">
        <w:rPr>
          <w:lang w:val="en-GB"/>
        </w:rPr>
        <w:t>（</w:t>
      </w:r>
      <w:r w:rsidRPr="007636BA">
        <w:rPr>
          <w:lang w:val="en-GB"/>
        </w:rPr>
        <w:t>5</w:t>
      </w:r>
      <w:r w:rsidRPr="007636BA">
        <w:rPr>
          <w:lang w:val="en-GB"/>
        </w:rPr>
        <w:t>）商業促進機構對營運資本出資的要求。</w:t>
      </w:r>
    </w:p>
    <w:p w14:paraId="24CE5EB1" w14:textId="77777777" w:rsidR="00AF20FF" w:rsidRPr="007636BA" w:rsidRDefault="00AF20FF" w:rsidP="00857238">
      <w:pPr>
        <w:pStyle w:val="ae"/>
        <w:spacing w:before="257" w:after="257"/>
        <w:rPr>
          <w:lang w:val="en-GB"/>
        </w:rPr>
      </w:pPr>
      <w:r w:rsidRPr="007636BA">
        <w:t>四、其他投資相關法令</w:t>
      </w:r>
    </w:p>
    <w:p w14:paraId="1C136912" w14:textId="77777777" w:rsidR="00AF20FF" w:rsidRPr="007636BA" w:rsidRDefault="00AF20FF" w:rsidP="00CE4BE8">
      <w:pPr>
        <w:pStyle w:val="af4"/>
        <w:ind w:left="945" w:hanging="709"/>
        <w:rPr>
          <w:lang w:val="en-GB"/>
        </w:rPr>
      </w:pPr>
      <w:r w:rsidRPr="007636BA">
        <w:rPr>
          <w:lang w:val="en-GB"/>
        </w:rPr>
        <w:t>（一）環保</w:t>
      </w:r>
    </w:p>
    <w:p w14:paraId="2FB296EE" w14:textId="143B49B4" w:rsidR="00AF20FF" w:rsidRPr="007636BA" w:rsidRDefault="00AF20FF" w:rsidP="00CE4BE8">
      <w:pPr>
        <w:pStyle w:val="af6"/>
        <w:ind w:left="1417" w:hanging="472"/>
        <w:rPr>
          <w:lang w:val="en-GB"/>
        </w:rPr>
      </w:pPr>
      <w:r w:rsidRPr="007636BA">
        <w:rPr>
          <w:lang w:val="en-GB"/>
        </w:rPr>
        <w:t>１、如果擬開發項目有對環境造成重大影響的可能性，主管部門在頒發任何規劃許可證之前將要求提供環境影響報告（</w:t>
      </w:r>
      <w:r w:rsidRPr="007636BA">
        <w:rPr>
          <w:lang w:val="en-GB"/>
        </w:rPr>
        <w:t>EIS</w:t>
      </w:r>
      <w:r w:rsidRPr="007636BA">
        <w:rPr>
          <w:lang w:val="en-GB"/>
        </w:rPr>
        <w:t>）。</w:t>
      </w:r>
    </w:p>
    <w:p w14:paraId="7154F58F" w14:textId="3EA7D21F" w:rsidR="00AF20FF" w:rsidRPr="007636BA" w:rsidRDefault="00AF20FF" w:rsidP="00AF69E3">
      <w:pPr>
        <w:pStyle w:val="af6"/>
        <w:ind w:left="1417" w:hanging="472"/>
      </w:pPr>
      <w:r w:rsidRPr="007636BA">
        <w:rPr>
          <w:lang w:val="en-GB"/>
        </w:rPr>
        <w:t>２、視投資行業之不同，開發專案可能需要從環境保護局（</w:t>
      </w:r>
      <w:r w:rsidRPr="007636BA">
        <w:rPr>
          <w:lang w:val="en-GB"/>
        </w:rPr>
        <w:t>EPA</w:t>
      </w:r>
      <w:r w:rsidRPr="007636BA">
        <w:rPr>
          <w:lang w:val="en-GB"/>
        </w:rPr>
        <w:t>）取得污染控制許可證。環境保護局對多種不同的活動實行統一許可證制度，以控制空氣污染、水污染和噪音汙染及廢棄物增生。</w:t>
      </w:r>
      <w:r w:rsidR="008E1AF4" w:rsidRPr="007636BA">
        <w:rPr>
          <w:rFonts w:hint="eastAsia"/>
          <w:lang w:val="en-GB" w:eastAsia="zh-TW"/>
        </w:rPr>
        <w:t>2024</w:t>
      </w:r>
      <w:r w:rsidR="008E1AF4" w:rsidRPr="007636BA">
        <w:rPr>
          <w:rFonts w:hint="eastAsia"/>
          <w:lang w:val="en-GB" w:eastAsia="zh-TW"/>
        </w:rPr>
        <w:t>年通過的環境保護法案</w:t>
      </w:r>
      <w:proofErr w:type="gramStart"/>
      <w:r w:rsidR="008E1AF4" w:rsidRPr="007636BA">
        <w:rPr>
          <w:rFonts w:hint="eastAsia"/>
          <w:lang w:val="en-GB" w:eastAsia="zh-TW"/>
        </w:rPr>
        <w:t>（</w:t>
      </w:r>
      <w:proofErr w:type="gramEnd"/>
      <w:r w:rsidR="008E1AF4" w:rsidRPr="007636BA">
        <w:rPr>
          <w:lang w:val="en-GB" w:eastAsia="zh-TW"/>
        </w:rPr>
        <w:t xml:space="preserve">the General Scheme of the Environmental Protection </w:t>
      </w:r>
      <w:proofErr w:type="gramStart"/>
      <w:r w:rsidR="00826B5A" w:rsidRPr="007636BA">
        <w:rPr>
          <w:lang w:val="en-GB" w:eastAsia="zh-TW"/>
        </w:rPr>
        <w:t>（</w:t>
      </w:r>
      <w:proofErr w:type="gramEnd"/>
      <w:r w:rsidR="008E1AF4" w:rsidRPr="007636BA">
        <w:rPr>
          <w:lang w:val="en-GB" w:eastAsia="zh-TW"/>
        </w:rPr>
        <w:t>Miscellaneous Provisions</w:t>
      </w:r>
      <w:proofErr w:type="gramStart"/>
      <w:r w:rsidR="00826B5A" w:rsidRPr="007636BA">
        <w:rPr>
          <w:lang w:val="en-GB" w:eastAsia="zh-TW"/>
        </w:rPr>
        <w:t>）</w:t>
      </w:r>
      <w:proofErr w:type="gramEnd"/>
      <w:r w:rsidR="008E1AF4" w:rsidRPr="007636BA">
        <w:rPr>
          <w:lang w:val="en-GB" w:eastAsia="zh-TW"/>
        </w:rPr>
        <w:t>Bill 2024</w:t>
      </w:r>
      <w:proofErr w:type="gramStart"/>
      <w:r w:rsidR="008E1AF4" w:rsidRPr="007636BA">
        <w:rPr>
          <w:rFonts w:hint="eastAsia"/>
          <w:lang w:val="en-GB" w:eastAsia="zh-TW"/>
        </w:rPr>
        <w:t>）</w:t>
      </w:r>
      <w:proofErr w:type="gramEnd"/>
      <w:r w:rsidR="008E1AF4" w:rsidRPr="007636BA">
        <w:rPr>
          <w:rFonts w:hint="eastAsia"/>
          <w:lang w:val="en-GB" w:eastAsia="zh-TW"/>
        </w:rPr>
        <w:t>將</w:t>
      </w:r>
      <w:r w:rsidR="008E1AF4" w:rsidRPr="007636BA">
        <w:rPr>
          <w:rFonts w:hint="eastAsia"/>
          <w:lang w:val="en-GB" w:eastAsia="zh-TW"/>
        </w:rPr>
        <w:t>EPA</w:t>
      </w:r>
      <w:r w:rsidR="008E1AF4" w:rsidRPr="007636BA">
        <w:rPr>
          <w:rFonts w:hint="eastAsia"/>
          <w:lang w:val="en-GB" w:eastAsia="zh-TW"/>
        </w:rPr>
        <w:t>許可制度進行改革，針對小幅變更專案引入有限審查制（</w:t>
      </w:r>
      <w:r w:rsidR="008E1AF4" w:rsidRPr="007636BA">
        <w:rPr>
          <w:rFonts w:hint="eastAsia"/>
          <w:lang w:val="en-GB" w:eastAsia="zh-TW"/>
        </w:rPr>
        <w:t>limited review</w:t>
      </w:r>
      <w:r w:rsidR="008E1AF4" w:rsidRPr="007636BA">
        <w:rPr>
          <w:rFonts w:hint="eastAsia"/>
          <w:lang w:val="en-GB" w:eastAsia="zh-TW"/>
        </w:rPr>
        <w:t>），簡化行政流程，加速審查進度，同時維持高標準環保要求。</w:t>
      </w:r>
    </w:p>
    <w:p w14:paraId="635D6BA1" w14:textId="77777777" w:rsidR="00AF20FF" w:rsidRPr="007636BA" w:rsidRDefault="00AF20FF" w:rsidP="00CE4BE8">
      <w:pPr>
        <w:pStyle w:val="af6"/>
        <w:ind w:left="1417" w:hanging="472"/>
        <w:rPr>
          <w:lang w:val="en-GB"/>
        </w:rPr>
      </w:pPr>
      <w:r w:rsidRPr="007636BA">
        <w:rPr>
          <w:lang w:val="en-GB"/>
        </w:rPr>
        <w:t>３、地方規劃主管部門與環境保護局共同對環保法規的實施情況進行監督。地方政府負責輕工業行業的污染控制工作。</w:t>
      </w:r>
    </w:p>
    <w:p w14:paraId="11F6E2EC" w14:textId="77777777" w:rsidR="00AF20FF" w:rsidRPr="007636BA" w:rsidRDefault="00AF20FF" w:rsidP="00CE4BE8">
      <w:pPr>
        <w:pStyle w:val="af4"/>
        <w:ind w:left="945" w:hanging="709"/>
        <w:rPr>
          <w:lang w:val="en-GB"/>
        </w:rPr>
      </w:pPr>
      <w:r w:rsidRPr="007636BA">
        <w:rPr>
          <w:lang w:val="en-GB"/>
        </w:rPr>
        <w:t>（二）能源</w:t>
      </w:r>
    </w:p>
    <w:p w14:paraId="476C2CA2" w14:textId="77777777" w:rsidR="00AF20FF" w:rsidRPr="007636BA" w:rsidRDefault="00D23992" w:rsidP="00CE4BE8">
      <w:pPr>
        <w:pStyle w:val="af6"/>
        <w:ind w:left="1417" w:hanging="472"/>
        <w:rPr>
          <w:lang w:val="en-GB"/>
        </w:rPr>
      </w:pPr>
      <w:r w:rsidRPr="007636BA">
        <w:rPr>
          <w:lang w:val="en-GB"/>
        </w:rPr>
        <w:t>１、根據歐盟之法律規定，愛爾蘭</w:t>
      </w:r>
      <w:r w:rsidR="00AF20FF" w:rsidRPr="007636BA">
        <w:rPr>
          <w:lang w:val="en-GB"/>
        </w:rPr>
        <w:t>逐步解除其對電力和天然氣市場的管制，並已成立了能源管理委員會（</w:t>
      </w:r>
      <w:r w:rsidR="00AF20FF" w:rsidRPr="007636BA">
        <w:rPr>
          <w:lang w:val="en-GB"/>
        </w:rPr>
        <w:t>CER</w:t>
      </w:r>
      <w:r w:rsidR="00AF20FF" w:rsidRPr="007636BA">
        <w:rPr>
          <w:lang w:val="en-GB"/>
        </w:rPr>
        <w:t>），以對各類違規行為實施監督，促進行業競爭並對市場的所有參與者全面實行許可證制度。</w:t>
      </w:r>
    </w:p>
    <w:p w14:paraId="1BF925D6" w14:textId="77777777" w:rsidR="00AF20FF" w:rsidRPr="007636BA" w:rsidRDefault="00AF20FF" w:rsidP="00CE4BE8">
      <w:pPr>
        <w:pStyle w:val="af6"/>
        <w:ind w:left="1417" w:hanging="472"/>
        <w:rPr>
          <w:lang w:val="en-GB"/>
        </w:rPr>
      </w:pPr>
      <w:r w:rsidRPr="007636BA">
        <w:rPr>
          <w:lang w:val="en-GB"/>
        </w:rPr>
        <w:t>２、截至目前為止，解除管制的進程已實現了將愛爾蘭國有電力公司－愛爾蘭供電總局（</w:t>
      </w:r>
      <w:r w:rsidRPr="007636BA">
        <w:rPr>
          <w:lang w:val="en-GB"/>
        </w:rPr>
        <w:t>ESB</w:t>
      </w:r>
      <w:r w:rsidRPr="007636BA">
        <w:rPr>
          <w:lang w:val="en-GB"/>
        </w:rPr>
        <w:t>）之發電、傳輸與供電活動分離，使它們分別</w:t>
      </w:r>
      <w:r w:rsidRPr="007636BA">
        <w:rPr>
          <w:lang w:val="en-GB"/>
        </w:rPr>
        <w:lastRenderedPageBreak/>
        <w:t>成為獨立的實體，與此同時，也實現了市場對獨立電力公司的開放，以滿足大多數大型商業用戶的用電需求。</w:t>
      </w:r>
    </w:p>
    <w:p w14:paraId="402D3432" w14:textId="77777777" w:rsidR="00AF20FF" w:rsidRPr="007636BA" w:rsidRDefault="00AF20FF" w:rsidP="00CE4BE8">
      <w:pPr>
        <w:pStyle w:val="af6"/>
        <w:ind w:left="1417" w:hanging="472"/>
        <w:rPr>
          <w:lang w:val="en-GB"/>
        </w:rPr>
      </w:pPr>
      <w:r w:rsidRPr="007636BA">
        <w:rPr>
          <w:lang w:val="en-GB"/>
        </w:rPr>
        <w:t>３、愛爾蘭經濟活動的擴大和解除管制的進程提高了對新的獨立發電能力和吸引新的市場競爭者的需要。由於愛爾蘭供電總局（</w:t>
      </w:r>
      <w:r w:rsidRPr="007636BA">
        <w:rPr>
          <w:lang w:val="en-GB"/>
        </w:rPr>
        <w:t>ESB</w:t>
      </w:r>
      <w:r w:rsidRPr="007636BA">
        <w:rPr>
          <w:lang w:val="en-GB"/>
        </w:rPr>
        <w:t>）在提供新的發電能力方面已受到限制，因此新的獨立的發電企業可進入市場。與此同時，還有更多的企業正在積極瞄準機會，以進入這一不斷擴大的市場。</w:t>
      </w:r>
    </w:p>
    <w:p w14:paraId="21383782" w14:textId="68DC0BE4" w:rsidR="00AF20FF" w:rsidRPr="007636BA" w:rsidRDefault="00AF20FF" w:rsidP="00AF69E3">
      <w:pPr>
        <w:pStyle w:val="af6"/>
        <w:ind w:left="1417" w:hanging="472"/>
        <w:rPr>
          <w:lang w:val="en-GB" w:eastAsia="zh-TW"/>
        </w:rPr>
      </w:pPr>
      <w:r w:rsidRPr="007636BA">
        <w:rPr>
          <w:lang w:val="en-GB"/>
        </w:rPr>
        <w:t>４、儘管愛爾蘭主要靠火力電廠發電，但愛爾蘭擁有進行陸上和沿海風力發電優越的地理位置，加上重點政策獎勵措施的推動，已使愛爾蘭的風力發電量顯著增長。</w:t>
      </w:r>
      <w:r w:rsidR="00E76CD6" w:rsidRPr="007636BA">
        <w:rPr>
          <w:rFonts w:hint="eastAsia"/>
          <w:lang w:val="en-GB"/>
        </w:rPr>
        <w:t>到</w:t>
      </w:r>
      <w:r w:rsidR="00E76CD6" w:rsidRPr="007636BA">
        <w:rPr>
          <w:rFonts w:hint="eastAsia"/>
          <w:lang w:val="en-GB"/>
        </w:rPr>
        <w:t>2030</w:t>
      </w:r>
      <w:r w:rsidR="00E76CD6" w:rsidRPr="007636BA">
        <w:rPr>
          <w:rFonts w:hint="eastAsia"/>
          <w:lang w:val="en-GB"/>
        </w:rPr>
        <w:t>年，政府預計將再生能源發電比例提高到</w:t>
      </w:r>
      <w:r w:rsidR="00E76CD6" w:rsidRPr="007636BA">
        <w:rPr>
          <w:rFonts w:hint="eastAsia"/>
          <w:lang w:val="en-GB"/>
        </w:rPr>
        <w:t>80%</w:t>
      </w:r>
      <w:r w:rsidR="00E76CD6" w:rsidRPr="007636BA">
        <w:rPr>
          <w:rFonts w:hint="eastAsia"/>
          <w:lang w:val="en-GB"/>
        </w:rPr>
        <w:t>，其中包括部署</w:t>
      </w:r>
      <w:r w:rsidR="00E76CD6" w:rsidRPr="007636BA">
        <w:rPr>
          <w:rFonts w:hint="eastAsia"/>
          <w:lang w:val="en-GB"/>
        </w:rPr>
        <w:t>9GW</w:t>
      </w:r>
      <w:r w:rsidR="00E76CD6" w:rsidRPr="007636BA">
        <w:rPr>
          <w:rFonts w:hint="eastAsia"/>
          <w:lang w:val="en-GB"/>
        </w:rPr>
        <w:t>陸上風電、</w:t>
      </w:r>
      <w:r w:rsidR="00E76CD6" w:rsidRPr="007636BA">
        <w:rPr>
          <w:rFonts w:hint="eastAsia"/>
          <w:lang w:val="en-GB"/>
        </w:rPr>
        <w:t>8GW</w:t>
      </w:r>
      <w:r w:rsidR="00E76CD6" w:rsidRPr="007636BA">
        <w:rPr>
          <w:rFonts w:hint="eastAsia"/>
          <w:lang w:val="en-GB"/>
        </w:rPr>
        <w:t>太陽能和至少</w:t>
      </w:r>
      <w:r w:rsidR="00E76CD6" w:rsidRPr="007636BA">
        <w:rPr>
          <w:rFonts w:hint="eastAsia"/>
          <w:lang w:val="en-GB"/>
        </w:rPr>
        <w:t>5GW</w:t>
      </w:r>
      <w:r w:rsidR="00E76CD6" w:rsidRPr="007636BA">
        <w:rPr>
          <w:rFonts w:hint="eastAsia"/>
          <w:lang w:val="en-GB"/>
        </w:rPr>
        <w:t>離岸風電。</w:t>
      </w:r>
    </w:p>
    <w:p w14:paraId="04B64BCC" w14:textId="77777777" w:rsidR="00AF20FF" w:rsidRPr="007636BA" w:rsidRDefault="00AF20FF" w:rsidP="00CE4BE8">
      <w:pPr>
        <w:pStyle w:val="af4"/>
        <w:ind w:left="945" w:hanging="709"/>
        <w:rPr>
          <w:lang w:val="en-GB"/>
        </w:rPr>
      </w:pPr>
      <w:r w:rsidRPr="007636BA">
        <w:rPr>
          <w:lang w:val="en-GB"/>
        </w:rPr>
        <w:t>（三）廢棄物</w:t>
      </w:r>
    </w:p>
    <w:p w14:paraId="60869538" w14:textId="2C382527" w:rsidR="00AF20FF" w:rsidRPr="007636BA" w:rsidRDefault="00AF20FF" w:rsidP="00AF69E3">
      <w:pPr>
        <w:pStyle w:val="af6"/>
        <w:ind w:left="1417" w:hanging="472"/>
        <w:rPr>
          <w:lang w:val="en-GB"/>
        </w:rPr>
      </w:pPr>
      <w:r w:rsidRPr="007636BA">
        <w:rPr>
          <w:lang w:val="en-GB"/>
        </w:rPr>
        <w:t>１、從傳統上來講，愛爾蘭對廢棄物的處理主要依賴掩埋法。隨著近年來經濟活動（以及相關廢棄物生成量）的擴大，廢棄物管理已成為愛爾蘭環境管理領域最具挑戰</w:t>
      </w:r>
      <w:r w:rsidR="007728E1" w:rsidRPr="007636BA">
        <w:rPr>
          <w:lang w:val="en-GB"/>
        </w:rPr>
        <w:t>性的工作之一。近年來，愛爾蘭已完成了對廢棄物管理體系的徹底改造</w:t>
      </w:r>
      <w:r w:rsidR="007728E1" w:rsidRPr="007636BA">
        <w:rPr>
          <w:rFonts w:hint="eastAsia"/>
          <w:lang w:val="en-GB" w:eastAsia="zh-TW"/>
        </w:rPr>
        <w:t>，</w:t>
      </w:r>
      <w:r w:rsidR="007728E1" w:rsidRPr="007636BA">
        <w:rPr>
          <w:rFonts w:hint="eastAsia"/>
          <w:lang w:val="en-GB"/>
        </w:rPr>
        <w:t>自</w:t>
      </w:r>
      <w:r w:rsidR="007728E1" w:rsidRPr="007636BA">
        <w:rPr>
          <w:rFonts w:hint="eastAsia"/>
          <w:lang w:val="en-GB"/>
        </w:rPr>
        <w:t>2020</w:t>
      </w:r>
      <w:r w:rsidR="007728E1" w:rsidRPr="007636BA">
        <w:rPr>
          <w:rFonts w:hint="eastAsia"/>
          <w:lang w:val="en-GB"/>
        </w:rPr>
        <w:t>年起便積極推動循環經濟轉型，如公布循環經濟廢棄物行動</w:t>
      </w:r>
      <w:r w:rsidR="00826B5A" w:rsidRPr="007636BA">
        <w:rPr>
          <w:rFonts w:hint="eastAsia"/>
          <w:lang w:val="en-GB"/>
        </w:rPr>
        <w:t>計畫</w:t>
      </w:r>
      <w:r w:rsidR="007728E1" w:rsidRPr="007636BA">
        <w:rPr>
          <w:rFonts w:hint="eastAsia"/>
          <w:lang w:val="en-GB"/>
        </w:rPr>
        <w:t>（</w:t>
      </w:r>
      <w:r w:rsidR="007728E1" w:rsidRPr="007636BA">
        <w:rPr>
          <w:rFonts w:hint="eastAsia"/>
          <w:lang w:val="en-GB"/>
        </w:rPr>
        <w:t>A Waste Action Plan for a Circular Economy</w:t>
      </w:r>
      <w:r w:rsidR="007728E1" w:rsidRPr="007636BA">
        <w:rPr>
          <w:rFonts w:hint="eastAsia"/>
          <w:lang w:val="en-GB"/>
        </w:rPr>
        <w:t>），提供政策路線圖，主要措施包括</w:t>
      </w:r>
      <w:r w:rsidR="007728E1" w:rsidRPr="007636BA">
        <w:rPr>
          <w:rFonts w:hint="eastAsia"/>
          <w:lang w:val="en-GB"/>
        </w:rPr>
        <w:t>2023</w:t>
      </w:r>
      <w:r w:rsidR="007728E1" w:rsidRPr="007636BA">
        <w:rPr>
          <w:rFonts w:hint="eastAsia"/>
          <w:lang w:val="en-GB"/>
        </w:rPr>
        <w:t>年</w:t>
      </w:r>
      <w:r w:rsidR="007728E1" w:rsidRPr="007636BA">
        <w:rPr>
          <w:rFonts w:hint="eastAsia"/>
          <w:lang w:val="en-GB"/>
        </w:rPr>
        <w:t>9</w:t>
      </w:r>
      <w:r w:rsidR="007728E1" w:rsidRPr="007636BA">
        <w:rPr>
          <w:rFonts w:hint="eastAsia"/>
          <w:lang w:val="en-GB"/>
        </w:rPr>
        <w:t>月起開徵廢物回收稅，以及設立</w:t>
      </w:r>
      <w:r w:rsidR="007728E1" w:rsidRPr="007636BA">
        <w:rPr>
          <w:rFonts w:hint="eastAsia"/>
          <w:lang w:val="en-GB"/>
        </w:rPr>
        <w:t>2030</w:t>
      </w:r>
      <w:r w:rsidR="007728E1" w:rsidRPr="007636BA">
        <w:rPr>
          <w:rFonts w:hint="eastAsia"/>
          <w:lang w:val="en-GB"/>
        </w:rPr>
        <w:t>年所有包裝皆可重複使用或回收的目標，</w:t>
      </w:r>
      <w:r w:rsidR="007728E1" w:rsidRPr="007636BA">
        <w:rPr>
          <w:rFonts w:hint="eastAsia"/>
          <w:lang w:val="en-GB"/>
        </w:rPr>
        <w:t>2021</w:t>
      </w:r>
      <w:r w:rsidR="007728E1" w:rsidRPr="007636BA">
        <w:rPr>
          <w:rFonts w:hint="eastAsia"/>
          <w:lang w:val="en-GB"/>
        </w:rPr>
        <w:t>年，政府推出首份</w:t>
      </w:r>
      <w:r w:rsidR="007728E1" w:rsidRPr="007636BA">
        <w:rPr>
          <w:rFonts w:hint="eastAsia"/>
          <w:lang w:val="en-GB"/>
        </w:rPr>
        <w:t>2022-2023</w:t>
      </w:r>
      <w:r w:rsidR="007728E1" w:rsidRPr="007636BA">
        <w:rPr>
          <w:rFonts w:hint="eastAsia"/>
          <w:lang w:val="en-GB"/>
        </w:rPr>
        <w:t>年政府整體循環經濟策略</w:t>
      </w:r>
      <w:r w:rsidR="007728E1" w:rsidRPr="007636BA">
        <w:rPr>
          <w:rFonts w:hint="eastAsia"/>
          <w:lang w:val="en-GB" w:eastAsia="zh-TW"/>
        </w:rPr>
        <w:t>（</w:t>
      </w:r>
      <w:r w:rsidR="007728E1" w:rsidRPr="007636BA">
        <w:rPr>
          <w:rFonts w:hint="eastAsia"/>
          <w:lang w:val="en-GB"/>
        </w:rPr>
        <w:t>Whole of Government Circular Economy Strategy 2022-2023</w:t>
      </w:r>
      <w:r w:rsidR="007728E1" w:rsidRPr="007636BA">
        <w:rPr>
          <w:rFonts w:hint="eastAsia"/>
          <w:lang w:val="en-GB" w:eastAsia="zh-TW"/>
        </w:rPr>
        <w:t>）</w:t>
      </w:r>
      <w:r w:rsidR="007728E1" w:rsidRPr="007636BA">
        <w:rPr>
          <w:rFonts w:hint="eastAsia"/>
          <w:lang w:val="en-GB"/>
        </w:rPr>
        <w:t>，針對各行業與各級政府制定轉型方針，最新的</w:t>
      </w:r>
      <w:r w:rsidR="007728E1" w:rsidRPr="007636BA">
        <w:rPr>
          <w:rFonts w:hint="eastAsia"/>
          <w:lang w:val="en-GB"/>
        </w:rPr>
        <w:t>2024-2030</w:t>
      </w:r>
      <w:r w:rsidR="007728E1" w:rsidRPr="007636BA">
        <w:rPr>
          <w:rFonts w:hint="eastAsia"/>
          <w:lang w:val="en-GB"/>
        </w:rPr>
        <w:t>年循環經濟國家廢棄物管理計</w:t>
      </w:r>
      <w:r w:rsidR="00DB7392" w:rsidRPr="007636BA">
        <w:rPr>
          <w:rFonts w:hint="eastAsia"/>
          <w:lang w:val="en-GB" w:eastAsia="zh-TW"/>
        </w:rPr>
        <w:t>畫</w:t>
      </w:r>
      <w:r w:rsidR="007728E1" w:rsidRPr="007636BA">
        <w:rPr>
          <w:rFonts w:hint="eastAsia"/>
          <w:lang w:val="en-GB" w:eastAsia="zh-TW"/>
        </w:rPr>
        <w:t>（</w:t>
      </w:r>
      <w:r w:rsidR="007728E1" w:rsidRPr="007636BA">
        <w:rPr>
          <w:rFonts w:hint="eastAsia"/>
          <w:lang w:val="en-GB"/>
        </w:rPr>
        <w:t>The National Waste Management Plan for a Circular Economy 2024-2030</w:t>
      </w:r>
      <w:r w:rsidR="007728E1" w:rsidRPr="007636BA">
        <w:rPr>
          <w:rFonts w:hint="eastAsia"/>
          <w:lang w:val="en-GB" w:eastAsia="zh-TW"/>
        </w:rPr>
        <w:t>）</w:t>
      </w:r>
      <w:r w:rsidR="007728E1" w:rsidRPr="007636BA">
        <w:rPr>
          <w:rFonts w:hint="eastAsia"/>
          <w:lang w:val="en-GB"/>
        </w:rPr>
        <w:t>亦於</w:t>
      </w:r>
      <w:r w:rsidR="007728E1" w:rsidRPr="007636BA">
        <w:rPr>
          <w:rFonts w:hint="eastAsia"/>
          <w:lang w:val="en-GB"/>
        </w:rPr>
        <w:t>2024</w:t>
      </w:r>
      <w:r w:rsidR="007728E1" w:rsidRPr="007636BA">
        <w:rPr>
          <w:rFonts w:hint="eastAsia"/>
          <w:lang w:val="en-GB"/>
        </w:rPr>
        <w:t>年</w:t>
      </w:r>
      <w:r w:rsidR="007728E1" w:rsidRPr="007636BA">
        <w:rPr>
          <w:rFonts w:hint="eastAsia"/>
          <w:lang w:val="en-GB"/>
        </w:rPr>
        <w:t>3</w:t>
      </w:r>
      <w:r w:rsidR="007728E1" w:rsidRPr="007636BA">
        <w:rPr>
          <w:rFonts w:hint="eastAsia"/>
          <w:lang w:val="en-GB"/>
        </w:rPr>
        <w:t>月公布，由區域廢棄物管理規劃辦</w:t>
      </w:r>
      <w:r w:rsidR="007728E1" w:rsidRPr="007636BA">
        <w:rPr>
          <w:rFonts w:hint="eastAsia"/>
          <w:lang w:val="en-GB"/>
        </w:rPr>
        <w:lastRenderedPageBreak/>
        <w:t>公室負責，展現愛爾蘭政府持續推動循環經濟的決心。</w:t>
      </w:r>
    </w:p>
    <w:p w14:paraId="26176375" w14:textId="77777777" w:rsidR="00AF20FF" w:rsidRPr="007636BA" w:rsidRDefault="00AF20FF" w:rsidP="00CE4BE8">
      <w:pPr>
        <w:pStyle w:val="af6"/>
        <w:ind w:left="1417" w:hanging="472"/>
      </w:pPr>
      <w:r w:rsidRPr="007636BA">
        <w:rPr>
          <w:lang w:val="en-GB"/>
        </w:rPr>
        <w:t>２、儘管近年來在廢棄物管理的許多方面已制定了更嚴格的法規，但是這也給工業和商業涉足廢棄物處理之行業帶來了諸多機會。制定廢棄物管理法規和徵收廢棄物排放費的影響之一是廢棄物及廢棄物服務市場的形成。許多地區廢棄物之管理</w:t>
      </w:r>
      <w:r w:rsidR="00A52D5B" w:rsidRPr="007636BA">
        <w:rPr>
          <w:lang w:val="en-GB"/>
        </w:rPr>
        <w:t>計畫</w:t>
      </w:r>
      <w:r w:rsidRPr="007636BA">
        <w:rPr>
          <w:lang w:val="en-GB"/>
        </w:rPr>
        <w:t>是以合作夥伴方式與私營業者合作提供廢棄物服務及設施，或是將此類服務完全交由私人企業辦理。</w:t>
      </w:r>
    </w:p>
    <w:p w14:paraId="7C328F8A" w14:textId="714F0E67" w:rsidR="00AF20FF" w:rsidRPr="007636BA" w:rsidRDefault="00AF20FF" w:rsidP="007A0F1C">
      <w:pPr>
        <w:pStyle w:val="12"/>
        <w:ind w:leftChars="141" w:left="529" w:hangingChars="83" w:hanging="196"/>
      </w:pPr>
    </w:p>
    <w:p w14:paraId="00E86C86" w14:textId="414ED48A" w:rsidR="008D5D31" w:rsidRPr="007636BA" w:rsidRDefault="008D5D31" w:rsidP="007A0F1C">
      <w:pPr>
        <w:pStyle w:val="12"/>
        <w:ind w:leftChars="141" w:left="529" w:hangingChars="83" w:hanging="196"/>
      </w:pPr>
    </w:p>
    <w:p w14:paraId="083C9425" w14:textId="70EF0B76" w:rsidR="008D5D31" w:rsidRPr="007636BA" w:rsidRDefault="008D5D31" w:rsidP="007A0F1C">
      <w:pPr>
        <w:pStyle w:val="12"/>
        <w:ind w:leftChars="141" w:left="529" w:hangingChars="83" w:hanging="196"/>
      </w:pPr>
    </w:p>
    <w:p w14:paraId="1D97B198" w14:textId="292C0811" w:rsidR="008D5D31" w:rsidRPr="007636BA" w:rsidRDefault="008D5D31" w:rsidP="007A0F1C">
      <w:pPr>
        <w:pStyle w:val="12"/>
        <w:ind w:leftChars="141" w:left="529" w:hangingChars="83" w:hanging="196"/>
      </w:pPr>
    </w:p>
    <w:p w14:paraId="193E4C85" w14:textId="29AE02E5" w:rsidR="008D5D31" w:rsidRPr="007636BA" w:rsidRDefault="008D5D31" w:rsidP="007A0F1C">
      <w:pPr>
        <w:pStyle w:val="12"/>
        <w:ind w:leftChars="141" w:left="529" w:hangingChars="83" w:hanging="196"/>
      </w:pPr>
    </w:p>
    <w:p w14:paraId="13B1D9DF" w14:textId="45244106" w:rsidR="008D5D31" w:rsidRPr="007636BA" w:rsidRDefault="008D5D31" w:rsidP="007A0F1C">
      <w:pPr>
        <w:pStyle w:val="12"/>
        <w:ind w:leftChars="141" w:left="529" w:hangingChars="83" w:hanging="196"/>
      </w:pPr>
    </w:p>
    <w:p w14:paraId="30267DA3" w14:textId="5CC10876" w:rsidR="00AF69E3" w:rsidRPr="007636BA" w:rsidRDefault="00AF69E3">
      <w:pPr>
        <w:widowControl/>
        <w:overflowPunct/>
        <w:autoSpaceDE/>
        <w:jc w:val="left"/>
      </w:pPr>
      <w:r w:rsidRPr="007636BA">
        <w:br w:type="page"/>
      </w:r>
    </w:p>
    <w:p w14:paraId="746E8083" w14:textId="77777777" w:rsidR="008D5D31" w:rsidRPr="007636BA" w:rsidRDefault="008D5D31" w:rsidP="007A0F1C">
      <w:pPr>
        <w:pStyle w:val="12"/>
        <w:ind w:leftChars="141" w:left="529" w:hangingChars="83" w:hanging="196"/>
      </w:pPr>
    </w:p>
    <w:p w14:paraId="73D2E5FB" w14:textId="696A2F15" w:rsidR="008D5D31" w:rsidRPr="007636BA" w:rsidRDefault="008D5D31" w:rsidP="007A0F1C">
      <w:pPr>
        <w:pStyle w:val="12"/>
        <w:ind w:leftChars="141" w:left="529" w:hangingChars="83" w:hanging="196"/>
      </w:pPr>
    </w:p>
    <w:p w14:paraId="299D378F" w14:textId="77777777" w:rsidR="008D5D31" w:rsidRPr="007636BA" w:rsidRDefault="008D5D31" w:rsidP="007A0F1C">
      <w:pPr>
        <w:pStyle w:val="12"/>
        <w:ind w:leftChars="141" w:left="529" w:hangingChars="83" w:hanging="196"/>
        <w:sectPr w:rsidR="008D5D31" w:rsidRPr="007636BA" w:rsidSect="000215EA">
          <w:headerReference w:type="even" r:id="rId39"/>
          <w:headerReference w:type="default" r:id="rId40"/>
          <w:footerReference w:type="even" r:id="rId41"/>
          <w:footerReference w:type="default" r:id="rId42"/>
          <w:headerReference w:type="first" r:id="rId43"/>
          <w:footerReference w:type="first" r:id="rId44"/>
          <w:pgSz w:w="11906" w:h="16838" w:code="9"/>
          <w:pgMar w:top="2268" w:right="1701" w:bottom="1701" w:left="1701" w:header="1134" w:footer="851" w:gutter="0"/>
          <w:cols w:space="720"/>
          <w:docGrid w:type="linesAndChars" w:linePitch="514" w:charSpace="-774"/>
        </w:sectPr>
      </w:pPr>
    </w:p>
    <w:p w14:paraId="3AB9AB14" w14:textId="77777777" w:rsidR="00AF20FF" w:rsidRPr="007636BA" w:rsidRDefault="00AF20FF" w:rsidP="00CE4BE8">
      <w:pPr>
        <w:pStyle w:val="ad"/>
        <w:rPr>
          <w:lang w:val="zh-TW" w:eastAsia="zh-TW"/>
        </w:rPr>
      </w:pPr>
      <w:bookmarkStart w:id="9" w:name="__RefHeading___Toc9260441"/>
      <w:bookmarkStart w:id="10" w:name="_Toc170015578"/>
      <w:bookmarkEnd w:id="9"/>
      <w:r w:rsidRPr="007636BA">
        <w:rPr>
          <w:rFonts w:hint="eastAsia"/>
        </w:rPr>
        <w:lastRenderedPageBreak/>
        <w:t>第伍章　租稅及金融制度</w:t>
      </w:r>
      <w:bookmarkEnd w:id="10"/>
    </w:p>
    <w:p w14:paraId="7FE4E12C" w14:textId="77777777" w:rsidR="00AF20FF" w:rsidRPr="007636BA" w:rsidRDefault="00AF20FF" w:rsidP="00857238">
      <w:pPr>
        <w:pStyle w:val="ae"/>
        <w:spacing w:before="257" w:after="257"/>
        <w:rPr>
          <w:lang w:val="en-GB"/>
        </w:rPr>
      </w:pPr>
      <w:r w:rsidRPr="007636BA">
        <w:rPr>
          <w:lang w:val="zh-TW"/>
        </w:rPr>
        <w:t>一、租稅</w:t>
      </w:r>
    </w:p>
    <w:p w14:paraId="0A9F5D0F" w14:textId="77777777" w:rsidR="00AF20FF" w:rsidRPr="007636BA" w:rsidRDefault="00AF20FF" w:rsidP="00B64533">
      <w:pPr>
        <w:pStyle w:val="af4"/>
        <w:ind w:left="945" w:hanging="709"/>
      </w:pPr>
      <w:r w:rsidRPr="007636BA">
        <w:rPr>
          <w:lang w:val="en-GB"/>
        </w:rPr>
        <w:t>（一）收入稅制</w:t>
      </w:r>
    </w:p>
    <w:tbl>
      <w:tblPr>
        <w:tblW w:w="7583" w:type="dxa"/>
        <w:tblInd w:w="1021" w:type="dxa"/>
        <w:tblLayout w:type="fixed"/>
        <w:tblCellMar>
          <w:left w:w="57" w:type="dxa"/>
          <w:right w:w="57" w:type="dxa"/>
        </w:tblCellMar>
        <w:tblLook w:val="0000" w:firstRow="0" w:lastRow="0" w:firstColumn="0" w:lastColumn="0" w:noHBand="0" w:noVBand="0"/>
      </w:tblPr>
      <w:tblGrid>
        <w:gridCol w:w="2527"/>
        <w:gridCol w:w="2179"/>
        <w:gridCol w:w="2877"/>
      </w:tblGrid>
      <w:tr w:rsidR="007636BA" w:rsidRPr="007636BA" w14:paraId="08844E16" w14:textId="77777777"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1EC1B688" w14:textId="707FF608" w:rsidR="00AF20FF" w:rsidRPr="007636BA" w:rsidRDefault="003A7A61" w:rsidP="00B64533">
            <w:pPr>
              <w:pStyle w:val="afb"/>
            </w:pPr>
            <w:r w:rsidRPr="007636BA">
              <w:rPr>
                <w:rFonts w:hint="eastAsia"/>
                <w:lang w:eastAsia="zh-TW"/>
              </w:rPr>
              <w:t>2024</w:t>
            </w:r>
            <w:r w:rsidR="00AF20FF" w:rsidRPr="007636BA">
              <w:t>年個人所得稅</w:t>
            </w:r>
          </w:p>
        </w:tc>
      </w:tr>
      <w:tr w:rsidR="007636BA" w:rsidRPr="007636BA" w14:paraId="280C2A27"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56B44AD4" w14:textId="77777777" w:rsidR="00AF20FF" w:rsidRPr="007636BA" w:rsidRDefault="00AF20FF" w:rsidP="00B64533">
            <w:pPr>
              <w:pStyle w:val="afb"/>
            </w:pPr>
          </w:p>
        </w:tc>
        <w:tc>
          <w:tcPr>
            <w:tcW w:w="2179" w:type="dxa"/>
            <w:tcBorders>
              <w:top w:val="single" w:sz="8" w:space="0" w:color="000000"/>
              <w:left w:val="single" w:sz="8" w:space="0" w:color="000000"/>
              <w:bottom w:val="single" w:sz="8" w:space="0" w:color="000000"/>
            </w:tcBorders>
            <w:shd w:val="clear" w:color="auto" w:fill="auto"/>
            <w:vAlign w:val="center"/>
          </w:tcPr>
          <w:p w14:paraId="5DA780A1" w14:textId="77777777" w:rsidR="00AF20FF" w:rsidRPr="007636BA" w:rsidRDefault="00AF20FF" w:rsidP="00B64533">
            <w:pPr>
              <w:pStyle w:val="afb"/>
            </w:pPr>
            <w:r w:rsidRPr="007636BA">
              <w:t>20</w:t>
            </w:r>
            <w:r w:rsidR="00380FE1" w:rsidRPr="007636BA">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FE839D" w14:textId="77777777" w:rsidR="00AF20FF" w:rsidRPr="007636BA" w:rsidRDefault="00AF20FF" w:rsidP="00B64533">
            <w:pPr>
              <w:pStyle w:val="afb"/>
            </w:pPr>
            <w:r w:rsidRPr="007636BA">
              <w:t>4</w:t>
            </w:r>
            <w:r w:rsidRPr="007636BA">
              <w:rPr>
                <w:rFonts w:hint="eastAsia"/>
              </w:rPr>
              <w:t>0</w:t>
            </w:r>
            <w:r w:rsidR="00380FE1" w:rsidRPr="007636BA">
              <w:t>%</w:t>
            </w:r>
          </w:p>
        </w:tc>
      </w:tr>
      <w:tr w:rsidR="007636BA" w:rsidRPr="007636BA" w14:paraId="7507AD63"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75B9E76B" w14:textId="77777777" w:rsidR="004E5037" w:rsidRPr="007636BA" w:rsidRDefault="004E5037" w:rsidP="00B64533">
            <w:pPr>
              <w:pStyle w:val="afb"/>
            </w:pPr>
            <w:r w:rsidRPr="007636BA">
              <w:t>單身者</w:t>
            </w:r>
          </w:p>
        </w:tc>
        <w:tc>
          <w:tcPr>
            <w:tcW w:w="2179" w:type="dxa"/>
            <w:tcBorders>
              <w:top w:val="single" w:sz="8" w:space="0" w:color="000000"/>
              <w:left w:val="single" w:sz="8" w:space="0" w:color="000000"/>
              <w:bottom w:val="single" w:sz="8" w:space="0" w:color="000000"/>
            </w:tcBorders>
            <w:shd w:val="clear" w:color="auto" w:fill="auto"/>
            <w:vAlign w:val="center"/>
          </w:tcPr>
          <w:p w14:paraId="77EFD81F" w14:textId="05DF5AC4" w:rsidR="004E5037" w:rsidRPr="007636BA" w:rsidRDefault="004E5037" w:rsidP="00FB0460">
            <w:pPr>
              <w:pStyle w:val="afb"/>
            </w:pPr>
            <w:r w:rsidRPr="007636BA">
              <w:t>≤€</w:t>
            </w:r>
            <w:r w:rsidR="003A7A61" w:rsidRPr="007636BA">
              <w:rPr>
                <w:rFonts w:hint="eastAsia"/>
                <w:lang w:eastAsia="zh-TW"/>
              </w:rPr>
              <w:t>4</w:t>
            </w:r>
            <w:r w:rsidR="001D6307" w:rsidRPr="007636BA">
              <w:rPr>
                <w:rFonts w:hint="eastAsia"/>
                <w:lang w:eastAsia="zh-TW"/>
              </w:rPr>
              <w:t>4</w:t>
            </w:r>
            <w:r w:rsidRPr="007636BA">
              <w:t>,</w:t>
            </w:r>
            <w:r w:rsidRPr="007636BA">
              <w:rPr>
                <w:rFonts w:hint="eastAsia"/>
                <w:lang w:eastAsia="zh-TW"/>
              </w:rPr>
              <w:t>0</w:t>
            </w:r>
            <w:r w:rsidRPr="007636BA">
              <w:rPr>
                <w:rFonts w:hint="eastAsia"/>
              </w:rPr>
              <w:t>00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431EF6" w14:textId="77777777" w:rsidR="004E5037" w:rsidRPr="007636BA" w:rsidRDefault="004E5037" w:rsidP="00FB0460">
            <w:pPr>
              <w:pStyle w:val="afb"/>
            </w:pPr>
            <w:r w:rsidRPr="007636BA">
              <w:t>剩餘收入</w:t>
            </w:r>
          </w:p>
        </w:tc>
      </w:tr>
      <w:tr w:rsidR="007636BA" w:rsidRPr="007636BA" w14:paraId="692E8573"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4293AFFE" w14:textId="77777777" w:rsidR="004E5037" w:rsidRPr="007636BA" w:rsidRDefault="004E5037" w:rsidP="00B64533">
            <w:pPr>
              <w:pStyle w:val="afb"/>
            </w:pPr>
            <w:r w:rsidRPr="007636BA">
              <w:t>單親家庭</w:t>
            </w:r>
          </w:p>
        </w:tc>
        <w:tc>
          <w:tcPr>
            <w:tcW w:w="2179" w:type="dxa"/>
            <w:tcBorders>
              <w:top w:val="single" w:sz="8" w:space="0" w:color="000000"/>
              <w:left w:val="single" w:sz="8" w:space="0" w:color="000000"/>
              <w:bottom w:val="single" w:sz="8" w:space="0" w:color="000000"/>
            </w:tcBorders>
            <w:shd w:val="clear" w:color="auto" w:fill="auto"/>
            <w:vAlign w:val="center"/>
          </w:tcPr>
          <w:p w14:paraId="36D37505" w14:textId="03301892" w:rsidR="004E5037" w:rsidRPr="007636BA" w:rsidRDefault="004E5037" w:rsidP="00FB0460">
            <w:pPr>
              <w:pStyle w:val="afb"/>
            </w:pPr>
            <w:r w:rsidRPr="007636BA">
              <w:t>≤€</w:t>
            </w:r>
            <w:r w:rsidR="003A7A61" w:rsidRPr="007636BA">
              <w:rPr>
                <w:rFonts w:hint="eastAsia"/>
                <w:lang w:eastAsia="zh-TW"/>
              </w:rPr>
              <w:t>4</w:t>
            </w:r>
            <w:r w:rsidR="001D6307" w:rsidRPr="007636BA">
              <w:rPr>
                <w:rFonts w:hint="eastAsia"/>
                <w:lang w:eastAsia="zh-TW"/>
              </w:rPr>
              <w:t>8</w:t>
            </w:r>
            <w:r w:rsidRPr="007636BA">
              <w:t>,</w:t>
            </w:r>
            <w:r w:rsidRPr="007636BA">
              <w:rPr>
                <w:rFonts w:hint="eastAsia"/>
                <w:lang w:eastAsia="zh-TW"/>
              </w:rPr>
              <w:t>0</w:t>
            </w:r>
            <w:r w:rsidRPr="007636BA">
              <w:rPr>
                <w:rFonts w:hint="eastAsia"/>
              </w:rPr>
              <w:t>0</w:t>
            </w:r>
            <w:r w:rsidRPr="007636BA">
              <w:t>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3D212C" w14:textId="77777777" w:rsidR="004E5037" w:rsidRPr="007636BA" w:rsidRDefault="004E5037" w:rsidP="00FB0460">
            <w:pPr>
              <w:pStyle w:val="afb"/>
            </w:pPr>
            <w:r w:rsidRPr="007636BA">
              <w:t>剩餘收入</w:t>
            </w:r>
          </w:p>
        </w:tc>
      </w:tr>
      <w:tr w:rsidR="007636BA" w:rsidRPr="007636BA" w14:paraId="0B71BF66"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38C27F45" w14:textId="77777777" w:rsidR="004E5037" w:rsidRPr="007636BA" w:rsidRDefault="004E5037" w:rsidP="00B64533">
            <w:pPr>
              <w:pStyle w:val="afb"/>
            </w:pPr>
            <w:r w:rsidRPr="007636BA">
              <w:rPr>
                <w:rFonts w:hint="eastAsia"/>
              </w:rPr>
              <w:t>雙親家庭</w:t>
            </w:r>
            <w:r w:rsidRPr="007636BA">
              <w:t>（</w:t>
            </w:r>
            <w:r w:rsidRPr="007636BA">
              <w:rPr>
                <w:rFonts w:hint="eastAsia"/>
              </w:rPr>
              <w:t>單</w:t>
            </w:r>
            <w:r w:rsidRPr="007636BA">
              <w:t>收入）</w:t>
            </w:r>
          </w:p>
        </w:tc>
        <w:tc>
          <w:tcPr>
            <w:tcW w:w="2179" w:type="dxa"/>
            <w:tcBorders>
              <w:top w:val="single" w:sz="8" w:space="0" w:color="000000"/>
              <w:left w:val="single" w:sz="8" w:space="0" w:color="000000"/>
              <w:bottom w:val="single" w:sz="8" w:space="0" w:color="000000"/>
            </w:tcBorders>
            <w:shd w:val="clear" w:color="auto" w:fill="auto"/>
            <w:vAlign w:val="center"/>
          </w:tcPr>
          <w:p w14:paraId="18994286" w14:textId="5D91C49F" w:rsidR="004E5037" w:rsidRPr="007636BA" w:rsidRDefault="003A7A61" w:rsidP="00FB0460">
            <w:pPr>
              <w:pStyle w:val="afb"/>
            </w:pPr>
            <w:r w:rsidRPr="007636BA">
              <w:t>≤€</w:t>
            </w:r>
            <w:r w:rsidRPr="007636BA">
              <w:rPr>
                <w:rFonts w:hint="eastAsia"/>
                <w:lang w:eastAsia="zh-TW"/>
              </w:rPr>
              <w:t>5</w:t>
            </w:r>
            <w:r w:rsidR="001D6307" w:rsidRPr="007636BA">
              <w:rPr>
                <w:rFonts w:hint="eastAsia"/>
                <w:lang w:eastAsia="zh-TW"/>
              </w:rPr>
              <w:t>3</w:t>
            </w:r>
            <w:r w:rsidR="004E5037" w:rsidRPr="007636BA">
              <w:t>,</w:t>
            </w:r>
            <w:r w:rsidR="004E5037" w:rsidRPr="007636BA">
              <w:rPr>
                <w:rFonts w:hint="eastAsia"/>
                <w:lang w:eastAsia="zh-TW"/>
              </w:rPr>
              <w:t>0</w:t>
            </w:r>
            <w:r w:rsidR="004E5037" w:rsidRPr="007636BA">
              <w:rPr>
                <w:rFonts w:hint="eastAsia"/>
              </w:rPr>
              <w:t>0</w:t>
            </w:r>
            <w:r w:rsidR="004E5037" w:rsidRPr="007636BA">
              <w:t>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9DAF5" w14:textId="77777777" w:rsidR="004E5037" w:rsidRPr="007636BA" w:rsidRDefault="004E5037" w:rsidP="00FB0460">
            <w:pPr>
              <w:pStyle w:val="afb"/>
            </w:pPr>
            <w:r w:rsidRPr="007636BA">
              <w:t>剩餘收入</w:t>
            </w:r>
          </w:p>
        </w:tc>
      </w:tr>
      <w:tr w:rsidR="007636BA" w:rsidRPr="007636BA" w14:paraId="13B29612"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25C87017" w14:textId="77777777" w:rsidR="004E5037" w:rsidRPr="007636BA" w:rsidRDefault="004E5037" w:rsidP="00B64533">
            <w:pPr>
              <w:pStyle w:val="afb"/>
            </w:pPr>
            <w:r w:rsidRPr="007636BA">
              <w:rPr>
                <w:rFonts w:hint="eastAsia"/>
              </w:rPr>
              <w:t>雙親家庭（雙收入）</w:t>
            </w:r>
          </w:p>
        </w:tc>
        <w:tc>
          <w:tcPr>
            <w:tcW w:w="2179" w:type="dxa"/>
            <w:tcBorders>
              <w:top w:val="single" w:sz="8" w:space="0" w:color="000000"/>
              <w:left w:val="single" w:sz="8" w:space="0" w:color="000000"/>
              <w:bottom w:val="single" w:sz="8" w:space="0" w:color="000000"/>
            </w:tcBorders>
            <w:shd w:val="clear" w:color="auto" w:fill="auto"/>
            <w:vAlign w:val="center"/>
          </w:tcPr>
          <w:p w14:paraId="4E452623" w14:textId="77777777" w:rsidR="00AF69E3" w:rsidRPr="007636BA" w:rsidRDefault="004E5037" w:rsidP="00FB0460">
            <w:pPr>
              <w:pStyle w:val="afb"/>
              <w:rPr>
                <w:lang w:eastAsia="zh-TW"/>
              </w:rPr>
            </w:pPr>
            <w:r w:rsidRPr="007636BA">
              <w:t>≤€</w:t>
            </w:r>
            <w:r w:rsidR="003A7A61" w:rsidRPr="007636BA">
              <w:rPr>
                <w:rFonts w:hint="eastAsia"/>
                <w:lang w:eastAsia="zh-TW"/>
              </w:rPr>
              <w:t>5</w:t>
            </w:r>
            <w:r w:rsidR="001D6307" w:rsidRPr="007636BA">
              <w:rPr>
                <w:rFonts w:hint="eastAsia"/>
                <w:lang w:eastAsia="zh-TW"/>
              </w:rPr>
              <w:t>3</w:t>
            </w:r>
            <w:r w:rsidRPr="007636BA">
              <w:t>,</w:t>
            </w:r>
            <w:r w:rsidRPr="007636BA">
              <w:rPr>
                <w:rFonts w:hint="eastAsia"/>
                <w:lang w:eastAsia="zh-TW"/>
              </w:rPr>
              <w:t>0</w:t>
            </w:r>
            <w:r w:rsidRPr="007636BA">
              <w:t>00</w:t>
            </w:r>
          </w:p>
          <w:p w14:paraId="1580F980" w14:textId="4DD4F2FE" w:rsidR="004E5037" w:rsidRPr="007636BA" w:rsidRDefault="004C2238" w:rsidP="00FB0460">
            <w:pPr>
              <w:pStyle w:val="afb"/>
            </w:pPr>
            <w:r w:rsidRPr="007636BA">
              <w:rPr>
                <w:rFonts w:hint="eastAsia"/>
                <w:lang w:eastAsia="zh-TW"/>
              </w:rPr>
              <w:t>（</w:t>
            </w:r>
            <w:r w:rsidR="00F15E8F" w:rsidRPr="007636BA">
              <w:rPr>
                <w:rFonts w:hint="eastAsia"/>
                <w:lang w:eastAsia="zh-TW"/>
              </w:rPr>
              <w:t>增加扣除額</w:t>
            </w:r>
            <w:r w:rsidR="00F15E8F" w:rsidRPr="007636BA">
              <w:rPr>
                <w:rFonts w:hint="eastAsia"/>
                <w:lang w:eastAsia="zh-TW"/>
              </w:rPr>
              <w:t>3</w:t>
            </w:r>
            <w:r w:rsidR="001D6307" w:rsidRPr="007636BA">
              <w:rPr>
                <w:rFonts w:hint="eastAsia"/>
                <w:lang w:eastAsia="zh-TW"/>
              </w:rPr>
              <w:t>5</w:t>
            </w:r>
            <w:r w:rsidR="00F15E8F" w:rsidRPr="007636BA">
              <w:rPr>
                <w:rFonts w:hint="eastAsia"/>
                <w:lang w:eastAsia="zh-TW"/>
              </w:rPr>
              <w:t>,000</w:t>
            </w:r>
            <w:r w:rsidRPr="007636BA">
              <w:rPr>
                <w:rFonts w:hint="eastAsia"/>
                <w:lang w:eastAsia="zh-TW"/>
              </w:rPr>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F0607F" w14:textId="77777777" w:rsidR="004E5037" w:rsidRPr="007636BA" w:rsidRDefault="004E5037" w:rsidP="00FB0460">
            <w:pPr>
              <w:pStyle w:val="afb"/>
            </w:pPr>
            <w:r w:rsidRPr="007636BA">
              <w:t>剩餘收入</w:t>
            </w:r>
          </w:p>
        </w:tc>
      </w:tr>
      <w:tr w:rsidR="007636BA" w:rsidRPr="007636BA" w14:paraId="74BC083B" w14:textId="77777777"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533F147" w14:textId="27F0E7B6" w:rsidR="00AF20FF" w:rsidRPr="007636BA" w:rsidRDefault="00F15E8F" w:rsidP="00B64533">
            <w:pPr>
              <w:pStyle w:val="afb"/>
            </w:pPr>
            <w:r w:rsidRPr="007636BA">
              <w:rPr>
                <w:rFonts w:hint="eastAsia"/>
                <w:lang w:eastAsia="zh-TW"/>
              </w:rPr>
              <w:t>2024</w:t>
            </w:r>
            <w:r w:rsidR="00AF20FF" w:rsidRPr="007636BA">
              <w:t>年通用社會</w:t>
            </w:r>
            <w:r w:rsidR="00836724" w:rsidRPr="007636BA">
              <w:rPr>
                <w:rFonts w:hint="eastAsia"/>
                <w:lang w:eastAsia="zh-TW"/>
              </w:rPr>
              <w:t>稅</w:t>
            </w:r>
            <w:r w:rsidR="00AF20FF" w:rsidRPr="007636BA">
              <w:t>費（</w:t>
            </w:r>
            <w:r w:rsidR="00AF20FF" w:rsidRPr="007636BA">
              <w:t>USC</w:t>
            </w:r>
            <w:r w:rsidR="00AF20FF" w:rsidRPr="007636BA">
              <w:t>）</w:t>
            </w:r>
          </w:p>
        </w:tc>
      </w:tr>
      <w:tr w:rsidR="007636BA" w:rsidRPr="007636BA" w14:paraId="73D4F2CC"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6C94BEA9" w14:textId="77777777" w:rsidR="00AF20FF" w:rsidRPr="007636BA" w:rsidRDefault="00AF20FF" w:rsidP="00B64533">
            <w:pPr>
              <w:pStyle w:val="afb"/>
            </w:pPr>
            <w:r w:rsidRPr="007636BA">
              <w:t>稅制</w:t>
            </w:r>
          </w:p>
        </w:tc>
        <w:tc>
          <w:tcPr>
            <w:tcW w:w="2179" w:type="dxa"/>
            <w:tcBorders>
              <w:top w:val="single" w:sz="8" w:space="0" w:color="000000"/>
              <w:left w:val="single" w:sz="8" w:space="0" w:color="000000"/>
              <w:bottom w:val="single" w:sz="8" w:space="0" w:color="000000"/>
            </w:tcBorders>
            <w:shd w:val="clear" w:color="auto" w:fill="auto"/>
            <w:vAlign w:val="center"/>
          </w:tcPr>
          <w:p w14:paraId="216343B8" w14:textId="77777777" w:rsidR="00AF20FF" w:rsidRPr="007636BA" w:rsidRDefault="00380FE1" w:rsidP="00B64533">
            <w:pPr>
              <w:pStyle w:val="afb"/>
            </w:pPr>
            <w:r w:rsidRPr="007636BA">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29BA17" w14:textId="77777777" w:rsidR="00AF20FF" w:rsidRPr="007636BA" w:rsidRDefault="00AF20FF" w:rsidP="00B64533">
            <w:pPr>
              <w:pStyle w:val="afb"/>
            </w:pPr>
            <w:r w:rsidRPr="007636BA">
              <w:t>所得收入</w:t>
            </w:r>
          </w:p>
        </w:tc>
      </w:tr>
      <w:tr w:rsidR="007636BA" w:rsidRPr="007636BA" w14:paraId="796A3849"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4B73726C" w14:textId="77777777" w:rsidR="004E5037" w:rsidRPr="007636BA" w:rsidRDefault="004E5037" w:rsidP="00B64533">
            <w:pPr>
              <w:pStyle w:val="afb"/>
            </w:pPr>
            <w:r w:rsidRPr="007636BA">
              <w:t>一般民眾</w:t>
            </w:r>
          </w:p>
        </w:tc>
        <w:tc>
          <w:tcPr>
            <w:tcW w:w="2179" w:type="dxa"/>
            <w:tcBorders>
              <w:top w:val="single" w:sz="8" w:space="0" w:color="000000"/>
              <w:left w:val="single" w:sz="8" w:space="0" w:color="000000"/>
              <w:bottom w:val="single" w:sz="8" w:space="0" w:color="000000"/>
            </w:tcBorders>
            <w:shd w:val="clear" w:color="auto" w:fill="auto"/>
            <w:vAlign w:val="center"/>
          </w:tcPr>
          <w:p w14:paraId="26F96BE2" w14:textId="77777777" w:rsidR="004E5037" w:rsidRPr="007636BA" w:rsidRDefault="004E5037" w:rsidP="00FB0460">
            <w:pPr>
              <w:pStyle w:val="afb"/>
            </w:pPr>
            <w:r w:rsidRPr="007636BA">
              <w:rPr>
                <w:rFonts w:hint="eastAsia"/>
              </w:rPr>
              <w:t>0.5</w:t>
            </w:r>
            <w:r w:rsidRPr="007636BA">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AC7DFD" w14:textId="77777777" w:rsidR="004E5037" w:rsidRPr="007636BA" w:rsidRDefault="004E5037" w:rsidP="00FB0460">
            <w:pPr>
              <w:pStyle w:val="afb"/>
            </w:pPr>
            <w:r w:rsidRPr="007636BA">
              <w:rPr>
                <w:rFonts w:hint="eastAsia"/>
              </w:rPr>
              <w:t>低於</w:t>
            </w:r>
            <w:r w:rsidRPr="007636BA">
              <w:t>€1</w:t>
            </w:r>
            <w:r w:rsidRPr="007636BA">
              <w:rPr>
                <w:rFonts w:hint="eastAsia"/>
              </w:rPr>
              <w:t>2</w:t>
            </w:r>
            <w:r w:rsidRPr="007636BA">
              <w:t>,0</w:t>
            </w:r>
            <w:r w:rsidRPr="007636BA">
              <w:rPr>
                <w:rFonts w:hint="eastAsia"/>
              </w:rPr>
              <w:t>12</w:t>
            </w:r>
          </w:p>
        </w:tc>
      </w:tr>
      <w:tr w:rsidR="007636BA" w:rsidRPr="007636BA" w14:paraId="6CC88624"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7AFE3F81" w14:textId="77777777" w:rsidR="004E5037" w:rsidRPr="007636BA" w:rsidRDefault="004E5037" w:rsidP="00B64533">
            <w:pPr>
              <w:pStyle w:val="afb"/>
            </w:pPr>
            <w:r w:rsidRPr="007636BA">
              <w:t>一般民眾</w:t>
            </w:r>
          </w:p>
        </w:tc>
        <w:tc>
          <w:tcPr>
            <w:tcW w:w="2179" w:type="dxa"/>
            <w:tcBorders>
              <w:top w:val="single" w:sz="8" w:space="0" w:color="000000"/>
              <w:left w:val="single" w:sz="8" w:space="0" w:color="000000"/>
              <w:bottom w:val="single" w:sz="8" w:space="0" w:color="000000"/>
            </w:tcBorders>
            <w:shd w:val="clear" w:color="auto" w:fill="auto"/>
            <w:vAlign w:val="center"/>
          </w:tcPr>
          <w:p w14:paraId="06D722CA" w14:textId="77777777" w:rsidR="004E5037" w:rsidRPr="007636BA" w:rsidRDefault="004E5037" w:rsidP="00FB0460">
            <w:pPr>
              <w:pStyle w:val="afb"/>
            </w:pPr>
            <w:r w:rsidRPr="007636BA">
              <w:rPr>
                <w:rFonts w:hint="eastAsia"/>
              </w:rPr>
              <w:t>2</w:t>
            </w:r>
            <w:r w:rsidRPr="007636BA">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5E5AA8" w14:textId="46608E32" w:rsidR="004E5037" w:rsidRPr="007636BA" w:rsidRDefault="00E73B6D" w:rsidP="00FB0460">
            <w:pPr>
              <w:pStyle w:val="afb"/>
            </w:pPr>
            <w:r w:rsidRPr="007636BA">
              <w:t>€1</w:t>
            </w:r>
            <w:r w:rsidRPr="007636BA">
              <w:rPr>
                <w:rFonts w:hint="eastAsia"/>
              </w:rPr>
              <w:t>2</w:t>
            </w:r>
            <w:r w:rsidRPr="007636BA">
              <w:t>,0</w:t>
            </w:r>
            <w:r w:rsidRPr="007636BA">
              <w:rPr>
                <w:rFonts w:hint="eastAsia"/>
              </w:rPr>
              <w:t>12</w:t>
            </w:r>
            <w:r w:rsidRPr="007636BA">
              <w:t>.01-€</w:t>
            </w:r>
            <w:r w:rsidRPr="007636BA">
              <w:rPr>
                <w:rFonts w:hint="eastAsia"/>
                <w:lang w:eastAsia="zh-TW"/>
              </w:rPr>
              <w:t>15</w:t>
            </w:r>
            <w:r w:rsidRPr="007636BA">
              <w:t>,</w:t>
            </w:r>
            <w:r w:rsidRPr="007636BA">
              <w:rPr>
                <w:rFonts w:hint="eastAsia"/>
                <w:lang w:eastAsia="zh-TW"/>
              </w:rPr>
              <w:t>370</w:t>
            </w:r>
            <w:r w:rsidRPr="007636BA">
              <w:t>之間</w:t>
            </w:r>
          </w:p>
        </w:tc>
      </w:tr>
      <w:tr w:rsidR="007636BA" w:rsidRPr="007636BA" w14:paraId="0CE1D2D7"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63CF0C3C" w14:textId="77777777" w:rsidR="004E5037" w:rsidRPr="007636BA" w:rsidRDefault="004E5037" w:rsidP="00B64533">
            <w:pPr>
              <w:pStyle w:val="afb"/>
            </w:pPr>
            <w:r w:rsidRPr="007636BA">
              <w:t>一般民眾</w:t>
            </w:r>
          </w:p>
        </w:tc>
        <w:tc>
          <w:tcPr>
            <w:tcW w:w="2179" w:type="dxa"/>
            <w:tcBorders>
              <w:top w:val="single" w:sz="8" w:space="0" w:color="000000"/>
              <w:left w:val="single" w:sz="8" w:space="0" w:color="000000"/>
              <w:bottom w:val="single" w:sz="8" w:space="0" w:color="000000"/>
            </w:tcBorders>
            <w:shd w:val="clear" w:color="auto" w:fill="auto"/>
            <w:vAlign w:val="center"/>
          </w:tcPr>
          <w:p w14:paraId="19154F10" w14:textId="7A1AA4D6" w:rsidR="004E5037" w:rsidRPr="007636BA" w:rsidRDefault="00E73B6D" w:rsidP="00FB0460">
            <w:pPr>
              <w:pStyle w:val="afb"/>
            </w:pPr>
            <w:r w:rsidRPr="007636BA">
              <w:rPr>
                <w:rFonts w:hint="eastAsia"/>
                <w:lang w:eastAsia="zh-TW"/>
              </w:rPr>
              <w:t>3</w:t>
            </w:r>
            <w:r w:rsidRPr="007636BA">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86D68D" w14:textId="1B1FFE08" w:rsidR="004E5037" w:rsidRPr="007636BA" w:rsidRDefault="00E73B6D" w:rsidP="00FB0460">
            <w:pPr>
              <w:pStyle w:val="afb"/>
            </w:pPr>
            <w:r w:rsidRPr="007636BA">
              <w:t>€</w:t>
            </w:r>
            <w:r w:rsidRPr="007636BA">
              <w:rPr>
                <w:rFonts w:hint="eastAsia"/>
                <w:lang w:eastAsia="zh-TW"/>
              </w:rPr>
              <w:t>15</w:t>
            </w:r>
            <w:r w:rsidRPr="007636BA">
              <w:t>,</w:t>
            </w:r>
            <w:r w:rsidRPr="007636BA">
              <w:rPr>
                <w:rFonts w:hint="eastAsia"/>
                <w:lang w:eastAsia="zh-TW"/>
              </w:rPr>
              <w:t>370.01</w:t>
            </w:r>
            <w:r w:rsidRPr="007636BA">
              <w:rPr>
                <w:rFonts w:hint="eastAsia"/>
              </w:rPr>
              <w:t>-</w:t>
            </w:r>
            <w:r w:rsidRPr="007636BA">
              <w:t>€</w:t>
            </w:r>
            <w:r w:rsidRPr="007636BA">
              <w:rPr>
                <w:rFonts w:hint="eastAsia"/>
                <w:lang w:eastAsia="zh-TW"/>
              </w:rPr>
              <w:t>42</w:t>
            </w:r>
            <w:r w:rsidRPr="007636BA">
              <w:rPr>
                <w:rFonts w:hint="eastAsia"/>
              </w:rPr>
              <w:t>,</w:t>
            </w:r>
            <w:r w:rsidRPr="007636BA">
              <w:rPr>
                <w:rFonts w:hint="eastAsia"/>
                <w:lang w:eastAsia="zh-TW"/>
              </w:rPr>
              <w:t>662</w:t>
            </w:r>
            <w:r w:rsidRPr="007636BA">
              <w:t>之間</w:t>
            </w:r>
          </w:p>
        </w:tc>
      </w:tr>
      <w:tr w:rsidR="007636BA" w:rsidRPr="007636BA" w14:paraId="08333BB3"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4E623FFF" w14:textId="77777777" w:rsidR="004E5037" w:rsidRPr="007636BA" w:rsidRDefault="004E5037" w:rsidP="00B64533">
            <w:pPr>
              <w:pStyle w:val="afb"/>
            </w:pPr>
            <w:r w:rsidRPr="007636BA">
              <w:t>一般民眾</w:t>
            </w:r>
          </w:p>
        </w:tc>
        <w:tc>
          <w:tcPr>
            <w:tcW w:w="2179" w:type="dxa"/>
            <w:tcBorders>
              <w:top w:val="single" w:sz="8" w:space="0" w:color="000000"/>
              <w:left w:val="single" w:sz="8" w:space="0" w:color="000000"/>
              <w:bottom w:val="single" w:sz="8" w:space="0" w:color="000000"/>
            </w:tcBorders>
            <w:shd w:val="clear" w:color="auto" w:fill="auto"/>
            <w:vAlign w:val="center"/>
          </w:tcPr>
          <w:p w14:paraId="2A3DF4D3" w14:textId="77777777" w:rsidR="004E5037" w:rsidRPr="007636BA" w:rsidRDefault="004E5037" w:rsidP="00FB0460">
            <w:pPr>
              <w:pStyle w:val="afb"/>
            </w:pPr>
            <w:r w:rsidRPr="007636BA">
              <w:rPr>
                <w:rFonts w:hint="eastAsia"/>
              </w:rPr>
              <w:t>8%</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E61EAB" w14:textId="7C93581B" w:rsidR="004E5037" w:rsidRPr="007636BA" w:rsidRDefault="00E73B6D" w:rsidP="00F15E8F">
            <w:pPr>
              <w:pStyle w:val="afb"/>
            </w:pPr>
            <w:r w:rsidRPr="007636BA">
              <w:t>€</w:t>
            </w:r>
            <w:r w:rsidRPr="007636BA">
              <w:rPr>
                <w:rFonts w:hint="eastAsia"/>
                <w:lang w:eastAsia="zh-TW"/>
              </w:rPr>
              <w:t>42</w:t>
            </w:r>
            <w:r w:rsidRPr="007636BA">
              <w:rPr>
                <w:rFonts w:hint="eastAsia"/>
              </w:rPr>
              <w:t>,</w:t>
            </w:r>
            <w:r w:rsidRPr="007636BA">
              <w:rPr>
                <w:rFonts w:hint="eastAsia"/>
                <w:lang w:eastAsia="zh-TW"/>
              </w:rPr>
              <w:t>662</w:t>
            </w:r>
            <w:r w:rsidRPr="007636BA">
              <w:rPr>
                <w:rFonts w:hint="eastAsia"/>
              </w:rPr>
              <w:t>以上</w:t>
            </w:r>
          </w:p>
        </w:tc>
      </w:tr>
      <w:tr w:rsidR="007636BA" w:rsidRPr="007636BA" w14:paraId="6661FCA9" w14:textId="77777777"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7D41F507" w14:textId="23107C8C" w:rsidR="004E5037" w:rsidRPr="007636BA" w:rsidRDefault="004E5037" w:rsidP="00B64533">
            <w:pPr>
              <w:pStyle w:val="afb"/>
            </w:pPr>
            <w:r w:rsidRPr="007636BA">
              <w:t>通用社會</w:t>
            </w:r>
            <w:r w:rsidR="00836724" w:rsidRPr="007636BA">
              <w:rPr>
                <w:rFonts w:hint="eastAsia"/>
                <w:lang w:eastAsia="zh-TW"/>
              </w:rPr>
              <w:t>稅</w:t>
            </w:r>
            <w:r w:rsidRPr="007636BA">
              <w:t>費於</w:t>
            </w:r>
            <w:r w:rsidRPr="007636BA">
              <w:t>2011</w:t>
            </w:r>
            <w:r w:rsidRPr="007636BA">
              <w:t>年</w:t>
            </w:r>
            <w:r w:rsidRPr="007636BA">
              <w:t>1</w:t>
            </w:r>
            <w:r w:rsidRPr="007636BA">
              <w:t>月開始取代所得課稅與健康福利保險</w:t>
            </w:r>
          </w:p>
        </w:tc>
      </w:tr>
    </w:tbl>
    <w:p w14:paraId="3968B155" w14:textId="236AC8B8" w:rsidR="002C0757" w:rsidRPr="007636BA" w:rsidRDefault="002C0757" w:rsidP="002C0757">
      <w:pPr>
        <w:pStyle w:val="af6"/>
        <w:ind w:leftChars="480" w:left="1134" w:firstLineChars="0" w:firstLine="1"/>
        <w:rPr>
          <w:lang w:val="en-GB"/>
        </w:rPr>
      </w:pPr>
      <w:r w:rsidRPr="007636BA">
        <w:rPr>
          <w:rFonts w:hint="eastAsia"/>
          <w:lang w:val="en-GB"/>
        </w:rPr>
        <w:t>資料來源：</w:t>
      </w:r>
      <w:r w:rsidRPr="007636BA">
        <w:rPr>
          <w:rFonts w:hint="eastAsia"/>
          <w:lang w:val="en-GB" w:eastAsia="zh-TW"/>
        </w:rPr>
        <w:t>R</w:t>
      </w:r>
      <w:r w:rsidRPr="007636BA">
        <w:rPr>
          <w:lang w:val="en-GB"/>
        </w:rPr>
        <w:t xml:space="preserve">evenue </w:t>
      </w:r>
      <w:r w:rsidRPr="007636BA">
        <w:rPr>
          <w:rFonts w:hint="eastAsia"/>
          <w:lang w:val="en-GB" w:eastAsia="zh-TW"/>
        </w:rPr>
        <w:t>I</w:t>
      </w:r>
      <w:r w:rsidRPr="007636BA">
        <w:rPr>
          <w:lang w:val="en-GB"/>
        </w:rPr>
        <w:t xml:space="preserve">rish </w:t>
      </w:r>
      <w:r w:rsidRPr="007636BA">
        <w:rPr>
          <w:rFonts w:hint="eastAsia"/>
          <w:lang w:val="en-GB" w:eastAsia="zh-TW"/>
        </w:rPr>
        <w:t>T</w:t>
      </w:r>
      <w:r w:rsidRPr="007636BA">
        <w:rPr>
          <w:lang w:val="en-GB"/>
        </w:rPr>
        <w:t xml:space="preserve">ax and </w:t>
      </w:r>
      <w:r w:rsidRPr="007636BA">
        <w:rPr>
          <w:rFonts w:hint="eastAsia"/>
          <w:lang w:val="en-GB" w:eastAsia="zh-TW"/>
        </w:rPr>
        <w:t>C</w:t>
      </w:r>
      <w:r w:rsidRPr="007636BA">
        <w:rPr>
          <w:lang w:val="en-GB"/>
        </w:rPr>
        <w:t xml:space="preserve">ustoms </w:t>
      </w:r>
    </w:p>
    <w:tbl>
      <w:tblPr>
        <w:tblW w:w="7624" w:type="dxa"/>
        <w:tblInd w:w="1009" w:type="dxa"/>
        <w:tblLayout w:type="fixed"/>
        <w:tblCellMar>
          <w:left w:w="57" w:type="dxa"/>
          <w:right w:w="57" w:type="dxa"/>
        </w:tblCellMar>
        <w:tblLook w:val="0000" w:firstRow="0" w:lastRow="0" w:firstColumn="0" w:lastColumn="0" w:noHBand="0" w:noVBand="0"/>
      </w:tblPr>
      <w:tblGrid>
        <w:gridCol w:w="2541"/>
        <w:gridCol w:w="2541"/>
        <w:gridCol w:w="2542"/>
      </w:tblGrid>
      <w:tr w:rsidR="007636BA" w:rsidRPr="007636BA" w14:paraId="3CC147E9" w14:textId="77777777" w:rsidTr="00AF69E3">
        <w:trPr>
          <w:trHeight w:val="510"/>
        </w:trPr>
        <w:tc>
          <w:tcPr>
            <w:tcW w:w="7624"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711B3B5D" w14:textId="77777777" w:rsidR="00F5718C" w:rsidRPr="007636BA" w:rsidRDefault="00F5718C" w:rsidP="00D613D1">
            <w:pPr>
              <w:pStyle w:val="afb"/>
            </w:pPr>
            <w:r w:rsidRPr="007636BA">
              <w:rPr>
                <w:rFonts w:hint="eastAsia"/>
                <w:lang w:eastAsia="zh-TW"/>
              </w:rPr>
              <w:lastRenderedPageBreak/>
              <w:t>2025</w:t>
            </w:r>
            <w:r w:rsidRPr="007636BA">
              <w:rPr>
                <w:rFonts w:hint="eastAsia"/>
                <w:lang w:eastAsia="zh-TW"/>
              </w:rPr>
              <w:t>年</w:t>
            </w:r>
            <w:r w:rsidRPr="007636BA">
              <w:rPr>
                <w:rFonts w:hint="eastAsia"/>
                <w:lang w:eastAsia="zh-TW"/>
              </w:rPr>
              <w:t>9</w:t>
            </w:r>
            <w:r w:rsidRPr="007636BA">
              <w:rPr>
                <w:rFonts w:hint="eastAsia"/>
                <w:lang w:eastAsia="zh-TW"/>
              </w:rPr>
              <w:t>月</w:t>
            </w:r>
            <w:r w:rsidRPr="007636BA">
              <w:rPr>
                <w:rFonts w:hint="eastAsia"/>
                <w:lang w:eastAsia="zh-TW"/>
              </w:rPr>
              <w:t>30</w:t>
            </w:r>
            <w:r w:rsidRPr="007636BA">
              <w:rPr>
                <w:rFonts w:hint="eastAsia"/>
                <w:lang w:eastAsia="zh-TW"/>
              </w:rPr>
              <w:t>日以前之</w:t>
            </w:r>
            <w:r w:rsidRPr="007636BA">
              <w:t>社會保險（</w:t>
            </w:r>
            <w:r w:rsidRPr="007636BA">
              <w:t>PRSI</w:t>
            </w:r>
            <w:r w:rsidRPr="007636BA">
              <w:t>）稅制</w:t>
            </w:r>
          </w:p>
        </w:tc>
      </w:tr>
      <w:tr w:rsidR="007636BA" w:rsidRPr="007636BA" w14:paraId="2753D8E1" w14:textId="77777777" w:rsidTr="00AF69E3">
        <w:trPr>
          <w:trHeight w:val="510"/>
        </w:trPr>
        <w:tc>
          <w:tcPr>
            <w:tcW w:w="2541" w:type="dxa"/>
            <w:tcBorders>
              <w:top w:val="single" w:sz="8" w:space="0" w:color="000000"/>
              <w:left w:val="single" w:sz="8" w:space="0" w:color="000000"/>
              <w:bottom w:val="single" w:sz="8" w:space="0" w:color="000000"/>
            </w:tcBorders>
            <w:shd w:val="clear" w:color="auto" w:fill="auto"/>
            <w:vAlign w:val="center"/>
          </w:tcPr>
          <w:p w14:paraId="5DF0897D" w14:textId="77777777" w:rsidR="00F5718C" w:rsidRPr="007636BA" w:rsidRDefault="00F5718C" w:rsidP="00D613D1">
            <w:pPr>
              <w:pStyle w:val="afb"/>
            </w:pPr>
            <w:r w:rsidRPr="007636BA">
              <w:rPr>
                <w:rFonts w:hint="eastAsia"/>
              </w:rPr>
              <w:t>所得級距（週薪）</w:t>
            </w:r>
          </w:p>
        </w:tc>
        <w:tc>
          <w:tcPr>
            <w:tcW w:w="2541" w:type="dxa"/>
            <w:tcBorders>
              <w:top w:val="single" w:sz="8" w:space="0" w:color="000000"/>
              <w:left w:val="single" w:sz="8" w:space="0" w:color="000000"/>
              <w:bottom w:val="single" w:sz="8" w:space="0" w:color="000000"/>
            </w:tcBorders>
            <w:shd w:val="clear" w:color="auto" w:fill="auto"/>
            <w:vAlign w:val="center"/>
          </w:tcPr>
          <w:p w14:paraId="6FD76410" w14:textId="77777777" w:rsidR="00F5718C" w:rsidRPr="007636BA" w:rsidRDefault="00F5718C" w:rsidP="00D613D1">
            <w:pPr>
              <w:pStyle w:val="afb"/>
            </w:pPr>
            <w:r w:rsidRPr="007636BA">
              <w:rPr>
                <w:rFonts w:hint="eastAsia"/>
              </w:rPr>
              <w:t>員工負擔</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26A9FB" w14:textId="77777777" w:rsidR="00F5718C" w:rsidRPr="007636BA" w:rsidRDefault="00F5718C" w:rsidP="00D613D1">
            <w:pPr>
              <w:pStyle w:val="afb"/>
            </w:pPr>
            <w:r w:rsidRPr="007636BA">
              <w:rPr>
                <w:rFonts w:hint="eastAsia"/>
              </w:rPr>
              <w:t>雇主負擔</w:t>
            </w:r>
          </w:p>
        </w:tc>
      </w:tr>
      <w:tr w:rsidR="007636BA" w:rsidRPr="007636BA" w14:paraId="76AE0418" w14:textId="77777777" w:rsidTr="00AF69E3">
        <w:trPr>
          <w:trHeight w:val="510"/>
        </w:trPr>
        <w:tc>
          <w:tcPr>
            <w:tcW w:w="2541" w:type="dxa"/>
            <w:tcBorders>
              <w:top w:val="single" w:sz="8" w:space="0" w:color="000000"/>
              <w:left w:val="single" w:sz="8" w:space="0" w:color="000000"/>
              <w:bottom w:val="single" w:sz="8" w:space="0" w:color="000000"/>
            </w:tcBorders>
            <w:shd w:val="clear" w:color="auto" w:fill="auto"/>
            <w:vAlign w:val="center"/>
          </w:tcPr>
          <w:p w14:paraId="56B3E948" w14:textId="77777777" w:rsidR="00F5718C" w:rsidRPr="007636BA" w:rsidRDefault="00F5718C" w:rsidP="00D613D1">
            <w:pPr>
              <w:pStyle w:val="afb"/>
            </w:pPr>
            <w:r w:rsidRPr="007636BA">
              <w:rPr>
                <w:rFonts w:hint="eastAsia"/>
              </w:rPr>
              <w:t>＜</w:t>
            </w:r>
            <w:r w:rsidRPr="007636BA">
              <w:t>€38</w:t>
            </w:r>
          </w:p>
        </w:tc>
        <w:tc>
          <w:tcPr>
            <w:tcW w:w="2541" w:type="dxa"/>
            <w:tcBorders>
              <w:top w:val="single" w:sz="8" w:space="0" w:color="000000"/>
              <w:left w:val="single" w:sz="8" w:space="0" w:color="000000"/>
              <w:bottom w:val="single" w:sz="8" w:space="0" w:color="000000"/>
            </w:tcBorders>
            <w:shd w:val="clear" w:color="auto" w:fill="auto"/>
            <w:vAlign w:val="center"/>
          </w:tcPr>
          <w:p w14:paraId="4F095C2D" w14:textId="77777777" w:rsidR="00F5718C" w:rsidRPr="007636BA" w:rsidRDefault="00F5718C" w:rsidP="00D613D1">
            <w:pPr>
              <w:pStyle w:val="afb"/>
            </w:pPr>
            <w:r w:rsidRPr="007636BA">
              <w:rPr>
                <w:rFonts w:hint="eastAsia"/>
              </w:rPr>
              <w:t>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220F34" w14:textId="77777777" w:rsidR="00F5718C" w:rsidRPr="007636BA" w:rsidRDefault="00F5718C" w:rsidP="00D613D1">
            <w:pPr>
              <w:pStyle w:val="afb"/>
            </w:pPr>
            <w:r w:rsidRPr="007636BA">
              <w:rPr>
                <w:rFonts w:hint="eastAsia"/>
              </w:rPr>
              <w:t>0.</w:t>
            </w:r>
            <w:r w:rsidRPr="007636BA">
              <w:rPr>
                <w:rFonts w:hint="eastAsia"/>
                <w:lang w:eastAsia="zh-TW"/>
              </w:rPr>
              <w:t>6</w:t>
            </w:r>
            <w:r w:rsidRPr="007636BA">
              <w:rPr>
                <w:rFonts w:hint="eastAsia"/>
              </w:rPr>
              <w:t>%</w:t>
            </w:r>
          </w:p>
        </w:tc>
      </w:tr>
      <w:tr w:rsidR="007636BA" w:rsidRPr="007636BA" w14:paraId="244580B1" w14:textId="77777777" w:rsidTr="00AF69E3">
        <w:trPr>
          <w:trHeight w:val="510"/>
        </w:trPr>
        <w:tc>
          <w:tcPr>
            <w:tcW w:w="2541" w:type="dxa"/>
            <w:tcBorders>
              <w:top w:val="single" w:sz="8" w:space="0" w:color="000000"/>
              <w:left w:val="single" w:sz="8" w:space="0" w:color="000000"/>
              <w:bottom w:val="single" w:sz="8" w:space="0" w:color="000000"/>
            </w:tcBorders>
            <w:shd w:val="clear" w:color="auto" w:fill="auto"/>
            <w:vAlign w:val="center"/>
          </w:tcPr>
          <w:p w14:paraId="0CE0147E" w14:textId="77777777" w:rsidR="00F5718C" w:rsidRPr="007636BA" w:rsidRDefault="00F5718C" w:rsidP="00D613D1">
            <w:pPr>
              <w:pStyle w:val="afb"/>
            </w:pPr>
            <w:r w:rsidRPr="007636BA">
              <w:t>€38- €352</w:t>
            </w:r>
          </w:p>
        </w:tc>
        <w:tc>
          <w:tcPr>
            <w:tcW w:w="2541" w:type="dxa"/>
            <w:tcBorders>
              <w:top w:val="single" w:sz="8" w:space="0" w:color="000000"/>
              <w:left w:val="single" w:sz="8" w:space="0" w:color="000000"/>
              <w:bottom w:val="single" w:sz="8" w:space="0" w:color="000000"/>
            </w:tcBorders>
            <w:shd w:val="clear" w:color="auto" w:fill="auto"/>
            <w:vAlign w:val="center"/>
          </w:tcPr>
          <w:p w14:paraId="0B7EDE59" w14:textId="77777777" w:rsidR="00F5718C" w:rsidRPr="007636BA" w:rsidRDefault="00F5718C" w:rsidP="00D613D1">
            <w:pPr>
              <w:pStyle w:val="afb"/>
            </w:pPr>
            <w:r w:rsidRPr="007636BA">
              <w:rPr>
                <w:rFonts w:hint="eastAsia"/>
              </w:rPr>
              <w:t>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24B521" w14:textId="77777777" w:rsidR="00F5718C" w:rsidRPr="007636BA" w:rsidRDefault="00F5718C" w:rsidP="00D613D1">
            <w:pPr>
              <w:pStyle w:val="afb"/>
            </w:pPr>
            <w:r w:rsidRPr="007636BA">
              <w:rPr>
                <w:rFonts w:hint="eastAsia"/>
              </w:rPr>
              <w:t>8.</w:t>
            </w:r>
            <w:r w:rsidRPr="007636BA">
              <w:rPr>
                <w:rFonts w:hint="eastAsia"/>
                <w:lang w:eastAsia="zh-TW"/>
              </w:rPr>
              <w:t>9</w:t>
            </w:r>
            <w:r w:rsidRPr="007636BA">
              <w:rPr>
                <w:rFonts w:hint="eastAsia"/>
              </w:rPr>
              <w:t>%</w:t>
            </w:r>
          </w:p>
        </w:tc>
      </w:tr>
      <w:tr w:rsidR="007636BA" w:rsidRPr="007636BA" w14:paraId="6B7D49FF" w14:textId="77777777" w:rsidTr="00AF69E3">
        <w:trPr>
          <w:trHeight w:val="510"/>
        </w:trPr>
        <w:tc>
          <w:tcPr>
            <w:tcW w:w="2541" w:type="dxa"/>
            <w:tcBorders>
              <w:top w:val="single" w:sz="8" w:space="0" w:color="000000"/>
              <w:left w:val="single" w:sz="8" w:space="0" w:color="000000"/>
              <w:bottom w:val="single" w:sz="8" w:space="0" w:color="000000"/>
            </w:tcBorders>
            <w:shd w:val="clear" w:color="auto" w:fill="auto"/>
            <w:vAlign w:val="center"/>
          </w:tcPr>
          <w:p w14:paraId="1966C7A4" w14:textId="77777777" w:rsidR="00F5718C" w:rsidRPr="007636BA" w:rsidRDefault="00F5718C" w:rsidP="00D613D1">
            <w:pPr>
              <w:pStyle w:val="afb"/>
            </w:pPr>
            <w:r w:rsidRPr="007636BA">
              <w:t>€352.01- €</w:t>
            </w:r>
            <w:r w:rsidRPr="007636BA">
              <w:rPr>
                <w:rFonts w:hint="eastAsia"/>
                <w:lang w:eastAsia="zh-TW"/>
              </w:rPr>
              <w:t>424</w:t>
            </w:r>
          </w:p>
        </w:tc>
        <w:tc>
          <w:tcPr>
            <w:tcW w:w="2541" w:type="dxa"/>
            <w:tcBorders>
              <w:top w:val="single" w:sz="8" w:space="0" w:color="000000"/>
              <w:left w:val="single" w:sz="8" w:space="0" w:color="000000"/>
              <w:bottom w:val="single" w:sz="8" w:space="0" w:color="000000"/>
            </w:tcBorders>
            <w:shd w:val="clear" w:color="auto" w:fill="auto"/>
            <w:vAlign w:val="center"/>
          </w:tcPr>
          <w:p w14:paraId="1705A10B" w14:textId="77777777" w:rsidR="00F5718C" w:rsidRPr="007636BA" w:rsidRDefault="00F5718C" w:rsidP="00D613D1">
            <w:pPr>
              <w:pStyle w:val="afb"/>
            </w:pPr>
            <w:r w:rsidRPr="007636BA">
              <w:rPr>
                <w:rFonts w:hint="eastAsia"/>
              </w:rPr>
              <w:t>4.</w:t>
            </w:r>
            <w:r w:rsidRPr="007636BA">
              <w:rPr>
                <w:rFonts w:hint="eastAsia"/>
                <w:lang w:eastAsia="zh-TW"/>
              </w:rPr>
              <w:t>1</w:t>
            </w:r>
            <w:r w:rsidRPr="007636BA">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FFDAE4" w14:textId="77777777" w:rsidR="00F5718C" w:rsidRPr="007636BA" w:rsidRDefault="00F5718C" w:rsidP="00D613D1">
            <w:pPr>
              <w:pStyle w:val="afb"/>
            </w:pPr>
            <w:r w:rsidRPr="007636BA">
              <w:rPr>
                <w:rFonts w:hint="eastAsia"/>
              </w:rPr>
              <w:t>8.</w:t>
            </w:r>
            <w:r w:rsidRPr="007636BA">
              <w:rPr>
                <w:rFonts w:hint="eastAsia"/>
                <w:lang w:eastAsia="zh-TW"/>
              </w:rPr>
              <w:t>9</w:t>
            </w:r>
            <w:r w:rsidRPr="007636BA">
              <w:rPr>
                <w:rFonts w:hint="eastAsia"/>
              </w:rPr>
              <w:t>%</w:t>
            </w:r>
          </w:p>
        </w:tc>
      </w:tr>
      <w:tr w:rsidR="007636BA" w:rsidRPr="007636BA" w14:paraId="2385CAA8" w14:textId="77777777" w:rsidTr="00AF69E3">
        <w:trPr>
          <w:trHeight w:val="510"/>
        </w:trPr>
        <w:tc>
          <w:tcPr>
            <w:tcW w:w="2541" w:type="dxa"/>
            <w:tcBorders>
              <w:top w:val="single" w:sz="8" w:space="0" w:color="000000"/>
              <w:left w:val="single" w:sz="8" w:space="0" w:color="000000"/>
              <w:bottom w:val="single" w:sz="8" w:space="0" w:color="000000"/>
            </w:tcBorders>
            <w:shd w:val="clear" w:color="auto" w:fill="auto"/>
            <w:vAlign w:val="center"/>
          </w:tcPr>
          <w:p w14:paraId="408CAE6D" w14:textId="77777777" w:rsidR="00F5718C" w:rsidRPr="007636BA" w:rsidRDefault="00F5718C" w:rsidP="00D613D1">
            <w:pPr>
              <w:pStyle w:val="afb"/>
              <w:rPr>
                <w:lang w:eastAsia="zh-TW"/>
              </w:rPr>
            </w:pPr>
            <w:r w:rsidRPr="007636BA">
              <w:t>€</w:t>
            </w:r>
            <w:r w:rsidRPr="007636BA">
              <w:rPr>
                <w:rFonts w:hint="eastAsia"/>
                <w:lang w:eastAsia="zh-TW"/>
              </w:rPr>
              <w:t>424</w:t>
            </w:r>
            <w:r w:rsidRPr="007636BA">
              <w:t>.01- €</w:t>
            </w:r>
            <w:r w:rsidRPr="007636BA">
              <w:rPr>
                <w:rFonts w:hint="eastAsia"/>
                <w:lang w:eastAsia="zh-TW"/>
              </w:rPr>
              <w:t>527</w:t>
            </w:r>
          </w:p>
        </w:tc>
        <w:tc>
          <w:tcPr>
            <w:tcW w:w="2541" w:type="dxa"/>
            <w:tcBorders>
              <w:top w:val="single" w:sz="8" w:space="0" w:color="000000"/>
              <w:left w:val="single" w:sz="8" w:space="0" w:color="000000"/>
              <w:bottom w:val="single" w:sz="8" w:space="0" w:color="000000"/>
            </w:tcBorders>
            <w:shd w:val="clear" w:color="auto" w:fill="auto"/>
            <w:vAlign w:val="center"/>
          </w:tcPr>
          <w:p w14:paraId="700C6FED" w14:textId="77777777" w:rsidR="00F5718C" w:rsidRPr="007636BA" w:rsidRDefault="00F5718C" w:rsidP="00D613D1">
            <w:pPr>
              <w:pStyle w:val="afb"/>
            </w:pPr>
            <w:r w:rsidRPr="007636BA">
              <w:rPr>
                <w:rFonts w:hint="eastAsia"/>
              </w:rPr>
              <w:t>4.</w:t>
            </w:r>
            <w:r w:rsidRPr="007636BA">
              <w:rPr>
                <w:rFonts w:hint="eastAsia"/>
                <w:lang w:eastAsia="zh-TW"/>
              </w:rPr>
              <w:t>1</w:t>
            </w:r>
            <w:r w:rsidRPr="007636BA">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2EB941" w14:textId="77777777" w:rsidR="00F5718C" w:rsidRPr="007636BA" w:rsidRDefault="00F5718C" w:rsidP="00D613D1">
            <w:pPr>
              <w:pStyle w:val="afb"/>
            </w:pPr>
            <w:r w:rsidRPr="007636BA">
              <w:rPr>
                <w:rFonts w:hint="eastAsia"/>
                <w:lang w:eastAsia="zh-TW"/>
              </w:rPr>
              <w:t>8.9</w:t>
            </w:r>
            <w:r w:rsidRPr="007636BA">
              <w:rPr>
                <w:rFonts w:hint="eastAsia"/>
              </w:rPr>
              <w:t>%</w:t>
            </w:r>
          </w:p>
        </w:tc>
      </w:tr>
      <w:tr w:rsidR="007636BA" w:rsidRPr="007636BA" w14:paraId="7F3EB48B" w14:textId="77777777" w:rsidTr="00AF69E3">
        <w:trPr>
          <w:trHeight w:val="510"/>
        </w:trPr>
        <w:tc>
          <w:tcPr>
            <w:tcW w:w="2541" w:type="dxa"/>
            <w:tcBorders>
              <w:top w:val="single" w:sz="8" w:space="0" w:color="000000"/>
              <w:left w:val="single" w:sz="8" w:space="0" w:color="000000"/>
              <w:bottom w:val="single" w:sz="8" w:space="0" w:color="000000"/>
            </w:tcBorders>
            <w:shd w:val="clear" w:color="auto" w:fill="auto"/>
            <w:vAlign w:val="center"/>
          </w:tcPr>
          <w:p w14:paraId="5EBC52EA" w14:textId="77777777" w:rsidR="00F5718C" w:rsidRPr="007636BA" w:rsidRDefault="00F5718C" w:rsidP="00D613D1">
            <w:pPr>
              <w:pStyle w:val="afb"/>
            </w:pPr>
            <w:r w:rsidRPr="007636BA">
              <w:rPr>
                <w:rFonts w:cs="Arial Unicode MS" w:hint="eastAsia"/>
              </w:rPr>
              <w:t>&gt;</w:t>
            </w:r>
            <w:r w:rsidRPr="007636BA">
              <w:t>€</w:t>
            </w:r>
            <w:r w:rsidRPr="007636BA">
              <w:rPr>
                <w:rFonts w:hint="eastAsia"/>
                <w:lang w:eastAsia="zh-TW"/>
              </w:rPr>
              <w:t>527</w:t>
            </w:r>
          </w:p>
        </w:tc>
        <w:tc>
          <w:tcPr>
            <w:tcW w:w="2541" w:type="dxa"/>
            <w:tcBorders>
              <w:top w:val="single" w:sz="8" w:space="0" w:color="000000"/>
              <w:left w:val="single" w:sz="8" w:space="0" w:color="000000"/>
              <w:bottom w:val="single" w:sz="8" w:space="0" w:color="000000"/>
            </w:tcBorders>
            <w:shd w:val="clear" w:color="auto" w:fill="auto"/>
            <w:vAlign w:val="center"/>
          </w:tcPr>
          <w:p w14:paraId="79C5CA93" w14:textId="77777777" w:rsidR="00F5718C" w:rsidRPr="007636BA" w:rsidRDefault="00F5718C" w:rsidP="00D613D1">
            <w:pPr>
              <w:pStyle w:val="afb"/>
            </w:pPr>
            <w:r w:rsidRPr="007636BA">
              <w:rPr>
                <w:rFonts w:hint="eastAsia"/>
              </w:rPr>
              <w:t>4.</w:t>
            </w:r>
            <w:r w:rsidRPr="007636BA">
              <w:rPr>
                <w:rFonts w:hint="eastAsia"/>
                <w:lang w:eastAsia="zh-TW"/>
              </w:rPr>
              <w:t>1</w:t>
            </w:r>
            <w:r w:rsidRPr="007636BA">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95500" w14:textId="77777777" w:rsidR="00F5718C" w:rsidRPr="007636BA" w:rsidRDefault="00F5718C" w:rsidP="00D613D1">
            <w:pPr>
              <w:pStyle w:val="afb"/>
            </w:pPr>
            <w:r w:rsidRPr="007636BA">
              <w:rPr>
                <w:rFonts w:hint="eastAsia"/>
                <w:lang w:eastAsia="zh-TW"/>
              </w:rPr>
              <w:t>11.15</w:t>
            </w:r>
            <w:r w:rsidRPr="007636BA">
              <w:rPr>
                <w:rFonts w:hint="eastAsia"/>
              </w:rPr>
              <w:t>%</w:t>
            </w:r>
          </w:p>
        </w:tc>
      </w:tr>
      <w:tr w:rsidR="007636BA" w:rsidRPr="007636BA" w14:paraId="78543C03" w14:textId="77777777" w:rsidTr="00AF69E3">
        <w:trPr>
          <w:trHeight w:val="510"/>
        </w:trPr>
        <w:tc>
          <w:tcPr>
            <w:tcW w:w="7624"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23A126A5" w14:textId="77777777" w:rsidR="00F5718C" w:rsidRPr="007636BA" w:rsidRDefault="00F5718C" w:rsidP="00D613D1">
            <w:pPr>
              <w:pStyle w:val="afb"/>
            </w:pPr>
            <w:r w:rsidRPr="007636BA">
              <w:rPr>
                <w:rFonts w:hint="eastAsia"/>
                <w:lang w:eastAsia="zh-TW"/>
              </w:rPr>
              <w:t>2025</w:t>
            </w:r>
            <w:r w:rsidRPr="007636BA">
              <w:rPr>
                <w:rFonts w:hint="eastAsia"/>
                <w:lang w:eastAsia="zh-TW"/>
              </w:rPr>
              <w:t>年</w:t>
            </w:r>
            <w:r w:rsidRPr="007636BA">
              <w:rPr>
                <w:rFonts w:hint="eastAsia"/>
                <w:lang w:eastAsia="zh-TW"/>
              </w:rPr>
              <w:t>10</w:t>
            </w:r>
            <w:r w:rsidRPr="007636BA">
              <w:rPr>
                <w:rFonts w:hint="eastAsia"/>
                <w:lang w:eastAsia="zh-TW"/>
              </w:rPr>
              <w:t>月</w:t>
            </w:r>
            <w:r w:rsidRPr="007636BA">
              <w:rPr>
                <w:rFonts w:hint="eastAsia"/>
                <w:lang w:eastAsia="zh-TW"/>
              </w:rPr>
              <w:t>1</w:t>
            </w:r>
            <w:r w:rsidRPr="007636BA">
              <w:rPr>
                <w:rFonts w:hint="eastAsia"/>
                <w:lang w:eastAsia="zh-TW"/>
              </w:rPr>
              <w:t>日以後之</w:t>
            </w:r>
            <w:r w:rsidRPr="007636BA">
              <w:t>社會保險（</w:t>
            </w:r>
            <w:r w:rsidRPr="007636BA">
              <w:t>PRSI</w:t>
            </w:r>
            <w:r w:rsidRPr="007636BA">
              <w:t>）稅制</w:t>
            </w:r>
          </w:p>
        </w:tc>
      </w:tr>
      <w:tr w:rsidR="007636BA" w:rsidRPr="007636BA" w14:paraId="7D746CC8" w14:textId="77777777" w:rsidTr="00AF69E3">
        <w:trPr>
          <w:trHeight w:val="510"/>
        </w:trPr>
        <w:tc>
          <w:tcPr>
            <w:tcW w:w="2541" w:type="dxa"/>
            <w:tcBorders>
              <w:top w:val="single" w:sz="8" w:space="0" w:color="000000"/>
              <w:left w:val="single" w:sz="8" w:space="0" w:color="000000"/>
              <w:bottom w:val="single" w:sz="8" w:space="0" w:color="000000"/>
            </w:tcBorders>
            <w:shd w:val="clear" w:color="auto" w:fill="auto"/>
            <w:vAlign w:val="center"/>
          </w:tcPr>
          <w:p w14:paraId="528F4882" w14:textId="77777777" w:rsidR="00F5718C" w:rsidRPr="007636BA" w:rsidRDefault="00F5718C" w:rsidP="00D613D1">
            <w:pPr>
              <w:pStyle w:val="afb"/>
            </w:pPr>
            <w:r w:rsidRPr="007636BA">
              <w:rPr>
                <w:rFonts w:hint="eastAsia"/>
              </w:rPr>
              <w:t>所得級距（週薪）</w:t>
            </w:r>
          </w:p>
        </w:tc>
        <w:tc>
          <w:tcPr>
            <w:tcW w:w="2541" w:type="dxa"/>
            <w:tcBorders>
              <w:top w:val="single" w:sz="8" w:space="0" w:color="000000"/>
              <w:left w:val="single" w:sz="8" w:space="0" w:color="000000"/>
              <w:bottom w:val="single" w:sz="8" w:space="0" w:color="000000"/>
            </w:tcBorders>
            <w:shd w:val="clear" w:color="auto" w:fill="auto"/>
            <w:vAlign w:val="center"/>
          </w:tcPr>
          <w:p w14:paraId="5DDD8229" w14:textId="77777777" w:rsidR="00F5718C" w:rsidRPr="007636BA" w:rsidRDefault="00F5718C" w:rsidP="00D613D1">
            <w:pPr>
              <w:pStyle w:val="afb"/>
            </w:pPr>
            <w:r w:rsidRPr="007636BA">
              <w:rPr>
                <w:rFonts w:hint="eastAsia"/>
              </w:rPr>
              <w:t>員工負擔</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D73E0E" w14:textId="77777777" w:rsidR="00F5718C" w:rsidRPr="007636BA" w:rsidRDefault="00F5718C" w:rsidP="00D613D1">
            <w:pPr>
              <w:pStyle w:val="afb"/>
            </w:pPr>
            <w:r w:rsidRPr="007636BA">
              <w:rPr>
                <w:rFonts w:hint="eastAsia"/>
              </w:rPr>
              <w:t>雇主負擔</w:t>
            </w:r>
          </w:p>
        </w:tc>
      </w:tr>
      <w:tr w:rsidR="007636BA" w:rsidRPr="007636BA" w14:paraId="036CF949" w14:textId="77777777" w:rsidTr="00AF69E3">
        <w:trPr>
          <w:trHeight w:val="510"/>
        </w:trPr>
        <w:tc>
          <w:tcPr>
            <w:tcW w:w="2541" w:type="dxa"/>
            <w:tcBorders>
              <w:top w:val="single" w:sz="8" w:space="0" w:color="000000"/>
              <w:left w:val="single" w:sz="8" w:space="0" w:color="000000"/>
              <w:bottom w:val="single" w:sz="8" w:space="0" w:color="000000"/>
            </w:tcBorders>
            <w:shd w:val="clear" w:color="auto" w:fill="auto"/>
            <w:vAlign w:val="center"/>
          </w:tcPr>
          <w:p w14:paraId="767E42B8" w14:textId="77777777" w:rsidR="00F5718C" w:rsidRPr="007636BA" w:rsidRDefault="00F5718C" w:rsidP="00D613D1">
            <w:pPr>
              <w:pStyle w:val="afb"/>
            </w:pPr>
            <w:r w:rsidRPr="007636BA">
              <w:rPr>
                <w:rFonts w:hint="eastAsia"/>
              </w:rPr>
              <w:t>＜</w:t>
            </w:r>
            <w:r w:rsidRPr="007636BA">
              <w:t>€38</w:t>
            </w:r>
          </w:p>
        </w:tc>
        <w:tc>
          <w:tcPr>
            <w:tcW w:w="2541" w:type="dxa"/>
            <w:tcBorders>
              <w:top w:val="single" w:sz="8" w:space="0" w:color="000000"/>
              <w:left w:val="single" w:sz="8" w:space="0" w:color="000000"/>
              <w:bottom w:val="single" w:sz="8" w:space="0" w:color="000000"/>
            </w:tcBorders>
            <w:shd w:val="clear" w:color="auto" w:fill="auto"/>
            <w:vAlign w:val="center"/>
          </w:tcPr>
          <w:p w14:paraId="64D275AB" w14:textId="77777777" w:rsidR="00F5718C" w:rsidRPr="007636BA" w:rsidRDefault="00F5718C" w:rsidP="00D613D1">
            <w:pPr>
              <w:pStyle w:val="afb"/>
            </w:pPr>
            <w:r w:rsidRPr="007636BA">
              <w:rPr>
                <w:rFonts w:hint="eastAsia"/>
              </w:rPr>
              <w:t>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F8FF74" w14:textId="77777777" w:rsidR="00F5718C" w:rsidRPr="007636BA" w:rsidRDefault="00F5718C" w:rsidP="00D613D1">
            <w:pPr>
              <w:pStyle w:val="afb"/>
            </w:pPr>
            <w:r w:rsidRPr="007636BA">
              <w:rPr>
                <w:rFonts w:hint="eastAsia"/>
              </w:rPr>
              <w:t>0.</w:t>
            </w:r>
            <w:r w:rsidRPr="007636BA">
              <w:rPr>
                <w:rFonts w:hint="eastAsia"/>
                <w:lang w:eastAsia="zh-TW"/>
              </w:rPr>
              <w:t>7</w:t>
            </w:r>
            <w:r w:rsidRPr="007636BA">
              <w:rPr>
                <w:rFonts w:hint="eastAsia"/>
              </w:rPr>
              <w:t>%</w:t>
            </w:r>
          </w:p>
        </w:tc>
      </w:tr>
      <w:tr w:rsidR="007636BA" w:rsidRPr="007636BA" w14:paraId="3BED418A" w14:textId="77777777" w:rsidTr="00AF69E3">
        <w:trPr>
          <w:trHeight w:val="510"/>
        </w:trPr>
        <w:tc>
          <w:tcPr>
            <w:tcW w:w="2541" w:type="dxa"/>
            <w:tcBorders>
              <w:top w:val="single" w:sz="8" w:space="0" w:color="000000"/>
              <w:left w:val="single" w:sz="8" w:space="0" w:color="000000"/>
              <w:bottom w:val="single" w:sz="8" w:space="0" w:color="000000"/>
            </w:tcBorders>
            <w:shd w:val="clear" w:color="auto" w:fill="auto"/>
            <w:vAlign w:val="center"/>
          </w:tcPr>
          <w:p w14:paraId="06A4079E" w14:textId="77777777" w:rsidR="00F5718C" w:rsidRPr="007636BA" w:rsidRDefault="00F5718C" w:rsidP="00D613D1">
            <w:pPr>
              <w:pStyle w:val="afb"/>
            </w:pPr>
            <w:r w:rsidRPr="007636BA">
              <w:t>€38- €352</w:t>
            </w:r>
          </w:p>
        </w:tc>
        <w:tc>
          <w:tcPr>
            <w:tcW w:w="2541" w:type="dxa"/>
            <w:tcBorders>
              <w:top w:val="single" w:sz="8" w:space="0" w:color="000000"/>
              <w:left w:val="single" w:sz="8" w:space="0" w:color="000000"/>
              <w:bottom w:val="single" w:sz="8" w:space="0" w:color="000000"/>
            </w:tcBorders>
            <w:shd w:val="clear" w:color="auto" w:fill="auto"/>
            <w:vAlign w:val="center"/>
          </w:tcPr>
          <w:p w14:paraId="5DC4DE50" w14:textId="77777777" w:rsidR="00F5718C" w:rsidRPr="007636BA" w:rsidRDefault="00F5718C" w:rsidP="00D613D1">
            <w:pPr>
              <w:pStyle w:val="afb"/>
            </w:pPr>
            <w:r w:rsidRPr="007636BA">
              <w:rPr>
                <w:rFonts w:hint="eastAsia"/>
              </w:rPr>
              <w:t>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917974" w14:textId="77777777" w:rsidR="00F5718C" w:rsidRPr="007636BA" w:rsidRDefault="00F5718C" w:rsidP="00D613D1">
            <w:pPr>
              <w:pStyle w:val="afb"/>
            </w:pPr>
            <w:r w:rsidRPr="007636BA">
              <w:rPr>
                <w:rFonts w:hint="eastAsia"/>
                <w:lang w:eastAsia="zh-TW"/>
              </w:rPr>
              <w:t>9</w:t>
            </w:r>
            <w:r w:rsidRPr="007636BA">
              <w:rPr>
                <w:rFonts w:hint="eastAsia"/>
              </w:rPr>
              <w:t>%</w:t>
            </w:r>
          </w:p>
        </w:tc>
      </w:tr>
      <w:tr w:rsidR="007636BA" w:rsidRPr="007636BA" w14:paraId="5968352A" w14:textId="77777777" w:rsidTr="00AF69E3">
        <w:trPr>
          <w:trHeight w:val="510"/>
        </w:trPr>
        <w:tc>
          <w:tcPr>
            <w:tcW w:w="2541" w:type="dxa"/>
            <w:tcBorders>
              <w:top w:val="single" w:sz="8" w:space="0" w:color="000000"/>
              <w:left w:val="single" w:sz="8" w:space="0" w:color="000000"/>
              <w:bottom w:val="single" w:sz="8" w:space="0" w:color="000000"/>
            </w:tcBorders>
            <w:shd w:val="clear" w:color="auto" w:fill="auto"/>
            <w:vAlign w:val="center"/>
          </w:tcPr>
          <w:p w14:paraId="17F82247" w14:textId="77777777" w:rsidR="00F5718C" w:rsidRPr="007636BA" w:rsidRDefault="00F5718C" w:rsidP="00D613D1">
            <w:pPr>
              <w:pStyle w:val="afb"/>
            </w:pPr>
            <w:r w:rsidRPr="007636BA">
              <w:t>€352.01- €</w:t>
            </w:r>
            <w:r w:rsidRPr="007636BA">
              <w:rPr>
                <w:rFonts w:hint="eastAsia"/>
                <w:lang w:eastAsia="zh-TW"/>
              </w:rPr>
              <w:t>424</w:t>
            </w:r>
          </w:p>
        </w:tc>
        <w:tc>
          <w:tcPr>
            <w:tcW w:w="2541" w:type="dxa"/>
            <w:tcBorders>
              <w:top w:val="single" w:sz="8" w:space="0" w:color="000000"/>
              <w:left w:val="single" w:sz="8" w:space="0" w:color="000000"/>
              <w:bottom w:val="single" w:sz="8" w:space="0" w:color="000000"/>
            </w:tcBorders>
            <w:shd w:val="clear" w:color="auto" w:fill="auto"/>
            <w:vAlign w:val="center"/>
          </w:tcPr>
          <w:p w14:paraId="2547BAC9" w14:textId="77777777" w:rsidR="00F5718C" w:rsidRPr="007636BA" w:rsidRDefault="00F5718C" w:rsidP="00D613D1">
            <w:pPr>
              <w:pStyle w:val="afb"/>
            </w:pPr>
            <w:r w:rsidRPr="007636BA">
              <w:rPr>
                <w:rFonts w:hint="eastAsia"/>
              </w:rPr>
              <w:t>4.</w:t>
            </w:r>
            <w:r w:rsidRPr="007636BA">
              <w:rPr>
                <w:rFonts w:hint="eastAsia"/>
                <w:lang w:eastAsia="zh-TW"/>
              </w:rPr>
              <w:t>2</w:t>
            </w:r>
            <w:r w:rsidRPr="007636BA">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D58550" w14:textId="77777777" w:rsidR="00F5718C" w:rsidRPr="007636BA" w:rsidRDefault="00F5718C" w:rsidP="00D613D1">
            <w:pPr>
              <w:pStyle w:val="afb"/>
            </w:pPr>
            <w:r w:rsidRPr="007636BA">
              <w:rPr>
                <w:rFonts w:hint="eastAsia"/>
                <w:lang w:eastAsia="zh-TW"/>
              </w:rPr>
              <w:t>9</w:t>
            </w:r>
            <w:r w:rsidRPr="007636BA">
              <w:rPr>
                <w:rFonts w:hint="eastAsia"/>
              </w:rPr>
              <w:t>%</w:t>
            </w:r>
          </w:p>
        </w:tc>
      </w:tr>
      <w:tr w:rsidR="007636BA" w:rsidRPr="007636BA" w14:paraId="33FFBBAD" w14:textId="77777777" w:rsidTr="00AF69E3">
        <w:trPr>
          <w:trHeight w:val="510"/>
        </w:trPr>
        <w:tc>
          <w:tcPr>
            <w:tcW w:w="2541" w:type="dxa"/>
            <w:tcBorders>
              <w:top w:val="single" w:sz="8" w:space="0" w:color="000000"/>
              <w:left w:val="single" w:sz="8" w:space="0" w:color="000000"/>
              <w:bottom w:val="single" w:sz="8" w:space="0" w:color="000000"/>
            </w:tcBorders>
            <w:shd w:val="clear" w:color="auto" w:fill="auto"/>
            <w:vAlign w:val="center"/>
          </w:tcPr>
          <w:p w14:paraId="0DCC63B4" w14:textId="77777777" w:rsidR="00F5718C" w:rsidRPr="007636BA" w:rsidRDefault="00F5718C" w:rsidP="00D613D1">
            <w:pPr>
              <w:pStyle w:val="afb"/>
              <w:rPr>
                <w:lang w:eastAsia="zh-TW"/>
              </w:rPr>
            </w:pPr>
            <w:r w:rsidRPr="007636BA">
              <w:t>€</w:t>
            </w:r>
            <w:r w:rsidRPr="007636BA">
              <w:rPr>
                <w:rFonts w:hint="eastAsia"/>
                <w:lang w:eastAsia="zh-TW"/>
              </w:rPr>
              <w:t>424</w:t>
            </w:r>
            <w:r w:rsidRPr="007636BA">
              <w:t>.01- €</w:t>
            </w:r>
            <w:r w:rsidRPr="007636BA">
              <w:rPr>
                <w:rFonts w:hint="eastAsia"/>
                <w:lang w:eastAsia="zh-TW"/>
              </w:rPr>
              <w:t>527</w:t>
            </w:r>
          </w:p>
        </w:tc>
        <w:tc>
          <w:tcPr>
            <w:tcW w:w="2541" w:type="dxa"/>
            <w:tcBorders>
              <w:top w:val="single" w:sz="8" w:space="0" w:color="000000"/>
              <w:left w:val="single" w:sz="8" w:space="0" w:color="000000"/>
              <w:bottom w:val="single" w:sz="8" w:space="0" w:color="000000"/>
            </w:tcBorders>
            <w:shd w:val="clear" w:color="auto" w:fill="auto"/>
            <w:vAlign w:val="center"/>
          </w:tcPr>
          <w:p w14:paraId="7519A2E4" w14:textId="77777777" w:rsidR="00F5718C" w:rsidRPr="007636BA" w:rsidRDefault="00F5718C" w:rsidP="00D613D1">
            <w:pPr>
              <w:pStyle w:val="afb"/>
            </w:pPr>
            <w:r w:rsidRPr="007636BA">
              <w:rPr>
                <w:rFonts w:hint="eastAsia"/>
              </w:rPr>
              <w:t>4.</w:t>
            </w:r>
            <w:r w:rsidRPr="007636BA">
              <w:rPr>
                <w:rFonts w:hint="eastAsia"/>
                <w:lang w:eastAsia="zh-TW"/>
              </w:rPr>
              <w:t>2</w:t>
            </w:r>
            <w:r w:rsidRPr="007636BA">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8AEF00" w14:textId="77777777" w:rsidR="00F5718C" w:rsidRPr="007636BA" w:rsidRDefault="00F5718C" w:rsidP="00D613D1">
            <w:pPr>
              <w:pStyle w:val="afb"/>
            </w:pPr>
            <w:r w:rsidRPr="007636BA">
              <w:rPr>
                <w:rFonts w:hint="eastAsia"/>
                <w:lang w:eastAsia="zh-TW"/>
              </w:rPr>
              <w:t>9</w:t>
            </w:r>
            <w:r w:rsidRPr="007636BA">
              <w:rPr>
                <w:rFonts w:hint="eastAsia"/>
              </w:rPr>
              <w:t>%</w:t>
            </w:r>
          </w:p>
        </w:tc>
      </w:tr>
      <w:tr w:rsidR="007636BA" w:rsidRPr="007636BA" w14:paraId="44ADCE7D" w14:textId="77777777" w:rsidTr="00AF69E3">
        <w:trPr>
          <w:trHeight w:val="510"/>
        </w:trPr>
        <w:tc>
          <w:tcPr>
            <w:tcW w:w="2541" w:type="dxa"/>
            <w:tcBorders>
              <w:top w:val="single" w:sz="8" w:space="0" w:color="000000"/>
              <w:left w:val="single" w:sz="8" w:space="0" w:color="000000"/>
              <w:bottom w:val="single" w:sz="8" w:space="0" w:color="000000"/>
            </w:tcBorders>
            <w:shd w:val="clear" w:color="auto" w:fill="auto"/>
            <w:vAlign w:val="center"/>
          </w:tcPr>
          <w:p w14:paraId="74CFAC3E" w14:textId="77777777" w:rsidR="00F5718C" w:rsidRPr="007636BA" w:rsidRDefault="00F5718C" w:rsidP="00D613D1">
            <w:pPr>
              <w:pStyle w:val="afb"/>
            </w:pPr>
            <w:r w:rsidRPr="007636BA">
              <w:rPr>
                <w:rFonts w:cs="Arial Unicode MS" w:hint="eastAsia"/>
              </w:rPr>
              <w:t>&gt;</w:t>
            </w:r>
            <w:r w:rsidRPr="007636BA">
              <w:t>€</w:t>
            </w:r>
            <w:r w:rsidRPr="007636BA">
              <w:rPr>
                <w:rFonts w:hint="eastAsia"/>
                <w:lang w:eastAsia="zh-TW"/>
              </w:rPr>
              <w:t>527</w:t>
            </w:r>
          </w:p>
        </w:tc>
        <w:tc>
          <w:tcPr>
            <w:tcW w:w="2541" w:type="dxa"/>
            <w:tcBorders>
              <w:top w:val="single" w:sz="8" w:space="0" w:color="000000"/>
              <w:left w:val="single" w:sz="8" w:space="0" w:color="000000"/>
              <w:bottom w:val="single" w:sz="8" w:space="0" w:color="000000"/>
            </w:tcBorders>
            <w:shd w:val="clear" w:color="auto" w:fill="auto"/>
            <w:vAlign w:val="center"/>
          </w:tcPr>
          <w:p w14:paraId="5E0FC2E7" w14:textId="77777777" w:rsidR="00F5718C" w:rsidRPr="007636BA" w:rsidRDefault="00F5718C" w:rsidP="00D613D1">
            <w:pPr>
              <w:pStyle w:val="afb"/>
            </w:pPr>
            <w:r w:rsidRPr="007636BA">
              <w:rPr>
                <w:rFonts w:hint="eastAsia"/>
              </w:rPr>
              <w:t>4.</w:t>
            </w:r>
            <w:r w:rsidRPr="007636BA">
              <w:rPr>
                <w:rFonts w:hint="eastAsia"/>
                <w:lang w:eastAsia="zh-TW"/>
              </w:rPr>
              <w:t>2</w:t>
            </w:r>
            <w:r w:rsidRPr="007636BA">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B505D7" w14:textId="77777777" w:rsidR="00F5718C" w:rsidRPr="007636BA" w:rsidRDefault="00F5718C" w:rsidP="00D613D1">
            <w:pPr>
              <w:pStyle w:val="afb"/>
            </w:pPr>
            <w:r w:rsidRPr="007636BA">
              <w:rPr>
                <w:rFonts w:hint="eastAsia"/>
                <w:lang w:eastAsia="zh-TW"/>
              </w:rPr>
              <w:t>11.25</w:t>
            </w:r>
            <w:r w:rsidRPr="007636BA">
              <w:rPr>
                <w:rFonts w:hint="eastAsia"/>
              </w:rPr>
              <w:t>%</w:t>
            </w:r>
          </w:p>
        </w:tc>
      </w:tr>
    </w:tbl>
    <w:p w14:paraId="27E66DF4" w14:textId="6BCF1237" w:rsidR="007A0F1C" w:rsidRPr="007636BA" w:rsidRDefault="007A0F1C" w:rsidP="007A0F1C">
      <w:pPr>
        <w:pStyle w:val="af6"/>
        <w:ind w:leftChars="480" w:left="1134" w:firstLineChars="0" w:firstLine="1"/>
        <w:rPr>
          <w:lang w:val="en-GB"/>
        </w:rPr>
      </w:pPr>
      <w:r w:rsidRPr="007636BA">
        <w:rPr>
          <w:rFonts w:hint="eastAsia"/>
          <w:lang w:val="en-GB"/>
        </w:rPr>
        <w:t>資料來源：</w:t>
      </w:r>
      <w:r w:rsidRPr="007636BA">
        <w:rPr>
          <w:lang w:val="en-GB"/>
        </w:rPr>
        <w:t>Pay Related Social Insurance</w:t>
      </w:r>
      <w:r w:rsidR="00826B5A" w:rsidRPr="007636BA">
        <w:rPr>
          <w:lang w:val="en-GB"/>
        </w:rPr>
        <w:t>（</w:t>
      </w:r>
      <w:r w:rsidRPr="007636BA">
        <w:rPr>
          <w:lang w:val="en-GB"/>
        </w:rPr>
        <w:t>PRSI</w:t>
      </w:r>
      <w:r w:rsidR="00826B5A" w:rsidRPr="007636BA">
        <w:rPr>
          <w:lang w:val="en-GB"/>
        </w:rPr>
        <w:t>）</w:t>
      </w:r>
      <w:r w:rsidRPr="007636BA">
        <w:rPr>
          <w:lang w:val="en-GB"/>
        </w:rPr>
        <w:t>2025 Contribution Rates and User Guide</w:t>
      </w:r>
    </w:p>
    <w:p w14:paraId="19873403" w14:textId="78A48FE9" w:rsidR="00AF20FF" w:rsidRPr="007636BA" w:rsidRDefault="00AF20FF" w:rsidP="002C0757">
      <w:pPr>
        <w:pStyle w:val="12"/>
        <w:ind w:leftChars="128" w:left="498" w:hangingChars="83" w:hanging="196"/>
        <w:rPr>
          <w:rFonts w:ascii="新細明體" w:eastAsia="新細明體" w:hAnsi="新細明體" w:cs="新細明體"/>
        </w:rPr>
      </w:pPr>
    </w:p>
    <w:tbl>
      <w:tblPr>
        <w:tblW w:w="7624" w:type="dxa"/>
        <w:tblInd w:w="1009" w:type="dxa"/>
        <w:tblLayout w:type="fixed"/>
        <w:tblCellMar>
          <w:left w:w="57" w:type="dxa"/>
          <w:right w:w="57" w:type="dxa"/>
        </w:tblCellMar>
        <w:tblLook w:val="0000" w:firstRow="0" w:lastRow="0" w:firstColumn="0" w:lastColumn="0" w:noHBand="0" w:noVBand="0"/>
      </w:tblPr>
      <w:tblGrid>
        <w:gridCol w:w="3812"/>
        <w:gridCol w:w="3812"/>
      </w:tblGrid>
      <w:tr w:rsidR="007636BA" w:rsidRPr="007636BA" w14:paraId="67EDB030" w14:textId="77777777" w:rsidTr="00AF69E3">
        <w:trPr>
          <w:trHeight w:val="510"/>
        </w:trPr>
        <w:tc>
          <w:tcPr>
            <w:tcW w:w="3812" w:type="dxa"/>
            <w:tcBorders>
              <w:top w:val="single" w:sz="8" w:space="0" w:color="000000"/>
              <w:left w:val="single" w:sz="8" w:space="0" w:color="000000"/>
              <w:bottom w:val="single" w:sz="8" w:space="0" w:color="000000"/>
            </w:tcBorders>
            <w:shd w:val="clear" w:color="auto" w:fill="auto"/>
            <w:vAlign w:val="center"/>
          </w:tcPr>
          <w:p w14:paraId="72E30B9D" w14:textId="77777777" w:rsidR="00AF20FF" w:rsidRPr="007636BA" w:rsidRDefault="00AF20FF" w:rsidP="00B64533">
            <w:pPr>
              <w:pStyle w:val="afb"/>
            </w:pPr>
            <w:r w:rsidRPr="007636BA">
              <w:rPr>
                <w:rFonts w:hint="eastAsia"/>
              </w:rPr>
              <w:t>身分別</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416C8A" w14:textId="7D4D6903" w:rsidR="00AF20FF" w:rsidRPr="007636BA" w:rsidRDefault="007259D5" w:rsidP="00B64533">
            <w:pPr>
              <w:pStyle w:val="afb"/>
            </w:pPr>
            <w:r w:rsidRPr="007636BA">
              <w:rPr>
                <w:rFonts w:hint="eastAsia"/>
                <w:lang w:eastAsia="zh-TW"/>
              </w:rPr>
              <w:t>2025</w:t>
            </w:r>
            <w:r w:rsidR="00AF20FF" w:rsidRPr="007636BA">
              <w:t>年個人</w:t>
            </w:r>
            <w:r w:rsidR="00AF20FF" w:rsidRPr="007636BA">
              <w:rPr>
                <w:rFonts w:hint="eastAsia"/>
              </w:rPr>
              <w:t>稅賦抵免</w:t>
            </w:r>
            <w:r w:rsidR="00AF20FF" w:rsidRPr="007636BA">
              <w:t>額</w:t>
            </w:r>
          </w:p>
        </w:tc>
      </w:tr>
      <w:tr w:rsidR="007636BA" w:rsidRPr="007636BA" w14:paraId="6A74E1EE" w14:textId="77777777" w:rsidTr="00AF69E3">
        <w:trPr>
          <w:trHeight w:val="510"/>
        </w:trPr>
        <w:tc>
          <w:tcPr>
            <w:tcW w:w="3812" w:type="dxa"/>
            <w:tcBorders>
              <w:top w:val="single" w:sz="8" w:space="0" w:color="000000"/>
              <w:left w:val="single" w:sz="8" w:space="0" w:color="000000"/>
              <w:bottom w:val="single" w:sz="8" w:space="0" w:color="000000"/>
            </w:tcBorders>
            <w:shd w:val="clear" w:color="auto" w:fill="auto"/>
            <w:vAlign w:val="center"/>
          </w:tcPr>
          <w:p w14:paraId="248D1B46" w14:textId="77777777" w:rsidR="007259D5" w:rsidRPr="007636BA" w:rsidRDefault="007259D5" w:rsidP="007259D5">
            <w:pPr>
              <w:pStyle w:val="afb"/>
            </w:pPr>
            <w:r w:rsidRPr="007636BA">
              <w:t>個人（單身者）</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5C0D3E" w14:textId="46ADE864" w:rsidR="007259D5" w:rsidRPr="007636BA" w:rsidRDefault="007259D5" w:rsidP="007259D5">
            <w:pPr>
              <w:pStyle w:val="afb"/>
            </w:pPr>
            <w:r w:rsidRPr="007636BA">
              <w:t>€</w:t>
            </w:r>
            <w:r w:rsidRPr="007636BA">
              <w:rPr>
                <w:rFonts w:hint="eastAsia"/>
                <w:lang w:eastAsia="zh-TW"/>
              </w:rPr>
              <w:t>2</w:t>
            </w:r>
            <w:r w:rsidRPr="007636BA">
              <w:t>,</w:t>
            </w:r>
            <w:r w:rsidRPr="007636BA">
              <w:rPr>
                <w:rFonts w:hint="eastAsia"/>
                <w:lang w:eastAsia="zh-TW"/>
              </w:rPr>
              <w:t>000</w:t>
            </w:r>
          </w:p>
        </w:tc>
      </w:tr>
      <w:tr w:rsidR="007636BA" w:rsidRPr="007636BA" w14:paraId="503C52C9" w14:textId="77777777" w:rsidTr="00AF69E3">
        <w:trPr>
          <w:trHeight w:val="510"/>
        </w:trPr>
        <w:tc>
          <w:tcPr>
            <w:tcW w:w="3812" w:type="dxa"/>
            <w:tcBorders>
              <w:top w:val="single" w:sz="8" w:space="0" w:color="000000"/>
              <w:left w:val="single" w:sz="8" w:space="0" w:color="000000"/>
              <w:bottom w:val="single" w:sz="8" w:space="0" w:color="000000"/>
            </w:tcBorders>
            <w:shd w:val="clear" w:color="auto" w:fill="auto"/>
            <w:vAlign w:val="center"/>
          </w:tcPr>
          <w:p w14:paraId="210C6292" w14:textId="77777777" w:rsidR="007259D5" w:rsidRPr="007636BA" w:rsidRDefault="007259D5" w:rsidP="007259D5">
            <w:pPr>
              <w:pStyle w:val="afb"/>
            </w:pPr>
            <w:r w:rsidRPr="007636BA">
              <w:t>個人（已婚者）</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2E3F39" w14:textId="0E34E6E9" w:rsidR="007259D5" w:rsidRPr="007636BA" w:rsidRDefault="007259D5" w:rsidP="007259D5">
            <w:pPr>
              <w:pStyle w:val="afb"/>
              <w:rPr>
                <w:lang w:eastAsia="zh-TW"/>
              </w:rPr>
            </w:pPr>
            <w:r w:rsidRPr="007636BA">
              <w:t>€</w:t>
            </w:r>
            <w:r w:rsidRPr="007636BA">
              <w:rPr>
                <w:rFonts w:hint="eastAsia"/>
                <w:lang w:eastAsia="zh-TW"/>
              </w:rPr>
              <w:t>4</w:t>
            </w:r>
            <w:r w:rsidRPr="007636BA">
              <w:t>,</w:t>
            </w:r>
            <w:r w:rsidRPr="007636BA">
              <w:rPr>
                <w:rFonts w:hint="eastAsia"/>
                <w:lang w:eastAsia="zh-TW"/>
              </w:rPr>
              <w:t>000</w:t>
            </w:r>
          </w:p>
        </w:tc>
      </w:tr>
      <w:tr w:rsidR="007636BA" w:rsidRPr="007636BA" w14:paraId="64A169A3" w14:textId="77777777" w:rsidTr="00AF69E3">
        <w:trPr>
          <w:trHeight w:val="510"/>
        </w:trPr>
        <w:tc>
          <w:tcPr>
            <w:tcW w:w="3812" w:type="dxa"/>
            <w:tcBorders>
              <w:top w:val="single" w:sz="8" w:space="0" w:color="000000"/>
              <w:left w:val="single" w:sz="8" w:space="0" w:color="000000"/>
              <w:bottom w:val="single" w:sz="8" w:space="0" w:color="000000"/>
            </w:tcBorders>
            <w:shd w:val="clear" w:color="auto" w:fill="auto"/>
            <w:vAlign w:val="center"/>
          </w:tcPr>
          <w:p w14:paraId="3540C435" w14:textId="77777777" w:rsidR="007259D5" w:rsidRPr="007636BA" w:rsidRDefault="007259D5" w:rsidP="007259D5">
            <w:pPr>
              <w:pStyle w:val="afb"/>
            </w:pPr>
            <w:r w:rsidRPr="007636BA">
              <w:t>喪偶者</w:t>
            </w:r>
            <w:r w:rsidRPr="007636BA">
              <w:rPr>
                <w:rFonts w:hint="eastAsia"/>
              </w:rPr>
              <w:t>（當年度）</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B40145" w14:textId="5F89AC01" w:rsidR="007259D5" w:rsidRPr="007636BA" w:rsidRDefault="007259D5" w:rsidP="007259D5">
            <w:pPr>
              <w:pStyle w:val="afb"/>
              <w:rPr>
                <w:lang w:eastAsia="zh-TW"/>
              </w:rPr>
            </w:pPr>
            <w:r w:rsidRPr="007636BA">
              <w:t>€</w:t>
            </w:r>
            <w:r w:rsidRPr="007636BA">
              <w:rPr>
                <w:rFonts w:hint="eastAsia"/>
                <w:lang w:eastAsia="zh-TW"/>
              </w:rPr>
              <w:t>4</w:t>
            </w:r>
            <w:r w:rsidRPr="007636BA">
              <w:t>,</w:t>
            </w:r>
            <w:r w:rsidRPr="007636BA">
              <w:rPr>
                <w:rFonts w:hint="eastAsia"/>
                <w:lang w:eastAsia="zh-TW"/>
              </w:rPr>
              <w:t>000</w:t>
            </w:r>
          </w:p>
        </w:tc>
      </w:tr>
      <w:tr w:rsidR="007636BA" w:rsidRPr="007636BA" w14:paraId="1E229EFF" w14:textId="77777777" w:rsidTr="00AF69E3">
        <w:trPr>
          <w:trHeight w:val="510"/>
        </w:trPr>
        <w:tc>
          <w:tcPr>
            <w:tcW w:w="3812" w:type="dxa"/>
            <w:tcBorders>
              <w:top w:val="single" w:sz="8" w:space="0" w:color="000000"/>
              <w:left w:val="single" w:sz="8" w:space="0" w:color="000000"/>
              <w:bottom w:val="single" w:sz="8" w:space="0" w:color="000000"/>
            </w:tcBorders>
            <w:shd w:val="clear" w:color="auto" w:fill="auto"/>
            <w:vAlign w:val="center"/>
          </w:tcPr>
          <w:p w14:paraId="1F5E8D8D" w14:textId="77777777" w:rsidR="007259D5" w:rsidRPr="007636BA" w:rsidRDefault="007259D5" w:rsidP="007259D5">
            <w:pPr>
              <w:pStyle w:val="afb"/>
            </w:pPr>
            <w:r w:rsidRPr="007636BA">
              <w:rPr>
                <w:rFonts w:hint="eastAsia"/>
              </w:rPr>
              <w:t>喪偶者（有子女）</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690CF4" w14:textId="5BA49D3D" w:rsidR="007259D5" w:rsidRPr="007636BA" w:rsidRDefault="007259D5" w:rsidP="007259D5">
            <w:pPr>
              <w:pStyle w:val="afb"/>
              <w:rPr>
                <w:lang w:eastAsia="zh-TW"/>
              </w:rPr>
            </w:pPr>
            <w:r w:rsidRPr="007636BA">
              <w:t>€</w:t>
            </w:r>
            <w:r w:rsidRPr="007636BA">
              <w:rPr>
                <w:rFonts w:hint="eastAsia"/>
                <w:lang w:eastAsia="zh-TW"/>
              </w:rPr>
              <w:t>2</w:t>
            </w:r>
            <w:r w:rsidRPr="007636BA">
              <w:t>,</w:t>
            </w:r>
            <w:r w:rsidRPr="007636BA">
              <w:rPr>
                <w:rFonts w:hint="eastAsia"/>
                <w:lang w:eastAsia="zh-TW"/>
              </w:rPr>
              <w:t>000</w:t>
            </w:r>
          </w:p>
        </w:tc>
      </w:tr>
      <w:tr w:rsidR="007636BA" w:rsidRPr="007636BA" w14:paraId="29331925" w14:textId="77777777" w:rsidTr="00AF69E3">
        <w:trPr>
          <w:trHeight w:val="510"/>
        </w:trPr>
        <w:tc>
          <w:tcPr>
            <w:tcW w:w="3812" w:type="dxa"/>
            <w:tcBorders>
              <w:top w:val="single" w:sz="8" w:space="0" w:color="000000"/>
              <w:left w:val="single" w:sz="8" w:space="0" w:color="000000"/>
              <w:bottom w:val="single" w:sz="8" w:space="0" w:color="000000"/>
            </w:tcBorders>
            <w:shd w:val="clear" w:color="auto" w:fill="auto"/>
            <w:vAlign w:val="center"/>
          </w:tcPr>
          <w:p w14:paraId="313A5283" w14:textId="77777777" w:rsidR="007259D5" w:rsidRPr="007636BA" w:rsidRDefault="007259D5" w:rsidP="007259D5">
            <w:pPr>
              <w:pStyle w:val="afb"/>
            </w:pPr>
            <w:r w:rsidRPr="007636BA">
              <w:rPr>
                <w:rFonts w:hint="eastAsia"/>
              </w:rPr>
              <w:t>喪偶者（無子女）</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7C3612" w14:textId="54E93C8B" w:rsidR="007259D5" w:rsidRPr="007636BA" w:rsidRDefault="007259D5" w:rsidP="007259D5">
            <w:pPr>
              <w:pStyle w:val="afb"/>
              <w:rPr>
                <w:lang w:eastAsia="zh-TW"/>
              </w:rPr>
            </w:pPr>
            <w:r w:rsidRPr="007636BA">
              <w:t>€</w:t>
            </w:r>
            <w:r w:rsidRPr="007636BA">
              <w:rPr>
                <w:rFonts w:hint="eastAsia"/>
                <w:lang w:eastAsia="zh-TW"/>
              </w:rPr>
              <w:t>2</w:t>
            </w:r>
            <w:r w:rsidRPr="007636BA">
              <w:t>,</w:t>
            </w:r>
            <w:r w:rsidRPr="007636BA">
              <w:rPr>
                <w:rFonts w:hint="eastAsia"/>
                <w:lang w:eastAsia="zh-TW"/>
              </w:rPr>
              <w:t>540</w:t>
            </w:r>
          </w:p>
        </w:tc>
      </w:tr>
    </w:tbl>
    <w:p w14:paraId="032FD1A5" w14:textId="77777777" w:rsidR="002C0757" w:rsidRPr="007636BA" w:rsidRDefault="002C0757" w:rsidP="002C0757">
      <w:pPr>
        <w:pStyle w:val="af6"/>
        <w:ind w:leftChars="480" w:left="1134" w:firstLineChars="0" w:firstLine="1"/>
        <w:rPr>
          <w:lang w:val="en-GB"/>
        </w:rPr>
      </w:pPr>
      <w:r w:rsidRPr="007636BA">
        <w:rPr>
          <w:rFonts w:hint="eastAsia"/>
          <w:lang w:val="en-GB"/>
        </w:rPr>
        <w:t>資料來源：</w:t>
      </w:r>
      <w:r w:rsidRPr="007636BA">
        <w:rPr>
          <w:rFonts w:hint="eastAsia"/>
          <w:lang w:val="en-GB" w:eastAsia="zh-TW"/>
        </w:rPr>
        <w:t>R</w:t>
      </w:r>
      <w:r w:rsidRPr="007636BA">
        <w:rPr>
          <w:lang w:val="en-GB"/>
        </w:rPr>
        <w:t xml:space="preserve">evenue </w:t>
      </w:r>
      <w:r w:rsidRPr="007636BA">
        <w:rPr>
          <w:rFonts w:hint="eastAsia"/>
          <w:lang w:val="en-GB" w:eastAsia="zh-TW"/>
        </w:rPr>
        <w:t>I</w:t>
      </w:r>
      <w:r w:rsidRPr="007636BA">
        <w:rPr>
          <w:lang w:val="en-GB"/>
        </w:rPr>
        <w:t xml:space="preserve">rish </w:t>
      </w:r>
      <w:r w:rsidRPr="007636BA">
        <w:rPr>
          <w:rFonts w:hint="eastAsia"/>
          <w:lang w:val="en-GB" w:eastAsia="zh-TW"/>
        </w:rPr>
        <w:t>T</w:t>
      </w:r>
      <w:r w:rsidRPr="007636BA">
        <w:rPr>
          <w:lang w:val="en-GB"/>
        </w:rPr>
        <w:t xml:space="preserve">ax and </w:t>
      </w:r>
      <w:r w:rsidRPr="007636BA">
        <w:rPr>
          <w:rFonts w:hint="eastAsia"/>
          <w:lang w:val="en-GB" w:eastAsia="zh-TW"/>
        </w:rPr>
        <w:t>C</w:t>
      </w:r>
      <w:r w:rsidRPr="007636BA">
        <w:rPr>
          <w:lang w:val="en-GB"/>
        </w:rPr>
        <w:t xml:space="preserve">ustoms </w:t>
      </w:r>
    </w:p>
    <w:p w14:paraId="28587AA8" w14:textId="414138CC" w:rsidR="00AF20FF" w:rsidRPr="007636BA" w:rsidRDefault="00AF20FF" w:rsidP="00837CF3">
      <w:pPr>
        <w:pStyle w:val="af4"/>
        <w:ind w:left="945" w:hanging="709"/>
        <w:rPr>
          <w:lang w:val="en-GB"/>
        </w:rPr>
      </w:pPr>
      <w:r w:rsidRPr="007636BA">
        <w:rPr>
          <w:lang w:val="en-GB"/>
        </w:rPr>
        <w:lastRenderedPageBreak/>
        <w:t>（二）其他收入稅</w:t>
      </w:r>
    </w:p>
    <w:p w14:paraId="65664D2E" w14:textId="77777777" w:rsidR="00AF20FF" w:rsidRPr="007636BA" w:rsidRDefault="00AF20FF" w:rsidP="00837CF3">
      <w:pPr>
        <w:pStyle w:val="af6"/>
        <w:ind w:left="1417" w:hanging="472"/>
      </w:pPr>
      <w:r w:rsidRPr="007636BA">
        <w:rPr>
          <w:lang w:val="en-GB"/>
        </w:rPr>
        <w:t>１、公司稅</w:t>
      </w:r>
    </w:p>
    <w:tbl>
      <w:tblPr>
        <w:tblW w:w="7690" w:type="dxa"/>
        <w:tblInd w:w="1060" w:type="dxa"/>
        <w:tblLayout w:type="fixed"/>
        <w:tblLook w:val="0000" w:firstRow="0" w:lastRow="0" w:firstColumn="0" w:lastColumn="0" w:noHBand="0" w:noVBand="0"/>
      </w:tblPr>
      <w:tblGrid>
        <w:gridCol w:w="2563"/>
        <w:gridCol w:w="2563"/>
        <w:gridCol w:w="2564"/>
      </w:tblGrid>
      <w:tr w:rsidR="007636BA" w:rsidRPr="007636BA" w14:paraId="00015833" w14:textId="77777777" w:rsidTr="00837CF3">
        <w:tc>
          <w:tcPr>
            <w:tcW w:w="2563" w:type="dxa"/>
            <w:tcBorders>
              <w:top w:val="single" w:sz="8" w:space="0" w:color="000000"/>
              <w:left w:val="single" w:sz="8" w:space="0" w:color="000000"/>
              <w:bottom w:val="single" w:sz="4" w:space="0" w:color="000000"/>
            </w:tcBorders>
            <w:shd w:val="clear" w:color="auto" w:fill="auto"/>
          </w:tcPr>
          <w:p w14:paraId="20ABC8DC" w14:textId="77777777" w:rsidR="00AF20FF" w:rsidRPr="007636BA" w:rsidRDefault="00AF20FF" w:rsidP="00837CF3">
            <w:pPr>
              <w:pStyle w:val="afb"/>
            </w:pPr>
          </w:p>
        </w:tc>
        <w:tc>
          <w:tcPr>
            <w:tcW w:w="2563" w:type="dxa"/>
            <w:tcBorders>
              <w:top w:val="single" w:sz="8" w:space="0" w:color="000000"/>
              <w:left w:val="single" w:sz="4" w:space="0" w:color="000000"/>
              <w:bottom w:val="single" w:sz="4" w:space="0" w:color="000000"/>
            </w:tcBorders>
            <w:shd w:val="clear" w:color="auto" w:fill="auto"/>
          </w:tcPr>
          <w:p w14:paraId="79457004" w14:textId="77777777" w:rsidR="00AF20FF" w:rsidRPr="007636BA" w:rsidRDefault="00AF20FF" w:rsidP="00837CF3">
            <w:pPr>
              <w:pStyle w:val="afb"/>
            </w:pPr>
            <w:r w:rsidRPr="007636BA">
              <w:rPr>
                <w:rFonts w:hint="eastAsia"/>
              </w:rPr>
              <w:t>營業登記項目所得</w:t>
            </w:r>
          </w:p>
        </w:tc>
        <w:tc>
          <w:tcPr>
            <w:tcW w:w="2564" w:type="dxa"/>
            <w:tcBorders>
              <w:top w:val="single" w:sz="8" w:space="0" w:color="000000"/>
              <w:left w:val="single" w:sz="4" w:space="0" w:color="000000"/>
              <w:bottom w:val="single" w:sz="4" w:space="0" w:color="000000"/>
              <w:right w:val="single" w:sz="8" w:space="0" w:color="000000"/>
            </w:tcBorders>
            <w:shd w:val="clear" w:color="auto" w:fill="auto"/>
          </w:tcPr>
          <w:p w14:paraId="77E75052" w14:textId="77777777" w:rsidR="00AF20FF" w:rsidRPr="007636BA" w:rsidRDefault="00AF20FF" w:rsidP="00837CF3">
            <w:pPr>
              <w:pStyle w:val="afb"/>
            </w:pPr>
            <w:r w:rsidRPr="007636BA">
              <w:rPr>
                <w:rFonts w:hint="eastAsia"/>
              </w:rPr>
              <w:t>非營業登記項目所得</w:t>
            </w:r>
          </w:p>
        </w:tc>
      </w:tr>
      <w:tr w:rsidR="00F67B29" w:rsidRPr="007636BA" w14:paraId="21AFE07D" w14:textId="77777777" w:rsidTr="00837CF3">
        <w:tc>
          <w:tcPr>
            <w:tcW w:w="2563" w:type="dxa"/>
            <w:tcBorders>
              <w:top w:val="single" w:sz="4" w:space="0" w:color="000000"/>
              <w:left w:val="single" w:sz="8" w:space="0" w:color="000000"/>
              <w:bottom w:val="single" w:sz="8" w:space="0" w:color="000000"/>
            </w:tcBorders>
            <w:shd w:val="clear" w:color="auto" w:fill="auto"/>
            <w:vAlign w:val="center"/>
          </w:tcPr>
          <w:p w14:paraId="4EA13A20" w14:textId="77777777" w:rsidR="00AF20FF" w:rsidRPr="007636BA" w:rsidRDefault="00AF20FF" w:rsidP="00837CF3">
            <w:pPr>
              <w:pStyle w:val="afb"/>
            </w:pPr>
            <w:r w:rsidRPr="007636BA">
              <w:rPr>
                <w:rFonts w:hint="eastAsia"/>
              </w:rPr>
              <w:t>稅率</w:t>
            </w:r>
          </w:p>
        </w:tc>
        <w:tc>
          <w:tcPr>
            <w:tcW w:w="2563" w:type="dxa"/>
            <w:tcBorders>
              <w:top w:val="single" w:sz="4" w:space="0" w:color="000000"/>
              <w:left w:val="single" w:sz="4" w:space="0" w:color="000000"/>
              <w:bottom w:val="single" w:sz="8" w:space="0" w:color="000000"/>
            </w:tcBorders>
            <w:shd w:val="clear" w:color="auto" w:fill="auto"/>
            <w:vAlign w:val="center"/>
          </w:tcPr>
          <w:p w14:paraId="1A3FADCD" w14:textId="77777777" w:rsidR="00AF20FF" w:rsidRPr="007636BA" w:rsidRDefault="00AF20FF" w:rsidP="00837CF3">
            <w:pPr>
              <w:pStyle w:val="afb"/>
            </w:pPr>
            <w:r w:rsidRPr="007636BA">
              <w:rPr>
                <w:rFonts w:hint="eastAsia"/>
              </w:rPr>
              <w:t>12.5</w:t>
            </w:r>
            <w:r w:rsidR="00380FE1" w:rsidRPr="007636BA">
              <w:rPr>
                <w:rFonts w:hint="eastAsia"/>
              </w:rPr>
              <w:t>%</w:t>
            </w:r>
          </w:p>
        </w:tc>
        <w:tc>
          <w:tcPr>
            <w:tcW w:w="2564" w:type="dxa"/>
            <w:tcBorders>
              <w:top w:val="single" w:sz="4" w:space="0" w:color="000000"/>
              <w:left w:val="single" w:sz="4" w:space="0" w:color="000000"/>
              <w:bottom w:val="single" w:sz="8" w:space="0" w:color="000000"/>
              <w:right w:val="single" w:sz="8" w:space="0" w:color="000000"/>
            </w:tcBorders>
            <w:shd w:val="clear" w:color="auto" w:fill="auto"/>
            <w:vAlign w:val="center"/>
          </w:tcPr>
          <w:p w14:paraId="17FB6073" w14:textId="77777777" w:rsidR="00AF20FF" w:rsidRPr="007636BA" w:rsidRDefault="00AF20FF" w:rsidP="00837CF3">
            <w:pPr>
              <w:pStyle w:val="afb"/>
            </w:pPr>
            <w:r w:rsidRPr="007636BA">
              <w:rPr>
                <w:rFonts w:hint="eastAsia"/>
              </w:rPr>
              <w:t>25</w:t>
            </w:r>
            <w:r w:rsidR="00380FE1" w:rsidRPr="007636BA">
              <w:rPr>
                <w:rFonts w:hint="eastAsia"/>
              </w:rPr>
              <w:t>%</w:t>
            </w:r>
          </w:p>
        </w:tc>
      </w:tr>
    </w:tbl>
    <w:p w14:paraId="0EA366C4" w14:textId="74C9ABAD" w:rsidR="00653D06" w:rsidRPr="007636BA" w:rsidRDefault="00653D06">
      <w:pPr>
        <w:widowControl/>
        <w:overflowPunct/>
        <w:autoSpaceDE/>
        <w:jc w:val="left"/>
        <w:rPr>
          <w:lang w:val="en-GB"/>
        </w:rPr>
      </w:pPr>
    </w:p>
    <w:p w14:paraId="2DAA1E95" w14:textId="77777777" w:rsidR="00AF20FF" w:rsidRPr="007636BA" w:rsidRDefault="00AF20FF" w:rsidP="00837CF3">
      <w:pPr>
        <w:pStyle w:val="af6"/>
        <w:ind w:left="1417" w:hanging="472"/>
      </w:pPr>
      <w:r w:rsidRPr="007636BA">
        <w:rPr>
          <w:lang w:val="en-GB"/>
        </w:rPr>
        <w:t>２、資本取得稅</w:t>
      </w:r>
    </w:p>
    <w:tbl>
      <w:tblPr>
        <w:tblW w:w="7695" w:type="dxa"/>
        <w:tblInd w:w="1060" w:type="dxa"/>
        <w:tblLayout w:type="fixed"/>
        <w:tblLook w:val="0000" w:firstRow="0" w:lastRow="0" w:firstColumn="0" w:lastColumn="0" w:noHBand="0" w:noVBand="0"/>
      </w:tblPr>
      <w:tblGrid>
        <w:gridCol w:w="5002"/>
        <w:gridCol w:w="2693"/>
      </w:tblGrid>
      <w:tr w:rsidR="007636BA" w:rsidRPr="007636BA" w14:paraId="5F190965" w14:textId="77777777" w:rsidTr="00837CF3">
        <w:tc>
          <w:tcPr>
            <w:tcW w:w="5002" w:type="dxa"/>
            <w:tcBorders>
              <w:top w:val="single" w:sz="8" w:space="0" w:color="000000"/>
              <w:left w:val="single" w:sz="8" w:space="0" w:color="000000"/>
              <w:bottom w:val="single" w:sz="4" w:space="0" w:color="000000"/>
            </w:tcBorders>
            <w:shd w:val="clear" w:color="auto" w:fill="auto"/>
          </w:tcPr>
          <w:p w14:paraId="72640880" w14:textId="77777777" w:rsidR="00AF20FF" w:rsidRPr="007636BA" w:rsidRDefault="00AF20FF" w:rsidP="00837CF3">
            <w:pPr>
              <w:pStyle w:val="afb"/>
            </w:pPr>
            <w:r w:rsidRPr="007636BA">
              <w:rPr>
                <w:rFonts w:hint="eastAsia"/>
              </w:rPr>
              <w:t>資產處分時間</w:t>
            </w:r>
          </w:p>
        </w:tc>
        <w:tc>
          <w:tcPr>
            <w:tcW w:w="2693" w:type="dxa"/>
            <w:tcBorders>
              <w:top w:val="single" w:sz="8" w:space="0" w:color="000000"/>
              <w:left w:val="single" w:sz="4" w:space="0" w:color="000000"/>
              <w:bottom w:val="single" w:sz="4" w:space="0" w:color="000000"/>
              <w:right w:val="single" w:sz="8" w:space="0" w:color="000000"/>
            </w:tcBorders>
            <w:shd w:val="clear" w:color="auto" w:fill="auto"/>
          </w:tcPr>
          <w:p w14:paraId="02A7168E" w14:textId="77777777" w:rsidR="00AF20FF" w:rsidRPr="007636BA" w:rsidRDefault="00AF20FF" w:rsidP="00837CF3">
            <w:pPr>
              <w:pStyle w:val="afb"/>
            </w:pPr>
            <w:r w:rsidRPr="007636BA">
              <w:rPr>
                <w:rFonts w:hint="eastAsia"/>
              </w:rPr>
              <w:t>適用稅率</w:t>
            </w:r>
          </w:p>
        </w:tc>
      </w:tr>
      <w:tr w:rsidR="007636BA" w:rsidRPr="007636BA" w14:paraId="0EDD5D6A" w14:textId="77777777" w:rsidTr="00837CF3">
        <w:tc>
          <w:tcPr>
            <w:tcW w:w="5002" w:type="dxa"/>
            <w:tcBorders>
              <w:top w:val="single" w:sz="4" w:space="0" w:color="000000"/>
              <w:left w:val="single" w:sz="8" w:space="0" w:color="000000"/>
              <w:bottom w:val="single" w:sz="4" w:space="0" w:color="000000"/>
            </w:tcBorders>
            <w:shd w:val="clear" w:color="auto" w:fill="auto"/>
          </w:tcPr>
          <w:p w14:paraId="5E8A504B" w14:textId="77777777" w:rsidR="00AF20FF" w:rsidRPr="007636BA" w:rsidRDefault="00AF20FF" w:rsidP="00837CF3">
            <w:pPr>
              <w:pStyle w:val="afb"/>
            </w:pPr>
            <w:r w:rsidRPr="007636BA">
              <w:rPr>
                <w:rFonts w:hint="eastAsia"/>
              </w:rPr>
              <w:t>2012</w:t>
            </w:r>
            <w:r w:rsidRPr="007636BA">
              <w:rPr>
                <w:rFonts w:hint="eastAsia"/>
              </w:rPr>
              <w:t>年</w:t>
            </w:r>
            <w:r w:rsidRPr="007636BA">
              <w:rPr>
                <w:rFonts w:hint="eastAsia"/>
              </w:rPr>
              <w:t>12</w:t>
            </w:r>
            <w:r w:rsidRPr="007636BA">
              <w:rPr>
                <w:rFonts w:hint="eastAsia"/>
              </w:rPr>
              <w:t>月</w:t>
            </w:r>
            <w:r w:rsidRPr="007636BA">
              <w:rPr>
                <w:rFonts w:hint="eastAsia"/>
              </w:rPr>
              <w:t>6</w:t>
            </w:r>
            <w:r w:rsidRPr="007636BA">
              <w:rPr>
                <w:rFonts w:hint="eastAsia"/>
              </w:rPr>
              <w:t>日以後</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14:paraId="7B372D9A" w14:textId="77777777" w:rsidR="00AF20FF" w:rsidRPr="007636BA" w:rsidRDefault="00AF20FF" w:rsidP="00837CF3">
            <w:pPr>
              <w:pStyle w:val="afb"/>
            </w:pPr>
            <w:r w:rsidRPr="007636BA">
              <w:rPr>
                <w:rFonts w:hint="eastAsia"/>
              </w:rPr>
              <w:t>33</w:t>
            </w:r>
            <w:r w:rsidR="00380FE1" w:rsidRPr="007636BA">
              <w:rPr>
                <w:rFonts w:hint="eastAsia"/>
              </w:rPr>
              <w:t>%</w:t>
            </w:r>
          </w:p>
        </w:tc>
      </w:tr>
      <w:tr w:rsidR="007636BA" w:rsidRPr="007636BA" w14:paraId="15C4ACA8" w14:textId="77777777" w:rsidTr="00837CF3">
        <w:tc>
          <w:tcPr>
            <w:tcW w:w="5002" w:type="dxa"/>
            <w:tcBorders>
              <w:top w:val="single" w:sz="4" w:space="0" w:color="000000"/>
              <w:left w:val="single" w:sz="8" w:space="0" w:color="000000"/>
              <w:bottom w:val="single" w:sz="4" w:space="0" w:color="000000"/>
            </w:tcBorders>
            <w:shd w:val="clear" w:color="auto" w:fill="auto"/>
          </w:tcPr>
          <w:p w14:paraId="5D5577B5" w14:textId="77777777" w:rsidR="00AF20FF" w:rsidRPr="007636BA" w:rsidRDefault="00AF20FF" w:rsidP="00837CF3">
            <w:pPr>
              <w:pStyle w:val="afb"/>
            </w:pPr>
            <w:r w:rsidRPr="007636BA">
              <w:rPr>
                <w:rFonts w:hint="eastAsia"/>
              </w:rPr>
              <w:t>2011</w:t>
            </w:r>
            <w:r w:rsidRPr="007636BA">
              <w:rPr>
                <w:rFonts w:hint="eastAsia"/>
              </w:rPr>
              <w:t>年</w:t>
            </w:r>
            <w:r w:rsidRPr="007636BA">
              <w:rPr>
                <w:rFonts w:hint="eastAsia"/>
              </w:rPr>
              <w:t>12</w:t>
            </w:r>
            <w:r w:rsidRPr="007636BA">
              <w:rPr>
                <w:rFonts w:hint="eastAsia"/>
              </w:rPr>
              <w:t>月</w:t>
            </w:r>
            <w:r w:rsidRPr="007636BA">
              <w:rPr>
                <w:rFonts w:hint="eastAsia"/>
              </w:rPr>
              <w:t>7</w:t>
            </w:r>
            <w:r w:rsidRPr="007636BA">
              <w:rPr>
                <w:rFonts w:hint="eastAsia"/>
              </w:rPr>
              <w:t>日至</w:t>
            </w:r>
            <w:r w:rsidRPr="007636BA">
              <w:rPr>
                <w:rFonts w:hint="eastAsia"/>
              </w:rPr>
              <w:t>2012</w:t>
            </w:r>
            <w:r w:rsidRPr="007636BA">
              <w:rPr>
                <w:rFonts w:hint="eastAsia"/>
              </w:rPr>
              <w:t>年</w:t>
            </w:r>
            <w:r w:rsidRPr="007636BA">
              <w:rPr>
                <w:rFonts w:hint="eastAsia"/>
              </w:rPr>
              <w:t>12</w:t>
            </w:r>
            <w:r w:rsidRPr="007636BA">
              <w:rPr>
                <w:rFonts w:hint="eastAsia"/>
              </w:rPr>
              <w:t>月</w:t>
            </w:r>
            <w:r w:rsidRPr="007636BA">
              <w:rPr>
                <w:rFonts w:hint="eastAsia"/>
              </w:rPr>
              <w:t>5</w:t>
            </w:r>
            <w:r w:rsidRPr="007636BA">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14:paraId="32DE508B" w14:textId="77777777" w:rsidR="00AF20FF" w:rsidRPr="007636BA" w:rsidRDefault="00AF20FF" w:rsidP="00837CF3">
            <w:pPr>
              <w:pStyle w:val="afb"/>
            </w:pPr>
            <w:r w:rsidRPr="007636BA">
              <w:rPr>
                <w:rFonts w:hint="eastAsia"/>
              </w:rPr>
              <w:t>30</w:t>
            </w:r>
            <w:r w:rsidR="00380FE1" w:rsidRPr="007636BA">
              <w:rPr>
                <w:rFonts w:hint="eastAsia"/>
              </w:rPr>
              <w:t>%</w:t>
            </w:r>
          </w:p>
        </w:tc>
      </w:tr>
      <w:tr w:rsidR="007636BA" w:rsidRPr="007636BA" w14:paraId="5640336D" w14:textId="77777777" w:rsidTr="00837CF3">
        <w:tc>
          <w:tcPr>
            <w:tcW w:w="5002" w:type="dxa"/>
            <w:tcBorders>
              <w:top w:val="single" w:sz="4" w:space="0" w:color="000000"/>
              <w:left w:val="single" w:sz="8" w:space="0" w:color="000000"/>
              <w:bottom w:val="single" w:sz="4" w:space="0" w:color="000000"/>
            </w:tcBorders>
            <w:shd w:val="clear" w:color="auto" w:fill="auto"/>
          </w:tcPr>
          <w:p w14:paraId="35205970" w14:textId="77777777" w:rsidR="00AF20FF" w:rsidRPr="007636BA" w:rsidRDefault="00AF20FF" w:rsidP="00837CF3">
            <w:pPr>
              <w:pStyle w:val="afb"/>
            </w:pPr>
            <w:r w:rsidRPr="007636BA">
              <w:rPr>
                <w:rFonts w:hint="eastAsia"/>
              </w:rPr>
              <w:t>2009</w:t>
            </w:r>
            <w:r w:rsidRPr="007636BA">
              <w:rPr>
                <w:rFonts w:hint="eastAsia"/>
              </w:rPr>
              <w:t>年</w:t>
            </w:r>
            <w:r w:rsidRPr="007636BA">
              <w:rPr>
                <w:rFonts w:hint="eastAsia"/>
              </w:rPr>
              <w:t>4</w:t>
            </w:r>
            <w:r w:rsidRPr="007636BA">
              <w:rPr>
                <w:rFonts w:hint="eastAsia"/>
              </w:rPr>
              <w:t>月</w:t>
            </w:r>
            <w:r w:rsidRPr="007636BA">
              <w:rPr>
                <w:rFonts w:hint="eastAsia"/>
              </w:rPr>
              <w:t>8</w:t>
            </w:r>
            <w:r w:rsidRPr="007636BA">
              <w:rPr>
                <w:rFonts w:hint="eastAsia"/>
              </w:rPr>
              <w:t>日至</w:t>
            </w:r>
            <w:r w:rsidRPr="007636BA">
              <w:rPr>
                <w:rFonts w:hint="eastAsia"/>
              </w:rPr>
              <w:t>2011</w:t>
            </w:r>
            <w:r w:rsidRPr="007636BA">
              <w:rPr>
                <w:rFonts w:hint="eastAsia"/>
              </w:rPr>
              <w:t>年</w:t>
            </w:r>
            <w:r w:rsidRPr="007636BA">
              <w:rPr>
                <w:rFonts w:hint="eastAsia"/>
              </w:rPr>
              <w:t>12</w:t>
            </w:r>
            <w:r w:rsidRPr="007636BA">
              <w:rPr>
                <w:rFonts w:hint="eastAsia"/>
              </w:rPr>
              <w:t>月</w:t>
            </w:r>
            <w:r w:rsidRPr="007636BA">
              <w:rPr>
                <w:rFonts w:hint="eastAsia"/>
              </w:rPr>
              <w:t>6</w:t>
            </w:r>
            <w:r w:rsidRPr="007636BA">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14:paraId="3513DE34" w14:textId="77777777" w:rsidR="00AF20FF" w:rsidRPr="007636BA" w:rsidRDefault="00AF20FF" w:rsidP="00837CF3">
            <w:pPr>
              <w:pStyle w:val="afb"/>
            </w:pPr>
            <w:r w:rsidRPr="007636BA">
              <w:rPr>
                <w:rFonts w:hint="eastAsia"/>
              </w:rPr>
              <w:t>25</w:t>
            </w:r>
            <w:r w:rsidR="00380FE1" w:rsidRPr="007636BA">
              <w:rPr>
                <w:rFonts w:hint="eastAsia"/>
              </w:rPr>
              <w:t>%</w:t>
            </w:r>
          </w:p>
        </w:tc>
      </w:tr>
      <w:tr w:rsidR="007636BA" w:rsidRPr="007636BA" w14:paraId="1A3C5A58" w14:textId="77777777" w:rsidTr="00837CF3">
        <w:tc>
          <w:tcPr>
            <w:tcW w:w="5002" w:type="dxa"/>
            <w:tcBorders>
              <w:top w:val="single" w:sz="4" w:space="0" w:color="000000"/>
              <w:left w:val="single" w:sz="8" w:space="0" w:color="000000"/>
              <w:bottom w:val="single" w:sz="4" w:space="0" w:color="000000"/>
            </w:tcBorders>
            <w:shd w:val="clear" w:color="auto" w:fill="auto"/>
          </w:tcPr>
          <w:p w14:paraId="7801C1D3" w14:textId="77777777" w:rsidR="00AF20FF" w:rsidRPr="007636BA" w:rsidRDefault="00AF20FF" w:rsidP="00837CF3">
            <w:pPr>
              <w:pStyle w:val="afb"/>
            </w:pPr>
            <w:r w:rsidRPr="007636BA">
              <w:rPr>
                <w:rFonts w:hint="eastAsia"/>
              </w:rPr>
              <w:t>2008</w:t>
            </w:r>
            <w:r w:rsidRPr="007636BA">
              <w:rPr>
                <w:rFonts w:hint="eastAsia"/>
              </w:rPr>
              <w:t>年</w:t>
            </w:r>
            <w:r w:rsidRPr="007636BA">
              <w:rPr>
                <w:rFonts w:hint="eastAsia"/>
              </w:rPr>
              <w:t>10</w:t>
            </w:r>
            <w:r w:rsidRPr="007636BA">
              <w:rPr>
                <w:rFonts w:hint="eastAsia"/>
              </w:rPr>
              <w:t>月</w:t>
            </w:r>
            <w:r w:rsidRPr="007636BA">
              <w:rPr>
                <w:rFonts w:hint="eastAsia"/>
              </w:rPr>
              <w:t>15</w:t>
            </w:r>
            <w:r w:rsidRPr="007636BA">
              <w:rPr>
                <w:rFonts w:hint="eastAsia"/>
              </w:rPr>
              <w:t>日至</w:t>
            </w:r>
            <w:r w:rsidRPr="007636BA">
              <w:rPr>
                <w:rFonts w:hint="eastAsia"/>
              </w:rPr>
              <w:t>2009</w:t>
            </w:r>
            <w:r w:rsidRPr="007636BA">
              <w:rPr>
                <w:rFonts w:hint="eastAsia"/>
              </w:rPr>
              <w:t>年</w:t>
            </w:r>
            <w:r w:rsidRPr="007636BA">
              <w:rPr>
                <w:rFonts w:hint="eastAsia"/>
              </w:rPr>
              <w:t>4</w:t>
            </w:r>
            <w:r w:rsidRPr="007636BA">
              <w:rPr>
                <w:rFonts w:hint="eastAsia"/>
              </w:rPr>
              <w:t>月</w:t>
            </w:r>
            <w:r w:rsidRPr="007636BA">
              <w:rPr>
                <w:rFonts w:hint="eastAsia"/>
              </w:rPr>
              <w:t>7</w:t>
            </w:r>
            <w:r w:rsidRPr="007636BA">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14:paraId="7675A4B3" w14:textId="77777777" w:rsidR="00AF20FF" w:rsidRPr="007636BA" w:rsidRDefault="00AF20FF" w:rsidP="00837CF3">
            <w:pPr>
              <w:pStyle w:val="afb"/>
            </w:pPr>
            <w:r w:rsidRPr="007636BA">
              <w:rPr>
                <w:rFonts w:hint="eastAsia"/>
              </w:rPr>
              <w:t>22</w:t>
            </w:r>
            <w:r w:rsidR="00380FE1" w:rsidRPr="007636BA">
              <w:rPr>
                <w:rFonts w:hint="eastAsia"/>
              </w:rPr>
              <w:t>%</w:t>
            </w:r>
          </w:p>
        </w:tc>
      </w:tr>
      <w:tr w:rsidR="007636BA" w:rsidRPr="007636BA" w14:paraId="1AA2DEC5" w14:textId="77777777" w:rsidTr="00837CF3">
        <w:tc>
          <w:tcPr>
            <w:tcW w:w="5002" w:type="dxa"/>
            <w:tcBorders>
              <w:top w:val="single" w:sz="4" w:space="0" w:color="000000"/>
              <w:left w:val="single" w:sz="8" w:space="0" w:color="000000"/>
              <w:bottom w:val="single" w:sz="8" w:space="0" w:color="000000"/>
            </w:tcBorders>
            <w:shd w:val="clear" w:color="auto" w:fill="auto"/>
          </w:tcPr>
          <w:p w14:paraId="1862AA6D" w14:textId="77777777" w:rsidR="00AF20FF" w:rsidRPr="007636BA" w:rsidRDefault="00AF20FF" w:rsidP="00837CF3">
            <w:pPr>
              <w:pStyle w:val="afb"/>
            </w:pPr>
            <w:r w:rsidRPr="007636BA">
              <w:rPr>
                <w:rFonts w:hint="eastAsia"/>
              </w:rPr>
              <w:t>2008</w:t>
            </w:r>
            <w:r w:rsidRPr="007636BA">
              <w:rPr>
                <w:rFonts w:hint="eastAsia"/>
              </w:rPr>
              <w:t>年</w:t>
            </w:r>
            <w:r w:rsidRPr="007636BA">
              <w:rPr>
                <w:rFonts w:hint="eastAsia"/>
              </w:rPr>
              <w:t>10</w:t>
            </w:r>
            <w:r w:rsidRPr="007636BA">
              <w:rPr>
                <w:rFonts w:hint="eastAsia"/>
              </w:rPr>
              <w:t>月</w:t>
            </w:r>
            <w:r w:rsidRPr="007636BA">
              <w:rPr>
                <w:rFonts w:hint="eastAsia"/>
              </w:rPr>
              <w:t>14</w:t>
            </w:r>
            <w:r w:rsidRPr="007636BA">
              <w:rPr>
                <w:rFonts w:hint="eastAsia"/>
              </w:rPr>
              <w:t>日之前</w:t>
            </w:r>
          </w:p>
        </w:tc>
        <w:tc>
          <w:tcPr>
            <w:tcW w:w="2693" w:type="dxa"/>
            <w:tcBorders>
              <w:top w:val="single" w:sz="4" w:space="0" w:color="000000"/>
              <w:left w:val="single" w:sz="4" w:space="0" w:color="000000"/>
              <w:bottom w:val="single" w:sz="8" w:space="0" w:color="000000"/>
              <w:right w:val="single" w:sz="8" w:space="0" w:color="000000"/>
            </w:tcBorders>
            <w:shd w:val="clear" w:color="auto" w:fill="auto"/>
          </w:tcPr>
          <w:p w14:paraId="1C30E3E1" w14:textId="77777777" w:rsidR="00AF20FF" w:rsidRPr="007636BA" w:rsidRDefault="00AF20FF" w:rsidP="00837CF3">
            <w:pPr>
              <w:pStyle w:val="afb"/>
            </w:pPr>
            <w:r w:rsidRPr="007636BA">
              <w:rPr>
                <w:rFonts w:hint="eastAsia"/>
              </w:rPr>
              <w:t>20</w:t>
            </w:r>
            <w:r w:rsidR="00380FE1" w:rsidRPr="007636BA">
              <w:rPr>
                <w:rFonts w:hint="eastAsia"/>
              </w:rPr>
              <w:t>%</w:t>
            </w:r>
          </w:p>
        </w:tc>
      </w:tr>
    </w:tbl>
    <w:p w14:paraId="065FA22D" w14:textId="392C3407" w:rsidR="006F7B1B" w:rsidRPr="007636BA" w:rsidRDefault="006F7B1B" w:rsidP="006F7B1B">
      <w:pPr>
        <w:pStyle w:val="af6"/>
        <w:ind w:leftChars="480" w:left="1134" w:firstLineChars="0" w:firstLine="1"/>
        <w:rPr>
          <w:lang w:val="en-GB" w:eastAsia="zh-TW"/>
        </w:rPr>
      </w:pPr>
      <w:r w:rsidRPr="007636BA">
        <w:rPr>
          <w:rFonts w:hint="eastAsia"/>
          <w:lang w:val="en-GB"/>
        </w:rPr>
        <w:t>其他說明：針對特定外國保險產品與離岸基金，稅率為</w:t>
      </w:r>
      <w:r w:rsidRPr="007636BA">
        <w:rPr>
          <w:rFonts w:hint="eastAsia"/>
          <w:lang w:val="en-GB"/>
        </w:rPr>
        <w:t>40%</w:t>
      </w:r>
      <w:r w:rsidRPr="007636BA">
        <w:rPr>
          <w:rFonts w:hint="eastAsia"/>
          <w:lang w:val="en-GB"/>
        </w:rPr>
        <w:t>；特定暴利（</w:t>
      </w:r>
      <w:r w:rsidRPr="007636BA">
        <w:rPr>
          <w:rFonts w:hint="eastAsia"/>
          <w:lang w:val="en-GB"/>
        </w:rPr>
        <w:t>windfall gains</w:t>
      </w:r>
      <w:r w:rsidRPr="007636BA">
        <w:rPr>
          <w:rFonts w:hint="eastAsia"/>
          <w:lang w:val="en-GB"/>
        </w:rPr>
        <w:t>）則為</w:t>
      </w:r>
      <w:r w:rsidRPr="007636BA">
        <w:rPr>
          <w:rFonts w:hint="eastAsia"/>
          <w:lang w:val="en-GB"/>
        </w:rPr>
        <w:t>80%</w:t>
      </w:r>
      <w:r w:rsidRPr="007636BA">
        <w:rPr>
          <w:rFonts w:hint="eastAsia"/>
          <w:lang w:val="en-GB" w:eastAsia="zh-TW"/>
        </w:rPr>
        <w:t>。</w:t>
      </w:r>
    </w:p>
    <w:p w14:paraId="01FAAE1D" w14:textId="77777777" w:rsidR="00AF69E3" w:rsidRPr="007636BA" w:rsidRDefault="00AF69E3" w:rsidP="00837CF3">
      <w:pPr>
        <w:pStyle w:val="af6"/>
        <w:ind w:left="1417" w:hanging="472"/>
        <w:rPr>
          <w:lang w:val="en-GB" w:eastAsia="zh-TW"/>
        </w:rPr>
      </w:pPr>
    </w:p>
    <w:p w14:paraId="7548EF99" w14:textId="085D8262" w:rsidR="00AF20FF" w:rsidRPr="007636BA" w:rsidRDefault="00AF20FF" w:rsidP="00837CF3">
      <w:pPr>
        <w:pStyle w:val="af6"/>
        <w:ind w:left="1417" w:hanging="472"/>
        <w:rPr>
          <w:lang w:val="en-GB"/>
        </w:rPr>
      </w:pPr>
      <w:r w:rsidRPr="007636BA">
        <w:rPr>
          <w:lang w:val="en-GB"/>
        </w:rPr>
        <w:t>３、印花稅</w:t>
      </w:r>
    </w:p>
    <w:p w14:paraId="20CCF44F" w14:textId="38CAF70F" w:rsidR="009A0533" w:rsidRPr="007636BA" w:rsidRDefault="009A0533" w:rsidP="00AF69E3">
      <w:pPr>
        <w:pStyle w:val="afa"/>
        <w:ind w:left="1417" w:firstLine="472"/>
        <w:rPr>
          <w:lang w:eastAsia="zh-TW"/>
        </w:rPr>
      </w:pPr>
      <w:r w:rsidRPr="007636BA">
        <w:rPr>
          <w:rFonts w:hint="eastAsia"/>
        </w:rPr>
        <w:t>100</w:t>
      </w:r>
      <w:r w:rsidRPr="007636BA">
        <w:rPr>
          <w:rFonts w:hint="eastAsia"/>
        </w:rPr>
        <w:t>萬歐元以下的</w:t>
      </w:r>
      <w:r w:rsidRPr="007636BA">
        <w:rPr>
          <w:rFonts w:hint="eastAsia"/>
          <w:lang w:eastAsia="zh-TW"/>
        </w:rPr>
        <w:t>民用住宅</w:t>
      </w:r>
      <w:r w:rsidRPr="007636BA">
        <w:rPr>
          <w:rFonts w:hint="eastAsia"/>
        </w:rPr>
        <w:t>需繳交</w:t>
      </w:r>
      <w:r w:rsidRPr="007636BA">
        <w:rPr>
          <w:rFonts w:hint="eastAsia"/>
        </w:rPr>
        <w:t>1%</w:t>
      </w:r>
      <w:r w:rsidRPr="007636BA">
        <w:rPr>
          <w:rFonts w:hint="eastAsia"/>
        </w:rPr>
        <w:t>的印花稅，</w:t>
      </w:r>
      <w:r w:rsidRPr="007636BA">
        <w:rPr>
          <w:rFonts w:hint="eastAsia"/>
        </w:rPr>
        <w:t>100</w:t>
      </w:r>
      <w:r w:rsidRPr="007636BA">
        <w:rPr>
          <w:rFonts w:hint="eastAsia"/>
        </w:rPr>
        <w:t>萬歐元以上至</w:t>
      </w:r>
      <w:r w:rsidRPr="007636BA">
        <w:rPr>
          <w:rFonts w:hint="eastAsia"/>
        </w:rPr>
        <w:t>150</w:t>
      </w:r>
      <w:r w:rsidRPr="007636BA">
        <w:rPr>
          <w:rFonts w:hint="eastAsia"/>
        </w:rPr>
        <w:t>萬則需繳交</w:t>
      </w:r>
      <w:r w:rsidRPr="007636BA">
        <w:rPr>
          <w:rFonts w:hint="eastAsia"/>
        </w:rPr>
        <w:t>2%</w:t>
      </w:r>
      <w:r w:rsidRPr="007636BA">
        <w:rPr>
          <w:rFonts w:hint="eastAsia"/>
        </w:rPr>
        <w:t>，</w:t>
      </w:r>
      <w:r w:rsidRPr="007636BA">
        <w:rPr>
          <w:rFonts w:hint="eastAsia"/>
        </w:rPr>
        <w:t>150</w:t>
      </w:r>
      <w:r w:rsidRPr="007636BA">
        <w:rPr>
          <w:rFonts w:hint="eastAsia"/>
        </w:rPr>
        <w:t>萬以上則需繳交</w:t>
      </w:r>
      <w:r w:rsidRPr="007636BA">
        <w:rPr>
          <w:rFonts w:hint="eastAsia"/>
        </w:rPr>
        <w:t>6%</w:t>
      </w:r>
      <w:r w:rsidRPr="007636BA">
        <w:rPr>
          <w:rFonts w:hint="eastAsia"/>
        </w:rPr>
        <w:t>，</w:t>
      </w:r>
      <w:r w:rsidRPr="007636BA">
        <w:rPr>
          <w:rFonts w:hint="eastAsia"/>
          <w:lang w:eastAsia="zh-TW"/>
        </w:rPr>
        <w:t>非民用住宅</w:t>
      </w:r>
      <w:r w:rsidRPr="007636BA">
        <w:rPr>
          <w:rFonts w:hint="eastAsia"/>
        </w:rPr>
        <w:t>則需繳交</w:t>
      </w:r>
      <w:r w:rsidRPr="007636BA">
        <w:rPr>
          <w:rFonts w:hint="eastAsia"/>
        </w:rPr>
        <w:t>7.5%</w:t>
      </w:r>
      <w:r w:rsidRPr="007636BA">
        <w:rPr>
          <w:rFonts w:hint="eastAsia"/>
        </w:rPr>
        <w:t>，</w:t>
      </w:r>
      <w:proofErr w:type="gramStart"/>
      <w:r w:rsidRPr="007636BA">
        <w:rPr>
          <w:rFonts w:hint="eastAsia"/>
        </w:rPr>
        <w:t>一</w:t>
      </w:r>
      <w:proofErr w:type="gramEnd"/>
      <w:r w:rsidRPr="007636BA">
        <w:rPr>
          <w:rFonts w:hint="eastAsia"/>
        </w:rPr>
        <w:t>年內購買</w:t>
      </w:r>
      <w:r w:rsidRPr="007636BA">
        <w:rPr>
          <w:rFonts w:hint="eastAsia"/>
        </w:rPr>
        <w:t>10</w:t>
      </w:r>
      <w:r w:rsidRPr="007636BA">
        <w:rPr>
          <w:rFonts w:hint="eastAsia"/>
        </w:rPr>
        <w:t>棟或以上住宅者其印花稅從</w:t>
      </w:r>
      <w:r w:rsidRPr="007636BA">
        <w:rPr>
          <w:rFonts w:hint="eastAsia"/>
        </w:rPr>
        <w:t>10%</w:t>
      </w:r>
      <w:r w:rsidRPr="007636BA">
        <w:rPr>
          <w:rFonts w:hint="eastAsia"/>
        </w:rPr>
        <w:t>提高到</w:t>
      </w:r>
      <w:r w:rsidRPr="007636BA">
        <w:rPr>
          <w:rFonts w:hint="eastAsia"/>
        </w:rPr>
        <w:t>15%</w:t>
      </w:r>
      <w:r w:rsidRPr="007636BA">
        <w:rPr>
          <w:rFonts w:hint="eastAsia"/>
        </w:rPr>
        <w:t>，部分親屬間、配偶</w:t>
      </w:r>
      <w:r w:rsidRPr="007636BA">
        <w:rPr>
          <w:rFonts w:hint="eastAsia"/>
        </w:rPr>
        <w:t>/</w:t>
      </w:r>
      <w:r w:rsidRPr="007636BA">
        <w:rPr>
          <w:rFonts w:hint="eastAsia"/>
        </w:rPr>
        <w:t>民事伴侶間房產轉移仍享有印花稅豁免。</w:t>
      </w:r>
    </w:p>
    <w:p w14:paraId="0BB5356D" w14:textId="77777777" w:rsidR="00AF20FF" w:rsidRPr="007636BA" w:rsidRDefault="00AF20FF" w:rsidP="00837CF3">
      <w:pPr>
        <w:pStyle w:val="af6"/>
        <w:ind w:left="1417" w:hanging="472"/>
        <w:rPr>
          <w:lang w:val="en-GB"/>
        </w:rPr>
      </w:pPr>
      <w:r w:rsidRPr="007636BA">
        <w:rPr>
          <w:lang w:val="en-GB"/>
        </w:rPr>
        <w:t>４、</w:t>
      </w:r>
      <w:r w:rsidRPr="007636BA">
        <w:rPr>
          <w:rFonts w:hint="eastAsia"/>
          <w:lang w:val="en-GB"/>
        </w:rPr>
        <w:t>獎勵創業及創新措施</w:t>
      </w:r>
    </w:p>
    <w:p w14:paraId="416B79D3" w14:textId="6C23B613" w:rsidR="00653D06" w:rsidRPr="007636BA" w:rsidRDefault="0042054F" w:rsidP="00AF69E3">
      <w:pPr>
        <w:pStyle w:val="afa"/>
        <w:ind w:left="1417" w:firstLine="472"/>
        <w:rPr>
          <w:lang w:val="en-GB" w:eastAsia="zh-TW"/>
        </w:rPr>
      </w:pPr>
      <w:r w:rsidRPr="007636BA">
        <w:rPr>
          <w:rFonts w:hint="eastAsia"/>
          <w:lang w:val="en-GB"/>
        </w:rPr>
        <w:t>依</w:t>
      </w:r>
      <w:r w:rsidRPr="007636BA">
        <w:rPr>
          <w:rFonts w:hint="eastAsia"/>
          <w:lang w:val="en-GB" w:eastAsia="zh-TW"/>
        </w:rPr>
        <w:t>愛爾蘭</w:t>
      </w:r>
      <w:r w:rsidRPr="007636BA">
        <w:rPr>
          <w:rFonts w:hint="eastAsia"/>
          <w:lang w:val="en-GB" w:eastAsia="zh-TW"/>
        </w:rPr>
        <w:t>2025</w:t>
      </w:r>
      <w:r w:rsidRPr="007636BA">
        <w:rPr>
          <w:rFonts w:hint="eastAsia"/>
          <w:lang w:val="en-GB" w:eastAsia="zh-TW"/>
        </w:rPr>
        <w:t>預算案</w:t>
      </w:r>
      <w:r w:rsidR="00826B5A" w:rsidRPr="007636BA">
        <w:rPr>
          <w:rFonts w:hint="eastAsia"/>
          <w:lang w:val="en-GB" w:eastAsia="zh-TW"/>
        </w:rPr>
        <w:t>（</w:t>
      </w:r>
      <w:r w:rsidRPr="007636BA">
        <w:rPr>
          <w:rFonts w:hint="eastAsia"/>
          <w:lang w:val="en-GB" w:eastAsia="zh-TW"/>
        </w:rPr>
        <w:t>Bu</w:t>
      </w:r>
      <w:r w:rsidRPr="007636BA">
        <w:rPr>
          <w:lang w:val="en-GB" w:eastAsia="zh-TW"/>
        </w:rPr>
        <w:t>dget 2025</w:t>
      </w:r>
      <w:r w:rsidR="00826B5A" w:rsidRPr="007636BA">
        <w:rPr>
          <w:rFonts w:hint="eastAsia"/>
          <w:lang w:val="en-GB" w:eastAsia="zh-TW"/>
        </w:rPr>
        <w:t>）</w:t>
      </w:r>
      <w:r w:rsidRPr="007636BA">
        <w:rPr>
          <w:rFonts w:hint="eastAsia"/>
          <w:lang w:val="en-GB" w:eastAsia="zh-TW"/>
        </w:rPr>
        <w:t>，創業及創新稅務優惠包括</w:t>
      </w:r>
      <w:r w:rsidR="00826B5A" w:rsidRPr="007636BA">
        <w:rPr>
          <w:rFonts w:hint="eastAsia"/>
          <w:lang w:val="en-GB" w:eastAsia="zh-TW"/>
        </w:rPr>
        <w:t>（</w:t>
      </w:r>
      <w:r w:rsidRPr="007636BA">
        <w:rPr>
          <w:rFonts w:hint="eastAsia"/>
          <w:lang w:val="en-GB" w:eastAsia="zh-TW"/>
        </w:rPr>
        <w:t>1</w:t>
      </w:r>
      <w:r w:rsidR="00826B5A" w:rsidRPr="007636BA">
        <w:rPr>
          <w:rFonts w:hint="eastAsia"/>
          <w:lang w:val="en-GB" w:eastAsia="zh-TW"/>
        </w:rPr>
        <w:t>）</w:t>
      </w:r>
      <w:r w:rsidRPr="007636BA">
        <w:rPr>
          <w:rFonts w:hint="eastAsia"/>
        </w:rPr>
        <w:t>創業公司可享有公司稅減免，適用於成立前</w:t>
      </w:r>
      <w:r w:rsidRPr="007636BA">
        <w:rPr>
          <w:rFonts w:hint="eastAsia"/>
        </w:rPr>
        <w:t>5</w:t>
      </w:r>
      <w:r w:rsidRPr="007636BA">
        <w:rPr>
          <w:rFonts w:hint="eastAsia"/>
        </w:rPr>
        <w:t>年，減免額度依僱主繳納社會保險（</w:t>
      </w:r>
      <w:r w:rsidRPr="007636BA">
        <w:rPr>
          <w:rFonts w:hint="eastAsia"/>
        </w:rPr>
        <w:t>PRSI</w:t>
      </w:r>
      <w:r w:rsidRPr="007636BA">
        <w:rPr>
          <w:rFonts w:hint="eastAsia"/>
        </w:rPr>
        <w:t>）金額計算</w:t>
      </w:r>
      <w:r w:rsidRPr="007636BA">
        <w:rPr>
          <w:rFonts w:hint="eastAsia"/>
          <w:lang w:eastAsia="zh-TW"/>
        </w:rPr>
        <w:t>；</w:t>
      </w:r>
      <w:r w:rsidR="00826B5A" w:rsidRPr="007636BA">
        <w:rPr>
          <w:rFonts w:hint="eastAsia"/>
          <w:lang w:val="en-GB" w:eastAsia="zh-TW"/>
        </w:rPr>
        <w:t>（</w:t>
      </w:r>
      <w:r w:rsidRPr="007636BA">
        <w:rPr>
          <w:rFonts w:hint="eastAsia"/>
          <w:lang w:val="en-GB" w:eastAsia="zh-TW"/>
        </w:rPr>
        <w:t>2</w:t>
      </w:r>
      <w:r w:rsidR="00826B5A" w:rsidRPr="007636BA">
        <w:rPr>
          <w:rFonts w:hint="eastAsia"/>
          <w:lang w:val="en-GB" w:eastAsia="zh-TW"/>
        </w:rPr>
        <w:t>）</w:t>
      </w:r>
      <w:r w:rsidRPr="007636BA">
        <w:rPr>
          <w:rFonts w:hint="eastAsia"/>
          <w:lang w:val="en-GB" w:eastAsia="zh-TW"/>
        </w:rPr>
        <w:t>就業投資獎勵計畫</w:t>
      </w:r>
      <w:r w:rsidRPr="007636BA">
        <w:rPr>
          <w:rFonts w:hint="eastAsia"/>
          <w:lang w:val="en-GB" w:eastAsia="zh-TW"/>
        </w:rPr>
        <w:lastRenderedPageBreak/>
        <w:t>（</w:t>
      </w:r>
      <w:r w:rsidRPr="007636BA">
        <w:rPr>
          <w:lang w:val="en-GB" w:eastAsia="zh-TW"/>
        </w:rPr>
        <w:t>Employment Investment Incentive</w:t>
      </w:r>
      <w:r w:rsidRPr="007636BA">
        <w:rPr>
          <w:rFonts w:hint="eastAsia"/>
          <w:lang w:val="en-GB" w:eastAsia="zh-TW"/>
        </w:rPr>
        <w:t>）、新創創業減免計畫（</w:t>
      </w:r>
      <w:r w:rsidRPr="007636BA">
        <w:rPr>
          <w:lang w:val="en-GB" w:eastAsia="zh-TW"/>
        </w:rPr>
        <w:t>Startup Relief for Entrepreneurs</w:t>
      </w:r>
      <w:r w:rsidRPr="007636BA">
        <w:rPr>
          <w:rFonts w:hint="eastAsia"/>
          <w:lang w:val="en-GB" w:eastAsia="zh-TW"/>
        </w:rPr>
        <w:t>）和新創資本獎勵計畫（</w:t>
      </w:r>
      <w:r w:rsidRPr="007636BA">
        <w:rPr>
          <w:lang w:val="en-GB" w:eastAsia="zh-TW"/>
        </w:rPr>
        <w:t>Start-up Capital Incentive</w:t>
      </w:r>
      <w:r w:rsidRPr="007636BA">
        <w:rPr>
          <w:rFonts w:hint="eastAsia"/>
          <w:lang w:val="en-GB" w:eastAsia="zh-TW"/>
        </w:rPr>
        <w:t>）將延長至</w:t>
      </w:r>
      <w:r w:rsidRPr="007636BA">
        <w:rPr>
          <w:rFonts w:hint="eastAsia"/>
          <w:lang w:val="en-GB" w:eastAsia="zh-TW"/>
        </w:rPr>
        <w:t>2026</w:t>
      </w:r>
      <w:r w:rsidRPr="007636BA">
        <w:rPr>
          <w:rFonts w:hint="eastAsia"/>
          <w:lang w:val="en-GB" w:eastAsia="zh-TW"/>
        </w:rPr>
        <w:t>年</w:t>
      </w:r>
      <w:r w:rsidRPr="007636BA">
        <w:rPr>
          <w:rFonts w:hint="eastAsia"/>
          <w:lang w:val="en-GB" w:eastAsia="zh-TW"/>
        </w:rPr>
        <w:t>12</w:t>
      </w:r>
      <w:r w:rsidRPr="007636BA">
        <w:rPr>
          <w:rFonts w:hint="eastAsia"/>
          <w:lang w:val="en-GB" w:eastAsia="zh-TW"/>
        </w:rPr>
        <w:t>月</w:t>
      </w:r>
      <w:r w:rsidRPr="007636BA">
        <w:rPr>
          <w:rFonts w:hint="eastAsia"/>
          <w:lang w:val="en-GB" w:eastAsia="zh-TW"/>
        </w:rPr>
        <w:t>31</w:t>
      </w:r>
      <w:r w:rsidRPr="007636BA">
        <w:rPr>
          <w:rFonts w:hint="eastAsia"/>
          <w:lang w:val="en-GB" w:eastAsia="zh-TW"/>
        </w:rPr>
        <w:t>日，就業投資獎勵</w:t>
      </w:r>
      <w:r w:rsidRPr="007636BA">
        <w:rPr>
          <w:rFonts w:hint="eastAsia"/>
        </w:rPr>
        <w:t>上限</w:t>
      </w:r>
      <w:r w:rsidRPr="007636BA">
        <w:rPr>
          <w:rFonts w:hint="eastAsia"/>
          <w:lang w:eastAsia="zh-TW"/>
        </w:rPr>
        <w:t>從</w:t>
      </w:r>
      <w:r w:rsidRPr="007636BA">
        <w:t>50</w:t>
      </w:r>
      <w:r w:rsidRPr="007636BA">
        <w:rPr>
          <w:rFonts w:hint="eastAsia"/>
          <w:lang w:eastAsia="zh-TW"/>
        </w:rPr>
        <w:t>萬歐元</w:t>
      </w:r>
      <w:r w:rsidRPr="007636BA">
        <w:rPr>
          <w:rFonts w:hint="eastAsia"/>
        </w:rPr>
        <w:t>提升至</w:t>
      </w:r>
      <w:r w:rsidRPr="007636BA">
        <w:t>1</w:t>
      </w:r>
      <w:r w:rsidR="00836724" w:rsidRPr="007636BA">
        <w:rPr>
          <w:rFonts w:hint="eastAsia"/>
          <w:lang w:eastAsia="zh-TW"/>
        </w:rPr>
        <w:t>00</w:t>
      </w:r>
      <w:r w:rsidRPr="007636BA">
        <w:rPr>
          <w:rFonts w:hint="eastAsia"/>
          <w:lang w:eastAsia="zh-TW"/>
        </w:rPr>
        <w:t>萬歐元；</w:t>
      </w:r>
      <w:r w:rsidR="00826B5A" w:rsidRPr="007636BA">
        <w:rPr>
          <w:rFonts w:hint="eastAsia"/>
          <w:lang w:val="en-GB" w:eastAsia="zh-TW"/>
        </w:rPr>
        <w:t>（</w:t>
      </w:r>
      <w:r w:rsidRPr="007636BA">
        <w:rPr>
          <w:rFonts w:hint="eastAsia"/>
          <w:lang w:val="en-GB" w:eastAsia="zh-TW"/>
        </w:rPr>
        <w:t>3</w:t>
      </w:r>
      <w:r w:rsidR="00826B5A" w:rsidRPr="007636BA">
        <w:rPr>
          <w:rFonts w:hint="eastAsia"/>
          <w:lang w:val="en-GB" w:eastAsia="zh-TW"/>
        </w:rPr>
        <w:t>）</w:t>
      </w:r>
      <w:r w:rsidRPr="007636BA">
        <w:rPr>
          <w:rFonts w:hint="eastAsia"/>
        </w:rPr>
        <w:t>針對中小企業</w:t>
      </w:r>
      <w:r w:rsidR="00826B5A" w:rsidRPr="007636BA">
        <w:rPr>
          <w:rFonts w:hint="eastAsia"/>
          <w:lang w:eastAsia="zh-TW"/>
        </w:rPr>
        <w:t>（</w:t>
      </w:r>
      <w:r w:rsidRPr="007636BA">
        <w:rPr>
          <w:rFonts w:hint="eastAsia"/>
          <w:lang w:eastAsia="zh-TW"/>
        </w:rPr>
        <w:t>新創</w:t>
      </w:r>
      <w:r w:rsidR="00826B5A" w:rsidRPr="007636BA">
        <w:rPr>
          <w:rFonts w:hint="eastAsia"/>
          <w:lang w:eastAsia="zh-TW"/>
        </w:rPr>
        <w:t>）</w:t>
      </w:r>
      <w:r w:rsidRPr="007636BA">
        <w:rPr>
          <w:rFonts w:hint="eastAsia"/>
        </w:rPr>
        <w:t>的天使投資人，提供</w:t>
      </w:r>
      <w:r w:rsidRPr="007636BA">
        <w:rPr>
          <w:rFonts w:hint="eastAsia"/>
        </w:rPr>
        <w:t>16%</w:t>
      </w:r>
      <w:r w:rsidRPr="007636BA">
        <w:rPr>
          <w:rFonts w:hint="eastAsia"/>
          <w:lang w:eastAsia="zh-TW"/>
        </w:rPr>
        <w:t>資本利得稅創業家減免</w:t>
      </w:r>
      <w:r w:rsidR="00826B5A" w:rsidRPr="007636BA">
        <w:rPr>
          <w:rFonts w:hint="eastAsia"/>
          <w:lang w:eastAsia="zh-TW"/>
        </w:rPr>
        <w:t>（</w:t>
      </w:r>
      <w:r w:rsidRPr="007636BA">
        <w:rPr>
          <w:lang w:eastAsia="zh-TW"/>
        </w:rPr>
        <w:t>Capital Gains Tax Entrepreneur Relief</w:t>
      </w:r>
      <w:r w:rsidR="00826B5A" w:rsidRPr="007636BA">
        <w:rPr>
          <w:rFonts w:hint="eastAsia"/>
          <w:lang w:eastAsia="zh-TW"/>
        </w:rPr>
        <w:t>）</w:t>
      </w:r>
      <w:r w:rsidRPr="007636BA">
        <w:rPr>
          <w:rFonts w:hint="eastAsia"/>
          <w:lang w:eastAsia="zh-TW"/>
        </w:rPr>
        <w:t>；</w:t>
      </w:r>
      <w:r w:rsidR="00826B5A" w:rsidRPr="007636BA">
        <w:rPr>
          <w:rFonts w:hint="eastAsia"/>
          <w:lang w:val="en-GB" w:eastAsia="zh-TW"/>
        </w:rPr>
        <w:t>（</w:t>
      </w:r>
      <w:r w:rsidRPr="007636BA">
        <w:rPr>
          <w:rFonts w:hint="eastAsia"/>
          <w:lang w:val="en-GB" w:eastAsia="zh-TW"/>
        </w:rPr>
        <w:t>4</w:t>
      </w:r>
      <w:r w:rsidR="00826B5A" w:rsidRPr="007636BA">
        <w:rPr>
          <w:rFonts w:hint="eastAsia"/>
          <w:lang w:val="en-GB" w:eastAsia="zh-TW"/>
        </w:rPr>
        <w:t>）</w:t>
      </w:r>
      <w:r w:rsidRPr="007636BA">
        <w:rPr>
          <w:rFonts w:hint="eastAsia"/>
          <w:lang w:eastAsia="zh-TW"/>
        </w:rPr>
        <w:t>研發</w:t>
      </w:r>
      <w:r w:rsidRPr="007636BA">
        <w:rPr>
          <w:rFonts w:hint="eastAsia"/>
        </w:rPr>
        <w:t>稅收</w:t>
      </w:r>
      <w:proofErr w:type="gramStart"/>
      <w:r w:rsidRPr="007636BA">
        <w:rPr>
          <w:rFonts w:hint="eastAsia"/>
        </w:rPr>
        <w:t>抵免首年</w:t>
      </w:r>
      <w:proofErr w:type="gramEnd"/>
      <w:r w:rsidRPr="007636BA">
        <w:rPr>
          <w:rFonts w:hint="eastAsia"/>
        </w:rPr>
        <w:t>現金退稅上限自</w:t>
      </w:r>
      <w:r w:rsidRPr="007636BA">
        <w:t>5</w:t>
      </w:r>
      <w:r w:rsidRPr="007636BA">
        <w:rPr>
          <w:rFonts w:hint="eastAsia"/>
          <w:lang w:eastAsia="zh-TW"/>
        </w:rPr>
        <w:t>萬歐元</w:t>
      </w:r>
      <w:r w:rsidRPr="007636BA">
        <w:rPr>
          <w:rFonts w:hint="eastAsia"/>
        </w:rPr>
        <w:t>提升至</w:t>
      </w:r>
      <w:r w:rsidRPr="007636BA">
        <w:t>7</w:t>
      </w:r>
      <w:r w:rsidRPr="007636BA">
        <w:rPr>
          <w:rFonts w:hint="eastAsia"/>
          <w:lang w:eastAsia="zh-TW"/>
        </w:rPr>
        <w:t>萬</w:t>
      </w:r>
      <w:r w:rsidRPr="007636BA">
        <w:t>5,000</w:t>
      </w:r>
      <w:r w:rsidRPr="007636BA">
        <w:rPr>
          <w:rFonts w:hint="eastAsia"/>
          <w:lang w:eastAsia="zh-TW"/>
        </w:rPr>
        <w:t>歐元。</w:t>
      </w:r>
    </w:p>
    <w:p w14:paraId="532D6938" w14:textId="77777777" w:rsidR="00AF20FF" w:rsidRPr="007636BA" w:rsidRDefault="00AF20FF" w:rsidP="00837CF3">
      <w:pPr>
        <w:pStyle w:val="af4"/>
        <w:ind w:left="945" w:hanging="709"/>
        <w:rPr>
          <w:lang w:val="en-GB"/>
        </w:rPr>
      </w:pPr>
      <w:r w:rsidRPr="007636BA">
        <w:rPr>
          <w:lang w:val="en-GB"/>
        </w:rPr>
        <w:t>（三）選擇愛爾蘭之投資利基：</w:t>
      </w:r>
    </w:p>
    <w:p w14:paraId="102A73D2" w14:textId="77777777" w:rsidR="00AF20FF" w:rsidRPr="007636BA" w:rsidRDefault="00AF20FF" w:rsidP="00837CF3">
      <w:pPr>
        <w:pStyle w:val="af6"/>
        <w:ind w:left="1417" w:hanging="472"/>
        <w:rPr>
          <w:lang w:val="en-GB"/>
        </w:rPr>
      </w:pPr>
      <w:r w:rsidRPr="007636BA">
        <w:rPr>
          <w:lang w:val="en-GB"/>
        </w:rPr>
        <w:t>愛爾蘭在稅務方面具有以下優勢：</w:t>
      </w:r>
    </w:p>
    <w:p w14:paraId="47A9F709" w14:textId="2D2EA6AF" w:rsidR="00AF20FF" w:rsidRPr="007636BA" w:rsidRDefault="00AF20FF" w:rsidP="00837CF3">
      <w:pPr>
        <w:pStyle w:val="af6"/>
        <w:ind w:left="1417" w:hanging="472"/>
        <w:rPr>
          <w:lang w:val="en-GB"/>
        </w:rPr>
      </w:pPr>
      <w:r w:rsidRPr="007636BA">
        <w:rPr>
          <w:lang w:val="en-GB"/>
        </w:rPr>
        <w:t>１、已與</w:t>
      </w:r>
      <w:r w:rsidR="001269FD" w:rsidRPr="007636BA">
        <w:rPr>
          <w:rFonts w:hint="eastAsia"/>
          <w:lang w:val="en-GB" w:eastAsia="zh-TW"/>
        </w:rPr>
        <w:t>78</w:t>
      </w:r>
      <w:r w:rsidRPr="007636BA">
        <w:rPr>
          <w:lang w:val="en-GB"/>
        </w:rPr>
        <w:t>國簽署避免雙重課稅協定；</w:t>
      </w:r>
      <w:r w:rsidR="001269FD" w:rsidRPr="007636BA">
        <w:t>其中</w:t>
      </w:r>
      <w:r w:rsidR="001269FD" w:rsidRPr="007636BA">
        <w:t xml:space="preserve"> 75 </w:t>
      </w:r>
      <w:proofErr w:type="gramStart"/>
      <w:r w:rsidR="001269FD" w:rsidRPr="007636BA">
        <w:t>個</w:t>
      </w:r>
      <w:proofErr w:type="gramEnd"/>
      <w:r w:rsidR="001269FD" w:rsidRPr="007636BA">
        <w:t>已生效</w:t>
      </w:r>
      <w:r w:rsidR="001269FD" w:rsidRPr="007636BA">
        <w:rPr>
          <w:rFonts w:hint="eastAsia"/>
          <w:lang w:eastAsia="zh-TW"/>
        </w:rPr>
        <w:t>。</w:t>
      </w:r>
    </w:p>
    <w:p w14:paraId="5E76F380" w14:textId="75780DD2" w:rsidR="00AF20FF" w:rsidRPr="007636BA" w:rsidRDefault="00AF20FF" w:rsidP="00837CF3">
      <w:pPr>
        <w:pStyle w:val="af6"/>
        <w:ind w:left="1417" w:hanging="472"/>
        <w:rPr>
          <w:lang w:val="en-GB"/>
        </w:rPr>
      </w:pPr>
      <w:r w:rsidRPr="007636BA">
        <w:rPr>
          <w:lang w:val="en-GB"/>
        </w:rPr>
        <w:t>２、實行低稅卻又不違背歐盟及經濟合作與發展組織</w:t>
      </w:r>
      <w:r w:rsidR="00826B5A" w:rsidRPr="007636BA">
        <w:rPr>
          <w:rFonts w:hint="eastAsia"/>
          <w:lang w:val="en-GB" w:eastAsia="zh-TW"/>
        </w:rPr>
        <w:t>（</w:t>
      </w:r>
      <w:r w:rsidR="00836724" w:rsidRPr="007636BA">
        <w:rPr>
          <w:rFonts w:hint="eastAsia"/>
          <w:lang w:val="en-GB" w:eastAsia="zh-TW"/>
        </w:rPr>
        <w:t>OECD</w:t>
      </w:r>
      <w:r w:rsidR="00826B5A" w:rsidRPr="007636BA">
        <w:rPr>
          <w:rFonts w:hint="eastAsia"/>
          <w:lang w:val="en-GB" w:eastAsia="zh-TW"/>
        </w:rPr>
        <w:t>）</w:t>
      </w:r>
      <w:r w:rsidRPr="007636BA">
        <w:rPr>
          <w:lang w:val="en-GB"/>
        </w:rPr>
        <w:t>反惡意稅制競爭的規定；</w:t>
      </w:r>
    </w:p>
    <w:p w14:paraId="14687089" w14:textId="77777777" w:rsidR="00AF20FF" w:rsidRPr="007636BA" w:rsidRDefault="00AF20FF" w:rsidP="00837CF3">
      <w:pPr>
        <w:pStyle w:val="af6"/>
        <w:ind w:left="1417" w:hanging="472"/>
        <w:rPr>
          <w:lang w:val="en-GB"/>
        </w:rPr>
      </w:pPr>
      <w:r w:rsidRPr="007636BA">
        <w:rPr>
          <w:lang w:val="en-GB"/>
        </w:rPr>
        <w:t>３、法規及經濟基礎建設都達到高度、完善發展，而且受經濟合作與發展組織管轄；</w:t>
      </w:r>
    </w:p>
    <w:p w14:paraId="05B1F4FD" w14:textId="77777777" w:rsidR="00AF20FF" w:rsidRPr="007636BA" w:rsidRDefault="00AF20FF" w:rsidP="00837CF3">
      <w:pPr>
        <w:pStyle w:val="af6"/>
        <w:ind w:left="1417" w:hanging="472"/>
        <w:rPr>
          <w:lang w:val="en-GB"/>
        </w:rPr>
      </w:pPr>
      <w:r w:rsidRPr="007636BA">
        <w:rPr>
          <w:lang w:val="en-GB"/>
        </w:rPr>
        <w:t>４、享受歐盟成員國優惠政策（例如：符合愛爾蘭規定的商品或服務，基本上直接進入歐洲）；</w:t>
      </w:r>
    </w:p>
    <w:p w14:paraId="171050C0" w14:textId="4E837924" w:rsidR="00AF20FF" w:rsidRPr="007636BA" w:rsidRDefault="00AF20FF" w:rsidP="00837CF3">
      <w:pPr>
        <w:pStyle w:val="af6"/>
        <w:ind w:left="1417" w:hanging="472"/>
        <w:rPr>
          <w:lang w:val="en-GB"/>
        </w:rPr>
      </w:pPr>
      <w:r w:rsidRPr="007636BA">
        <w:rPr>
          <w:lang w:val="en-GB"/>
        </w:rPr>
        <w:t>５、基礎建設和人才結構都有利於建立營利體系，無論是功能發揮、風險管理或有形資產的運營都有保障。</w:t>
      </w:r>
    </w:p>
    <w:p w14:paraId="67F68A1F" w14:textId="77777777" w:rsidR="00AF20FF" w:rsidRPr="007636BA" w:rsidRDefault="00AF20FF" w:rsidP="00837CF3">
      <w:pPr>
        <w:pStyle w:val="af6"/>
        <w:ind w:left="1417" w:hanging="472"/>
        <w:rPr>
          <w:lang w:val="en-GB"/>
        </w:rPr>
      </w:pPr>
      <w:r w:rsidRPr="007636BA">
        <w:rPr>
          <w:rFonts w:hint="eastAsia"/>
          <w:lang w:val="en-GB"/>
        </w:rPr>
        <w:t>其他</w:t>
      </w:r>
      <w:r w:rsidRPr="007636BA">
        <w:rPr>
          <w:lang w:val="en-GB"/>
        </w:rPr>
        <w:t>稅務優惠政策還包括：</w:t>
      </w:r>
    </w:p>
    <w:p w14:paraId="781DC630" w14:textId="77777777" w:rsidR="00AF20FF" w:rsidRPr="007636BA" w:rsidRDefault="00AF20FF" w:rsidP="00837CF3">
      <w:pPr>
        <w:pStyle w:val="af6"/>
        <w:ind w:left="1417" w:hanging="472"/>
        <w:rPr>
          <w:lang w:val="en-GB"/>
        </w:rPr>
      </w:pPr>
      <w:r w:rsidRPr="007636BA">
        <w:rPr>
          <w:lang w:val="en-GB"/>
        </w:rPr>
        <w:t>１、免收支付於歐盟及其條約國的利息代扣所得稅</w:t>
      </w:r>
    </w:p>
    <w:p w14:paraId="2949141A" w14:textId="77777777" w:rsidR="00AF20FF" w:rsidRPr="007636BA" w:rsidRDefault="00AF20FF" w:rsidP="00837CF3">
      <w:pPr>
        <w:pStyle w:val="af6"/>
        <w:ind w:left="1417" w:hanging="472"/>
        <w:rPr>
          <w:lang w:val="en-GB"/>
        </w:rPr>
      </w:pPr>
      <w:r w:rsidRPr="007636BA">
        <w:rPr>
          <w:lang w:val="en-GB"/>
        </w:rPr>
        <w:t>２、免收支付於歐盟及其條約國的股息代扣所得稅</w:t>
      </w:r>
    </w:p>
    <w:p w14:paraId="7394FC3D" w14:textId="77777777" w:rsidR="00AF20FF" w:rsidRPr="007636BA" w:rsidRDefault="00AF20FF" w:rsidP="00837CF3">
      <w:pPr>
        <w:pStyle w:val="af6"/>
        <w:ind w:left="1417" w:hanging="472"/>
        <w:rPr>
          <w:lang w:val="en-GB"/>
        </w:rPr>
      </w:pPr>
      <w:r w:rsidRPr="007636BA">
        <w:rPr>
          <w:lang w:val="en-GB"/>
        </w:rPr>
        <w:t>３、廣泛並不斷擴充的雙邊稅務條約網路</w:t>
      </w:r>
    </w:p>
    <w:p w14:paraId="359DA559" w14:textId="77777777" w:rsidR="00AF20FF" w:rsidRPr="007636BA" w:rsidRDefault="00AF20FF" w:rsidP="00837CF3">
      <w:pPr>
        <w:pStyle w:val="af6"/>
        <w:ind w:left="1417" w:hanging="472"/>
        <w:rPr>
          <w:lang w:val="en-GB"/>
        </w:rPr>
      </w:pPr>
      <w:r w:rsidRPr="007636BA">
        <w:rPr>
          <w:lang w:val="en-GB"/>
        </w:rPr>
        <w:t>４、完善的單一國外稅收信用系統</w:t>
      </w:r>
    </w:p>
    <w:p w14:paraId="7BDD2477" w14:textId="77777777" w:rsidR="00AF20FF" w:rsidRPr="007636BA" w:rsidRDefault="00AF20FF" w:rsidP="00837CF3">
      <w:pPr>
        <w:pStyle w:val="af6"/>
        <w:ind w:left="1417" w:hanging="472"/>
        <w:rPr>
          <w:lang w:val="en-GB"/>
        </w:rPr>
      </w:pPr>
      <w:r w:rsidRPr="007636BA">
        <w:rPr>
          <w:lang w:val="en-GB"/>
        </w:rPr>
        <w:t>５、外國公司的規則不受約束</w:t>
      </w:r>
    </w:p>
    <w:p w14:paraId="6DCCE0F7" w14:textId="77777777" w:rsidR="00AF20FF" w:rsidRPr="007636BA" w:rsidRDefault="00AF20FF" w:rsidP="00837CF3">
      <w:pPr>
        <w:pStyle w:val="af6"/>
        <w:ind w:left="1417" w:hanging="472"/>
        <w:rPr>
          <w:lang w:val="en-GB"/>
        </w:rPr>
      </w:pPr>
      <w:r w:rsidRPr="007636BA">
        <w:rPr>
          <w:lang w:val="en-GB"/>
        </w:rPr>
        <w:t>６、轉換價位不受特定規則約束</w:t>
      </w:r>
    </w:p>
    <w:p w14:paraId="67DF47C2" w14:textId="77777777" w:rsidR="00AF20FF" w:rsidRPr="007636BA" w:rsidRDefault="00AF20FF" w:rsidP="00837CF3">
      <w:pPr>
        <w:pStyle w:val="af6"/>
        <w:ind w:left="1417" w:hanging="472"/>
        <w:rPr>
          <w:lang w:val="en-GB"/>
        </w:rPr>
      </w:pPr>
      <w:r w:rsidRPr="007636BA">
        <w:rPr>
          <w:lang w:val="en-GB"/>
        </w:rPr>
        <w:lastRenderedPageBreak/>
        <w:t>７、低資本運作不受特定規則約束</w:t>
      </w:r>
    </w:p>
    <w:p w14:paraId="7BD0CA32" w14:textId="77777777" w:rsidR="00AF20FF" w:rsidRPr="007636BA" w:rsidRDefault="00AF20FF" w:rsidP="00837CF3">
      <w:pPr>
        <w:pStyle w:val="af6"/>
        <w:ind w:left="1417" w:hanging="472"/>
        <w:rPr>
          <w:lang w:val="en-GB"/>
        </w:rPr>
      </w:pPr>
      <w:r w:rsidRPr="007636BA">
        <w:rPr>
          <w:lang w:val="en-GB"/>
        </w:rPr>
        <w:t>８、若把資本利得移往其他歐盟或條約國地區，將不必繳納利潤稅</w:t>
      </w:r>
    </w:p>
    <w:p w14:paraId="13E9CF83" w14:textId="77777777" w:rsidR="00AF20FF" w:rsidRPr="007636BA" w:rsidRDefault="00AF20FF" w:rsidP="00837CF3">
      <w:pPr>
        <w:pStyle w:val="af6"/>
        <w:ind w:left="1417" w:hanging="472"/>
        <w:rPr>
          <w:lang w:val="en-GB"/>
        </w:rPr>
      </w:pPr>
      <w:r w:rsidRPr="007636BA">
        <w:rPr>
          <w:lang w:val="en-GB"/>
        </w:rPr>
        <w:t>９、海外行政人員享有較高的稅收報酬</w:t>
      </w:r>
    </w:p>
    <w:p w14:paraId="0BCA8512" w14:textId="77777777" w:rsidR="00AF20FF" w:rsidRPr="007636BA" w:rsidRDefault="00AF20FF" w:rsidP="00837CF3">
      <w:pPr>
        <w:pStyle w:val="af6"/>
        <w:ind w:left="1417" w:hanging="472"/>
        <w:rPr>
          <w:lang w:val="en-GB"/>
        </w:rPr>
      </w:pPr>
      <w:r w:rsidRPr="007636BA">
        <w:rPr>
          <w:rFonts w:ascii="華康細圓體" w:hint="eastAsia"/>
          <w:lang w:val="en-GB"/>
        </w:rPr>
        <w:t>10</w:t>
      </w:r>
      <w:r w:rsidRPr="007636BA">
        <w:rPr>
          <w:lang w:val="en-GB"/>
        </w:rPr>
        <w:t>、愛爾蘭產品出口到其他歐盟成員國免關稅</w:t>
      </w:r>
    </w:p>
    <w:p w14:paraId="735FCB05" w14:textId="77777777" w:rsidR="00AF20FF" w:rsidRPr="007636BA" w:rsidRDefault="00AF20FF" w:rsidP="00837CF3">
      <w:pPr>
        <w:pStyle w:val="af4"/>
        <w:ind w:left="945" w:hanging="709"/>
        <w:rPr>
          <w:lang w:val="en-GB"/>
        </w:rPr>
      </w:pPr>
      <w:r w:rsidRPr="007636BA">
        <w:rPr>
          <w:lang w:val="en-GB"/>
        </w:rPr>
        <w:t>（四）避免雙重課稅協定：</w:t>
      </w:r>
    </w:p>
    <w:p w14:paraId="3CFC6398" w14:textId="7D02260C" w:rsidR="00AF20FF" w:rsidRPr="007636BA" w:rsidRDefault="00AF20FF" w:rsidP="00837CF3">
      <w:pPr>
        <w:pStyle w:val="af5"/>
        <w:ind w:left="945" w:firstLine="472"/>
      </w:pPr>
      <w:r w:rsidRPr="007636BA">
        <w:rPr>
          <w:lang w:val="en-GB"/>
        </w:rPr>
        <w:t>為促進國際商務，</w:t>
      </w:r>
      <w:r w:rsidR="00720E84" w:rsidRPr="007636BA">
        <w:rPr>
          <w:rFonts w:hint="eastAsia"/>
          <w:lang w:val="en-GB"/>
        </w:rPr>
        <w:t>愛爾蘭與</w:t>
      </w:r>
      <w:r w:rsidR="001269FD" w:rsidRPr="007636BA">
        <w:rPr>
          <w:rFonts w:hint="eastAsia"/>
          <w:lang w:val="en-GB" w:eastAsia="zh-TW"/>
        </w:rPr>
        <w:t>78</w:t>
      </w:r>
      <w:r w:rsidRPr="007636BA">
        <w:rPr>
          <w:rFonts w:hint="eastAsia"/>
          <w:lang w:val="en-GB"/>
        </w:rPr>
        <w:t>個國家及地區簽署避免雙重課稅協定，其中包括所有歐盟成員國、</w:t>
      </w:r>
      <w:r w:rsidR="00C519D0" w:rsidRPr="007636BA">
        <w:rPr>
          <w:rFonts w:hint="eastAsia"/>
          <w:lang w:val="en-GB"/>
        </w:rPr>
        <w:t>中國大陸</w:t>
      </w:r>
      <w:r w:rsidRPr="007636BA">
        <w:rPr>
          <w:rFonts w:hint="eastAsia"/>
          <w:lang w:val="en-GB"/>
        </w:rPr>
        <w:t>、香港、新加坡以及澳大利亞、加拿大、印度、日本、俄羅斯及美國</w:t>
      </w:r>
      <w:r w:rsidRPr="007636BA">
        <w:rPr>
          <w:lang w:val="en-GB"/>
        </w:rPr>
        <w:t>。</w:t>
      </w:r>
    </w:p>
    <w:p w14:paraId="3985A3E6" w14:textId="77777777" w:rsidR="00AF20FF" w:rsidRPr="007636BA" w:rsidRDefault="00AF20FF" w:rsidP="00857238">
      <w:pPr>
        <w:pStyle w:val="ae"/>
        <w:spacing w:before="257" w:after="257"/>
        <w:rPr>
          <w:lang w:val="en-GB"/>
        </w:rPr>
      </w:pPr>
      <w:r w:rsidRPr="007636BA">
        <w:t>二、金融</w:t>
      </w:r>
    </w:p>
    <w:p w14:paraId="56ED74B0" w14:textId="77777777" w:rsidR="00AF20FF" w:rsidRPr="007636BA" w:rsidRDefault="00AF20FF" w:rsidP="00837CF3">
      <w:pPr>
        <w:pStyle w:val="af4"/>
        <w:ind w:left="945" w:hanging="709"/>
        <w:rPr>
          <w:lang w:val="en-GB"/>
        </w:rPr>
      </w:pPr>
      <w:r w:rsidRPr="007636BA">
        <w:rPr>
          <w:lang w:val="en-GB"/>
        </w:rPr>
        <w:t>（一）國際金融服務中心</w:t>
      </w:r>
    </w:p>
    <w:p w14:paraId="6EA25E60" w14:textId="77777777" w:rsidR="00AF20FF" w:rsidRPr="007636BA" w:rsidRDefault="00AF20FF" w:rsidP="00837CF3">
      <w:pPr>
        <w:pStyle w:val="af6"/>
        <w:ind w:left="1417" w:hanging="472"/>
        <w:rPr>
          <w:lang w:val="en-GB"/>
        </w:rPr>
      </w:pPr>
      <w:r w:rsidRPr="007636BA">
        <w:rPr>
          <w:lang w:val="en-GB"/>
        </w:rPr>
        <w:t>１、坐落於都柏林市中心的國際金融服務中心（</w:t>
      </w:r>
      <w:r w:rsidRPr="007636BA">
        <w:rPr>
          <w:lang w:val="en-GB"/>
        </w:rPr>
        <w:t>IFSC</w:t>
      </w:r>
      <w:r w:rsidRPr="007636BA">
        <w:rPr>
          <w:lang w:val="en-GB"/>
        </w:rPr>
        <w:t>）已成功地發展成為一個可提供廣泛國際金融服務的中心。</w:t>
      </w:r>
    </w:p>
    <w:p w14:paraId="660B6BEE" w14:textId="77777777" w:rsidR="00AF20FF" w:rsidRPr="007636BA" w:rsidRDefault="00AF20FF" w:rsidP="00837CF3">
      <w:pPr>
        <w:pStyle w:val="af6"/>
        <w:ind w:left="1417" w:hanging="472"/>
        <w:rPr>
          <w:lang w:val="en-GB"/>
        </w:rPr>
      </w:pPr>
      <w:r w:rsidRPr="007636BA">
        <w:rPr>
          <w:lang w:val="en-GB"/>
        </w:rPr>
        <w:t>２、愛爾蘭政府已與歐盟達成協議，決定廢除對國際金融服務中心特定的稅收減免，而以</w:t>
      </w:r>
      <w:r w:rsidRPr="007636BA">
        <w:rPr>
          <w:lang w:val="en-GB"/>
        </w:rPr>
        <w:t>12.5</w:t>
      </w:r>
      <w:r w:rsidR="00380FE1" w:rsidRPr="007636BA">
        <w:rPr>
          <w:lang w:val="en-GB"/>
        </w:rPr>
        <w:t>%</w:t>
      </w:r>
      <w:r w:rsidRPr="007636BA">
        <w:rPr>
          <w:lang w:val="en-GB"/>
        </w:rPr>
        <w:t>的公司所得稅（</w:t>
      </w:r>
      <w:r w:rsidRPr="007636BA">
        <w:rPr>
          <w:lang w:val="en-GB"/>
        </w:rPr>
        <w:t>CT</w:t>
      </w:r>
      <w:r w:rsidRPr="007636BA">
        <w:rPr>
          <w:lang w:val="en-GB"/>
        </w:rPr>
        <w:t>）取而代之，適用於所有公司型態的營業收入。</w:t>
      </w:r>
    </w:p>
    <w:p w14:paraId="5F386865" w14:textId="77777777" w:rsidR="00AF20FF" w:rsidRPr="007636BA" w:rsidRDefault="00AF20FF" w:rsidP="00837CF3">
      <w:pPr>
        <w:pStyle w:val="af6"/>
        <w:ind w:left="1417" w:hanging="472"/>
        <w:rPr>
          <w:lang w:val="en-GB"/>
        </w:rPr>
      </w:pPr>
      <w:r w:rsidRPr="007636BA">
        <w:rPr>
          <w:lang w:val="en-GB"/>
        </w:rPr>
        <w:t>３、國際金融服務中心（</w:t>
      </w:r>
      <w:r w:rsidRPr="007636BA">
        <w:rPr>
          <w:lang w:val="en-GB"/>
        </w:rPr>
        <w:t>IFSC</w:t>
      </w:r>
      <w:r w:rsidRPr="007636BA">
        <w:rPr>
          <w:lang w:val="en-GB"/>
        </w:rPr>
        <w:t>）的業務活動包括：</w:t>
      </w:r>
    </w:p>
    <w:p w14:paraId="1209C9DA" w14:textId="77777777" w:rsidR="00AF20FF" w:rsidRPr="007636BA" w:rsidRDefault="00AF20FF" w:rsidP="00837CF3">
      <w:pPr>
        <w:pStyle w:val="12"/>
        <w:ind w:left="1772" w:hanging="591"/>
      </w:pPr>
      <w:r w:rsidRPr="007636BA">
        <w:t>（</w:t>
      </w:r>
      <w:r w:rsidRPr="007636BA">
        <w:t>1</w:t>
      </w:r>
      <w:r w:rsidRPr="007636BA">
        <w:t>）銀行及資產融資。</w:t>
      </w:r>
    </w:p>
    <w:p w14:paraId="1C917DE6" w14:textId="77777777" w:rsidR="00AF20FF" w:rsidRPr="007636BA" w:rsidRDefault="00AF20FF" w:rsidP="00837CF3">
      <w:pPr>
        <w:pStyle w:val="12"/>
        <w:ind w:left="1772" w:hanging="591"/>
      </w:pPr>
      <w:r w:rsidRPr="007636BA">
        <w:t>（</w:t>
      </w:r>
      <w:r w:rsidRPr="007636BA">
        <w:t>2</w:t>
      </w:r>
      <w:r w:rsidRPr="007636BA">
        <w:t>）保險和再保險。</w:t>
      </w:r>
    </w:p>
    <w:p w14:paraId="1497A1E5" w14:textId="77777777" w:rsidR="00AF20FF" w:rsidRPr="007636BA" w:rsidRDefault="00AF20FF" w:rsidP="00837CF3">
      <w:pPr>
        <w:pStyle w:val="12"/>
        <w:ind w:left="1772" w:hanging="591"/>
      </w:pPr>
      <w:r w:rsidRPr="007636BA">
        <w:t>（</w:t>
      </w:r>
      <w:r w:rsidRPr="007636BA">
        <w:t>3</w:t>
      </w:r>
      <w:r w:rsidRPr="007636BA">
        <w:t>）投資基金及基金管理。</w:t>
      </w:r>
    </w:p>
    <w:p w14:paraId="182A90A8" w14:textId="77777777" w:rsidR="00AF20FF" w:rsidRPr="007636BA" w:rsidRDefault="00AF20FF" w:rsidP="00837CF3">
      <w:pPr>
        <w:pStyle w:val="12"/>
        <w:ind w:left="1772" w:hanging="591"/>
      </w:pPr>
      <w:r w:rsidRPr="007636BA">
        <w:t>（</w:t>
      </w:r>
      <w:r w:rsidRPr="007636BA">
        <w:t>4</w:t>
      </w:r>
      <w:r w:rsidRPr="007636BA">
        <w:t>）證券交易。</w:t>
      </w:r>
    </w:p>
    <w:p w14:paraId="33FC34EE" w14:textId="77777777" w:rsidR="00AF20FF" w:rsidRPr="007636BA" w:rsidRDefault="00AF20FF" w:rsidP="00837CF3">
      <w:pPr>
        <w:pStyle w:val="af6"/>
        <w:ind w:left="1417" w:hanging="472"/>
        <w:rPr>
          <w:lang w:val="en-GB"/>
        </w:rPr>
      </w:pPr>
      <w:r w:rsidRPr="007636BA">
        <w:rPr>
          <w:lang w:val="en-GB"/>
        </w:rPr>
        <w:t>４、資金管理商和促銷商紛紛前往都柏林從事各類活動，主要原因為都柏林在提供金融服務方面具高度競爭的市場。國際金融公司大部分已在都柏林設立據點。</w:t>
      </w:r>
    </w:p>
    <w:p w14:paraId="310CF442" w14:textId="77777777" w:rsidR="00AF69E3" w:rsidRPr="007636BA" w:rsidRDefault="00AF69E3" w:rsidP="00837CF3">
      <w:pPr>
        <w:pStyle w:val="af4"/>
        <w:ind w:left="945" w:hanging="709"/>
        <w:rPr>
          <w:lang w:val="en-GB" w:eastAsia="zh-TW"/>
        </w:rPr>
      </w:pPr>
    </w:p>
    <w:p w14:paraId="6D875544" w14:textId="77777777" w:rsidR="00AF20FF" w:rsidRPr="007636BA" w:rsidRDefault="00AF20FF" w:rsidP="00837CF3">
      <w:pPr>
        <w:pStyle w:val="af4"/>
        <w:ind w:left="945" w:hanging="709"/>
        <w:rPr>
          <w:lang w:val="en-GB"/>
        </w:rPr>
      </w:pPr>
      <w:r w:rsidRPr="007636BA">
        <w:rPr>
          <w:lang w:val="en-GB"/>
        </w:rPr>
        <w:lastRenderedPageBreak/>
        <w:t>（二）銀行、保險和金融</w:t>
      </w:r>
    </w:p>
    <w:p w14:paraId="7BDF047D" w14:textId="77777777" w:rsidR="00AF20FF" w:rsidRPr="007636BA" w:rsidRDefault="00AF20FF" w:rsidP="0080277F">
      <w:pPr>
        <w:pStyle w:val="af6"/>
        <w:ind w:left="1417" w:hanging="472"/>
        <w:rPr>
          <w:lang w:val="en-GB"/>
        </w:rPr>
      </w:pPr>
      <w:r w:rsidRPr="007636BA">
        <w:rPr>
          <w:lang w:val="en-GB"/>
        </w:rPr>
        <w:t>１、</w:t>
      </w:r>
      <w:r w:rsidR="00EC4694" w:rsidRPr="007636BA">
        <w:rPr>
          <w:rFonts w:hint="eastAsia"/>
          <w:lang w:val="en-GB"/>
        </w:rPr>
        <w:t>愛爾蘭中央銀行負責實施歐洲央行貨幣政策，維持愛爾蘭的市場價格穩定。同時，愛爾蘭中央銀行還負有監管金融機構職責，監管投資中介機構、信貸機構、金融交易所、股票經紀、保險、抵押貸款和信貸提供者等單位之活動</w:t>
      </w:r>
      <w:r w:rsidRPr="007636BA">
        <w:rPr>
          <w:lang w:val="en-GB"/>
        </w:rPr>
        <w:t>。</w:t>
      </w:r>
    </w:p>
    <w:p w14:paraId="35BC3A1A" w14:textId="66A32CA1" w:rsidR="00AF20FF" w:rsidRPr="007636BA" w:rsidRDefault="00AF20FF" w:rsidP="00837CF3">
      <w:pPr>
        <w:pStyle w:val="af6"/>
        <w:ind w:left="1417" w:hanging="472"/>
        <w:rPr>
          <w:lang w:val="en-GB"/>
        </w:rPr>
      </w:pPr>
      <w:r w:rsidRPr="007636BA">
        <w:rPr>
          <w:lang w:val="en-GB"/>
        </w:rPr>
        <w:t>２、銀行可以進行借貸或以歐盟金融工具市場法規（</w:t>
      </w:r>
      <w:r w:rsidRPr="007636BA">
        <w:rPr>
          <w:lang w:val="en-GB"/>
        </w:rPr>
        <w:t>MiFID</w:t>
      </w:r>
      <w:r w:rsidRPr="007636BA">
        <w:rPr>
          <w:lang w:val="en-GB"/>
        </w:rPr>
        <w:t>）所涵蓋的活動，如金融諮詢、投資組合管理和金融經紀等。一般來說，提供集團組合服務的機構在愛爾蘭不須得到授權，所以提供集團</w:t>
      </w:r>
      <w:r w:rsidR="004F1CC5" w:rsidRPr="007636BA">
        <w:rPr>
          <w:rFonts w:hint="eastAsia"/>
          <w:lang w:val="en-GB" w:eastAsia="zh-TW"/>
        </w:rPr>
        <w:t>財政</w:t>
      </w:r>
      <w:r w:rsidRPr="007636BA">
        <w:rPr>
          <w:lang w:val="en-GB"/>
        </w:rPr>
        <w:t>和現金管理的非官方銀行不須經過特定授權即可交易。</w:t>
      </w:r>
    </w:p>
    <w:p w14:paraId="110DD9AE" w14:textId="77777777" w:rsidR="00AF20FF" w:rsidRPr="007636BA" w:rsidRDefault="00AF20FF" w:rsidP="009D2E7E">
      <w:pPr>
        <w:pStyle w:val="af6"/>
        <w:ind w:left="1417" w:hanging="472"/>
        <w:rPr>
          <w:lang w:val="en-GB"/>
        </w:rPr>
      </w:pPr>
      <w:r w:rsidRPr="007636BA">
        <w:rPr>
          <w:lang w:val="en-GB"/>
        </w:rPr>
        <w:t>３、在愛爾蘭設立總公司，須達到其要求的資本門檻，歐盟內個別公司分行則沒有此限制。只有在愛爾蘭成立總部提供跨國或歐盟經濟區內的服務，便可以獲得資本補助。</w:t>
      </w:r>
    </w:p>
    <w:p w14:paraId="5B64A0B5" w14:textId="77777777" w:rsidR="00AF20FF" w:rsidRPr="007636BA" w:rsidRDefault="00AF20FF" w:rsidP="009D2E7E">
      <w:pPr>
        <w:pStyle w:val="af6"/>
        <w:ind w:left="1417" w:hanging="472"/>
        <w:rPr>
          <w:lang w:val="en-GB"/>
        </w:rPr>
      </w:pPr>
      <w:r w:rsidRPr="007636BA">
        <w:rPr>
          <w:lang w:val="en-GB"/>
        </w:rPr>
        <w:t>４、已在歐盟成員國取得經營許可證的銀行也有資格在愛爾蘭設立分行。相同的，已從愛爾蘭金融服務監管局取得經營許可證的銀行事實上也已取得「歐洲經營護照」（</w:t>
      </w:r>
      <w:r w:rsidRPr="007636BA">
        <w:rPr>
          <w:lang w:val="en-GB"/>
        </w:rPr>
        <w:t>Europe Passport</w:t>
      </w:r>
      <w:r w:rsidRPr="007636BA">
        <w:rPr>
          <w:lang w:val="en-GB"/>
        </w:rPr>
        <w:t>），可在歐盟的其他成員國設立分行。</w:t>
      </w:r>
    </w:p>
    <w:p w14:paraId="3E7617F2" w14:textId="62A455CB" w:rsidR="00AF20FF" w:rsidRPr="007636BA" w:rsidRDefault="00AF20FF" w:rsidP="00AF69E3">
      <w:pPr>
        <w:pStyle w:val="af6"/>
        <w:ind w:left="1417" w:hanging="472"/>
      </w:pPr>
      <w:r w:rsidRPr="007636BA">
        <w:t>５、愛爾蘭的保險法規與銀行法規相似，已在歐盟成員國取得經營許可的保險公司也有資格在愛爾蘭設立分公司，此外亦可在整個歐盟地區提供保險服務的便利。許多保險公司的總部設在愛爾蘭，可利用歐盟第三方保險法（</w:t>
      </w:r>
      <w:r w:rsidRPr="007636BA">
        <w:t>EU Third Insurance Directives</w:t>
      </w:r>
      <w:r w:rsidRPr="007636BA">
        <w:t>）的通行規定，在其他</w:t>
      </w:r>
      <w:r w:rsidRPr="007636BA">
        <w:t>EEA</w:t>
      </w:r>
      <w:r w:rsidRPr="007636BA">
        <w:t>（歐洲經濟區）國家銷售保險，而無需取得當地監管部門的進一步核可。</w:t>
      </w:r>
      <w:r w:rsidR="00BE5E45" w:rsidRPr="007636BA">
        <w:rPr>
          <w:rFonts w:hint="eastAsia"/>
        </w:rPr>
        <w:t>另歐盟償付能力</w:t>
      </w:r>
      <w:r w:rsidR="00BE5E45" w:rsidRPr="007636BA">
        <w:rPr>
          <w:rFonts w:hint="eastAsia"/>
        </w:rPr>
        <w:t>II</w:t>
      </w:r>
      <w:r w:rsidR="00BE5E45" w:rsidRPr="007636BA">
        <w:rPr>
          <w:rFonts w:hint="eastAsia"/>
        </w:rPr>
        <w:t>修訂指令</w:t>
      </w:r>
      <w:r w:rsidR="00826B5A" w:rsidRPr="007636BA">
        <w:rPr>
          <w:rFonts w:hint="eastAsia"/>
        </w:rPr>
        <w:t>（</w:t>
      </w:r>
      <w:r w:rsidR="00BE5E45" w:rsidRPr="007636BA">
        <w:t>the Directive amending Solvency II</w:t>
      </w:r>
      <w:r w:rsidR="00826B5A" w:rsidRPr="007636BA">
        <w:rPr>
          <w:rFonts w:hint="eastAsia"/>
        </w:rPr>
        <w:t>）</w:t>
      </w:r>
      <w:r w:rsidR="00BE5E45" w:rsidRPr="007636BA">
        <w:rPr>
          <w:rFonts w:hint="eastAsia"/>
        </w:rPr>
        <w:t>及保險復原與處置指令</w:t>
      </w:r>
      <w:r w:rsidR="00826B5A" w:rsidRPr="007636BA">
        <w:rPr>
          <w:rFonts w:hint="eastAsia"/>
        </w:rPr>
        <w:t>（</w:t>
      </w:r>
      <w:r w:rsidR="00BE5E45" w:rsidRPr="007636BA">
        <w:t>the Insurance Recovery and Resolution Directive</w:t>
      </w:r>
      <w:r w:rsidR="00826B5A" w:rsidRPr="007636BA">
        <w:rPr>
          <w:rFonts w:hint="eastAsia"/>
        </w:rPr>
        <w:t>）</w:t>
      </w:r>
      <w:r w:rsidR="00BE5E45" w:rsidRPr="007636BA">
        <w:rPr>
          <w:rFonts w:hint="eastAsia"/>
        </w:rPr>
        <w:t>已於</w:t>
      </w:r>
      <w:r w:rsidR="00BE5E45" w:rsidRPr="007636BA">
        <w:rPr>
          <w:rFonts w:hint="eastAsia"/>
        </w:rPr>
        <w:t>2025</w:t>
      </w:r>
      <w:r w:rsidR="00BE5E45" w:rsidRPr="007636BA">
        <w:rPr>
          <w:rFonts w:hint="eastAsia"/>
        </w:rPr>
        <w:t>年</w:t>
      </w:r>
      <w:r w:rsidR="00BE5E45" w:rsidRPr="007636BA">
        <w:rPr>
          <w:rFonts w:hint="eastAsia"/>
        </w:rPr>
        <w:t>1</w:t>
      </w:r>
      <w:r w:rsidR="00BE5E45" w:rsidRPr="007636BA">
        <w:rPr>
          <w:rFonts w:hint="eastAsia"/>
        </w:rPr>
        <w:t>月</w:t>
      </w:r>
      <w:r w:rsidR="00BE5E45" w:rsidRPr="007636BA">
        <w:rPr>
          <w:rFonts w:hint="eastAsia"/>
        </w:rPr>
        <w:t>28</w:t>
      </w:r>
      <w:r w:rsidR="00BE5E45" w:rsidRPr="007636BA">
        <w:rPr>
          <w:rFonts w:hint="eastAsia"/>
        </w:rPr>
        <w:t>日生效，愛爾蘭必須於</w:t>
      </w:r>
      <w:r w:rsidR="00BE5E45" w:rsidRPr="007636BA">
        <w:rPr>
          <w:rFonts w:hint="eastAsia"/>
        </w:rPr>
        <w:t>2027</w:t>
      </w:r>
      <w:r w:rsidR="00BE5E45" w:rsidRPr="007636BA">
        <w:rPr>
          <w:rFonts w:hint="eastAsia"/>
        </w:rPr>
        <w:t>年</w:t>
      </w:r>
      <w:r w:rsidR="00BE5E45" w:rsidRPr="007636BA">
        <w:rPr>
          <w:rFonts w:hint="eastAsia"/>
        </w:rPr>
        <w:t>1</w:t>
      </w:r>
      <w:r w:rsidR="00BE5E45" w:rsidRPr="007636BA">
        <w:rPr>
          <w:rFonts w:hint="eastAsia"/>
        </w:rPr>
        <w:t>月底前將其納入國內法，前揭指令透過要求各成員國採取一致的復原與處置計</w:t>
      </w:r>
      <w:r w:rsidR="00BE5E45" w:rsidRPr="007636BA">
        <w:rPr>
          <w:rFonts w:hint="eastAsia"/>
        </w:rPr>
        <w:lastRenderedPageBreak/>
        <w:t>畫方式，強化保險業的韌性並保障保戶權益。</w:t>
      </w:r>
    </w:p>
    <w:p w14:paraId="538170BC" w14:textId="77777777" w:rsidR="00AF20FF" w:rsidRPr="007636BA" w:rsidRDefault="00AF20FF" w:rsidP="009D2E7E">
      <w:pPr>
        <w:pStyle w:val="af6"/>
        <w:ind w:left="1417" w:hanging="472"/>
        <w:rPr>
          <w:lang w:val="en-GB"/>
        </w:rPr>
      </w:pPr>
      <w:r w:rsidRPr="007636BA">
        <w:rPr>
          <w:lang w:val="en-GB"/>
        </w:rPr>
        <w:t>６、一般保險、再保險和專屬保險的商業活動與交易公司獲利所課的標準公司稅</w:t>
      </w:r>
      <w:r w:rsidRPr="007636BA">
        <w:rPr>
          <w:lang w:val="en-GB"/>
        </w:rPr>
        <w:t>12.5</w:t>
      </w:r>
      <w:r w:rsidR="00380FE1" w:rsidRPr="007636BA">
        <w:rPr>
          <w:lang w:val="en-GB"/>
        </w:rPr>
        <w:t>%</w:t>
      </w:r>
      <w:r w:rsidRPr="007636BA">
        <w:rPr>
          <w:lang w:val="en-GB"/>
        </w:rPr>
        <w:t>相同。這裡的營業利潤包括符合愛爾蘭一般公認會計原則（</w:t>
      </w:r>
      <w:r w:rsidRPr="007636BA">
        <w:rPr>
          <w:lang w:val="en-GB"/>
        </w:rPr>
        <w:t>GAAP</w:t>
      </w:r>
      <w:r w:rsidRPr="007636BA">
        <w:rPr>
          <w:lang w:val="en-GB"/>
        </w:rPr>
        <w:t>）或國際會計原則（</w:t>
      </w:r>
      <w:r w:rsidRPr="007636BA">
        <w:rPr>
          <w:lang w:val="en-GB"/>
        </w:rPr>
        <w:t>IFRS</w:t>
      </w:r>
      <w:r w:rsidRPr="007636BA">
        <w:rPr>
          <w:lang w:val="en-GB"/>
        </w:rPr>
        <w:t>）預備財務說明中的保險及投資的盈利。一般而言，技術性準備金稅務處理須按照會計原則。</w:t>
      </w:r>
    </w:p>
    <w:p w14:paraId="27CEC3A0" w14:textId="77777777" w:rsidR="00AF20FF" w:rsidRPr="007636BA" w:rsidRDefault="00AF20FF" w:rsidP="009D2E7E">
      <w:pPr>
        <w:pStyle w:val="af6"/>
        <w:ind w:left="1417" w:hanging="472"/>
        <w:rPr>
          <w:lang w:val="en-GB"/>
        </w:rPr>
      </w:pPr>
      <w:r w:rsidRPr="007636BA">
        <w:rPr>
          <w:lang w:val="en-GB"/>
        </w:rPr>
        <w:t>７、愛爾蘭境內壽險及跨境壽險投資獲利前，保險人不須支付任何稅務，非愛爾蘭居民的保險人投保期間，獲利都無須支付愛爾蘭的稅務。只有壽險盈利符合愛爾蘭一般公認會計原則（</w:t>
      </w:r>
      <w:r w:rsidRPr="007636BA">
        <w:rPr>
          <w:lang w:val="en-GB"/>
        </w:rPr>
        <w:t>GAAP</w:t>
      </w:r>
      <w:r w:rsidRPr="007636BA">
        <w:rPr>
          <w:lang w:val="en-GB"/>
        </w:rPr>
        <w:t>）或國際會計原則（</w:t>
      </w:r>
      <w:r w:rsidRPr="007636BA">
        <w:rPr>
          <w:lang w:val="en-GB"/>
        </w:rPr>
        <w:t>IFRS</w:t>
      </w:r>
      <w:r w:rsidRPr="007636BA">
        <w:rPr>
          <w:lang w:val="en-GB"/>
        </w:rPr>
        <w:t>）預備財務說明中時，保險人收益才須支付標準</w:t>
      </w:r>
      <w:r w:rsidRPr="007636BA">
        <w:rPr>
          <w:lang w:val="en-GB"/>
        </w:rPr>
        <w:t>12.5</w:t>
      </w:r>
      <w:r w:rsidR="00380FE1" w:rsidRPr="007636BA">
        <w:rPr>
          <w:lang w:val="en-GB"/>
        </w:rPr>
        <w:t>%</w:t>
      </w:r>
      <w:r w:rsidRPr="007636BA">
        <w:rPr>
          <w:lang w:val="en-GB"/>
        </w:rPr>
        <w:t>的稅率。</w:t>
      </w:r>
    </w:p>
    <w:p w14:paraId="5038D9AC" w14:textId="77777777" w:rsidR="00AF20FF" w:rsidRPr="007636BA" w:rsidRDefault="00AF20FF" w:rsidP="009D2E7E">
      <w:pPr>
        <w:pStyle w:val="af6"/>
        <w:ind w:left="1417" w:hanging="472"/>
        <w:rPr>
          <w:lang w:val="en-GB"/>
        </w:rPr>
      </w:pPr>
      <w:r w:rsidRPr="007636BA">
        <w:rPr>
          <w:lang w:val="en-GB"/>
        </w:rPr>
        <w:t>８、愛爾蘭是歐盟跨界可轉讓證券集體投資</w:t>
      </w:r>
      <w:r w:rsidR="00A52D5B" w:rsidRPr="007636BA">
        <w:rPr>
          <w:lang w:val="en-GB"/>
        </w:rPr>
        <w:t>計畫</w:t>
      </w:r>
      <w:r w:rsidRPr="007636BA">
        <w:rPr>
          <w:lang w:val="en-GB"/>
        </w:rPr>
        <w:t>（</w:t>
      </w:r>
      <w:r w:rsidRPr="007636BA">
        <w:rPr>
          <w:lang w:val="en-GB"/>
        </w:rPr>
        <w:t>UCITS</w:t>
      </w:r>
      <w:r w:rsidRPr="007636BA">
        <w:rPr>
          <w:lang w:val="en-GB"/>
        </w:rPr>
        <w:t>）立法的先進國家之一，也是可轉讓證券集體投資產品進入歐洲投資市場的定點。</w:t>
      </w:r>
    </w:p>
    <w:p w14:paraId="300386C8" w14:textId="77777777" w:rsidR="00AF20FF" w:rsidRPr="007636BA" w:rsidRDefault="00AF20FF" w:rsidP="009D2E7E">
      <w:pPr>
        <w:pStyle w:val="af4"/>
        <w:ind w:left="945" w:hanging="709"/>
        <w:rPr>
          <w:lang w:val="en-GB"/>
        </w:rPr>
      </w:pPr>
      <w:r w:rsidRPr="007636BA">
        <w:rPr>
          <w:lang w:val="en-GB"/>
        </w:rPr>
        <w:t>（三）證券市場</w:t>
      </w:r>
    </w:p>
    <w:p w14:paraId="125684B2" w14:textId="77777777" w:rsidR="00AF20FF" w:rsidRPr="007636BA" w:rsidRDefault="00AF20FF" w:rsidP="009D2E7E">
      <w:pPr>
        <w:pStyle w:val="af6"/>
        <w:ind w:left="1417" w:hanging="472"/>
        <w:rPr>
          <w:lang w:val="en-GB"/>
        </w:rPr>
      </w:pPr>
      <w:r w:rsidRPr="007636BA">
        <w:rPr>
          <w:lang w:val="en-GB"/>
        </w:rPr>
        <w:t>１、愛爾蘭係歐盟及經濟合作暨開發組織的成員，其證券市場架構極佳，投資者可購買歐盟及經濟合作暨開發組織發行的債務。</w:t>
      </w:r>
    </w:p>
    <w:p w14:paraId="1C2D5292" w14:textId="77777777" w:rsidR="00AF20FF" w:rsidRPr="007636BA" w:rsidRDefault="00AF20FF" w:rsidP="009D2E7E">
      <w:pPr>
        <w:pStyle w:val="af6"/>
        <w:ind w:left="1417" w:hanging="472"/>
        <w:rPr>
          <w:lang w:val="en-GB"/>
        </w:rPr>
      </w:pPr>
      <w:r w:rsidRPr="007636BA">
        <w:rPr>
          <w:lang w:val="en-GB"/>
        </w:rPr>
        <w:t>２、符合要件之資產可享有稅務優惠，包括：股票、債券、期貨、應收款項、法律證明之債務等等。</w:t>
      </w:r>
    </w:p>
    <w:p w14:paraId="11C55D78" w14:textId="77777777" w:rsidR="00AF20FF" w:rsidRPr="007636BA" w:rsidRDefault="00AF20FF" w:rsidP="009D2E7E">
      <w:pPr>
        <w:pStyle w:val="af6"/>
        <w:ind w:left="1417" w:hanging="472"/>
        <w:rPr>
          <w:lang w:val="en-GB"/>
        </w:rPr>
      </w:pPr>
      <w:r w:rsidRPr="007636BA">
        <w:rPr>
          <w:lang w:val="en-GB"/>
        </w:rPr>
        <w:t>３、證券公司在愛爾蘭營運不須註冊或許可，但必須以私人或公家有限公司的形式成立。</w:t>
      </w:r>
    </w:p>
    <w:p w14:paraId="5B9F816F" w14:textId="77777777" w:rsidR="00AF20FF" w:rsidRPr="007636BA" w:rsidRDefault="00AF20FF" w:rsidP="00857238">
      <w:pPr>
        <w:pStyle w:val="ae"/>
        <w:spacing w:before="257" w:after="257"/>
        <w:rPr>
          <w:lang w:val="en-GB"/>
        </w:rPr>
      </w:pPr>
      <w:r w:rsidRPr="007636BA">
        <w:rPr>
          <w:lang w:val="en-GB"/>
        </w:rPr>
        <w:t>三、匯兌</w:t>
      </w:r>
    </w:p>
    <w:p w14:paraId="11356C0C" w14:textId="77777777" w:rsidR="00AF20FF" w:rsidRPr="007636BA" w:rsidRDefault="00AF20FF" w:rsidP="009D2E7E">
      <w:pPr>
        <w:pStyle w:val="a9"/>
        <w:ind w:firstLine="472"/>
      </w:pPr>
      <w:r w:rsidRPr="007636BA">
        <w:rPr>
          <w:lang w:val="en-GB"/>
        </w:rPr>
        <w:t>愛爾蘭效法其他歐盟國家，採用歐元為貨幣單位，免除與歐盟其他國家貨幣買賣間的匯率差價損失，亦有助吸引歐盟國家赴愛爾蘭投資。</w:t>
      </w:r>
    </w:p>
    <w:p w14:paraId="497ED157" w14:textId="77777777" w:rsidR="00AF20FF" w:rsidRPr="007636BA" w:rsidRDefault="009D2E7E" w:rsidP="00380FE1">
      <w:pPr>
        <w:pStyle w:val="12"/>
        <w:ind w:left="1772" w:hanging="591"/>
        <w:rPr>
          <w:lang w:eastAsia="zh-TW"/>
        </w:rPr>
      </w:pPr>
      <w:r w:rsidRPr="007636BA">
        <w:rPr>
          <w:lang w:eastAsia="zh-TW"/>
        </w:rPr>
        <w:br w:type="page"/>
      </w:r>
    </w:p>
    <w:p w14:paraId="557C40CF" w14:textId="77777777" w:rsidR="00AF69E3" w:rsidRPr="007636BA" w:rsidRDefault="00AF69E3" w:rsidP="00380FE1">
      <w:pPr>
        <w:pStyle w:val="12"/>
        <w:ind w:left="1772" w:hanging="591"/>
        <w:rPr>
          <w:lang w:eastAsia="zh-TW"/>
        </w:rPr>
      </w:pPr>
    </w:p>
    <w:p w14:paraId="0E9DBC85" w14:textId="77777777" w:rsidR="00AF20FF" w:rsidRPr="007636BA" w:rsidRDefault="00AF20FF" w:rsidP="00380FE1">
      <w:pPr>
        <w:pStyle w:val="12"/>
        <w:ind w:left="1772" w:hanging="591"/>
        <w:sectPr w:rsidR="00AF20FF" w:rsidRPr="007636BA" w:rsidSect="000215EA">
          <w:headerReference w:type="even" r:id="rId45"/>
          <w:headerReference w:type="default" r:id="rId46"/>
          <w:footerReference w:type="even" r:id="rId47"/>
          <w:footerReference w:type="default" r:id="rId48"/>
          <w:headerReference w:type="first" r:id="rId49"/>
          <w:footerReference w:type="first" r:id="rId50"/>
          <w:pgSz w:w="11906" w:h="16838" w:code="9"/>
          <w:pgMar w:top="2268" w:right="1701" w:bottom="1701" w:left="1701" w:header="1134" w:footer="851" w:gutter="0"/>
          <w:cols w:space="720"/>
          <w:docGrid w:type="linesAndChars" w:linePitch="514" w:charSpace="-774"/>
        </w:sectPr>
      </w:pPr>
    </w:p>
    <w:p w14:paraId="545600F9" w14:textId="77777777" w:rsidR="00AF20FF" w:rsidRPr="007636BA" w:rsidRDefault="00AF20FF" w:rsidP="009D2E7E">
      <w:pPr>
        <w:pStyle w:val="ad"/>
        <w:rPr>
          <w:lang w:eastAsia="zh-TW"/>
        </w:rPr>
      </w:pPr>
      <w:bookmarkStart w:id="11" w:name="__RefHeading___Toc9260442"/>
      <w:bookmarkStart w:id="12" w:name="_Toc170015579"/>
      <w:bookmarkEnd w:id="11"/>
      <w:r w:rsidRPr="007636BA">
        <w:rPr>
          <w:rFonts w:hint="eastAsia"/>
        </w:rPr>
        <w:lastRenderedPageBreak/>
        <w:t>第陸章　基礎建設及成本</w:t>
      </w:r>
      <w:bookmarkEnd w:id="12"/>
    </w:p>
    <w:p w14:paraId="02703551" w14:textId="77777777" w:rsidR="00AF20FF" w:rsidRPr="007636BA" w:rsidRDefault="00AF20FF" w:rsidP="00857238">
      <w:pPr>
        <w:pStyle w:val="ae"/>
        <w:spacing w:before="257" w:after="257"/>
        <w:rPr>
          <w:lang w:val="en-GB"/>
        </w:rPr>
      </w:pPr>
      <w:r w:rsidRPr="007636BA">
        <w:t>一、土地</w:t>
      </w:r>
    </w:p>
    <w:p w14:paraId="25BA0446" w14:textId="7BE6B612" w:rsidR="00AF20FF" w:rsidRPr="007636BA" w:rsidRDefault="00AF20FF" w:rsidP="00AF69E3">
      <w:pPr>
        <w:pStyle w:val="a9"/>
        <w:ind w:firstLine="472"/>
      </w:pPr>
      <w:r w:rsidRPr="007636BA">
        <w:t>愛爾蘭設有兩個經濟貿易特區（</w:t>
      </w:r>
      <w:r w:rsidRPr="007636BA">
        <w:t>Economic</w:t>
      </w:r>
      <w:r w:rsidRPr="007636BA">
        <w:rPr>
          <w:rFonts w:hint="eastAsia"/>
        </w:rPr>
        <w:t xml:space="preserve"> &amp; Trade Zone</w:t>
      </w:r>
      <w:r w:rsidRPr="007636BA">
        <w:t>）：一位於夏儂機場（</w:t>
      </w:r>
      <w:r w:rsidRPr="007636BA">
        <w:t>Shannon Airport</w:t>
      </w:r>
      <w:r w:rsidRPr="007636BA">
        <w:t>），一位於</w:t>
      </w:r>
      <w:r w:rsidRPr="007636BA">
        <w:t>Cork</w:t>
      </w:r>
      <w:r w:rsidR="00316A80" w:rsidRPr="007636BA">
        <w:rPr>
          <w:rFonts w:hint="eastAsia"/>
        </w:rPr>
        <w:t>，</w:t>
      </w:r>
      <w:r w:rsidRPr="007636BA">
        <w:t>其中夏儂加工出口區（</w:t>
      </w:r>
      <w:r w:rsidRPr="007636BA">
        <w:t>Shannon Export Processing Zone, Shannon EPZ</w:t>
      </w:r>
      <w:r w:rsidRPr="007636BA">
        <w:t>）</w:t>
      </w:r>
      <w:r w:rsidR="00316A80" w:rsidRPr="007636BA">
        <w:rPr>
          <w:rFonts w:hint="eastAsia"/>
        </w:rPr>
        <w:t>於</w:t>
      </w:r>
      <w:r w:rsidR="00316A80" w:rsidRPr="007636BA">
        <w:rPr>
          <w:rFonts w:hint="eastAsia"/>
        </w:rPr>
        <w:t>1960</w:t>
      </w:r>
      <w:r w:rsidR="00316A80" w:rsidRPr="007636BA">
        <w:rPr>
          <w:rFonts w:hint="eastAsia"/>
        </w:rPr>
        <w:t>年建立，</w:t>
      </w:r>
      <w:r w:rsidRPr="007636BA">
        <w:t>為全世界第一個加工出口區。凡是在這兩個自由貿易區設立公司，均可享有延付歐盟稅賦的優惠。</w:t>
      </w:r>
    </w:p>
    <w:p w14:paraId="6C42AC79" w14:textId="0F232B81" w:rsidR="00AF20FF" w:rsidRPr="007636BA" w:rsidRDefault="00AF20FF" w:rsidP="00AF69E3">
      <w:pPr>
        <w:pStyle w:val="a9"/>
        <w:ind w:firstLine="472"/>
      </w:pPr>
      <w:r w:rsidRPr="007636BA">
        <w:t>在愛爾蘭租賃</w:t>
      </w:r>
      <w:r w:rsidR="008A5BF5" w:rsidRPr="007636BA">
        <w:t>廠房及辦公室的成本相對於其他主要國家並不算高，甚具競爭力，</w:t>
      </w:r>
      <w:r w:rsidR="00492D96" w:rsidRPr="007636BA">
        <w:rPr>
          <w:rFonts w:hint="eastAsia"/>
        </w:rPr>
        <w:t>2024</w:t>
      </w:r>
      <w:r w:rsidR="00492D96" w:rsidRPr="007636BA">
        <w:rPr>
          <w:rFonts w:hint="eastAsia"/>
        </w:rPr>
        <w:t>年第</w:t>
      </w:r>
      <w:r w:rsidR="00492D96" w:rsidRPr="007636BA">
        <w:rPr>
          <w:rFonts w:hint="eastAsia"/>
        </w:rPr>
        <w:t>1</w:t>
      </w:r>
      <w:r w:rsidR="00492D96" w:rsidRPr="007636BA">
        <w:rPr>
          <w:rFonts w:hint="eastAsia"/>
        </w:rPr>
        <w:t>季</w:t>
      </w:r>
      <w:r w:rsidR="00492D96" w:rsidRPr="007636BA">
        <w:t>首都都柏林（</w:t>
      </w:r>
      <w:r w:rsidR="00492D96" w:rsidRPr="007636BA">
        <w:t>Dublin</w:t>
      </w:r>
      <w:r w:rsidR="00492D96" w:rsidRPr="007636BA">
        <w:t>）</w:t>
      </w:r>
      <w:r w:rsidR="00492D96" w:rsidRPr="007636BA">
        <w:rPr>
          <w:rFonts w:hint="eastAsia"/>
        </w:rPr>
        <w:t>辦公室每平方英呎租賃成本為約</w:t>
      </w:r>
      <w:r w:rsidR="00492D96" w:rsidRPr="007636BA">
        <w:rPr>
          <w:rFonts w:hint="eastAsia"/>
        </w:rPr>
        <w:t>62.5</w:t>
      </w:r>
      <w:r w:rsidR="00492D96" w:rsidRPr="007636BA">
        <w:rPr>
          <w:rFonts w:hint="eastAsia"/>
        </w:rPr>
        <w:t>歐元</w:t>
      </w:r>
      <w:r w:rsidR="00492D96" w:rsidRPr="007636BA">
        <w:t>。</w:t>
      </w:r>
    </w:p>
    <w:p w14:paraId="54DF93E5" w14:textId="77777777" w:rsidR="00AF20FF" w:rsidRPr="007636BA" w:rsidRDefault="00AF20FF" w:rsidP="009D2E7E">
      <w:pPr>
        <w:pStyle w:val="a9"/>
        <w:ind w:firstLine="472"/>
      </w:pPr>
      <w:r w:rsidRPr="007636BA">
        <w:rPr>
          <w:lang w:val="en-GB"/>
        </w:rPr>
        <w:t>我商可至愛爾蘭投資發展局（</w:t>
      </w:r>
      <w:r w:rsidRPr="007636BA">
        <w:rPr>
          <w:lang w:val="en-GB"/>
        </w:rPr>
        <w:t>IDA Ireland</w:t>
      </w:r>
      <w:r w:rsidRPr="007636BA">
        <w:rPr>
          <w:lang w:val="en-GB"/>
        </w:rPr>
        <w:t>）網站瞭解目前閒置之廠辦，網址為</w:t>
      </w:r>
      <w:r w:rsidRPr="007636BA">
        <w:rPr>
          <w:lang w:val="en-GB"/>
        </w:rPr>
        <w:t>https://www.idaireland.com/how-we-help/property</w:t>
      </w:r>
      <w:r w:rsidRPr="007636BA">
        <w:rPr>
          <w:lang w:val="en-GB"/>
        </w:rPr>
        <w:t>。</w:t>
      </w:r>
    </w:p>
    <w:p w14:paraId="20398E70" w14:textId="77777777" w:rsidR="00AF20FF" w:rsidRPr="007636BA" w:rsidRDefault="00AF20FF" w:rsidP="00857238">
      <w:pPr>
        <w:pStyle w:val="ae"/>
        <w:spacing w:before="257" w:after="257"/>
        <w:rPr>
          <w:lang w:val="en-GB"/>
        </w:rPr>
      </w:pPr>
      <w:r w:rsidRPr="007636BA">
        <w:t>二、公用資源</w:t>
      </w:r>
    </w:p>
    <w:p w14:paraId="5B1A14C9" w14:textId="77777777" w:rsidR="00AF20FF" w:rsidRPr="007636BA" w:rsidRDefault="00AF20FF" w:rsidP="009D2E7E">
      <w:pPr>
        <w:pStyle w:val="af4"/>
        <w:ind w:left="945" w:hanging="709"/>
        <w:rPr>
          <w:lang w:val="en-GB"/>
        </w:rPr>
      </w:pPr>
      <w:r w:rsidRPr="007636BA">
        <w:rPr>
          <w:lang w:val="en-GB"/>
        </w:rPr>
        <w:t>（一）電力</w:t>
      </w:r>
    </w:p>
    <w:p w14:paraId="129C4268" w14:textId="77777777" w:rsidR="00AF20FF" w:rsidRPr="007636BA" w:rsidRDefault="00AF20FF" w:rsidP="009D2E7E">
      <w:pPr>
        <w:pStyle w:val="af5"/>
        <w:ind w:left="945" w:firstLine="472"/>
        <w:rPr>
          <w:lang w:val="en-GB"/>
        </w:rPr>
      </w:pPr>
      <w:r w:rsidRPr="007636BA">
        <w:rPr>
          <w:lang w:val="en-GB"/>
        </w:rPr>
        <w:t>電力由愛爾蘭電力局生產和供應，容量超過</w:t>
      </w:r>
      <w:r w:rsidRPr="007636BA">
        <w:rPr>
          <w:lang w:val="en-GB"/>
        </w:rPr>
        <w:t>3</w:t>
      </w:r>
      <w:r w:rsidR="006A2B1E" w:rsidRPr="007636BA">
        <w:rPr>
          <w:rFonts w:hint="eastAsia"/>
          <w:lang w:val="en-GB" w:eastAsia="zh-TW"/>
        </w:rPr>
        <w:t>,</w:t>
      </w:r>
      <w:r w:rsidRPr="007636BA">
        <w:rPr>
          <w:lang w:val="en-GB"/>
        </w:rPr>
        <w:t>000</w:t>
      </w:r>
      <w:r w:rsidRPr="007636BA">
        <w:rPr>
          <w:lang w:val="en-GB"/>
        </w:rPr>
        <w:t>兆千瓦。電力局亦為工業界提供諮詢服務，按工業技術性質收費。在非尖峰時間利用電力進行生產的製造廠，可獲費率優待。</w:t>
      </w:r>
    </w:p>
    <w:p w14:paraId="0FAC4C07" w14:textId="77777777" w:rsidR="00AF20FF" w:rsidRPr="007636BA" w:rsidRDefault="00AF20FF" w:rsidP="009D2E7E">
      <w:pPr>
        <w:pStyle w:val="af4"/>
        <w:ind w:left="945" w:hanging="709"/>
        <w:rPr>
          <w:lang w:val="en-GB"/>
        </w:rPr>
      </w:pPr>
      <w:r w:rsidRPr="007636BA">
        <w:rPr>
          <w:lang w:val="en-GB"/>
        </w:rPr>
        <w:t>（二）石油、天然氣</w:t>
      </w:r>
      <w:r w:rsidRPr="007636BA">
        <w:rPr>
          <w:lang w:val="en-GB"/>
        </w:rPr>
        <w:t xml:space="preserve"> </w:t>
      </w:r>
    </w:p>
    <w:p w14:paraId="5FED5D84" w14:textId="77777777" w:rsidR="00AF20FF" w:rsidRPr="007636BA" w:rsidRDefault="00AF20FF" w:rsidP="009D2E7E">
      <w:pPr>
        <w:pStyle w:val="af5"/>
        <w:ind w:left="945" w:firstLine="472"/>
        <w:rPr>
          <w:lang w:val="en-GB"/>
        </w:rPr>
      </w:pPr>
      <w:r w:rsidRPr="007636BA">
        <w:rPr>
          <w:lang w:val="en-GB"/>
        </w:rPr>
        <w:t>在都柏林、利默里克、沃特福德、韋克斯福德、克朗梅爾、基爾肯尼和鄧多克等地都有煤氣供應。丙烷和烷氣可供工廠現場大量儲存。科克和都柏林等城市的商業、工業和家庭用戶可獲得天然氣供應。</w:t>
      </w:r>
    </w:p>
    <w:p w14:paraId="30297AE7" w14:textId="77777777" w:rsidR="00AF20FF" w:rsidRPr="007636BA" w:rsidRDefault="00AF20FF" w:rsidP="009D2E7E">
      <w:pPr>
        <w:pStyle w:val="af4"/>
        <w:ind w:left="945" w:hanging="709"/>
        <w:rPr>
          <w:lang w:val="en-GB"/>
        </w:rPr>
      </w:pPr>
      <w:r w:rsidRPr="007636BA">
        <w:rPr>
          <w:lang w:val="en-GB"/>
        </w:rPr>
        <w:lastRenderedPageBreak/>
        <w:t>（三）水資源</w:t>
      </w:r>
    </w:p>
    <w:p w14:paraId="425CC39D" w14:textId="77777777" w:rsidR="00AF20FF" w:rsidRPr="007636BA" w:rsidRDefault="00AF20FF" w:rsidP="009D2E7E">
      <w:pPr>
        <w:pStyle w:val="af5"/>
        <w:ind w:left="945" w:firstLine="472"/>
      </w:pPr>
      <w:r w:rsidRPr="007636BA">
        <w:rPr>
          <w:lang w:val="en-GB"/>
        </w:rPr>
        <w:t>愛爾蘭水資源豐富，供水和水質以及污水和廢水的處理均由地方當局負責。所有工業區和工廠都有完備的供水和廢水處理系統。</w:t>
      </w:r>
    </w:p>
    <w:p w14:paraId="7BC933C0" w14:textId="77777777" w:rsidR="00AF20FF" w:rsidRPr="007636BA" w:rsidRDefault="00AF20FF" w:rsidP="00857238">
      <w:pPr>
        <w:pStyle w:val="ae"/>
        <w:spacing w:before="257" w:after="257"/>
        <w:rPr>
          <w:lang w:val="en-GB"/>
        </w:rPr>
      </w:pPr>
      <w:r w:rsidRPr="007636BA">
        <w:t>三、通訊</w:t>
      </w:r>
    </w:p>
    <w:p w14:paraId="70D34528" w14:textId="77777777" w:rsidR="00AF20FF" w:rsidRPr="007636BA" w:rsidRDefault="00AF20FF" w:rsidP="009D2E7E">
      <w:pPr>
        <w:pStyle w:val="a9"/>
        <w:ind w:firstLine="472"/>
      </w:pPr>
      <w:r w:rsidRPr="007636BA">
        <w:rPr>
          <w:lang w:val="en-GB"/>
        </w:rPr>
        <w:t>愛爾蘭擁有歐洲第一個全面數位化的電訊系統。獨立的國際電訊網路已安裝就緒，可與西歐、美國、加拿大、日本、澳大利亞、紐西蘭和南非的網路直接連接，愛爾蘭的國際直撥電話可與全世界</w:t>
      </w:r>
      <w:r w:rsidRPr="007636BA">
        <w:rPr>
          <w:lang w:val="en-GB"/>
        </w:rPr>
        <w:t>9</w:t>
      </w:r>
      <w:r w:rsidRPr="007636BA">
        <w:rPr>
          <w:lang w:val="en-GB"/>
        </w:rPr>
        <w:t>成電話用戶接通。</w:t>
      </w:r>
    </w:p>
    <w:p w14:paraId="74110BD6" w14:textId="77777777" w:rsidR="00AF20FF" w:rsidRPr="007636BA" w:rsidRDefault="00AF20FF" w:rsidP="00857238">
      <w:pPr>
        <w:pStyle w:val="ae"/>
        <w:spacing w:before="257" w:after="257"/>
        <w:rPr>
          <w:lang w:val="en-GB"/>
        </w:rPr>
      </w:pPr>
      <w:r w:rsidRPr="007636BA">
        <w:t>四、運輸</w:t>
      </w:r>
    </w:p>
    <w:p w14:paraId="4CFFF7C5" w14:textId="77777777" w:rsidR="00AF20FF" w:rsidRPr="007636BA" w:rsidRDefault="00AF20FF" w:rsidP="009D2E7E">
      <w:pPr>
        <w:pStyle w:val="af4"/>
        <w:ind w:left="945" w:hanging="709"/>
        <w:rPr>
          <w:lang w:val="en-GB"/>
        </w:rPr>
      </w:pPr>
      <w:r w:rsidRPr="007636BA">
        <w:rPr>
          <w:lang w:val="en-GB"/>
        </w:rPr>
        <w:t>（一）空：</w:t>
      </w:r>
    </w:p>
    <w:p w14:paraId="12D1111E" w14:textId="77777777" w:rsidR="00AF20FF" w:rsidRPr="007636BA" w:rsidRDefault="00AF20FF" w:rsidP="009D2E7E">
      <w:pPr>
        <w:pStyle w:val="af5"/>
        <w:ind w:left="945" w:firstLine="472"/>
        <w:rPr>
          <w:lang w:val="en-GB"/>
        </w:rPr>
      </w:pPr>
      <w:r w:rsidRPr="007636BA">
        <w:rPr>
          <w:lang w:val="en-GB"/>
        </w:rPr>
        <w:t>愛爾蘭有都柏林（</w:t>
      </w:r>
      <w:r w:rsidRPr="007636BA">
        <w:rPr>
          <w:lang w:val="en-GB"/>
        </w:rPr>
        <w:t>Dublin</w:t>
      </w:r>
      <w:r w:rsidRPr="007636BA">
        <w:rPr>
          <w:lang w:val="en-GB"/>
        </w:rPr>
        <w:t>）、香儂</w:t>
      </w:r>
      <w:r w:rsidRPr="007636BA">
        <w:rPr>
          <w:rFonts w:hint="eastAsia"/>
          <w:lang w:val="en-GB"/>
        </w:rPr>
        <w:t>（</w:t>
      </w:r>
      <w:r w:rsidRPr="007636BA">
        <w:rPr>
          <w:lang w:val="en-GB"/>
        </w:rPr>
        <w:t>Shannon</w:t>
      </w:r>
      <w:r w:rsidRPr="007636BA">
        <w:rPr>
          <w:lang w:val="en-GB"/>
        </w:rPr>
        <w:t>）、科克（</w:t>
      </w:r>
      <w:r w:rsidRPr="007636BA">
        <w:rPr>
          <w:lang w:val="en-GB"/>
        </w:rPr>
        <w:t>Cork</w:t>
      </w:r>
      <w:r w:rsidRPr="007636BA">
        <w:rPr>
          <w:lang w:val="en-GB"/>
        </w:rPr>
        <w:t>）</w:t>
      </w:r>
      <w:r w:rsidRPr="007636BA">
        <w:rPr>
          <w:lang w:val="en-GB"/>
        </w:rPr>
        <w:t>3</w:t>
      </w:r>
      <w:r w:rsidRPr="007636BA">
        <w:rPr>
          <w:lang w:val="en-GB"/>
        </w:rPr>
        <w:t>個國際機場及數個大型港口。在當尼戈爾（</w:t>
      </w:r>
      <w:r w:rsidRPr="007636BA">
        <w:rPr>
          <w:lang w:val="en-GB"/>
        </w:rPr>
        <w:t>Donegal</w:t>
      </w:r>
      <w:r w:rsidRPr="007636BA">
        <w:rPr>
          <w:lang w:val="en-GB"/>
        </w:rPr>
        <w:t>）、高威（</w:t>
      </w:r>
      <w:r w:rsidRPr="007636BA">
        <w:rPr>
          <w:lang w:val="en-GB"/>
        </w:rPr>
        <w:t>Galway</w:t>
      </w:r>
      <w:r w:rsidRPr="007636BA">
        <w:rPr>
          <w:lang w:val="en-GB"/>
        </w:rPr>
        <w:t>）、凱</w:t>
      </w:r>
      <w:r w:rsidRPr="007636BA">
        <w:rPr>
          <w:spacing w:val="-4"/>
          <w:lang w:val="en-GB"/>
        </w:rPr>
        <w:t>瑞（</w:t>
      </w:r>
      <w:r w:rsidRPr="007636BA">
        <w:rPr>
          <w:spacing w:val="-4"/>
          <w:lang w:val="en-GB"/>
        </w:rPr>
        <w:t>Kerry</w:t>
      </w:r>
      <w:r w:rsidRPr="007636BA">
        <w:rPr>
          <w:spacing w:val="-4"/>
          <w:lang w:val="en-GB"/>
        </w:rPr>
        <w:t>）、諾克（</w:t>
      </w:r>
      <w:r w:rsidRPr="007636BA">
        <w:rPr>
          <w:spacing w:val="-4"/>
          <w:lang w:val="en-GB"/>
        </w:rPr>
        <w:t>Knock</w:t>
      </w:r>
      <w:r w:rsidRPr="007636BA">
        <w:rPr>
          <w:spacing w:val="-4"/>
          <w:lang w:val="en-GB"/>
        </w:rPr>
        <w:t>）、斯萊戈（</w:t>
      </w:r>
      <w:r w:rsidRPr="007636BA">
        <w:rPr>
          <w:spacing w:val="-4"/>
          <w:lang w:val="en-GB"/>
        </w:rPr>
        <w:t>Sligo</w:t>
      </w:r>
      <w:r w:rsidRPr="007636BA">
        <w:rPr>
          <w:spacing w:val="-4"/>
          <w:lang w:val="en-GB"/>
        </w:rPr>
        <w:t>）和沃特福德（</w:t>
      </w:r>
      <w:r w:rsidRPr="007636BA">
        <w:rPr>
          <w:spacing w:val="-4"/>
          <w:lang w:val="en-GB"/>
        </w:rPr>
        <w:t>Waterford</w:t>
      </w:r>
      <w:r w:rsidRPr="007636BA">
        <w:rPr>
          <w:spacing w:val="-4"/>
          <w:lang w:val="en-GB"/>
        </w:rPr>
        <w:t>）</w:t>
      </w:r>
      <w:r w:rsidRPr="007636BA">
        <w:rPr>
          <w:lang w:val="en-GB"/>
        </w:rPr>
        <w:t>等城市有地方機場。從愛爾蘭搭乘飛機，在兩、三個小時內便可到達大部分歐洲城市。從數量而言，進出口貿易大多經由海路進行，夏儂及都柏林為主要港口，</w:t>
      </w:r>
      <w:bookmarkStart w:id="13" w:name="OLE_LINK4"/>
      <w:r w:rsidRPr="007636BA">
        <w:rPr>
          <w:lang w:val="en-GB"/>
        </w:rPr>
        <w:t>沃特福德和科克亦具有相當競爭力</w:t>
      </w:r>
      <w:bookmarkEnd w:id="13"/>
      <w:r w:rsidRPr="007636BA">
        <w:rPr>
          <w:lang w:val="en-GB"/>
        </w:rPr>
        <w:t>。</w:t>
      </w:r>
    </w:p>
    <w:p w14:paraId="798A697C" w14:textId="77777777" w:rsidR="00AF20FF" w:rsidRPr="007636BA" w:rsidRDefault="00AF20FF" w:rsidP="009D2E7E">
      <w:pPr>
        <w:pStyle w:val="af4"/>
        <w:ind w:left="945" w:hanging="709"/>
        <w:rPr>
          <w:lang w:val="en-GB"/>
        </w:rPr>
      </w:pPr>
      <w:r w:rsidRPr="007636BA">
        <w:rPr>
          <w:lang w:val="en-GB"/>
        </w:rPr>
        <w:t>（二）陸：</w:t>
      </w:r>
    </w:p>
    <w:p w14:paraId="4DFDC616" w14:textId="77777777" w:rsidR="00AF20FF" w:rsidRPr="007636BA" w:rsidRDefault="00AF20FF" w:rsidP="009D2E7E">
      <w:pPr>
        <w:pStyle w:val="af5"/>
        <w:ind w:left="945" w:firstLine="472"/>
        <w:rPr>
          <w:lang w:val="en-GB"/>
        </w:rPr>
      </w:pPr>
      <w:r w:rsidRPr="007636BA">
        <w:rPr>
          <w:lang w:val="en-GB"/>
        </w:rPr>
        <w:t>鐵路網連接各大城市和港口，為貨櫃運輸和散裝貨物運輸提供特殊服務。愛爾蘭政府推行之十年公路建設</w:t>
      </w:r>
      <w:r w:rsidR="00A52D5B" w:rsidRPr="007636BA">
        <w:rPr>
          <w:lang w:val="en-GB"/>
        </w:rPr>
        <w:t>計畫</w:t>
      </w:r>
      <w:r w:rsidRPr="007636BA">
        <w:rPr>
          <w:lang w:val="en-GB"/>
        </w:rPr>
        <w:t>，不僅縮短公路幹線的運輸時間，而且解決了市區瓶頸路段交通阻塞問題。目前內陸貨物運送以公路為主，鐵路為輔。</w:t>
      </w:r>
    </w:p>
    <w:p w14:paraId="1BA52691" w14:textId="77777777" w:rsidR="00AF20FF" w:rsidRPr="007636BA" w:rsidRDefault="00AF20FF" w:rsidP="009D2E7E">
      <w:pPr>
        <w:pStyle w:val="af4"/>
        <w:ind w:left="945" w:hanging="709"/>
        <w:rPr>
          <w:lang w:val="en-GB"/>
        </w:rPr>
      </w:pPr>
      <w:r w:rsidRPr="007636BA">
        <w:rPr>
          <w:lang w:val="en-GB"/>
        </w:rPr>
        <w:t>（三）海：</w:t>
      </w:r>
    </w:p>
    <w:p w14:paraId="0D9F6A3B" w14:textId="1ACF2CE7" w:rsidR="00D50CB7" w:rsidRPr="007636BA" w:rsidRDefault="00AF20FF" w:rsidP="00AF69E3">
      <w:pPr>
        <w:pStyle w:val="af5"/>
        <w:ind w:left="945" w:firstLine="472"/>
      </w:pPr>
      <w:r w:rsidRPr="007636BA">
        <w:rPr>
          <w:lang w:val="en-GB"/>
        </w:rPr>
        <w:t>以數量而言，進出口貿易大多經由海路進行，夏儂及都柏林為主要港口，沃特福德和科克亦具有相當競爭力。</w:t>
      </w:r>
    </w:p>
    <w:p w14:paraId="578A28AB" w14:textId="77777777" w:rsidR="00D50CB7" w:rsidRPr="007636BA" w:rsidRDefault="00D50CB7" w:rsidP="00380FE1">
      <w:pPr>
        <w:pStyle w:val="12"/>
        <w:ind w:left="1772" w:hanging="591"/>
        <w:sectPr w:rsidR="00D50CB7" w:rsidRPr="007636BA" w:rsidSect="000215EA">
          <w:headerReference w:type="even" r:id="rId51"/>
          <w:headerReference w:type="default" r:id="rId52"/>
          <w:footerReference w:type="even" r:id="rId53"/>
          <w:footerReference w:type="default" r:id="rId54"/>
          <w:headerReference w:type="first" r:id="rId55"/>
          <w:footerReference w:type="first" r:id="rId56"/>
          <w:pgSz w:w="11906" w:h="16838" w:code="9"/>
          <w:pgMar w:top="2268" w:right="1701" w:bottom="1701" w:left="1701" w:header="1134" w:footer="851" w:gutter="0"/>
          <w:cols w:space="720"/>
          <w:docGrid w:type="linesAndChars" w:linePitch="514" w:charSpace="-774"/>
        </w:sectPr>
      </w:pPr>
    </w:p>
    <w:p w14:paraId="646867BA" w14:textId="18FA5C62" w:rsidR="00AF20FF" w:rsidRPr="007636BA" w:rsidRDefault="00AF20FF" w:rsidP="009D2E7E">
      <w:pPr>
        <w:pStyle w:val="ad"/>
        <w:rPr>
          <w:lang w:eastAsia="zh-TW"/>
        </w:rPr>
      </w:pPr>
      <w:bookmarkStart w:id="14" w:name="__RefHeading___Toc9260443"/>
      <w:bookmarkStart w:id="15" w:name="_Toc170015580"/>
      <w:bookmarkEnd w:id="14"/>
      <w:r w:rsidRPr="007636BA">
        <w:rPr>
          <w:rFonts w:hint="eastAsia"/>
        </w:rPr>
        <w:lastRenderedPageBreak/>
        <w:t>第柒章　勞工</w:t>
      </w:r>
      <w:bookmarkEnd w:id="15"/>
    </w:p>
    <w:p w14:paraId="14603EB6" w14:textId="77777777" w:rsidR="00AF20FF" w:rsidRPr="007636BA" w:rsidRDefault="00AF20FF" w:rsidP="00857238">
      <w:pPr>
        <w:pStyle w:val="ae"/>
        <w:spacing w:before="257" w:after="257"/>
        <w:rPr>
          <w:lang w:val="en-GB"/>
        </w:rPr>
      </w:pPr>
      <w:r w:rsidRPr="007636BA">
        <w:t>一、勞工素質及結構</w:t>
      </w:r>
    </w:p>
    <w:p w14:paraId="4B52946C" w14:textId="77777777" w:rsidR="00AF20FF" w:rsidRPr="007636BA" w:rsidRDefault="00AF20FF" w:rsidP="009D2E7E">
      <w:pPr>
        <w:pStyle w:val="af4"/>
        <w:ind w:left="945" w:hanging="709"/>
        <w:rPr>
          <w:lang w:val="en-GB"/>
        </w:rPr>
      </w:pPr>
      <w:r w:rsidRPr="007636BA">
        <w:rPr>
          <w:lang w:val="en-GB"/>
        </w:rPr>
        <w:t>（一）愛爾蘭勞動市場架構</w:t>
      </w:r>
    </w:p>
    <w:p w14:paraId="2F4225F8" w14:textId="0F17ACD5" w:rsidR="00D613D1" w:rsidRPr="007636BA" w:rsidRDefault="00D613D1" w:rsidP="00AF69E3">
      <w:pPr>
        <w:pStyle w:val="af5"/>
        <w:ind w:left="945" w:firstLine="472"/>
        <w:rPr>
          <w:lang w:eastAsia="zh-TW"/>
        </w:rPr>
      </w:pPr>
      <w:r w:rsidRPr="007636BA">
        <w:rPr>
          <w:rFonts w:hint="eastAsia"/>
        </w:rPr>
        <w:t>據統計，</w:t>
      </w:r>
      <w:r w:rsidRPr="007636BA">
        <w:rPr>
          <w:rFonts w:hint="eastAsia"/>
        </w:rPr>
        <w:t>202</w:t>
      </w:r>
      <w:r w:rsidRPr="007636BA">
        <w:rPr>
          <w:rFonts w:hint="eastAsia"/>
          <w:lang w:eastAsia="zh-TW"/>
        </w:rPr>
        <w:t>4</w:t>
      </w:r>
      <w:r w:rsidRPr="007636BA">
        <w:rPr>
          <w:rFonts w:hint="eastAsia"/>
        </w:rPr>
        <w:t>年第</w:t>
      </w:r>
      <w:r w:rsidRPr="007636BA">
        <w:rPr>
          <w:rFonts w:hint="eastAsia"/>
        </w:rPr>
        <w:t>4</w:t>
      </w:r>
      <w:r w:rsidRPr="007636BA">
        <w:rPr>
          <w:rFonts w:hint="eastAsia"/>
        </w:rPr>
        <w:t>季愛爾蘭總勞動人數為</w:t>
      </w:r>
      <w:r w:rsidRPr="007636BA">
        <w:rPr>
          <w:rFonts w:hint="eastAsia"/>
        </w:rPr>
        <w:t>28</w:t>
      </w:r>
      <w:r w:rsidRPr="007636BA">
        <w:rPr>
          <w:rFonts w:hint="eastAsia"/>
          <w:lang w:eastAsia="zh-TW"/>
        </w:rPr>
        <w:t>9</w:t>
      </w:r>
      <w:r w:rsidRPr="007636BA">
        <w:rPr>
          <w:rFonts w:hint="eastAsia"/>
        </w:rPr>
        <w:t>萬，</w:t>
      </w:r>
      <w:r w:rsidRPr="007636BA">
        <w:t>其中</w:t>
      </w:r>
      <w:r w:rsidRPr="007636BA">
        <w:rPr>
          <w:rFonts w:hint="eastAsia"/>
        </w:rPr>
        <w:t>15-</w:t>
      </w:r>
      <w:r w:rsidRPr="007636BA">
        <w:rPr>
          <w:rFonts w:hint="eastAsia"/>
          <w:lang w:eastAsia="zh-TW"/>
        </w:rPr>
        <w:t>19</w:t>
      </w:r>
      <w:r w:rsidRPr="007636BA">
        <w:rPr>
          <w:rFonts w:hint="eastAsia"/>
        </w:rPr>
        <w:t>歲年齡層勞動市場參與率為</w:t>
      </w:r>
      <w:r w:rsidRPr="007636BA">
        <w:rPr>
          <w:rFonts w:hint="eastAsia"/>
          <w:lang w:eastAsia="zh-TW"/>
        </w:rPr>
        <w:t>25.9</w:t>
      </w:r>
      <w:r w:rsidRPr="007636BA">
        <w:rPr>
          <w:rFonts w:hint="eastAsia"/>
        </w:rPr>
        <w:t>%</w:t>
      </w:r>
      <w:r w:rsidRPr="007636BA">
        <w:rPr>
          <w:rFonts w:hint="eastAsia"/>
        </w:rPr>
        <w:t>，</w:t>
      </w:r>
      <w:r w:rsidRPr="007636BA">
        <w:rPr>
          <w:rFonts w:hint="eastAsia"/>
        </w:rPr>
        <w:t>35-44</w:t>
      </w:r>
      <w:r w:rsidRPr="007636BA">
        <w:rPr>
          <w:rFonts w:hint="eastAsia"/>
        </w:rPr>
        <w:t>歲年齡層勞動市場參與率最高，為</w:t>
      </w:r>
      <w:r w:rsidRPr="007636BA">
        <w:rPr>
          <w:rFonts w:hint="eastAsia"/>
          <w:lang w:eastAsia="zh-TW"/>
        </w:rPr>
        <w:t>85.6</w:t>
      </w:r>
      <w:r w:rsidRPr="007636BA">
        <w:rPr>
          <w:rFonts w:hint="eastAsia"/>
        </w:rPr>
        <w:t>%</w:t>
      </w:r>
      <w:r w:rsidRPr="007636BA">
        <w:rPr>
          <w:rFonts w:hint="eastAsia"/>
          <w:lang w:eastAsia="zh-TW"/>
        </w:rPr>
        <w:t>。若以行業來看，</w:t>
      </w:r>
      <w:r w:rsidRPr="007636BA">
        <w:rPr>
          <w:rFonts w:hint="eastAsia"/>
          <w:lang w:eastAsia="zh-TW"/>
        </w:rPr>
        <w:t>2024</w:t>
      </w:r>
      <w:r w:rsidRPr="007636BA">
        <w:rPr>
          <w:rFonts w:hint="eastAsia"/>
          <w:lang w:eastAsia="zh-TW"/>
        </w:rPr>
        <w:t>年</w:t>
      </w:r>
      <w:r w:rsidR="001027AE" w:rsidRPr="007636BA">
        <w:rPr>
          <w:rFonts w:hint="eastAsia"/>
          <w:lang w:eastAsia="zh-TW"/>
        </w:rPr>
        <w:t>第</w:t>
      </w:r>
      <w:r w:rsidR="001027AE" w:rsidRPr="007636BA">
        <w:rPr>
          <w:rFonts w:hint="eastAsia"/>
          <w:lang w:eastAsia="zh-TW"/>
        </w:rPr>
        <w:t>4</w:t>
      </w:r>
      <w:r w:rsidR="001027AE" w:rsidRPr="007636BA">
        <w:rPr>
          <w:rFonts w:hint="eastAsia"/>
          <w:lang w:eastAsia="zh-TW"/>
        </w:rPr>
        <w:t>季</w:t>
      </w:r>
      <w:r w:rsidRPr="007636BA">
        <w:rPr>
          <w:rFonts w:hint="eastAsia"/>
          <w:lang w:eastAsia="zh-TW"/>
        </w:rPr>
        <w:t>就業</w:t>
      </w:r>
      <w:r w:rsidR="001027AE" w:rsidRPr="007636BA">
        <w:rPr>
          <w:rFonts w:hint="eastAsia"/>
          <w:lang w:eastAsia="zh-TW"/>
        </w:rPr>
        <w:t>人數年成長最多者為人類健康與社會工作活動（成長</w:t>
      </w:r>
      <w:r w:rsidR="001027AE" w:rsidRPr="007636BA">
        <w:rPr>
          <w:rFonts w:hint="eastAsia"/>
          <w:lang w:eastAsia="zh-TW"/>
        </w:rPr>
        <w:t>9.1%</w:t>
      </w:r>
      <w:r w:rsidR="001027AE" w:rsidRPr="007636BA">
        <w:rPr>
          <w:rFonts w:hint="eastAsia"/>
          <w:lang w:eastAsia="zh-TW"/>
        </w:rPr>
        <w:t>）、營建業（成長</w:t>
      </w:r>
      <w:r w:rsidR="001027AE" w:rsidRPr="007636BA">
        <w:rPr>
          <w:rFonts w:hint="eastAsia"/>
          <w:lang w:eastAsia="zh-TW"/>
        </w:rPr>
        <w:t>8.3%</w:t>
      </w:r>
      <w:r w:rsidR="001027AE" w:rsidRPr="007636BA">
        <w:rPr>
          <w:rFonts w:hint="eastAsia"/>
          <w:lang w:eastAsia="zh-TW"/>
        </w:rPr>
        <w:t>）、資訊與通訊業（成長</w:t>
      </w:r>
      <w:r w:rsidR="001027AE" w:rsidRPr="007636BA">
        <w:rPr>
          <w:rFonts w:hint="eastAsia"/>
          <w:lang w:eastAsia="zh-TW"/>
        </w:rPr>
        <w:t>8.3%</w:t>
      </w:r>
      <w:r w:rsidR="001027AE" w:rsidRPr="007636BA">
        <w:rPr>
          <w:rFonts w:hint="eastAsia"/>
          <w:lang w:eastAsia="zh-TW"/>
        </w:rPr>
        <w:t>）；就業人數年下降最多者為批發與零售業及車輛與機車維修（下降</w:t>
      </w:r>
      <w:r w:rsidR="001027AE" w:rsidRPr="007636BA">
        <w:rPr>
          <w:rFonts w:hint="eastAsia"/>
          <w:lang w:eastAsia="zh-TW"/>
        </w:rPr>
        <w:t>5%</w:t>
      </w:r>
      <w:r w:rsidR="001027AE" w:rsidRPr="007636BA">
        <w:rPr>
          <w:rFonts w:hint="eastAsia"/>
          <w:lang w:eastAsia="zh-TW"/>
        </w:rPr>
        <w:t>）、行政與支援服務活動（下降</w:t>
      </w:r>
      <w:r w:rsidR="001027AE" w:rsidRPr="007636BA">
        <w:rPr>
          <w:rFonts w:hint="eastAsia"/>
          <w:lang w:eastAsia="zh-TW"/>
        </w:rPr>
        <w:t>6%</w:t>
      </w:r>
      <w:r w:rsidR="001027AE" w:rsidRPr="007636BA">
        <w:rPr>
          <w:rFonts w:hint="eastAsia"/>
          <w:lang w:eastAsia="zh-TW"/>
        </w:rPr>
        <w:t>）。</w:t>
      </w:r>
    </w:p>
    <w:p w14:paraId="4CACF0D2" w14:textId="77777777" w:rsidR="00AF20FF" w:rsidRPr="007636BA" w:rsidRDefault="00AF20FF" w:rsidP="009D2E7E">
      <w:pPr>
        <w:pStyle w:val="af4"/>
        <w:ind w:left="945" w:hanging="709"/>
        <w:rPr>
          <w:lang w:val="en-GB"/>
        </w:rPr>
      </w:pPr>
      <w:r w:rsidRPr="007636BA">
        <w:rPr>
          <w:lang w:val="en-GB"/>
        </w:rPr>
        <w:t>（二）勞工退休條款</w:t>
      </w:r>
    </w:p>
    <w:p w14:paraId="219F91F1" w14:textId="77777777" w:rsidR="00AF20FF" w:rsidRPr="007636BA" w:rsidRDefault="00AF20FF" w:rsidP="009D2E7E">
      <w:pPr>
        <w:pStyle w:val="af5"/>
        <w:ind w:left="945" w:firstLine="472"/>
        <w:rPr>
          <w:lang w:val="en-GB"/>
        </w:rPr>
      </w:pPr>
      <w:r w:rsidRPr="007636BA">
        <w:rPr>
          <w:lang w:val="en-GB"/>
        </w:rPr>
        <w:t>儘管法律上雇主沒有義務替雇員提供退休金或是醫療保險等，仍有許多公司自願提供這些福利。若公司沒有提供退休金</w:t>
      </w:r>
      <w:r w:rsidR="00A52D5B" w:rsidRPr="007636BA">
        <w:rPr>
          <w:lang w:val="en-GB"/>
        </w:rPr>
        <w:t>計畫</w:t>
      </w:r>
      <w:r w:rsidRPr="007636BA">
        <w:rPr>
          <w:lang w:val="en-GB"/>
        </w:rPr>
        <w:t>，則有義務為雇員提供國家個人退休儲蓄帳戶（</w:t>
      </w:r>
      <w:r w:rsidRPr="007636BA">
        <w:rPr>
          <w:lang w:val="en-GB"/>
        </w:rPr>
        <w:t>PRSA</w:t>
      </w:r>
      <w:r w:rsidRPr="007636BA">
        <w:rPr>
          <w:lang w:val="en-GB"/>
        </w:rPr>
        <w:t>）。過去退休金依雇員最終的薪資而決定，近來則採用雇主雇員合資</w:t>
      </w:r>
      <w:r w:rsidR="00A52D5B" w:rsidRPr="007636BA">
        <w:rPr>
          <w:lang w:val="en-GB"/>
        </w:rPr>
        <w:t>計畫</w:t>
      </w:r>
      <w:r w:rsidRPr="007636BA">
        <w:rPr>
          <w:lang w:val="en-GB"/>
        </w:rPr>
        <w:t>，主與雇員每月依雇員薪資投入</w:t>
      </w:r>
      <w:r w:rsidRPr="007636BA">
        <w:rPr>
          <w:lang w:val="en-GB"/>
        </w:rPr>
        <w:t>5-10</w:t>
      </w:r>
      <w:r w:rsidR="00380FE1" w:rsidRPr="007636BA">
        <w:rPr>
          <w:lang w:val="en-GB"/>
        </w:rPr>
        <w:t>%</w:t>
      </w:r>
      <w:r w:rsidRPr="007636BA">
        <w:rPr>
          <w:lang w:val="en-GB"/>
        </w:rPr>
        <w:t>做為雇員的退休金。</w:t>
      </w:r>
    </w:p>
    <w:p w14:paraId="01AE8260" w14:textId="77777777" w:rsidR="00AF20FF" w:rsidRPr="007636BA" w:rsidRDefault="00AF20FF" w:rsidP="009D2E7E">
      <w:pPr>
        <w:pStyle w:val="af4"/>
        <w:ind w:left="945" w:hanging="709"/>
        <w:rPr>
          <w:lang w:val="en-GB"/>
        </w:rPr>
      </w:pPr>
      <w:r w:rsidRPr="007636BA">
        <w:rPr>
          <w:lang w:val="en-GB"/>
        </w:rPr>
        <w:t>（三）愛爾蘭薪資協商</w:t>
      </w:r>
    </w:p>
    <w:p w14:paraId="1ECC5CB7" w14:textId="0F4B11C7" w:rsidR="00AF20FF" w:rsidRPr="007636BA" w:rsidRDefault="00AF20FF" w:rsidP="00AF69E3">
      <w:pPr>
        <w:pStyle w:val="af5"/>
        <w:ind w:left="945" w:firstLine="472"/>
      </w:pPr>
      <w:r w:rsidRPr="007636BA">
        <w:rPr>
          <w:lang w:val="en-GB"/>
        </w:rPr>
        <w:t>愛爾蘭</w:t>
      </w:r>
      <w:r w:rsidRPr="007636BA">
        <w:rPr>
          <w:rFonts w:hint="eastAsia"/>
          <w:lang w:val="en-GB"/>
        </w:rPr>
        <w:t>政府已</w:t>
      </w:r>
      <w:r w:rsidRPr="007636BA">
        <w:rPr>
          <w:lang w:val="en-GB"/>
        </w:rPr>
        <w:t>與雇主及工會達成國家工資協議（</w:t>
      </w:r>
      <w:r w:rsidRPr="007636BA">
        <w:rPr>
          <w:lang w:val="en-GB"/>
        </w:rPr>
        <w:t>national wage agreements</w:t>
      </w:r>
      <w:r w:rsidRPr="007636BA">
        <w:rPr>
          <w:lang w:val="en-GB"/>
        </w:rPr>
        <w:t>），此協議雖無強制性，但勞資雙方皆</w:t>
      </w:r>
      <w:r w:rsidRPr="007636BA">
        <w:rPr>
          <w:rFonts w:hint="eastAsia"/>
          <w:lang w:val="en-GB"/>
        </w:rPr>
        <w:t>高度尊重</w:t>
      </w:r>
      <w:r w:rsidRPr="007636BA">
        <w:rPr>
          <w:lang w:val="en-GB"/>
        </w:rPr>
        <w:t>此協議。</w:t>
      </w:r>
      <w:r w:rsidR="00285259" w:rsidRPr="007636BA">
        <w:rPr>
          <w:rFonts w:hint="eastAsia"/>
          <w:lang w:val="en-GB"/>
        </w:rPr>
        <w:t>202</w:t>
      </w:r>
      <w:r w:rsidR="00285259" w:rsidRPr="007636BA">
        <w:rPr>
          <w:rFonts w:hint="eastAsia"/>
          <w:lang w:val="en-GB" w:eastAsia="zh-TW"/>
        </w:rPr>
        <w:t>5</w:t>
      </w:r>
      <w:r w:rsidR="00285259" w:rsidRPr="007636BA">
        <w:rPr>
          <w:rFonts w:hint="eastAsia"/>
          <w:lang w:val="en-GB"/>
        </w:rPr>
        <w:t>年</w:t>
      </w:r>
      <w:r w:rsidR="00285259" w:rsidRPr="007636BA">
        <w:rPr>
          <w:rFonts w:hint="eastAsia"/>
          <w:lang w:val="en-GB"/>
        </w:rPr>
        <w:t>1</w:t>
      </w:r>
      <w:r w:rsidR="00285259" w:rsidRPr="007636BA">
        <w:rPr>
          <w:rFonts w:hint="eastAsia"/>
          <w:lang w:val="en-GB"/>
        </w:rPr>
        <w:t>月</w:t>
      </w:r>
      <w:r w:rsidR="00285259" w:rsidRPr="007636BA">
        <w:rPr>
          <w:rFonts w:hint="eastAsia"/>
          <w:lang w:val="en-GB"/>
        </w:rPr>
        <w:t>1</w:t>
      </w:r>
      <w:r w:rsidR="00285259" w:rsidRPr="007636BA">
        <w:rPr>
          <w:rFonts w:hint="eastAsia"/>
          <w:lang w:val="en-GB"/>
        </w:rPr>
        <w:t>日開始，年滿</w:t>
      </w:r>
      <w:r w:rsidR="00285259" w:rsidRPr="007636BA">
        <w:rPr>
          <w:rFonts w:hint="eastAsia"/>
          <w:lang w:val="en-GB"/>
        </w:rPr>
        <w:t>20</w:t>
      </w:r>
      <w:r w:rsidR="00285259" w:rsidRPr="007636BA">
        <w:rPr>
          <w:rFonts w:hint="eastAsia"/>
          <w:lang w:val="en-GB"/>
        </w:rPr>
        <w:t>歲之每小時最低薪資為</w:t>
      </w:r>
      <w:r w:rsidR="00285259" w:rsidRPr="007636BA">
        <w:rPr>
          <w:rFonts w:hint="eastAsia"/>
          <w:lang w:val="en-GB" w:eastAsia="zh-TW"/>
        </w:rPr>
        <w:t>13.5</w:t>
      </w:r>
      <w:r w:rsidR="00285259" w:rsidRPr="007636BA">
        <w:rPr>
          <w:rFonts w:hint="eastAsia"/>
          <w:lang w:val="en-GB"/>
        </w:rPr>
        <w:t>歐元，年滿</w:t>
      </w:r>
      <w:r w:rsidR="00285259" w:rsidRPr="007636BA">
        <w:rPr>
          <w:rFonts w:hint="eastAsia"/>
          <w:lang w:val="en-GB"/>
        </w:rPr>
        <w:t>19</w:t>
      </w:r>
      <w:r w:rsidR="00285259" w:rsidRPr="007636BA">
        <w:rPr>
          <w:rFonts w:hint="eastAsia"/>
          <w:lang w:val="en-GB"/>
        </w:rPr>
        <w:t>歲但未滿</w:t>
      </w:r>
      <w:r w:rsidR="00285259" w:rsidRPr="007636BA">
        <w:rPr>
          <w:rFonts w:hint="eastAsia"/>
          <w:lang w:val="en-GB"/>
        </w:rPr>
        <w:t>20</w:t>
      </w:r>
      <w:r w:rsidR="00285259" w:rsidRPr="007636BA">
        <w:rPr>
          <w:rFonts w:hint="eastAsia"/>
          <w:lang w:val="en-GB"/>
        </w:rPr>
        <w:t>歲之每小時最低薪資為</w:t>
      </w:r>
      <w:r w:rsidR="00285259" w:rsidRPr="007636BA">
        <w:rPr>
          <w:rFonts w:hint="eastAsia"/>
          <w:lang w:val="en-GB" w:eastAsia="zh-TW"/>
        </w:rPr>
        <w:t>12.15</w:t>
      </w:r>
      <w:r w:rsidR="00285259" w:rsidRPr="007636BA">
        <w:rPr>
          <w:rFonts w:hint="eastAsia"/>
          <w:lang w:val="en-GB"/>
        </w:rPr>
        <w:t>歐元，年滿</w:t>
      </w:r>
      <w:r w:rsidR="00285259" w:rsidRPr="007636BA">
        <w:rPr>
          <w:rFonts w:hint="eastAsia"/>
          <w:lang w:val="en-GB"/>
        </w:rPr>
        <w:t>18</w:t>
      </w:r>
      <w:r w:rsidR="00285259" w:rsidRPr="007636BA">
        <w:rPr>
          <w:rFonts w:hint="eastAsia"/>
          <w:lang w:val="en-GB"/>
        </w:rPr>
        <w:t>歲但未滿</w:t>
      </w:r>
      <w:r w:rsidR="00285259" w:rsidRPr="007636BA">
        <w:rPr>
          <w:rFonts w:hint="eastAsia"/>
          <w:lang w:val="en-GB"/>
        </w:rPr>
        <w:t>19</w:t>
      </w:r>
      <w:r w:rsidR="00285259" w:rsidRPr="007636BA">
        <w:rPr>
          <w:rFonts w:hint="eastAsia"/>
          <w:lang w:val="en-GB"/>
        </w:rPr>
        <w:t>歲之每小時最低薪資為</w:t>
      </w:r>
      <w:r w:rsidR="00285259" w:rsidRPr="007636BA">
        <w:rPr>
          <w:rFonts w:hint="eastAsia"/>
          <w:lang w:val="en-GB" w:eastAsia="zh-TW"/>
        </w:rPr>
        <w:t>10.8</w:t>
      </w:r>
      <w:r w:rsidR="00285259" w:rsidRPr="007636BA">
        <w:rPr>
          <w:rFonts w:hint="eastAsia"/>
          <w:lang w:val="en-GB"/>
        </w:rPr>
        <w:t>歐元，未滿</w:t>
      </w:r>
      <w:r w:rsidR="00285259" w:rsidRPr="007636BA">
        <w:rPr>
          <w:rFonts w:hint="eastAsia"/>
          <w:lang w:val="en-GB"/>
        </w:rPr>
        <w:t>18</w:t>
      </w:r>
      <w:r w:rsidR="00285259" w:rsidRPr="007636BA">
        <w:rPr>
          <w:rFonts w:hint="eastAsia"/>
          <w:lang w:val="en-GB"/>
        </w:rPr>
        <w:t>歲之每小時最低薪資為</w:t>
      </w:r>
      <w:r w:rsidR="00285259" w:rsidRPr="007636BA">
        <w:rPr>
          <w:rFonts w:hint="eastAsia"/>
          <w:lang w:val="en-GB" w:eastAsia="zh-TW"/>
        </w:rPr>
        <w:t>9.45</w:t>
      </w:r>
      <w:r w:rsidR="00285259" w:rsidRPr="007636BA">
        <w:rPr>
          <w:rFonts w:hint="eastAsia"/>
          <w:lang w:val="en-GB"/>
        </w:rPr>
        <w:t>歐元</w:t>
      </w:r>
      <w:r w:rsidR="00285259" w:rsidRPr="007636BA">
        <w:rPr>
          <w:lang w:val="en-GB"/>
        </w:rPr>
        <w:t>。</w:t>
      </w:r>
    </w:p>
    <w:p w14:paraId="210DA908" w14:textId="72AF344C" w:rsidR="00AF20FF" w:rsidRPr="007636BA" w:rsidRDefault="00AF20FF" w:rsidP="00857238">
      <w:pPr>
        <w:pStyle w:val="ae"/>
        <w:pageBreakBefore/>
        <w:spacing w:before="257" w:after="257"/>
        <w:ind w:left="0" w:firstLine="0"/>
        <w:rPr>
          <w:lang w:val="en-GB"/>
        </w:rPr>
      </w:pPr>
      <w:r w:rsidRPr="007636BA">
        <w:lastRenderedPageBreak/>
        <w:t>二、勞工法令</w:t>
      </w:r>
    </w:p>
    <w:p w14:paraId="241A6C81" w14:textId="77777777" w:rsidR="00AF20FF" w:rsidRPr="007636BA" w:rsidRDefault="001F2DE9" w:rsidP="00AF69E3">
      <w:pPr>
        <w:pStyle w:val="af4"/>
        <w:ind w:left="945" w:hanging="709"/>
      </w:pPr>
      <w:r w:rsidRPr="007636BA">
        <w:rPr>
          <w:lang w:val="en-GB"/>
        </w:rPr>
        <w:t>（一）愛爾蘭</w:t>
      </w:r>
      <w:r w:rsidR="00AF20FF" w:rsidRPr="007636BA">
        <w:rPr>
          <w:lang w:val="en-GB"/>
        </w:rPr>
        <w:t>企</w:t>
      </w:r>
      <w:r w:rsidR="00AF20FF" w:rsidRPr="007636BA">
        <w:t>業</w:t>
      </w:r>
      <w:r w:rsidRPr="007636BA">
        <w:rPr>
          <w:rFonts w:hint="eastAsia"/>
        </w:rPr>
        <w:t>、貿易</w:t>
      </w:r>
      <w:r w:rsidRPr="007636BA">
        <w:t>及</w:t>
      </w:r>
      <w:r w:rsidRPr="007636BA">
        <w:rPr>
          <w:rFonts w:hint="eastAsia"/>
        </w:rPr>
        <w:t>就業</w:t>
      </w:r>
      <w:r w:rsidR="00AF20FF" w:rsidRPr="007636BA">
        <w:t>部（</w:t>
      </w:r>
      <w:r w:rsidR="00AF20FF" w:rsidRPr="007636BA">
        <w:t>Department of Enterprise</w:t>
      </w:r>
      <w:r w:rsidRPr="007636BA">
        <w:rPr>
          <w:rFonts w:hint="eastAsia"/>
        </w:rPr>
        <w:t>, Trade</w:t>
      </w:r>
      <w:r w:rsidR="00AF20FF" w:rsidRPr="007636BA">
        <w:t xml:space="preserve"> and</w:t>
      </w:r>
      <w:r w:rsidRPr="007636BA">
        <w:rPr>
          <w:rFonts w:hint="eastAsia"/>
        </w:rPr>
        <w:t xml:space="preserve"> Employment</w:t>
      </w:r>
      <w:r w:rsidR="00AF20FF" w:rsidRPr="007636BA">
        <w:t>）是負責勞工法規的主要機構。</w:t>
      </w:r>
    </w:p>
    <w:p w14:paraId="24C1471D" w14:textId="68EB0E0A" w:rsidR="00AF20FF" w:rsidRPr="007636BA" w:rsidRDefault="00AF20FF" w:rsidP="00AF69E3">
      <w:pPr>
        <w:pStyle w:val="af4"/>
        <w:ind w:left="945" w:hanging="709"/>
        <w:rPr>
          <w:lang w:val="en-GB"/>
        </w:rPr>
      </w:pPr>
      <w:r w:rsidRPr="007636BA">
        <w:t>（二）因應政府每年的預算，雇主從</w:t>
      </w:r>
      <w:r w:rsidR="005D52A6" w:rsidRPr="007636BA">
        <w:rPr>
          <w:rFonts w:hint="eastAsia"/>
        </w:rPr>
        <w:t>員</w:t>
      </w:r>
      <w:r w:rsidRPr="007636BA">
        <w:t>工工資中扣除應繳稅款，直接上繳政府，此制度稱為預</w:t>
      </w:r>
      <w:r w:rsidRPr="007636BA">
        <w:rPr>
          <w:lang w:val="en-GB"/>
        </w:rPr>
        <w:t>扣所得稅（</w:t>
      </w:r>
      <w:r w:rsidRPr="007636BA">
        <w:rPr>
          <w:lang w:val="en-GB"/>
        </w:rPr>
        <w:t>PAYE</w:t>
      </w:r>
      <w:r w:rsidRPr="007636BA">
        <w:rPr>
          <w:lang w:val="en-GB"/>
        </w:rPr>
        <w:t>）。社會保險相關給付（</w:t>
      </w:r>
      <w:r w:rsidRPr="007636BA">
        <w:rPr>
          <w:lang w:val="en-GB"/>
        </w:rPr>
        <w:t>Pay Related Social Insurance</w:t>
      </w:r>
      <w:r w:rsidRPr="007636BA">
        <w:rPr>
          <w:lang w:val="en-GB"/>
        </w:rPr>
        <w:t>，</w:t>
      </w:r>
      <w:r w:rsidRPr="007636BA">
        <w:rPr>
          <w:lang w:val="en-GB"/>
        </w:rPr>
        <w:t>PRSI</w:t>
      </w:r>
      <w:r w:rsidRPr="007636BA">
        <w:rPr>
          <w:lang w:val="en-GB"/>
        </w:rPr>
        <w:t>）之下有許多減稅措施，雇主和雇員皆可申請。</w:t>
      </w:r>
    </w:p>
    <w:p w14:paraId="2EB3F97A" w14:textId="1BDC9C4F" w:rsidR="00B76918" w:rsidRPr="007636BA" w:rsidRDefault="00B76918" w:rsidP="00AF69E3">
      <w:pPr>
        <w:pStyle w:val="af4"/>
        <w:ind w:left="945" w:hanging="709"/>
        <w:rPr>
          <w:lang w:eastAsia="zh-TW"/>
        </w:rPr>
      </w:pPr>
      <w:r w:rsidRPr="007636BA">
        <w:rPr>
          <w:rFonts w:hint="eastAsia"/>
          <w:lang w:val="en-GB" w:eastAsia="zh-TW"/>
        </w:rPr>
        <w:t>（三）</w:t>
      </w:r>
      <w:r w:rsidRPr="007636BA">
        <w:t>愛爾蘭</w:t>
      </w:r>
      <w:r w:rsidRPr="007636BA">
        <w:rPr>
          <w:rFonts w:hint="eastAsia"/>
          <w:lang w:eastAsia="zh-TW"/>
        </w:rPr>
        <w:t>沒有單一</w:t>
      </w:r>
      <w:r w:rsidRPr="007636BA">
        <w:t>勞工法</w:t>
      </w:r>
      <w:r w:rsidR="00E34337" w:rsidRPr="007636BA">
        <w:t>，而是由多部相關法律組成</w:t>
      </w:r>
      <w:r w:rsidR="00E34337" w:rsidRPr="007636BA">
        <w:rPr>
          <w:rFonts w:hint="eastAsia"/>
          <w:lang w:eastAsia="zh-TW"/>
        </w:rPr>
        <w:t>，包含</w:t>
      </w:r>
      <w:r w:rsidR="00E34337" w:rsidRPr="007636BA">
        <w:rPr>
          <w:lang w:eastAsia="zh-TW"/>
        </w:rPr>
        <w:t>Organisation of Working Time Act 1997</w:t>
      </w:r>
      <w:r w:rsidR="00E34337" w:rsidRPr="007636BA">
        <w:rPr>
          <w:rFonts w:hint="eastAsia"/>
          <w:lang w:eastAsia="zh-TW"/>
        </w:rPr>
        <w:t>、</w:t>
      </w:r>
      <w:r w:rsidR="00E34337" w:rsidRPr="007636BA">
        <w:rPr>
          <w:lang w:eastAsia="zh-TW"/>
        </w:rPr>
        <w:t>Maternity Protection</w:t>
      </w:r>
      <w:r w:rsidR="00826B5A" w:rsidRPr="007636BA">
        <w:rPr>
          <w:lang w:eastAsia="zh-TW"/>
        </w:rPr>
        <w:t>（</w:t>
      </w:r>
      <w:r w:rsidR="00E34337" w:rsidRPr="007636BA">
        <w:rPr>
          <w:lang w:eastAsia="zh-TW"/>
        </w:rPr>
        <w:t>Amendment</w:t>
      </w:r>
      <w:r w:rsidR="00826B5A" w:rsidRPr="007636BA">
        <w:rPr>
          <w:lang w:eastAsia="zh-TW"/>
        </w:rPr>
        <w:t>）</w:t>
      </w:r>
      <w:r w:rsidR="00E34337" w:rsidRPr="007636BA">
        <w:rPr>
          <w:lang w:eastAsia="zh-TW"/>
        </w:rPr>
        <w:t>Act 2004</w:t>
      </w:r>
      <w:r w:rsidR="006F5819" w:rsidRPr="007636BA">
        <w:rPr>
          <w:rFonts w:hint="eastAsia"/>
          <w:lang w:eastAsia="zh-TW"/>
        </w:rPr>
        <w:t>等，規範</w:t>
      </w:r>
      <w:r w:rsidR="006D0D3E" w:rsidRPr="007636BA">
        <w:rPr>
          <w:rFonts w:hint="eastAsia"/>
          <w:lang w:eastAsia="zh-TW"/>
        </w:rPr>
        <w:t>愛爾蘭休假、國定假日、相關假期等，說明如下</w:t>
      </w:r>
      <w:r w:rsidR="006D0D3E" w:rsidRPr="007636BA">
        <w:rPr>
          <w:rFonts w:ascii="微軟正黑體" w:eastAsia="微軟正黑體" w:hAnsi="微軟正黑體" w:hint="eastAsia"/>
          <w:lang w:eastAsia="zh-TW"/>
        </w:rPr>
        <w:t>：</w:t>
      </w:r>
    </w:p>
    <w:p w14:paraId="25D1EA7F" w14:textId="1F48354C" w:rsidR="00AF20FF" w:rsidRPr="007636BA" w:rsidRDefault="006D0D3E" w:rsidP="00AF69E3">
      <w:pPr>
        <w:pStyle w:val="af6"/>
        <w:ind w:left="1417" w:hanging="472"/>
        <w:rPr>
          <w:lang w:val="en-GB"/>
        </w:rPr>
      </w:pPr>
      <w:r w:rsidRPr="007636BA">
        <w:rPr>
          <w:lang w:val="en-GB"/>
        </w:rPr>
        <w:t>１、</w:t>
      </w:r>
      <w:r w:rsidR="00AF20FF" w:rsidRPr="007636BA">
        <w:rPr>
          <w:lang w:val="en-GB"/>
        </w:rPr>
        <w:t>法定休假</w:t>
      </w:r>
      <w:r w:rsidRPr="007636BA">
        <w:rPr>
          <w:rFonts w:ascii="微軟正黑體" w:eastAsia="微軟正黑體" w:hAnsi="微軟正黑體" w:hint="eastAsia"/>
          <w:lang w:val="en-GB"/>
        </w:rPr>
        <w:t>：</w:t>
      </w:r>
    </w:p>
    <w:p w14:paraId="011DBE24" w14:textId="771FD4A9" w:rsidR="00AF20FF" w:rsidRPr="007636BA" w:rsidRDefault="00AF20FF" w:rsidP="00AF69E3">
      <w:pPr>
        <w:pStyle w:val="afa"/>
        <w:ind w:left="1417" w:firstLine="472"/>
        <w:rPr>
          <w:lang w:val="en-GB"/>
        </w:rPr>
      </w:pPr>
      <w:r w:rsidRPr="007636BA">
        <w:rPr>
          <w:lang w:val="en-GB"/>
        </w:rPr>
        <w:t>全職雇員每年有基本的</w:t>
      </w:r>
      <w:r w:rsidRPr="007636BA">
        <w:rPr>
          <w:lang w:val="en-GB"/>
        </w:rPr>
        <w:t>20</w:t>
      </w:r>
      <w:r w:rsidRPr="007636BA">
        <w:rPr>
          <w:lang w:val="en-GB"/>
        </w:rPr>
        <w:t>天支薪休假，兼職雇員則依排班增減天數。除了支薪休假外，愛爾蘭每年還有</w:t>
      </w:r>
      <w:r w:rsidR="00354565" w:rsidRPr="007636BA">
        <w:rPr>
          <w:rFonts w:hint="eastAsia"/>
          <w:lang w:val="en-GB" w:eastAsia="zh-TW"/>
        </w:rPr>
        <w:t>10</w:t>
      </w:r>
      <w:r w:rsidRPr="007636BA">
        <w:rPr>
          <w:lang w:val="en-GB"/>
        </w:rPr>
        <w:t>天的國定假日。</w:t>
      </w:r>
    </w:p>
    <w:p w14:paraId="6D1420CD" w14:textId="0436AD2B" w:rsidR="00AF20FF" w:rsidRPr="007636BA" w:rsidRDefault="006D0D3E" w:rsidP="00AF69E3">
      <w:pPr>
        <w:pStyle w:val="af6"/>
        <w:ind w:left="1417" w:hanging="472"/>
        <w:rPr>
          <w:lang w:val="en-GB"/>
        </w:rPr>
      </w:pPr>
      <w:r w:rsidRPr="007636BA">
        <w:rPr>
          <w:rFonts w:ascii="微軟正黑體" w:eastAsia="微軟正黑體" w:hAnsi="微軟正黑體" w:hint="eastAsia"/>
          <w:lang w:val="en-GB" w:eastAsia="zh-TW"/>
        </w:rPr>
        <w:t>2</w:t>
      </w:r>
      <w:r w:rsidRPr="007636BA">
        <w:rPr>
          <w:rFonts w:ascii="微軟正黑體" w:eastAsia="微軟正黑體" w:hAnsi="微軟正黑體"/>
          <w:lang w:val="en-GB"/>
        </w:rPr>
        <w:t>、</w:t>
      </w:r>
      <w:r w:rsidR="00AF20FF" w:rsidRPr="007636BA">
        <w:rPr>
          <w:lang w:val="en-GB"/>
        </w:rPr>
        <w:t>產假</w:t>
      </w:r>
    </w:p>
    <w:p w14:paraId="383B3B61" w14:textId="77777777" w:rsidR="00AF20FF" w:rsidRPr="007636BA" w:rsidRDefault="00AF20FF" w:rsidP="00AF69E3">
      <w:pPr>
        <w:pStyle w:val="afa"/>
        <w:ind w:left="1417" w:firstLine="472"/>
        <w:rPr>
          <w:lang w:val="en-GB"/>
        </w:rPr>
      </w:pPr>
      <w:r w:rsidRPr="007636BA">
        <w:rPr>
          <w:lang w:val="en-GB"/>
        </w:rPr>
        <w:t>愛爾蘭法律規定女性員工可請</w:t>
      </w:r>
      <w:r w:rsidRPr="007636BA">
        <w:rPr>
          <w:lang w:val="en-GB"/>
        </w:rPr>
        <w:t>42</w:t>
      </w:r>
      <w:r w:rsidRPr="007636BA">
        <w:rPr>
          <w:lang w:val="en-GB"/>
        </w:rPr>
        <w:t>週產假，前</w:t>
      </w:r>
      <w:r w:rsidRPr="007636BA">
        <w:rPr>
          <w:lang w:val="en-GB"/>
        </w:rPr>
        <w:t>26</w:t>
      </w:r>
      <w:r w:rsidRPr="007636BA">
        <w:rPr>
          <w:lang w:val="en-GB"/>
        </w:rPr>
        <w:t>週能領社會福利，剩餘</w:t>
      </w:r>
      <w:r w:rsidRPr="007636BA">
        <w:rPr>
          <w:lang w:val="en-GB"/>
        </w:rPr>
        <w:t>16</w:t>
      </w:r>
      <w:r w:rsidRPr="007636BA">
        <w:rPr>
          <w:lang w:val="en-GB"/>
        </w:rPr>
        <w:t>週沒有補助。產假期間，雇主不得遣散員工，保留雇員工作權。父母兩人可合請</w:t>
      </w:r>
      <w:r w:rsidRPr="007636BA">
        <w:rPr>
          <w:lang w:val="en-GB"/>
        </w:rPr>
        <w:t>14</w:t>
      </w:r>
      <w:r w:rsidRPr="007636BA">
        <w:rPr>
          <w:lang w:val="en-GB"/>
        </w:rPr>
        <w:t>週的無薪育嬰假，雇主同意後，可一次請完或間隔</w:t>
      </w:r>
      <w:r w:rsidRPr="007636BA">
        <w:rPr>
          <w:lang w:val="en-GB"/>
        </w:rPr>
        <w:t>6</w:t>
      </w:r>
      <w:r w:rsidRPr="007636BA">
        <w:rPr>
          <w:lang w:val="en-GB"/>
        </w:rPr>
        <w:t>週分次請完。</w:t>
      </w:r>
    </w:p>
    <w:p w14:paraId="5361D4A0" w14:textId="54D8A5DF" w:rsidR="00AF20FF" w:rsidRPr="007636BA" w:rsidRDefault="00AF69E3" w:rsidP="00AF69E3">
      <w:pPr>
        <w:pStyle w:val="af6"/>
        <w:ind w:left="1417" w:hanging="472"/>
      </w:pPr>
      <w:r w:rsidRPr="007636BA">
        <w:t>３</w:t>
      </w:r>
      <w:r w:rsidR="006D0D3E" w:rsidRPr="007636BA">
        <w:t>、</w:t>
      </w:r>
      <w:r w:rsidR="00AF20FF" w:rsidRPr="007636BA">
        <w:t>子女照顧假</w:t>
      </w:r>
    </w:p>
    <w:p w14:paraId="6B26D68A" w14:textId="77777777" w:rsidR="00AF20FF" w:rsidRPr="007636BA" w:rsidRDefault="00AF20FF" w:rsidP="00AF69E3">
      <w:pPr>
        <w:pStyle w:val="afa"/>
        <w:ind w:left="1417" w:firstLine="472"/>
      </w:pPr>
      <w:r w:rsidRPr="007636BA">
        <w:rPr>
          <w:lang w:val="en-GB"/>
        </w:rPr>
        <w:t>愛爾蘭及歐盟法賦予愛爾蘭父母</w:t>
      </w:r>
      <w:r w:rsidRPr="007636BA">
        <w:rPr>
          <w:lang w:val="en-GB"/>
        </w:rPr>
        <w:t>18</w:t>
      </w:r>
      <w:r w:rsidRPr="007636BA">
        <w:rPr>
          <w:lang w:val="en-GB"/>
        </w:rPr>
        <w:t>周子女照顧假，限制於子女達</w:t>
      </w:r>
      <w:r w:rsidRPr="007636BA">
        <w:rPr>
          <w:lang w:val="en-GB"/>
        </w:rPr>
        <w:t>8</w:t>
      </w:r>
      <w:r w:rsidRPr="007636BA">
        <w:rPr>
          <w:lang w:val="en-GB"/>
        </w:rPr>
        <w:t>歲生日前使用。</w:t>
      </w:r>
    </w:p>
    <w:p w14:paraId="1C1AA17C" w14:textId="3723EE3D" w:rsidR="00D50CB7" w:rsidRPr="007636BA" w:rsidRDefault="00D50CB7" w:rsidP="00380FE1">
      <w:pPr>
        <w:pStyle w:val="12"/>
        <w:ind w:left="1772" w:hanging="591"/>
      </w:pPr>
    </w:p>
    <w:p w14:paraId="78775EDE" w14:textId="195DF155" w:rsidR="00D50CB7" w:rsidRPr="007636BA" w:rsidRDefault="00D50CB7" w:rsidP="00380FE1">
      <w:pPr>
        <w:pStyle w:val="12"/>
        <w:ind w:left="1772" w:hanging="591"/>
      </w:pPr>
    </w:p>
    <w:p w14:paraId="06DDC501" w14:textId="77777777" w:rsidR="00D50CB7" w:rsidRPr="007636BA" w:rsidRDefault="00D50CB7" w:rsidP="00380FE1">
      <w:pPr>
        <w:pStyle w:val="12"/>
        <w:ind w:left="1772" w:hanging="591"/>
        <w:sectPr w:rsidR="00D50CB7" w:rsidRPr="007636BA" w:rsidSect="000215EA">
          <w:headerReference w:type="even" r:id="rId57"/>
          <w:headerReference w:type="default" r:id="rId58"/>
          <w:footerReference w:type="even" r:id="rId59"/>
          <w:footerReference w:type="default" r:id="rId60"/>
          <w:headerReference w:type="first" r:id="rId61"/>
          <w:footerReference w:type="first" r:id="rId62"/>
          <w:pgSz w:w="11906" w:h="16838" w:code="9"/>
          <w:pgMar w:top="2268" w:right="1701" w:bottom="1701" w:left="1701" w:header="1134" w:footer="851" w:gutter="0"/>
          <w:cols w:space="720"/>
          <w:docGrid w:type="linesAndChars" w:linePitch="514" w:charSpace="-774"/>
        </w:sectPr>
      </w:pPr>
    </w:p>
    <w:p w14:paraId="1C965772" w14:textId="7D1A76DD" w:rsidR="00AF20FF" w:rsidRPr="007636BA" w:rsidRDefault="00AF20FF" w:rsidP="009D2E7E">
      <w:pPr>
        <w:pStyle w:val="ad"/>
        <w:rPr>
          <w:lang w:eastAsia="zh-TW"/>
        </w:rPr>
      </w:pPr>
      <w:bookmarkStart w:id="16" w:name="__RefHeading___Toc9260444"/>
      <w:bookmarkStart w:id="17" w:name="_Toc170015581"/>
      <w:bookmarkEnd w:id="16"/>
      <w:r w:rsidRPr="007636BA">
        <w:rPr>
          <w:rFonts w:hint="eastAsia"/>
        </w:rPr>
        <w:lastRenderedPageBreak/>
        <w:t>第捌章　簽證、居留及移民</w:t>
      </w:r>
      <w:bookmarkEnd w:id="17"/>
    </w:p>
    <w:p w14:paraId="4EA56E3B" w14:textId="77777777" w:rsidR="00AF20FF" w:rsidRPr="007636BA" w:rsidRDefault="00AF20FF" w:rsidP="00857238">
      <w:pPr>
        <w:pStyle w:val="ae"/>
        <w:spacing w:before="257" w:after="257"/>
      </w:pPr>
      <w:r w:rsidRPr="007636BA">
        <w:t>一、簽證、居留及移民規定</w:t>
      </w:r>
    </w:p>
    <w:p w14:paraId="3B82A1A7" w14:textId="5CB60332" w:rsidR="00AF20FF" w:rsidRPr="007636BA" w:rsidRDefault="00854CB5" w:rsidP="0082035C">
      <w:pPr>
        <w:pStyle w:val="af4"/>
        <w:ind w:left="945" w:hanging="709"/>
      </w:pPr>
      <w:r w:rsidRPr="007636BA">
        <w:rPr>
          <w:rFonts w:hint="eastAsia"/>
          <w:lang w:eastAsia="zh-TW"/>
        </w:rPr>
        <w:t>（一）</w:t>
      </w:r>
      <w:r w:rsidR="00AF20FF" w:rsidRPr="007636BA">
        <w:t>愛爾蘭簽證洽辦機關</w:t>
      </w:r>
    </w:p>
    <w:p w14:paraId="1D8063CE" w14:textId="70964641" w:rsidR="00AF20FF" w:rsidRPr="007636BA" w:rsidRDefault="00854CB5" w:rsidP="0082035C">
      <w:pPr>
        <w:pStyle w:val="af6"/>
        <w:ind w:left="1417" w:hanging="472"/>
        <w:rPr>
          <w:lang w:eastAsia="zh-TW"/>
        </w:rPr>
      </w:pPr>
      <w:r w:rsidRPr="007636BA">
        <w:t>１、</w:t>
      </w:r>
      <w:r w:rsidR="00AF20FF" w:rsidRPr="007636BA">
        <w:t>愛爾蘭移民暨歸化署：申請各類移民簽證官方機構</w:t>
      </w:r>
    </w:p>
    <w:p w14:paraId="61818B09" w14:textId="50121988" w:rsidR="00AF20FF" w:rsidRPr="007636BA" w:rsidRDefault="0082035C" w:rsidP="0082035C">
      <w:pPr>
        <w:pStyle w:val="af6"/>
        <w:ind w:left="1417" w:hanging="472"/>
      </w:pPr>
      <w:r w:rsidRPr="007636BA">
        <w:rPr>
          <w:rFonts w:hint="eastAsia"/>
          <w:lang w:eastAsia="zh-TW"/>
        </w:rPr>
        <w:tab/>
      </w:r>
      <w:r w:rsidR="00AF20FF" w:rsidRPr="007636BA">
        <w:t>http://www.inis.gov.ie/en/INIS/Pages/Irish%20Visa%20Information</w:t>
      </w:r>
    </w:p>
    <w:p w14:paraId="41BFB0C3" w14:textId="4C2A8176" w:rsidR="00AF20FF" w:rsidRPr="007636BA" w:rsidRDefault="00854CB5" w:rsidP="0082035C">
      <w:pPr>
        <w:pStyle w:val="af6"/>
        <w:ind w:left="1417" w:hanging="472"/>
      </w:pPr>
      <w:r w:rsidRPr="007636BA">
        <w:t>２、</w:t>
      </w:r>
      <w:r w:rsidR="00AF20FF" w:rsidRPr="007636BA">
        <w:t>愛爾蘭法務部：申請營業許可官方機構</w:t>
      </w:r>
    </w:p>
    <w:p w14:paraId="71ECF02B" w14:textId="616A623A" w:rsidR="00AF20FF" w:rsidRPr="007636BA" w:rsidRDefault="0082035C" w:rsidP="0082035C">
      <w:pPr>
        <w:pStyle w:val="af6"/>
        <w:ind w:left="1417" w:hanging="472"/>
      </w:pPr>
      <w:r w:rsidRPr="007636BA">
        <w:rPr>
          <w:rFonts w:hint="eastAsia"/>
          <w:lang w:eastAsia="zh-TW"/>
        </w:rPr>
        <w:tab/>
      </w:r>
      <w:r w:rsidR="00AF20FF" w:rsidRPr="007636BA">
        <w:t>http://www.justice.ie/</w:t>
      </w:r>
    </w:p>
    <w:p w14:paraId="29C69ED4" w14:textId="62829A6B" w:rsidR="00AF20FF" w:rsidRPr="007636BA" w:rsidRDefault="00854CB5" w:rsidP="0082035C">
      <w:pPr>
        <w:pStyle w:val="af6"/>
        <w:ind w:left="1417" w:hanging="472"/>
      </w:pPr>
      <w:r w:rsidRPr="007636BA">
        <w:t>３、</w:t>
      </w:r>
      <w:r w:rsidR="00AF20FF" w:rsidRPr="007636BA">
        <w:t>愛爾蘭律師公會：查詢官方核准之律師事務所，諮詢簽證申請等專業意見</w:t>
      </w:r>
    </w:p>
    <w:p w14:paraId="43C7F292" w14:textId="49473385" w:rsidR="00AF20FF" w:rsidRPr="007636BA" w:rsidRDefault="0082035C" w:rsidP="0082035C">
      <w:pPr>
        <w:pStyle w:val="af6"/>
        <w:ind w:left="1417" w:hanging="472"/>
        <w:rPr>
          <w:rStyle w:val="a5"/>
          <w:color w:val="auto"/>
          <w:u w:val="none"/>
        </w:rPr>
      </w:pPr>
      <w:r w:rsidRPr="007636BA">
        <w:rPr>
          <w:rFonts w:hint="eastAsia"/>
          <w:lang w:eastAsia="zh-TW"/>
        </w:rPr>
        <w:tab/>
      </w:r>
      <w:hyperlink r:id="rId63" w:history="1">
        <w:r w:rsidR="00854CB5" w:rsidRPr="007636BA">
          <w:rPr>
            <w:rStyle w:val="a5"/>
            <w:color w:val="auto"/>
            <w:u w:val="none"/>
          </w:rPr>
          <w:t>https://www.lawsociety.ie/</w:t>
        </w:r>
      </w:hyperlink>
    </w:p>
    <w:p w14:paraId="12F6FA88" w14:textId="5B596BB5" w:rsidR="00854CB5" w:rsidRPr="007636BA" w:rsidRDefault="00854CB5" w:rsidP="0082035C">
      <w:pPr>
        <w:pStyle w:val="af4"/>
        <w:ind w:left="945" w:hanging="709"/>
      </w:pPr>
      <w:r w:rsidRPr="007636BA">
        <w:rPr>
          <w:rStyle w:val="a5"/>
          <w:rFonts w:hint="eastAsia"/>
          <w:color w:val="auto"/>
          <w:u w:val="none"/>
          <w:lang w:eastAsia="zh-TW"/>
        </w:rPr>
        <w:t>（二）相關規定</w:t>
      </w:r>
    </w:p>
    <w:p w14:paraId="485BEA11" w14:textId="0AFB95F6" w:rsidR="00D85949" w:rsidRPr="007636BA" w:rsidRDefault="00854CB5" w:rsidP="0082035C">
      <w:pPr>
        <w:pStyle w:val="af6"/>
        <w:ind w:left="1417" w:hanging="472"/>
        <w:rPr>
          <w:lang w:eastAsia="zh-TW"/>
        </w:rPr>
      </w:pPr>
      <w:r w:rsidRPr="007636BA">
        <w:t>１、</w:t>
      </w:r>
      <w:r w:rsidR="006E4495" w:rsidRPr="007636BA">
        <w:rPr>
          <w:lang w:eastAsia="zh-TW"/>
        </w:rPr>
        <w:t>Immigration Act 2004</w:t>
      </w:r>
      <w:r w:rsidR="006E4495" w:rsidRPr="007636BA">
        <w:rPr>
          <w:rFonts w:ascii="微軟正黑體" w:eastAsia="微軟正黑體" w:hAnsi="微軟正黑體" w:hint="eastAsia"/>
          <w:lang w:eastAsia="zh-TW"/>
        </w:rPr>
        <w:t>：</w:t>
      </w:r>
      <w:r w:rsidR="006E4495" w:rsidRPr="007636BA">
        <w:rPr>
          <w:rFonts w:hint="eastAsia"/>
          <w:lang w:eastAsia="zh-TW"/>
        </w:rPr>
        <w:t>規範入境國家、在國內停留的期間及條件、在國內期間應履行的義務以及其他相關事項之法律。</w:t>
      </w:r>
    </w:p>
    <w:p w14:paraId="233E15DE" w14:textId="10035EC7" w:rsidR="006E4495" w:rsidRPr="007636BA" w:rsidRDefault="00854CB5" w:rsidP="0082035C">
      <w:pPr>
        <w:pStyle w:val="af6"/>
        <w:ind w:left="1417" w:hanging="472"/>
        <w:rPr>
          <w:lang w:eastAsia="zh-TW"/>
        </w:rPr>
      </w:pPr>
      <w:r w:rsidRPr="007636BA">
        <w:t>２、</w:t>
      </w:r>
      <w:r w:rsidR="000556D1" w:rsidRPr="007636BA">
        <w:rPr>
          <w:rFonts w:hint="eastAsia"/>
          <w:lang w:eastAsia="zh-TW"/>
        </w:rPr>
        <w:t>Employment Permits Act 2024</w:t>
      </w:r>
      <w:r w:rsidR="000556D1" w:rsidRPr="007636BA">
        <w:rPr>
          <w:rFonts w:hint="eastAsia"/>
          <w:lang w:eastAsia="zh-TW"/>
        </w:rPr>
        <w:t>：</w:t>
      </w:r>
      <w:r w:rsidR="000556D1" w:rsidRPr="007636BA">
        <w:rPr>
          <w:rFonts w:hint="eastAsia"/>
          <w:lang w:eastAsia="zh-TW"/>
        </w:rPr>
        <w:t>2024</w:t>
      </w:r>
      <w:r w:rsidR="000556D1" w:rsidRPr="007636BA">
        <w:rPr>
          <w:rFonts w:hint="eastAsia"/>
          <w:lang w:eastAsia="zh-TW"/>
        </w:rPr>
        <w:t>年</w:t>
      </w:r>
      <w:r w:rsidR="000556D1" w:rsidRPr="007636BA">
        <w:rPr>
          <w:rFonts w:hint="eastAsia"/>
          <w:lang w:eastAsia="zh-TW"/>
        </w:rPr>
        <w:t>9</w:t>
      </w:r>
      <w:r w:rsidR="000556D1" w:rsidRPr="007636BA">
        <w:rPr>
          <w:rFonts w:hint="eastAsia"/>
          <w:lang w:eastAsia="zh-TW"/>
        </w:rPr>
        <w:t>月起愛爾蘭實施</w:t>
      </w:r>
      <w:r w:rsidR="00A82EE5" w:rsidRPr="007636BA">
        <w:rPr>
          <w:rFonts w:hint="eastAsia"/>
          <w:lang w:eastAsia="zh-TW"/>
        </w:rPr>
        <w:t>的</w:t>
      </w:r>
      <w:r w:rsidR="000556D1" w:rsidRPr="007636BA">
        <w:rPr>
          <w:rFonts w:hint="eastAsia"/>
          <w:lang w:eastAsia="zh-TW"/>
        </w:rPr>
        <w:t>新就業許可法，整合並更新原有法規，</w:t>
      </w:r>
      <w:r w:rsidR="00AF577C" w:rsidRPr="007636BA">
        <w:rPr>
          <w:lang w:eastAsia="zh-TW"/>
        </w:rPr>
        <w:t>適用於希望在愛爾蘭國內工作並居留的非歐洲經濟區（</w:t>
      </w:r>
      <w:r w:rsidR="00AF577C" w:rsidRPr="007636BA">
        <w:rPr>
          <w:lang w:eastAsia="zh-TW"/>
        </w:rPr>
        <w:t>non-EEA</w:t>
      </w:r>
      <w:r w:rsidR="00AF577C" w:rsidRPr="007636BA">
        <w:rPr>
          <w:lang w:eastAsia="zh-TW"/>
        </w:rPr>
        <w:t>）國民。</w:t>
      </w:r>
    </w:p>
    <w:p w14:paraId="6C579FC7" w14:textId="4B905719" w:rsidR="007A1AC8" w:rsidRPr="007636BA" w:rsidRDefault="007A1AC8" w:rsidP="00857238">
      <w:pPr>
        <w:pStyle w:val="ae"/>
        <w:spacing w:before="257" w:after="257"/>
      </w:pPr>
      <w:r w:rsidRPr="007636BA">
        <w:rPr>
          <w:rFonts w:hint="eastAsia"/>
        </w:rPr>
        <w:t>二、簽證</w:t>
      </w:r>
    </w:p>
    <w:p w14:paraId="68B1B6C9" w14:textId="77777777" w:rsidR="00AF20FF" w:rsidRPr="007636BA" w:rsidRDefault="00AF20FF" w:rsidP="0082035C">
      <w:pPr>
        <w:pStyle w:val="af4"/>
        <w:ind w:left="945" w:hanging="709"/>
      </w:pPr>
      <w:r w:rsidRPr="007636BA">
        <w:t>（一）工作簽證（</w:t>
      </w:r>
      <w:r w:rsidRPr="007636BA">
        <w:t>Employment Permits</w:t>
      </w:r>
      <w:r w:rsidRPr="007636BA">
        <w:t>）</w:t>
      </w:r>
    </w:p>
    <w:p w14:paraId="04BE1E81" w14:textId="77777777" w:rsidR="00AF20FF" w:rsidRPr="007636BA" w:rsidRDefault="00AF20FF" w:rsidP="0082035C">
      <w:pPr>
        <w:pStyle w:val="af5"/>
        <w:ind w:left="945" w:firstLine="472"/>
      </w:pPr>
      <w:r w:rsidRPr="007636BA">
        <w:t>歐盟公民在愛爾蘭無需工作簽證；而非歐盟國民，則需要申請工作簽證或其他居留簽證，依據居留目的決定申請簽證類別。</w:t>
      </w:r>
    </w:p>
    <w:p w14:paraId="0CA4FA68" w14:textId="45DD61F7" w:rsidR="00AF20FF" w:rsidRPr="007636BA" w:rsidRDefault="00B974E0" w:rsidP="0082035C">
      <w:pPr>
        <w:pStyle w:val="af5"/>
        <w:ind w:left="945" w:firstLine="472"/>
      </w:pPr>
      <w:r w:rsidRPr="007636BA">
        <w:rPr>
          <w:rFonts w:hint="eastAsia"/>
        </w:rPr>
        <w:lastRenderedPageBreak/>
        <w:t>主要</w:t>
      </w:r>
      <w:r w:rsidR="00AF20FF" w:rsidRPr="007636BA">
        <w:t>工作簽證類型</w:t>
      </w:r>
      <w:r w:rsidRPr="007636BA">
        <w:rPr>
          <w:rFonts w:hint="eastAsia"/>
        </w:rPr>
        <w:t>如下</w:t>
      </w:r>
      <w:r w:rsidR="00AF20FF" w:rsidRPr="007636BA">
        <w:t>：</w:t>
      </w:r>
    </w:p>
    <w:p w14:paraId="30271C75" w14:textId="580B3972" w:rsidR="00AF20FF" w:rsidRPr="007636BA" w:rsidRDefault="00AF20FF" w:rsidP="0082035C">
      <w:pPr>
        <w:pStyle w:val="af6"/>
        <w:ind w:left="1417" w:hanging="472"/>
      </w:pPr>
      <w:r w:rsidRPr="007636BA">
        <w:t>１、</w:t>
      </w:r>
      <w:r w:rsidR="00B974E0" w:rsidRPr="007636BA">
        <w:rPr>
          <w:rFonts w:hint="eastAsia"/>
          <w:lang w:eastAsia="zh-TW"/>
        </w:rPr>
        <w:t>關鍵技術工作</w:t>
      </w:r>
      <w:r w:rsidR="00B974E0" w:rsidRPr="007636BA">
        <w:t>簽（</w:t>
      </w:r>
      <w:r w:rsidR="00B974E0" w:rsidRPr="007636BA">
        <w:t>Critical Skills Employment Permit</w:t>
      </w:r>
      <w:r w:rsidR="00B974E0" w:rsidRPr="007636BA">
        <w:t>）</w:t>
      </w:r>
    </w:p>
    <w:p w14:paraId="270C4614" w14:textId="28F925A4" w:rsidR="00B974E0" w:rsidRPr="007636BA" w:rsidRDefault="00B974E0" w:rsidP="00B974E0">
      <w:pPr>
        <w:pStyle w:val="afa"/>
        <w:ind w:left="1417" w:firstLine="472"/>
      </w:pPr>
      <w:r w:rsidRPr="007636BA">
        <w:t>針對高技術人士，其年薪超過</w:t>
      </w:r>
      <w:r w:rsidRPr="007636BA">
        <w:t>6</w:t>
      </w:r>
      <w:r w:rsidRPr="007636BA">
        <w:t>萬</w:t>
      </w:r>
      <w:r w:rsidRPr="007636BA">
        <w:rPr>
          <w:rFonts w:hint="eastAsia"/>
          <w:lang w:eastAsia="zh-TW"/>
        </w:rPr>
        <w:t>4,000</w:t>
      </w:r>
      <w:r w:rsidRPr="007636BA">
        <w:t>歐元，或針對短缺人才，如資訊科技、醫療及金融服務，其薪資要求為</w:t>
      </w:r>
      <w:r w:rsidRPr="007636BA">
        <w:t>3</w:t>
      </w:r>
      <w:r w:rsidRPr="007636BA">
        <w:t>萬</w:t>
      </w:r>
      <w:r w:rsidRPr="007636BA">
        <w:rPr>
          <w:rFonts w:hint="eastAsia"/>
          <w:lang w:eastAsia="zh-TW"/>
        </w:rPr>
        <w:t>8,000</w:t>
      </w:r>
      <w:r w:rsidRPr="007636BA">
        <w:t>歐元</w:t>
      </w:r>
      <w:r w:rsidRPr="007636BA">
        <w:rPr>
          <w:rFonts w:hint="eastAsia"/>
          <w:lang w:eastAsia="zh-TW"/>
        </w:rPr>
        <w:t>以上</w:t>
      </w:r>
      <w:r w:rsidRPr="007636BA">
        <w:t>。</w:t>
      </w:r>
    </w:p>
    <w:p w14:paraId="084D4BF3" w14:textId="77777777" w:rsidR="00AF20FF" w:rsidRPr="007636BA" w:rsidRDefault="00AF20FF" w:rsidP="009D2E7E">
      <w:pPr>
        <w:pStyle w:val="af6"/>
        <w:ind w:left="1417" w:hanging="472"/>
      </w:pPr>
      <w:r w:rsidRPr="007636BA">
        <w:t>２、公司內部轉調簽（</w:t>
      </w:r>
      <w:r w:rsidRPr="007636BA">
        <w:t>Intra-Company Transfer Employment Permit, ICT</w:t>
      </w:r>
      <w:r w:rsidRPr="007636BA">
        <w:t>）</w:t>
      </w:r>
    </w:p>
    <w:p w14:paraId="18675723" w14:textId="77777777" w:rsidR="00AF20FF" w:rsidRPr="007636BA" w:rsidRDefault="00AF20FF" w:rsidP="009D2E7E">
      <w:pPr>
        <w:pStyle w:val="afa"/>
        <w:ind w:left="1417" w:firstLine="472"/>
      </w:pPr>
      <w:r w:rsidRPr="007636BA">
        <w:t>國際企業可運用內部轉調簽將人員派至愛爾蘭工作，簽證最常期限為</w:t>
      </w:r>
      <w:r w:rsidRPr="007636BA">
        <w:t>2</w:t>
      </w:r>
      <w:r w:rsidRPr="007636BA">
        <w:t>年，要求申請者年薪至少</w:t>
      </w:r>
      <w:r w:rsidRPr="007636BA">
        <w:t>3-4</w:t>
      </w:r>
      <w:r w:rsidRPr="007636BA">
        <w:t>萬歐元。</w:t>
      </w:r>
    </w:p>
    <w:p w14:paraId="78D4D79B" w14:textId="6699C7DD" w:rsidR="00AF20FF" w:rsidRPr="007636BA" w:rsidRDefault="00AF20FF" w:rsidP="0082035C">
      <w:pPr>
        <w:pStyle w:val="af6"/>
        <w:ind w:left="1417" w:hanging="472"/>
      </w:pPr>
      <w:r w:rsidRPr="007636BA">
        <w:t>３、</w:t>
      </w:r>
      <w:r w:rsidR="00172F14" w:rsidRPr="007636BA">
        <w:rPr>
          <w:rFonts w:hint="eastAsia"/>
        </w:rPr>
        <w:t>一般工作簽（</w:t>
      </w:r>
      <w:r w:rsidR="00172F14" w:rsidRPr="007636BA">
        <w:rPr>
          <w:rFonts w:hint="eastAsia"/>
        </w:rPr>
        <w:t>General Employment Permit</w:t>
      </w:r>
      <w:r w:rsidR="00172F14" w:rsidRPr="007636BA">
        <w:rPr>
          <w:rFonts w:hint="eastAsia"/>
        </w:rPr>
        <w:t>）</w:t>
      </w:r>
    </w:p>
    <w:p w14:paraId="32A14152" w14:textId="3C453D1D" w:rsidR="009F3851" w:rsidRPr="007636BA" w:rsidRDefault="009F3851" w:rsidP="0082035C">
      <w:pPr>
        <w:pStyle w:val="afa"/>
        <w:ind w:left="1417" w:firstLine="472"/>
        <w:rPr>
          <w:lang w:eastAsia="zh-TW"/>
        </w:rPr>
      </w:pPr>
      <w:r w:rsidRPr="007636BA">
        <w:rPr>
          <w:rFonts w:hint="eastAsia"/>
          <w:lang w:eastAsia="zh-TW"/>
        </w:rPr>
        <w:t>最低年薪標準為</w:t>
      </w:r>
      <w:r w:rsidRPr="007636BA">
        <w:rPr>
          <w:rFonts w:hint="eastAsia"/>
          <w:lang w:eastAsia="zh-TW"/>
        </w:rPr>
        <w:t>3</w:t>
      </w:r>
      <w:r w:rsidRPr="007636BA">
        <w:rPr>
          <w:rFonts w:hint="eastAsia"/>
          <w:lang w:eastAsia="zh-TW"/>
        </w:rPr>
        <w:t>萬</w:t>
      </w:r>
      <w:r w:rsidRPr="007636BA">
        <w:rPr>
          <w:lang w:eastAsia="zh-TW"/>
        </w:rPr>
        <w:t>4,000</w:t>
      </w:r>
      <w:r w:rsidR="00027A1C" w:rsidRPr="007636BA">
        <w:rPr>
          <w:rFonts w:hint="eastAsia"/>
          <w:lang w:eastAsia="zh-TW"/>
        </w:rPr>
        <w:t>歐元，部分職業如肉品處理、園藝、醫療助理等</w:t>
      </w:r>
      <w:r w:rsidRPr="007636BA">
        <w:rPr>
          <w:rFonts w:hint="eastAsia"/>
          <w:lang w:eastAsia="zh-TW"/>
        </w:rPr>
        <w:t>為</w:t>
      </w:r>
      <w:r w:rsidRPr="007636BA">
        <w:rPr>
          <w:rFonts w:hint="eastAsia"/>
          <w:lang w:eastAsia="zh-TW"/>
        </w:rPr>
        <w:t>3</w:t>
      </w:r>
      <w:r w:rsidRPr="007636BA">
        <w:rPr>
          <w:rFonts w:hint="eastAsia"/>
          <w:lang w:eastAsia="zh-TW"/>
        </w:rPr>
        <w:t>萬歐元，</w:t>
      </w:r>
      <w:r w:rsidR="00027A1C" w:rsidRPr="007636BA">
        <w:rPr>
          <w:rFonts w:hint="eastAsia"/>
          <w:lang w:eastAsia="zh-TW"/>
        </w:rPr>
        <w:t>其職缺必須在</w:t>
      </w:r>
      <w:r w:rsidR="00027A1C" w:rsidRPr="007636BA">
        <w:rPr>
          <w:rFonts w:hint="eastAsia"/>
          <w:lang w:eastAsia="zh-TW"/>
        </w:rPr>
        <w:t xml:space="preserve">DSP Employment Services/ EURES </w:t>
      </w:r>
      <w:r w:rsidR="00027A1C" w:rsidRPr="007636BA">
        <w:rPr>
          <w:rFonts w:hint="eastAsia"/>
          <w:lang w:eastAsia="zh-TW"/>
        </w:rPr>
        <w:t>上刊登至少</w:t>
      </w:r>
      <w:r w:rsidR="00027A1C" w:rsidRPr="007636BA">
        <w:rPr>
          <w:rFonts w:hint="eastAsia"/>
          <w:lang w:eastAsia="zh-TW"/>
        </w:rPr>
        <w:t>28</w:t>
      </w:r>
      <w:r w:rsidR="00027A1C" w:rsidRPr="007636BA">
        <w:rPr>
          <w:rFonts w:hint="eastAsia"/>
          <w:lang w:eastAsia="zh-TW"/>
        </w:rPr>
        <w:t>天，並需額外在</w:t>
      </w:r>
      <w:proofErr w:type="gramStart"/>
      <w:r w:rsidR="00027A1C" w:rsidRPr="007636BA">
        <w:rPr>
          <w:rFonts w:hint="eastAsia"/>
          <w:lang w:eastAsia="zh-TW"/>
        </w:rPr>
        <w:t>一個線上平台</w:t>
      </w:r>
      <w:proofErr w:type="gramEnd"/>
      <w:r w:rsidR="00027A1C" w:rsidRPr="007636BA">
        <w:rPr>
          <w:rFonts w:hint="eastAsia"/>
          <w:lang w:eastAsia="zh-TW"/>
        </w:rPr>
        <w:t>上刊登至少</w:t>
      </w:r>
      <w:r w:rsidR="00027A1C" w:rsidRPr="007636BA">
        <w:rPr>
          <w:rFonts w:hint="eastAsia"/>
          <w:lang w:eastAsia="zh-TW"/>
        </w:rPr>
        <w:t>28</w:t>
      </w:r>
      <w:r w:rsidR="00027A1C" w:rsidRPr="007636BA">
        <w:rPr>
          <w:rFonts w:hint="eastAsia"/>
          <w:lang w:eastAsia="zh-TW"/>
        </w:rPr>
        <w:t>天。</w:t>
      </w:r>
    </w:p>
    <w:p w14:paraId="428996AA" w14:textId="43BCD3D6" w:rsidR="00AF20FF" w:rsidRPr="007636BA" w:rsidRDefault="00AF20FF" w:rsidP="009D2E7E">
      <w:pPr>
        <w:pStyle w:val="af6"/>
        <w:ind w:left="1417" w:hanging="472"/>
      </w:pPr>
      <w:r w:rsidRPr="007636BA">
        <w:t>４、配偶及依親工作簽</w:t>
      </w:r>
      <w:r w:rsidR="00682E87" w:rsidRPr="007636BA">
        <w:t>（</w:t>
      </w:r>
      <w:r w:rsidR="00DB19EE" w:rsidRPr="007636BA">
        <w:t>Depend</w:t>
      </w:r>
      <w:r w:rsidR="00DB19EE" w:rsidRPr="007636BA">
        <w:rPr>
          <w:rFonts w:hint="cs"/>
        </w:rPr>
        <w:t>e</w:t>
      </w:r>
      <w:r w:rsidR="00DB19EE" w:rsidRPr="007636BA">
        <w:t>nt Employment Permits</w:t>
      </w:r>
      <w:r w:rsidRPr="007636BA">
        <w:t>）</w:t>
      </w:r>
    </w:p>
    <w:p w14:paraId="77D668F9" w14:textId="24BA3CC3" w:rsidR="00DB19EE" w:rsidRPr="007636BA" w:rsidRDefault="00DB19EE" w:rsidP="0082035C">
      <w:pPr>
        <w:pStyle w:val="afa"/>
        <w:ind w:left="1417" w:firstLine="472"/>
      </w:pPr>
      <w:r w:rsidRPr="007636BA">
        <w:rPr>
          <w:rFonts w:hint="eastAsia"/>
        </w:rPr>
        <w:t>關鍵技</w:t>
      </w:r>
      <w:r w:rsidRPr="007636BA">
        <w:rPr>
          <w:rFonts w:hint="eastAsia"/>
          <w:lang w:eastAsia="zh-TW"/>
        </w:rPr>
        <w:t>術工作簽證</w:t>
      </w:r>
      <w:r w:rsidRPr="007636BA">
        <w:rPr>
          <w:rFonts w:hint="eastAsia"/>
        </w:rPr>
        <w:t>持有人的受扶養人、公認伴侶（經司法與平等部認可者）、民事伴侶及配偶，以及根據接待協議（</w:t>
      </w:r>
      <w:r w:rsidRPr="007636BA">
        <w:rPr>
          <w:rFonts w:hint="eastAsia"/>
        </w:rPr>
        <w:t>Hosting Agreement</w:t>
      </w:r>
      <w:r w:rsidRPr="007636BA">
        <w:rPr>
          <w:rFonts w:hint="eastAsia"/>
        </w:rPr>
        <w:t>）在愛爾蘭工作的研究人員之</w:t>
      </w:r>
      <w:r w:rsidRPr="007636BA">
        <w:rPr>
          <w:rFonts w:hint="eastAsia"/>
          <w:lang w:eastAsia="zh-TW"/>
        </w:rPr>
        <w:t>眷屬才可申請</w:t>
      </w:r>
      <w:r w:rsidRPr="007636BA">
        <w:rPr>
          <w:rFonts w:hint="eastAsia"/>
        </w:rPr>
        <w:t>。</w:t>
      </w:r>
    </w:p>
    <w:p w14:paraId="64BF0566" w14:textId="77777777" w:rsidR="00AF20FF" w:rsidRPr="007636BA" w:rsidRDefault="00AF20FF" w:rsidP="009D2E7E">
      <w:pPr>
        <w:pStyle w:val="af6"/>
        <w:ind w:left="1417" w:hanging="472"/>
      </w:pPr>
      <w:r w:rsidRPr="007636BA">
        <w:rPr>
          <w:rFonts w:hint="eastAsia"/>
        </w:rPr>
        <w:t>５、</w:t>
      </w:r>
      <w:r w:rsidRPr="007636BA">
        <w:t>不需工作許可的非歐盟人士</w:t>
      </w:r>
      <w:r w:rsidRPr="007636BA">
        <w:rPr>
          <w:rFonts w:hint="eastAsia"/>
        </w:rPr>
        <w:t>：</w:t>
      </w:r>
      <w:r w:rsidRPr="007636BA">
        <w:t>若非歐盟人士其婚姻伴侶或其父母一方為愛爾蘭籍人士，不需工作許可。</w:t>
      </w:r>
    </w:p>
    <w:p w14:paraId="0F3EFF36" w14:textId="77777777" w:rsidR="00AF20FF" w:rsidRPr="007636BA" w:rsidRDefault="00AF20FF" w:rsidP="0082035C">
      <w:pPr>
        <w:pStyle w:val="af4"/>
        <w:ind w:left="945" w:hanging="709"/>
      </w:pPr>
      <w:r w:rsidRPr="007636BA">
        <w:t>（二）投資簽證（</w:t>
      </w:r>
      <w:r w:rsidRPr="007636BA">
        <w:t>Investor and Entrepreneur Schemes</w:t>
      </w:r>
      <w:r w:rsidRPr="007636BA">
        <w:t>）</w:t>
      </w:r>
    </w:p>
    <w:p w14:paraId="30637361" w14:textId="6DA3F80A" w:rsidR="001D6318" w:rsidRPr="007636BA" w:rsidRDefault="00AF20FF" w:rsidP="0082035C">
      <w:pPr>
        <w:pStyle w:val="af5"/>
        <w:ind w:left="945" w:firstLine="472"/>
      </w:pPr>
      <w:r w:rsidRPr="007636BA">
        <w:t>為鼓勵投資者前往愛爾蘭，愛爾蘭移民</w:t>
      </w:r>
      <w:proofErr w:type="gramStart"/>
      <w:r w:rsidRPr="007636BA">
        <w:t>暨歸化署</w:t>
      </w:r>
      <w:proofErr w:type="gramEnd"/>
      <w:r w:rsidRPr="007636BA">
        <w:t>（</w:t>
      </w:r>
      <w:r w:rsidRPr="007636BA">
        <w:t>Irish Naturalisation and Immigration Service</w:t>
      </w:r>
      <w:r w:rsidRPr="007636BA">
        <w:t>）</w:t>
      </w:r>
      <w:r w:rsidR="001D6318" w:rsidRPr="007636BA">
        <w:rPr>
          <w:rFonts w:hint="eastAsia"/>
          <w:lang w:eastAsia="zh-TW"/>
        </w:rPr>
        <w:t>原</w:t>
      </w:r>
      <w:r w:rsidR="001D6318" w:rsidRPr="007636BA">
        <w:t>推出兩種投資移民簽證，</w:t>
      </w:r>
      <w:r w:rsidR="001D6318" w:rsidRPr="007636BA">
        <w:rPr>
          <w:rFonts w:hint="eastAsia"/>
          <w:lang w:eastAsia="zh-TW"/>
        </w:rPr>
        <w:t>包含</w:t>
      </w:r>
      <w:r w:rsidR="001D6318" w:rsidRPr="007636BA">
        <w:rPr>
          <w:rFonts w:hint="eastAsia"/>
        </w:rPr>
        <w:t>投資移民計畫</w:t>
      </w:r>
      <w:r w:rsidR="001D6318" w:rsidRPr="007636BA">
        <w:rPr>
          <w:rFonts w:hint="eastAsia"/>
          <w:spacing w:val="-2"/>
        </w:rPr>
        <w:t>（</w:t>
      </w:r>
      <w:r w:rsidR="001D6318" w:rsidRPr="007636BA">
        <w:rPr>
          <w:rFonts w:hint="eastAsia"/>
          <w:spacing w:val="-2"/>
        </w:rPr>
        <w:t>Immigrant Investor Programme</w:t>
      </w:r>
      <w:r w:rsidR="001D6318" w:rsidRPr="007636BA">
        <w:rPr>
          <w:rFonts w:hint="eastAsia"/>
          <w:spacing w:val="-2"/>
        </w:rPr>
        <w:t>）</w:t>
      </w:r>
      <w:r w:rsidR="001D6318" w:rsidRPr="007636BA">
        <w:rPr>
          <w:rFonts w:hint="eastAsia"/>
          <w:spacing w:val="-2"/>
          <w:lang w:eastAsia="zh-TW"/>
        </w:rPr>
        <w:t>及企業家移民專案（</w:t>
      </w:r>
      <w:r w:rsidR="001D6318" w:rsidRPr="007636BA">
        <w:rPr>
          <w:rFonts w:hint="eastAsia"/>
          <w:spacing w:val="-2"/>
          <w:lang w:eastAsia="zh-TW"/>
        </w:rPr>
        <w:t>Start Up Entrepreneur</w:t>
      </w:r>
      <w:r w:rsidR="001D6318" w:rsidRPr="007636BA">
        <w:rPr>
          <w:rFonts w:hint="eastAsia"/>
          <w:lang w:eastAsia="zh-TW"/>
        </w:rPr>
        <w:t xml:space="preserve"> Programme</w:t>
      </w:r>
      <w:r w:rsidR="001D6318" w:rsidRPr="007636BA">
        <w:rPr>
          <w:rFonts w:hint="eastAsia"/>
          <w:lang w:eastAsia="zh-TW"/>
        </w:rPr>
        <w:t>），但</w:t>
      </w:r>
      <w:r w:rsidR="001D6318" w:rsidRPr="007636BA">
        <w:rPr>
          <w:rFonts w:hint="eastAsia"/>
        </w:rPr>
        <w:t>投資移民計畫已於</w:t>
      </w:r>
      <w:r w:rsidR="001D6318" w:rsidRPr="007636BA">
        <w:rPr>
          <w:rFonts w:hint="eastAsia"/>
        </w:rPr>
        <w:t>2023</w:t>
      </w:r>
      <w:r w:rsidR="001D6318" w:rsidRPr="007636BA">
        <w:rPr>
          <w:rFonts w:hint="eastAsia"/>
        </w:rPr>
        <w:t>年</w:t>
      </w:r>
      <w:r w:rsidR="001D6318" w:rsidRPr="007636BA">
        <w:rPr>
          <w:rFonts w:hint="eastAsia"/>
        </w:rPr>
        <w:t>2</w:t>
      </w:r>
      <w:r w:rsidR="001D6318" w:rsidRPr="007636BA">
        <w:rPr>
          <w:rFonts w:hint="eastAsia"/>
        </w:rPr>
        <w:t>月</w:t>
      </w:r>
      <w:r w:rsidR="001D6318" w:rsidRPr="007636BA">
        <w:rPr>
          <w:rFonts w:hint="eastAsia"/>
        </w:rPr>
        <w:t>15</w:t>
      </w:r>
      <w:r w:rsidR="001D6318" w:rsidRPr="007636BA">
        <w:rPr>
          <w:rFonts w:hint="eastAsia"/>
        </w:rPr>
        <w:t>日停止接受新申請</w:t>
      </w:r>
      <w:r w:rsidR="001D6318" w:rsidRPr="007636BA">
        <w:rPr>
          <w:rFonts w:hint="eastAsia"/>
          <w:lang w:eastAsia="zh-TW"/>
        </w:rPr>
        <w:t>。</w:t>
      </w:r>
      <w:r w:rsidR="002644C5" w:rsidRPr="007636BA">
        <w:rPr>
          <w:rFonts w:hint="eastAsia"/>
          <w:lang w:eastAsia="zh-TW"/>
        </w:rPr>
        <w:t>目前企業家移民專案（</w:t>
      </w:r>
      <w:r w:rsidR="002644C5" w:rsidRPr="007636BA">
        <w:rPr>
          <w:rFonts w:hint="eastAsia"/>
          <w:lang w:eastAsia="zh-TW"/>
        </w:rPr>
        <w:t>Start Up Entrepreneur Programme</w:t>
      </w:r>
      <w:r w:rsidR="002644C5" w:rsidRPr="007636BA">
        <w:rPr>
          <w:rFonts w:hint="eastAsia"/>
          <w:lang w:eastAsia="zh-TW"/>
        </w:rPr>
        <w:t>）係針對（</w:t>
      </w:r>
      <w:r w:rsidR="002644C5" w:rsidRPr="007636BA">
        <w:rPr>
          <w:rFonts w:hint="eastAsia"/>
          <w:lang w:eastAsia="zh-TW"/>
        </w:rPr>
        <w:t>1</w:t>
      </w:r>
      <w:r w:rsidR="002644C5" w:rsidRPr="007636BA">
        <w:rPr>
          <w:rFonts w:hint="eastAsia"/>
          <w:lang w:eastAsia="zh-TW"/>
        </w:rPr>
        <w:t>）具有高度國際市場發展潛力，（</w:t>
      </w:r>
      <w:r w:rsidR="002644C5" w:rsidRPr="007636BA">
        <w:rPr>
          <w:rFonts w:hint="eastAsia"/>
          <w:lang w:eastAsia="zh-TW"/>
        </w:rPr>
        <w:t>2</w:t>
      </w:r>
      <w:r w:rsidR="002644C5" w:rsidRPr="007636BA">
        <w:rPr>
          <w:rFonts w:hint="eastAsia"/>
          <w:lang w:eastAsia="zh-TW"/>
        </w:rPr>
        <w:t>）能夠創造</w:t>
      </w:r>
      <w:r w:rsidR="002644C5" w:rsidRPr="007636BA">
        <w:rPr>
          <w:rFonts w:hint="eastAsia"/>
          <w:lang w:eastAsia="zh-TW"/>
        </w:rPr>
        <w:t>10</w:t>
      </w:r>
      <w:r w:rsidR="002644C5" w:rsidRPr="007636BA">
        <w:rPr>
          <w:rFonts w:hint="eastAsia"/>
          <w:lang w:eastAsia="zh-TW"/>
        </w:rPr>
        <w:t>個就業機會，（</w:t>
      </w:r>
      <w:r w:rsidR="002644C5" w:rsidRPr="007636BA">
        <w:rPr>
          <w:rFonts w:hint="eastAsia"/>
          <w:lang w:eastAsia="zh-TW"/>
        </w:rPr>
        <w:t>3</w:t>
      </w:r>
      <w:r w:rsidR="002644C5" w:rsidRPr="007636BA">
        <w:rPr>
          <w:rFonts w:hint="eastAsia"/>
          <w:lang w:eastAsia="zh-TW"/>
        </w:rPr>
        <w:t>）在公司成立</w:t>
      </w:r>
      <w:r w:rsidR="002644C5" w:rsidRPr="007636BA">
        <w:rPr>
          <w:rFonts w:hint="eastAsia"/>
          <w:lang w:eastAsia="zh-TW"/>
        </w:rPr>
        <w:t>3</w:t>
      </w:r>
      <w:r w:rsidR="002644C5" w:rsidRPr="007636BA">
        <w:rPr>
          <w:rFonts w:hint="eastAsia"/>
          <w:lang w:eastAsia="zh-TW"/>
        </w:rPr>
        <w:t>年</w:t>
      </w:r>
      <w:r w:rsidR="002644C5" w:rsidRPr="007636BA">
        <w:rPr>
          <w:rFonts w:hint="eastAsia"/>
          <w:lang w:eastAsia="zh-TW"/>
        </w:rPr>
        <w:lastRenderedPageBreak/>
        <w:t>內可實現</w:t>
      </w:r>
      <w:r w:rsidR="002644C5" w:rsidRPr="007636BA">
        <w:rPr>
          <w:rFonts w:hint="eastAsia"/>
          <w:lang w:eastAsia="zh-TW"/>
        </w:rPr>
        <w:t>100</w:t>
      </w:r>
      <w:r w:rsidR="002644C5" w:rsidRPr="007636BA">
        <w:rPr>
          <w:rFonts w:hint="eastAsia"/>
          <w:lang w:eastAsia="zh-TW"/>
        </w:rPr>
        <w:t>萬歐元之對外銷售額，（</w:t>
      </w:r>
      <w:r w:rsidR="002644C5" w:rsidRPr="007636BA">
        <w:rPr>
          <w:rFonts w:hint="eastAsia"/>
          <w:lang w:eastAsia="zh-TW"/>
        </w:rPr>
        <w:t>4</w:t>
      </w:r>
      <w:r w:rsidR="002644C5" w:rsidRPr="007636BA">
        <w:rPr>
          <w:rFonts w:hint="eastAsia"/>
          <w:lang w:eastAsia="zh-TW"/>
        </w:rPr>
        <w:t>）總部設於愛爾蘭之新創外資公司，投資者初期可獲得</w:t>
      </w:r>
      <w:r w:rsidR="002644C5" w:rsidRPr="007636BA">
        <w:rPr>
          <w:rFonts w:hint="eastAsia"/>
          <w:lang w:eastAsia="zh-TW"/>
        </w:rPr>
        <w:t>2</w:t>
      </w:r>
      <w:r w:rsidR="002644C5" w:rsidRPr="007636BA">
        <w:rPr>
          <w:rFonts w:hint="eastAsia"/>
          <w:lang w:eastAsia="zh-TW"/>
        </w:rPr>
        <w:t>年之居留簽證，經審查確保該投資者在</w:t>
      </w:r>
      <w:r w:rsidR="002644C5" w:rsidRPr="007636BA">
        <w:rPr>
          <w:rFonts w:hint="eastAsia"/>
          <w:lang w:eastAsia="zh-TW"/>
        </w:rPr>
        <w:t>2</w:t>
      </w:r>
      <w:r w:rsidR="002644C5" w:rsidRPr="007636BA">
        <w:rPr>
          <w:rFonts w:hint="eastAsia"/>
          <w:lang w:eastAsia="zh-TW"/>
        </w:rPr>
        <w:t>年後仍將按照遞交之商業計畫經營後，再給予</w:t>
      </w:r>
      <w:r w:rsidR="002644C5" w:rsidRPr="007636BA">
        <w:rPr>
          <w:rFonts w:hint="eastAsia"/>
          <w:lang w:eastAsia="zh-TW"/>
        </w:rPr>
        <w:t>3</w:t>
      </w:r>
      <w:r w:rsidR="002644C5" w:rsidRPr="007636BA">
        <w:rPr>
          <w:rFonts w:hint="eastAsia"/>
          <w:lang w:eastAsia="zh-TW"/>
        </w:rPr>
        <w:t>年之居留簽證。此後該投資者有權每</w:t>
      </w:r>
      <w:r w:rsidR="002644C5" w:rsidRPr="007636BA">
        <w:rPr>
          <w:rFonts w:hint="eastAsia"/>
          <w:lang w:eastAsia="zh-TW"/>
        </w:rPr>
        <w:t>5</w:t>
      </w:r>
      <w:r w:rsidR="002644C5" w:rsidRPr="007636BA">
        <w:rPr>
          <w:rFonts w:hint="eastAsia"/>
          <w:lang w:eastAsia="zh-TW"/>
        </w:rPr>
        <w:t>年申請一次為期</w:t>
      </w:r>
      <w:r w:rsidR="002644C5" w:rsidRPr="007636BA">
        <w:rPr>
          <w:rFonts w:hint="eastAsia"/>
          <w:lang w:eastAsia="zh-TW"/>
        </w:rPr>
        <w:t>5</w:t>
      </w:r>
      <w:r w:rsidR="002644C5" w:rsidRPr="007636BA">
        <w:rPr>
          <w:rFonts w:hint="eastAsia"/>
          <w:lang w:eastAsia="zh-TW"/>
        </w:rPr>
        <w:t>年之居留簽證，滿足</w:t>
      </w:r>
      <w:r w:rsidR="002644C5" w:rsidRPr="007636BA">
        <w:rPr>
          <w:rFonts w:hint="eastAsia"/>
          <w:lang w:eastAsia="zh-TW"/>
        </w:rPr>
        <w:t>5</w:t>
      </w:r>
      <w:r w:rsidR="002644C5" w:rsidRPr="007636BA">
        <w:rPr>
          <w:rFonts w:hint="eastAsia"/>
          <w:lang w:eastAsia="zh-TW"/>
        </w:rPr>
        <w:t>年居住條件者更可申請成為愛爾蘭公民。</w:t>
      </w:r>
    </w:p>
    <w:p w14:paraId="66E74D23" w14:textId="34A601B0" w:rsidR="00AF20FF" w:rsidRPr="007636BA" w:rsidRDefault="007A1AC8" w:rsidP="00857238">
      <w:pPr>
        <w:pStyle w:val="ae"/>
        <w:spacing w:before="257" w:after="257"/>
      </w:pPr>
      <w:r w:rsidRPr="007636BA">
        <w:rPr>
          <w:rFonts w:hint="eastAsia"/>
          <w:lang w:eastAsia="zh-TW"/>
        </w:rPr>
        <w:t>三</w:t>
      </w:r>
      <w:r w:rsidR="00AF20FF" w:rsidRPr="007636BA">
        <w:t>、子女教育</w:t>
      </w:r>
    </w:p>
    <w:p w14:paraId="52871620" w14:textId="0716DE4A" w:rsidR="00AF20FF" w:rsidRPr="007636BA" w:rsidRDefault="00AF20FF" w:rsidP="009D2E7E">
      <w:pPr>
        <w:pStyle w:val="af4"/>
        <w:ind w:left="945" w:hanging="709"/>
      </w:pPr>
      <w:r w:rsidRPr="007636BA">
        <w:t>（一）愛爾蘭的教育體系是在歐洲享有最高聲望的教育體系之一。學生升入第三層次（大學）繼續接受教育的百分比在歐盟的所有成員國中</w:t>
      </w:r>
      <w:r w:rsidR="00B93E5E" w:rsidRPr="007636BA">
        <w:rPr>
          <w:rFonts w:hint="eastAsia"/>
          <w:lang w:eastAsia="zh-TW"/>
        </w:rPr>
        <w:t>位居前列</w:t>
      </w:r>
      <w:r w:rsidRPr="007636BA">
        <w:t>。</w:t>
      </w:r>
    </w:p>
    <w:p w14:paraId="2368A9D6" w14:textId="42461CBC" w:rsidR="00AF20FF" w:rsidRPr="007636BA" w:rsidRDefault="00AF20FF" w:rsidP="009D2E7E">
      <w:pPr>
        <w:pStyle w:val="af4"/>
        <w:ind w:left="945" w:hanging="709"/>
      </w:pPr>
      <w:r w:rsidRPr="007636BA">
        <w:t>（二）愛爾蘭設有不同種類的學校，包括宗教學校、私立學校和公立學校等</w:t>
      </w:r>
      <w:r w:rsidR="002644C5" w:rsidRPr="007636BA">
        <w:rPr>
          <w:rFonts w:hint="eastAsia"/>
          <w:lang w:eastAsia="zh-TW"/>
        </w:rPr>
        <w:t>，</w:t>
      </w:r>
      <w:r w:rsidRPr="007636BA">
        <w:t>各類學校的課程設置是全國統一的，且有非常合理的結構。</w:t>
      </w:r>
    </w:p>
    <w:p w14:paraId="014832EA" w14:textId="339DEA59" w:rsidR="00AF20FF" w:rsidRPr="007636BA" w:rsidRDefault="00AF20FF" w:rsidP="0082035C">
      <w:pPr>
        <w:pStyle w:val="af4"/>
        <w:ind w:left="945" w:hanging="709"/>
      </w:pPr>
      <w:r w:rsidRPr="007636BA">
        <w:t>（三）</w:t>
      </w:r>
      <w:r w:rsidR="00B93E5E" w:rsidRPr="007636BA">
        <w:rPr>
          <w:rFonts w:hint="eastAsia"/>
        </w:rPr>
        <w:t>推行免費學前教育計畫（</w:t>
      </w:r>
      <w:r w:rsidR="00B93E5E" w:rsidRPr="007636BA">
        <w:t xml:space="preserve">Early Childhood Care and Education Programme, </w:t>
      </w:r>
      <w:r w:rsidR="00B93E5E" w:rsidRPr="007636BA">
        <w:rPr>
          <w:rFonts w:hint="eastAsia"/>
        </w:rPr>
        <w:t>ECCE</w:t>
      </w:r>
      <w:r w:rsidR="00B93E5E" w:rsidRPr="007636BA">
        <w:rPr>
          <w:rFonts w:hint="eastAsia"/>
        </w:rPr>
        <w:t>），適用於年滿</w:t>
      </w:r>
      <w:r w:rsidR="00B93E5E" w:rsidRPr="007636BA">
        <w:rPr>
          <w:rFonts w:hint="eastAsia"/>
        </w:rPr>
        <w:t>2</w:t>
      </w:r>
      <w:r w:rsidR="00B93E5E" w:rsidRPr="007636BA">
        <w:rPr>
          <w:rFonts w:hint="eastAsia"/>
        </w:rPr>
        <w:t>歲</w:t>
      </w:r>
      <w:r w:rsidR="00B93E5E" w:rsidRPr="007636BA">
        <w:rPr>
          <w:rFonts w:hint="eastAsia"/>
        </w:rPr>
        <w:t>8</w:t>
      </w:r>
      <w:r w:rsidR="00B93E5E" w:rsidRPr="007636BA">
        <w:rPr>
          <w:rFonts w:hint="eastAsia"/>
        </w:rPr>
        <w:t>個月至</w:t>
      </w:r>
      <w:r w:rsidR="00B93E5E" w:rsidRPr="007636BA">
        <w:rPr>
          <w:rFonts w:hint="eastAsia"/>
        </w:rPr>
        <w:t>5</w:t>
      </w:r>
      <w:r w:rsidR="00B93E5E" w:rsidRPr="007636BA">
        <w:rPr>
          <w:rFonts w:hint="eastAsia"/>
        </w:rPr>
        <w:t>歲</w:t>
      </w:r>
      <w:r w:rsidR="00B93E5E" w:rsidRPr="007636BA">
        <w:rPr>
          <w:rFonts w:hint="eastAsia"/>
        </w:rPr>
        <w:t>6</w:t>
      </w:r>
      <w:r w:rsidR="00B93E5E" w:rsidRPr="007636BA">
        <w:rPr>
          <w:rFonts w:hint="eastAsia"/>
        </w:rPr>
        <w:t>個月之間的幼童，提供免費學前教育，每天</w:t>
      </w:r>
      <w:r w:rsidR="00B93E5E" w:rsidRPr="007636BA">
        <w:rPr>
          <w:rFonts w:hint="eastAsia"/>
        </w:rPr>
        <w:t>3</w:t>
      </w:r>
      <w:r w:rsidR="00B93E5E" w:rsidRPr="007636BA">
        <w:rPr>
          <w:rFonts w:hint="eastAsia"/>
        </w:rPr>
        <w:t>小時，每週五天。</w:t>
      </w:r>
    </w:p>
    <w:p w14:paraId="2E590629" w14:textId="2397D81A" w:rsidR="00AF20FF" w:rsidRPr="007636BA" w:rsidRDefault="00AF20FF" w:rsidP="009D2E7E">
      <w:pPr>
        <w:pStyle w:val="af4"/>
        <w:ind w:left="945" w:hanging="709"/>
      </w:pPr>
      <w:r w:rsidRPr="007636BA">
        <w:t>（四）小學階段屬於第一層次的教育，學制為</w:t>
      </w:r>
      <w:r w:rsidRPr="007636BA">
        <w:t>8</w:t>
      </w:r>
      <w:r w:rsidRPr="007636BA">
        <w:t>年</w:t>
      </w:r>
      <w:r w:rsidR="002644C5" w:rsidRPr="007636BA">
        <w:rPr>
          <w:rFonts w:hint="eastAsia"/>
          <w:lang w:eastAsia="zh-TW"/>
        </w:rPr>
        <w:t>，</w:t>
      </w:r>
      <w:r w:rsidRPr="007636BA">
        <w:t>學生的年齡一般為</w:t>
      </w:r>
      <w:r w:rsidRPr="007636BA">
        <w:t>4-12</w:t>
      </w:r>
      <w:r w:rsidRPr="007636BA">
        <w:t>歲。</w:t>
      </w:r>
    </w:p>
    <w:p w14:paraId="284E31AE" w14:textId="1CBCB8C1" w:rsidR="00AF20FF" w:rsidRPr="007636BA" w:rsidRDefault="00AF20FF" w:rsidP="009D2E7E">
      <w:pPr>
        <w:pStyle w:val="af4"/>
        <w:ind w:left="945" w:hanging="709"/>
      </w:pPr>
      <w:r w:rsidRPr="007636BA">
        <w:t>（五）第二層次教育的學制為</w:t>
      </w:r>
      <w:r w:rsidRPr="007636BA">
        <w:t>5</w:t>
      </w:r>
      <w:r w:rsidRPr="007636BA">
        <w:t>到</w:t>
      </w:r>
      <w:r w:rsidRPr="007636BA">
        <w:t>6</w:t>
      </w:r>
      <w:r w:rsidRPr="007636BA">
        <w:t>年，且在一般情況下，學生須在完成學業時參加</w:t>
      </w:r>
      <w:r w:rsidR="002644C5" w:rsidRPr="007636BA">
        <w:rPr>
          <w:rFonts w:ascii="微軟正黑體" w:eastAsia="微軟正黑體" w:hAnsi="微軟正黑體" w:hint="eastAsia"/>
        </w:rPr>
        <w:t>「</w:t>
      </w:r>
      <w:r w:rsidRPr="007636BA">
        <w:t>學業完成證明（</w:t>
      </w:r>
      <w:r w:rsidRPr="007636BA">
        <w:t>Leaving Certificate</w:t>
      </w:r>
      <w:r w:rsidRPr="007636BA">
        <w:t>）</w:t>
      </w:r>
      <w:r w:rsidR="002644C5" w:rsidRPr="007636BA">
        <w:rPr>
          <w:rFonts w:ascii="微軟正黑體" w:eastAsia="微軟正黑體" w:hAnsi="微軟正黑體" w:hint="eastAsia"/>
        </w:rPr>
        <w:t>」</w:t>
      </w:r>
      <w:r w:rsidRPr="007636BA">
        <w:t>的畢業考試</w:t>
      </w:r>
      <w:r w:rsidR="00DA31D2" w:rsidRPr="007636BA">
        <w:rPr>
          <w:rFonts w:hint="eastAsia"/>
          <w:lang w:eastAsia="zh-TW"/>
        </w:rPr>
        <w:t>，</w:t>
      </w:r>
      <w:r w:rsidR="00DA31D2" w:rsidRPr="007636BA">
        <w:rPr>
          <w:rFonts w:hint="eastAsia"/>
        </w:rPr>
        <w:t>成績</w:t>
      </w:r>
      <w:r w:rsidR="00DA31D2" w:rsidRPr="007636BA">
        <w:rPr>
          <w:rFonts w:hint="eastAsia"/>
          <w:lang w:eastAsia="zh-TW"/>
        </w:rPr>
        <w:t>則</w:t>
      </w:r>
      <w:r w:rsidR="00DA31D2" w:rsidRPr="007636BA">
        <w:rPr>
          <w:rFonts w:hint="eastAsia"/>
        </w:rPr>
        <w:t>被大學作為決定錄取與否的標準</w:t>
      </w:r>
      <w:r w:rsidRPr="007636BA">
        <w:t>。</w:t>
      </w:r>
    </w:p>
    <w:p w14:paraId="0F088920" w14:textId="418731CB" w:rsidR="00DA31D2" w:rsidRPr="007636BA" w:rsidRDefault="00DA31D2" w:rsidP="009D2E7E">
      <w:pPr>
        <w:pStyle w:val="af4"/>
        <w:ind w:left="945" w:hanging="709"/>
      </w:pPr>
      <w:r w:rsidRPr="007636BA">
        <w:rPr>
          <w:rFonts w:hint="eastAsia"/>
        </w:rPr>
        <w:t>（</w:t>
      </w:r>
      <w:r w:rsidRPr="007636BA">
        <w:rPr>
          <w:rFonts w:hint="eastAsia"/>
          <w:lang w:eastAsia="zh-TW"/>
        </w:rPr>
        <w:t>六</w:t>
      </w:r>
      <w:r w:rsidRPr="007636BA">
        <w:rPr>
          <w:rFonts w:hint="eastAsia"/>
        </w:rPr>
        <w:t>）愛爾蘭設有多所大學和學院。各所大學在接受非愛爾蘭公民學生的入學申請時都設有評審的標準。比如，對於來自美國的申請者，學生能力傾向測驗（</w:t>
      </w:r>
      <w:r w:rsidRPr="007636BA">
        <w:rPr>
          <w:rFonts w:hint="eastAsia"/>
        </w:rPr>
        <w:t>SAT</w:t>
      </w:r>
      <w:r w:rsidRPr="007636BA">
        <w:rPr>
          <w:rFonts w:hint="eastAsia"/>
        </w:rPr>
        <w:t>）分數和高中畢業證書（</w:t>
      </w:r>
      <w:r w:rsidRPr="007636BA">
        <w:rPr>
          <w:rFonts w:hint="eastAsia"/>
        </w:rPr>
        <w:t>High School Diplomas</w:t>
      </w:r>
      <w:r w:rsidRPr="007636BA">
        <w:rPr>
          <w:rFonts w:hint="eastAsia"/>
        </w:rPr>
        <w:t>）則為相關入學條件之一。再比如，對於來自英國的申請者，</w:t>
      </w:r>
      <w:r w:rsidRPr="007636BA">
        <w:rPr>
          <w:rFonts w:hint="eastAsia"/>
        </w:rPr>
        <w:t>A</w:t>
      </w:r>
      <w:r w:rsidRPr="007636BA">
        <w:rPr>
          <w:rFonts w:hint="eastAsia"/>
        </w:rPr>
        <w:t>級（</w:t>
      </w:r>
      <w:r w:rsidRPr="007636BA">
        <w:rPr>
          <w:rFonts w:hint="eastAsia"/>
        </w:rPr>
        <w:t>A-levels</w:t>
      </w:r>
      <w:r w:rsidRPr="007636BA">
        <w:rPr>
          <w:rFonts w:hint="eastAsia"/>
        </w:rPr>
        <w:t>）成績則為相關入學條件之一。而對於來自法國和德國的申請者，法國中學學位證書（</w:t>
      </w:r>
      <w:r w:rsidRPr="007636BA">
        <w:rPr>
          <w:rFonts w:hint="eastAsia"/>
        </w:rPr>
        <w:t>Baccalaureate</w:t>
      </w:r>
      <w:r w:rsidRPr="007636BA">
        <w:rPr>
          <w:rFonts w:hint="eastAsia"/>
        </w:rPr>
        <w:t>）或德國中學畢業證書（</w:t>
      </w:r>
      <w:r w:rsidRPr="007636BA">
        <w:rPr>
          <w:rFonts w:hint="eastAsia"/>
        </w:rPr>
        <w:t>Abitur</w:t>
      </w:r>
      <w:r w:rsidRPr="007636BA">
        <w:rPr>
          <w:rFonts w:hint="eastAsia"/>
        </w:rPr>
        <w:t>）則分別為這兩個國家的相關入學條件。</w:t>
      </w:r>
    </w:p>
    <w:p w14:paraId="3B47A8A8" w14:textId="7079A315" w:rsidR="00AF20FF" w:rsidRPr="007636BA" w:rsidRDefault="00AF20FF" w:rsidP="009D2E7E">
      <w:pPr>
        <w:pStyle w:val="af4"/>
        <w:ind w:left="945" w:hanging="709"/>
      </w:pPr>
      <w:r w:rsidRPr="007636BA">
        <w:lastRenderedPageBreak/>
        <w:t>（</w:t>
      </w:r>
      <w:r w:rsidR="00DA31D2" w:rsidRPr="007636BA">
        <w:rPr>
          <w:rFonts w:hint="eastAsia"/>
          <w:lang w:eastAsia="zh-TW"/>
        </w:rPr>
        <w:t>七</w:t>
      </w:r>
      <w:r w:rsidRPr="007636BA">
        <w:t>）都柏林有一所講授國際學士學位（</w:t>
      </w:r>
      <w:r w:rsidR="002D7887" w:rsidRPr="007636BA">
        <w:rPr>
          <w:rFonts w:hint="eastAsia"/>
          <w:lang w:eastAsia="zh-TW"/>
        </w:rPr>
        <w:t>I</w:t>
      </w:r>
      <w:r w:rsidR="002D7887" w:rsidRPr="007636BA">
        <w:t xml:space="preserve">nternational </w:t>
      </w:r>
      <w:r w:rsidRPr="007636BA">
        <w:t>Baccalaureate</w:t>
      </w:r>
      <w:r w:rsidRPr="007636BA">
        <w:t>）的學校</w:t>
      </w:r>
      <w:r w:rsidR="002D7887" w:rsidRPr="007636BA">
        <w:rPr>
          <w:rFonts w:hint="eastAsia"/>
          <w:lang w:eastAsia="zh-TW"/>
        </w:rPr>
        <w:t>及</w:t>
      </w:r>
      <w:r w:rsidRPr="007636BA">
        <w:t>一所德語學校，並且在基爾代爾城（</w:t>
      </w:r>
      <w:r w:rsidRPr="007636BA">
        <w:t>County Kildare</w:t>
      </w:r>
      <w:r w:rsidRPr="007636BA">
        <w:t>）附近還有一所日語寄宿學校。</w:t>
      </w:r>
    </w:p>
    <w:p w14:paraId="471DFE89" w14:textId="77777777" w:rsidR="00AF20FF" w:rsidRPr="007636BA" w:rsidRDefault="00AF20FF" w:rsidP="00380FE1">
      <w:pPr>
        <w:pStyle w:val="12"/>
        <w:ind w:left="1772" w:hanging="591"/>
        <w:rPr>
          <w:rFonts w:ascii="新細明體" w:eastAsia="新細明體" w:hAnsi="新細明體" w:cs="新細明體"/>
          <w:lang w:eastAsia="zh-TW"/>
        </w:rPr>
      </w:pPr>
    </w:p>
    <w:p w14:paraId="6680EC66" w14:textId="49BB5D3F" w:rsidR="0080277F" w:rsidRPr="007636BA" w:rsidRDefault="0080277F">
      <w:pPr>
        <w:widowControl/>
        <w:overflowPunct/>
        <w:autoSpaceDE/>
        <w:jc w:val="left"/>
        <w:rPr>
          <w:rFonts w:ascii="新細明體" w:eastAsia="新細明體" w:hAnsi="新細明體" w:cs="新細明體"/>
          <w:lang w:eastAsia="zh-TW"/>
        </w:rPr>
      </w:pPr>
    </w:p>
    <w:p w14:paraId="2AEB12E6" w14:textId="77777777" w:rsidR="0080277F" w:rsidRPr="007636BA" w:rsidRDefault="0080277F" w:rsidP="00380FE1">
      <w:pPr>
        <w:pStyle w:val="12"/>
        <w:ind w:left="1772" w:hanging="591"/>
        <w:rPr>
          <w:rFonts w:ascii="新細明體" w:eastAsia="新細明體" w:hAnsi="新細明體" w:cs="新細明體"/>
          <w:lang w:eastAsia="zh-TW"/>
        </w:rPr>
      </w:pPr>
    </w:p>
    <w:p w14:paraId="7AF9EE8D" w14:textId="77777777" w:rsidR="0080277F" w:rsidRPr="007636BA" w:rsidRDefault="0080277F" w:rsidP="00380FE1">
      <w:pPr>
        <w:pStyle w:val="12"/>
        <w:ind w:left="1772" w:hanging="591"/>
        <w:rPr>
          <w:rFonts w:ascii="新細明體" w:eastAsia="新細明體" w:hAnsi="新細明體" w:cs="新細明體"/>
          <w:lang w:eastAsia="zh-TW"/>
        </w:rPr>
      </w:pPr>
    </w:p>
    <w:p w14:paraId="64BAAEE0" w14:textId="77777777" w:rsidR="00AF20FF" w:rsidRPr="007636BA" w:rsidRDefault="00AF20FF" w:rsidP="00380FE1">
      <w:pPr>
        <w:pStyle w:val="12"/>
        <w:ind w:left="1772" w:hanging="591"/>
        <w:sectPr w:rsidR="00AF20FF" w:rsidRPr="007636BA" w:rsidSect="000215EA">
          <w:headerReference w:type="even" r:id="rId64"/>
          <w:headerReference w:type="default" r:id="rId65"/>
          <w:footerReference w:type="even" r:id="rId66"/>
          <w:footerReference w:type="default" r:id="rId67"/>
          <w:headerReference w:type="first" r:id="rId68"/>
          <w:footerReference w:type="first" r:id="rId69"/>
          <w:pgSz w:w="11906" w:h="16838" w:code="9"/>
          <w:pgMar w:top="2268" w:right="1701" w:bottom="1701" w:left="1701" w:header="1134" w:footer="851" w:gutter="0"/>
          <w:cols w:space="720"/>
          <w:docGrid w:type="linesAndChars" w:linePitch="514" w:charSpace="-774"/>
        </w:sectPr>
      </w:pPr>
    </w:p>
    <w:p w14:paraId="68D3B0CC" w14:textId="245215B2" w:rsidR="00AF20FF" w:rsidRPr="007636BA" w:rsidRDefault="00AF20FF" w:rsidP="009D2E7E">
      <w:pPr>
        <w:pStyle w:val="ad"/>
        <w:rPr>
          <w:lang w:eastAsia="zh-TW"/>
        </w:rPr>
      </w:pPr>
      <w:bookmarkStart w:id="18" w:name="__RefHeading___Toc9260445"/>
      <w:bookmarkStart w:id="19" w:name="_Toc170015582"/>
      <w:bookmarkEnd w:id="18"/>
      <w:r w:rsidRPr="007636BA">
        <w:rPr>
          <w:rFonts w:hint="eastAsia"/>
        </w:rPr>
        <w:lastRenderedPageBreak/>
        <w:t>第玖章　結論</w:t>
      </w:r>
      <w:bookmarkEnd w:id="19"/>
    </w:p>
    <w:p w14:paraId="43E76CCB" w14:textId="3E6F07CD" w:rsidR="00B970F8" w:rsidRPr="007636BA" w:rsidRDefault="00ED315E" w:rsidP="00ED315E">
      <w:pPr>
        <w:pStyle w:val="a9"/>
        <w:ind w:firstLine="472"/>
      </w:pPr>
      <w:r w:rsidRPr="007636BA">
        <w:rPr>
          <w:rFonts w:hint="eastAsia"/>
        </w:rPr>
        <w:t>愛爾蘭政府</w:t>
      </w:r>
      <w:r w:rsidR="00B970F8" w:rsidRPr="007636BA">
        <w:rPr>
          <w:rFonts w:hint="eastAsia"/>
          <w:lang w:eastAsia="zh-TW"/>
        </w:rPr>
        <w:t>多年來</w:t>
      </w:r>
      <w:r w:rsidRPr="007636BA">
        <w:rPr>
          <w:rFonts w:hint="eastAsia"/>
        </w:rPr>
        <w:t>積極推動外國直接投資，這項策略自</w:t>
      </w:r>
      <w:r w:rsidRPr="007636BA">
        <w:rPr>
          <w:rFonts w:hint="eastAsia"/>
        </w:rPr>
        <w:t xml:space="preserve"> 1990 </w:t>
      </w:r>
      <w:r w:rsidRPr="007636BA">
        <w:rPr>
          <w:rFonts w:hint="eastAsia"/>
        </w:rPr>
        <w:t>年代中期以來便持續帶動該國的經濟成長</w:t>
      </w:r>
      <w:r w:rsidRPr="007636BA">
        <w:rPr>
          <w:rFonts w:hint="eastAsia"/>
          <w:lang w:eastAsia="zh-TW"/>
        </w:rPr>
        <w:t>，</w:t>
      </w:r>
      <w:r w:rsidR="00B970F8" w:rsidRPr="007636BA">
        <w:rPr>
          <w:rFonts w:hint="eastAsia"/>
          <w:lang w:eastAsia="zh-TW"/>
        </w:rPr>
        <w:t>而愛爾蘭</w:t>
      </w:r>
      <w:r w:rsidRPr="007636BA">
        <w:rPr>
          <w:rFonts w:hint="eastAsia"/>
        </w:rPr>
        <w:t>投資促進政策的主要目標是創造就業機會，特別是在科技密集型與高技能產業中。</w:t>
      </w:r>
      <w:r w:rsidR="00B970F8" w:rsidRPr="007636BA">
        <w:t>近年來，政府更著重於提升愛爾蘭的國際競爭力，鼓勵外資企業加強研發活動，並推動提供更高附加價值的商品與服務。</w:t>
      </w:r>
    </w:p>
    <w:p w14:paraId="43AA3F0C" w14:textId="1C9A8B54" w:rsidR="00ED315E" w:rsidRPr="007636BA" w:rsidRDefault="00B970F8" w:rsidP="00B970F8">
      <w:pPr>
        <w:pStyle w:val="a9"/>
        <w:ind w:firstLine="472"/>
      </w:pPr>
      <w:r w:rsidRPr="007636BA">
        <w:rPr>
          <w:rFonts w:hint="eastAsia"/>
          <w:lang w:eastAsia="zh-TW"/>
        </w:rPr>
        <w:t>愛爾蘭政府吸引外國投資成功的作法，</w:t>
      </w:r>
      <w:r w:rsidR="002E2BB7" w:rsidRPr="007636BA">
        <w:rPr>
          <w:rFonts w:hint="eastAsia"/>
          <w:lang w:val="en-GB" w:eastAsia="zh-TW"/>
        </w:rPr>
        <w:t>包含</w:t>
      </w:r>
      <w:r w:rsidRPr="007636BA">
        <w:rPr>
          <w:rFonts w:hint="eastAsia"/>
          <w:lang w:val="en-GB"/>
        </w:rPr>
        <w:t>教育上努力耕耘，造就大量符合經濟發展所需高科技人才，以供應外人投資所需高級人力</w:t>
      </w:r>
      <w:r w:rsidRPr="007636BA">
        <w:rPr>
          <w:rFonts w:hint="eastAsia"/>
          <w:lang w:val="en-GB" w:eastAsia="zh-TW"/>
        </w:rPr>
        <w:t>；</w:t>
      </w:r>
      <w:r w:rsidRPr="007636BA">
        <w:rPr>
          <w:rFonts w:hint="eastAsia"/>
          <w:lang w:val="en-GB"/>
        </w:rPr>
        <w:t>低公司稅率及多種外人投資現金補助，提高外人投資的投資報酬率</w:t>
      </w:r>
      <w:r w:rsidRPr="007636BA">
        <w:rPr>
          <w:rFonts w:hint="eastAsia"/>
          <w:lang w:val="en-GB" w:eastAsia="zh-TW"/>
        </w:rPr>
        <w:t>；</w:t>
      </w:r>
      <w:r w:rsidRPr="007636BA">
        <w:rPr>
          <w:rFonts w:hint="eastAsia"/>
          <w:lang w:val="en-GB"/>
        </w:rPr>
        <w:t>愛爾蘭投資發展局協助外國企業赴愛國投資。</w:t>
      </w:r>
      <w:proofErr w:type="gramStart"/>
      <w:r w:rsidRPr="007636BA">
        <w:rPr>
          <w:rFonts w:hint="eastAsia"/>
          <w:lang w:val="en-GB" w:eastAsia="zh-TW"/>
        </w:rPr>
        <w:t>此外，</w:t>
      </w:r>
      <w:proofErr w:type="gramEnd"/>
      <w:r w:rsidRPr="007636BA">
        <w:t>愛爾蘭效法其他歐盟國家，採用歐元為貨幣單位，免除與歐盟其他國家貨幣</w:t>
      </w:r>
      <w:proofErr w:type="gramStart"/>
      <w:r w:rsidRPr="007636BA">
        <w:t>買賣間的匯率</w:t>
      </w:r>
      <w:proofErr w:type="gramEnd"/>
      <w:r w:rsidRPr="007636BA">
        <w:t>差價損失，亦有助吸引歐盟國家赴愛爾蘭投資。</w:t>
      </w:r>
    </w:p>
    <w:p w14:paraId="0B832964" w14:textId="77777777" w:rsidR="00ED315E" w:rsidRPr="007636BA" w:rsidRDefault="00ED315E" w:rsidP="00ED315E">
      <w:pPr>
        <w:pStyle w:val="a9"/>
        <w:ind w:firstLine="472"/>
      </w:pPr>
      <w:r w:rsidRPr="007636BA">
        <w:rPr>
          <w:rFonts w:hint="eastAsia"/>
          <w:lang w:eastAsia="zh-TW"/>
        </w:rPr>
        <w:t>謹提供我業者投資建議如下</w:t>
      </w:r>
      <w:r w:rsidRPr="007636BA">
        <w:rPr>
          <w:rFonts w:ascii="微軟正黑體" w:eastAsia="微軟正黑體" w:hAnsi="微軟正黑體" w:hint="eastAsia"/>
        </w:rPr>
        <w:t>：</w:t>
      </w:r>
    </w:p>
    <w:p w14:paraId="31AF8B7A" w14:textId="77777777" w:rsidR="0082035C" w:rsidRPr="007636BA" w:rsidRDefault="0082035C" w:rsidP="0082035C">
      <w:pPr>
        <w:pStyle w:val="af4"/>
        <w:ind w:left="945" w:hanging="709"/>
      </w:pPr>
      <w:r w:rsidRPr="007636BA">
        <w:rPr>
          <w:rFonts w:hint="eastAsia"/>
        </w:rPr>
        <w:t>（一）</w:t>
      </w:r>
      <w:r w:rsidRPr="007636BA">
        <w:rPr>
          <w:rFonts w:hint="eastAsia"/>
        </w:rPr>
        <w:tab/>
      </w:r>
      <w:r w:rsidRPr="007636BA">
        <w:rPr>
          <w:rFonts w:hint="eastAsia"/>
        </w:rPr>
        <w:t>愛爾蘭近年來引進許多國際性高科技企業，吸引目標為製造業及國際性服務業，其中附加價值及利潤較高之產業，例如通訊業、製藥業、金融服務業、綠色產業及數位媒體等尤其受歡迎，因此，愛爾蘭對我國相關高科技產品之需求頗高，由於高科技產品注重時效性，對於供貨之時間要求非常嚴謹，且我國產品面臨來自中國大陸、日本、韓國及東歐國家之強烈競爭，我國相關高科技零組件供應廠商似可考慮利用愛爾蘭低公司稅之優勢在當地設立銷售據點、發貨倉庫或組裝廠，以就近供應歐洲及當地客戶並鞏固市場占有率。</w:t>
      </w:r>
    </w:p>
    <w:p w14:paraId="36868297" w14:textId="77777777" w:rsidR="0082035C" w:rsidRPr="007636BA" w:rsidRDefault="0082035C" w:rsidP="0082035C">
      <w:pPr>
        <w:pStyle w:val="af4"/>
        <w:ind w:left="945" w:hanging="709"/>
      </w:pPr>
      <w:r w:rsidRPr="007636BA">
        <w:rPr>
          <w:rFonts w:hint="eastAsia"/>
        </w:rPr>
        <w:t>（二）</w:t>
      </w:r>
      <w:r w:rsidRPr="007636BA">
        <w:rPr>
          <w:rFonts w:hint="eastAsia"/>
        </w:rPr>
        <w:tab/>
      </w:r>
      <w:r w:rsidRPr="007636BA">
        <w:rPr>
          <w:rFonts w:hint="eastAsia"/>
        </w:rPr>
        <w:t>建議我國廠商應留意英國脫歐後，南、北愛爾蘭間之有關邊境管制、英愛關務程序及人員移動之相關安排，並將上述因素納入評估與考量。我</w:t>
      </w:r>
      <w:r w:rsidRPr="007636BA">
        <w:rPr>
          <w:rFonts w:hint="eastAsia"/>
        </w:rPr>
        <w:lastRenderedPageBreak/>
        <w:t>國廠商可逕至經濟部國際貿易局之全球商情網，取得與英國脫歐相關之最新動態消息。</w:t>
      </w:r>
    </w:p>
    <w:p w14:paraId="429E4F6E" w14:textId="614CA854" w:rsidR="009D2E7E" w:rsidRPr="007636BA" w:rsidRDefault="0082035C" w:rsidP="0082035C">
      <w:pPr>
        <w:pStyle w:val="af4"/>
        <w:ind w:left="945" w:hanging="709"/>
        <w:rPr>
          <w:lang w:eastAsia="zh-TW"/>
        </w:rPr>
      </w:pPr>
      <w:r w:rsidRPr="007636BA">
        <w:rPr>
          <w:rFonts w:hint="eastAsia"/>
        </w:rPr>
        <w:t>（三）</w:t>
      </w:r>
      <w:r w:rsidRPr="007636BA">
        <w:rPr>
          <w:rFonts w:hint="eastAsia"/>
        </w:rPr>
        <w:tab/>
      </w:r>
      <w:r w:rsidRPr="007636BA">
        <w:rPr>
          <w:rFonts w:hint="eastAsia"/>
        </w:rPr>
        <w:t>近期美國關稅相關政策多有變化，建議我國廠商應留意最新政策情形，並將相關影響納入評估與考量。</w:t>
      </w:r>
    </w:p>
    <w:p w14:paraId="4E59FE16" w14:textId="77777777" w:rsidR="009D2E7E" w:rsidRPr="007636BA" w:rsidRDefault="009D2E7E" w:rsidP="009D2E7E">
      <w:pPr>
        <w:pStyle w:val="a9"/>
        <w:ind w:firstLine="472"/>
        <w:rPr>
          <w:lang w:eastAsia="zh-TW"/>
        </w:rPr>
      </w:pPr>
    </w:p>
    <w:p w14:paraId="6D7564A3" w14:textId="77777777" w:rsidR="009D2E7E" w:rsidRPr="007636BA" w:rsidRDefault="009D2E7E" w:rsidP="009D2E7E">
      <w:pPr>
        <w:pStyle w:val="a9"/>
        <w:ind w:firstLine="472"/>
        <w:rPr>
          <w:lang w:eastAsia="zh-TW"/>
        </w:rPr>
        <w:sectPr w:rsidR="009D2E7E" w:rsidRPr="007636BA" w:rsidSect="000215EA">
          <w:headerReference w:type="even" r:id="rId70"/>
          <w:headerReference w:type="default" r:id="rId71"/>
          <w:footerReference w:type="even" r:id="rId72"/>
          <w:footerReference w:type="default" r:id="rId73"/>
          <w:headerReference w:type="first" r:id="rId74"/>
          <w:footerReference w:type="first" r:id="rId75"/>
          <w:pgSz w:w="11906" w:h="16838" w:code="9"/>
          <w:pgMar w:top="2268" w:right="1701" w:bottom="1701" w:left="1701" w:header="1134" w:footer="851" w:gutter="0"/>
          <w:cols w:space="720"/>
          <w:docGrid w:type="linesAndChars" w:linePitch="514" w:charSpace="-774"/>
        </w:sectPr>
      </w:pPr>
    </w:p>
    <w:p w14:paraId="4BA2A877" w14:textId="77777777" w:rsidR="00AF20FF" w:rsidRPr="007636BA" w:rsidRDefault="00AF20FF" w:rsidP="009D2E7E">
      <w:pPr>
        <w:pStyle w:val="ad"/>
        <w:rPr>
          <w:spacing w:val="0"/>
        </w:rPr>
      </w:pPr>
      <w:bookmarkStart w:id="20" w:name="__RefHeading___Toc9260446"/>
      <w:bookmarkStart w:id="21" w:name="_Toc170015583"/>
      <w:bookmarkEnd w:id="20"/>
      <w:r w:rsidRPr="007636BA">
        <w:rPr>
          <w:rFonts w:hint="eastAsia"/>
          <w:spacing w:val="0"/>
        </w:rPr>
        <w:lastRenderedPageBreak/>
        <w:t>附錄</w:t>
      </w:r>
      <w:proofErr w:type="gramStart"/>
      <w:r w:rsidRPr="007636BA">
        <w:rPr>
          <w:rFonts w:hint="eastAsia"/>
          <w:spacing w:val="0"/>
        </w:rPr>
        <w:t>一</w:t>
      </w:r>
      <w:proofErr w:type="gramEnd"/>
      <w:r w:rsidRPr="007636BA">
        <w:rPr>
          <w:rFonts w:hint="eastAsia"/>
          <w:spacing w:val="0"/>
        </w:rPr>
        <w:t xml:space="preserve">　我國在當地駐外單位及</w:t>
      </w:r>
      <w:proofErr w:type="gramStart"/>
      <w:r w:rsidR="009D2E7E" w:rsidRPr="007636BA">
        <w:rPr>
          <w:rFonts w:hint="eastAsia"/>
          <w:spacing w:val="0"/>
          <w:lang w:eastAsia="zh-TW"/>
        </w:rPr>
        <w:t>臺</w:t>
      </w:r>
      <w:proofErr w:type="gramEnd"/>
      <w:r w:rsidRPr="007636BA">
        <w:rPr>
          <w:rFonts w:hint="eastAsia"/>
          <w:spacing w:val="0"/>
        </w:rPr>
        <w:t>（華）商團體</w:t>
      </w:r>
      <w:bookmarkEnd w:id="21"/>
    </w:p>
    <w:p w14:paraId="3A25C2C2" w14:textId="77777777" w:rsidR="00AF20FF" w:rsidRPr="007636BA" w:rsidRDefault="00AF20FF" w:rsidP="009D2E7E">
      <w:pPr>
        <w:pStyle w:val="af4"/>
        <w:ind w:left="945" w:hanging="709"/>
      </w:pPr>
      <w:r w:rsidRPr="007636BA">
        <w:t>（一）駐愛爾蘭代表處</w:t>
      </w:r>
    </w:p>
    <w:p w14:paraId="55AD6B09" w14:textId="77777777" w:rsidR="00AF20FF" w:rsidRPr="007636BA" w:rsidRDefault="00AF20FF" w:rsidP="009D2E7E">
      <w:pPr>
        <w:pStyle w:val="af4"/>
        <w:ind w:left="945" w:hanging="709"/>
      </w:pPr>
      <w:r w:rsidRPr="007636BA">
        <w:tab/>
        <w:t>Taipei Representative Office</w:t>
      </w:r>
    </w:p>
    <w:p w14:paraId="78F01AF2" w14:textId="4778F8FD" w:rsidR="00AF20FF" w:rsidRPr="007636BA" w:rsidRDefault="00AF20FF" w:rsidP="009D2E7E">
      <w:pPr>
        <w:pStyle w:val="af4"/>
        <w:ind w:left="945" w:hanging="709"/>
      </w:pPr>
      <w:r w:rsidRPr="007636BA">
        <w:tab/>
      </w:r>
      <w:r w:rsidR="000A677B" w:rsidRPr="007636BA">
        <w:t>8 Lower Hatch St., Dublin 2, D02VY31, Ireland</w:t>
      </w:r>
    </w:p>
    <w:p w14:paraId="2E46BE96" w14:textId="77777777" w:rsidR="00AF20FF" w:rsidRPr="007636BA" w:rsidRDefault="00AF20FF" w:rsidP="009D2E7E">
      <w:pPr>
        <w:pStyle w:val="af4"/>
        <w:ind w:left="945" w:hanging="709"/>
      </w:pPr>
      <w:r w:rsidRPr="007636BA">
        <w:tab/>
        <w:t>Tel</w:t>
      </w:r>
      <w:r w:rsidRPr="007636BA">
        <w:t>：</w:t>
      </w:r>
      <w:r w:rsidRPr="007636BA">
        <w:t xml:space="preserve"> 353-1-6785413</w:t>
      </w:r>
    </w:p>
    <w:p w14:paraId="6B0A3FF4" w14:textId="77777777" w:rsidR="00AF20FF" w:rsidRPr="007636BA" w:rsidRDefault="00AF20FF" w:rsidP="009D2E7E">
      <w:pPr>
        <w:pStyle w:val="af4"/>
        <w:ind w:left="945" w:hanging="709"/>
      </w:pPr>
      <w:r w:rsidRPr="007636BA">
        <w:tab/>
        <w:t>Fax</w:t>
      </w:r>
      <w:r w:rsidRPr="007636BA">
        <w:t>：</w:t>
      </w:r>
      <w:r w:rsidRPr="007636BA">
        <w:t xml:space="preserve"> 353-1-6761686</w:t>
      </w:r>
    </w:p>
    <w:p w14:paraId="03446E14" w14:textId="25124041" w:rsidR="00AF20FF" w:rsidRPr="007636BA" w:rsidRDefault="00AF20FF" w:rsidP="009D2E7E">
      <w:pPr>
        <w:pStyle w:val="af4"/>
        <w:ind w:left="945" w:hanging="709"/>
      </w:pPr>
      <w:r w:rsidRPr="007636BA">
        <w:tab/>
        <w:t>Email</w:t>
      </w:r>
      <w:r w:rsidRPr="007636BA">
        <w:t>：</w:t>
      </w:r>
      <w:hyperlink r:id="rId76" w:history="1">
        <w:r w:rsidR="000A677B" w:rsidRPr="007636BA">
          <w:rPr>
            <w:rStyle w:val="a5"/>
            <w:rFonts w:hint="eastAsia"/>
            <w:color w:val="auto"/>
            <w:u w:val="none"/>
          </w:rPr>
          <w:t>irl@mofa.gov.tw</w:t>
        </w:r>
      </w:hyperlink>
      <w:r w:rsidR="000A677B" w:rsidRPr="007636BA">
        <w:rPr>
          <w:rFonts w:hint="eastAsia"/>
          <w:lang w:eastAsia="zh-TW"/>
        </w:rPr>
        <w:t>（</w:t>
      </w:r>
      <w:r w:rsidR="000A677B" w:rsidRPr="007636BA">
        <w:rPr>
          <w:rFonts w:hint="eastAsia"/>
        </w:rPr>
        <w:t>中文</w:t>
      </w:r>
      <w:r w:rsidR="000A677B" w:rsidRPr="007636BA">
        <w:rPr>
          <w:rFonts w:hint="eastAsia"/>
          <w:lang w:eastAsia="zh-TW"/>
        </w:rPr>
        <w:t>）</w:t>
      </w:r>
      <w:r w:rsidR="000A677B" w:rsidRPr="007636BA">
        <w:rPr>
          <w:rFonts w:hint="eastAsia"/>
        </w:rPr>
        <w:t>；</w:t>
      </w:r>
      <w:hyperlink r:id="rId77" w:history="1">
        <w:r w:rsidR="000A677B" w:rsidRPr="007636BA">
          <w:rPr>
            <w:rStyle w:val="a5"/>
            <w:rFonts w:hint="eastAsia"/>
            <w:color w:val="auto"/>
            <w:u w:val="none"/>
          </w:rPr>
          <w:t>twnirl@gmail.com</w:t>
        </w:r>
      </w:hyperlink>
      <w:r w:rsidR="000A677B" w:rsidRPr="007636BA">
        <w:rPr>
          <w:rFonts w:hint="eastAsia"/>
          <w:lang w:eastAsia="zh-TW"/>
        </w:rPr>
        <w:t>（</w:t>
      </w:r>
      <w:r w:rsidR="000A677B" w:rsidRPr="007636BA">
        <w:rPr>
          <w:rFonts w:hint="eastAsia"/>
        </w:rPr>
        <w:t>英文</w:t>
      </w:r>
      <w:r w:rsidR="000A677B" w:rsidRPr="007636BA">
        <w:rPr>
          <w:rFonts w:hint="eastAsia"/>
          <w:lang w:eastAsia="zh-TW"/>
        </w:rPr>
        <w:t>）</w:t>
      </w:r>
    </w:p>
    <w:p w14:paraId="733FA13F" w14:textId="77777777" w:rsidR="00AF20FF" w:rsidRPr="007636BA" w:rsidRDefault="00AF20FF" w:rsidP="009D2E7E">
      <w:pPr>
        <w:pStyle w:val="af4"/>
        <w:ind w:left="945" w:hanging="709"/>
      </w:pPr>
      <w:r w:rsidRPr="007636BA">
        <w:t>（二）駐英國代表處經濟組</w:t>
      </w:r>
    </w:p>
    <w:p w14:paraId="6B19DFA1" w14:textId="77777777" w:rsidR="00AF20FF" w:rsidRPr="007636BA" w:rsidRDefault="00AF20FF" w:rsidP="009D2E7E">
      <w:pPr>
        <w:pStyle w:val="af4"/>
        <w:ind w:left="945" w:hanging="709"/>
      </w:pPr>
      <w:r w:rsidRPr="007636BA">
        <w:tab/>
        <w:t>Economic Division</w:t>
      </w:r>
      <w:r w:rsidRPr="007636BA">
        <w:t>，</w:t>
      </w:r>
      <w:r w:rsidRPr="007636BA">
        <w:t>Taipei Representative Office in the UK</w:t>
      </w:r>
    </w:p>
    <w:p w14:paraId="5AA50A10" w14:textId="6718725D" w:rsidR="00AF20FF" w:rsidRPr="007636BA" w:rsidRDefault="00AF20FF" w:rsidP="009D2E7E">
      <w:pPr>
        <w:pStyle w:val="af4"/>
        <w:ind w:left="945" w:hanging="709"/>
      </w:pPr>
      <w:r w:rsidRPr="007636BA">
        <w:tab/>
      </w:r>
      <w:r w:rsidR="003E6FD7" w:rsidRPr="007636BA">
        <w:rPr>
          <w:rFonts w:hint="eastAsia"/>
          <w:lang w:eastAsia="zh-TW"/>
        </w:rPr>
        <w:t>6</w:t>
      </w:r>
      <w:r w:rsidRPr="007636BA">
        <w:t>th Floor</w:t>
      </w:r>
      <w:r w:rsidR="003E6FD7" w:rsidRPr="007636BA">
        <w:rPr>
          <w:rFonts w:hint="cs"/>
        </w:rPr>
        <w:t>,</w:t>
      </w:r>
      <w:r w:rsidR="003E6FD7" w:rsidRPr="007636BA">
        <w:t xml:space="preserve"> 29 Wilson St, London, EC2M 2SJ, UK</w:t>
      </w:r>
    </w:p>
    <w:p w14:paraId="087FFB48" w14:textId="77777777" w:rsidR="00AF20FF" w:rsidRPr="007636BA" w:rsidRDefault="00AF20FF" w:rsidP="009D2E7E">
      <w:pPr>
        <w:pStyle w:val="af4"/>
        <w:ind w:left="945" w:hanging="709"/>
      </w:pPr>
      <w:r w:rsidRPr="007636BA">
        <w:tab/>
        <w:t>Tel</w:t>
      </w:r>
      <w:r w:rsidRPr="007636BA">
        <w:t>：</w:t>
      </w:r>
      <w:r w:rsidRPr="007636BA">
        <w:t>44-20-78391866</w:t>
      </w:r>
    </w:p>
    <w:p w14:paraId="30D7A91D" w14:textId="478C51C7" w:rsidR="00AF20FF" w:rsidRPr="007636BA" w:rsidRDefault="00AF20FF" w:rsidP="009D2E7E">
      <w:pPr>
        <w:pStyle w:val="af4"/>
        <w:ind w:left="945" w:hanging="709"/>
      </w:pPr>
      <w:r w:rsidRPr="007636BA">
        <w:tab/>
        <w:t>Fax</w:t>
      </w:r>
      <w:r w:rsidRPr="007636BA">
        <w:t>：</w:t>
      </w:r>
      <w:r w:rsidRPr="007636BA">
        <w:t xml:space="preserve"> 44-20-78</w:t>
      </w:r>
      <w:r w:rsidR="003E6FD7" w:rsidRPr="007636BA">
        <w:t>6</w:t>
      </w:r>
      <w:r w:rsidRPr="007636BA">
        <w:t>91871</w:t>
      </w:r>
    </w:p>
    <w:p w14:paraId="5C7F7A9A" w14:textId="77777777" w:rsidR="00AF20FF" w:rsidRPr="007636BA" w:rsidRDefault="00AF20FF" w:rsidP="009D2E7E">
      <w:pPr>
        <w:pStyle w:val="af4"/>
        <w:ind w:left="945" w:hanging="709"/>
      </w:pPr>
      <w:r w:rsidRPr="007636BA">
        <w:tab/>
        <w:t>Email</w:t>
      </w:r>
      <w:r w:rsidRPr="007636BA">
        <w:t>：</w:t>
      </w:r>
      <w:r w:rsidRPr="007636BA">
        <w:t>london@ecotro.org.uk</w:t>
      </w:r>
    </w:p>
    <w:p w14:paraId="218F4136" w14:textId="77777777" w:rsidR="00AF20FF" w:rsidRPr="007636BA" w:rsidRDefault="00AF20FF" w:rsidP="009D2E7E">
      <w:pPr>
        <w:pStyle w:val="af4"/>
        <w:ind w:left="945" w:hanging="709"/>
      </w:pPr>
      <w:r w:rsidRPr="007636BA">
        <w:t>（三）倫敦</w:t>
      </w:r>
      <w:r w:rsidR="006A2B1E" w:rsidRPr="007636BA">
        <w:t>臺</w:t>
      </w:r>
      <w:r w:rsidRPr="007636BA">
        <w:t>灣貿易中心</w:t>
      </w:r>
    </w:p>
    <w:p w14:paraId="0FC5713D" w14:textId="77777777" w:rsidR="00AF20FF" w:rsidRPr="007636BA" w:rsidRDefault="00AF20FF" w:rsidP="009D2E7E">
      <w:pPr>
        <w:pStyle w:val="af4"/>
        <w:ind w:left="945" w:hanging="709"/>
      </w:pPr>
      <w:r w:rsidRPr="007636BA">
        <w:tab/>
        <w:t>Taiwan Trade Centre</w:t>
      </w:r>
    </w:p>
    <w:p w14:paraId="2495E29D" w14:textId="3E3DDF11" w:rsidR="00AF20FF" w:rsidRPr="007636BA" w:rsidRDefault="00AF20FF" w:rsidP="009D2E7E">
      <w:pPr>
        <w:pStyle w:val="af4"/>
        <w:ind w:left="945" w:hanging="709"/>
      </w:pPr>
      <w:r w:rsidRPr="007636BA">
        <w:tab/>
      </w:r>
      <w:r w:rsidR="00895CD4" w:rsidRPr="007636BA">
        <w:t>3rd Floor, 29 Wilson Street, London, EC2M 2SJ, UK</w:t>
      </w:r>
    </w:p>
    <w:p w14:paraId="25237661" w14:textId="77777777" w:rsidR="00AF20FF" w:rsidRPr="007636BA" w:rsidRDefault="00AF20FF" w:rsidP="009D2E7E">
      <w:pPr>
        <w:pStyle w:val="af4"/>
        <w:ind w:left="945" w:hanging="709"/>
      </w:pPr>
      <w:r w:rsidRPr="007636BA">
        <w:tab/>
        <w:t>Tel</w:t>
      </w:r>
      <w:r w:rsidRPr="007636BA">
        <w:t>：</w:t>
      </w:r>
      <w:r w:rsidRPr="007636BA">
        <w:t xml:space="preserve"> 44-20-76384676</w:t>
      </w:r>
    </w:p>
    <w:p w14:paraId="5C813CCE" w14:textId="454F1D83" w:rsidR="00AF20FF" w:rsidRPr="007636BA" w:rsidRDefault="00AF20FF" w:rsidP="009D2E7E">
      <w:pPr>
        <w:pStyle w:val="af4"/>
        <w:ind w:left="945" w:hanging="709"/>
      </w:pPr>
      <w:r w:rsidRPr="007636BA">
        <w:tab/>
        <w:t>Fax</w:t>
      </w:r>
      <w:r w:rsidRPr="007636BA">
        <w:t>：</w:t>
      </w:r>
      <w:r w:rsidRPr="007636BA">
        <w:t xml:space="preserve"> 44-2</w:t>
      </w:r>
      <w:r w:rsidR="00895CD4" w:rsidRPr="007636BA">
        <w:t>0</w:t>
      </w:r>
      <w:r w:rsidRPr="007636BA">
        <w:t>-76</w:t>
      </w:r>
      <w:r w:rsidR="00895CD4" w:rsidRPr="007636BA">
        <w:t>288170</w:t>
      </w:r>
    </w:p>
    <w:p w14:paraId="6506954F" w14:textId="77777777" w:rsidR="00AF20FF" w:rsidRPr="007636BA" w:rsidRDefault="00AF20FF" w:rsidP="009D2E7E">
      <w:pPr>
        <w:pStyle w:val="af4"/>
        <w:ind w:left="945" w:hanging="709"/>
        <w:rPr>
          <w:lang w:val="en-GB"/>
        </w:rPr>
      </w:pPr>
      <w:r w:rsidRPr="007636BA">
        <w:tab/>
        <w:t>Email</w:t>
      </w:r>
      <w:r w:rsidRPr="007636BA">
        <w:t>：</w:t>
      </w:r>
      <w:r w:rsidRPr="007636BA">
        <w:t>london@taitra.org.tw</w:t>
      </w:r>
    </w:p>
    <w:p w14:paraId="489AD5CF" w14:textId="77777777" w:rsidR="00AF20FF" w:rsidRPr="007636BA" w:rsidRDefault="009D2E7E" w:rsidP="009D2E7E">
      <w:pPr>
        <w:pStyle w:val="ad"/>
      </w:pPr>
      <w:bookmarkStart w:id="22" w:name="__RefHeading___Toc9260447"/>
      <w:bookmarkEnd w:id="22"/>
      <w:r w:rsidRPr="007636BA">
        <w:rPr>
          <w:lang w:eastAsia="zh-TW"/>
        </w:rPr>
        <w:br w:type="page"/>
      </w:r>
      <w:bookmarkStart w:id="23" w:name="_Toc170015584"/>
      <w:r w:rsidR="00AF20FF" w:rsidRPr="007636BA">
        <w:rPr>
          <w:rFonts w:hint="eastAsia"/>
          <w:lang w:val="zh-TW"/>
        </w:rPr>
        <w:lastRenderedPageBreak/>
        <w:t>附錄二　當地重要投資相關機構</w:t>
      </w:r>
      <w:bookmarkEnd w:id="23"/>
    </w:p>
    <w:p w14:paraId="7709456E" w14:textId="77777777" w:rsidR="00AF20FF" w:rsidRPr="007636BA" w:rsidRDefault="00AF20FF" w:rsidP="009D2E7E">
      <w:pPr>
        <w:pStyle w:val="af4"/>
        <w:ind w:left="945" w:hanging="709"/>
      </w:pPr>
      <w:r w:rsidRPr="007636BA">
        <w:t>愛爾蘭政府相關單位：（</w:t>
      </w:r>
      <w:r w:rsidRPr="007636BA">
        <w:t>http</w:t>
      </w:r>
      <w:r w:rsidRPr="007636BA">
        <w:t>：</w:t>
      </w:r>
      <w:r w:rsidRPr="007636BA">
        <w:t>//www.gov.ie</w:t>
      </w:r>
      <w:r w:rsidRPr="007636BA">
        <w:t>）</w:t>
      </w:r>
    </w:p>
    <w:p w14:paraId="39B987FE" w14:textId="77777777" w:rsidR="00AF20FF" w:rsidRPr="007636BA" w:rsidRDefault="00AF20FF" w:rsidP="009D2E7E">
      <w:pPr>
        <w:pStyle w:val="af4"/>
        <w:ind w:left="945" w:hanging="709"/>
      </w:pPr>
      <w:r w:rsidRPr="007636BA">
        <w:t>（一）愛爾蘭投資發展局（</w:t>
      </w:r>
      <w:r w:rsidRPr="007636BA">
        <w:t>IDA IRELAND</w:t>
      </w:r>
      <w:r w:rsidRPr="007636BA">
        <w:t>）</w:t>
      </w:r>
    </w:p>
    <w:p w14:paraId="1DA2FF01" w14:textId="77777777" w:rsidR="00FB0460" w:rsidRPr="007636BA" w:rsidRDefault="00AF20FF" w:rsidP="00FB0460">
      <w:pPr>
        <w:pStyle w:val="af4"/>
        <w:ind w:left="945" w:hanging="709"/>
      </w:pPr>
      <w:r w:rsidRPr="007636BA">
        <w:tab/>
      </w:r>
      <w:r w:rsidR="00FB0460" w:rsidRPr="007636BA">
        <w:t>Three Park Place</w:t>
      </w:r>
    </w:p>
    <w:p w14:paraId="111D9A24" w14:textId="77777777" w:rsidR="00FB0460" w:rsidRPr="007636BA" w:rsidRDefault="00FB0460" w:rsidP="00FB0460">
      <w:pPr>
        <w:pStyle w:val="af4"/>
        <w:ind w:left="945" w:hanging="709"/>
      </w:pPr>
      <w:r w:rsidRPr="007636BA">
        <w:rPr>
          <w:rFonts w:hint="eastAsia"/>
          <w:lang w:eastAsia="zh-TW"/>
        </w:rPr>
        <w:t xml:space="preserve">      </w:t>
      </w:r>
      <w:r w:rsidRPr="007636BA">
        <w:t>Hatch Street Upper</w:t>
      </w:r>
    </w:p>
    <w:p w14:paraId="37AF0336" w14:textId="5CFA9185" w:rsidR="00FB0460" w:rsidRPr="007636BA" w:rsidRDefault="00FB0460" w:rsidP="00FB0460">
      <w:pPr>
        <w:pStyle w:val="af4"/>
        <w:ind w:left="945" w:hanging="709"/>
      </w:pPr>
      <w:r w:rsidRPr="007636BA">
        <w:rPr>
          <w:rFonts w:hint="eastAsia"/>
          <w:lang w:eastAsia="zh-TW"/>
        </w:rPr>
        <w:t xml:space="preserve">      </w:t>
      </w:r>
      <w:r w:rsidRPr="007636BA">
        <w:t>Dublin 2</w:t>
      </w:r>
    </w:p>
    <w:p w14:paraId="13AD85F1" w14:textId="72C38C1C" w:rsidR="00436907" w:rsidRPr="007636BA" w:rsidRDefault="00436907" w:rsidP="00FB0460">
      <w:pPr>
        <w:pStyle w:val="af4"/>
        <w:ind w:left="945" w:hanging="709"/>
        <w:rPr>
          <w:lang w:eastAsia="zh-TW"/>
        </w:rPr>
      </w:pPr>
      <w:r w:rsidRPr="007636BA">
        <w:t xml:space="preserve">      D02 FX65</w:t>
      </w:r>
    </w:p>
    <w:p w14:paraId="501B07EE" w14:textId="77777777" w:rsidR="00AF20FF" w:rsidRPr="007636BA" w:rsidRDefault="00FB0460" w:rsidP="00FB0460">
      <w:pPr>
        <w:pStyle w:val="af4"/>
        <w:ind w:left="945" w:hanging="709"/>
      </w:pPr>
      <w:r w:rsidRPr="007636BA">
        <w:rPr>
          <w:rFonts w:hint="eastAsia"/>
          <w:lang w:eastAsia="zh-TW"/>
        </w:rPr>
        <w:t xml:space="preserve">      </w:t>
      </w:r>
      <w:r w:rsidR="00AF20FF" w:rsidRPr="007636BA">
        <w:t>Tel</w:t>
      </w:r>
      <w:r w:rsidR="00AF20FF" w:rsidRPr="007636BA">
        <w:t>：</w:t>
      </w:r>
      <w:r w:rsidR="00AF20FF" w:rsidRPr="007636BA">
        <w:t>353-1-603-4000</w:t>
      </w:r>
    </w:p>
    <w:p w14:paraId="4D2EDAEB" w14:textId="5AF2CF01" w:rsidR="00436907" w:rsidRPr="007636BA" w:rsidRDefault="00AF20FF" w:rsidP="00436907">
      <w:pPr>
        <w:pStyle w:val="af4"/>
        <w:ind w:left="945" w:hanging="709"/>
      </w:pPr>
      <w:r w:rsidRPr="007636BA">
        <w:tab/>
      </w:r>
      <w:r w:rsidR="00436907" w:rsidRPr="007636BA">
        <w:t>Email</w:t>
      </w:r>
      <w:r w:rsidRPr="007636BA">
        <w:t>：</w:t>
      </w:r>
      <w:r w:rsidR="00436907" w:rsidRPr="007636BA">
        <w:t>idaireland@ida.ie</w:t>
      </w:r>
    </w:p>
    <w:p w14:paraId="44AAAC81" w14:textId="20CA316D" w:rsidR="00AF20FF" w:rsidRPr="007636BA" w:rsidRDefault="00AF20FF" w:rsidP="009D2E7E">
      <w:pPr>
        <w:pStyle w:val="af4"/>
        <w:ind w:left="945" w:hanging="709"/>
      </w:pPr>
      <w:r w:rsidRPr="007636BA">
        <w:tab/>
        <w:t>Website</w:t>
      </w:r>
      <w:r w:rsidRPr="007636BA">
        <w:t>：</w:t>
      </w:r>
      <w:r w:rsidR="00436907" w:rsidRPr="007636BA">
        <w:t>https://www.idaireland.com/</w:t>
      </w:r>
    </w:p>
    <w:p w14:paraId="62A89C77" w14:textId="77777777" w:rsidR="00AF20FF" w:rsidRPr="007636BA" w:rsidRDefault="00AF20FF" w:rsidP="009D2E7E">
      <w:pPr>
        <w:pStyle w:val="af4"/>
        <w:ind w:left="945" w:hanging="709"/>
      </w:pPr>
      <w:r w:rsidRPr="007636BA">
        <w:t>（二）愛爾蘭企業發展局（</w:t>
      </w:r>
      <w:r w:rsidRPr="007636BA">
        <w:t>Enterprise Ireland</w:t>
      </w:r>
      <w:r w:rsidRPr="007636BA">
        <w:t>）</w:t>
      </w:r>
    </w:p>
    <w:p w14:paraId="5A52E0FA" w14:textId="62D98598" w:rsidR="00AF20FF" w:rsidRPr="007636BA" w:rsidRDefault="00811D69" w:rsidP="00811D69">
      <w:pPr>
        <w:pStyle w:val="af4"/>
        <w:ind w:leftChars="2" w:left="104" w:hangingChars="42" w:hanging="99"/>
      </w:pPr>
      <w:r w:rsidRPr="007636BA">
        <w:rPr>
          <w:rFonts w:hint="cs"/>
        </w:rPr>
        <w:t xml:space="preserve"> </w:t>
      </w:r>
      <w:r w:rsidRPr="007636BA">
        <w:t xml:space="preserve">       </w:t>
      </w:r>
      <w:r w:rsidR="00AF20FF" w:rsidRPr="007636BA">
        <w:t>East Point Business Park</w:t>
      </w:r>
    </w:p>
    <w:p w14:paraId="4DE71067" w14:textId="3D2A9234" w:rsidR="00811D69" w:rsidRPr="007636BA" w:rsidRDefault="00811D69" w:rsidP="00811D69">
      <w:pPr>
        <w:pStyle w:val="af4"/>
        <w:ind w:leftChars="2" w:left="5" w:firstLineChars="400" w:firstLine="945"/>
      </w:pPr>
      <w:r w:rsidRPr="007636BA">
        <w:t>The Plaza</w:t>
      </w:r>
    </w:p>
    <w:p w14:paraId="388DAAAA" w14:textId="16298709" w:rsidR="00AF20FF" w:rsidRPr="007636BA" w:rsidRDefault="00AF20FF" w:rsidP="009D2E7E">
      <w:pPr>
        <w:pStyle w:val="af4"/>
        <w:ind w:left="945" w:hanging="709"/>
      </w:pPr>
      <w:r w:rsidRPr="007636BA">
        <w:tab/>
        <w:t xml:space="preserve">Dublin 3 </w:t>
      </w:r>
    </w:p>
    <w:p w14:paraId="522E23BC" w14:textId="570B0646" w:rsidR="00811D69" w:rsidRPr="007636BA" w:rsidRDefault="00811D69" w:rsidP="009D2E7E">
      <w:pPr>
        <w:pStyle w:val="af4"/>
        <w:ind w:left="945" w:hanging="709"/>
      </w:pPr>
      <w:r w:rsidRPr="007636BA">
        <w:t xml:space="preserve">      D03 E5R6</w:t>
      </w:r>
    </w:p>
    <w:p w14:paraId="2DD91F6A" w14:textId="77777777" w:rsidR="00AF20FF" w:rsidRPr="007636BA" w:rsidRDefault="00AF20FF" w:rsidP="009D2E7E">
      <w:pPr>
        <w:pStyle w:val="af4"/>
        <w:ind w:left="945" w:hanging="709"/>
      </w:pPr>
      <w:r w:rsidRPr="007636BA">
        <w:tab/>
        <w:t>Tel</w:t>
      </w:r>
      <w:r w:rsidRPr="007636BA">
        <w:t>：</w:t>
      </w:r>
      <w:r w:rsidRPr="007636BA">
        <w:t>+353 1 727 2000</w:t>
      </w:r>
    </w:p>
    <w:p w14:paraId="2267A6AF" w14:textId="7A8E0372" w:rsidR="00AF20FF" w:rsidRPr="007636BA" w:rsidRDefault="00AF20FF" w:rsidP="009D2E7E">
      <w:pPr>
        <w:pStyle w:val="af4"/>
        <w:ind w:left="945" w:hanging="709"/>
      </w:pPr>
      <w:r w:rsidRPr="007636BA">
        <w:tab/>
      </w:r>
      <w:r w:rsidRPr="007636BA">
        <w:tab/>
        <w:t>Website</w:t>
      </w:r>
      <w:r w:rsidRPr="007636BA">
        <w:t>：</w:t>
      </w:r>
      <w:r w:rsidR="00811D69" w:rsidRPr="007636BA">
        <w:t>https://www.enterprise-ireland.com/en/</w:t>
      </w:r>
    </w:p>
    <w:p w14:paraId="7D723A26" w14:textId="77777777" w:rsidR="00AF20FF" w:rsidRPr="007636BA" w:rsidRDefault="0006289B" w:rsidP="00653D06">
      <w:pPr>
        <w:pStyle w:val="af4"/>
        <w:ind w:left="945" w:hanging="709"/>
        <w:jc w:val="left"/>
      </w:pPr>
      <w:r w:rsidRPr="007636BA">
        <w:t>（三）愛爾蘭</w:t>
      </w:r>
      <w:r w:rsidR="00AF20FF" w:rsidRPr="007636BA">
        <w:t>企業</w:t>
      </w:r>
      <w:r w:rsidRPr="007636BA">
        <w:rPr>
          <w:rFonts w:hint="eastAsia"/>
          <w:lang w:eastAsia="zh-TW"/>
        </w:rPr>
        <w:t>、貿易</w:t>
      </w:r>
      <w:r w:rsidRPr="007636BA">
        <w:t>與</w:t>
      </w:r>
      <w:r w:rsidRPr="007636BA">
        <w:rPr>
          <w:rFonts w:hint="eastAsia"/>
          <w:lang w:eastAsia="zh-TW"/>
        </w:rPr>
        <w:t>就業</w:t>
      </w:r>
      <w:r w:rsidR="00AF20FF" w:rsidRPr="007636BA">
        <w:t>部（</w:t>
      </w:r>
      <w:r w:rsidR="00AF20FF" w:rsidRPr="007636BA">
        <w:t>Department of Enterprise</w:t>
      </w:r>
      <w:r w:rsidRPr="007636BA">
        <w:rPr>
          <w:rFonts w:hint="eastAsia"/>
          <w:lang w:eastAsia="zh-TW"/>
        </w:rPr>
        <w:t>, Trade</w:t>
      </w:r>
      <w:r w:rsidR="00AF20FF" w:rsidRPr="007636BA">
        <w:t xml:space="preserve"> and</w:t>
      </w:r>
      <w:r w:rsidRPr="007636BA">
        <w:rPr>
          <w:rFonts w:hint="eastAsia"/>
          <w:lang w:eastAsia="zh-TW"/>
        </w:rPr>
        <w:t xml:space="preserve"> Employment</w:t>
      </w:r>
      <w:r w:rsidR="00AF20FF" w:rsidRPr="007636BA">
        <w:t>）</w:t>
      </w:r>
      <w:r w:rsidR="00AF20FF" w:rsidRPr="007636BA">
        <w:t xml:space="preserve"> </w:t>
      </w:r>
    </w:p>
    <w:p w14:paraId="222DB4F3" w14:textId="77777777" w:rsidR="00AF20FF" w:rsidRPr="007636BA" w:rsidRDefault="00AF20FF" w:rsidP="009D2E7E">
      <w:pPr>
        <w:pStyle w:val="af4"/>
        <w:ind w:left="945" w:hanging="709"/>
      </w:pPr>
      <w:r w:rsidRPr="007636BA">
        <w:tab/>
        <w:t>23 Kildare Street</w:t>
      </w:r>
    </w:p>
    <w:p w14:paraId="4E838C8B" w14:textId="58D87FEA" w:rsidR="00AF20FF" w:rsidRPr="007636BA" w:rsidRDefault="00AF20FF" w:rsidP="009D2E7E">
      <w:pPr>
        <w:pStyle w:val="af4"/>
        <w:ind w:left="945" w:hanging="709"/>
      </w:pPr>
      <w:r w:rsidRPr="007636BA">
        <w:tab/>
        <w:t>Dublin 2</w:t>
      </w:r>
    </w:p>
    <w:p w14:paraId="04B00F46" w14:textId="4BE14210" w:rsidR="00DF071B" w:rsidRPr="007636BA" w:rsidRDefault="00DF071B" w:rsidP="009D2E7E">
      <w:pPr>
        <w:pStyle w:val="af4"/>
        <w:ind w:left="945" w:hanging="709"/>
      </w:pPr>
      <w:r w:rsidRPr="007636BA">
        <w:lastRenderedPageBreak/>
        <w:t xml:space="preserve">      D02 TD30</w:t>
      </w:r>
    </w:p>
    <w:p w14:paraId="27B3882A" w14:textId="77777777" w:rsidR="00AF20FF" w:rsidRPr="007636BA" w:rsidRDefault="00AF20FF" w:rsidP="009D2E7E">
      <w:pPr>
        <w:pStyle w:val="af4"/>
        <w:ind w:left="945" w:hanging="709"/>
      </w:pPr>
      <w:r w:rsidRPr="007636BA">
        <w:tab/>
        <w:t>Tel</w:t>
      </w:r>
      <w:r w:rsidRPr="007636BA">
        <w:t>：</w:t>
      </w:r>
      <w:r w:rsidR="0006289B" w:rsidRPr="007636BA">
        <w:t>353 1 631 2121</w:t>
      </w:r>
    </w:p>
    <w:p w14:paraId="2D7B7AAA" w14:textId="322F2A54" w:rsidR="00AF20FF" w:rsidRPr="007636BA" w:rsidRDefault="00AF20FF" w:rsidP="009D2E7E">
      <w:pPr>
        <w:pStyle w:val="af4"/>
        <w:ind w:left="945" w:hanging="709"/>
      </w:pPr>
      <w:r w:rsidRPr="007636BA">
        <w:tab/>
      </w:r>
      <w:r w:rsidR="00DF071B" w:rsidRPr="007636BA">
        <w:t>Email:</w:t>
      </w:r>
      <w:r w:rsidR="00DF071B" w:rsidRPr="007636BA">
        <w:tab/>
        <w:t>info@enterprise.gov.ie</w:t>
      </w:r>
    </w:p>
    <w:p w14:paraId="751DA991" w14:textId="77777777" w:rsidR="00AF20FF" w:rsidRPr="007636BA" w:rsidRDefault="00AF20FF" w:rsidP="009D2E7E">
      <w:pPr>
        <w:pStyle w:val="af4"/>
        <w:ind w:left="945" w:hanging="709"/>
      </w:pPr>
      <w:r w:rsidRPr="007636BA">
        <w:tab/>
        <w:t>Website</w:t>
      </w:r>
      <w:r w:rsidRPr="007636BA">
        <w:t>：</w:t>
      </w:r>
      <w:r w:rsidR="0006289B" w:rsidRPr="007636BA">
        <w:t>https://enterprise.gov.ie/en/</w:t>
      </w:r>
    </w:p>
    <w:p w14:paraId="0DFF0967" w14:textId="620F5CF6" w:rsidR="00AF20FF" w:rsidRPr="007636BA" w:rsidRDefault="00AF20FF" w:rsidP="009D2E7E">
      <w:pPr>
        <w:pStyle w:val="af4"/>
        <w:ind w:left="945" w:hanging="709"/>
      </w:pPr>
      <w:r w:rsidRPr="007636BA">
        <w:t>（四）愛爾蘭財政部（</w:t>
      </w:r>
      <w:r w:rsidR="0097686B" w:rsidRPr="007636BA">
        <w:t>De</w:t>
      </w:r>
      <w:r w:rsidRPr="007636BA">
        <w:t>p</w:t>
      </w:r>
      <w:r w:rsidR="0097686B" w:rsidRPr="007636BA">
        <w:rPr>
          <w:rFonts w:hint="cs"/>
        </w:rPr>
        <w:t>a</w:t>
      </w:r>
      <w:r w:rsidRPr="007636BA">
        <w:t>rtment of Finance</w:t>
      </w:r>
      <w:r w:rsidRPr="007636BA">
        <w:t>）</w:t>
      </w:r>
      <w:r w:rsidRPr="007636BA">
        <w:t xml:space="preserve">   </w:t>
      </w:r>
    </w:p>
    <w:p w14:paraId="0C187349" w14:textId="77777777" w:rsidR="00AF20FF" w:rsidRPr="007636BA" w:rsidRDefault="00AF20FF" w:rsidP="009D2E7E">
      <w:pPr>
        <w:pStyle w:val="af4"/>
        <w:ind w:left="945" w:hanging="709"/>
      </w:pPr>
      <w:r w:rsidRPr="007636BA">
        <w:tab/>
        <w:t>Government Buildings</w:t>
      </w:r>
    </w:p>
    <w:p w14:paraId="210B7A35" w14:textId="0BA2092C" w:rsidR="00AF20FF" w:rsidRPr="007636BA" w:rsidRDefault="00AF20FF" w:rsidP="009D2E7E">
      <w:pPr>
        <w:pStyle w:val="af4"/>
        <w:ind w:left="945" w:hanging="709"/>
      </w:pPr>
      <w:r w:rsidRPr="007636BA">
        <w:tab/>
        <w:t>Upper Merrion Street</w:t>
      </w:r>
    </w:p>
    <w:p w14:paraId="505C100E" w14:textId="6A7A5378" w:rsidR="00AF20FF" w:rsidRPr="007636BA" w:rsidRDefault="00AF20FF" w:rsidP="009D2E7E">
      <w:pPr>
        <w:pStyle w:val="af4"/>
        <w:ind w:left="945" w:hanging="709"/>
      </w:pPr>
      <w:r w:rsidRPr="007636BA">
        <w:tab/>
        <w:t>Dublin 2</w:t>
      </w:r>
    </w:p>
    <w:p w14:paraId="71E120FF" w14:textId="44A3B922" w:rsidR="0097686B" w:rsidRPr="007636BA" w:rsidRDefault="0097686B" w:rsidP="009D2E7E">
      <w:pPr>
        <w:pStyle w:val="af4"/>
        <w:ind w:left="945" w:hanging="709"/>
      </w:pPr>
      <w:r w:rsidRPr="007636BA">
        <w:t xml:space="preserve">      D02 R583</w:t>
      </w:r>
    </w:p>
    <w:p w14:paraId="76E0C9E4" w14:textId="77777777" w:rsidR="00AF20FF" w:rsidRPr="007636BA" w:rsidRDefault="00AF20FF" w:rsidP="009D2E7E">
      <w:pPr>
        <w:pStyle w:val="af4"/>
        <w:ind w:left="945" w:hanging="709"/>
      </w:pPr>
      <w:r w:rsidRPr="007636BA">
        <w:tab/>
        <w:t>Tel</w:t>
      </w:r>
      <w:r w:rsidRPr="007636BA">
        <w:t>：</w:t>
      </w:r>
      <w:r w:rsidRPr="007636BA">
        <w:t xml:space="preserve"> 353-1-676-7571</w:t>
      </w:r>
    </w:p>
    <w:p w14:paraId="6D697670" w14:textId="2FE3925C" w:rsidR="0097686B" w:rsidRPr="007636BA" w:rsidRDefault="00AF20FF" w:rsidP="0097686B">
      <w:pPr>
        <w:pStyle w:val="af4"/>
        <w:ind w:left="945" w:hanging="709"/>
      </w:pPr>
      <w:r w:rsidRPr="007636BA">
        <w:tab/>
      </w:r>
      <w:r w:rsidR="0097686B" w:rsidRPr="007636BA">
        <w:t>Email</w:t>
      </w:r>
      <w:r w:rsidRPr="007636BA">
        <w:t>：</w:t>
      </w:r>
      <w:r w:rsidR="0097686B" w:rsidRPr="007636BA">
        <w:t>webmaster@finance.gov.ie</w:t>
      </w:r>
    </w:p>
    <w:p w14:paraId="3B9E09DD" w14:textId="77777777" w:rsidR="00AF20FF" w:rsidRPr="007636BA" w:rsidRDefault="00AF20FF" w:rsidP="009D2E7E">
      <w:pPr>
        <w:pStyle w:val="af4"/>
        <w:ind w:left="945" w:hanging="709"/>
      </w:pPr>
      <w:r w:rsidRPr="007636BA">
        <w:tab/>
        <w:t>Website</w:t>
      </w:r>
      <w:r w:rsidRPr="007636BA">
        <w:t>：</w:t>
      </w:r>
      <w:r w:rsidRPr="007636BA">
        <w:t>http://www.finance.gov.ie/</w:t>
      </w:r>
    </w:p>
    <w:p w14:paraId="38ED34F5" w14:textId="77777777" w:rsidR="00AF20FF" w:rsidRPr="007636BA" w:rsidRDefault="00AF20FF" w:rsidP="009D2E7E">
      <w:pPr>
        <w:pStyle w:val="af4"/>
        <w:ind w:left="945" w:hanging="709"/>
      </w:pPr>
      <w:r w:rsidRPr="007636BA">
        <w:t>（五）愛爾蘭賦稅及海關總署（</w:t>
      </w:r>
      <w:r w:rsidRPr="007636BA">
        <w:t>Irish Tax and Customs</w:t>
      </w:r>
      <w:r w:rsidRPr="007636BA">
        <w:t>）</w:t>
      </w:r>
      <w:r w:rsidRPr="007636BA">
        <w:t xml:space="preserve">   </w:t>
      </w:r>
    </w:p>
    <w:p w14:paraId="7F157464" w14:textId="0844DA62" w:rsidR="00AF20FF" w:rsidRPr="007636BA" w:rsidRDefault="00AF20FF" w:rsidP="009D2E7E">
      <w:pPr>
        <w:pStyle w:val="af4"/>
        <w:ind w:left="945" w:hanging="709"/>
      </w:pPr>
      <w:r w:rsidRPr="007636BA">
        <w:tab/>
        <w:t>Website</w:t>
      </w:r>
      <w:r w:rsidRPr="007636BA">
        <w:t>：</w:t>
      </w:r>
      <w:r w:rsidRPr="007636BA">
        <w:t xml:space="preserve"> </w:t>
      </w:r>
      <w:r w:rsidR="004448CE" w:rsidRPr="007636BA">
        <w:t>https://www.revenue.ie/en/home.aspx</w:t>
      </w:r>
    </w:p>
    <w:p w14:paraId="751F14EA" w14:textId="77777777" w:rsidR="00AF20FF" w:rsidRPr="007636BA" w:rsidRDefault="00447C5A" w:rsidP="009D2E7E">
      <w:pPr>
        <w:pStyle w:val="af4"/>
        <w:ind w:left="945" w:hanging="709"/>
      </w:pPr>
      <w:r w:rsidRPr="007636BA">
        <w:t>（六）愛爾蘭商</w:t>
      </w:r>
      <w:r w:rsidRPr="007636BA">
        <w:rPr>
          <w:rFonts w:hint="eastAsia"/>
          <w:lang w:eastAsia="zh-TW"/>
        </w:rPr>
        <w:t>工總會</w:t>
      </w:r>
      <w:proofErr w:type="gramStart"/>
      <w:r w:rsidR="00AF20FF" w:rsidRPr="007636BA">
        <w:t>（</w:t>
      </w:r>
      <w:proofErr w:type="gramEnd"/>
      <w:r w:rsidR="00AF20FF" w:rsidRPr="007636BA">
        <w:t>Ireland Business and Employers Confederation</w:t>
      </w:r>
      <w:r w:rsidR="00AF20FF" w:rsidRPr="007636BA">
        <w:t>；</w:t>
      </w:r>
      <w:r w:rsidR="00AF20FF" w:rsidRPr="007636BA">
        <w:t>IBEC</w:t>
      </w:r>
      <w:r w:rsidR="00AF20FF" w:rsidRPr="007636BA">
        <w:t>）</w:t>
      </w:r>
    </w:p>
    <w:p w14:paraId="6F1F62AD" w14:textId="77777777" w:rsidR="00AF20FF" w:rsidRPr="007636BA" w:rsidRDefault="00AF20FF" w:rsidP="009D2E7E">
      <w:pPr>
        <w:pStyle w:val="af4"/>
        <w:ind w:left="945" w:hanging="709"/>
      </w:pPr>
      <w:r w:rsidRPr="007636BA">
        <w:tab/>
        <w:t>84/86 Lower Baggot Street</w:t>
      </w:r>
    </w:p>
    <w:p w14:paraId="22196EB3" w14:textId="2FA01AA8" w:rsidR="00AF20FF" w:rsidRPr="007636BA" w:rsidRDefault="00AF20FF" w:rsidP="009D2E7E">
      <w:pPr>
        <w:pStyle w:val="af4"/>
        <w:ind w:left="945" w:hanging="709"/>
      </w:pPr>
      <w:r w:rsidRPr="007636BA">
        <w:tab/>
        <w:t>Dublin 2</w:t>
      </w:r>
    </w:p>
    <w:p w14:paraId="2C2B5F9F" w14:textId="1D621E4C" w:rsidR="002A135B" w:rsidRPr="007636BA" w:rsidRDefault="002A135B" w:rsidP="009D2E7E">
      <w:pPr>
        <w:pStyle w:val="af4"/>
        <w:ind w:left="945" w:hanging="709"/>
      </w:pPr>
      <w:r w:rsidRPr="007636BA">
        <w:t xml:space="preserve">      D02 H720</w:t>
      </w:r>
    </w:p>
    <w:p w14:paraId="44B89993" w14:textId="77777777" w:rsidR="00AF20FF" w:rsidRPr="007636BA" w:rsidRDefault="00AF20FF" w:rsidP="009D2E7E">
      <w:pPr>
        <w:pStyle w:val="af4"/>
        <w:ind w:left="945" w:hanging="709"/>
      </w:pPr>
      <w:r w:rsidRPr="007636BA">
        <w:tab/>
        <w:t>Tel</w:t>
      </w:r>
      <w:r w:rsidRPr="007636BA">
        <w:t>：（</w:t>
      </w:r>
      <w:r w:rsidRPr="007636BA">
        <w:t>01</w:t>
      </w:r>
      <w:r w:rsidRPr="007636BA">
        <w:t>）</w:t>
      </w:r>
      <w:r w:rsidRPr="007636BA">
        <w:t>605 1500</w:t>
      </w:r>
    </w:p>
    <w:p w14:paraId="0A9108BD" w14:textId="54E297AC" w:rsidR="00AF20FF" w:rsidRPr="007636BA" w:rsidRDefault="00AF20FF" w:rsidP="009D2E7E">
      <w:pPr>
        <w:pStyle w:val="af4"/>
        <w:ind w:left="945" w:hanging="709"/>
      </w:pPr>
      <w:r w:rsidRPr="007636BA">
        <w:tab/>
        <w:t>Website</w:t>
      </w:r>
      <w:r w:rsidRPr="007636BA">
        <w:t>：</w:t>
      </w:r>
      <w:r w:rsidRPr="007636BA">
        <w:t>http</w:t>
      </w:r>
      <w:r w:rsidRPr="007636BA">
        <w:t>：</w:t>
      </w:r>
      <w:r w:rsidRPr="007636BA">
        <w:t>//www.ibec.ie</w:t>
      </w:r>
    </w:p>
    <w:p w14:paraId="790900DD" w14:textId="77777777" w:rsidR="00AF20FF" w:rsidRPr="007636BA" w:rsidRDefault="009D2E7E" w:rsidP="009D2E7E">
      <w:pPr>
        <w:pStyle w:val="ad"/>
        <w:rPr>
          <w:lang w:eastAsia="zh-TW"/>
        </w:rPr>
      </w:pPr>
      <w:bookmarkStart w:id="24" w:name="__RefHeading___Toc9260448"/>
      <w:r w:rsidRPr="007636BA">
        <w:rPr>
          <w:lang w:eastAsia="zh-TW"/>
        </w:rPr>
        <w:br w:type="page"/>
      </w:r>
      <w:bookmarkStart w:id="25" w:name="_Toc170015585"/>
      <w:r w:rsidR="00AF20FF" w:rsidRPr="007636BA">
        <w:rPr>
          <w:rFonts w:hint="eastAsia"/>
          <w:lang w:val="zh-TW"/>
        </w:rPr>
        <w:lastRenderedPageBreak/>
        <w:t>附錄三　當地外人投資統計</w:t>
      </w:r>
      <w:bookmarkEnd w:id="24"/>
      <w:bookmarkEnd w:id="25"/>
    </w:p>
    <w:p w14:paraId="6973260E" w14:textId="12312EFE" w:rsidR="00AF20FF" w:rsidRPr="007636BA" w:rsidRDefault="00744B1D" w:rsidP="009D2E7E">
      <w:pPr>
        <w:pStyle w:val="afb"/>
      </w:pPr>
      <w:r w:rsidRPr="007636BA">
        <w:rPr>
          <w:rFonts w:hint="eastAsia"/>
        </w:rPr>
        <w:t>截至</w:t>
      </w:r>
      <w:r w:rsidR="00D40F1F" w:rsidRPr="007636BA">
        <w:rPr>
          <w:rFonts w:hint="eastAsia"/>
          <w:lang w:eastAsia="zh-TW"/>
        </w:rPr>
        <w:t>2023</w:t>
      </w:r>
      <w:r w:rsidRPr="007636BA">
        <w:rPr>
          <w:rFonts w:hint="eastAsia"/>
        </w:rPr>
        <w:t>年愛爾蘭外人投資統計</w:t>
      </w:r>
      <w:r w:rsidR="00AF20FF" w:rsidRPr="007636BA">
        <w:t>：</w:t>
      </w:r>
    </w:p>
    <w:tbl>
      <w:tblPr>
        <w:tblW w:w="0" w:type="auto"/>
        <w:jc w:val="center"/>
        <w:tblLayout w:type="fixed"/>
        <w:tblCellMar>
          <w:left w:w="57" w:type="dxa"/>
          <w:right w:w="57" w:type="dxa"/>
        </w:tblCellMar>
        <w:tblLook w:val="0000" w:firstRow="0" w:lastRow="0" w:firstColumn="0" w:lastColumn="0" w:noHBand="0" w:noVBand="0"/>
      </w:tblPr>
      <w:tblGrid>
        <w:gridCol w:w="2145"/>
        <w:gridCol w:w="2176"/>
      </w:tblGrid>
      <w:tr w:rsidR="007636BA" w:rsidRPr="007636BA" w14:paraId="1F612086" w14:textId="77777777" w:rsidTr="009D2E7E">
        <w:trPr>
          <w:trHeight w:val="567"/>
          <w:tblHeader/>
          <w:jc w:val="center"/>
        </w:trPr>
        <w:tc>
          <w:tcPr>
            <w:tcW w:w="2145" w:type="dxa"/>
            <w:tcBorders>
              <w:top w:val="single" w:sz="8" w:space="0" w:color="000000"/>
              <w:left w:val="single" w:sz="8" w:space="0" w:color="000000"/>
              <w:bottom w:val="single" w:sz="8" w:space="0" w:color="000000"/>
            </w:tcBorders>
            <w:shd w:val="clear" w:color="auto" w:fill="auto"/>
            <w:vAlign w:val="center"/>
          </w:tcPr>
          <w:p w14:paraId="0187C606" w14:textId="77777777" w:rsidR="00AF20FF" w:rsidRPr="007636BA" w:rsidRDefault="00AF20FF" w:rsidP="009D2E7E">
            <w:pPr>
              <w:pStyle w:val="afb"/>
            </w:pPr>
            <w:r w:rsidRPr="007636BA">
              <w:rPr>
                <w:rFonts w:hint="eastAsia"/>
              </w:rPr>
              <w:t>來源地</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C48CFA" w14:textId="77777777" w:rsidR="00AF20FF" w:rsidRPr="007636BA" w:rsidRDefault="00AF20FF" w:rsidP="009D2E7E">
            <w:pPr>
              <w:pStyle w:val="afb"/>
            </w:pPr>
            <w:r w:rsidRPr="007636BA">
              <w:rPr>
                <w:rFonts w:hint="eastAsia"/>
              </w:rPr>
              <w:t>金額（百萬歐元）</w:t>
            </w:r>
          </w:p>
        </w:tc>
      </w:tr>
      <w:tr w:rsidR="007636BA" w:rsidRPr="007636BA" w14:paraId="6B0CAB52"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6C29817B" w14:textId="77777777" w:rsidR="00744B1D" w:rsidRPr="007636BA" w:rsidRDefault="00744B1D" w:rsidP="00FB0460">
            <w:pPr>
              <w:pStyle w:val="afb"/>
            </w:pPr>
            <w:r w:rsidRPr="007636BA">
              <w:rPr>
                <w:rFonts w:hint="eastAsia"/>
              </w:rPr>
              <w:t>美國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592C7F" w14:textId="78EF3B09" w:rsidR="00744B1D" w:rsidRPr="007636BA" w:rsidRDefault="00D40F1F" w:rsidP="00FB0460">
            <w:pPr>
              <w:pStyle w:val="afb"/>
              <w:rPr>
                <w:lang w:eastAsia="zh-TW"/>
              </w:rPr>
            </w:pPr>
            <w:r w:rsidRPr="007636BA">
              <w:rPr>
                <w:rFonts w:hint="eastAsia"/>
                <w:lang w:eastAsia="zh-TW"/>
              </w:rPr>
              <w:t>514</w:t>
            </w:r>
            <w:r w:rsidR="00FD15AD" w:rsidRPr="007636BA">
              <w:rPr>
                <w:rFonts w:hint="eastAsia"/>
                <w:lang w:eastAsia="zh-TW"/>
              </w:rPr>
              <w:t>,</w:t>
            </w:r>
            <w:r w:rsidRPr="007636BA">
              <w:rPr>
                <w:rFonts w:hint="eastAsia"/>
                <w:lang w:eastAsia="zh-TW"/>
              </w:rPr>
              <w:t>286</w:t>
            </w:r>
          </w:p>
        </w:tc>
      </w:tr>
      <w:tr w:rsidR="007636BA" w:rsidRPr="007636BA" w14:paraId="7268D827"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601568EA" w14:textId="77777777" w:rsidR="00744B1D" w:rsidRPr="007636BA" w:rsidRDefault="00744B1D" w:rsidP="00FB0460">
            <w:pPr>
              <w:pStyle w:val="afb"/>
            </w:pPr>
            <w:r w:rsidRPr="007636BA">
              <w:rPr>
                <w:rFonts w:hint="eastAsia"/>
                <w:lang w:eastAsia="zh-TW"/>
              </w:rPr>
              <w:t>荷蘭</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66CA3A" w14:textId="2590CB80" w:rsidR="00744B1D" w:rsidRPr="007636BA" w:rsidRDefault="00D40F1F" w:rsidP="00FB0460">
            <w:pPr>
              <w:pStyle w:val="afb"/>
              <w:rPr>
                <w:lang w:eastAsia="zh-TW"/>
              </w:rPr>
            </w:pPr>
            <w:r w:rsidRPr="007636BA">
              <w:rPr>
                <w:rFonts w:hint="eastAsia"/>
                <w:lang w:eastAsia="zh-TW"/>
              </w:rPr>
              <w:t>150</w:t>
            </w:r>
            <w:r w:rsidR="00FD15AD" w:rsidRPr="007636BA">
              <w:rPr>
                <w:rFonts w:hint="eastAsia"/>
                <w:lang w:eastAsia="zh-TW"/>
              </w:rPr>
              <w:t>,</w:t>
            </w:r>
            <w:r w:rsidRPr="007636BA">
              <w:rPr>
                <w:rFonts w:hint="eastAsia"/>
                <w:lang w:eastAsia="zh-TW"/>
              </w:rPr>
              <w:t>372</w:t>
            </w:r>
          </w:p>
        </w:tc>
      </w:tr>
      <w:tr w:rsidR="007636BA" w:rsidRPr="007636BA" w14:paraId="29CAFBDB"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3B393C24" w14:textId="77777777" w:rsidR="00744B1D" w:rsidRPr="007636BA" w:rsidRDefault="00744B1D" w:rsidP="00FB0460">
            <w:pPr>
              <w:pStyle w:val="afb"/>
            </w:pPr>
            <w:r w:rsidRPr="007636BA">
              <w:rPr>
                <w:rFonts w:hint="eastAsia"/>
              </w:rPr>
              <w:t>盧森堡</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C5012E" w14:textId="0D072ECA" w:rsidR="00744B1D" w:rsidRPr="007636BA" w:rsidRDefault="00D40F1F" w:rsidP="00FD15AD">
            <w:pPr>
              <w:pStyle w:val="afb"/>
              <w:rPr>
                <w:lang w:eastAsia="zh-TW"/>
              </w:rPr>
            </w:pPr>
            <w:r w:rsidRPr="007636BA">
              <w:rPr>
                <w:rFonts w:hint="eastAsia"/>
                <w:lang w:eastAsia="zh-TW"/>
              </w:rPr>
              <w:t>83</w:t>
            </w:r>
            <w:r w:rsidR="00FD15AD" w:rsidRPr="007636BA">
              <w:rPr>
                <w:rFonts w:hint="eastAsia"/>
                <w:lang w:eastAsia="zh-TW"/>
              </w:rPr>
              <w:t>,</w:t>
            </w:r>
            <w:r w:rsidRPr="007636BA">
              <w:rPr>
                <w:rFonts w:hint="eastAsia"/>
                <w:lang w:eastAsia="zh-TW"/>
              </w:rPr>
              <w:t>692</w:t>
            </w:r>
          </w:p>
        </w:tc>
      </w:tr>
      <w:tr w:rsidR="007636BA" w:rsidRPr="007636BA" w14:paraId="32C967BC"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6B2CD899" w14:textId="77777777" w:rsidR="00744B1D" w:rsidRPr="007636BA" w:rsidRDefault="00744B1D" w:rsidP="00FB0460">
            <w:pPr>
              <w:pStyle w:val="afb"/>
            </w:pPr>
            <w:r w:rsidRPr="007636BA">
              <w:rPr>
                <w:rFonts w:hint="eastAsia"/>
              </w:rPr>
              <w:t>瑞士</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7E4FD5" w14:textId="29B13ED8" w:rsidR="00744B1D" w:rsidRPr="007636BA" w:rsidRDefault="00D40F1F" w:rsidP="00FB0460">
            <w:pPr>
              <w:pStyle w:val="afb"/>
              <w:rPr>
                <w:lang w:eastAsia="zh-TW"/>
              </w:rPr>
            </w:pPr>
            <w:r w:rsidRPr="007636BA">
              <w:rPr>
                <w:rFonts w:hint="eastAsia"/>
                <w:lang w:eastAsia="zh-TW"/>
              </w:rPr>
              <w:t>91</w:t>
            </w:r>
            <w:r w:rsidR="00FD15AD" w:rsidRPr="007636BA">
              <w:rPr>
                <w:rFonts w:hint="eastAsia"/>
                <w:lang w:eastAsia="zh-TW"/>
              </w:rPr>
              <w:t>,</w:t>
            </w:r>
            <w:r w:rsidRPr="007636BA">
              <w:rPr>
                <w:rFonts w:hint="eastAsia"/>
                <w:lang w:eastAsia="zh-TW"/>
              </w:rPr>
              <w:t>882</w:t>
            </w:r>
          </w:p>
        </w:tc>
      </w:tr>
      <w:tr w:rsidR="007636BA" w:rsidRPr="007636BA" w14:paraId="1A9B682A"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739D6A77" w14:textId="6184D67F" w:rsidR="00744B1D" w:rsidRPr="007636BA" w:rsidRDefault="00FD15AD" w:rsidP="00FB0460">
            <w:pPr>
              <w:pStyle w:val="afb"/>
              <w:rPr>
                <w:lang w:eastAsia="zh-TW"/>
              </w:rPr>
            </w:pPr>
            <w:r w:rsidRPr="007636BA">
              <w:rPr>
                <w:rFonts w:hint="eastAsia"/>
                <w:lang w:eastAsia="zh-TW"/>
              </w:rPr>
              <w:t>日本</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0A48E5" w14:textId="1C218D6B" w:rsidR="00744B1D" w:rsidRPr="007636BA" w:rsidRDefault="00D40F1F" w:rsidP="00FB0460">
            <w:pPr>
              <w:pStyle w:val="afb"/>
              <w:rPr>
                <w:lang w:eastAsia="zh-TW"/>
              </w:rPr>
            </w:pPr>
            <w:r w:rsidRPr="007636BA">
              <w:rPr>
                <w:rFonts w:hint="eastAsia"/>
                <w:lang w:eastAsia="zh-TW"/>
              </w:rPr>
              <w:t>18</w:t>
            </w:r>
            <w:r w:rsidR="00FD15AD" w:rsidRPr="007636BA">
              <w:rPr>
                <w:rFonts w:hint="eastAsia"/>
                <w:lang w:eastAsia="zh-TW"/>
              </w:rPr>
              <w:t>,</w:t>
            </w:r>
            <w:r w:rsidRPr="007636BA">
              <w:rPr>
                <w:rFonts w:hint="eastAsia"/>
                <w:lang w:eastAsia="zh-TW"/>
              </w:rPr>
              <w:t>662</w:t>
            </w:r>
          </w:p>
        </w:tc>
      </w:tr>
      <w:tr w:rsidR="007636BA" w:rsidRPr="007636BA" w14:paraId="1402DDD5"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56F7C72F" w14:textId="3F9DAB5A" w:rsidR="00744B1D" w:rsidRPr="007636BA" w:rsidRDefault="00FD15AD" w:rsidP="00FB0460">
            <w:pPr>
              <w:pStyle w:val="afb"/>
            </w:pPr>
            <w:r w:rsidRPr="007636BA">
              <w:rPr>
                <w:rFonts w:hint="eastAsia"/>
                <w:lang w:eastAsia="zh-TW"/>
              </w:rPr>
              <w:t>英</w:t>
            </w:r>
            <w:r w:rsidR="00744B1D" w:rsidRPr="007636BA">
              <w:rPr>
                <w:rFonts w:hint="eastAsia"/>
              </w:rPr>
              <w:t>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A12B31" w14:textId="197DEADA" w:rsidR="00744B1D" w:rsidRPr="007636BA" w:rsidRDefault="00FD15AD" w:rsidP="00FB0460">
            <w:pPr>
              <w:pStyle w:val="afb"/>
              <w:rPr>
                <w:lang w:eastAsia="zh-TW"/>
              </w:rPr>
            </w:pPr>
            <w:r w:rsidRPr="007636BA">
              <w:rPr>
                <w:rFonts w:hint="eastAsia"/>
                <w:lang w:eastAsia="zh-TW"/>
              </w:rPr>
              <w:t>2</w:t>
            </w:r>
            <w:r w:rsidR="00D40F1F" w:rsidRPr="007636BA">
              <w:rPr>
                <w:rFonts w:hint="eastAsia"/>
                <w:lang w:eastAsia="zh-TW"/>
              </w:rPr>
              <w:t>5</w:t>
            </w:r>
            <w:r w:rsidRPr="007636BA">
              <w:rPr>
                <w:rFonts w:hint="eastAsia"/>
                <w:lang w:eastAsia="zh-TW"/>
              </w:rPr>
              <w:t>,</w:t>
            </w:r>
            <w:r w:rsidR="00D40F1F" w:rsidRPr="007636BA">
              <w:rPr>
                <w:rFonts w:hint="eastAsia"/>
                <w:lang w:eastAsia="zh-TW"/>
              </w:rPr>
              <w:t>281</w:t>
            </w:r>
          </w:p>
        </w:tc>
      </w:tr>
      <w:tr w:rsidR="007636BA" w:rsidRPr="007636BA" w14:paraId="4724FC61"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4D04DE90" w14:textId="1324978E" w:rsidR="00744B1D" w:rsidRPr="007636BA" w:rsidRDefault="00FD15AD" w:rsidP="00FB0460">
            <w:pPr>
              <w:pStyle w:val="afb"/>
            </w:pPr>
            <w:r w:rsidRPr="007636BA">
              <w:rPr>
                <w:rFonts w:hint="eastAsia"/>
                <w:lang w:eastAsia="zh-TW"/>
              </w:rPr>
              <w:t>法國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DB1E44" w14:textId="15BAEA3D" w:rsidR="00744B1D" w:rsidRPr="007636BA" w:rsidRDefault="00FD15AD" w:rsidP="00FB0460">
            <w:pPr>
              <w:pStyle w:val="afb"/>
              <w:rPr>
                <w:lang w:eastAsia="zh-TW"/>
              </w:rPr>
            </w:pPr>
            <w:r w:rsidRPr="007636BA">
              <w:rPr>
                <w:rFonts w:hint="eastAsia"/>
                <w:lang w:eastAsia="zh-TW"/>
              </w:rPr>
              <w:t>20,</w:t>
            </w:r>
            <w:r w:rsidR="00D40F1F" w:rsidRPr="007636BA">
              <w:rPr>
                <w:rFonts w:hint="eastAsia"/>
                <w:lang w:eastAsia="zh-TW"/>
              </w:rPr>
              <w:t>137</w:t>
            </w:r>
          </w:p>
        </w:tc>
      </w:tr>
      <w:tr w:rsidR="007636BA" w:rsidRPr="007636BA" w14:paraId="657D066D"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70F301BB" w14:textId="32A7C87E" w:rsidR="00744B1D" w:rsidRPr="007636BA" w:rsidRDefault="00FD15AD" w:rsidP="00FB0460">
            <w:pPr>
              <w:pStyle w:val="afb"/>
            </w:pPr>
            <w:r w:rsidRPr="007636BA">
              <w:rPr>
                <w:rFonts w:hint="eastAsia"/>
                <w:lang w:eastAsia="zh-TW"/>
              </w:rPr>
              <w:t>新加坡</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9663BC" w14:textId="4E262421" w:rsidR="00744B1D" w:rsidRPr="007636BA" w:rsidRDefault="00D40F1F" w:rsidP="00FB0460">
            <w:pPr>
              <w:pStyle w:val="afb"/>
              <w:rPr>
                <w:lang w:eastAsia="zh-TW"/>
              </w:rPr>
            </w:pPr>
            <w:r w:rsidRPr="007636BA">
              <w:rPr>
                <w:rFonts w:hint="eastAsia"/>
                <w:lang w:eastAsia="zh-TW"/>
              </w:rPr>
              <w:t>34</w:t>
            </w:r>
            <w:r w:rsidR="00FD15AD" w:rsidRPr="007636BA">
              <w:rPr>
                <w:rFonts w:hint="eastAsia"/>
                <w:lang w:eastAsia="zh-TW"/>
              </w:rPr>
              <w:t>,</w:t>
            </w:r>
            <w:r w:rsidRPr="007636BA">
              <w:rPr>
                <w:rFonts w:hint="eastAsia"/>
                <w:lang w:eastAsia="zh-TW"/>
              </w:rPr>
              <w:t>646</w:t>
            </w:r>
          </w:p>
        </w:tc>
      </w:tr>
      <w:tr w:rsidR="007636BA" w:rsidRPr="007636BA" w14:paraId="58315E6D" w14:textId="77777777" w:rsidTr="00FB0460">
        <w:trPr>
          <w:trHeight w:val="567"/>
          <w:jc w:val="center"/>
        </w:trPr>
        <w:tc>
          <w:tcPr>
            <w:tcW w:w="2145" w:type="dxa"/>
            <w:tcBorders>
              <w:top w:val="single" w:sz="8" w:space="0" w:color="000000"/>
              <w:left w:val="single" w:sz="8" w:space="0" w:color="000000"/>
              <w:bottom w:val="single" w:sz="8" w:space="0" w:color="000000"/>
            </w:tcBorders>
            <w:shd w:val="clear" w:color="auto" w:fill="auto"/>
          </w:tcPr>
          <w:p w14:paraId="086C695B" w14:textId="3A57340A" w:rsidR="00744B1D" w:rsidRPr="007636BA" w:rsidRDefault="000B5D5A" w:rsidP="00FB0460">
            <w:pPr>
              <w:jc w:val="center"/>
            </w:pPr>
            <w:r w:rsidRPr="007636BA">
              <w:rPr>
                <w:rFonts w:hint="eastAsia"/>
                <w:lang w:eastAsia="zh-TW"/>
              </w:rPr>
              <w:t>中國大陸</w:t>
            </w:r>
          </w:p>
        </w:tc>
        <w:tc>
          <w:tcPr>
            <w:tcW w:w="2176" w:type="dxa"/>
            <w:tcBorders>
              <w:top w:val="single" w:sz="8" w:space="0" w:color="000000"/>
              <w:left w:val="single" w:sz="8" w:space="0" w:color="000000"/>
              <w:bottom w:val="single" w:sz="8" w:space="0" w:color="000000"/>
              <w:right w:val="single" w:sz="8" w:space="0" w:color="000000"/>
            </w:tcBorders>
            <w:shd w:val="clear" w:color="auto" w:fill="auto"/>
          </w:tcPr>
          <w:p w14:paraId="42126ECC" w14:textId="0744787B" w:rsidR="00744B1D" w:rsidRPr="007636BA" w:rsidRDefault="00FD15AD" w:rsidP="00FB0460">
            <w:pPr>
              <w:jc w:val="center"/>
              <w:rPr>
                <w:lang w:eastAsia="zh-TW"/>
              </w:rPr>
            </w:pPr>
            <w:r w:rsidRPr="007636BA">
              <w:rPr>
                <w:rFonts w:hint="eastAsia"/>
                <w:lang w:eastAsia="zh-TW"/>
              </w:rPr>
              <w:t>9</w:t>
            </w:r>
            <w:r w:rsidR="00744B1D" w:rsidRPr="007636BA">
              <w:rPr>
                <w:rFonts w:hint="eastAsia"/>
              </w:rPr>
              <w:t>,</w:t>
            </w:r>
            <w:r w:rsidR="00D40F1F" w:rsidRPr="007636BA">
              <w:rPr>
                <w:rFonts w:hint="eastAsia"/>
                <w:lang w:eastAsia="zh-TW"/>
              </w:rPr>
              <w:t>282</w:t>
            </w:r>
          </w:p>
        </w:tc>
      </w:tr>
      <w:tr w:rsidR="007636BA" w:rsidRPr="007636BA" w14:paraId="27F043F8"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79005F06" w14:textId="77777777" w:rsidR="00744B1D" w:rsidRPr="007636BA" w:rsidRDefault="00744B1D" w:rsidP="00FB0460">
            <w:pPr>
              <w:pStyle w:val="afb"/>
              <w:rPr>
                <w:lang w:eastAsia="zh-TW"/>
              </w:rPr>
            </w:pPr>
            <w:r w:rsidRPr="007636BA">
              <w:rPr>
                <w:rFonts w:hint="eastAsia"/>
                <w:lang w:eastAsia="zh-TW"/>
              </w:rPr>
              <w:t>德國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4A6ACF" w14:textId="10F85208" w:rsidR="00744B1D" w:rsidRPr="007636BA" w:rsidRDefault="00D40F1F" w:rsidP="00FB0460">
            <w:pPr>
              <w:pStyle w:val="afb"/>
              <w:rPr>
                <w:lang w:eastAsia="zh-TW"/>
              </w:rPr>
            </w:pPr>
            <w:r w:rsidRPr="007636BA">
              <w:rPr>
                <w:rFonts w:hint="eastAsia"/>
                <w:lang w:eastAsia="zh-TW"/>
              </w:rPr>
              <w:t>6</w:t>
            </w:r>
            <w:r w:rsidR="00FD15AD" w:rsidRPr="007636BA">
              <w:rPr>
                <w:rFonts w:hint="eastAsia"/>
                <w:lang w:eastAsia="zh-TW"/>
              </w:rPr>
              <w:t>,</w:t>
            </w:r>
            <w:r w:rsidRPr="007636BA">
              <w:rPr>
                <w:rFonts w:hint="eastAsia"/>
                <w:lang w:eastAsia="zh-TW"/>
              </w:rPr>
              <w:t>313</w:t>
            </w:r>
          </w:p>
        </w:tc>
      </w:tr>
      <w:tr w:rsidR="007636BA" w:rsidRPr="007636BA" w14:paraId="5D43621F"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476C407C" w14:textId="77777777" w:rsidR="00744B1D" w:rsidRPr="007636BA" w:rsidRDefault="00744B1D" w:rsidP="00FB0460">
            <w:pPr>
              <w:pStyle w:val="afb"/>
            </w:pPr>
            <w:r w:rsidRPr="007636BA">
              <w:t>總計</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F2A227" w14:textId="2BA5B2C0" w:rsidR="00744B1D" w:rsidRPr="007636BA" w:rsidRDefault="00744B1D" w:rsidP="00FD15AD">
            <w:pPr>
              <w:pStyle w:val="afb"/>
              <w:rPr>
                <w:lang w:eastAsia="zh-TW"/>
              </w:rPr>
            </w:pPr>
            <w:r w:rsidRPr="007636BA">
              <w:rPr>
                <w:rFonts w:hint="eastAsia"/>
                <w:lang w:eastAsia="zh-TW"/>
              </w:rPr>
              <w:t>1,</w:t>
            </w:r>
            <w:r w:rsidR="00FD15AD" w:rsidRPr="007636BA">
              <w:rPr>
                <w:rFonts w:hint="eastAsia"/>
                <w:lang w:eastAsia="zh-TW"/>
              </w:rPr>
              <w:t>2</w:t>
            </w:r>
            <w:r w:rsidR="00665579" w:rsidRPr="007636BA">
              <w:rPr>
                <w:rFonts w:hint="eastAsia"/>
                <w:lang w:eastAsia="zh-TW"/>
              </w:rPr>
              <w:t>99</w:t>
            </w:r>
            <w:r w:rsidRPr="007636BA">
              <w:rPr>
                <w:rFonts w:hint="eastAsia"/>
                <w:lang w:eastAsia="zh-TW"/>
              </w:rPr>
              <w:t>,</w:t>
            </w:r>
            <w:r w:rsidR="00665579" w:rsidRPr="007636BA">
              <w:rPr>
                <w:rFonts w:hint="eastAsia"/>
                <w:lang w:eastAsia="zh-TW"/>
              </w:rPr>
              <w:t>938</w:t>
            </w:r>
          </w:p>
        </w:tc>
      </w:tr>
    </w:tbl>
    <w:p w14:paraId="7D1822B0" w14:textId="77777777" w:rsidR="00AF20FF" w:rsidRPr="007636BA" w:rsidRDefault="00AF20FF" w:rsidP="009D2E7E">
      <w:pPr>
        <w:pStyle w:val="afb"/>
        <w:rPr>
          <w:spacing w:val="20"/>
          <w:sz w:val="40"/>
          <w:szCs w:val="40"/>
        </w:rPr>
      </w:pPr>
      <w:r w:rsidRPr="007636BA">
        <w:t>（資料來源：愛爾蘭</w:t>
      </w:r>
      <w:r w:rsidRPr="007636BA">
        <w:rPr>
          <w:rFonts w:hint="eastAsia"/>
        </w:rPr>
        <w:t>中央統計局</w:t>
      </w:r>
      <w:r w:rsidRPr="007636BA">
        <w:t>）</w:t>
      </w:r>
    </w:p>
    <w:p w14:paraId="21F7BB91" w14:textId="77777777" w:rsidR="00AF20FF" w:rsidRPr="007636BA" w:rsidRDefault="009D2E7E" w:rsidP="009D2E7E">
      <w:pPr>
        <w:pStyle w:val="ad"/>
      </w:pPr>
      <w:bookmarkStart w:id="26" w:name="__RefHeading___Toc9260449"/>
      <w:bookmarkEnd w:id="26"/>
      <w:r w:rsidRPr="007636BA">
        <w:rPr>
          <w:lang w:eastAsia="zh-TW"/>
        </w:rPr>
        <w:br w:type="page"/>
      </w:r>
      <w:bookmarkStart w:id="27" w:name="_Toc170015586"/>
      <w:r w:rsidR="00AF20FF" w:rsidRPr="007636BA">
        <w:rPr>
          <w:rFonts w:hint="eastAsia"/>
        </w:rPr>
        <w:lastRenderedPageBreak/>
        <w:t>附錄四　我國廠商對當地國投資統計</w:t>
      </w:r>
      <w:bookmarkEnd w:id="27"/>
    </w:p>
    <w:p w14:paraId="37E36672" w14:textId="77777777" w:rsidR="00AF20FF" w:rsidRPr="007636BA" w:rsidRDefault="00AF20FF" w:rsidP="009D2E7E">
      <w:pPr>
        <w:pStyle w:val="a9"/>
        <w:ind w:firstLine="472"/>
        <w:rPr>
          <w:lang w:val="en-GB" w:eastAsia="zh-TW"/>
        </w:rPr>
      </w:pPr>
      <w:r w:rsidRPr="007636BA">
        <w:rPr>
          <w:rFonts w:hint="eastAsia"/>
          <w:lang w:val="en-GB"/>
        </w:rPr>
        <w:t>相較於鄰近之英國，</w:t>
      </w:r>
      <w:proofErr w:type="gramStart"/>
      <w:r w:rsidR="006A2B1E" w:rsidRPr="007636BA">
        <w:rPr>
          <w:rFonts w:hint="eastAsia"/>
          <w:lang w:val="en-GB"/>
        </w:rPr>
        <w:t>臺</w:t>
      </w:r>
      <w:proofErr w:type="gramEnd"/>
      <w:r w:rsidRPr="007636BA">
        <w:rPr>
          <w:rFonts w:hint="eastAsia"/>
          <w:lang w:val="en-GB"/>
        </w:rPr>
        <w:t>愛雙邊投資之</w:t>
      </w:r>
      <w:r w:rsidRPr="007636BA">
        <w:rPr>
          <w:lang w:val="en-GB"/>
        </w:rPr>
        <w:t>件數及金額皆屬</w:t>
      </w:r>
      <w:proofErr w:type="gramStart"/>
      <w:r w:rsidRPr="007636BA">
        <w:rPr>
          <w:lang w:val="en-GB"/>
        </w:rPr>
        <w:t>少量，</w:t>
      </w:r>
      <w:proofErr w:type="gramEnd"/>
      <w:r w:rsidRPr="007636BA">
        <w:rPr>
          <w:lang w:val="en-GB"/>
        </w:rPr>
        <w:t>目前在愛爾蘭設有據點之主要</w:t>
      </w:r>
      <w:proofErr w:type="gramStart"/>
      <w:r w:rsidR="006A2B1E" w:rsidRPr="007636BA">
        <w:rPr>
          <w:lang w:val="en-GB"/>
        </w:rPr>
        <w:t>臺</w:t>
      </w:r>
      <w:proofErr w:type="gramEnd"/>
      <w:r w:rsidRPr="007636BA">
        <w:rPr>
          <w:lang w:val="en-GB"/>
        </w:rPr>
        <w:t>商為長榮海運</w:t>
      </w:r>
      <w:r w:rsidR="00744B1D" w:rsidRPr="007636BA">
        <w:rPr>
          <w:rFonts w:hint="eastAsia"/>
          <w:lang w:val="en-GB" w:eastAsia="zh-TW"/>
        </w:rPr>
        <w:t>及貿聯集團</w:t>
      </w:r>
      <w:r w:rsidRPr="007636BA">
        <w:rPr>
          <w:lang w:val="en-GB"/>
        </w:rPr>
        <w:t>。</w:t>
      </w:r>
    </w:p>
    <w:p w14:paraId="29DDE2CE" w14:textId="77777777" w:rsidR="003852F5" w:rsidRPr="007636BA" w:rsidRDefault="003852F5" w:rsidP="003852F5">
      <w:pPr>
        <w:pStyle w:val="afe"/>
        <w:spacing w:before="240"/>
        <w:rPr>
          <w:lang w:eastAsia="zh-TW"/>
        </w:rPr>
      </w:pPr>
      <w:r w:rsidRPr="007636BA">
        <w:rPr>
          <w:rFonts w:hint="eastAsia"/>
        </w:rPr>
        <w:t>年度</w:t>
      </w:r>
      <w:r w:rsidRPr="007636BA">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7636BA" w:rsidRPr="007636BA" w14:paraId="5C4C3E82" w14:textId="77777777" w:rsidTr="00876CF0">
        <w:trPr>
          <w:trHeight w:val="567"/>
          <w:tblHeader/>
          <w:jc w:val="center"/>
        </w:trPr>
        <w:tc>
          <w:tcPr>
            <w:tcW w:w="2360" w:type="dxa"/>
            <w:vAlign w:val="center"/>
          </w:tcPr>
          <w:p w14:paraId="4052C5F0" w14:textId="77777777" w:rsidR="008B636C" w:rsidRPr="007636BA" w:rsidRDefault="008B636C" w:rsidP="00876CF0">
            <w:pPr>
              <w:pStyle w:val="afb"/>
            </w:pPr>
            <w:r w:rsidRPr="007636BA">
              <w:rPr>
                <w:rFonts w:hint="eastAsia"/>
              </w:rPr>
              <w:t>年度</w:t>
            </w:r>
          </w:p>
        </w:tc>
        <w:tc>
          <w:tcPr>
            <w:tcW w:w="2637" w:type="dxa"/>
            <w:vAlign w:val="center"/>
          </w:tcPr>
          <w:p w14:paraId="42805E81" w14:textId="77777777" w:rsidR="008B636C" w:rsidRPr="007636BA" w:rsidRDefault="008B636C" w:rsidP="00876CF0">
            <w:pPr>
              <w:pStyle w:val="afb"/>
            </w:pPr>
            <w:r w:rsidRPr="007636BA">
              <w:rPr>
                <w:rFonts w:hint="eastAsia"/>
              </w:rPr>
              <w:t>件數</w:t>
            </w:r>
          </w:p>
        </w:tc>
        <w:tc>
          <w:tcPr>
            <w:tcW w:w="3567" w:type="dxa"/>
            <w:vAlign w:val="center"/>
          </w:tcPr>
          <w:p w14:paraId="51B65E4B" w14:textId="77777777" w:rsidR="008B636C" w:rsidRPr="007636BA" w:rsidRDefault="008B636C" w:rsidP="00876CF0">
            <w:pPr>
              <w:pStyle w:val="afb"/>
            </w:pPr>
            <w:r w:rsidRPr="007636BA">
              <w:rPr>
                <w:rFonts w:hint="eastAsia"/>
              </w:rPr>
              <w:t>金額（千美元）</w:t>
            </w:r>
          </w:p>
        </w:tc>
      </w:tr>
      <w:tr w:rsidR="007636BA" w:rsidRPr="007636BA" w14:paraId="62D603AB" w14:textId="77777777" w:rsidTr="00876CF0">
        <w:trPr>
          <w:trHeight w:val="567"/>
          <w:tblHeader/>
          <w:jc w:val="center"/>
        </w:trPr>
        <w:tc>
          <w:tcPr>
            <w:tcW w:w="2360" w:type="dxa"/>
            <w:shd w:val="clear" w:color="auto" w:fill="auto"/>
            <w:vAlign w:val="center"/>
          </w:tcPr>
          <w:p w14:paraId="7406E434" w14:textId="77777777" w:rsidR="008B636C" w:rsidRPr="007636BA" w:rsidRDefault="008B636C" w:rsidP="00876CF0">
            <w:pPr>
              <w:pStyle w:val="afb"/>
            </w:pPr>
            <w:r w:rsidRPr="007636BA">
              <w:t>1990</w:t>
            </w:r>
          </w:p>
        </w:tc>
        <w:tc>
          <w:tcPr>
            <w:tcW w:w="2637" w:type="dxa"/>
            <w:shd w:val="clear" w:color="auto" w:fill="auto"/>
            <w:vAlign w:val="center"/>
          </w:tcPr>
          <w:p w14:paraId="476D9D12" w14:textId="77777777" w:rsidR="008B636C" w:rsidRPr="007636BA" w:rsidRDefault="008B636C" w:rsidP="00876CF0">
            <w:pPr>
              <w:pStyle w:val="afb"/>
            </w:pPr>
            <w:r w:rsidRPr="007636BA">
              <w:t xml:space="preserve">2 </w:t>
            </w:r>
          </w:p>
        </w:tc>
        <w:tc>
          <w:tcPr>
            <w:tcW w:w="3567" w:type="dxa"/>
            <w:shd w:val="clear" w:color="auto" w:fill="auto"/>
            <w:vAlign w:val="center"/>
          </w:tcPr>
          <w:p w14:paraId="532F90E2" w14:textId="77777777" w:rsidR="008B636C" w:rsidRPr="007636BA" w:rsidRDefault="008B636C" w:rsidP="00876CF0">
            <w:pPr>
              <w:pStyle w:val="afb"/>
              <w:tabs>
                <w:tab w:val="decimal" w:pos="2148"/>
              </w:tabs>
              <w:jc w:val="left"/>
            </w:pPr>
            <w:r w:rsidRPr="007636BA">
              <w:rPr>
                <w:rFonts w:hint="eastAsia"/>
              </w:rPr>
              <w:t xml:space="preserve">38,976 </w:t>
            </w:r>
          </w:p>
        </w:tc>
      </w:tr>
      <w:tr w:rsidR="007636BA" w:rsidRPr="007636BA" w14:paraId="0312CD6C" w14:textId="77777777" w:rsidTr="00876CF0">
        <w:trPr>
          <w:trHeight w:val="567"/>
          <w:tblHeader/>
          <w:jc w:val="center"/>
        </w:trPr>
        <w:tc>
          <w:tcPr>
            <w:tcW w:w="2360" w:type="dxa"/>
            <w:shd w:val="clear" w:color="auto" w:fill="auto"/>
            <w:vAlign w:val="center"/>
          </w:tcPr>
          <w:p w14:paraId="4757A198" w14:textId="77777777" w:rsidR="008B636C" w:rsidRPr="007636BA" w:rsidRDefault="008B636C" w:rsidP="00876CF0">
            <w:pPr>
              <w:pStyle w:val="afb"/>
            </w:pPr>
            <w:r w:rsidRPr="007636BA">
              <w:t>1991</w:t>
            </w:r>
          </w:p>
        </w:tc>
        <w:tc>
          <w:tcPr>
            <w:tcW w:w="2637" w:type="dxa"/>
            <w:shd w:val="clear" w:color="auto" w:fill="auto"/>
            <w:vAlign w:val="center"/>
          </w:tcPr>
          <w:p w14:paraId="07DF2255" w14:textId="77777777" w:rsidR="008B636C" w:rsidRPr="007636BA" w:rsidRDefault="008B636C" w:rsidP="00876CF0">
            <w:pPr>
              <w:pStyle w:val="afb"/>
            </w:pPr>
            <w:r w:rsidRPr="007636BA">
              <w:t xml:space="preserve">0 </w:t>
            </w:r>
          </w:p>
        </w:tc>
        <w:tc>
          <w:tcPr>
            <w:tcW w:w="3567" w:type="dxa"/>
            <w:shd w:val="clear" w:color="auto" w:fill="auto"/>
            <w:vAlign w:val="center"/>
          </w:tcPr>
          <w:p w14:paraId="1634CFC1" w14:textId="77777777" w:rsidR="008B636C" w:rsidRPr="007636BA" w:rsidRDefault="008B636C" w:rsidP="00876CF0">
            <w:pPr>
              <w:pStyle w:val="afb"/>
              <w:tabs>
                <w:tab w:val="decimal" w:pos="2148"/>
              </w:tabs>
              <w:jc w:val="left"/>
            </w:pPr>
            <w:r w:rsidRPr="007636BA">
              <w:rPr>
                <w:rFonts w:hint="eastAsia"/>
              </w:rPr>
              <w:t xml:space="preserve">30,000 </w:t>
            </w:r>
          </w:p>
        </w:tc>
      </w:tr>
      <w:tr w:rsidR="007636BA" w:rsidRPr="007636BA" w14:paraId="35E50CF3" w14:textId="77777777" w:rsidTr="00876CF0">
        <w:trPr>
          <w:trHeight w:val="567"/>
          <w:tblHeader/>
          <w:jc w:val="center"/>
        </w:trPr>
        <w:tc>
          <w:tcPr>
            <w:tcW w:w="2360" w:type="dxa"/>
            <w:shd w:val="clear" w:color="auto" w:fill="auto"/>
            <w:vAlign w:val="center"/>
          </w:tcPr>
          <w:p w14:paraId="035F6574" w14:textId="77777777" w:rsidR="008B636C" w:rsidRPr="007636BA" w:rsidRDefault="008B636C" w:rsidP="00876CF0">
            <w:pPr>
              <w:pStyle w:val="afb"/>
            </w:pPr>
            <w:r w:rsidRPr="007636BA">
              <w:t>1994</w:t>
            </w:r>
          </w:p>
        </w:tc>
        <w:tc>
          <w:tcPr>
            <w:tcW w:w="2637" w:type="dxa"/>
            <w:shd w:val="clear" w:color="auto" w:fill="auto"/>
            <w:vAlign w:val="center"/>
          </w:tcPr>
          <w:p w14:paraId="7DC3D5FA" w14:textId="77777777" w:rsidR="008B636C" w:rsidRPr="007636BA" w:rsidRDefault="008B636C" w:rsidP="00876CF0">
            <w:pPr>
              <w:pStyle w:val="afb"/>
            </w:pPr>
            <w:r w:rsidRPr="007636BA">
              <w:t xml:space="preserve">1 </w:t>
            </w:r>
          </w:p>
        </w:tc>
        <w:tc>
          <w:tcPr>
            <w:tcW w:w="3567" w:type="dxa"/>
            <w:shd w:val="clear" w:color="auto" w:fill="auto"/>
            <w:vAlign w:val="center"/>
          </w:tcPr>
          <w:p w14:paraId="5CF4C98D" w14:textId="77777777" w:rsidR="008B636C" w:rsidRPr="007636BA" w:rsidRDefault="008B636C" w:rsidP="00876CF0">
            <w:pPr>
              <w:pStyle w:val="afb"/>
              <w:tabs>
                <w:tab w:val="decimal" w:pos="2148"/>
              </w:tabs>
              <w:jc w:val="left"/>
            </w:pPr>
            <w:r w:rsidRPr="007636BA">
              <w:rPr>
                <w:rFonts w:hint="eastAsia"/>
              </w:rPr>
              <w:t xml:space="preserve">1,887 </w:t>
            </w:r>
          </w:p>
        </w:tc>
      </w:tr>
      <w:tr w:rsidR="007636BA" w:rsidRPr="007636BA" w14:paraId="41607F3A" w14:textId="77777777" w:rsidTr="00876CF0">
        <w:trPr>
          <w:trHeight w:val="567"/>
          <w:tblHeader/>
          <w:jc w:val="center"/>
        </w:trPr>
        <w:tc>
          <w:tcPr>
            <w:tcW w:w="2360" w:type="dxa"/>
            <w:shd w:val="clear" w:color="auto" w:fill="auto"/>
            <w:vAlign w:val="center"/>
          </w:tcPr>
          <w:p w14:paraId="2F2EA13E" w14:textId="77777777" w:rsidR="008B636C" w:rsidRPr="007636BA" w:rsidRDefault="008B636C" w:rsidP="00876CF0">
            <w:pPr>
              <w:pStyle w:val="afb"/>
            </w:pPr>
            <w:r w:rsidRPr="007636BA">
              <w:rPr>
                <w:rFonts w:hint="eastAsia"/>
                <w:lang w:eastAsia="zh-TW"/>
              </w:rPr>
              <w:t>2017</w:t>
            </w:r>
          </w:p>
        </w:tc>
        <w:tc>
          <w:tcPr>
            <w:tcW w:w="2637" w:type="dxa"/>
            <w:shd w:val="clear" w:color="auto" w:fill="auto"/>
            <w:vAlign w:val="center"/>
          </w:tcPr>
          <w:p w14:paraId="2AEC8EA2" w14:textId="77777777" w:rsidR="008B636C" w:rsidRPr="007636BA" w:rsidRDefault="008B636C" w:rsidP="00876CF0">
            <w:pPr>
              <w:pStyle w:val="afb"/>
            </w:pPr>
            <w:r w:rsidRPr="007636BA">
              <w:rPr>
                <w:rFonts w:hint="eastAsia"/>
                <w:lang w:eastAsia="zh-TW"/>
              </w:rPr>
              <w:t>0</w:t>
            </w:r>
          </w:p>
        </w:tc>
        <w:tc>
          <w:tcPr>
            <w:tcW w:w="3567" w:type="dxa"/>
            <w:shd w:val="clear" w:color="auto" w:fill="auto"/>
            <w:vAlign w:val="center"/>
          </w:tcPr>
          <w:p w14:paraId="50289ECA" w14:textId="77777777" w:rsidR="008B636C" w:rsidRPr="007636BA" w:rsidRDefault="008B636C" w:rsidP="00876CF0">
            <w:pPr>
              <w:pStyle w:val="afb"/>
              <w:tabs>
                <w:tab w:val="decimal" w:pos="2148"/>
              </w:tabs>
              <w:jc w:val="left"/>
            </w:pPr>
            <w:r w:rsidRPr="007636BA">
              <w:rPr>
                <w:rFonts w:hint="eastAsia"/>
              </w:rPr>
              <w:t>0</w:t>
            </w:r>
          </w:p>
        </w:tc>
      </w:tr>
      <w:tr w:rsidR="007636BA" w:rsidRPr="007636BA" w14:paraId="5F17B3B6" w14:textId="77777777" w:rsidTr="00876CF0">
        <w:trPr>
          <w:trHeight w:val="567"/>
          <w:tblHeader/>
          <w:jc w:val="center"/>
        </w:trPr>
        <w:tc>
          <w:tcPr>
            <w:tcW w:w="2360" w:type="dxa"/>
            <w:shd w:val="clear" w:color="auto" w:fill="auto"/>
            <w:vAlign w:val="center"/>
          </w:tcPr>
          <w:p w14:paraId="2DFDB7BA" w14:textId="77777777" w:rsidR="008B636C" w:rsidRPr="007636BA" w:rsidRDefault="008B636C" w:rsidP="00876CF0">
            <w:pPr>
              <w:pStyle w:val="afb"/>
            </w:pPr>
            <w:r w:rsidRPr="007636BA">
              <w:rPr>
                <w:rFonts w:hint="eastAsia"/>
                <w:lang w:eastAsia="zh-TW"/>
              </w:rPr>
              <w:t>2018</w:t>
            </w:r>
          </w:p>
        </w:tc>
        <w:tc>
          <w:tcPr>
            <w:tcW w:w="2637" w:type="dxa"/>
            <w:shd w:val="clear" w:color="auto" w:fill="auto"/>
            <w:vAlign w:val="center"/>
          </w:tcPr>
          <w:p w14:paraId="797E245F" w14:textId="77777777" w:rsidR="008B636C" w:rsidRPr="007636BA" w:rsidRDefault="008B636C" w:rsidP="00876CF0">
            <w:pPr>
              <w:pStyle w:val="afb"/>
            </w:pPr>
            <w:r w:rsidRPr="007636BA">
              <w:rPr>
                <w:rFonts w:hint="eastAsia"/>
                <w:lang w:eastAsia="zh-TW"/>
              </w:rPr>
              <w:t>0</w:t>
            </w:r>
          </w:p>
        </w:tc>
        <w:tc>
          <w:tcPr>
            <w:tcW w:w="3567" w:type="dxa"/>
            <w:shd w:val="clear" w:color="auto" w:fill="auto"/>
            <w:vAlign w:val="center"/>
          </w:tcPr>
          <w:p w14:paraId="77464D7D" w14:textId="77777777" w:rsidR="008B636C" w:rsidRPr="007636BA" w:rsidRDefault="008B636C" w:rsidP="00876CF0">
            <w:pPr>
              <w:pStyle w:val="afb"/>
              <w:tabs>
                <w:tab w:val="decimal" w:pos="2148"/>
              </w:tabs>
              <w:jc w:val="left"/>
            </w:pPr>
            <w:r w:rsidRPr="007636BA">
              <w:rPr>
                <w:rFonts w:hint="eastAsia"/>
              </w:rPr>
              <w:t>0</w:t>
            </w:r>
          </w:p>
        </w:tc>
      </w:tr>
      <w:tr w:rsidR="007636BA" w:rsidRPr="007636BA" w14:paraId="1A3C25A7" w14:textId="77777777" w:rsidTr="00876CF0">
        <w:trPr>
          <w:trHeight w:val="567"/>
          <w:tblHeader/>
          <w:jc w:val="center"/>
        </w:trPr>
        <w:tc>
          <w:tcPr>
            <w:tcW w:w="2360" w:type="dxa"/>
            <w:shd w:val="clear" w:color="auto" w:fill="auto"/>
            <w:vAlign w:val="center"/>
          </w:tcPr>
          <w:p w14:paraId="2B563E56" w14:textId="77777777" w:rsidR="008B636C" w:rsidRPr="007636BA" w:rsidRDefault="008B636C" w:rsidP="00876CF0">
            <w:pPr>
              <w:pStyle w:val="afb"/>
            </w:pPr>
            <w:r w:rsidRPr="007636BA">
              <w:t>2019</w:t>
            </w:r>
          </w:p>
        </w:tc>
        <w:tc>
          <w:tcPr>
            <w:tcW w:w="2637" w:type="dxa"/>
            <w:shd w:val="clear" w:color="auto" w:fill="auto"/>
            <w:vAlign w:val="center"/>
          </w:tcPr>
          <w:p w14:paraId="26A22E54" w14:textId="77777777" w:rsidR="008B636C" w:rsidRPr="007636BA" w:rsidRDefault="008B636C" w:rsidP="00876CF0">
            <w:pPr>
              <w:pStyle w:val="afb"/>
            </w:pPr>
            <w:r w:rsidRPr="007636BA">
              <w:t xml:space="preserve">1 </w:t>
            </w:r>
          </w:p>
        </w:tc>
        <w:tc>
          <w:tcPr>
            <w:tcW w:w="3567" w:type="dxa"/>
            <w:shd w:val="clear" w:color="auto" w:fill="auto"/>
            <w:vAlign w:val="center"/>
          </w:tcPr>
          <w:p w14:paraId="36D81220" w14:textId="77777777" w:rsidR="008B636C" w:rsidRPr="007636BA" w:rsidRDefault="008B636C" w:rsidP="00876CF0">
            <w:pPr>
              <w:pStyle w:val="afb"/>
              <w:tabs>
                <w:tab w:val="decimal" w:pos="2148"/>
              </w:tabs>
              <w:jc w:val="left"/>
            </w:pPr>
            <w:r w:rsidRPr="007636BA">
              <w:rPr>
                <w:rFonts w:hint="eastAsia"/>
              </w:rPr>
              <w:t xml:space="preserve">12 </w:t>
            </w:r>
          </w:p>
        </w:tc>
      </w:tr>
      <w:tr w:rsidR="007636BA" w:rsidRPr="007636BA" w14:paraId="30A1BA83" w14:textId="77777777" w:rsidTr="00876CF0">
        <w:trPr>
          <w:trHeight w:val="567"/>
          <w:tblHeader/>
          <w:jc w:val="center"/>
        </w:trPr>
        <w:tc>
          <w:tcPr>
            <w:tcW w:w="2360" w:type="dxa"/>
            <w:shd w:val="clear" w:color="auto" w:fill="auto"/>
            <w:vAlign w:val="center"/>
          </w:tcPr>
          <w:p w14:paraId="107D2AD9" w14:textId="77777777" w:rsidR="008B636C" w:rsidRPr="007636BA" w:rsidRDefault="008B636C" w:rsidP="00876CF0">
            <w:pPr>
              <w:pStyle w:val="afb"/>
            </w:pPr>
            <w:r w:rsidRPr="007636BA">
              <w:rPr>
                <w:rFonts w:hint="eastAsia"/>
                <w:lang w:eastAsia="zh-TW"/>
              </w:rPr>
              <w:t>2020</w:t>
            </w:r>
          </w:p>
        </w:tc>
        <w:tc>
          <w:tcPr>
            <w:tcW w:w="2637" w:type="dxa"/>
            <w:shd w:val="clear" w:color="auto" w:fill="auto"/>
            <w:vAlign w:val="center"/>
          </w:tcPr>
          <w:p w14:paraId="2CE17CA2" w14:textId="77777777" w:rsidR="008B636C" w:rsidRPr="007636BA" w:rsidRDefault="008B636C" w:rsidP="00876CF0">
            <w:pPr>
              <w:pStyle w:val="afb"/>
            </w:pPr>
            <w:r w:rsidRPr="007636BA">
              <w:rPr>
                <w:rFonts w:hint="eastAsia"/>
                <w:lang w:eastAsia="zh-TW"/>
              </w:rPr>
              <w:t>0</w:t>
            </w:r>
          </w:p>
        </w:tc>
        <w:tc>
          <w:tcPr>
            <w:tcW w:w="3567" w:type="dxa"/>
            <w:shd w:val="clear" w:color="auto" w:fill="auto"/>
            <w:vAlign w:val="center"/>
          </w:tcPr>
          <w:p w14:paraId="6177165C" w14:textId="77777777" w:rsidR="008B636C" w:rsidRPr="007636BA" w:rsidRDefault="008B636C" w:rsidP="00876CF0">
            <w:pPr>
              <w:pStyle w:val="afb"/>
              <w:tabs>
                <w:tab w:val="decimal" w:pos="2148"/>
              </w:tabs>
              <w:jc w:val="left"/>
            </w:pPr>
            <w:r w:rsidRPr="007636BA">
              <w:rPr>
                <w:rFonts w:hint="eastAsia"/>
                <w:lang w:eastAsia="zh-TW"/>
              </w:rPr>
              <w:t>0</w:t>
            </w:r>
          </w:p>
        </w:tc>
      </w:tr>
      <w:tr w:rsidR="007636BA" w:rsidRPr="007636BA" w14:paraId="27C66EC0" w14:textId="77777777" w:rsidTr="00876CF0">
        <w:trPr>
          <w:trHeight w:val="567"/>
          <w:tblHeader/>
          <w:jc w:val="center"/>
        </w:trPr>
        <w:tc>
          <w:tcPr>
            <w:tcW w:w="2360" w:type="dxa"/>
            <w:shd w:val="clear" w:color="auto" w:fill="auto"/>
            <w:vAlign w:val="center"/>
          </w:tcPr>
          <w:p w14:paraId="477D0D6E" w14:textId="77777777" w:rsidR="008B636C" w:rsidRPr="007636BA" w:rsidRDefault="008B636C" w:rsidP="00876CF0">
            <w:pPr>
              <w:pStyle w:val="afb"/>
              <w:rPr>
                <w:lang w:eastAsia="zh-TW"/>
              </w:rPr>
            </w:pPr>
            <w:r w:rsidRPr="007636BA">
              <w:rPr>
                <w:rFonts w:hint="eastAsia"/>
                <w:lang w:eastAsia="zh-TW"/>
              </w:rPr>
              <w:t>2021</w:t>
            </w:r>
          </w:p>
        </w:tc>
        <w:tc>
          <w:tcPr>
            <w:tcW w:w="2637" w:type="dxa"/>
            <w:shd w:val="clear" w:color="auto" w:fill="auto"/>
            <w:vAlign w:val="center"/>
          </w:tcPr>
          <w:p w14:paraId="237906A3" w14:textId="77777777" w:rsidR="008B636C" w:rsidRPr="007636BA" w:rsidRDefault="008B636C" w:rsidP="00876CF0">
            <w:pPr>
              <w:pStyle w:val="afb"/>
              <w:rPr>
                <w:lang w:eastAsia="zh-TW"/>
              </w:rPr>
            </w:pPr>
            <w:r w:rsidRPr="007636BA">
              <w:rPr>
                <w:rFonts w:hint="eastAsia"/>
                <w:lang w:eastAsia="zh-TW"/>
              </w:rPr>
              <w:t>0</w:t>
            </w:r>
          </w:p>
        </w:tc>
        <w:tc>
          <w:tcPr>
            <w:tcW w:w="3567" w:type="dxa"/>
            <w:shd w:val="clear" w:color="auto" w:fill="auto"/>
            <w:vAlign w:val="center"/>
          </w:tcPr>
          <w:p w14:paraId="75004E3D" w14:textId="77777777" w:rsidR="008B636C" w:rsidRPr="007636BA" w:rsidRDefault="008B636C" w:rsidP="00876CF0">
            <w:pPr>
              <w:pStyle w:val="afb"/>
              <w:tabs>
                <w:tab w:val="decimal" w:pos="2148"/>
              </w:tabs>
              <w:jc w:val="left"/>
              <w:rPr>
                <w:lang w:eastAsia="zh-TW"/>
              </w:rPr>
            </w:pPr>
            <w:r w:rsidRPr="007636BA">
              <w:rPr>
                <w:rFonts w:hint="eastAsia"/>
                <w:lang w:eastAsia="zh-TW"/>
              </w:rPr>
              <w:t>0</w:t>
            </w:r>
          </w:p>
        </w:tc>
      </w:tr>
      <w:tr w:rsidR="007636BA" w:rsidRPr="007636BA" w14:paraId="2357506F" w14:textId="77777777" w:rsidTr="00876CF0">
        <w:trPr>
          <w:trHeight w:val="567"/>
          <w:tblHeader/>
          <w:jc w:val="center"/>
        </w:trPr>
        <w:tc>
          <w:tcPr>
            <w:tcW w:w="2360" w:type="dxa"/>
            <w:shd w:val="clear" w:color="auto" w:fill="auto"/>
            <w:vAlign w:val="center"/>
          </w:tcPr>
          <w:p w14:paraId="02938782" w14:textId="77777777" w:rsidR="00744B1D" w:rsidRPr="007636BA" w:rsidRDefault="00744B1D" w:rsidP="00FB0460">
            <w:pPr>
              <w:pStyle w:val="afb"/>
              <w:rPr>
                <w:lang w:eastAsia="zh-TW"/>
              </w:rPr>
            </w:pPr>
            <w:r w:rsidRPr="007636BA">
              <w:rPr>
                <w:rFonts w:hint="eastAsia"/>
                <w:lang w:eastAsia="zh-TW"/>
              </w:rPr>
              <w:t>2022</w:t>
            </w:r>
          </w:p>
        </w:tc>
        <w:tc>
          <w:tcPr>
            <w:tcW w:w="2637" w:type="dxa"/>
            <w:shd w:val="clear" w:color="auto" w:fill="auto"/>
            <w:vAlign w:val="center"/>
          </w:tcPr>
          <w:p w14:paraId="70C22BD7" w14:textId="77777777" w:rsidR="00744B1D" w:rsidRPr="007636BA" w:rsidRDefault="00744B1D" w:rsidP="00FB0460">
            <w:pPr>
              <w:pStyle w:val="afb"/>
              <w:rPr>
                <w:lang w:eastAsia="zh-TW"/>
              </w:rPr>
            </w:pPr>
            <w:r w:rsidRPr="007636BA">
              <w:rPr>
                <w:rFonts w:hint="eastAsia"/>
                <w:lang w:eastAsia="zh-TW"/>
              </w:rPr>
              <w:t>0</w:t>
            </w:r>
          </w:p>
        </w:tc>
        <w:tc>
          <w:tcPr>
            <w:tcW w:w="3567" w:type="dxa"/>
            <w:shd w:val="clear" w:color="auto" w:fill="auto"/>
            <w:vAlign w:val="center"/>
          </w:tcPr>
          <w:p w14:paraId="6418B7FD" w14:textId="77777777" w:rsidR="00744B1D" w:rsidRPr="007636BA" w:rsidRDefault="00744B1D" w:rsidP="00FB0460">
            <w:pPr>
              <w:pStyle w:val="afb"/>
              <w:tabs>
                <w:tab w:val="decimal" w:pos="2148"/>
              </w:tabs>
              <w:jc w:val="left"/>
              <w:rPr>
                <w:lang w:eastAsia="zh-TW"/>
              </w:rPr>
            </w:pPr>
            <w:r w:rsidRPr="007636BA">
              <w:rPr>
                <w:rFonts w:hint="eastAsia"/>
                <w:lang w:eastAsia="zh-TW"/>
              </w:rPr>
              <w:t>0</w:t>
            </w:r>
          </w:p>
        </w:tc>
      </w:tr>
      <w:tr w:rsidR="007636BA" w:rsidRPr="007636BA" w14:paraId="6EC44802" w14:textId="77777777" w:rsidTr="00876CF0">
        <w:trPr>
          <w:trHeight w:val="567"/>
          <w:tblHeader/>
          <w:jc w:val="center"/>
        </w:trPr>
        <w:tc>
          <w:tcPr>
            <w:tcW w:w="2360" w:type="dxa"/>
            <w:shd w:val="clear" w:color="auto" w:fill="auto"/>
            <w:vAlign w:val="center"/>
          </w:tcPr>
          <w:p w14:paraId="50DF05DC" w14:textId="1FB589EA" w:rsidR="006566C1" w:rsidRPr="007636BA" w:rsidRDefault="006566C1" w:rsidP="00876CF0">
            <w:pPr>
              <w:pStyle w:val="afb"/>
            </w:pPr>
            <w:r w:rsidRPr="007636BA">
              <w:rPr>
                <w:rFonts w:hint="eastAsia"/>
                <w:lang w:eastAsia="zh-TW"/>
              </w:rPr>
              <w:t>2023</w:t>
            </w:r>
          </w:p>
        </w:tc>
        <w:tc>
          <w:tcPr>
            <w:tcW w:w="2637" w:type="dxa"/>
            <w:shd w:val="clear" w:color="auto" w:fill="auto"/>
            <w:vAlign w:val="center"/>
          </w:tcPr>
          <w:p w14:paraId="16F09F51" w14:textId="12788C2F" w:rsidR="006566C1" w:rsidRPr="007636BA" w:rsidRDefault="006566C1" w:rsidP="00876CF0">
            <w:pPr>
              <w:pStyle w:val="afb"/>
            </w:pPr>
            <w:r w:rsidRPr="007636BA">
              <w:rPr>
                <w:rFonts w:hint="eastAsia"/>
                <w:lang w:eastAsia="zh-TW"/>
              </w:rPr>
              <w:t>1</w:t>
            </w:r>
          </w:p>
        </w:tc>
        <w:tc>
          <w:tcPr>
            <w:tcW w:w="3567" w:type="dxa"/>
            <w:shd w:val="clear" w:color="auto" w:fill="auto"/>
            <w:vAlign w:val="center"/>
          </w:tcPr>
          <w:p w14:paraId="281CAA76" w14:textId="774C0D3E" w:rsidR="006566C1" w:rsidRPr="007636BA" w:rsidRDefault="008E328E" w:rsidP="00876CF0">
            <w:pPr>
              <w:pStyle w:val="afb"/>
              <w:tabs>
                <w:tab w:val="decimal" w:pos="2148"/>
              </w:tabs>
              <w:jc w:val="left"/>
            </w:pPr>
            <w:r w:rsidRPr="007636BA">
              <w:rPr>
                <w:rFonts w:hint="eastAsia"/>
                <w:lang w:eastAsia="zh-TW"/>
              </w:rPr>
              <w:t>53</w:t>
            </w:r>
          </w:p>
        </w:tc>
      </w:tr>
      <w:tr w:rsidR="007636BA" w:rsidRPr="007636BA" w14:paraId="791E337A" w14:textId="77777777" w:rsidTr="00876CF0">
        <w:trPr>
          <w:trHeight w:val="567"/>
          <w:tblHeader/>
          <w:jc w:val="center"/>
        </w:trPr>
        <w:tc>
          <w:tcPr>
            <w:tcW w:w="2360" w:type="dxa"/>
            <w:shd w:val="clear" w:color="auto" w:fill="auto"/>
            <w:vAlign w:val="center"/>
          </w:tcPr>
          <w:p w14:paraId="5B8E0DCA" w14:textId="468FF5EF" w:rsidR="00575177" w:rsidRPr="007636BA" w:rsidRDefault="00575177" w:rsidP="00876CF0">
            <w:pPr>
              <w:pStyle w:val="afb"/>
              <w:rPr>
                <w:lang w:eastAsia="zh-TW"/>
              </w:rPr>
            </w:pPr>
            <w:r w:rsidRPr="007636BA">
              <w:rPr>
                <w:rFonts w:hint="eastAsia"/>
                <w:lang w:eastAsia="zh-TW"/>
              </w:rPr>
              <w:t>2024</w:t>
            </w:r>
          </w:p>
        </w:tc>
        <w:tc>
          <w:tcPr>
            <w:tcW w:w="2637" w:type="dxa"/>
            <w:shd w:val="clear" w:color="auto" w:fill="auto"/>
            <w:vAlign w:val="center"/>
          </w:tcPr>
          <w:p w14:paraId="73B3F5E4" w14:textId="6604C596" w:rsidR="00575177" w:rsidRPr="007636BA" w:rsidRDefault="00575177" w:rsidP="00876CF0">
            <w:pPr>
              <w:pStyle w:val="afb"/>
              <w:rPr>
                <w:lang w:eastAsia="zh-TW"/>
              </w:rPr>
            </w:pPr>
            <w:r w:rsidRPr="007636BA">
              <w:rPr>
                <w:rFonts w:hint="eastAsia"/>
                <w:lang w:eastAsia="zh-TW"/>
              </w:rPr>
              <w:t>0</w:t>
            </w:r>
          </w:p>
        </w:tc>
        <w:tc>
          <w:tcPr>
            <w:tcW w:w="3567" w:type="dxa"/>
            <w:shd w:val="clear" w:color="auto" w:fill="auto"/>
            <w:vAlign w:val="center"/>
          </w:tcPr>
          <w:p w14:paraId="59ED212A" w14:textId="6A90067D" w:rsidR="00575177" w:rsidRPr="007636BA" w:rsidRDefault="00575177" w:rsidP="00876CF0">
            <w:pPr>
              <w:pStyle w:val="afb"/>
              <w:tabs>
                <w:tab w:val="decimal" w:pos="2148"/>
              </w:tabs>
              <w:jc w:val="left"/>
              <w:rPr>
                <w:lang w:eastAsia="zh-TW"/>
              </w:rPr>
            </w:pPr>
            <w:r w:rsidRPr="007636BA">
              <w:rPr>
                <w:rFonts w:hint="eastAsia"/>
                <w:lang w:eastAsia="zh-TW"/>
              </w:rPr>
              <w:t>0</w:t>
            </w:r>
          </w:p>
        </w:tc>
      </w:tr>
      <w:tr w:rsidR="007636BA" w:rsidRPr="007636BA" w14:paraId="69145487" w14:textId="77777777" w:rsidTr="00876CF0">
        <w:trPr>
          <w:trHeight w:val="567"/>
          <w:tblHeader/>
          <w:jc w:val="center"/>
        </w:trPr>
        <w:tc>
          <w:tcPr>
            <w:tcW w:w="2360" w:type="dxa"/>
            <w:shd w:val="clear" w:color="auto" w:fill="auto"/>
            <w:vAlign w:val="center"/>
          </w:tcPr>
          <w:p w14:paraId="67B57EE6" w14:textId="77777777" w:rsidR="00744B1D" w:rsidRPr="007636BA" w:rsidRDefault="00744B1D" w:rsidP="00876CF0">
            <w:pPr>
              <w:pStyle w:val="afb"/>
            </w:pPr>
            <w:r w:rsidRPr="007636BA">
              <w:rPr>
                <w:rFonts w:hint="eastAsia"/>
              </w:rPr>
              <w:t>總計</w:t>
            </w:r>
          </w:p>
        </w:tc>
        <w:tc>
          <w:tcPr>
            <w:tcW w:w="2637" w:type="dxa"/>
            <w:shd w:val="clear" w:color="auto" w:fill="auto"/>
            <w:vAlign w:val="center"/>
          </w:tcPr>
          <w:p w14:paraId="38D22FD2" w14:textId="5563EF4C" w:rsidR="00744B1D" w:rsidRPr="007636BA" w:rsidRDefault="006566C1" w:rsidP="00876CF0">
            <w:pPr>
              <w:pStyle w:val="afb"/>
            </w:pPr>
            <w:r w:rsidRPr="007636BA">
              <w:rPr>
                <w:rFonts w:hint="eastAsia"/>
                <w:lang w:eastAsia="zh-TW"/>
              </w:rPr>
              <w:t>5</w:t>
            </w:r>
          </w:p>
        </w:tc>
        <w:tc>
          <w:tcPr>
            <w:tcW w:w="3567" w:type="dxa"/>
            <w:shd w:val="clear" w:color="auto" w:fill="auto"/>
            <w:vAlign w:val="center"/>
          </w:tcPr>
          <w:p w14:paraId="72816533" w14:textId="139519ED" w:rsidR="00744B1D" w:rsidRPr="007636BA" w:rsidRDefault="00744B1D" w:rsidP="00876CF0">
            <w:pPr>
              <w:pStyle w:val="afb"/>
              <w:tabs>
                <w:tab w:val="decimal" w:pos="2148"/>
              </w:tabs>
              <w:jc w:val="left"/>
            </w:pPr>
            <w:r w:rsidRPr="007636BA">
              <w:rPr>
                <w:rFonts w:hint="eastAsia"/>
              </w:rPr>
              <w:t>70,</w:t>
            </w:r>
            <w:r w:rsidR="008E328E" w:rsidRPr="007636BA">
              <w:rPr>
                <w:rFonts w:hint="eastAsia"/>
                <w:lang w:eastAsia="zh-TW"/>
              </w:rPr>
              <w:t>928</w:t>
            </w:r>
            <w:r w:rsidRPr="007636BA">
              <w:rPr>
                <w:rFonts w:hint="eastAsia"/>
              </w:rPr>
              <w:t xml:space="preserve"> </w:t>
            </w:r>
          </w:p>
        </w:tc>
      </w:tr>
    </w:tbl>
    <w:p w14:paraId="4BFBBAC0" w14:textId="2331FD2C" w:rsidR="003852F5" w:rsidRPr="007636BA" w:rsidRDefault="003852F5" w:rsidP="003852F5">
      <w:pPr>
        <w:rPr>
          <w:lang w:eastAsia="zh-TW"/>
        </w:rPr>
      </w:pPr>
      <w:r w:rsidRPr="007636BA">
        <w:rPr>
          <w:rFonts w:hint="eastAsia"/>
          <w:lang w:eastAsia="zh-TW"/>
        </w:rPr>
        <w:t>資料來源：</w:t>
      </w:r>
      <w:r w:rsidR="004317C2" w:rsidRPr="007636BA">
        <w:rPr>
          <w:rFonts w:hint="eastAsia"/>
          <w:lang w:eastAsia="zh-TW"/>
        </w:rPr>
        <w:t>經濟部投資審議司</w:t>
      </w:r>
    </w:p>
    <w:p w14:paraId="13382D52" w14:textId="77777777" w:rsidR="003852F5" w:rsidRPr="007636BA" w:rsidRDefault="003852F5" w:rsidP="003852F5">
      <w:pPr>
        <w:ind w:firstLine="480"/>
        <w:rPr>
          <w:kern w:val="0"/>
          <w:lang w:eastAsia="zh-TW"/>
        </w:rPr>
      </w:pPr>
    </w:p>
    <w:p w14:paraId="4E8B63AA" w14:textId="77777777" w:rsidR="003852F5" w:rsidRPr="007636BA" w:rsidRDefault="003852F5" w:rsidP="00427838">
      <w:pPr>
        <w:pStyle w:val="afe"/>
        <w:rPr>
          <w:lang w:eastAsia="zh-TW"/>
        </w:rPr>
      </w:pPr>
      <w:r w:rsidRPr="007636BA">
        <w:rPr>
          <w:rFonts w:hint="eastAsia"/>
          <w:lang w:eastAsia="zh-TW"/>
        </w:rPr>
        <w:lastRenderedPageBreak/>
        <w:t>年度別及產業別統計表</w:t>
      </w:r>
    </w:p>
    <w:p w14:paraId="547B4FFE" w14:textId="77777777" w:rsidR="003852F5" w:rsidRPr="007636BA" w:rsidRDefault="003852F5" w:rsidP="003852F5">
      <w:pPr>
        <w:snapToGrid w:val="0"/>
        <w:ind w:firstLine="360"/>
        <w:jc w:val="right"/>
        <w:rPr>
          <w:sz w:val="18"/>
          <w:szCs w:val="18"/>
          <w:lang w:eastAsia="zh-TW"/>
        </w:rPr>
      </w:pPr>
      <w:r w:rsidRPr="007636BA">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98"/>
        <w:gridCol w:w="526"/>
        <w:gridCol w:w="908"/>
        <w:gridCol w:w="479"/>
        <w:gridCol w:w="887"/>
        <w:gridCol w:w="591"/>
        <w:gridCol w:w="740"/>
        <w:gridCol w:w="591"/>
        <w:gridCol w:w="740"/>
      </w:tblGrid>
      <w:tr w:rsidR="007636BA" w:rsidRPr="007636BA" w14:paraId="5A20D619" w14:textId="77777777" w:rsidTr="0082035C">
        <w:trPr>
          <w:tblHeader/>
          <w:jc w:val="center"/>
        </w:trPr>
        <w:tc>
          <w:tcPr>
            <w:tcW w:w="2971" w:type="dxa"/>
            <w:vMerge w:val="restart"/>
            <w:tcBorders>
              <w:top w:val="single" w:sz="12" w:space="0" w:color="auto"/>
              <w:bottom w:val="single" w:sz="6" w:space="0" w:color="auto"/>
              <w:tl2br w:val="single" w:sz="6" w:space="0" w:color="auto"/>
            </w:tcBorders>
            <w:vAlign w:val="center"/>
          </w:tcPr>
          <w:p w14:paraId="686F4610" w14:textId="77777777" w:rsidR="007C7DE1" w:rsidRPr="007636BA" w:rsidRDefault="007C7DE1" w:rsidP="0082035C">
            <w:pPr>
              <w:widowControl/>
              <w:snapToGrid w:val="0"/>
              <w:spacing w:line="226" w:lineRule="exact"/>
              <w:jc w:val="right"/>
              <w:rPr>
                <w:sz w:val="18"/>
                <w:szCs w:val="18"/>
                <w:lang w:eastAsia="zh-TW"/>
              </w:rPr>
            </w:pPr>
            <w:r w:rsidRPr="007636BA">
              <w:rPr>
                <w:rFonts w:hint="eastAsia"/>
                <w:sz w:val="18"/>
                <w:szCs w:val="18"/>
                <w:lang w:eastAsia="zh-TW"/>
              </w:rPr>
              <w:t>年　　度</w:t>
            </w:r>
          </w:p>
          <w:p w14:paraId="0FDFC149" w14:textId="77777777" w:rsidR="007C7DE1" w:rsidRPr="007636BA" w:rsidRDefault="007C7DE1" w:rsidP="0082035C">
            <w:pPr>
              <w:widowControl/>
              <w:snapToGrid w:val="0"/>
              <w:spacing w:line="226" w:lineRule="exact"/>
              <w:rPr>
                <w:sz w:val="18"/>
                <w:szCs w:val="18"/>
                <w:lang w:eastAsia="zh-TW"/>
              </w:rPr>
            </w:pPr>
            <w:r w:rsidRPr="007636BA">
              <w:rPr>
                <w:rFonts w:hint="eastAsia"/>
                <w:sz w:val="18"/>
                <w:szCs w:val="18"/>
                <w:lang w:eastAsia="zh-TW"/>
              </w:rPr>
              <w:t>業　　別</w:t>
            </w:r>
          </w:p>
        </w:tc>
        <w:tc>
          <w:tcPr>
            <w:tcW w:w="1374" w:type="dxa"/>
            <w:gridSpan w:val="2"/>
            <w:vAlign w:val="center"/>
          </w:tcPr>
          <w:p w14:paraId="1606CF76" w14:textId="1CC2F7AF" w:rsidR="007C7DE1" w:rsidRPr="007636BA" w:rsidRDefault="007C7DE1" w:rsidP="0082035C">
            <w:pPr>
              <w:widowControl/>
              <w:snapToGrid w:val="0"/>
              <w:spacing w:line="226" w:lineRule="exact"/>
              <w:jc w:val="center"/>
              <w:rPr>
                <w:sz w:val="18"/>
                <w:szCs w:val="18"/>
                <w:lang w:eastAsia="zh-TW"/>
              </w:rPr>
            </w:pPr>
            <w:r w:rsidRPr="007636BA">
              <w:rPr>
                <w:rFonts w:hint="eastAsia"/>
                <w:sz w:val="18"/>
                <w:szCs w:val="18"/>
                <w:lang w:eastAsia="zh-TW"/>
              </w:rPr>
              <w:t>累計至</w:t>
            </w:r>
            <w:r w:rsidRPr="007636BA">
              <w:rPr>
                <w:sz w:val="18"/>
                <w:szCs w:val="18"/>
                <w:lang w:eastAsia="zh-TW"/>
              </w:rPr>
              <w:t>20</w:t>
            </w:r>
            <w:r w:rsidRPr="007636BA">
              <w:rPr>
                <w:rFonts w:hint="eastAsia"/>
                <w:sz w:val="18"/>
                <w:szCs w:val="18"/>
                <w:lang w:eastAsia="zh-TW"/>
              </w:rPr>
              <w:t>24</w:t>
            </w:r>
          </w:p>
        </w:tc>
        <w:tc>
          <w:tcPr>
            <w:tcW w:w="1309" w:type="dxa"/>
            <w:gridSpan w:val="2"/>
            <w:vAlign w:val="center"/>
          </w:tcPr>
          <w:p w14:paraId="4B68007E" w14:textId="798F6FFD" w:rsidR="007C7DE1" w:rsidRPr="007636BA" w:rsidRDefault="007C7DE1" w:rsidP="0082035C">
            <w:pPr>
              <w:widowControl/>
              <w:snapToGrid w:val="0"/>
              <w:spacing w:line="226" w:lineRule="exact"/>
              <w:jc w:val="center"/>
              <w:rPr>
                <w:sz w:val="18"/>
                <w:szCs w:val="18"/>
                <w:lang w:eastAsia="zh-TW"/>
              </w:rPr>
            </w:pPr>
            <w:r w:rsidRPr="007636BA">
              <w:rPr>
                <w:rFonts w:hint="eastAsia"/>
                <w:sz w:val="18"/>
                <w:szCs w:val="18"/>
                <w:lang w:eastAsia="zh-TW"/>
              </w:rPr>
              <w:t>2024</w:t>
            </w:r>
          </w:p>
        </w:tc>
        <w:tc>
          <w:tcPr>
            <w:tcW w:w="1276" w:type="dxa"/>
            <w:gridSpan w:val="2"/>
            <w:vAlign w:val="center"/>
          </w:tcPr>
          <w:p w14:paraId="1E518F5A" w14:textId="1C3F81EC" w:rsidR="007C7DE1" w:rsidRPr="007636BA" w:rsidRDefault="007C7DE1" w:rsidP="0082035C">
            <w:pPr>
              <w:widowControl/>
              <w:snapToGrid w:val="0"/>
              <w:spacing w:line="226" w:lineRule="exact"/>
              <w:jc w:val="center"/>
              <w:rPr>
                <w:sz w:val="18"/>
                <w:szCs w:val="18"/>
                <w:lang w:eastAsia="zh-TW"/>
              </w:rPr>
            </w:pPr>
            <w:r w:rsidRPr="007636BA">
              <w:rPr>
                <w:rFonts w:hint="eastAsia"/>
                <w:sz w:val="18"/>
                <w:szCs w:val="18"/>
                <w:lang w:eastAsia="zh-TW"/>
              </w:rPr>
              <w:t>2023</w:t>
            </w:r>
          </w:p>
        </w:tc>
        <w:tc>
          <w:tcPr>
            <w:tcW w:w="1276" w:type="dxa"/>
            <w:gridSpan w:val="2"/>
            <w:vAlign w:val="center"/>
          </w:tcPr>
          <w:p w14:paraId="39F52CFD" w14:textId="398E2ADC" w:rsidR="007C7DE1" w:rsidRPr="007636BA" w:rsidRDefault="007C7DE1" w:rsidP="0082035C">
            <w:pPr>
              <w:widowControl/>
              <w:snapToGrid w:val="0"/>
              <w:spacing w:line="226" w:lineRule="exact"/>
              <w:jc w:val="center"/>
              <w:rPr>
                <w:sz w:val="18"/>
                <w:szCs w:val="18"/>
                <w:lang w:eastAsia="zh-TW"/>
              </w:rPr>
            </w:pPr>
            <w:r w:rsidRPr="007636BA">
              <w:rPr>
                <w:rFonts w:hint="eastAsia"/>
                <w:sz w:val="18"/>
                <w:szCs w:val="18"/>
                <w:lang w:eastAsia="zh-TW"/>
              </w:rPr>
              <w:t>2022</w:t>
            </w:r>
          </w:p>
        </w:tc>
      </w:tr>
      <w:tr w:rsidR="007636BA" w:rsidRPr="007636BA" w14:paraId="13755035" w14:textId="77777777" w:rsidTr="0082035C">
        <w:trPr>
          <w:tblHeader/>
          <w:jc w:val="center"/>
        </w:trPr>
        <w:tc>
          <w:tcPr>
            <w:tcW w:w="2971" w:type="dxa"/>
            <w:vMerge/>
            <w:tcBorders>
              <w:top w:val="single" w:sz="6" w:space="0" w:color="auto"/>
              <w:bottom w:val="single" w:sz="6" w:space="0" w:color="auto"/>
              <w:tl2br w:val="single" w:sz="6" w:space="0" w:color="auto"/>
            </w:tcBorders>
            <w:vAlign w:val="center"/>
          </w:tcPr>
          <w:p w14:paraId="38C25606" w14:textId="77777777" w:rsidR="007C7DE1" w:rsidRPr="007636BA" w:rsidRDefault="007C7DE1" w:rsidP="0082035C">
            <w:pPr>
              <w:widowControl/>
              <w:autoSpaceDE/>
              <w:spacing w:line="226" w:lineRule="exact"/>
              <w:jc w:val="left"/>
              <w:rPr>
                <w:sz w:val="18"/>
                <w:szCs w:val="18"/>
                <w:lang w:eastAsia="zh-TW"/>
              </w:rPr>
            </w:pPr>
          </w:p>
        </w:tc>
        <w:tc>
          <w:tcPr>
            <w:tcW w:w="504" w:type="dxa"/>
            <w:vAlign w:val="center"/>
          </w:tcPr>
          <w:p w14:paraId="126AEEF6" w14:textId="77777777" w:rsidR="007C7DE1" w:rsidRPr="007636BA" w:rsidRDefault="007C7DE1" w:rsidP="0082035C">
            <w:pPr>
              <w:widowControl/>
              <w:snapToGrid w:val="0"/>
              <w:spacing w:line="226" w:lineRule="exact"/>
              <w:jc w:val="center"/>
              <w:rPr>
                <w:sz w:val="18"/>
                <w:szCs w:val="18"/>
                <w:lang w:eastAsia="zh-TW"/>
              </w:rPr>
            </w:pPr>
            <w:r w:rsidRPr="007636BA">
              <w:rPr>
                <w:rFonts w:hint="eastAsia"/>
                <w:sz w:val="18"/>
                <w:szCs w:val="18"/>
                <w:lang w:eastAsia="zh-TW"/>
              </w:rPr>
              <w:t>件數</w:t>
            </w:r>
          </w:p>
        </w:tc>
        <w:tc>
          <w:tcPr>
            <w:tcW w:w="870" w:type="dxa"/>
            <w:vAlign w:val="center"/>
          </w:tcPr>
          <w:p w14:paraId="2B5E117C" w14:textId="77777777" w:rsidR="007C7DE1" w:rsidRPr="007636BA" w:rsidRDefault="007C7DE1" w:rsidP="0082035C">
            <w:pPr>
              <w:widowControl/>
              <w:snapToGrid w:val="0"/>
              <w:spacing w:line="226" w:lineRule="exact"/>
              <w:jc w:val="center"/>
              <w:rPr>
                <w:sz w:val="18"/>
                <w:szCs w:val="18"/>
                <w:lang w:eastAsia="zh-TW"/>
              </w:rPr>
            </w:pPr>
            <w:r w:rsidRPr="007636BA">
              <w:rPr>
                <w:rFonts w:hint="eastAsia"/>
                <w:sz w:val="18"/>
                <w:szCs w:val="18"/>
                <w:lang w:eastAsia="zh-TW"/>
              </w:rPr>
              <w:t>金額</w:t>
            </w:r>
          </w:p>
        </w:tc>
        <w:tc>
          <w:tcPr>
            <w:tcW w:w="459" w:type="dxa"/>
            <w:vAlign w:val="center"/>
          </w:tcPr>
          <w:p w14:paraId="67F1FB40" w14:textId="1C6EBD83" w:rsidR="007C7DE1" w:rsidRPr="007636BA" w:rsidRDefault="007C7DE1" w:rsidP="0082035C">
            <w:pPr>
              <w:widowControl/>
              <w:snapToGrid w:val="0"/>
              <w:spacing w:line="226" w:lineRule="exact"/>
              <w:jc w:val="center"/>
              <w:rPr>
                <w:sz w:val="18"/>
                <w:szCs w:val="18"/>
                <w:lang w:eastAsia="zh-TW"/>
              </w:rPr>
            </w:pPr>
            <w:r w:rsidRPr="007636BA">
              <w:rPr>
                <w:rFonts w:hint="eastAsia"/>
                <w:kern w:val="2"/>
                <w:sz w:val="18"/>
                <w:szCs w:val="18"/>
                <w:lang w:eastAsia="zh-TW"/>
              </w:rPr>
              <w:t>件數</w:t>
            </w:r>
          </w:p>
        </w:tc>
        <w:tc>
          <w:tcPr>
            <w:tcW w:w="850" w:type="dxa"/>
            <w:vAlign w:val="center"/>
          </w:tcPr>
          <w:p w14:paraId="28B36099" w14:textId="2D621CA8" w:rsidR="007C7DE1" w:rsidRPr="007636BA" w:rsidRDefault="007C7DE1" w:rsidP="0082035C">
            <w:pPr>
              <w:widowControl/>
              <w:snapToGrid w:val="0"/>
              <w:spacing w:line="226" w:lineRule="exact"/>
              <w:jc w:val="center"/>
              <w:rPr>
                <w:sz w:val="18"/>
                <w:szCs w:val="18"/>
                <w:lang w:eastAsia="zh-TW"/>
              </w:rPr>
            </w:pPr>
            <w:r w:rsidRPr="007636BA">
              <w:rPr>
                <w:rFonts w:hint="eastAsia"/>
                <w:kern w:val="2"/>
                <w:sz w:val="18"/>
                <w:szCs w:val="18"/>
                <w:lang w:eastAsia="zh-TW"/>
              </w:rPr>
              <w:t>金額</w:t>
            </w:r>
          </w:p>
        </w:tc>
        <w:tc>
          <w:tcPr>
            <w:tcW w:w="567" w:type="dxa"/>
            <w:vAlign w:val="center"/>
          </w:tcPr>
          <w:p w14:paraId="52D18BC7" w14:textId="6FE7BFBB" w:rsidR="007C7DE1" w:rsidRPr="007636BA" w:rsidRDefault="007C7DE1" w:rsidP="0082035C">
            <w:pPr>
              <w:widowControl/>
              <w:snapToGrid w:val="0"/>
              <w:spacing w:line="226" w:lineRule="exact"/>
              <w:jc w:val="center"/>
              <w:rPr>
                <w:sz w:val="18"/>
                <w:szCs w:val="18"/>
                <w:lang w:eastAsia="zh-TW"/>
              </w:rPr>
            </w:pPr>
            <w:r w:rsidRPr="007636BA">
              <w:rPr>
                <w:rFonts w:hint="eastAsia"/>
                <w:sz w:val="18"/>
                <w:szCs w:val="18"/>
                <w:lang w:eastAsia="zh-TW"/>
              </w:rPr>
              <w:t>件數</w:t>
            </w:r>
          </w:p>
        </w:tc>
        <w:tc>
          <w:tcPr>
            <w:tcW w:w="709" w:type="dxa"/>
            <w:vAlign w:val="center"/>
          </w:tcPr>
          <w:p w14:paraId="4BEC20F1" w14:textId="77777777" w:rsidR="007C7DE1" w:rsidRPr="007636BA" w:rsidRDefault="007C7DE1" w:rsidP="0082035C">
            <w:pPr>
              <w:widowControl/>
              <w:snapToGrid w:val="0"/>
              <w:spacing w:line="226" w:lineRule="exact"/>
              <w:jc w:val="center"/>
              <w:rPr>
                <w:sz w:val="18"/>
                <w:szCs w:val="18"/>
                <w:lang w:eastAsia="zh-TW"/>
              </w:rPr>
            </w:pPr>
            <w:r w:rsidRPr="007636BA">
              <w:rPr>
                <w:rFonts w:hint="eastAsia"/>
                <w:sz w:val="18"/>
                <w:szCs w:val="18"/>
                <w:lang w:eastAsia="zh-TW"/>
              </w:rPr>
              <w:t>金額</w:t>
            </w:r>
          </w:p>
        </w:tc>
        <w:tc>
          <w:tcPr>
            <w:tcW w:w="567" w:type="dxa"/>
            <w:vAlign w:val="center"/>
          </w:tcPr>
          <w:p w14:paraId="3CB89A9D" w14:textId="77777777" w:rsidR="007C7DE1" w:rsidRPr="007636BA" w:rsidRDefault="007C7DE1" w:rsidP="0082035C">
            <w:pPr>
              <w:widowControl/>
              <w:snapToGrid w:val="0"/>
              <w:spacing w:line="226" w:lineRule="exact"/>
              <w:jc w:val="center"/>
              <w:rPr>
                <w:sz w:val="18"/>
                <w:szCs w:val="18"/>
                <w:lang w:eastAsia="zh-TW"/>
              </w:rPr>
            </w:pPr>
            <w:r w:rsidRPr="007636BA">
              <w:rPr>
                <w:rFonts w:hint="eastAsia"/>
                <w:sz w:val="18"/>
                <w:szCs w:val="18"/>
                <w:lang w:eastAsia="zh-TW"/>
              </w:rPr>
              <w:t>件數</w:t>
            </w:r>
          </w:p>
        </w:tc>
        <w:tc>
          <w:tcPr>
            <w:tcW w:w="709" w:type="dxa"/>
            <w:vAlign w:val="center"/>
          </w:tcPr>
          <w:p w14:paraId="11104371" w14:textId="77777777" w:rsidR="007C7DE1" w:rsidRPr="007636BA" w:rsidRDefault="007C7DE1" w:rsidP="0082035C">
            <w:pPr>
              <w:widowControl/>
              <w:snapToGrid w:val="0"/>
              <w:spacing w:line="226" w:lineRule="exact"/>
              <w:jc w:val="center"/>
              <w:rPr>
                <w:sz w:val="18"/>
                <w:szCs w:val="18"/>
                <w:lang w:eastAsia="zh-TW"/>
              </w:rPr>
            </w:pPr>
            <w:r w:rsidRPr="007636BA">
              <w:rPr>
                <w:rFonts w:hint="eastAsia"/>
                <w:sz w:val="18"/>
                <w:szCs w:val="18"/>
                <w:lang w:eastAsia="zh-TW"/>
              </w:rPr>
              <w:t>金額</w:t>
            </w:r>
          </w:p>
        </w:tc>
      </w:tr>
      <w:tr w:rsidR="007636BA" w:rsidRPr="007636BA" w14:paraId="214F120B" w14:textId="77777777" w:rsidTr="0082035C">
        <w:trPr>
          <w:jc w:val="center"/>
        </w:trPr>
        <w:tc>
          <w:tcPr>
            <w:tcW w:w="2971" w:type="dxa"/>
            <w:tcBorders>
              <w:top w:val="single" w:sz="6" w:space="0" w:color="auto"/>
            </w:tcBorders>
            <w:noWrap/>
            <w:vAlign w:val="center"/>
          </w:tcPr>
          <w:p w14:paraId="1692C990" w14:textId="77777777" w:rsidR="007C7DE1" w:rsidRPr="007636BA" w:rsidRDefault="007C7DE1" w:rsidP="0082035C">
            <w:pPr>
              <w:widowControl/>
              <w:snapToGrid w:val="0"/>
              <w:spacing w:line="226" w:lineRule="exact"/>
              <w:rPr>
                <w:sz w:val="18"/>
                <w:szCs w:val="18"/>
              </w:rPr>
            </w:pPr>
            <w:r w:rsidRPr="007636BA">
              <w:rPr>
                <w:sz w:val="18"/>
                <w:szCs w:val="18"/>
              </w:rPr>
              <w:t>合計</w:t>
            </w:r>
          </w:p>
        </w:tc>
        <w:tc>
          <w:tcPr>
            <w:tcW w:w="504" w:type="dxa"/>
            <w:vAlign w:val="center"/>
          </w:tcPr>
          <w:p w14:paraId="184B57A8" w14:textId="2BBF518A"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5</w:t>
            </w:r>
            <w:r w:rsidRPr="007636BA">
              <w:rPr>
                <w:kern w:val="2"/>
                <w:sz w:val="18"/>
                <w:szCs w:val="18"/>
                <w:lang w:eastAsia="zh-CN"/>
              </w:rPr>
              <w:t xml:space="preserve"> </w:t>
            </w:r>
          </w:p>
        </w:tc>
        <w:tc>
          <w:tcPr>
            <w:tcW w:w="870" w:type="dxa"/>
            <w:vAlign w:val="center"/>
          </w:tcPr>
          <w:p w14:paraId="1D6E804E" w14:textId="0ADBB27B"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70,</w:t>
            </w:r>
            <w:r w:rsidRPr="007636BA">
              <w:rPr>
                <w:rFonts w:hint="eastAsia"/>
                <w:kern w:val="2"/>
                <w:sz w:val="18"/>
                <w:szCs w:val="18"/>
                <w:lang w:eastAsia="zh-CN"/>
              </w:rPr>
              <w:t>928</w:t>
            </w:r>
            <w:r w:rsidRPr="007636BA">
              <w:rPr>
                <w:kern w:val="2"/>
                <w:sz w:val="18"/>
                <w:szCs w:val="18"/>
                <w:lang w:eastAsia="zh-CN"/>
              </w:rPr>
              <w:t xml:space="preserve"> </w:t>
            </w:r>
          </w:p>
        </w:tc>
        <w:tc>
          <w:tcPr>
            <w:tcW w:w="459" w:type="dxa"/>
            <w:vAlign w:val="center"/>
          </w:tcPr>
          <w:p w14:paraId="52D3DB4A" w14:textId="6F0006F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4415A8B0" w14:textId="6F181F59"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333CF39F" w14:textId="048D8435"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1</w:t>
            </w:r>
            <w:r w:rsidRPr="007636BA">
              <w:rPr>
                <w:kern w:val="2"/>
                <w:sz w:val="18"/>
                <w:szCs w:val="18"/>
                <w:lang w:eastAsia="zh-CN"/>
              </w:rPr>
              <w:t xml:space="preserve"> </w:t>
            </w:r>
          </w:p>
        </w:tc>
        <w:tc>
          <w:tcPr>
            <w:tcW w:w="709" w:type="dxa"/>
            <w:vAlign w:val="center"/>
          </w:tcPr>
          <w:p w14:paraId="445AF8F2" w14:textId="6572C303"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53</w:t>
            </w:r>
            <w:r w:rsidRPr="007636BA">
              <w:rPr>
                <w:kern w:val="2"/>
                <w:sz w:val="18"/>
                <w:szCs w:val="18"/>
                <w:lang w:eastAsia="zh-CN"/>
              </w:rPr>
              <w:t xml:space="preserve"> </w:t>
            </w:r>
          </w:p>
        </w:tc>
        <w:tc>
          <w:tcPr>
            <w:tcW w:w="567" w:type="dxa"/>
            <w:vAlign w:val="center"/>
          </w:tcPr>
          <w:p w14:paraId="710D421D"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24AE4973"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5891253B" w14:textId="77777777" w:rsidTr="0082035C">
        <w:trPr>
          <w:jc w:val="center"/>
        </w:trPr>
        <w:tc>
          <w:tcPr>
            <w:tcW w:w="2971" w:type="dxa"/>
            <w:noWrap/>
            <w:vAlign w:val="center"/>
          </w:tcPr>
          <w:p w14:paraId="7173E471" w14:textId="77777777" w:rsidR="007C7DE1" w:rsidRPr="007636BA" w:rsidRDefault="007C7DE1" w:rsidP="0082035C">
            <w:pPr>
              <w:widowControl/>
              <w:snapToGrid w:val="0"/>
              <w:spacing w:line="226" w:lineRule="exact"/>
              <w:rPr>
                <w:sz w:val="18"/>
                <w:szCs w:val="18"/>
              </w:rPr>
            </w:pPr>
            <w:r w:rsidRPr="007636BA">
              <w:rPr>
                <w:sz w:val="18"/>
                <w:szCs w:val="18"/>
              </w:rPr>
              <w:t>農林漁牧業</w:t>
            </w:r>
          </w:p>
        </w:tc>
        <w:tc>
          <w:tcPr>
            <w:tcW w:w="504" w:type="dxa"/>
            <w:vAlign w:val="center"/>
          </w:tcPr>
          <w:p w14:paraId="060FC8F4" w14:textId="0DFEEB5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269CDC88" w14:textId="3CBAE8F8"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575E03EB" w14:textId="0B778FA6"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17A6A169" w14:textId="04CE7F9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6AC52778" w14:textId="0DF55410"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28880D2C" w14:textId="1F7CB59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066E1E17"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4985084F"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3AF21005" w14:textId="77777777" w:rsidTr="0082035C">
        <w:trPr>
          <w:jc w:val="center"/>
        </w:trPr>
        <w:tc>
          <w:tcPr>
            <w:tcW w:w="2971" w:type="dxa"/>
            <w:noWrap/>
            <w:vAlign w:val="center"/>
          </w:tcPr>
          <w:p w14:paraId="534E2040" w14:textId="77777777" w:rsidR="007C7DE1" w:rsidRPr="007636BA" w:rsidRDefault="007C7DE1" w:rsidP="0082035C">
            <w:pPr>
              <w:widowControl/>
              <w:snapToGrid w:val="0"/>
              <w:spacing w:line="226" w:lineRule="exact"/>
              <w:rPr>
                <w:sz w:val="18"/>
                <w:szCs w:val="18"/>
              </w:rPr>
            </w:pPr>
            <w:r w:rsidRPr="007636BA">
              <w:rPr>
                <w:sz w:val="18"/>
                <w:szCs w:val="18"/>
              </w:rPr>
              <w:t>礦業及土石採取業</w:t>
            </w:r>
          </w:p>
        </w:tc>
        <w:tc>
          <w:tcPr>
            <w:tcW w:w="504" w:type="dxa"/>
            <w:vAlign w:val="center"/>
          </w:tcPr>
          <w:p w14:paraId="77380C97" w14:textId="2A82DC45"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1</w:t>
            </w:r>
          </w:p>
        </w:tc>
        <w:tc>
          <w:tcPr>
            <w:tcW w:w="870" w:type="dxa"/>
            <w:vAlign w:val="center"/>
          </w:tcPr>
          <w:p w14:paraId="3C47F8CA" w14:textId="0071954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34,800</w:t>
            </w:r>
          </w:p>
        </w:tc>
        <w:tc>
          <w:tcPr>
            <w:tcW w:w="459" w:type="dxa"/>
            <w:vAlign w:val="center"/>
          </w:tcPr>
          <w:p w14:paraId="603761D3" w14:textId="010184BF"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671C6DF6" w14:textId="324E526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3020217E" w14:textId="6E8B0A70"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5BB1BCE2" w14:textId="2F7BEF6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4CA80956"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657AFCE9"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016F0E50" w14:textId="77777777" w:rsidTr="0082035C">
        <w:trPr>
          <w:jc w:val="center"/>
        </w:trPr>
        <w:tc>
          <w:tcPr>
            <w:tcW w:w="2971" w:type="dxa"/>
            <w:noWrap/>
            <w:vAlign w:val="center"/>
          </w:tcPr>
          <w:p w14:paraId="735D6861" w14:textId="77777777" w:rsidR="007C7DE1" w:rsidRPr="007636BA" w:rsidRDefault="007C7DE1" w:rsidP="0082035C">
            <w:pPr>
              <w:widowControl/>
              <w:snapToGrid w:val="0"/>
              <w:spacing w:line="226" w:lineRule="exact"/>
              <w:rPr>
                <w:sz w:val="18"/>
                <w:szCs w:val="18"/>
              </w:rPr>
            </w:pPr>
            <w:r w:rsidRPr="007636BA">
              <w:rPr>
                <w:sz w:val="18"/>
                <w:szCs w:val="18"/>
              </w:rPr>
              <w:t>製造業</w:t>
            </w:r>
          </w:p>
        </w:tc>
        <w:tc>
          <w:tcPr>
            <w:tcW w:w="504" w:type="dxa"/>
            <w:vAlign w:val="center"/>
          </w:tcPr>
          <w:p w14:paraId="617A45E6" w14:textId="69128B81"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1</w:t>
            </w:r>
          </w:p>
        </w:tc>
        <w:tc>
          <w:tcPr>
            <w:tcW w:w="870" w:type="dxa"/>
            <w:vAlign w:val="center"/>
          </w:tcPr>
          <w:p w14:paraId="2AD881B7" w14:textId="2365E252"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34,176</w:t>
            </w:r>
          </w:p>
        </w:tc>
        <w:tc>
          <w:tcPr>
            <w:tcW w:w="459" w:type="dxa"/>
            <w:vAlign w:val="center"/>
          </w:tcPr>
          <w:p w14:paraId="646E2F11" w14:textId="01BC0A0C"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2371C369" w14:textId="25DA180F"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4EF5184E" w14:textId="48B35933"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2BB24579" w14:textId="2B49AA4F"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71200454"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7452EE64"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3DAACA26" w14:textId="77777777" w:rsidTr="0082035C">
        <w:trPr>
          <w:jc w:val="center"/>
        </w:trPr>
        <w:tc>
          <w:tcPr>
            <w:tcW w:w="2971" w:type="dxa"/>
            <w:noWrap/>
            <w:vAlign w:val="center"/>
          </w:tcPr>
          <w:p w14:paraId="1C84CF88" w14:textId="77777777" w:rsidR="007C7DE1" w:rsidRPr="007636BA" w:rsidRDefault="007C7DE1" w:rsidP="0082035C">
            <w:pPr>
              <w:widowControl/>
              <w:snapToGrid w:val="0"/>
              <w:spacing w:line="226" w:lineRule="exact"/>
              <w:rPr>
                <w:sz w:val="18"/>
                <w:szCs w:val="18"/>
              </w:rPr>
            </w:pPr>
            <w:r w:rsidRPr="007636BA">
              <w:rPr>
                <w:sz w:val="18"/>
                <w:szCs w:val="18"/>
              </w:rPr>
              <w:t xml:space="preserve">　食品製造業</w:t>
            </w:r>
          </w:p>
        </w:tc>
        <w:tc>
          <w:tcPr>
            <w:tcW w:w="504" w:type="dxa"/>
            <w:vAlign w:val="center"/>
          </w:tcPr>
          <w:p w14:paraId="2E1A5E4A" w14:textId="4B5788F1"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449FFF9B" w14:textId="7FC84FF6"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026BC1AA" w14:textId="3AD9C14B"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7BCBCCF7" w14:textId="4ED9382B"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491DC0C7" w14:textId="5E624A5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15795DE6" w14:textId="1197F4C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6C13FE98"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561AF658"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34CD14CB" w14:textId="77777777" w:rsidTr="0082035C">
        <w:trPr>
          <w:jc w:val="center"/>
        </w:trPr>
        <w:tc>
          <w:tcPr>
            <w:tcW w:w="2971" w:type="dxa"/>
            <w:noWrap/>
            <w:vAlign w:val="center"/>
          </w:tcPr>
          <w:p w14:paraId="5C19EA6C" w14:textId="77777777" w:rsidR="007C7DE1" w:rsidRPr="007636BA" w:rsidRDefault="007C7DE1" w:rsidP="0082035C">
            <w:pPr>
              <w:widowControl/>
              <w:snapToGrid w:val="0"/>
              <w:spacing w:line="226" w:lineRule="exact"/>
              <w:rPr>
                <w:sz w:val="18"/>
                <w:szCs w:val="18"/>
              </w:rPr>
            </w:pPr>
            <w:r w:rsidRPr="007636BA">
              <w:rPr>
                <w:sz w:val="18"/>
                <w:szCs w:val="18"/>
              </w:rPr>
              <w:t xml:space="preserve">　飲料製造業</w:t>
            </w:r>
          </w:p>
        </w:tc>
        <w:tc>
          <w:tcPr>
            <w:tcW w:w="504" w:type="dxa"/>
            <w:vAlign w:val="center"/>
          </w:tcPr>
          <w:p w14:paraId="69430A2C" w14:textId="0B64BA41"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4BEA2B20" w14:textId="5CDB35B9"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1654EA7E" w14:textId="7E4CAA93"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43397EEB" w14:textId="5E38CB40"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71854F1A" w14:textId="5483113F"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2238888A" w14:textId="67D13955"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6DDAE5C7"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01AE06B9"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05908CAA" w14:textId="77777777" w:rsidTr="0082035C">
        <w:trPr>
          <w:jc w:val="center"/>
        </w:trPr>
        <w:tc>
          <w:tcPr>
            <w:tcW w:w="2971" w:type="dxa"/>
            <w:noWrap/>
            <w:vAlign w:val="center"/>
          </w:tcPr>
          <w:p w14:paraId="3AA38B89" w14:textId="77777777" w:rsidR="007C7DE1" w:rsidRPr="007636BA" w:rsidRDefault="007C7DE1" w:rsidP="0082035C">
            <w:pPr>
              <w:widowControl/>
              <w:snapToGrid w:val="0"/>
              <w:spacing w:line="226" w:lineRule="exact"/>
              <w:rPr>
                <w:sz w:val="18"/>
                <w:szCs w:val="18"/>
              </w:rPr>
            </w:pPr>
            <w:r w:rsidRPr="007636BA">
              <w:rPr>
                <w:sz w:val="18"/>
                <w:szCs w:val="18"/>
              </w:rPr>
              <w:t xml:space="preserve">　菸草製造業</w:t>
            </w:r>
          </w:p>
        </w:tc>
        <w:tc>
          <w:tcPr>
            <w:tcW w:w="504" w:type="dxa"/>
            <w:vAlign w:val="center"/>
          </w:tcPr>
          <w:p w14:paraId="2F2CCDCE" w14:textId="4B371B5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64E012CD" w14:textId="4F286C76"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73E4D1E3" w14:textId="43DA4E36"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5B85956A" w14:textId="28F7400A"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033E40CE" w14:textId="0FC6DFD5"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0648DBC2" w14:textId="70F3F8A5"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34234871"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489EF2E8"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1A1B7666" w14:textId="77777777" w:rsidTr="0082035C">
        <w:trPr>
          <w:jc w:val="center"/>
        </w:trPr>
        <w:tc>
          <w:tcPr>
            <w:tcW w:w="2971" w:type="dxa"/>
            <w:noWrap/>
            <w:vAlign w:val="center"/>
          </w:tcPr>
          <w:p w14:paraId="15710F61" w14:textId="77777777" w:rsidR="007C7DE1" w:rsidRPr="007636BA" w:rsidRDefault="007C7DE1" w:rsidP="0082035C">
            <w:pPr>
              <w:widowControl/>
              <w:snapToGrid w:val="0"/>
              <w:spacing w:line="226" w:lineRule="exact"/>
              <w:rPr>
                <w:sz w:val="18"/>
                <w:szCs w:val="18"/>
              </w:rPr>
            </w:pPr>
            <w:r w:rsidRPr="007636BA">
              <w:rPr>
                <w:sz w:val="18"/>
                <w:szCs w:val="18"/>
              </w:rPr>
              <w:t xml:space="preserve">　紡織業</w:t>
            </w:r>
          </w:p>
        </w:tc>
        <w:tc>
          <w:tcPr>
            <w:tcW w:w="504" w:type="dxa"/>
            <w:vAlign w:val="center"/>
          </w:tcPr>
          <w:p w14:paraId="2D67C9DE" w14:textId="10F93925"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01B80406" w14:textId="7E883E65"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4F6C5A07" w14:textId="306091FB"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61FBA6F9" w14:textId="03CD1591"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0B7EFA67" w14:textId="2EC1F5B3"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2158F8F2" w14:textId="1ECBA381"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6D5316DF"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27A15818"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2F2497FC" w14:textId="77777777" w:rsidTr="0082035C">
        <w:trPr>
          <w:jc w:val="center"/>
        </w:trPr>
        <w:tc>
          <w:tcPr>
            <w:tcW w:w="2971" w:type="dxa"/>
            <w:noWrap/>
            <w:vAlign w:val="center"/>
          </w:tcPr>
          <w:p w14:paraId="2A99F1AF" w14:textId="77777777" w:rsidR="007C7DE1" w:rsidRPr="007636BA" w:rsidRDefault="007C7DE1" w:rsidP="0082035C">
            <w:pPr>
              <w:widowControl/>
              <w:snapToGrid w:val="0"/>
              <w:spacing w:line="226" w:lineRule="exact"/>
              <w:rPr>
                <w:sz w:val="18"/>
                <w:szCs w:val="18"/>
                <w:lang w:eastAsia="zh-TW"/>
              </w:rPr>
            </w:pPr>
            <w:r w:rsidRPr="007636BA">
              <w:rPr>
                <w:sz w:val="18"/>
                <w:szCs w:val="18"/>
                <w:lang w:eastAsia="zh-TW"/>
              </w:rPr>
              <w:t xml:space="preserve">　成衣及服飾品製造業</w:t>
            </w:r>
          </w:p>
        </w:tc>
        <w:tc>
          <w:tcPr>
            <w:tcW w:w="504" w:type="dxa"/>
            <w:vAlign w:val="center"/>
          </w:tcPr>
          <w:p w14:paraId="6ED99D1D" w14:textId="51B0D0AF"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2D6D59DF" w14:textId="217E56F3"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7E412B3F" w14:textId="6DC104CF"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0120E83E" w14:textId="20E26EB0"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571D8EE9" w14:textId="0E417B39"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240064C0" w14:textId="211094D1"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3E25E700"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4F1BCF41"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7A50FA1C" w14:textId="77777777" w:rsidTr="0082035C">
        <w:trPr>
          <w:jc w:val="center"/>
        </w:trPr>
        <w:tc>
          <w:tcPr>
            <w:tcW w:w="2971" w:type="dxa"/>
            <w:noWrap/>
            <w:vAlign w:val="center"/>
          </w:tcPr>
          <w:p w14:paraId="29E77384" w14:textId="77777777" w:rsidR="007C7DE1" w:rsidRPr="007636BA" w:rsidRDefault="007C7DE1" w:rsidP="0082035C">
            <w:pPr>
              <w:widowControl/>
              <w:snapToGrid w:val="0"/>
              <w:spacing w:line="226" w:lineRule="exact"/>
              <w:rPr>
                <w:sz w:val="18"/>
                <w:szCs w:val="18"/>
                <w:lang w:eastAsia="zh-TW"/>
              </w:rPr>
            </w:pPr>
            <w:r w:rsidRPr="007636BA">
              <w:rPr>
                <w:sz w:val="18"/>
                <w:szCs w:val="18"/>
                <w:lang w:eastAsia="zh-TW"/>
              </w:rPr>
              <w:t xml:space="preserve">　皮革、毛皮及其製品製造業</w:t>
            </w:r>
          </w:p>
        </w:tc>
        <w:tc>
          <w:tcPr>
            <w:tcW w:w="504" w:type="dxa"/>
            <w:vAlign w:val="center"/>
          </w:tcPr>
          <w:p w14:paraId="2F47680B" w14:textId="0662BA39"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616F46B6" w14:textId="45C14DA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1971397B" w14:textId="29BD2896"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7AB42CFE" w14:textId="58CAC361"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04F8905C" w14:textId="667A3E48"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4EC6BD89" w14:textId="5C192BA0"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39621FBD"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04686FE1"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5D7B8DDC" w14:textId="77777777" w:rsidTr="0082035C">
        <w:trPr>
          <w:jc w:val="center"/>
        </w:trPr>
        <w:tc>
          <w:tcPr>
            <w:tcW w:w="2971" w:type="dxa"/>
            <w:noWrap/>
            <w:vAlign w:val="center"/>
          </w:tcPr>
          <w:p w14:paraId="0F980B0C" w14:textId="77777777" w:rsidR="007C7DE1" w:rsidRPr="007636BA" w:rsidRDefault="007C7DE1" w:rsidP="0082035C">
            <w:pPr>
              <w:widowControl/>
              <w:snapToGrid w:val="0"/>
              <w:spacing w:line="226" w:lineRule="exact"/>
              <w:rPr>
                <w:sz w:val="18"/>
                <w:szCs w:val="18"/>
              </w:rPr>
            </w:pPr>
            <w:r w:rsidRPr="007636BA">
              <w:rPr>
                <w:sz w:val="18"/>
                <w:szCs w:val="18"/>
              </w:rPr>
              <w:t xml:space="preserve">　木竹製品製造業</w:t>
            </w:r>
          </w:p>
        </w:tc>
        <w:tc>
          <w:tcPr>
            <w:tcW w:w="504" w:type="dxa"/>
            <w:vAlign w:val="center"/>
          </w:tcPr>
          <w:p w14:paraId="56EC7D09" w14:textId="0342D31A"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4985AC85" w14:textId="3A9B602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30C17F85" w14:textId="75B6459D"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3D442101" w14:textId="6C998F05"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28383386" w14:textId="6D2EF399"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0F1D60EB" w14:textId="50E60519"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751BC48D"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4550435E"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747479DF" w14:textId="77777777" w:rsidTr="0082035C">
        <w:trPr>
          <w:jc w:val="center"/>
        </w:trPr>
        <w:tc>
          <w:tcPr>
            <w:tcW w:w="2971" w:type="dxa"/>
            <w:noWrap/>
            <w:vAlign w:val="center"/>
          </w:tcPr>
          <w:p w14:paraId="67FE27C2" w14:textId="77777777" w:rsidR="007C7DE1" w:rsidRPr="007636BA" w:rsidRDefault="007C7DE1" w:rsidP="0082035C">
            <w:pPr>
              <w:widowControl/>
              <w:snapToGrid w:val="0"/>
              <w:spacing w:line="226" w:lineRule="exact"/>
              <w:rPr>
                <w:sz w:val="18"/>
                <w:szCs w:val="18"/>
                <w:lang w:eastAsia="zh-TW"/>
              </w:rPr>
            </w:pPr>
            <w:r w:rsidRPr="007636BA">
              <w:rPr>
                <w:sz w:val="18"/>
                <w:szCs w:val="18"/>
                <w:lang w:eastAsia="zh-TW"/>
              </w:rPr>
              <w:t xml:space="preserve">　紙漿、紙及紙製品製造業</w:t>
            </w:r>
          </w:p>
        </w:tc>
        <w:tc>
          <w:tcPr>
            <w:tcW w:w="504" w:type="dxa"/>
            <w:vAlign w:val="center"/>
          </w:tcPr>
          <w:p w14:paraId="1C481A77" w14:textId="306A8019"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152C0AAB" w14:textId="093C7A8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33FFB5DF" w14:textId="5A109DBD"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61B7106D" w14:textId="4A803D4B"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55A207E1" w14:textId="79B2F6E8"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441520B3" w14:textId="3A735685"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79944452"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480E0110"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4D99701D" w14:textId="77777777" w:rsidTr="0082035C">
        <w:trPr>
          <w:jc w:val="center"/>
        </w:trPr>
        <w:tc>
          <w:tcPr>
            <w:tcW w:w="2971" w:type="dxa"/>
            <w:noWrap/>
            <w:vAlign w:val="center"/>
          </w:tcPr>
          <w:p w14:paraId="33745B32" w14:textId="77777777" w:rsidR="007C7DE1" w:rsidRPr="007636BA" w:rsidRDefault="007C7DE1" w:rsidP="0082035C">
            <w:pPr>
              <w:widowControl/>
              <w:snapToGrid w:val="0"/>
              <w:spacing w:line="226" w:lineRule="exact"/>
              <w:rPr>
                <w:sz w:val="18"/>
                <w:szCs w:val="18"/>
                <w:lang w:eastAsia="zh-TW"/>
              </w:rPr>
            </w:pPr>
            <w:r w:rsidRPr="007636BA">
              <w:rPr>
                <w:sz w:val="18"/>
                <w:szCs w:val="18"/>
                <w:lang w:eastAsia="zh-TW"/>
              </w:rPr>
              <w:t xml:space="preserve">　印刷及資料儲存媒體複製業</w:t>
            </w:r>
          </w:p>
        </w:tc>
        <w:tc>
          <w:tcPr>
            <w:tcW w:w="504" w:type="dxa"/>
            <w:vAlign w:val="center"/>
          </w:tcPr>
          <w:p w14:paraId="11DB5852" w14:textId="67D0C5B3"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26D7FC63" w14:textId="7EF0977C"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011866C2" w14:textId="34BC33B9"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19543C54" w14:textId="33191301"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46FA1717" w14:textId="46FE0009"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03549EE2" w14:textId="785C472C"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605FE930"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5A81D345"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500C6B8D" w14:textId="77777777" w:rsidTr="0082035C">
        <w:trPr>
          <w:jc w:val="center"/>
        </w:trPr>
        <w:tc>
          <w:tcPr>
            <w:tcW w:w="2971" w:type="dxa"/>
            <w:noWrap/>
            <w:vAlign w:val="center"/>
          </w:tcPr>
          <w:p w14:paraId="126ED93C" w14:textId="77777777" w:rsidR="007C7DE1" w:rsidRPr="007636BA" w:rsidRDefault="007C7DE1" w:rsidP="0082035C">
            <w:pPr>
              <w:widowControl/>
              <w:snapToGrid w:val="0"/>
              <w:spacing w:line="226" w:lineRule="exact"/>
              <w:rPr>
                <w:sz w:val="18"/>
                <w:szCs w:val="18"/>
                <w:lang w:eastAsia="zh-TW"/>
              </w:rPr>
            </w:pPr>
            <w:r w:rsidRPr="007636BA">
              <w:rPr>
                <w:sz w:val="18"/>
                <w:szCs w:val="18"/>
                <w:lang w:eastAsia="zh-TW"/>
              </w:rPr>
              <w:t xml:space="preserve">　石油及煤製品製造業</w:t>
            </w:r>
          </w:p>
        </w:tc>
        <w:tc>
          <w:tcPr>
            <w:tcW w:w="504" w:type="dxa"/>
            <w:vAlign w:val="center"/>
          </w:tcPr>
          <w:p w14:paraId="41909E53" w14:textId="187F5F7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6416B396" w14:textId="26B30C7A"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268AC3E2" w14:textId="63FADC30"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0C653A6A" w14:textId="29DDFA93"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55F46EBD" w14:textId="4F9B1AF0"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1D491C0F" w14:textId="2392D7CA"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18C6254C"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049190C8"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4841EAAF" w14:textId="77777777" w:rsidTr="0082035C">
        <w:trPr>
          <w:jc w:val="center"/>
        </w:trPr>
        <w:tc>
          <w:tcPr>
            <w:tcW w:w="2971" w:type="dxa"/>
            <w:noWrap/>
            <w:vAlign w:val="center"/>
          </w:tcPr>
          <w:p w14:paraId="0786D977" w14:textId="77777777" w:rsidR="007C7DE1" w:rsidRPr="007636BA" w:rsidRDefault="007C7DE1" w:rsidP="0082035C">
            <w:pPr>
              <w:widowControl/>
              <w:snapToGrid w:val="0"/>
              <w:spacing w:line="226" w:lineRule="exact"/>
              <w:rPr>
                <w:sz w:val="18"/>
                <w:szCs w:val="18"/>
              </w:rPr>
            </w:pPr>
            <w:r w:rsidRPr="007636BA">
              <w:rPr>
                <w:sz w:val="18"/>
                <w:szCs w:val="18"/>
              </w:rPr>
              <w:t xml:space="preserve">　化學材料製造業</w:t>
            </w:r>
          </w:p>
        </w:tc>
        <w:tc>
          <w:tcPr>
            <w:tcW w:w="504" w:type="dxa"/>
            <w:vAlign w:val="center"/>
          </w:tcPr>
          <w:p w14:paraId="5B516A85" w14:textId="15D6F682"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5D70444F" w14:textId="20B85F90"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1AF46408" w14:textId="43E2AAC6"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6F69C6F1" w14:textId="69BE51CF"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36F97C4B" w14:textId="227EA41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1C220AD0" w14:textId="7BEA87DF"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61057E90"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2AD55293"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54A149DC" w14:textId="77777777" w:rsidTr="0082035C">
        <w:trPr>
          <w:jc w:val="center"/>
        </w:trPr>
        <w:tc>
          <w:tcPr>
            <w:tcW w:w="2971" w:type="dxa"/>
            <w:noWrap/>
            <w:vAlign w:val="center"/>
          </w:tcPr>
          <w:p w14:paraId="23D5235A" w14:textId="77777777" w:rsidR="007C7DE1" w:rsidRPr="007636BA" w:rsidRDefault="007C7DE1" w:rsidP="0082035C">
            <w:pPr>
              <w:widowControl/>
              <w:snapToGrid w:val="0"/>
              <w:spacing w:line="226" w:lineRule="exact"/>
              <w:rPr>
                <w:sz w:val="18"/>
                <w:szCs w:val="18"/>
              </w:rPr>
            </w:pPr>
            <w:r w:rsidRPr="007636BA">
              <w:rPr>
                <w:sz w:val="18"/>
                <w:szCs w:val="18"/>
              </w:rPr>
              <w:t xml:space="preserve">　化學製品製造業</w:t>
            </w:r>
          </w:p>
        </w:tc>
        <w:tc>
          <w:tcPr>
            <w:tcW w:w="504" w:type="dxa"/>
            <w:vAlign w:val="center"/>
          </w:tcPr>
          <w:p w14:paraId="42B9FD20" w14:textId="4169C6E0"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74308EC3" w14:textId="0DD49039"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378A6F17" w14:textId="455550E9"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0F17190E" w14:textId="750DC4E5"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05E1BC64" w14:textId="4801FB6B"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4004EADF" w14:textId="693B61B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17B33CBD"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522DDC53"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72CE2A74" w14:textId="77777777" w:rsidTr="0082035C">
        <w:trPr>
          <w:jc w:val="center"/>
        </w:trPr>
        <w:tc>
          <w:tcPr>
            <w:tcW w:w="2971" w:type="dxa"/>
            <w:noWrap/>
            <w:vAlign w:val="center"/>
          </w:tcPr>
          <w:p w14:paraId="4A9B5C75" w14:textId="77777777" w:rsidR="007C7DE1" w:rsidRPr="007636BA" w:rsidRDefault="007C7DE1" w:rsidP="0082035C">
            <w:pPr>
              <w:widowControl/>
              <w:snapToGrid w:val="0"/>
              <w:spacing w:line="226" w:lineRule="exact"/>
              <w:rPr>
                <w:sz w:val="18"/>
                <w:szCs w:val="18"/>
              </w:rPr>
            </w:pPr>
            <w:r w:rsidRPr="007636BA">
              <w:rPr>
                <w:sz w:val="18"/>
                <w:szCs w:val="18"/>
              </w:rPr>
              <w:t xml:space="preserve">　藥品製造業</w:t>
            </w:r>
          </w:p>
        </w:tc>
        <w:tc>
          <w:tcPr>
            <w:tcW w:w="504" w:type="dxa"/>
            <w:vAlign w:val="center"/>
          </w:tcPr>
          <w:p w14:paraId="4536BEAF" w14:textId="534B71B6"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603E12AB" w14:textId="55C53C2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7CBF595D" w14:textId="2C47859F"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32C35C0F" w14:textId="4EDDE520"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485F14D2" w14:textId="0428F81E"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02AE88F2" w14:textId="040D0B36"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7CC8586B"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2CF4FD08"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709CFD9B" w14:textId="77777777" w:rsidTr="0082035C">
        <w:trPr>
          <w:jc w:val="center"/>
        </w:trPr>
        <w:tc>
          <w:tcPr>
            <w:tcW w:w="2971" w:type="dxa"/>
            <w:noWrap/>
            <w:vAlign w:val="center"/>
          </w:tcPr>
          <w:p w14:paraId="6A3F949B" w14:textId="77777777" w:rsidR="007C7DE1" w:rsidRPr="007636BA" w:rsidRDefault="007C7DE1" w:rsidP="0082035C">
            <w:pPr>
              <w:widowControl/>
              <w:snapToGrid w:val="0"/>
              <w:spacing w:line="226" w:lineRule="exact"/>
              <w:rPr>
                <w:sz w:val="18"/>
                <w:szCs w:val="18"/>
              </w:rPr>
            </w:pPr>
            <w:r w:rsidRPr="007636BA">
              <w:rPr>
                <w:sz w:val="18"/>
                <w:szCs w:val="18"/>
              </w:rPr>
              <w:t xml:space="preserve">　橡膠製品製造業</w:t>
            </w:r>
          </w:p>
        </w:tc>
        <w:tc>
          <w:tcPr>
            <w:tcW w:w="504" w:type="dxa"/>
            <w:vAlign w:val="center"/>
          </w:tcPr>
          <w:p w14:paraId="2434F0E0" w14:textId="5E9731C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1E0990CD" w14:textId="340ABFA6"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1275A381" w14:textId="31ABD79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659C7072" w14:textId="287A82F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7004D0A0" w14:textId="0BAF7808"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03C48742" w14:textId="00A93D72"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2585AF7E"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14AA3750"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069F0B5B" w14:textId="77777777" w:rsidTr="0082035C">
        <w:trPr>
          <w:jc w:val="center"/>
        </w:trPr>
        <w:tc>
          <w:tcPr>
            <w:tcW w:w="2971" w:type="dxa"/>
            <w:noWrap/>
            <w:vAlign w:val="center"/>
          </w:tcPr>
          <w:p w14:paraId="51BA041D" w14:textId="77777777" w:rsidR="007C7DE1" w:rsidRPr="007636BA" w:rsidRDefault="007C7DE1" w:rsidP="0082035C">
            <w:pPr>
              <w:widowControl/>
              <w:snapToGrid w:val="0"/>
              <w:spacing w:line="226" w:lineRule="exact"/>
              <w:rPr>
                <w:sz w:val="18"/>
                <w:szCs w:val="18"/>
              </w:rPr>
            </w:pPr>
            <w:r w:rsidRPr="007636BA">
              <w:rPr>
                <w:sz w:val="18"/>
                <w:szCs w:val="18"/>
              </w:rPr>
              <w:t xml:space="preserve">　塑膠製品製造業</w:t>
            </w:r>
          </w:p>
        </w:tc>
        <w:tc>
          <w:tcPr>
            <w:tcW w:w="504" w:type="dxa"/>
            <w:vAlign w:val="center"/>
          </w:tcPr>
          <w:p w14:paraId="683CC072" w14:textId="5A6C0D6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1</w:t>
            </w:r>
          </w:p>
        </w:tc>
        <w:tc>
          <w:tcPr>
            <w:tcW w:w="870" w:type="dxa"/>
            <w:vAlign w:val="center"/>
          </w:tcPr>
          <w:p w14:paraId="7DAFD58A" w14:textId="44D577AF"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34,176</w:t>
            </w:r>
          </w:p>
        </w:tc>
        <w:tc>
          <w:tcPr>
            <w:tcW w:w="459" w:type="dxa"/>
            <w:vAlign w:val="center"/>
          </w:tcPr>
          <w:p w14:paraId="2C0B197E" w14:textId="7EFEFFAA"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3CF73228" w14:textId="17A316F8"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5DA00033" w14:textId="3D929F5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5E34821C" w14:textId="388271C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1F70675B"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3639D936"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0572ECAA" w14:textId="77777777" w:rsidTr="0082035C">
        <w:trPr>
          <w:jc w:val="center"/>
        </w:trPr>
        <w:tc>
          <w:tcPr>
            <w:tcW w:w="2971" w:type="dxa"/>
            <w:noWrap/>
            <w:vAlign w:val="center"/>
          </w:tcPr>
          <w:p w14:paraId="1E834727" w14:textId="77777777" w:rsidR="007C7DE1" w:rsidRPr="007636BA" w:rsidRDefault="007C7DE1" w:rsidP="0082035C">
            <w:pPr>
              <w:widowControl/>
              <w:snapToGrid w:val="0"/>
              <w:spacing w:line="226" w:lineRule="exact"/>
              <w:rPr>
                <w:sz w:val="18"/>
                <w:szCs w:val="18"/>
                <w:lang w:eastAsia="zh-TW"/>
              </w:rPr>
            </w:pPr>
            <w:r w:rsidRPr="007636BA">
              <w:rPr>
                <w:sz w:val="18"/>
                <w:szCs w:val="18"/>
                <w:lang w:eastAsia="zh-TW"/>
              </w:rPr>
              <w:t xml:space="preserve">　非金屬礦物製品製造業</w:t>
            </w:r>
          </w:p>
        </w:tc>
        <w:tc>
          <w:tcPr>
            <w:tcW w:w="504" w:type="dxa"/>
            <w:vAlign w:val="center"/>
          </w:tcPr>
          <w:p w14:paraId="2D4D5346" w14:textId="2FEFA8B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0A806F70" w14:textId="4846A3D1"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18AD07CE" w14:textId="66B4E575"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68547012" w14:textId="44D3B0A4"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7C3FC857" w14:textId="724BFDCC"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35F5BBB3" w14:textId="3DD10465"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2F2E92E0"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28C574D7"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25272527" w14:textId="77777777" w:rsidTr="0082035C">
        <w:trPr>
          <w:jc w:val="center"/>
        </w:trPr>
        <w:tc>
          <w:tcPr>
            <w:tcW w:w="2971" w:type="dxa"/>
            <w:noWrap/>
            <w:vAlign w:val="center"/>
          </w:tcPr>
          <w:p w14:paraId="24EDECC2" w14:textId="77777777" w:rsidR="007C7DE1" w:rsidRPr="007636BA" w:rsidRDefault="007C7DE1" w:rsidP="0082035C">
            <w:pPr>
              <w:widowControl/>
              <w:snapToGrid w:val="0"/>
              <w:spacing w:line="226" w:lineRule="exact"/>
              <w:rPr>
                <w:sz w:val="18"/>
                <w:szCs w:val="18"/>
              </w:rPr>
            </w:pPr>
            <w:r w:rsidRPr="007636BA">
              <w:rPr>
                <w:sz w:val="18"/>
                <w:szCs w:val="18"/>
              </w:rPr>
              <w:t xml:space="preserve">　基本金屬製造業</w:t>
            </w:r>
          </w:p>
        </w:tc>
        <w:tc>
          <w:tcPr>
            <w:tcW w:w="504" w:type="dxa"/>
            <w:vAlign w:val="center"/>
          </w:tcPr>
          <w:p w14:paraId="56A09C0C" w14:textId="0D19B739"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6A8F4A4B" w14:textId="6556E83F"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49FA2816" w14:textId="082C5614"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12A442F6" w14:textId="27EEF038"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1621FDE2" w14:textId="0A5C5136"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31158A63" w14:textId="192B029C"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226AD627"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77A65601"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6BAB9D78" w14:textId="77777777" w:rsidTr="0082035C">
        <w:trPr>
          <w:jc w:val="center"/>
        </w:trPr>
        <w:tc>
          <w:tcPr>
            <w:tcW w:w="2971" w:type="dxa"/>
            <w:noWrap/>
            <w:vAlign w:val="center"/>
          </w:tcPr>
          <w:p w14:paraId="69C90B2D" w14:textId="77777777" w:rsidR="007C7DE1" w:rsidRPr="007636BA" w:rsidRDefault="007C7DE1" w:rsidP="0082035C">
            <w:pPr>
              <w:widowControl/>
              <w:snapToGrid w:val="0"/>
              <w:spacing w:line="226" w:lineRule="exact"/>
              <w:rPr>
                <w:sz w:val="18"/>
                <w:szCs w:val="18"/>
              </w:rPr>
            </w:pPr>
            <w:r w:rsidRPr="007636BA">
              <w:rPr>
                <w:sz w:val="18"/>
                <w:szCs w:val="18"/>
              </w:rPr>
              <w:t xml:space="preserve">　金屬製品製造業</w:t>
            </w:r>
          </w:p>
        </w:tc>
        <w:tc>
          <w:tcPr>
            <w:tcW w:w="504" w:type="dxa"/>
            <w:vAlign w:val="center"/>
          </w:tcPr>
          <w:p w14:paraId="60BEBE86" w14:textId="17AA0E3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109FFA37" w14:textId="46546FCC"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726B36B2" w14:textId="14825B9B"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7DF849DC" w14:textId="6800F2D1"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644EDA28" w14:textId="42A98FA3"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401429FE" w14:textId="3ABDC43E"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609BB99B"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512C6253"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27916EBE" w14:textId="77777777" w:rsidTr="0082035C">
        <w:trPr>
          <w:jc w:val="center"/>
        </w:trPr>
        <w:tc>
          <w:tcPr>
            <w:tcW w:w="2971" w:type="dxa"/>
            <w:noWrap/>
            <w:vAlign w:val="center"/>
          </w:tcPr>
          <w:p w14:paraId="31C4FCB4" w14:textId="77777777" w:rsidR="007C7DE1" w:rsidRPr="007636BA" w:rsidRDefault="007C7DE1" w:rsidP="0082035C">
            <w:pPr>
              <w:widowControl/>
              <w:snapToGrid w:val="0"/>
              <w:spacing w:line="226" w:lineRule="exact"/>
              <w:rPr>
                <w:sz w:val="18"/>
                <w:szCs w:val="18"/>
              </w:rPr>
            </w:pPr>
            <w:r w:rsidRPr="007636BA">
              <w:rPr>
                <w:sz w:val="18"/>
                <w:szCs w:val="18"/>
              </w:rPr>
              <w:t xml:space="preserve">　電子零組件製造業</w:t>
            </w:r>
          </w:p>
        </w:tc>
        <w:tc>
          <w:tcPr>
            <w:tcW w:w="504" w:type="dxa"/>
            <w:vAlign w:val="center"/>
          </w:tcPr>
          <w:p w14:paraId="6D1F65D2" w14:textId="494B56A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689220B9" w14:textId="5B8AADE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207077C0" w14:textId="07702DE5"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7B11BEDE" w14:textId="759D683B"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48FE4794" w14:textId="39368179"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5E0CC198" w14:textId="79C0588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2A6BD357"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05977265"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67FEE96B" w14:textId="77777777" w:rsidTr="0082035C">
        <w:trPr>
          <w:jc w:val="center"/>
        </w:trPr>
        <w:tc>
          <w:tcPr>
            <w:tcW w:w="2971" w:type="dxa"/>
            <w:noWrap/>
            <w:vAlign w:val="center"/>
          </w:tcPr>
          <w:p w14:paraId="11522653" w14:textId="77777777" w:rsidR="007C7DE1" w:rsidRPr="007636BA" w:rsidRDefault="007C7DE1" w:rsidP="0082035C">
            <w:pPr>
              <w:widowControl/>
              <w:snapToGrid w:val="0"/>
              <w:spacing w:line="226" w:lineRule="exact"/>
              <w:rPr>
                <w:sz w:val="18"/>
                <w:szCs w:val="18"/>
                <w:lang w:eastAsia="zh-TW"/>
              </w:rPr>
            </w:pPr>
            <w:r w:rsidRPr="007636BA">
              <w:rPr>
                <w:sz w:val="18"/>
                <w:szCs w:val="18"/>
                <w:lang w:eastAsia="zh-TW"/>
              </w:rPr>
              <w:t xml:space="preserve">　電腦、電子產品及光學製品製造業</w:t>
            </w:r>
          </w:p>
        </w:tc>
        <w:tc>
          <w:tcPr>
            <w:tcW w:w="504" w:type="dxa"/>
            <w:vAlign w:val="center"/>
          </w:tcPr>
          <w:p w14:paraId="1794F394" w14:textId="5D845EF0"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48513BCC" w14:textId="0545C0A6"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6ACC00A9" w14:textId="32B4888F"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54EF42E0" w14:textId="52E7A9CB"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6F6FE270" w14:textId="72D44886"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324EE105" w14:textId="6C76470C"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171B39BC"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0A82AEA0"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0218FB8E" w14:textId="77777777" w:rsidTr="0082035C">
        <w:trPr>
          <w:jc w:val="center"/>
        </w:trPr>
        <w:tc>
          <w:tcPr>
            <w:tcW w:w="2971" w:type="dxa"/>
            <w:noWrap/>
            <w:vAlign w:val="center"/>
          </w:tcPr>
          <w:p w14:paraId="394DACBA" w14:textId="77777777" w:rsidR="007C7DE1" w:rsidRPr="007636BA" w:rsidRDefault="007C7DE1" w:rsidP="0082035C">
            <w:pPr>
              <w:widowControl/>
              <w:snapToGrid w:val="0"/>
              <w:spacing w:line="226" w:lineRule="exact"/>
              <w:rPr>
                <w:sz w:val="18"/>
                <w:szCs w:val="18"/>
              </w:rPr>
            </w:pPr>
            <w:r w:rsidRPr="007636BA">
              <w:rPr>
                <w:sz w:val="18"/>
                <w:szCs w:val="18"/>
              </w:rPr>
              <w:t xml:space="preserve">　電力設備製造業</w:t>
            </w:r>
          </w:p>
        </w:tc>
        <w:tc>
          <w:tcPr>
            <w:tcW w:w="504" w:type="dxa"/>
            <w:vAlign w:val="center"/>
          </w:tcPr>
          <w:p w14:paraId="73E822E6" w14:textId="6BBA0D43"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2B8FCEC3" w14:textId="7D0372C8"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1E34CA44" w14:textId="1C69B46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72402B71" w14:textId="1E3A9D3A"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46FBD665" w14:textId="79E57180"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465CCC70" w14:textId="778FA530"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711BC62B"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518E4586"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5D5ED639" w14:textId="77777777" w:rsidTr="0082035C">
        <w:trPr>
          <w:jc w:val="center"/>
        </w:trPr>
        <w:tc>
          <w:tcPr>
            <w:tcW w:w="2971" w:type="dxa"/>
            <w:noWrap/>
            <w:vAlign w:val="center"/>
          </w:tcPr>
          <w:p w14:paraId="13772472" w14:textId="77777777" w:rsidR="007C7DE1" w:rsidRPr="007636BA" w:rsidRDefault="007C7DE1" w:rsidP="0082035C">
            <w:pPr>
              <w:widowControl/>
              <w:snapToGrid w:val="0"/>
              <w:spacing w:line="226" w:lineRule="exact"/>
              <w:rPr>
                <w:sz w:val="18"/>
                <w:szCs w:val="18"/>
              </w:rPr>
            </w:pPr>
            <w:r w:rsidRPr="007636BA">
              <w:rPr>
                <w:sz w:val="18"/>
                <w:szCs w:val="18"/>
              </w:rPr>
              <w:t xml:space="preserve">　機械設備製造業</w:t>
            </w:r>
          </w:p>
        </w:tc>
        <w:tc>
          <w:tcPr>
            <w:tcW w:w="504" w:type="dxa"/>
            <w:vAlign w:val="center"/>
          </w:tcPr>
          <w:p w14:paraId="5CBDE32F" w14:textId="196A5B43"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7BC174A3" w14:textId="34E4B4CB"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40A5AF4E" w14:textId="49AE6A53"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0BF94EBF" w14:textId="4331CB18"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47A48701" w14:textId="22CF764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0DDBF986" w14:textId="17626E0F"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4B003A15"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62C11E81"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3EA50DC6" w14:textId="77777777" w:rsidTr="0082035C">
        <w:trPr>
          <w:jc w:val="center"/>
        </w:trPr>
        <w:tc>
          <w:tcPr>
            <w:tcW w:w="2971" w:type="dxa"/>
            <w:noWrap/>
            <w:vAlign w:val="center"/>
          </w:tcPr>
          <w:p w14:paraId="1A4D3BE0" w14:textId="77777777" w:rsidR="007C7DE1" w:rsidRPr="007636BA" w:rsidRDefault="007C7DE1" w:rsidP="0082035C">
            <w:pPr>
              <w:widowControl/>
              <w:snapToGrid w:val="0"/>
              <w:spacing w:line="226" w:lineRule="exact"/>
              <w:rPr>
                <w:sz w:val="18"/>
                <w:szCs w:val="18"/>
                <w:lang w:eastAsia="zh-TW"/>
              </w:rPr>
            </w:pPr>
            <w:r w:rsidRPr="007636BA">
              <w:rPr>
                <w:sz w:val="18"/>
                <w:szCs w:val="18"/>
                <w:lang w:eastAsia="zh-TW"/>
              </w:rPr>
              <w:t xml:space="preserve">　汽車及其零件製造業</w:t>
            </w:r>
          </w:p>
        </w:tc>
        <w:tc>
          <w:tcPr>
            <w:tcW w:w="504" w:type="dxa"/>
            <w:vAlign w:val="center"/>
          </w:tcPr>
          <w:p w14:paraId="1FFEBAD2" w14:textId="0F4A36C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0A51D7D8" w14:textId="0268908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39C39B8D" w14:textId="6849227F"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45D2F3E0" w14:textId="58BD469D"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00D22CE0" w14:textId="764EBDC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1A1031B8" w14:textId="1E86242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7A5016FD"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6D8EE79F"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1E12DF65" w14:textId="77777777" w:rsidTr="0082035C">
        <w:trPr>
          <w:jc w:val="center"/>
        </w:trPr>
        <w:tc>
          <w:tcPr>
            <w:tcW w:w="2971" w:type="dxa"/>
            <w:noWrap/>
            <w:vAlign w:val="center"/>
          </w:tcPr>
          <w:p w14:paraId="5D0E4343" w14:textId="77777777" w:rsidR="007C7DE1" w:rsidRPr="007636BA" w:rsidRDefault="007C7DE1" w:rsidP="0082035C">
            <w:pPr>
              <w:widowControl/>
              <w:snapToGrid w:val="0"/>
              <w:spacing w:line="226" w:lineRule="exact"/>
              <w:rPr>
                <w:sz w:val="18"/>
                <w:szCs w:val="18"/>
                <w:lang w:eastAsia="zh-TW"/>
              </w:rPr>
            </w:pPr>
            <w:r w:rsidRPr="007636BA">
              <w:rPr>
                <w:sz w:val="18"/>
                <w:szCs w:val="18"/>
                <w:lang w:eastAsia="zh-TW"/>
              </w:rPr>
              <w:t xml:space="preserve">　其他運輸工具製造業</w:t>
            </w:r>
          </w:p>
        </w:tc>
        <w:tc>
          <w:tcPr>
            <w:tcW w:w="504" w:type="dxa"/>
            <w:vAlign w:val="center"/>
          </w:tcPr>
          <w:p w14:paraId="0737557C" w14:textId="61D10F19"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70D717FD" w14:textId="404C0EEA"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68C74F57" w14:textId="704AE520"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3BF8785C" w14:textId="0444F2A4"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06C0299E" w14:textId="48E2B2F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15094AAC" w14:textId="2A05583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20826BC6"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466D42C0"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220B19CA" w14:textId="77777777" w:rsidTr="0082035C">
        <w:trPr>
          <w:jc w:val="center"/>
        </w:trPr>
        <w:tc>
          <w:tcPr>
            <w:tcW w:w="2971" w:type="dxa"/>
            <w:noWrap/>
            <w:vAlign w:val="center"/>
          </w:tcPr>
          <w:p w14:paraId="5510E501" w14:textId="77777777" w:rsidR="007C7DE1" w:rsidRPr="007636BA" w:rsidRDefault="007C7DE1" w:rsidP="0082035C">
            <w:pPr>
              <w:widowControl/>
              <w:snapToGrid w:val="0"/>
              <w:spacing w:line="226" w:lineRule="exact"/>
              <w:rPr>
                <w:sz w:val="18"/>
                <w:szCs w:val="18"/>
              </w:rPr>
            </w:pPr>
            <w:r w:rsidRPr="007636BA">
              <w:rPr>
                <w:sz w:val="18"/>
                <w:szCs w:val="18"/>
              </w:rPr>
              <w:t xml:space="preserve">　家具製造業</w:t>
            </w:r>
          </w:p>
        </w:tc>
        <w:tc>
          <w:tcPr>
            <w:tcW w:w="504" w:type="dxa"/>
            <w:vAlign w:val="center"/>
          </w:tcPr>
          <w:p w14:paraId="042E43DD" w14:textId="2CDFB0B0"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7DEE295B" w14:textId="7694E0F6"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26D93BA6" w14:textId="641D3459"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7625D0B3" w14:textId="4F6E3211"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34B5917A" w14:textId="462E37F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349AD41B" w14:textId="08876D33"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32C7E108"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3910C5DA"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3D439C23" w14:textId="77777777" w:rsidTr="0082035C">
        <w:trPr>
          <w:jc w:val="center"/>
        </w:trPr>
        <w:tc>
          <w:tcPr>
            <w:tcW w:w="2971" w:type="dxa"/>
            <w:noWrap/>
            <w:vAlign w:val="center"/>
          </w:tcPr>
          <w:p w14:paraId="1EE91D72" w14:textId="77777777" w:rsidR="007C7DE1" w:rsidRPr="007636BA" w:rsidRDefault="007C7DE1" w:rsidP="0082035C">
            <w:pPr>
              <w:widowControl/>
              <w:snapToGrid w:val="0"/>
              <w:spacing w:line="226" w:lineRule="exact"/>
              <w:rPr>
                <w:sz w:val="18"/>
                <w:szCs w:val="18"/>
              </w:rPr>
            </w:pPr>
            <w:r w:rsidRPr="007636BA">
              <w:rPr>
                <w:sz w:val="18"/>
                <w:szCs w:val="18"/>
              </w:rPr>
              <w:t xml:space="preserve">　其他製造業</w:t>
            </w:r>
          </w:p>
        </w:tc>
        <w:tc>
          <w:tcPr>
            <w:tcW w:w="504" w:type="dxa"/>
            <w:vAlign w:val="center"/>
          </w:tcPr>
          <w:p w14:paraId="701B67B1" w14:textId="0474DCB1"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6665E3DD" w14:textId="373D9BBF"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72991AA0" w14:textId="51839A0E"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3E7BF310" w14:textId="40B9E9CC"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6DE38B25" w14:textId="23C4584B"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4D5DFFEE" w14:textId="2D536D3F"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2A30201C"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134C9310"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132271CF" w14:textId="77777777" w:rsidTr="0082035C">
        <w:trPr>
          <w:jc w:val="center"/>
        </w:trPr>
        <w:tc>
          <w:tcPr>
            <w:tcW w:w="2971" w:type="dxa"/>
            <w:noWrap/>
            <w:vAlign w:val="center"/>
          </w:tcPr>
          <w:p w14:paraId="65C9CC45" w14:textId="77777777" w:rsidR="007C7DE1" w:rsidRPr="007636BA" w:rsidRDefault="007C7DE1" w:rsidP="0082035C">
            <w:pPr>
              <w:widowControl/>
              <w:snapToGrid w:val="0"/>
              <w:spacing w:line="226" w:lineRule="exact"/>
              <w:rPr>
                <w:sz w:val="18"/>
                <w:szCs w:val="18"/>
                <w:lang w:eastAsia="zh-TW"/>
              </w:rPr>
            </w:pPr>
            <w:r w:rsidRPr="007636BA">
              <w:rPr>
                <w:sz w:val="18"/>
                <w:szCs w:val="18"/>
                <w:lang w:eastAsia="zh-TW"/>
              </w:rPr>
              <w:t xml:space="preserve">　產業用機械設備維修及安裝業</w:t>
            </w:r>
          </w:p>
        </w:tc>
        <w:tc>
          <w:tcPr>
            <w:tcW w:w="504" w:type="dxa"/>
            <w:vAlign w:val="center"/>
          </w:tcPr>
          <w:p w14:paraId="09AE5FF1" w14:textId="2126880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01A3511C" w14:textId="6F6B08F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5CA9E8A8" w14:textId="374B015D"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10EAF00B" w14:textId="538026D9"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716B4741" w14:textId="34288108"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3B998FA3" w14:textId="776F6112"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0D282B5F"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5914961B"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0C4BCACD" w14:textId="77777777" w:rsidTr="0082035C">
        <w:trPr>
          <w:jc w:val="center"/>
        </w:trPr>
        <w:tc>
          <w:tcPr>
            <w:tcW w:w="2971" w:type="dxa"/>
            <w:noWrap/>
            <w:vAlign w:val="center"/>
          </w:tcPr>
          <w:p w14:paraId="2B74C24E" w14:textId="77777777" w:rsidR="007C7DE1" w:rsidRPr="007636BA" w:rsidRDefault="007C7DE1" w:rsidP="0082035C">
            <w:pPr>
              <w:widowControl/>
              <w:snapToGrid w:val="0"/>
              <w:spacing w:line="226" w:lineRule="exact"/>
              <w:rPr>
                <w:sz w:val="18"/>
                <w:szCs w:val="18"/>
              </w:rPr>
            </w:pPr>
            <w:r w:rsidRPr="007636BA">
              <w:rPr>
                <w:sz w:val="18"/>
                <w:szCs w:val="18"/>
              </w:rPr>
              <w:t>電力及燃氣供應業</w:t>
            </w:r>
          </w:p>
        </w:tc>
        <w:tc>
          <w:tcPr>
            <w:tcW w:w="504" w:type="dxa"/>
            <w:vAlign w:val="center"/>
          </w:tcPr>
          <w:p w14:paraId="394F00D7" w14:textId="018B67B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26E019C7" w14:textId="0B928F6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6B4E9C1B" w14:textId="765F3968"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5C73D5A7" w14:textId="3E2A3E2C"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7E49A51B" w14:textId="20078B33"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6A4FF764" w14:textId="6E65207A"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18D29777"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6209656E"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0993B22C" w14:textId="77777777" w:rsidTr="0082035C">
        <w:trPr>
          <w:jc w:val="center"/>
        </w:trPr>
        <w:tc>
          <w:tcPr>
            <w:tcW w:w="2971" w:type="dxa"/>
            <w:noWrap/>
            <w:vAlign w:val="center"/>
          </w:tcPr>
          <w:p w14:paraId="52AFE1F4" w14:textId="77777777" w:rsidR="007C7DE1" w:rsidRPr="007636BA" w:rsidRDefault="007C7DE1" w:rsidP="0082035C">
            <w:pPr>
              <w:widowControl/>
              <w:snapToGrid w:val="0"/>
              <w:spacing w:line="226" w:lineRule="exact"/>
              <w:rPr>
                <w:sz w:val="18"/>
                <w:szCs w:val="18"/>
                <w:lang w:eastAsia="zh-TW"/>
              </w:rPr>
            </w:pPr>
            <w:r w:rsidRPr="007636BA">
              <w:rPr>
                <w:sz w:val="18"/>
                <w:szCs w:val="18"/>
                <w:lang w:eastAsia="zh-TW"/>
              </w:rPr>
              <w:t>用水供應及污染整治業</w:t>
            </w:r>
          </w:p>
        </w:tc>
        <w:tc>
          <w:tcPr>
            <w:tcW w:w="504" w:type="dxa"/>
            <w:vAlign w:val="center"/>
          </w:tcPr>
          <w:p w14:paraId="407C326B" w14:textId="3CC86B65"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77A71879" w14:textId="22AF8F5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23F1339A" w14:textId="759FED55"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204FA7A1" w14:textId="1360BD6F"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6062BF7C" w14:textId="62D8555C"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4758D6AE" w14:textId="13E79DD5"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3630BADC"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067D681C"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02FEF8C2" w14:textId="77777777" w:rsidTr="0082035C">
        <w:trPr>
          <w:jc w:val="center"/>
        </w:trPr>
        <w:tc>
          <w:tcPr>
            <w:tcW w:w="2971" w:type="dxa"/>
            <w:noWrap/>
            <w:vAlign w:val="center"/>
          </w:tcPr>
          <w:p w14:paraId="0227014E" w14:textId="77777777" w:rsidR="007C7DE1" w:rsidRPr="007636BA" w:rsidRDefault="007C7DE1" w:rsidP="0082035C">
            <w:pPr>
              <w:widowControl/>
              <w:snapToGrid w:val="0"/>
              <w:spacing w:line="226" w:lineRule="exact"/>
              <w:rPr>
                <w:sz w:val="18"/>
                <w:szCs w:val="18"/>
              </w:rPr>
            </w:pPr>
            <w:r w:rsidRPr="007636BA">
              <w:rPr>
                <w:sz w:val="18"/>
                <w:szCs w:val="18"/>
              </w:rPr>
              <w:t>營造業</w:t>
            </w:r>
          </w:p>
        </w:tc>
        <w:tc>
          <w:tcPr>
            <w:tcW w:w="504" w:type="dxa"/>
            <w:vAlign w:val="center"/>
          </w:tcPr>
          <w:p w14:paraId="2D69AD1B" w14:textId="4004128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4A22BF40" w14:textId="12E3478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1F1E71DD" w14:textId="01500001"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37B918E0" w14:textId="751CCE13"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320FCDF2" w14:textId="2ADE92F9"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235C92A2" w14:textId="279F74DA"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317222E6"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02B1A76D"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65FAF607" w14:textId="77777777" w:rsidTr="0082035C">
        <w:trPr>
          <w:jc w:val="center"/>
        </w:trPr>
        <w:tc>
          <w:tcPr>
            <w:tcW w:w="2971" w:type="dxa"/>
            <w:noWrap/>
            <w:vAlign w:val="center"/>
          </w:tcPr>
          <w:p w14:paraId="0A99E107" w14:textId="77777777" w:rsidR="007C7DE1" w:rsidRPr="007636BA" w:rsidRDefault="007C7DE1" w:rsidP="0082035C">
            <w:pPr>
              <w:widowControl/>
              <w:snapToGrid w:val="0"/>
              <w:spacing w:line="226" w:lineRule="exact"/>
              <w:rPr>
                <w:sz w:val="18"/>
                <w:szCs w:val="18"/>
              </w:rPr>
            </w:pPr>
            <w:r w:rsidRPr="007636BA">
              <w:rPr>
                <w:sz w:val="18"/>
                <w:szCs w:val="18"/>
              </w:rPr>
              <w:t>批發及零售業</w:t>
            </w:r>
          </w:p>
        </w:tc>
        <w:tc>
          <w:tcPr>
            <w:tcW w:w="504" w:type="dxa"/>
            <w:vAlign w:val="center"/>
          </w:tcPr>
          <w:p w14:paraId="4C5A8603" w14:textId="15C45C52"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2</w:t>
            </w:r>
          </w:p>
        </w:tc>
        <w:tc>
          <w:tcPr>
            <w:tcW w:w="870" w:type="dxa"/>
            <w:vAlign w:val="center"/>
          </w:tcPr>
          <w:p w14:paraId="47D401F6" w14:textId="5EE4C3F0"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1,940</w:t>
            </w:r>
          </w:p>
        </w:tc>
        <w:tc>
          <w:tcPr>
            <w:tcW w:w="459" w:type="dxa"/>
            <w:vAlign w:val="center"/>
          </w:tcPr>
          <w:p w14:paraId="03C33B7E" w14:textId="6D1A9315"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29E35491" w14:textId="2F896C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2B5C25F7" w14:textId="52FC089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1</w:t>
            </w:r>
          </w:p>
        </w:tc>
        <w:tc>
          <w:tcPr>
            <w:tcW w:w="709" w:type="dxa"/>
            <w:vAlign w:val="center"/>
          </w:tcPr>
          <w:p w14:paraId="09294847" w14:textId="11ED5A75"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53</w:t>
            </w:r>
          </w:p>
        </w:tc>
        <w:tc>
          <w:tcPr>
            <w:tcW w:w="567" w:type="dxa"/>
            <w:vAlign w:val="center"/>
          </w:tcPr>
          <w:p w14:paraId="0FC69394"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501848B1"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23E87492" w14:textId="77777777" w:rsidTr="0082035C">
        <w:trPr>
          <w:jc w:val="center"/>
        </w:trPr>
        <w:tc>
          <w:tcPr>
            <w:tcW w:w="2971" w:type="dxa"/>
            <w:noWrap/>
            <w:vAlign w:val="center"/>
          </w:tcPr>
          <w:p w14:paraId="67BD4787" w14:textId="77777777" w:rsidR="007C7DE1" w:rsidRPr="007636BA" w:rsidRDefault="007C7DE1" w:rsidP="0082035C">
            <w:pPr>
              <w:widowControl/>
              <w:snapToGrid w:val="0"/>
              <w:spacing w:line="226" w:lineRule="exact"/>
              <w:rPr>
                <w:sz w:val="18"/>
                <w:szCs w:val="18"/>
              </w:rPr>
            </w:pPr>
            <w:r w:rsidRPr="007636BA">
              <w:rPr>
                <w:sz w:val="18"/>
                <w:szCs w:val="18"/>
              </w:rPr>
              <w:t>運輸及倉儲業</w:t>
            </w:r>
          </w:p>
        </w:tc>
        <w:tc>
          <w:tcPr>
            <w:tcW w:w="504" w:type="dxa"/>
            <w:vAlign w:val="center"/>
          </w:tcPr>
          <w:p w14:paraId="636DEFD7" w14:textId="2094417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0B96F73B" w14:textId="2A14F553"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4135608B" w14:textId="4612D0FF"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781EABB0" w14:textId="5AE8903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39974A08" w14:textId="112FF6E0"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7BFFE633" w14:textId="74CF27A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232F35CE"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652FDC4D"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6ACBEEF6" w14:textId="77777777" w:rsidTr="0082035C">
        <w:trPr>
          <w:jc w:val="center"/>
        </w:trPr>
        <w:tc>
          <w:tcPr>
            <w:tcW w:w="2971" w:type="dxa"/>
            <w:noWrap/>
            <w:vAlign w:val="center"/>
          </w:tcPr>
          <w:p w14:paraId="27CCD72A" w14:textId="77777777" w:rsidR="007C7DE1" w:rsidRPr="007636BA" w:rsidRDefault="007C7DE1" w:rsidP="0082035C">
            <w:pPr>
              <w:widowControl/>
              <w:snapToGrid w:val="0"/>
              <w:spacing w:line="226" w:lineRule="exact"/>
              <w:rPr>
                <w:sz w:val="18"/>
                <w:szCs w:val="18"/>
              </w:rPr>
            </w:pPr>
            <w:r w:rsidRPr="007636BA">
              <w:rPr>
                <w:sz w:val="18"/>
                <w:szCs w:val="18"/>
              </w:rPr>
              <w:t>住宿及餐飲業</w:t>
            </w:r>
          </w:p>
        </w:tc>
        <w:tc>
          <w:tcPr>
            <w:tcW w:w="504" w:type="dxa"/>
            <w:vAlign w:val="center"/>
          </w:tcPr>
          <w:p w14:paraId="7867283B" w14:textId="0009E0EB"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287F49F2" w14:textId="0ABD00A5"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30F24AEA" w14:textId="26F1760F"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5B382B23" w14:textId="184ADC64"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3644975D" w14:textId="4BAD879B"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006FAB72" w14:textId="491613B0"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5710F407"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406E928D"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3D3CF03A" w14:textId="77777777" w:rsidTr="0082035C">
        <w:trPr>
          <w:jc w:val="center"/>
        </w:trPr>
        <w:tc>
          <w:tcPr>
            <w:tcW w:w="2971" w:type="dxa"/>
            <w:noWrap/>
            <w:vAlign w:val="center"/>
          </w:tcPr>
          <w:p w14:paraId="2C9B38D2" w14:textId="77777777" w:rsidR="007C7DE1" w:rsidRPr="007636BA" w:rsidRDefault="007C7DE1" w:rsidP="0082035C">
            <w:pPr>
              <w:widowControl/>
              <w:snapToGrid w:val="0"/>
              <w:spacing w:line="226" w:lineRule="exact"/>
              <w:rPr>
                <w:sz w:val="18"/>
                <w:szCs w:val="18"/>
              </w:rPr>
            </w:pPr>
            <w:r w:rsidRPr="007636BA">
              <w:rPr>
                <w:sz w:val="18"/>
                <w:szCs w:val="18"/>
              </w:rPr>
              <w:t>資訊及通訊傳播業</w:t>
            </w:r>
          </w:p>
        </w:tc>
        <w:tc>
          <w:tcPr>
            <w:tcW w:w="504" w:type="dxa"/>
            <w:vAlign w:val="center"/>
          </w:tcPr>
          <w:p w14:paraId="59DFA7E1" w14:textId="7D7AC14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1</w:t>
            </w:r>
          </w:p>
        </w:tc>
        <w:tc>
          <w:tcPr>
            <w:tcW w:w="870" w:type="dxa"/>
            <w:vAlign w:val="center"/>
          </w:tcPr>
          <w:p w14:paraId="74384989" w14:textId="1799723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12</w:t>
            </w:r>
          </w:p>
        </w:tc>
        <w:tc>
          <w:tcPr>
            <w:tcW w:w="459" w:type="dxa"/>
            <w:vAlign w:val="center"/>
          </w:tcPr>
          <w:p w14:paraId="1D1E3348" w14:textId="0AF5B1FC"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4B403E37" w14:textId="0EB9D93B"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2E6A1511" w14:textId="14DBB1CA"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36B6F03D" w14:textId="4C4E5DFA"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232B1D71"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48154441"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5E543FF8" w14:textId="77777777" w:rsidTr="0082035C">
        <w:trPr>
          <w:jc w:val="center"/>
        </w:trPr>
        <w:tc>
          <w:tcPr>
            <w:tcW w:w="2971" w:type="dxa"/>
            <w:noWrap/>
            <w:vAlign w:val="center"/>
          </w:tcPr>
          <w:p w14:paraId="65D8A88D" w14:textId="77777777" w:rsidR="007C7DE1" w:rsidRPr="007636BA" w:rsidRDefault="007C7DE1" w:rsidP="0082035C">
            <w:pPr>
              <w:widowControl/>
              <w:snapToGrid w:val="0"/>
              <w:spacing w:line="226" w:lineRule="exact"/>
              <w:rPr>
                <w:sz w:val="18"/>
                <w:szCs w:val="18"/>
              </w:rPr>
            </w:pPr>
            <w:r w:rsidRPr="007636BA">
              <w:rPr>
                <w:sz w:val="18"/>
                <w:szCs w:val="18"/>
              </w:rPr>
              <w:t>金融及保險業</w:t>
            </w:r>
          </w:p>
        </w:tc>
        <w:tc>
          <w:tcPr>
            <w:tcW w:w="504" w:type="dxa"/>
            <w:vAlign w:val="center"/>
          </w:tcPr>
          <w:p w14:paraId="43C70E00" w14:textId="5D6632FB"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4670FB9A" w14:textId="1067F28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283BE2A0" w14:textId="0ACF6742"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59F4A1C2" w14:textId="51B8F2A4"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77712878" w14:textId="7A9FA7C8"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4B2A8884" w14:textId="055BE446"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39C412A2"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320BB329"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2EF13A9B" w14:textId="77777777" w:rsidTr="0082035C">
        <w:trPr>
          <w:jc w:val="center"/>
        </w:trPr>
        <w:tc>
          <w:tcPr>
            <w:tcW w:w="2971" w:type="dxa"/>
            <w:noWrap/>
            <w:vAlign w:val="center"/>
          </w:tcPr>
          <w:p w14:paraId="6126F0E6" w14:textId="77777777" w:rsidR="007C7DE1" w:rsidRPr="007636BA" w:rsidRDefault="007C7DE1" w:rsidP="0082035C">
            <w:pPr>
              <w:widowControl/>
              <w:snapToGrid w:val="0"/>
              <w:spacing w:line="226" w:lineRule="exact"/>
              <w:rPr>
                <w:sz w:val="18"/>
                <w:szCs w:val="18"/>
              </w:rPr>
            </w:pPr>
            <w:r w:rsidRPr="007636BA">
              <w:rPr>
                <w:sz w:val="18"/>
                <w:szCs w:val="18"/>
              </w:rPr>
              <w:t>不動產業</w:t>
            </w:r>
          </w:p>
        </w:tc>
        <w:tc>
          <w:tcPr>
            <w:tcW w:w="504" w:type="dxa"/>
            <w:vAlign w:val="center"/>
          </w:tcPr>
          <w:p w14:paraId="2DF47F4C" w14:textId="0702B45F"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17C454FD" w14:textId="3F5C23E0"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55116476" w14:textId="3F41691A"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1155EB8B" w14:textId="4B69D706"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61FD213C" w14:textId="18EE844B"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46F0E4E5" w14:textId="34A80F4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228A06D3"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24349A21"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6CDDF06E" w14:textId="77777777" w:rsidTr="0082035C">
        <w:trPr>
          <w:jc w:val="center"/>
        </w:trPr>
        <w:tc>
          <w:tcPr>
            <w:tcW w:w="2971" w:type="dxa"/>
            <w:noWrap/>
            <w:vAlign w:val="center"/>
          </w:tcPr>
          <w:p w14:paraId="77621DAD" w14:textId="77777777" w:rsidR="007C7DE1" w:rsidRPr="007636BA" w:rsidRDefault="007C7DE1" w:rsidP="0082035C">
            <w:pPr>
              <w:widowControl/>
              <w:snapToGrid w:val="0"/>
              <w:spacing w:line="226" w:lineRule="exact"/>
              <w:rPr>
                <w:sz w:val="18"/>
                <w:szCs w:val="18"/>
                <w:lang w:eastAsia="zh-TW"/>
              </w:rPr>
            </w:pPr>
            <w:r w:rsidRPr="007636BA">
              <w:rPr>
                <w:sz w:val="18"/>
                <w:szCs w:val="18"/>
                <w:lang w:eastAsia="zh-TW"/>
              </w:rPr>
              <w:t>專業、科學及技術服務業</w:t>
            </w:r>
          </w:p>
        </w:tc>
        <w:tc>
          <w:tcPr>
            <w:tcW w:w="504" w:type="dxa"/>
            <w:vAlign w:val="center"/>
          </w:tcPr>
          <w:p w14:paraId="0A198018" w14:textId="415E658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0F53D125" w14:textId="2A04E52A"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3A49E4AB" w14:textId="366ACD15"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52305B2D" w14:textId="3A4A788B"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1D8B234E" w14:textId="2839F31D"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7DD616E9" w14:textId="78A0F65B"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1939F5F6"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5F9DA7DF"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287EBC54" w14:textId="77777777" w:rsidTr="0082035C">
        <w:trPr>
          <w:jc w:val="center"/>
        </w:trPr>
        <w:tc>
          <w:tcPr>
            <w:tcW w:w="2971" w:type="dxa"/>
            <w:noWrap/>
            <w:vAlign w:val="center"/>
          </w:tcPr>
          <w:p w14:paraId="195D9E87" w14:textId="77777777" w:rsidR="007C7DE1" w:rsidRPr="007636BA" w:rsidRDefault="007C7DE1" w:rsidP="0082035C">
            <w:pPr>
              <w:widowControl/>
              <w:snapToGrid w:val="0"/>
              <w:spacing w:line="226" w:lineRule="exact"/>
              <w:rPr>
                <w:sz w:val="18"/>
                <w:szCs w:val="18"/>
              </w:rPr>
            </w:pPr>
            <w:r w:rsidRPr="007636BA">
              <w:rPr>
                <w:sz w:val="18"/>
                <w:szCs w:val="18"/>
              </w:rPr>
              <w:t>支援服務業</w:t>
            </w:r>
          </w:p>
        </w:tc>
        <w:tc>
          <w:tcPr>
            <w:tcW w:w="504" w:type="dxa"/>
            <w:vAlign w:val="center"/>
          </w:tcPr>
          <w:p w14:paraId="3797708B" w14:textId="3CAB62EE"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47C5539F" w14:textId="75C4927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1B7F67C8" w14:textId="55FF4523"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7D47074F" w14:textId="3D0C24FC"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7825CD68" w14:textId="2426BDAB"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5D45F608" w14:textId="3E6A78A3"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5FFC7648"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73529F24"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43C417CA" w14:textId="77777777" w:rsidTr="0082035C">
        <w:trPr>
          <w:jc w:val="center"/>
        </w:trPr>
        <w:tc>
          <w:tcPr>
            <w:tcW w:w="2971" w:type="dxa"/>
            <w:noWrap/>
            <w:vAlign w:val="center"/>
          </w:tcPr>
          <w:p w14:paraId="210BB550" w14:textId="77777777" w:rsidR="007C7DE1" w:rsidRPr="007636BA" w:rsidRDefault="007C7DE1" w:rsidP="0082035C">
            <w:pPr>
              <w:widowControl/>
              <w:snapToGrid w:val="0"/>
              <w:spacing w:line="226" w:lineRule="exact"/>
              <w:rPr>
                <w:sz w:val="18"/>
                <w:szCs w:val="18"/>
                <w:lang w:eastAsia="zh-TW"/>
              </w:rPr>
            </w:pPr>
            <w:r w:rsidRPr="007636BA">
              <w:rPr>
                <w:sz w:val="18"/>
                <w:szCs w:val="18"/>
                <w:lang w:eastAsia="zh-TW"/>
              </w:rPr>
              <w:t>公共行政及國防；強制性社會安全</w:t>
            </w:r>
          </w:p>
        </w:tc>
        <w:tc>
          <w:tcPr>
            <w:tcW w:w="504" w:type="dxa"/>
            <w:vAlign w:val="center"/>
          </w:tcPr>
          <w:p w14:paraId="59378CE3" w14:textId="7C8B40D1"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4324BD9A" w14:textId="6479FE5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529F91CF" w14:textId="15F3A626"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2789FC72" w14:textId="3F39C809"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738A8E51" w14:textId="28F058C3"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25829D4F" w14:textId="1AEAD09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1ED9981F"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1CADAE7D"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2B7454A0" w14:textId="77777777" w:rsidTr="0082035C">
        <w:trPr>
          <w:jc w:val="center"/>
        </w:trPr>
        <w:tc>
          <w:tcPr>
            <w:tcW w:w="2971" w:type="dxa"/>
            <w:noWrap/>
            <w:vAlign w:val="center"/>
          </w:tcPr>
          <w:p w14:paraId="54D1817D" w14:textId="77777777" w:rsidR="007C7DE1" w:rsidRPr="007636BA" w:rsidRDefault="007C7DE1" w:rsidP="0082035C">
            <w:pPr>
              <w:widowControl/>
              <w:snapToGrid w:val="0"/>
              <w:spacing w:line="226" w:lineRule="exact"/>
              <w:rPr>
                <w:sz w:val="18"/>
                <w:szCs w:val="18"/>
              </w:rPr>
            </w:pPr>
            <w:r w:rsidRPr="007636BA">
              <w:rPr>
                <w:sz w:val="18"/>
                <w:szCs w:val="18"/>
              </w:rPr>
              <w:t>教育服務業</w:t>
            </w:r>
          </w:p>
        </w:tc>
        <w:tc>
          <w:tcPr>
            <w:tcW w:w="504" w:type="dxa"/>
            <w:vAlign w:val="center"/>
          </w:tcPr>
          <w:p w14:paraId="046181D7" w14:textId="46627416"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2BBEB806" w14:textId="5733C2A0"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5C036690" w14:textId="26BBDF02"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50A8CE44" w14:textId="10670C1F"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4EA68A62" w14:textId="73A65F7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6617A106" w14:textId="113BDAF1"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338951B3"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361016CC"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3A427195" w14:textId="77777777" w:rsidTr="0082035C">
        <w:trPr>
          <w:jc w:val="center"/>
        </w:trPr>
        <w:tc>
          <w:tcPr>
            <w:tcW w:w="2971" w:type="dxa"/>
            <w:noWrap/>
            <w:vAlign w:val="center"/>
          </w:tcPr>
          <w:p w14:paraId="28DF40D0" w14:textId="77777777" w:rsidR="007C7DE1" w:rsidRPr="007636BA" w:rsidRDefault="007C7DE1" w:rsidP="0082035C">
            <w:pPr>
              <w:widowControl/>
              <w:snapToGrid w:val="0"/>
              <w:spacing w:line="226" w:lineRule="exact"/>
              <w:rPr>
                <w:sz w:val="18"/>
                <w:szCs w:val="18"/>
                <w:lang w:eastAsia="zh-TW"/>
              </w:rPr>
            </w:pPr>
            <w:r w:rsidRPr="007636BA">
              <w:rPr>
                <w:sz w:val="18"/>
                <w:szCs w:val="18"/>
                <w:lang w:eastAsia="zh-TW"/>
              </w:rPr>
              <w:t>醫療保健及社會工作服務業</w:t>
            </w:r>
          </w:p>
        </w:tc>
        <w:tc>
          <w:tcPr>
            <w:tcW w:w="504" w:type="dxa"/>
            <w:vAlign w:val="center"/>
          </w:tcPr>
          <w:p w14:paraId="17C6385E" w14:textId="5A183608"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2A6D2898" w14:textId="6DCF1D54"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6E23D2DD" w14:textId="5C48C42C"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03B61085" w14:textId="6E9AADB0"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38BB1CC5" w14:textId="76FDDA8B"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7D4B8B54" w14:textId="7589A189"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562D0695"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18625FB8"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20A5F23B" w14:textId="77777777" w:rsidTr="0082035C">
        <w:trPr>
          <w:jc w:val="center"/>
        </w:trPr>
        <w:tc>
          <w:tcPr>
            <w:tcW w:w="2971" w:type="dxa"/>
            <w:noWrap/>
            <w:vAlign w:val="center"/>
          </w:tcPr>
          <w:p w14:paraId="220C3C9E" w14:textId="77777777" w:rsidR="007C7DE1" w:rsidRPr="007636BA" w:rsidRDefault="007C7DE1" w:rsidP="0082035C">
            <w:pPr>
              <w:widowControl/>
              <w:snapToGrid w:val="0"/>
              <w:spacing w:line="226" w:lineRule="exact"/>
              <w:rPr>
                <w:sz w:val="18"/>
                <w:szCs w:val="18"/>
                <w:lang w:eastAsia="zh-TW"/>
              </w:rPr>
            </w:pPr>
            <w:r w:rsidRPr="007636BA">
              <w:rPr>
                <w:sz w:val="18"/>
                <w:szCs w:val="18"/>
                <w:lang w:eastAsia="zh-TW"/>
              </w:rPr>
              <w:t>藝術、娛樂及休閒服務業</w:t>
            </w:r>
          </w:p>
        </w:tc>
        <w:tc>
          <w:tcPr>
            <w:tcW w:w="504" w:type="dxa"/>
            <w:vAlign w:val="center"/>
          </w:tcPr>
          <w:p w14:paraId="4A7E4AEC" w14:textId="02686B79"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6A0D0B2F" w14:textId="5B2B9E01"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6AB85506" w14:textId="3F0633BF"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0F4CE5D7" w14:textId="6BFBF522"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117306E8" w14:textId="7AA461E7"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04DCBD4A" w14:textId="4FFEE55E"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23566C8B"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458ECDDD"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r w:rsidR="007636BA" w:rsidRPr="007636BA" w14:paraId="4D519FF4" w14:textId="77777777" w:rsidTr="0082035C">
        <w:trPr>
          <w:jc w:val="center"/>
        </w:trPr>
        <w:tc>
          <w:tcPr>
            <w:tcW w:w="2971" w:type="dxa"/>
            <w:noWrap/>
            <w:vAlign w:val="center"/>
          </w:tcPr>
          <w:p w14:paraId="194A88B1" w14:textId="77777777" w:rsidR="007C7DE1" w:rsidRPr="007636BA" w:rsidRDefault="007C7DE1" w:rsidP="0082035C">
            <w:pPr>
              <w:widowControl/>
              <w:snapToGrid w:val="0"/>
              <w:spacing w:line="226" w:lineRule="exact"/>
              <w:rPr>
                <w:sz w:val="18"/>
                <w:szCs w:val="18"/>
              </w:rPr>
            </w:pPr>
            <w:r w:rsidRPr="007636BA">
              <w:rPr>
                <w:sz w:val="18"/>
                <w:szCs w:val="18"/>
              </w:rPr>
              <w:t>其他服務業</w:t>
            </w:r>
          </w:p>
        </w:tc>
        <w:tc>
          <w:tcPr>
            <w:tcW w:w="504" w:type="dxa"/>
            <w:vAlign w:val="center"/>
          </w:tcPr>
          <w:p w14:paraId="5B6ABE2C" w14:textId="07ACEAD3"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870" w:type="dxa"/>
            <w:vAlign w:val="center"/>
          </w:tcPr>
          <w:p w14:paraId="290E8FF4" w14:textId="55083A36"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459" w:type="dxa"/>
            <w:vAlign w:val="center"/>
          </w:tcPr>
          <w:p w14:paraId="490A6BD4" w14:textId="3BF815E2"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850" w:type="dxa"/>
            <w:vAlign w:val="center"/>
          </w:tcPr>
          <w:p w14:paraId="476E6152" w14:textId="376C54BF"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567" w:type="dxa"/>
            <w:vAlign w:val="center"/>
          </w:tcPr>
          <w:p w14:paraId="2EB541AF" w14:textId="141A1398"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709" w:type="dxa"/>
            <w:vAlign w:val="center"/>
          </w:tcPr>
          <w:p w14:paraId="7AA59955" w14:textId="0B67D3FE" w:rsidR="007C7DE1" w:rsidRPr="007636BA" w:rsidRDefault="007C7DE1" w:rsidP="0082035C">
            <w:pPr>
              <w:autoSpaceDN w:val="0"/>
              <w:snapToGrid w:val="0"/>
              <w:spacing w:line="226" w:lineRule="exact"/>
              <w:jc w:val="right"/>
              <w:rPr>
                <w:kern w:val="2"/>
                <w:sz w:val="18"/>
                <w:szCs w:val="18"/>
                <w:lang w:eastAsia="zh-CN"/>
              </w:rPr>
            </w:pPr>
            <w:r w:rsidRPr="007636BA">
              <w:rPr>
                <w:rFonts w:hint="eastAsia"/>
                <w:kern w:val="2"/>
                <w:sz w:val="18"/>
                <w:szCs w:val="18"/>
                <w:lang w:eastAsia="zh-CN"/>
              </w:rPr>
              <w:t>0</w:t>
            </w:r>
          </w:p>
        </w:tc>
        <w:tc>
          <w:tcPr>
            <w:tcW w:w="567" w:type="dxa"/>
            <w:vAlign w:val="center"/>
          </w:tcPr>
          <w:p w14:paraId="3DF84C03"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c>
          <w:tcPr>
            <w:tcW w:w="709" w:type="dxa"/>
            <w:vAlign w:val="center"/>
          </w:tcPr>
          <w:p w14:paraId="7988EBC6" w14:textId="77777777" w:rsidR="007C7DE1" w:rsidRPr="007636BA" w:rsidRDefault="007C7DE1" w:rsidP="0082035C">
            <w:pPr>
              <w:autoSpaceDN w:val="0"/>
              <w:snapToGrid w:val="0"/>
              <w:spacing w:line="226" w:lineRule="exact"/>
              <w:jc w:val="right"/>
              <w:rPr>
                <w:kern w:val="2"/>
                <w:sz w:val="18"/>
                <w:szCs w:val="18"/>
                <w:lang w:eastAsia="zh-CN"/>
              </w:rPr>
            </w:pPr>
            <w:r w:rsidRPr="007636BA">
              <w:rPr>
                <w:kern w:val="2"/>
                <w:sz w:val="18"/>
                <w:szCs w:val="18"/>
                <w:lang w:eastAsia="zh-CN"/>
              </w:rPr>
              <w:t xml:space="preserve">0 </w:t>
            </w:r>
          </w:p>
        </w:tc>
      </w:tr>
    </w:tbl>
    <w:p w14:paraId="0C6D067E" w14:textId="20D484C9" w:rsidR="003852F5" w:rsidRPr="007636BA" w:rsidRDefault="003852F5" w:rsidP="003852F5">
      <w:pPr>
        <w:widowControl/>
        <w:snapToGrid w:val="0"/>
        <w:spacing w:line="220" w:lineRule="exact"/>
        <w:rPr>
          <w:sz w:val="18"/>
          <w:szCs w:val="18"/>
          <w:lang w:eastAsia="zh-TW"/>
        </w:rPr>
      </w:pPr>
      <w:r w:rsidRPr="007636BA">
        <w:rPr>
          <w:rFonts w:hint="eastAsia"/>
          <w:sz w:val="18"/>
          <w:szCs w:val="18"/>
          <w:lang w:eastAsia="zh-TW"/>
        </w:rPr>
        <w:t>資料來源：</w:t>
      </w:r>
      <w:r w:rsidR="004317C2" w:rsidRPr="007636BA">
        <w:rPr>
          <w:rFonts w:hint="eastAsia"/>
          <w:sz w:val="18"/>
          <w:szCs w:val="18"/>
          <w:lang w:eastAsia="zh-TW"/>
        </w:rPr>
        <w:t>經濟部投資審議司</w:t>
      </w:r>
    </w:p>
    <w:p w14:paraId="4D9ED143" w14:textId="77777777" w:rsidR="009D2E7E" w:rsidRPr="007636BA" w:rsidRDefault="009D2E7E" w:rsidP="009D2E7E">
      <w:pPr>
        <w:pStyle w:val="ad"/>
      </w:pPr>
      <w:r w:rsidRPr="007636BA">
        <w:rPr>
          <w:lang w:eastAsia="zh-TW"/>
        </w:rPr>
        <w:br w:type="page"/>
      </w:r>
      <w:bookmarkStart w:id="28" w:name="_Toc170015587"/>
      <w:r w:rsidRPr="007636BA">
        <w:rPr>
          <w:rFonts w:hint="eastAsia"/>
        </w:rPr>
        <w:lastRenderedPageBreak/>
        <w:t>附錄五　參考網站</w:t>
      </w:r>
      <w:bookmarkEnd w:id="28"/>
    </w:p>
    <w:p w14:paraId="60CEC7BC" w14:textId="77777777" w:rsidR="009D2E7E" w:rsidRPr="007636BA" w:rsidRDefault="009D2E7E" w:rsidP="009D2E7E">
      <w:pPr>
        <w:pStyle w:val="af4"/>
        <w:ind w:left="945" w:hanging="709"/>
      </w:pPr>
      <w:r w:rsidRPr="007636BA">
        <w:rPr>
          <w:rFonts w:hint="eastAsia"/>
        </w:rPr>
        <w:t>愛爾蘭投資發展局</w:t>
      </w:r>
      <w:r w:rsidRPr="007636BA">
        <w:rPr>
          <w:rFonts w:hint="eastAsia"/>
        </w:rPr>
        <w:t xml:space="preserve">  </w:t>
      </w:r>
      <w:hyperlink r:id="rId78" w:history="1">
        <w:r w:rsidRPr="007636BA">
          <w:rPr>
            <w:rStyle w:val="a5"/>
            <w:rFonts w:hint="eastAsia"/>
            <w:color w:val="auto"/>
            <w:u w:val="none"/>
          </w:rPr>
          <w:t>www.idaireland.com/</w:t>
        </w:r>
      </w:hyperlink>
    </w:p>
    <w:p w14:paraId="77D173AD" w14:textId="77777777" w:rsidR="009D2E7E" w:rsidRPr="007636BA" w:rsidRDefault="009D2E7E" w:rsidP="009D2E7E">
      <w:pPr>
        <w:pStyle w:val="af4"/>
        <w:ind w:left="945" w:hanging="709"/>
      </w:pPr>
      <w:r w:rsidRPr="007636BA">
        <w:rPr>
          <w:rFonts w:hint="eastAsia"/>
        </w:rPr>
        <w:t>愛爾蘭企業局</w:t>
      </w:r>
      <w:r w:rsidRPr="007636BA">
        <w:rPr>
          <w:rFonts w:hint="eastAsia"/>
        </w:rPr>
        <w:t xml:space="preserve">  </w:t>
      </w:r>
      <w:hyperlink r:id="rId79" w:history="1">
        <w:r w:rsidRPr="007636BA">
          <w:rPr>
            <w:rStyle w:val="a5"/>
            <w:rFonts w:hint="eastAsia"/>
            <w:color w:val="auto"/>
            <w:u w:val="none"/>
          </w:rPr>
          <w:t>www.enterprise-ireland.com/en/</w:t>
        </w:r>
      </w:hyperlink>
    </w:p>
    <w:p w14:paraId="394FA1C5" w14:textId="77777777" w:rsidR="009D2E7E" w:rsidRPr="007636BA" w:rsidRDefault="009D2E7E" w:rsidP="009D2E7E">
      <w:pPr>
        <w:pStyle w:val="af4"/>
        <w:ind w:left="945" w:hanging="709"/>
      </w:pPr>
      <w:r w:rsidRPr="007636BA">
        <w:rPr>
          <w:rFonts w:hint="eastAsia"/>
        </w:rPr>
        <w:t>城市與郡企業委員會</w:t>
      </w:r>
      <w:r w:rsidRPr="007636BA">
        <w:rPr>
          <w:rFonts w:hint="eastAsia"/>
        </w:rPr>
        <w:t xml:space="preserve">  </w:t>
      </w:r>
      <w:r w:rsidRPr="007636BA">
        <w:t>www.localenterprise.ie/</w:t>
      </w:r>
    </w:p>
    <w:p w14:paraId="3EFDC806" w14:textId="77777777" w:rsidR="009D2E7E" w:rsidRPr="007636BA" w:rsidRDefault="009D2E7E" w:rsidP="009D2E7E">
      <w:pPr>
        <w:pStyle w:val="af4"/>
        <w:ind w:left="945" w:hanging="709"/>
      </w:pPr>
      <w:r w:rsidRPr="007636BA">
        <w:t>在職進修機構</w:t>
      </w:r>
      <w:r w:rsidRPr="007636BA">
        <w:rPr>
          <w:rFonts w:hint="eastAsia"/>
        </w:rPr>
        <w:t xml:space="preserve">  </w:t>
      </w:r>
      <w:r w:rsidRPr="007636BA">
        <w:t>www.fetchcourses.ie</w:t>
      </w:r>
      <w:r w:rsidRPr="007636BA">
        <w:rPr>
          <w:rFonts w:hint="eastAsia"/>
        </w:rPr>
        <w:t>/</w:t>
      </w:r>
    </w:p>
    <w:p w14:paraId="28EF76A2" w14:textId="77777777" w:rsidR="009D2E7E" w:rsidRPr="007636BA" w:rsidRDefault="009D2E7E" w:rsidP="009D2E7E">
      <w:pPr>
        <w:pStyle w:val="af4"/>
        <w:ind w:left="945" w:hanging="709"/>
      </w:pPr>
      <w:r w:rsidRPr="007636BA">
        <w:rPr>
          <w:rFonts w:hint="eastAsia"/>
        </w:rPr>
        <w:t>愛爾蘭網域註冊有限公司</w:t>
      </w:r>
      <w:r w:rsidRPr="007636BA">
        <w:rPr>
          <w:rFonts w:hint="eastAsia"/>
        </w:rPr>
        <w:t xml:space="preserve">  </w:t>
      </w:r>
      <w:hyperlink r:id="rId80" w:history="1">
        <w:r w:rsidRPr="007636BA">
          <w:rPr>
            <w:rStyle w:val="a5"/>
            <w:rFonts w:hint="eastAsia"/>
            <w:color w:val="auto"/>
            <w:u w:val="none"/>
          </w:rPr>
          <w:t>www.domainregistry.ie</w:t>
        </w:r>
      </w:hyperlink>
      <w:r w:rsidRPr="007636BA">
        <w:rPr>
          <w:rFonts w:hint="eastAsia"/>
        </w:rPr>
        <w:t>/</w:t>
      </w:r>
    </w:p>
    <w:p w14:paraId="05A6E046" w14:textId="77777777" w:rsidR="009D2E7E" w:rsidRPr="007636BA" w:rsidRDefault="009D2E7E" w:rsidP="009D2E7E">
      <w:pPr>
        <w:pStyle w:val="af4"/>
        <w:ind w:left="945" w:hanging="709"/>
      </w:pPr>
      <w:r w:rsidRPr="007636BA">
        <w:rPr>
          <w:rFonts w:hint="eastAsia"/>
        </w:rPr>
        <w:t>愛爾蘭移民暨歸化署</w:t>
      </w:r>
      <w:r w:rsidRPr="007636BA">
        <w:rPr>
          <w:rFonts w:hint="eastAsia"/>
        </w:rPr>
        <w:t xml:space="preserve">  </w:t>
      </w:r>
      <w:r w:rsidRPr="007636BA">
        <w:t>http://www.inis.gov.ie/</w:t>
      </w:r>
    </w:p>
    <w:p w14:paraId="6DF6927A" w14:textId="77777777" w:rsidR="009D2E7E" w:rsidRPr="007636BA" w:rsidRDefault="009D2E7E" w:rsidP="009D2E7E">
      <w:pPr>
        <w:pStyle w:val="af4"/>
        <w:ind w:left="945" w:hanging="709"/>
      </w:pPr>
      <w:r w:rsidRPr="007636BA">
        <w:rPr>
          <w:rFonts w:hint="eastAsia"/>
        </w:rPr>
        <w:t>愛爾蘭法</w:t>
      </w:r>
      <w:r w:rsidR="00447C5A" w:rsidRPr="007636BA">
        <w:rPr>
          <w:rFonts w:hint="eastAsia"/>
          <w:lang w:eastAsia="zh-TW"/>
        </w:rPr>
        <w:t>務</w:t>
      </w:r>
      <w:r w:rsidRPr="007636BA">
        <w:rPr>
          <w:rFonts w:hint="eastAsia"/>
        </w:rPr>
        <w:t>部</w:t>
      </w:r>
      <w:r w:rsidRPr="007636BA">
        <w:t xml:space="preserve">  </w:t>
      </w:r>
      <w:hyperlink r:id="rId81" w:history="1">
        <w:r w:rsidRPr="007636BA">
          <w:rPr>
            <w:rStyle w:val="a5"/>
            <w:rFonts w:hint="eastAsia"/>
            <w:color w:val="auto"/>
            <w:u w:val="none"/>
          </w:rPr>
          <w:t>www.justice.ie/</w:t>
        </w:r>
      </w:hyperlink>
    </w:p>
    <w:p w14:paraId="275E433D" w14:textId="77777777" w:rsidR="009D2E7E" w:rsidRPr="007636BA" w:rsidRDefault="009D2E7E" w:rsidP="009D2E7E">
      <w:pPr>
        <w:pStyle w:val="af4"/>
        <w:ind w:left="945" w:hanging="709"/>
      </w:pPr>
      <w:r w:rsidRPr="007636BA">
        <w:rPr>
          <w:rFonts w:hint="eastAsia"/>
        </w:rPr>
        <w:t>愛爾蘭律師公會</w:t>
      </w:r>
      <w:r w:rsidRPr="007636BA">
        <w:rPr>
          <w:rFonts w:hint="eastAsia"/>
        </w:rPr>
        <w:t xml:space="preserve">  www.lawsociety.ie/</w:t>
      </w:r>
    </w:p>
    <w:p w14:paraId="66464ACF" w14:textId="77777777" w:rsidR="009D2E7E" w:rsidRPr="007636BA" w:rsidRDefault="009D2E7E" w:rsidP="009D2E7E">
      <w:pPr>
        <w:pStyle w:val="af4"/>
        <w:ind w:left="945" w:hanging="709"/>
      </w:pPr>
      <w:r w:rsidRPr="007636BA">
        <w:t>愛爾蘭國家統計局</w:t>
      </w:r>
      <w:r w:rsidRPr="007636BA">
        <w:t xml:space="preserve">  www.cso.ie</w:t>
      </w:r>
      <w:r w:rsidRPr="007636BA">
        <w:rPr>
          <w:rFonts w:hint="eastAsia"/>
        </w:rPr>
        <w:t>/</w:t>
      </w:r>
    </w:p>
    <w:p w14:paraId="31B0C443" w14:textId="77777777" w:rsidR="003852F5" w:rsidRPr="007636BA" w:rsidRDefault="003852F5">
      <w:pPr>
        <w:widowControl/>
        <w:overflowPunct/>
        <w:autoSpaceDE/>
        <w:jc w:val="left"/>
        <w:rPr>
          <w:rFonts w:ascii="新細明體" w:eastAsia="新細明體" w:hAnsi="新細明體" w:cs="新細明體"/>
          <w:lang w:val="en-GB" w:eastAsia="zh-TW"/>
        </w:rPr>
      </w:pPr>
      <w:r w:rsidRPr="007636BA">
        <w:rPr>
          <w:rFonts w:ascii="新細明體" w:eastAsia="新細明體" w:hAnsi="新細明體" w:cs="新細明體"/>
          <w:lang w:val="en-GB" w:eastAsia="zh-TW"/>
        </w:rPr>
        <w:br w:type="page"/>
      </w:r>
    </w:p>
    <w:p w14:paraId="377926E6" w14:textId="475E8B0C" w:rsidR="00E87E02" w:rsidRPr="007636BA" w:rsidRDefault="00E87E02" w:rsidP="00E87E02">
      <w:pPr>
        <w:pStyle w:val="ad"/>
      </w:pPr>
      <w:bookmarkStart w:id="29" w:name="_Toc169601340"/>
      <w:bookmarkStart w:id="30" w:name="_Toc170015588"/>
      <w:r w:rsidRPr="007636BA">
        <w:lastRenderedPageBreak/>
        <w:t>附錄</w:t>
      </w:r>
      <w:r w:rsidRPr="007636BA">
        <w:rPr>
          <w:rFonts w:hint="eastAsia"/>
          <w:lang w:eastAsia="zh-TW"/>
        </w:rPr>
        <w:t>六</w:t>
      </w:r>
      <w:r w:rsidRPr="007636BA">
        <w:rPr>
          <w:rFonts w:hint="eastAsia"/>
        </w:rPr>
        <w:t xml:space="preserve">　我國與</w:t>
      </w:r>
      <w:r w:rsidRPr="007636BA">
        <w:rPr>
          <w:rFonts w:hint="eastAsia"/>
          <w:lang w:eastAsia="zh-HK"/>
        </w:rPr>
        <w:t>愛爾蘭</w:t>
      </w:r>
      <w:r w:rsidRPr="007636BA">
        <w:rPr>
          <w:rFonts w:hint="eastAsia"/>
        </w:rPr>
        <w:t>簽訂投資促進合作協定</w:t>
      </w:r>
      <w:bookmarkEnd w:id="29"/>
      <w:bookmarkEnd w:id="30"/>
    </w:p>
    <w:p w14:paraId="656608BE" w14:textId="21DF861C" w:rsidR="009D2E7E" w:rsidRPr="007636BA" w:rsidRDefault="00E87E02" w:rsidP="00E87E02">
      <w:pPr>
        <w:pStyle w:val="afb"/>
        <w:rPr>
          <w:lang w:eastAsia="zh-TW"/>
        </w:rPr>
      </w:pPr>
      <w:r w:rsidRPr="007636BA">
        <w:rPr>
          <w:rFonts w:hint="eastAsia"/>
          <w:noProof/>
          <w:lang w:eastAsia="zh-TW"/>
        </w:rPr>
        <w:drawing>
          <wp:inline distT="0" distB="0" distL="0" distR="0" wp14:anchorId="63447D9D" wp14:editId="2289AA94">
            <wp:extent cx="5402580" cy="6644640"/>
            <wp:effectExtent l="0" t="0" r="7620" b="381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愛爾蘭-中愛投資促進合作協定_頁面_1.jpg"/>
                    <pic:cNvPicPr/>
                  </pic:nvPicPr>
                  <pic:blipFill rotWithShape="1">
                    <a:blip r:embed="rId82" cstate="print">
                      <a:extLst>
                        <a:ext uri="{28A0092B-C50C-407E-A947-70E740481C1C}">
                          <a14:useLocalDpi xmlns:a14="http://schemas.microsoft.com/office/drawing/2010/main" val="0"/>
                        </a:ext>
                      </a:extLst>
                    </a:blip>
                    <a:srcRect t="4188" b="8856"/>
                    <a:stretch/>
                  </pic:blipFill>
                  <pic:spPr bwMode="auto">
                    <a:xfrm>
                      <a:off x="0" y="0"/>
                      <a:ext cx="5400040" cy="6641516"/>
                    </a:xfrm>
                    <a:prstGeom prst="rect">
                      <a:avLst/>
                    </a:prstGeom>
                    <a:ln>
                      <a:noFill/>
                    </a:ln>
                    <a:extLst>
                      <a:ext uri="{53640926-AAD7-44D8-BBD7-CCE9431645EC}">
                        <a14:shadowObscured xmlns:a14="http://schemas.microsoft.com/office/drawing/2010/main"/>
                      </a:ext>
                    </a:extLst>
                  </pic:spPr>
                </pic:pic>
              </a:graphicData>
            </a:graphic>
          </wp:inline>
        </w:drawing>
      </w:r>
      <w:r w:rsidRPr="007636BA">
        <w:rPr>
          <w:rFonts w:hint="eastAsia"/>
          <w:noProof/>
          <w:lang w:eastAsia="zh-TW"/>
        </w:rPr>
        <w:lastRenderedPageBreak/>
        <w:drawing>
          <wp:inline distT="0" distB="0" distL="0" distR="0" wp14:anchorId="1728A21D" wp14:editId="3046FEA1">
            <wp:extent cx="5400040" cy="7637780"/>
            <wp:effectExtent l="0" t="0" r="0" b="127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愛爾蘭-中愛投資促進合作協定_頁面_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5A70E11E" w14:textId="1661B168" w:rsidR="00E87E02" w:rsidRPr="007636BA" w:rsidRDefault="00E87E02">
      <w:pPr>
        <w:widowControl/>
        <w:overflowPunct/>
        <w:autoSpaceDE/>
        <w:jc w:val="left"/>
        <w:rPr>
          <w:kern w:val="1"/>
          <w:szCs w:val="20"/>
          <w:lang w:val="en-GB" w:eastAsia="zh-TW"/>
        </w:rPr>
      </w:pPr>
      <w:r w:rsidRPr="007636BA">
        <w:rPr>
          <w:lang w:val="en-GB" w:eastAsia="zh-TW"/>
        </w:rPr>
        <w:br w:type="page"/>
      </w:r>
    </w:p>
    <w:p w14:paraId="3CDF9AC1" w14:textId="77777777" w:rsidR="00E87E02" w:rsidRPr="007636BA" w:rsidRDefault="00E87E02" w:rsidP="00E87E02">
      <w:pPr>
        <w:pStyle w:val="afb"/>
        <w:rPr>
          <w:lang w:val="en-GB" w:eastAsia="zh-TW"/>
        </w:rPr>
      </w:pPr>
    </w:p>
    <w:p w14:paraId="166A4907" w14:textId="77777777" w:rsidR="009D2E7E" w:rsidRPr="007636BA" w:rsidRDefault="009D2E7E" w:rsidP="003169CF">
      <w:pPr>
        <w:pStyle w:val="12"/>
        <w:ind w:leftChars="125" w:left="491" w:hangingChars="45" w:hanging="196"/>
        <w:rPr>
          <w:rFonts w:ascii="新細明體" w:eastAsia="新細明體" w:hAnsi="新細明體" w:cs="新細明體"/>
          <w:spacing w:val="20"/>
          <w:sz w:val="40"/>
          <w:szCs w:val="40"/>
          <w:lang w:val="en-GB" w:eastAsia="zh-TW"/>
        </w:rPr>
        <w:sectPr w:rsidR="009D2E7E" w:rsidRPr="007636BA" w:rsidSect="000215EA">
          <w:headerReference w:type="even" r:id="rId84"/>
          <w:headerReference w:type="default" r:id="rId85"/>
          <w:footerReference w:type="even" r:id="rId86"/>
          <w:footerReference w:type="default" r:id="rId87"/>
          <w:headerReference w:type="first" r:id="rId88"/>
          <w:footerReference w:type="first" r:id="rId89"/>
          <w:pgSz w:w="11906" w:h="16838" w:code="9"/>
          <w:pgMar w:top="2268" w:right="1701" w:bottom="1701" w:left="1701" w:header="1134" w:footer="851" w:gutter="0"/>
          <w:cols w:space="720"/>
          <w:docGrid w:type="linesAndChars" w:linePitch="514" w:charSpace="-774"/>
        </w:sectPr>
      </w:pPr>
    </w:p>
    <w:p w14:paraId="06804985" w14:textId="77777777" w:rsidR="009D2E7E" w:rsidRPr="007636BA" w:rsidRDefault="009D2E7E" w:rsidP="003169CF">
      <w:pPr>
        <w:pStyle w:val="12"/>
        <w:ind w:leftChars="128" w:left="498" w:hangingChars="83" w:hanging="196"/>
        <w:rPr>
          <w:lang w:eastAsia="zh-TW"/>
        </w:rPr>
      </w:pPr>
      <w:bookmarkStart w:id="31" w:name="__RefHeading___Toc9260450"/>
      <w:bookmarkEnd w:id="31"/>
    </w:p>
    <w:p w14:paraId="02911ABC" w14:textId="77777777" w:rsidR="00013231" w:rsidRPr="007636BA" w:rsidRDefault="00013231">
      <w:pPr>
        <w:widowControl/>
        <w:overflowPunct/>
        <w:autoSpaceDE/>
        <w:jc w:val="left"/>
        <w:rPr>
          <w:lang w:eastAsia="zh-TW"/>
        </w:rPr>
      </w:pPr>
      <w:r w:rsidRPr="007636BA">
        <w:rPr>
          <w:lang w:eastAsia="zh-TW"/>
        </w:rPr>
        <w:br w:type="page"/>
      </w:r>
    </w:p>
    <w:p w14:paraId="13BB403E" w14:textId="77777777" w:rsidR="00013231" w:rsidRPr="007636BA" w:rsidRDefault="00374777">
      <w:pPr>
        <w:pStyle w:val="12"/>
        <w:ind w:left="1772" w:hanging="591"/>
        <w:rPr>
          <w:lang w:eastAsia="zh-TW"/>
        </w:rPr>
      </w:pPr>
      <w:r w:rsidRPr="007636BA">
        <w:rPr>
          <w:noProof/>
          <w:lang w:eastAsia="zh-TW"/>
        </w:rPr>
        <w:lastRenderedPageBreak/>
        <mc:AlternateContent>
          <mc:Choice Requires="wps">
            <w:drawing>
              <wp:anchor distT="0" distB="0" distL="114300" distR="114300" simplePos="0" relativeHeight="251668480" behindDoc="0" locked="0" layoutInCell="1" allowOverlap="1" wp14:anchorId="0FB4B4BD" wp14:editId="22866AE3">
                <wp:simplePos x="0" y="0"/>
                <wp:positionH relativeFrom="column">
                  <wp:posOffset>-295275</wp:posOffset>
                </wp:positionH>
                <wp:positionV relativeFrom="paragraph">
                  <wp:posOffset>6507480</wp:posOffset>
                </wp:positionV>
                <wp:extent cx="6068695" cy="2240280"/>
                <wp:effectExtent l="0" t="0" r="0" b="7620"/>
                <wp:wrapNone/>
                <wp:docPr id="87" name="文字方塊 2"/>
                <wp:cNvGraphicFramePr/>
                <a:graphic xmlns:a="http://schemas.openxmlformats.org/drawingml/2006/main">
                  <a:graphicData uri="http://schemas.microsoft.com/office/word/2010/wordprocessingShape">
                    <wps:wsp>
                      <wps:cNvSpPr/>
                      <wps:spPr>
                        <a:xfrm>
                          <a:off x="0" y="0"/>
                          <a:ext cx="6068695" cy="2240280"/>
                        </a:xfrm>
                        <a:prstGeom prst="rect">
                          <a:avLst/>
                        </a:prstGeom>
                        <a:noFill/>
                        <a:ln>
                          <a:noFill/>
                        </a:ln>
                      </wps:spPr>
                      <wps:style>
                        <a:lnRef idx="0">
                          <a:scrgbClr r="0" g="0" b="0"/>
                        </a:lnRef>
                        <a:fillRef idx="0">
                          <a:scrgbClr r="0" g="0" b="0"/>
                        </a:fillRef>
                        <a:effectRef idx="0">
                          <a:scrgbClr r="0" g="0" b="0"/>
                        </a:effectRef>
                        <a:fontRef idx="minor"/>
                      </wps:style>
                      <wps:txbx>
                        <w:txbxContent>
                          <w:p w14:paraId="03CC4939" w14:textId="20DAC8AC" w:rsidR="00857238" w:rsidRDefault="00857238" w:rsidP="00374777">
                            <w:pPr>
                              <w:snapToGrid w:val="0"/>
                              <w:rPr>
                                <w:rFonts w:ascii="華康新特黑體" w:eastAsia="華康新特黑體" w:hAnsi="華康新特黑體"/>
                                <w:lang w:eastAsia="zh-TW"/>
                              </w:rPr>
                            </w:pPr>
                            <w:r>
                              <w:rPr>
                                <w:rFonts w:ascii="華康新特黑體" w:eastAsia="華康新特黑體" w:hAnsi="華康新特黑體"/>
                                <w:lang w:eastAsia="zh-TW"/>
                              </w:rPr>
                              <w:t>經濟部投資促進司</w:t>
                            </w:r>
                          </w:p>
                          <w:p w14:paraId="4F21B7F1" w14:textId="7F4F59AD"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w:t>
                            </w:r>
                            <w:r w:rsidRPr="005E583D">
                              <w:rPr>
                                <w:rFonts w:ascii="華康中黑體(P)" w:eastAsia="華康中黑體(P)" w:hAnsi="Arial" w:cs="Arial" w:hint="eastAsia"/>
                                <w:sz w:val="20"/>
                                <w:szCs w:val="20"/>
                              </w:rPr>
                              <w:t>臺北市中正區愛國東路 82 號 3 樓</w:t>
                            </w:r>
                          </w:p>
                          <w:p w14:paraId="5B9A8725" w14:textId="77777777"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523F742D" w14:textId="77777777"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6758C51A" w14:textId="77777777"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538E5FB8" w14:textId="2EED1650"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電子信箱：dois@moea.gov.tw</w:t>
                            </w:r>
                          </w:p>
                          <w:p w14:paraId="17FAF78E" w14:textId="77777777" w:rsidR="00857238" w:rsidRDefault="00857238" w:rsidP="00374777">
                            <w:pPr>
                              <w:snapToGrid w:val="0"/>
                              <w:rPr>
                                <w:rFonts w:ascii="華康中黑體(P)" w:eastAsia="華康中黑體(P)" w:hAnsi="華康中黑體(P)" w:cs="Arial"/>
                                <w:sz w:val="20"/>
                                <w:szCs w:val="20"/>
                                <w:lang w:eastAsia="zh-TW"/>
                              </w:rPr>
                            </w:pPr>
                          </w:p>
                          <w:p w14:paraId="11F7B0AC" w14:textId="77777777" w:rsidR="00857238" w:rsidRDefault="00857238" w:rsidP="00374777">
                            <w:pPr>
                              <w:snapToGrid w:val="0"/>
                              <w:rPr>
                                <w:rFonts w:ascii="華康中黑體(P)" w:eastAsia="華康中黑體(P)" w:hAnsi="華康中黑體(P)" w:cs="Arial"/>
                                <w:sz w:val="20"/>
                                <w:szCs w:val="20"/>
                                <w:lang w:eastAsia="zh-TW"/>
                              </w:rPr>
                            </w:pPr>
                          </w:p>
                        </w:txbxContent>
                      </wps:txbx>
                      <wps:bodyPr wrap="square">
                        <a:noAutofit/>
                      </wps:bodyPr>
                    </wps:wsp>
                  </a:graphicData>
                </a:graphic>
                <wp14:sizeRelV relativeFrom="margin">
                  <wp14:pctHeight>0</wp14:pctHeight>
                </wp14:sizeRelV>
              </wp:anchor>
            </w:drawing>
          </mc:Choice>
          <mc:Fallback>
            <w:pict>
              <v:rect id="文字方塊 2" o:spid="_x0000_s1033" style="position:absolute;left:0;text-align:left;margin-left:-23.25pt;margin-top:512.4pt;width:477.85pt;height:17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" filled="f" stroked="f">
                <v:textbox>
                  <w:txbxContent>
                    <w:p w14:paraId="03CC4939" w14:textId="20DAC8AC" w:rsidR="00857238" w:rsidRDefault="00857238" w:rsidP="00374777">
                      <w:pPr>
                        <w:snapToGrid w:val="0"/>
                        <w:rPr>
                          <w:rFonts w:ascii="華康新特黑體" w:eastAsia="華康新特黑體" w:hAnsi="華康新特黑體"/>
                          <w:lang w:eastAsia="zh-TW"/>
                        </w:rPr>
                      </w:pPr>
                      <w:r>
                        <w:rPr>
                          <w:rFonts w:ascii="華康新特黑體" w:eastAsia="華康新特黑體" w:hAnsi="華康新特黑體"/>
                          <w:lang w:eastAsia="zh-TW"/>
                        </w:rPr>
                        <w:t>經濟部投資促進司</w:t>
                      </w:r>
                    </w:p>
                    <w:p w14:paraId="4F21B7F1" w14:textId="7F4F59AD"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w:t>
                      </w:r>
                      <w:r w:rsidRPr="005E583D">
                        <w:rPr>
                          <w:rFonts w:ascii="華康中黑體(P)" w:eastAsia="華康中黑體(P)" w:hAnsi="Arial" w:cs="Arial" w:hint="eastAsia"/>
                          <w:sz w:val="20"/>
                          <w:szCs w:val="20"/>
                        </w:rPr>
                        <w:t>臺北市中正區愛國東路 82 號 3 樓</w:t>
                      </w:r>
                    </w:p>
                    <w:p w14:paraId="5B9A8725" w14:textId="77777777"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523F742D" w14:textId="77777777"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6758C51A" w14:textId="77777777"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538E5FB8" w14:textId="2EED1650" w:rsidR="00857238" w:rsidRDefault="00857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電子信箱：dois@moea.gov.tw</w:t>
                      </w:r>
                    </w:p>
                    <w:p w14:paraId="17FAF78E" w14:textId="77777777" w:rsidR="00857238" w:rsidRDefault="00857238" w:rsidP="00374777">
                      <w:pPr>
                        <w:snapToGrid w:val="0"/>
                        <w:rPr>
                          <w:rFonts w:ascii="華康中黑體(P)" w:eastAsia="華康中黑體(P)" w:hAnsi="華康中黑體(P)" w:cs="Arial"/>
                          <w:sz w:val="20"/>
                          <w:szCs w:val="20"/>
                          <w:lang w:eastAsia="zh-TW"/>
                        </w:rPr>
                      </w:pPr>
                    </w:p>
                    <w:p w14:paraId="11F7B0AC" w14:textId="77777777" w:rsidR="00857238" w:rsidRDefault="00857238" w:rsidP="00374777">
                      <w:pPr>
                        <w:snapToGrid w:val="0"/>
                        <w:rPr>
                          <w:rFonts w:ascii="華康中黑體(P)" w:eastAsia="華康中黑體(P)" w:hAnsi="華康中黑體(P)" w:cs="Arial"/>
                          <w:sz w:val="20"/>
                          <w:szCs w:val="20"/>
                          <w:lang w:eastAsia="zh-TW"/>
                        </w:rPr>
                      </w:pPr>
                    </w:p>
                  </w:txbxContent>
                </v:textbox>
              </v:rect>
            </w:pict>
          </mc:Fallback>
        </mc:AlternateContent>
      </w:r>
      <w:r w:rsidRPr="007636BA">
        <w:rPr>
          <w:noProof/>
          <w:lang w:eastAsia="zh-TW"/>
        </w:rPr>
        <w:drawing>
          <wp:anchor distT="0" distB="0" distL="114300" distR="114300" simplePos="0" relativeHeight="251667456" behindDoc="1" locked="0" layoutInCell="1" allowOverlap="1" wp14:anchorId="19BF5119" wp14:editId="5B96DC42">
            <wp:simplePos x="0" y="0"/>
            <wp:positionH relativeFrom="column">
              <wp:posOffset>-1118235</wp:posOffset>
            </wp:positionH>
            <wp:positionV relativeFrom="paragraph">
              <wp:posOffset>-2055495</wp:posOffset>
            </wp:positionV>
            <wp:extent cx="7625080" cy="11353800"/>
            <wp:effectExtent l="0" t="0" r="0" b="0"/>
            <wp:wrapNone/>
            <wp:docPr id="88"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4" descr="103-19印尼-186-2"/>
                    <pic:cNvPicPr>
                      <a:picLocks noChangeAspect="1" noChangeArrowheads="1"/>
                    </pic:cNvPicPr>
                  </pic:nvPicPr>
                  <pic:blipFill>
                    <a:blip r:embed="rId90"/>
                    <a:stretch>
                      <a:fillRect/>
                    </a:stretch>
                  </pic:blipFill>
                  <pic:spPr bwMode="auto">
                    <a:xfrm>
                      <a:off x="0" y="0"/>
                      <a:ext cx="7625080" cy="11353800"/>
                    </a:xfrm>
                    <a:prstGeom prst="rect">
                      <a:avLst/>
                    </a:prstGeom>
                  </pic:spPr>
                </pic:pic>
              </a:graphicData>
            </a:graphic>
            <wp14:sizeRelH relativeFrom="margin">
              <wp14:pctWidth>0</wp14:pctWidth>
            </wp14:sizeRelH>
            <wp14:sizeRelV relativeFrom="margin">
              <wp14:pctHeight>0</wp14:pctHeight>
            </wp14:sizeRelV>
          </wp:anchor>
        </w:drawing>
      </w:r>
    </w:p>
    <w:sectPr w:rsidR="00013231" w:rsidRPr="007636BA" w:rsidSect="000215EA">
      <w:headerReference w:type="even" r:id="rId91"/>
      <w:headerReference w:type="default" r:id="rId92"/>
      <w:footerReference w:type="even" r:id="rId93"/>
      <w:footerReference w:type="default" r:id="rId94"/>
      <w:headerReference w:type="first" r:id="rId95"/>
      <w:footerReference w:type="first" r:id="rId96"/>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F025F" w14:textId="77777777" w:rsidR="000912A8" w:rsidRDefault="000912A8">
      <w:r>
        <w:separator/>
      </w:r>
    </w:p>
  </w:endnote>
  <w:endnote w:type="continuationSeparator" w:id="0">
    <w:p w14:paraId="3756CAA7" w14:textId="77777777" w:rsidR="000912A8" w:rsidRDefault="00091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Lucida Sans">
    <w:panose1 w:val="020B0602030504020204"/>
    <w:charset w:val="00"/>
    <w:family w:val="swiss"/>
    <w:pitch w:val="variable"/>
    <w:sig w:usb0="00000003" w:usb1="00000000" w:usb2="00000000" w:usb3="00000000" w:csb0="000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0D621" w14:textId="77777777" w:rsidR="00857238" w:rsidRDefault="00857238" w:rsidP="00380FE1">
    <w:pPr>
      <w:pStyle w:val="af1"/>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BDE60" w14:textId="77777777" w:rsidR="00857238" w:rsidRDefault="0085723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EEDE0" w14:textId="19ED4677" w:rsidR="00857238" w:rsidRDefault="00857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7636BA">
      <w:rPr>
        <w:rFonts w:ascii="Footlight MT Light" w:hAnsi="Footlight MT Light" w:cs="Footlight MT Light"/>
        <w:i/>
        <w:iCs/>
        <w:noProof/>
        <w:sz w:val="32"/>
        <w:szCs w:val="32"/>
        <w:lang w:eastAsia="hi-IN" w:bidi="hi-IN"/>
      </w:rPr>
      <w:t>20</w:t>
    </w:r>
    <w:r>
      <w:rPr>
        <w:rFonts w:ascii="Footlight MT Light" w:hAnsi="Footlight MT Light" w:cs="Footlight MT Light"/>
        <w:i/>
        <w:iCs/>
        <w:sz w:val="32"/>
        <w:szCs w:val="32"/>
        <w:lang w:eastAsia="hi-IN" w:bidi="hi-I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4C184" w14:textId="4648023F" w:rsidR="00857238" w:rsidRDefault="00857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7636BA">
      <w:rPr>
        <w:rFonts w:ascii="Footlight MT Light" w:hAnsi="Footlight MT Light" w:cs="Footlight MT Light"/>
        <w:i/>
        <w:iCs/>
        <w:noProof/>
        <w:sz w:val="32"/>
        <w:szCs w:val="32"/>
      </w:rPr>
      <w:t>19</w:t>
    </w:r>
    <w:r>
      <w:rPr>
        <w:rFonts w:ascii="Footlight MT Light" w:hAnsi="Footlight MT Light" w:cs="Footlight MT Light"/>
        <w:i/>
        <w:iCs/>
        <w:sz w:val="32"/>
        <w:szCs w:val="3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F6763" w14:textId="77777777" w:rsidR="00857238" w:rsidRDefault="0085723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51245" w14:textId="079EE7F0" w:rsidR="00857238" w:rsidRDefault="00857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7636BA">
      <w:rPr>
        <w:rFonts w:ascii="Footlight MT Light" w:hAnsi="Footlight MT Light" w:cs="Footlight MT Light"/>
        <w:i/>
        <w:iCs/>
        <w:noProof/>
        <w:sz w:val="32"/>
        <w:szCs w:val="32"/>
        <w:lang w:eastAsia="hi-IN" w:bidi="hi-IN"/>
      </w:rPr>
      <w:t>34</w:t>
    </w:r>
    <w:r>
      <w:rPr>
        <w:rFonts w:ascii="Footlight MT Light" w:hAnsi="Footlight MT Light" w:cs="Footlight MT Light"/>
        <w:i/>
        <w:iCs/>
        <w:sz w:val="32"/>
        <w:szCs w:val="32"/>
        <w:lang w:eastAsia="hi-IN" w:bidi="hi-I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DB6E6" w14:textId="29FF9769" w:rsidR="00857238" w:rsidRDefault="00857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7636BA">
      <w:rPr>
        <w:rFonts w:ascii="Footlight MT Light" w:hAnsi="Footlight MT Light" w:cs="Footlight MT Light"/>
        <w:i/>
        <w:iCs/>
        <w:noProof/>
        <w:sz w:val="32"/>
        <w:szCs w:val="32"/>
      </w:rPr>
      <w:t>33</w:t>
    </w:r>
    <w:r>
      <w:rPr>
        <w:rFonts w:ascii="Footlight MT Light" w:hAnsi="Footlight MT Light" w:cs="Footlight MT Light"/>
        <w:i/>
        <w:iCs/>
        <w:sz w:val="32"/>
        <w:szCs w:val="3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C7EC0" w14:textId="77777777" w:rsidR="00857238" w:rsidRDefault="00857238"/>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E6096" w14:textId="3826C825" w:rsidR="00857238" w:rsidRDefault="00857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7636BA">
      <w:rPr>
        <w:rFonts w:ascii="Footlight MT Light" w:hAnsi="Footlight MT Light" w:cs="Footlight MT Light"/>
        <w:i/>
        <w:iCs/>
        <w:noProof/>
        <w:sz w:val="32"/>
        <w:szCs w:val="32"/>
        <w:lang w:eastAsia="hi-IN" w:bidi="hi-IN"/>
      </w:rPr>
      <w:t>42</w:t>
    </w:r>
    <w:r>
      <w:rPr>
        <w:rFonts w:ascii="Footlight MT Light" w:hAnsi="Footlight MT Light" w:cs="Footlight MT Light"/>
        <w:i/>
        <w:iCs/>
        <w:sz w:val="32"/>
        <w:szCs w:val="32"/>
        <w:lang w:eastAsia="hi-IN" w:bidi="hi-I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B504B" w14:textId="2D3C396A" w:rsidR="00857238" w:rsidRDefault="00857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7636BA">
      <w:rPr>
        <w:rFonts w:ascii="Footlight MT Light" w:hAnsi="Footlight MT Light" w:cs="Footlight MT Light"/>
        <w:i/>
        <w:iCs/>
        <w:noProof/>
        <w:sz w:val="32"/>
        <w:szCs w:val="32"/>
      </w:rPr>
      <w:t>41</w:t>
    </w:r>
    <w:r>
      <w:rPr>
        <w:rFonts w:ascii="Footlight MT Light" w:hAnsi="Footlight MT Light" w:cs="Footlight MT Light"/>
        <w:i/>
        <w:iCs/>
        <w:sz w:val="32"/>
        <w:szCs w:val="3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CB737" w14:textId="77777777" w:rsidR="00857238" w:rsidRDefault="0085723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38D74" w14:textId="77777777" w:rsidR="00857238" w:rsidRDefault="00857238">
    <w:pPr>
      <w:pStyle w:val="af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C9FE2" w14:textId="660F9A65" w:rsidR="00857238" w:rsidRDefault="00857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7636BA">
      <w:rPr>
        <w:rFonts w:ascii="Footlight MT Light" w:hAnsi="Footlight MT Light" w:cs="Footlight MT Light"/>
        <w:i/>
        <w:iCs/>
        <w:noProof/>
        <w:sz w:val="32"/>
        <w:szCs w:val="32"/>
        <w:lang w:eastAsia="hi-IN" w:bidi="hi-IN"/>
      </w:rPr>
      <w:t>44</w:t>
    </w:r>
    <w:r>
      <w:rPr>
        <w:rFonts w:ascii="Footlight MT Light" w:hAnsi="Footlight MT Light" w:cs="Footlight MT Light"/>
        <w:i/>
        <w:iCs/>
        <w:sz w:val="32"/>
        <w:szCs w:val="32"/>
        <w:lang w:eastAsia="hi-IN" w:bidi="hi-I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FBF81" w14:textId="47FDE2B1" w:rsidR="00857238" w:rsidRDefault="00857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7636BA">
      <w:rPr>
        <w:rFonts w:ascii="Footlight MT Light" w:hAnsi="Footlight MT Light" w:cs="Footlight MT Light"/>
        <w:i/>
        <w:iCs/>
        <w:noProof/>
        <w:sz w:val="32"/>
        <w:szCs w:val="32"/>
      </w:rPr>
      <w:t>43</w:t>
    </w:r>
    <w:r>
      <w:rPr>
        <w:rFonts w:ascii="Footlight MT Light" w:hAnsi="Footlight MT Light" w:cs="Footlight MT Light"/>
        <w:i/>
        <w:iCs/>
        <w:sz w:val="32"/>
        <w:szCs w:val="3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A6993" w14:textId="77777777" w:rsidR="00857238" w:rsidRDefault="00857238"/>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8D0D9" w14:textId="5D9D1F23" w:rsidR="00857238" w:rsidRDefault="00857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7636BA">
      <w:rPr>
        <w:rFonts w:ascii="Footlight MT Light" w:hAnsi="Footlight MT Light" w:cs="Footlight MT Light"/>
        <w:i/>
        <w:iCs/>
        <w:noProof/>
        <w:sz w:val="32"/>
        <w:szCs w:val="32"/>
        <w:lang w:eastAsia="hi-IN" w:bidi="hi-IN"/>
      </w:rPr>
      <w:t>46</w:t>
    </w:r>
    <w:r>
      <w:rPr>
        <w:rFonts w:ascii="Footlight MT Light" w:hAnsi="Footlight MT Light" w:cs="Footlight MT Light"/>
        <w:i/>
        <w:iCs/>
        <w:sz w:val="32"/>
        <w:szCs w:val="32"/>
        <w:lang w:eastAsia="hi-IN" w:bidi="hi-IN"/>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579DE" w14:textId="1DFEAE06" w:rsidR="00857238" w:rsidRDefault="00857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7636BA">
      <w:rPr>
        <w:rFonts w:ascii="Footlight MT Light" w:hAnsi="Footlight MT Light" w:cs="Footlight MT Light"/>
        <w:i/>
        <w:iCs/>
        <w:noProof/>
        <w:sz w:val="32"/>
        <w:szCs w:val="32"/>
      </w:rPr>
      <w:t>45</w:t>
    </w:r>
    <w:r>
      <w:rPr>
        <w:rFonts w:ascii="Footlight MT Light" w:hAnsi="Footlight MT Light" w:cs="Footlight MT Light"/>
        <w:i/>
        <w:iCs/>
        <w:sz w:val="32"/>
        <w:szCs w:val="32"/>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6C5C4" w14:textId="77777777" w:rsidR="00857238" w:rsidRDefault="00857238"/>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B55B1" w14:textId="20F10A80" w:rsidR="00857238" w:rsidRDefault="00857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7636BA">
      <w:rPr>
        <w:rFonts w:ascii="Footlight MT Light" w:hAnsi="Footlight MT Light" w:cs="Footlight MT Light"/>
        <w:i/>
        <w:iCs/>
        <w:noProof/>
        <w:sz w:val="32"/>
        <w:szCs w:val="32"/>
        <w:lang w:eastAsia="hi-IN" w:bidi="hi-IN"/>
      </w:rPr>
      <w:t>50</w:t>
    </w:r>
    <w:r>
      <w:rPr>
        <w:rFonts w:ascii="Footlight MT Light" w:hAnsi="Footlight MT Light" w:cs="Footlight MT Light"/>
        <w:i/>
        <w:iCs/>
        <w:sz w:val="32"/>
        <w:szCs w:val="32"/>
        <w:lang w:eastAsia="hi-IN" w:bidi="hi-IN"/>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F62D0" w14:textId="66B17B52" w:rsidR="00857238" w:rsidRDefault="00857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7636BA">
      <w:rPr>
        <w:rFonts w:ascii="Footlight MT Light" w:hAnsi="Footlight MT Light" w:cs="Footlight MT Light"/>
        <w:i/>
        <w:iCs/>
        <w:noProof/>
        <w:sz w:val="32"/>
        <w:szCs w:val="32"/>
      </w:rPr>
      <w:t>49</w:t>
    </w:r>
    <w:r>
      <w:rPr>
        <w:rFonts w:ascii="Footlight MT Light" w:hAnsi="Footlight MT Light" w:cs="Footlight MT Light"/>
        <w:i/>
        <w:iCs/>
        <w:sz w:val="32"/>
        <w:szCs w:val="3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1F039" w14:textId="77777777" w:rsidR="00857238" w:rsidRDefault="00857238"/>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07E83" w14:textId="3DE38C34" w:rsidR="00857238" w:rsidRDefault="00857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7636BA">
      <w:rPr>
        <w:rFonts w:ascii="Footlight MT Light" w:hAnsi="Footlight MT Light" w:cs="Footlight MT Light"/>
        <w:i/>
        <w:iCs/>
        <w:noProof/>
        <w:sz w:val="32"/>
        <w:szCs w:val="32"/>
        <w:lang w:eastAsia="hi-IN" w:bidi="hi-IN"/>
      </w:rPr>
      <w:t>52</w:t>
    </w:r>
    <w:r>
      <w:rPr>
        <w:rFonts w:ascii="Footlight MT Light" w:hAnsi="Footlight MT Light" w:cs="Footlight MT Light"/>
        <w:i/>
        <w:iCs/>
        <w:sz w:val="32"/>
        <w:szCs w:val="32"/>
        <w:lang w:eastAsia="hi-IN" w:bidi="hi-I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5DE8D" w14:textId="77777777" w:rsidR="00857238" w:rsidRDefault="00857238">
    <w:pPr>
      <w:pStyle w:val="af1"/>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47469" w14:textId="7D0E6E9B" w:rsidR="00857238" w:rsidRDefault="00857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7636BA">
      <w:rPr>
        <w:rFonts w:ascii="Footlight MT Light" w:hAnsi="Footlight MT Light" w:cs="Footlight MT Light"/>
        <w:i/>
        <w:iCs/>
        <w:noProof/>
        <w:sz w:val="32"/>
        <w:szCs w:val="32"/>
      </w:rPr>
      <w:t>51</w:t>
    </w:r>
    <w:r>
      <w:rPr>
        <w:rFonts w:ascii="Footlight MT Light" w:hAnsi="Footlight MT Light" w:cs="Footlight MT Light"/>
        <w:i/>
        <w:iCs/>
        <w:sz w:val="32"/>
        <w:szCs w:val="32"/>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6212D" w14:textId="77777777" w:rsidR="00857238" w:rsidRDefault="00857238"/>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C0864" w14:textId="141F236A" w:rsidR="00857238" w:rsidRDefault="00857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7636BA">
      <w:rPr>
        <w:rFonts w:ascii="Footlight MT Light" w:hAnsi="Footlight MT Light" w:cs="Footlight MT Light"/>
        <w:i/>
        <w:iCs/>
        <w:noProof/>
        <w:sz w:val="32"/>
        <w:szCs w:val="32"/>
        <w:lang w:eastAsia="hi-IN" w:bidi="hi-IN"/>
      </w:rPr>
      <w:t>62</w:t>
    </w:r>
    <w:r>
      <w:rPr>
        <w:rFonts w:ascii="Footlight MT Light" w:hAnsi="Footlight MT Light" w:cs="Footlight MT Light"/>
        <w:i/>
        <w:iCs/>
        <w:sz w:val="32"/>
        <w:szCs w:val="32"/>
        <w:lang w:eastAsia="hi-IN" w:bidi="hi-IN"/>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74A54" w14:textId="627E2960" w:rsidR="00857238" w:rsidRDefault="00857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7636BA">
      <w:rPr>
        <w:rFonts w:ascii="Footlight MT Light" w:hAnsi="Footlight MT Light" w:cs="Footlight MT Light"/>
        <w:i/>
        <w:iCs/>
        <w:noProof/>
        <w:sz w:val="32"/>
        <w:szCs w:val="32"/>
      </w:rPr>
      <w:t>61</w:t>
    </w:r>
    <w:r>
      <w:rPr>
        <w:rFonts w:ascii="Footlight MT Light" w:hAnsi="Footlight MT Light" w:cs="Footlight MT Light"/>
        <w:i/>
        <w:iCs/>
        <w:sz w:val="32"/>
        <w:szCs w:val="32"/>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D7FA4" w14:textId="77777777" w:rsidR="00857238" w:rsidRDefault="00857238"/>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3E60D" w14:textId="77777777" w:rsidR="00857238" w:rsidRDefault="00857238">
    <w:pPr>
      <w:pStyle w:val="af1"/>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1BAD4" w14:textId="77777777" w:rsidR="00857238" w:rsidRDefault="00857238">
    <w:pPr>
      <w:pStyle w:val="af"/>
      <w:ind w:left="7800"/>
      <w:jc w:val="center"/>
      <w:rPr>
        <w:rFonts w:ascii="Footlight MT Light" w:hAnsi="Footlight MT Light" w:cs="Footlight MT Light"/>
        <w:i/>
        <w:iCs/>
        <w:sz w:val="32"/>
        <w:szCs w:val="3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2748B" w14:textId="77777777" w:rsidR="00857238" w:rsidRDefault="0085723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F9DB0" w14:textId="77777777" w:rsidR="00857238" w:rsidRDefault="0085723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0CB71" w14:textId="2C0BD494" w:rsidR="00857238" w:rsidRDefault="00857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7636BA">
      <w:rPr>
        <w:rFonts w:ascii="Footlight MT Light" w:hAnsi="Footlight MT Light" w:cs="Footlight MT Light"/>
        <w:i/>
        <w:iCs/>
        <w:noProof/>
        <w:sz w:val="32"/>
        <w:szCs w:val="32"/>
        <w:lang w:eastAsia="hi-IN" w:bidi="hi-IN"/>
      </w:rPr>
      <w:t>2</w:t>
    </w:r>
    <w:r>
      <w:rPr>
        <w:rFonts w:ascii="Footlight MT Light" w:hAnsi="Footlight MT Light" w:cs="Footlight MT Light"/>
        <w:i/>
        <w:iCs/>
        <w:sz w:val="32"/>
        <w:szCs w:val="32"/>
        <w:lang w:eastAsia="hi-IN"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F0DA8" w14:textId="074A933E" w:rsidR="00857238" w:rsidRDefault="00857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7636BA">
      <w:rPr>
        <w:rFonts w:ascii="Footlight MT Light" w:hAnsi="Footlight MT Light" w:cs="Footlight MT Light"/>
        <w:i/>
        <w:iCs/>
        <w:noProof/>
        <w:sz w:val="32"/>
        <w:szCs w:val="32"/>
      </w:rPr>
      <w:t>1</w:t>
    </w:r>
    <w:r>
      <w:rPr>
        <w:rFonts w:ascii="Footlight MT Light" w:hAnsi="Footlight MT Light" w:cs="Footlight MT Light"/>
        <w:i/>
        <w:iCs/>
        <w:sz w:val="32"/>
        <w:szCs w:val="3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769F5" w14:textId="77777777" w:rsidR="00857238" w:rsidRDefault="0085723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4445B" w14:textId="06BBE025" w:rsidR="00857238" w:rsidRDefault="00857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7636BA">
      <w:rPr>
        <w:rFonts w:ascii="Footlight MT Light" w:hAnsi="Footlight MT Light" w:cs="Footlight MT Light"/>
        <w:i/>
        <w:iCs/>
        <w:noProof/>
        <w:sz w:val="32"/>
        <w:szCs w:val="32"/>
        <w:lang w:eastAsia="hi-IN" w:bidi="hi-IN"/>
      </w:rPr>
      <w:t>6</w:t>
    </w:r>
    <w:r>
      <w:rPr>
        <w:rFonts w:ascii="Footlight MT Light" w:hAnsi="Footlight MT Light" w:cs="Footlight MT Light"/>
        <w:i/>
        <w:iCs/>
        <w:sz w:val="32"/>
        <w:szCs w:val="32"/>
        <w:lang w:eastAsia="hi-IN"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36E82" w14:textId="1E55C55D" w:rsidR="00857238" w:rsidRDefault="00857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7C0399">
      <w:rPr>
        <w:rFonts w:ascii="Footlight MT Light" w:hAnsi="Footlight MT Light" w:cs="Footlight MT Light"/>
        <w:i/>
        <w:iCs/>
        <w:noProof/>
        <w:sz w:val="32"/>
        <w:szCs w:val="32"/>
      </w:rPr>
      <w:t>7</w:t>
    </w:r>
    <w:r>
      <w:rPr>
        <w:rFonts w:ascii="Footlight MT Light" w:hAnsi="Footlight MT Light" w:cs="Footlight MT Light"/>
        <w:i/>
        <w:iCs/>
        <w:sz w:val="32"/>
        <w:szCs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D7F07D" w14:textId="77777777" w:rsidR="000912A8" w:rsidRDefault="000912A8">
      <w:r>
        <w:separator/>
      </w:r>
    </w:p>
  </w:footnote>
  <w:footnote w:type="continuationSeparator" w:id="0">
    <w:p w14:paraId="771DC4BC" w14:textId="77777777" w:rsidR="000912A8" w:rsidRDefault="00091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44094" w14:textId="77777777" w:rsidR="00857238" w:rsidRDefault="00857238" w:rsidP="00380FE1">
    <w:pPr>
      <w:pStyle w:val="af"/>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DCCA0" w14:textId="77777777" w:rsidR="00857238" w:rsidRDefault="00857238"/>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CB553" w14:textId="77777777" w:rsidR="00857238" w:rsidRDefault="00857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1824" behindDoc="1" locked="0" layoutInCell="1" allowOverlap="1" wp14:anchorId="36F55805" wp14:editId="7D3E93E6">
              <wp:simplePos x="0" y="0"/>
              <wp:positionH relativeFrom="column">
                <wp:posOffset>-22860</wp:posOffset>
              </wp:positionH>
              <wp:positionV relativeFrom="paragraph">
                <wp:posOffset>35560</wp:posOffset>
              </wp:positionV>
              <wp:extent cx="1714500" cy="113665"/>
              <wp:effectExtent l="0" t="3175" r="0" b="0"/>
              <wp:wrapNone/>
              <wp:docPr id="4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6ED98B" id="Rectangle 34" o:spid="_x0000_s1026" style="position:absolute;margin-left:-1.8pt;margin-top:2.8pt;width:135pt;height:8.9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fW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KUYCdpCjt5D1KjYNAyNIh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IQL31u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2848" behindDoc="1" locked="0" layoutInCell="1" allowOverlap="1" wp14:anchorId="64BCE7D2" wp14:editId="3E165A80">
              <wp:simplePos x="0" y="0"/>
              <wp:positionH relativeFrom="column">
                <wp:posOffset>72390</wp:posOffset>
              </wp:positionH>
              <wp:positionV relativeFrom="paragraph">
                <wp:posOffset>-95885</wp:posOffset>
              </wp:positionV>
              <wp:extent cx="1535430" cy="271780"/>
              <wp:effectExtent l="0" t="5080" r="7620" b="8890"/>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974D2"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8" type="#_x0000_t202" style="position:absolute;left:0;text-align:left;margin-left:5.7pt;margin-top:-7.55pt;width:120.9pt;height:21.4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Fw5HzjwIAACUFAAAOAAAAAAAAAAAAAAAAAC4CAABkcnMvZTJvRG9jLnhtbFBLAQIt&#10;ABQABgAIAAAAIQA1/AeJ3QAAAAkBAAAPAAAAAAAAAAAAAAAAAOkEAABkcnMvZG93bnJldi54bWxQ&#10;SwUGAAAAAAQABADzAAAA8wUAAAAA&#10;" stroked="f">
              <v:fill opacity="0"/>
              <v:textbox inset="0,0,0,0">
                <w:txbxContent>
                  <w:p w14:paraId="583974D2"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7A9AB9F6" wp14:editId="1CDD0DED">
              <wp:simplePos x="0" y="0"/>
              <wp:positionH relativeFrom="column">
                <wp:posOffset>1693545</wp:posOffset>
              </wp:positionH>
              <wp:positionV relativeFrom="paragraph">
                <wp:posOffset>-78740</wp:posOffset>
              </wp:positionV>
              <wp:extent cx="3718560" cy="338455"/>
              <wp:effectExtent l="11430" t="31750" r="13335" b="39370"/>
              <wp:wrapNone/>
              <wp:docPr id="4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ABADBBB" id="Freeform 37" o:spid="_x0000_s1026" style="position:absolute;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DmVWiA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E5124"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9296" behindDoc="1" locked="0" layoutInCell="1" allowOverlap="1" wp14:anchorId="676C04CD" wp14:editId="36012628">
              <wp:simplePos x="0" y="0"/>
              <wp:positionH relativeFrom="column">
                <wp:posOffset>3081020</wp:posOffset>
              </wp:positionH>
              <wp:positionV relativeFrom="paragraph">
                <wp:posOffset>35560</wp:posOffset>
              </wp:positionV>
              <wp:extent cx="2339975" cy="113665"/>
              <wp:effectExtent l="0" t="3175" r="4445" b="0"/>
              <wp:wrapNone/>
              <wp:docPr id="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FBC4E2" id="Rectangle 12" o:spid="_x0000_s1026" style="position:absolute;margin-left:242.6pt;margin-top:2.8pt;width:184.25pt;height:8.9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vE5A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0320" behindDoc="1" locked="0" layoutInCell="1" allowOverlap="1" wp14:anchorId="6521A5C5" wp14:editId="56E15D38">
              <wp:simplePos x="0" y="0"/>
              <wp:positionH relativeFrom="column">
                <wp:posOffset>3133090</wp:posOffset>
              </wp:positionH>
              <wp:positionV relativeFrom="paragraph">
                <wp:posOffset>-50165</wp:posOffset>
              </wp:positionV>
              <wp:extent cx="2258060" cy="203835"/>
              <wp:effectExtent l="3175" t="3175" r="5715" b="254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B296B" w14:textId="77777777" w:rsidR="00857238" w:rsidRDefault="00857238">
                          <w:pPr>
                            <w:snapToGrid w:val="0"/>
                            <w:jc w:val="center"/>
                          </w:pPr>
                          <w:r>
                            <w:rPr>
                              <w:rFonts w:ascii="華康超黑體" w:eastAsia="華康超黑體" w:hAnsi="華康超黑體" w:hint="eastAsia"/>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9" type="#_x0000_t202" style="position:absolute;left:0;text-align:left;margin-left:246.7pt;margin-top:-3.95pt;width:177.8pt;height:16.05pt;z-index:-251676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" stroked="f">
              <v:fill opacity="0"/>
              <v:textbox inset="0,0,0,0">
                <w:txbxContent>
                  <w:p w14:paraId="496B296B" w14:textId="77777777" w:rsidR="00857238" w:rsidRDefault="00857238">
                    <w:pPr>
                      <w:snapToGrid w:val="0"/>
                      <w:jc w:val="center"/>
                    </w:pPr>
                    <w:r>
                      <w:rPr>
                        <w:rFonts w:ascii="華康超黑體" w:eastAsia="華康超黑體" w:hAnsi="華康超黑體" w:hint="eastAsia"/>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1EC20157" wp14:editId="13BA31D6">
              <wp:simplePos x="0" y="0"/>
              <wp:positionH relativeFrom="column">
                <wp:posOffset>-13335</wp:posOffset>
              </wp:positionH>
              <wp:positionV relativeFrom="paragraph">
                <wp:posOffset>-78740</wp:posOffset>
              </wp:positionV>
              <wp:extent cx="3090545" cy="338455"/>
              <wp:effectExtent l="9525" t="31750" r="5080" b="39370"/>
              <wp:wrapNone/>
              <wp:docPr id="4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850DE3B" id="Freeform 14" o:spid="_x0000_s1026" style="position:absolute;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E9A61" w14:textId="77777777" w:rsidR="00857238" w:rsidRDefault="00857238"/>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E97D9" w14:textId="77777777" w:rsidR="00857238" w:rsidRDefault="00857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5920" behindDoc="1" locked="0" layoutInCell="1" allowOverlap="1" wp14:anchorId="6916A04D" wp14:editId="2410A7B4">
              <wp:simplePos x="0" y="0"/>
              <wp:positionH relativeFrom="column">
                <wp:posOffset>-22860</wp:posOffset>
              </wp:positionH>
              <wp:positionV relativeFrom="paragraph">
                <wp:posOffset>35560</wp:posOffset>
              </wp:positionV>
              <wp:extent cx="1714500" cy="113665"/>
              <wp:effectExtent l="0" t="3175" r="0" b="0"/>
              <wp:wrapNone/>
              <wp:docPr id="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B42853" id="Rectangle 38" o:spid="_x0000_s1026" style="position:absolute;margin-left:-1.8pt;margin-top:2.8pt;width:135pt;height:8.9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BZ1jxz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6944" behindDoc="1" locked="0" layoutInCell="1" allowOverlap="1" wp14:anchorId="2DFE764A" wp14:editId="160CBCD1">
              <wp:simplePos x="0" y="0"/>
              <wp:positionH relativeFrom="column">
                <wp:posOffset>72390</wp:posOffset>
              </wp:positionH>
              <wp:positionV relativeFrom="paragraph">
                <wp:posOffset>-95885</wp:posOffset>
              </wp:positionV>
              <wp:extent cx="1535430" cy="271780"/>
              <wp:effectExtent l="0" t="5080" r="7620" b="889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88615"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40" type="#_x0000_t202" style="position:absolute;left:0;text-align:left;margin-left:5.7pt;margin-top:-7.55pt;width:120.9pt;height:21.4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BqdBRkjwIAACUFAAAOAAAAAAAAAAAAAAAAAC4CAABkcnMvZTJvRG9jLnhtbFBLAQIt&#10;ABQABgAIAAAAIQA1/AeJ3QAAAAkBAAAPAAAAAAAAAAAAAAAAAOkEAABkcnMvZG93bnJldi54bWxQ&#10;SwUGAAAAAAQABADzAAAA8wUAAAAA&#10;" stroked="f">
              <v:fill opacity="0"/>
              <v:textbox inset="0,0,0,0">
                <w:txbxContent>
                  <w:p w14:paraId="1A188615"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01B45FCB" wp14:editId="7FCB9541">
              <wp:simplePos x="0" y="0"/>
              <wp:positionH relativeFrom="column">
                <wp:posOffset>1693545</wp:posOffset>
              </wp:positionH>
              <wp:positionV relativeFrom="paragraph">
                <wp:posOffset>-78740</wp:posOffset>
              </wp:positionV>
              <wp:extent cx="3718560" cy="338455"/>
              <wp:effectExtent l="11430" t="31750" r="13335" b="39370"/>
              <wp:wrapNone/>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F8562D5" id="Freeform 40" o:spid="_x0000_s1026" style="position:absolute;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sMZDR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738AC"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6224" behindDoc="1" locked="0" layoutInCell="1" allowOverlap="1" wp14:anchorId="4029ECC1" wp14:editId="236C888C">
              <wp:simplePos x="0" y="0"/>
              <wp:positionH relativeFrom="column">
                <wp:posOffset>3709670</wp:posOffset>
              </wp:positionH>
              <wp:positionV relativeFrom="paragraph">
                <wp:posOffset>35560</wp:posOffset>
              </wp:positionV>
              <wp:extent cx="1714500" cy="113665"/>
              <wp:effectExtent l="0" t="3175" r="1270"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A506B" id="Rectangle 9" o:spid="_x0000_s1026" style="position:absolute;margin-left:292.1pt;margin-top:2.8pt;width:135pt;height:8.9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IE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m15iBO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7248" behindDoc="1" locked="0" layoutInCell="1" allowOverlap="1" wp14:anchorId="15BF33EF" wp14:editId="63381FD4">
              <wp:simplePos x="0" y="0"/>
              <wp:positionH relativeFrom="column">
                <wp:posOffset>3769360</wp:posOffset>
              </wp:positionH>
              <wp:positionV relativeFrom="paragraph">
                <wp:posOffset>-50165</wp:posOffset>
              </wp:positionV>
              <wp:extent cx="1589405" cy="203835"/>
              <wp:effectExtent l="1270" t="3175" r="0" b="254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6DF2B" w14:textId="77777777" w:rsidR="00857238" w:rsidRDefault="00857238" w:rsidP="000215EA">
                          <w:pPr>
                            <w:snapToGrid w:val="0"/>
                            <w:jc w:val="distribute"/>
                          </w:pPr>
                          <w:r>
                            <w:rPr>
                              <w:rFonts w:ascii="華康超黑體" w:eastAsia="華康超黑體" w:hAnsi="華康超黑體" w:hint="eastAsia"/>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left:0;text-align:left;margin-left:296.8pt;margin-top:-3.95pt;width:125.15pt;height:16.05pt;z-index:-251679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" stroked="f">
              <v:fill opacity="0"/>
              <v:textbox inset="0,0,0,0">
                <w:txbxContent>
                  <w:p w14:paraId="5D06DF2B" w14:textId="77777777" w:rsidR="00857238" w:rsidRDefault="00857238" w:rsidP="000215EA">
                    <w:pPr>
                      <w:snapToGrid w:val="0"/>
                      <w:jc w:val="distribute"/>
                    </w:pPr>
                    <w:r>
                      <w:rPr>
                        <w:rFonts w:ascii="華康超黑體" w:eastAsia="華康超黑體" w:hAnsi="華康超黑體" w:hint="eastAsia"/>
                      </w:rPr>
                      <w:t>投資法規及程序</w:t>
                    </w:r>
                  </w:p>
                </w:txbxContent>
              </v:textbox>
            </v:shape>
          </w:pict>
        </mc:Fallback>
      </mc:AlternateContent>
    </w:r>
    <w:r>
      <w:rPr>
        <w:noProof/>
        <w:lang w:eastAsia="zh-TW"/>
      </w:rPr>
      <mc:AlternateContent>
        <mc:Choice Requires="wps">
          <w:drawing>
            <wp:anchor distT="0" distB="0" distL="114300" distR="114300" simplePos="0" relativeHeight="251638272" behindDoc="1" locked="0" layoutInCell="1" allowOverlap="1" wp14:anchorId="7B29F735" wp14:editId="13FD9B60">
              <wp:simplePos x="0" y="0"/>
              <wp:positionH relativeFrom="column">
                <wp:posOffset>-1270</wp:posOffset>
              </wp:positionH>
              <wp:positionV relativeFrom="paragraph">
                <wp:posOffset>-78740</wp:posOffset>
              </wp:positionV>
              <wp:extent cx="3707130" cy="338455"/>
              <wp:effectExtent l="12065" t="31750" r="5080" b="39370"/>
              <wp:wrapNone/>
              <wp:docPr id="3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9070F71" id="Freeform 11" o:spid="_x0000_s1026" style="position:absolute;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DRdiCnuBAAA&#10;/w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A6888" w14:textId="77777777" w:rsidR="00857238" w:rsidRDefault="00857238"/>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4E75A" w14:textId="77777777" w:rsidR="00857238" w:rsidRDefault="00857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8992" behindDoc="1" locked="0" layoutInCell="1" allowOverlap="1" wp14:anchorId="033E73BE" wp14:editId="0DEAE68A">
              <wp:simplePos x="0" y="0"/>
              <wp:positionH relativeFrom="column">
                <wp:posOffset>-22860</wp:posOffset>
              </wp:positionH>
              <wp:positionV relativeFrom="paragraph">
                <wp:posOffset>35560</wp:posOffset>
              </wp:positionV>
              <wp:extent cx="1714500" cy="113665"/>
              <wp:effectExtent l="0" t="3175" r="0" b="0"/>
              <wp:wrapNone/>
              <wp:docPr id="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307CAA" id="Rectangle 41" o:spid="_x0000_s1026" style="position:absolute;margin-left:-1.8pt;margin-top:2.8pt;width:135pt;height:8.9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g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0016" behindDoc="1" locked="0" layoutInCell="1" allowOverlap="1" wp14:anchorId="079AFD8D" wp14:editId="5FFDC44A">
              <wp:simplePos x="0" y="0"/>
              <wp:positionH relativeFrom="column">
                <wp:posOffset>72390</wp:posOffset>
              </wp:positionH>
              <wp:positionV relativeFrom="paragraph">
                <wp:posOffset>-95885</wp:posOffset>
              </wp:positionV>
              <wp:extent cx="1535430" cy="271780"/>
              <wp:effectExtent l="0" t="5080" r="7620" b="8890"/>
              <wp:wrapNone/>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085BA"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42" type="#_x0000_t202" style="position:absolute;left:0;text-align:left;margin-left:5.7pt;margin-top:-7.55pt;width:120.9pt;height:21.4pt;z-index:-251646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QlkA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RSAEJZACAAAlBQAADgAAAAAAAAAAAAAAAAAuAgAAZHJzL2Uyb0RvYy54bWxQSwEC&#10;LQAUAAYACAAAACEANfwHid0AAAAJAQAADwAAAAAAAAAAAAAAAADqBAAAZHJzL2Rvd25yZXYueG1s&#10;UEsFBgAAAAAEAAQA8wAAAPQFAAAAAA==&#10;" stroked="f">
              <v:fill opacity="0"/>
              <v:textbox inset="0,0,0,0">
                <w:txbxContent>
                  <w:p w14:paraId="4DC085BA"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25604252" wp14:editId="78DD0BCB">
              <wp:simplePos x="0" y="0"/>
              <wp:positionH relativeFrom="column">
                <wp:posOffset>1693545</wp:posOffset>
              </wp:positionH>
              <wp:positionV relativeFrom="paragraph">
                <wp:posOffset>-78740</wp:posOffset>
              </wp:positionV>
              <wp:extent cx="3718560" cy="338455"/>
              <wp:effectExtent l="11430" t="31750" r="13335" b="39370"/>
              <wp:wrapNone/>
              <wp:docPr id="3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8F96505" id="Freeform 43" o:spid="_x0000_s1026" style="position:absolute;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F4PXI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26762"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2368" behindDoc="1" locked="0" layoutInCell="1" allowOverlap="1" wp14:anchorId="531A59F0" wp14:editId="34F93B4F">
              <wp:simplePos x="0" y="0"/>
              <wp:positionH relativeFrom="column">
                <wp:posOffset>3709670</wp:posOffset>
              </wp:positionH>
              <wp:positionV relativeFrom="paragraph">
                <wp:posOffset>35560</wp:posOffset>
              </wp:positionV>
              <wp:extent cx="1714500" cy="113665"/>
              <wp:effectExtent l="0" t="3175" r="1270" b="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47213C" id="Rectangle 15" o:spid="_x0000_s1026" style="position:absolute;margin-left:292.1pt;margin-top:2.8pt;width:135pt;height:8.9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yk4w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XsLyk4wIAACk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3392" behindDoc="1" locked="0" layoutInCell="1" allowOverlap="1" wp14:anchorId="5865077C" wp14:editId="36DD0C52">
              <wp:simplePos x="0" y="0"/>
              <wp:positionH relativeFrom="column">
                <wp:posOffset>3769360</wp:posOffset>
              </wp:positionH>
              <wp:positionV relativeFrom="paragraph">
                <wp:posOffset>-50165</wp:posOffset>
              </wp:positionV>
              <wp:extent cx="1589405" cy="203835"/>
              <wp:effectExtent l="1270" t="3175" r="0" b="254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9AE43" w14:textId="77777777" w:rsidR="00857238" w:rsidRDefault="00857238" w:rsidP="000215EA">
                          <w:pPr>
                            <w:snapToGrid w:val="0"/>
                            <w:jc w:val="distribute"/>
                          </w:pPr>
                          <w:r>
                            <w:rPr>
                              <w:rFonts w:ascii="華康超黑體" w:eastAsia="華康超黑體" w:hAnsi="華康超黑體" w:hint="eastAsia"/>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3" type="#_x0000_t202" style="position:absolute;left:0;text-align:left;margin-left:296.8pt;margin-top:-3.95pt;width:125.15pt;height:16.05pt;z-index:-251673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abbyvkQIAACUFAAAOAAAAAAAAAAAAAAAAAC4CAABkcnMvZTJvRG9jLnhtbFBL&#10;AQItABQABgAIAAAAIQAOKIAm3gAAAAkBAAAPAAAAAAAAAAAAAAAAAOsEAABkcnMvZG93bnJldi54&#10;bWxQSwUGAAAAAAQABADzAAAA9gUAAAAA&#10;" stroked="f">
              <v:fill opacity="0"/>
              <v:textbox inset="0,0,0,0">
                <w:txbxContent>
                  <w:p w14:paraId="6DD9AE43" w14:textId="77777777" w:rsidR="00857238" w:rsidRDefault="00857238" w:rsidP="000215EA">
                    <w:pPr>
                      <w:snapToGrid w:val="0"/>
                      <w:jc w:val="distribute"/>
                    </w:pPr>
                    <w:r>
                      <w:rPr>
                        <w:rFonts w:ascii="華康超黑體" w:eastAsia="華康超黑體" w:hAnsi="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592E6B52" wp14:editId="64D81835">
              <wp:simplePos x="0" y="0"/>
              <wp:positionH relativeFrom="column">
                <wp:posOffset>-1270</wp:posOffset>
              </wp:positionH>
              <wp:positionV relativeFrom="paragraph">
                <wp:posOffset>-78740</wp:posOffset>
              </wp:positionV>
              <wp:extent cx="3707130" cy="338455"/>
              <wp:effectExtent l="12065" t="31750" r="5080" b="39370"/>
              <wp:wrapNone/>
              <wp:docPr id="3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1E1E9D4" id="Freeform 17" o:spid="_x0000_s1026" style="position:absolute;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V27wQAAP8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D5VsV27wQA&#10;AP8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B9AA0" w14:textId="77777777" w:rsidR="00857238" w:rsidRDefault="0085723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2694E" w14:textId="77777777" w:rsidR="00857238" w:rsidRDefault="00857238">
    <w:pPr>
      <w:pStyle w:val="af"/>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15712" w14:textId="77777777" w:rsidR="00857238" w:rsidRDefault="00857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2064" behindDoc="1" locked="0" layoutInCell="1" allowOverlap="1" wp14:anchorId="512586EA" wp14:editId="27B59ACC">
              <wp:simplePos x="0" y="0"/>
              <wp:positionH relativeFrom="column">
                <wp:posOffset>-22860</wp:posOffset>
              </wp:positionH>
              <wp:positionV relativeFrom="paragraph">
                <wp:posOffset>35560</wp:posOffset>
              </wp:positionV>
              <wp:extent cx="1714500" cy="113665"/>
              <wp:effectExtent l="0" t="3175" r="0" b="0"/>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DD2768" id="Rectangle 44" o:spid="_x0000_s1026" style="position:absolute;margin-left:-1.8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Or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4LeDq+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3088" behindDoc="1" locked="0" layoutInCell="1" allowOverlap="1" wp14:anchorId="7D004B23" wp14:editId="0F4F856A">
              <wp:simplePos x="0" y="0"/>
              <wp:positionH relativeFrom="column">
                <wp:posOffset>72390</wp:posOffset>
              </wp:positionH>
              <wp:positionV relativeFrom="paragraph">
                <wp:posOffset>-95885</wp:posOffset>
              </wp:positionV>
              <wp:extent cx="1535430" cy="271780"/>
              <wp:effectExtent l="0" t="5080" r="7620" b="8890"/>
              <wp:wrapNone/>
              <wp:docPr id="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6F9E7"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44" type="#_x0000_t202" style="position:absolute;left:0;text-align:left;margin-left:5.7pt;margin-top:-7.55pt;width:120.9pt;height:21.4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mJ6b+jwIAACYFAAAOAAAAAAAAAAAAAAAAAC4CAABkcnMvZTJvRG9jLnhtbFBLAQIt&#10;ABQABgAIAAAAIQA1/AeJ3QAAAAkBAAAPAAAAAAAAAAAAAAAAAOkEAABkcnMvZG93bnJldi54bWxQ&#10;SwUGAAAAAAQABADzAAAA8wUAAAAA&#10;" stroked="f">
              <v:fill opacity="0"/>
              <v:textbox inset="0,0,0,0">
                <w:txbxContent>
                  <w:p w14:paraId="23A6F9E7"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78BDE52F" wp14:editId="280E2653">
              <wp:simplePos x="0" y="0"/>
              <wp:positionH relativeFrom="column">
                <wp:posOffset>1693545</wp:posOffset>
              </wp:positionH>
              <wp:positionV relativeFrom="paragraph">
                <wp:posOffset>-78740</wp:posOffset>
              </wp:positionV>
              <wp:extent cx="3718560" cy="338455"/>
              <wp:effectExtent l="11430" t="31750" r="13335" b="39370"/>
              <wp:wrapNone/>
              <wp:docPr id="2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0B52B6D" id="Freeform 46" o:spid="_x0000_s1026" style="position:absolute;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LKDPo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3A4D5"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5440" behindDoc="1" locked="0" layoutInCell="1" allowOverlap="1" wp14:anchorId="41E10782" wp14:editId="70E9D965">
              <wp:simplePos x="0" y="0"/>
              <wp:positionH relativeFrom="column">
                <wp:posOffset>3709670</wp:posOffset>
              </wp:positionH>
              <wp:positionV relativeFrom="paragraph">
                <wp:posOffset>35560</wp:posOffset>
              </wp:positionV>
              <wp:extent cx="1714500" cy="113665"/>
              <wp:effectExtent l="0" t="3175" r="1270" b="0"/>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F85028" id="Rectangle 18" o:spid="_x0000_s1026" style="position:absolute;margin-left:292.1pt;margin-top:2.8pt;width:135pt;height:8.9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nXb4w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C88nXb4wIAACk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46464" behindDoc="1" locked="0" layoutInCell="1" allowOverlap="1" wp14:anchorId="5645E95B" wp14:editId="53163707">
              <wp:simplePos x="0" y="0"/>
              <wp:positionH relativeFrom="column">
                <wp:posOffset>-1270</wp:posOffset>
              </wp:positionH>
              <wp:positionV relativeFrom="paragraph">
                <wp:posOffset>-78740</wp:posOffset>
              </wp:positionV>
              <wp:extent cx="3707130" cy="338455"/>
              <wp:effectExtent l="12065" t="31750" r="5080" b="39370"/>
              <wp:wrapNone/>
              <wp:docPr id="2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C4033BF" id="Freeform 19" o:spid="_x0000_s1026" style="position:absolute;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w18QQAAP8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FXUbDX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1" locked="0" layoutInCell="1" allowOverlap="1" wp14:anchorId="1649E1C2" wp14:editId="2B669DA1">
              <wp:simplePos x="0" y="0"/>
              <wp:positionH relativeFrom="column">
                <wp:posOffset>3769360</wp:posOffset>
              </wp:positionH>
              <wp:positionV relativeFrom="paragraph">
                <wp:posOffset>-50165</wp:posOffset>
              </wp:positionV>
              <wp:extent cx="1589405" cy="203835"/>
              <wp:effectExtent l="1270" t="3175" r="0" b="2540"/>
              <wp:wrapNone/>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DE163" w14:textId="77777777" w:rsidR="00857238" w:rsidRDefault="00857238" w:rsidP="000215EA">
                          <w:pPr>
                            <w:snapToGrid w:val="0"/>
                            <w:jc w:val="distribute"/>
                          </w:pPr>
                          <w:r>
                            <w:rPr>
                              <w:rFonts w:ascii="華康超黑體" w:eastAsia="華康超黑體" w:hAnsi="華康超黑體" w:hint="eastAsia"/>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5" type="#_x0000_t202" style="position:absolute;left:0;text-align:left;margin-left:296.8pt;margin-top:-3.95pt;width:125.15pt;height:16.05pt;z-index:-251630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B177YkQIAACYFAAAOAAAAAAAAAAAAAAAAAC4CAABkcnMvZTJvRG9jLnhtbFBL&#10;AQItABQABgAIAAAAIQAOKIAm3gAAAAkBAAAPAAAAAAAAAAAAAAAAAOsEAABkcnMvZG93bnJldi54&#10;bWxQSwUGAAAAAAQABADzAAAA9gUAAAAA&#10;" stroked="f">
              <v:fill opacity="0"/>
              <v:textbox inset="0,0,0,0">
                <w:txbxContent>
                  <w:p w14:paraId="0F1DE163" w14:textId="77777777" w:rsidR="00857238" w:rsidRDefault="00857238" w:rsidP="000215EA">
                    <w:pPr>
                      <w:snapToGrid w:val="0"/>
                      <w:jc w:val="distribute"/>
                    </w:pPr>
                    <w:r>
                      <w:rPr>
                        <w:rFonts w:ascii="華康超黑體" w:eastAsia="華康超黑體" w:hAnsi="華康超黑體" w:hint="eastAsia"/>
                      </w:rPr>
                      <w:t>基礎建設及成本</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6FECA" w14:textId="77777777" w:rsidR="00857238" w:rsidRDefault="00857238"/>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F7183" w14:textId="77777777" w:rsidR="00857238" w:rsidRDefault="00857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5136" behindDoc="1" locked="0" layoutInCell="1" allowOverlap="1" wp14:anchorId="1AB9EE46" wp14:editId="69F6C387">
              <wp:simplePos x="0" y="0"/>
              <wp:positionH relativeFrom="column">
                <wp:posOffset>-22860</wp:posOffset>
              </wp:positionH>
              <wp:positionV relativeFrom="paragraph">
                <wp:posOffset>35560</wp:posOffset>
              </wp:positionV>
              <wp:extent cx="1714500" cy="113665"/>
              <wp:effectExtent l="0" t="3175" r="0" b="0"/>
              <wp:wrapNone/>
              <wp:docPr id="2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C07473" id="Rectangle 47" o:spid="_x0000_s1026" style="position:absolute;margin-left:-1.8pt;margin-top:2.8pt;width:135pt;height:8.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7MU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I4wErSFHL2HqFGxaRiKEh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aPezFO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6160" behindDoc="1" locked="0" layoutInCell="1" allowOverlap="1" wp14:anchorId="3AB7F28D" wp14:editId="3DE0E344">
              <wp:simplePos x="0" y="0"/>
              <wp:positionH relativeFrom="column">
                <wp:posOffset>72390</wp:posOffset>
              </wp:positionH>
              <wp:positionV relativeFrom="paragraph">
                <wp:posOffset>-95885</wp:posOffset>
              </wp:positionV>
              <wp:extent cx="1535430" cy="271780"/>
              <wp:effectExtent l="0" t="5080" r="7620" b="8890"/>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3E747"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6" type="#_x0000_t202" style="position:absolute;left:0;text-align:left;margin-left:5.7pt;margin-top:-7.55pt;width:120.9pt;height:21.4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v7kAIAACY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VeAL+5ACAAAmBQAADgAAAAAAAAAAAAAAAAAuAgAAZHJzL2Uyb0RvYy54bWxQSwEC&#10;LQAUAAYACAAAACEANfwHid0AAAAJAQAADwAAAAAAAAAAAAAAAADqBAAAZHJzL2Rvd25yZXYueG1s&#10;UEsFBgAAAAAEAAQA8wAAAPQFAAAAAA==&#10;" stroked="f">
              <v:fill opacity="0"/>
              <v:textbox inset="0,0,0,0">
                <w:txbxContent>
                  <w:p w14:paraId="5A73E747"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777B6B96" wp14:editId="54DB490F">
              <wp:simplePos x="0" y="0"/>
              <wp:positionH relativeFrom="column">
                <wp:posOffset>1693545</wp:posOffset>
              </wp:positionH>
              <wp:positionV relativeFrom="paragraph">
                <wp:posOffset>-78740</wp:posOffset>
              </wp:positionV>
              <wp:extent cx="3718560" cy="338455"/>
              <wp:effectExtent l="11430" t="31750" r="13335" b="39370"/>
              <wp:wrapNone/>
              <wp:docPr id="2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4CC14C8" id="Freeform 49" o:spid="_x0000_s1026" style="position:absolute;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C2ej0y6QQAAP8OAAAO&#10;AAAAAAAAAAAAAAAAAC4CAABkcnMvZTJvRG9jLnhtbFBLAQItABQABgAIAAAAIQD64BkB4QAAAAoB&#10;AAAPAAAAAAAAAAAAAAAAAEMHAABkcnMvZG93bnJldi54bWxQSwUGAAAAAAQABADzAAAAUQ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D8D2C"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0496" behindDoc="1" locked="0" layoutInCell="1" allowOverlap="1" wp14:anchorId="7B8EB01E" wp14:editId="2C076FC7">
              <wp:simplePos x="0" y="0"/>
              <wp:positionH relativeFrom="column">
                <wp:posOffset>3709670</wp:posOffset>
              </wp:positionH>
              <wp:positionV relativeFrom="paragraph">
                <wp:posOffset>35560</wp:posOffset>
              </wp:positionV>
              <wp:extent cx="1714500" cy="113665"/>
              <wp:effectExtent l="0" t="3175" r="1270" b="0"/>
              <wp:wrapNone/>
              <wp:docPr id="7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6748E9" id="Rectangle 18" o:spid="_x0000_s1026" style="position:absolute;margin-left:292.1pt;margin-top:2.8pt;width:135pt;height:8.9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L7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nIwwErSFHL2HqFGxaRgiEx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91520" behindDoc="1" locked="0" layoutInCell="1" allowOverlap="1" wp14:anchorId="3457E8F4" wp14:editId="2B90B34E">
              <wp:simplePos x="0" y="0"/>
              <wp:positionH relativeFrom="column">
                <wp:posOffset>-1270</wp:posOffset>
              </wp:positionH>
              <wp:positionV relativeFrom="paragraph">
                <wp:posOffset>-78740</wp:posOffset>
              </wp:positionV>
              <wp:extent cx="3707130" cy="338455"/>
              <wp:effectExtent l="12065" t="31750" r="5080" b="39370"/>
              <wp:wrapNone/>
              <wp:docPr id="7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9B140E5" id="Freeform 19" o:spid="_x0000_s1026" style="position:absolute;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gG8QQAAP8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ESk6Ab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92544" behindDoc="1" locked="0" layoutInCell="1" allowOverlap="1" wp14:anchorId="693B88EE" wp14:editId="2C010B3F">
              <wp:simplePos x="0" y="0"/>
              <wp:positionH relativeFrom="column">
                <wp:posOffset>3769360</wp:posOffset>
              </wp:positionH>
              <wp:positionV relativeFrom="paragraph">
                <wp:posOffset>-50165</wp:posOffset>
              </wp:positionV>
              <wp:extent cx="1589405" cy="203835"/>
              <wp:effectExtent l="1270" t="3175" r="0" b="2540"/>
              <wp:wrapNone/>
              <wp:docPr id="7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171A6" w14:textId="77777777" w:rsidR="00857238" w:rsidRDefault="00857238" w:rsidP="009D2E7E">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96.8pt;margin-top:-3.95pt;width:125.15pt;height:16.05pt;z-index:-251623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BVMecDkQIAACYFAAAOAAAAAAAAAAAAAAAAAC4CAABkcnMvZTJvRG9jLnhtbFBL&#10;AQItABQABgAIAAAAIQAOKIAm3gAAAAkBAAAPAAAAAAAAAAAAAAAAAOsEAABkcnMvZG93bnJldi54&#10;bWxQSwUGAAAAAAQABADzAAAA9gUAAAAA&#10;" stroked="f">
              <v:fill opacity="0"/>
              <v:textbox inset="0,0,0,0">
                <w:txbxContent>
                  <w:p w14:paraId="601171A6" w14:textId="77777777" w:rsidR="00857238" w:rsidRDefault="00857238" w:rsidP="009D2E7E">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CD8DF" w14:textId="77777777" w:rsidR="00857238" w:rsidRDefault="00857238"/>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8C0BA" w14:textId="77777777" w:rsidR="00857238" w:rsidRDefault="00857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8208" behindDoc="1" locked="0" layoutInCell="1" allowOverlap="1" wp14:anchorId="3F19423C" wp14:editId="470EC32D">
              <wp:simplePos x="0" y="0"/>
              <wp:positionH relativeFrom="column">
                <wp:posOffset>-22860</wp:posOffset>
              </wp:positionH>
              <wp:positionV relativeFrom="paragraph">
                <wp:posOffset>35560</wp:posOffset>
              </wp:positionV>
              <wp:extent cx="1714500" cy="113665"/>
              <wp:effectExtent l="0" t="3175" r="0" b="0"/>
              <wp:wrapNone/>
              <wp:docPr id="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C00973" id="Rectangle 50" o:spid="_x0000_s1026" style="position:absolute;margin-left:-1.8pt;margin-top:2.8pt;width:135pt;height:8.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mP4A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9232" behindDoc="1" locked="0" layoutInCell="1" allowOverlap="1" wp14:anchorId="1C6264D9" wp14:editId="05C3A7F6">
              <wp:simplePos x="0" y="0"/>
              <wp:positionH relativeFrom="column">
                <wp:posOffset>72390</wp:posOffset>
              </wp:positionH>
              <wp:positionV relativeFrom="paragraph">
                <wp:posOffset>-95885</wp:posOffset>
              </wp:positionV>
              <wp:extent cx="1535430" cy="271780"/>
              <wp:effectExtent l="0" t="5080" r="7620" b="8890"/>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7DE15"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8" type="#_x0000_t202" style="position:absolute;left:0;text-align:left;margin-left:5.7pt;margin-top:-7.55pt;width:120.9pt;height:21.4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" stroked="f">
              <v:fill opacity="0"/>
              <v:textbox inset="0,0,0,0">
                <w:txbxContent>
                  <w:p w14:paraId="3227DE15"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3E0F34A6" wp14:editId="6863AB8E">
              <wp:simplePos x="0" y="0"/>
              <wp:positionH relativeFrom="column">
                <wp:posOffset>1693545</wp:posOffset>
              </wp:positionH>
              <wp:positionV relativeFrom="paragraph">
                <wp:posOffset>-78740</wp:posOffset>
              </wp:positionV>
              <wp:extent cx="3718560" cy="338455"/>
              <wp:effectExtent l="11430" t="31750" r="13335" b="39370"/>
              <wp:wrapNone/>
              <wp:docPr id="1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A6B0E64" id="Freeform 52" o:spid="_x0000_s1026" style="position:absolute;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yfMDR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7A0E0"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7488" behindDoc="1" locked="0" layoutInCell="1" allowOverlap="1" wp14:anchorId="52B94BF7" wp14:editId="29A4135B">
              <wp:simplePos x="0" y="0"/>
              <wp:positionH relativeFrom="column">
                <wp:posOffset>3709670</wp:posOffset>
              </wp:positionH>
              <wp:positionV relativeFrom="paragraph">
                <wp:posOffset>35560</wp:posOffset>
              </wp:positionV>
              <wp:extent cx="1714500" cy="113665"/>
              <wp:effectExtent l="0" t="3175" r="1270" b="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14092F" id="Rectangle 20" o:spid="_x0000_s1026" style="position:absolute;margin-left:292.1pt;margin-top:2.8pt;width:135pt;height:8.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Gs4Q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YXShrOECAAAp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8512" behindDoc="1" locked="0" layoutInCell="1" allowOverlap="1" wp14:anchorId="16874E9F" wp14:editId="5FDFE4F4">
              <wp:simplePos x="0" y="0"/>
              <wp:positionH relativeFrom="column">
                <wp:posOffset>3769360</wp:posOffset>
              </wp:positionH>
              <wp:positionV relativeFrom="paragraph">
                <wp:posOffset>-50165</wp:posOffset>
              </wp:positionV>
              <wp:extent cx="1589405" cy="203835"/>
              <wp:effectExtent l="1270" t="3175" r="0" b="254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BD939" w14:textId="77777777" w:rsidR="00857238" w:rsidRDefault="00857238" w:rsidP="000215EA">
                          <w:pPr>
                            <w:snapToGrid w:val="0"/>
                            <w:jc w:val="distribute"/>
                          </w:pPr>
                          <w:r>
                            <w:rPr>
                              <w:rFonts w:ascii="華康超黑體" w:eastAsia="華康超黑體" w:hAnsi="華康超黑體" w:hint="eastAsia"/>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9" type="#_x0000_t202" style="position:absolute;left:0;text-align:left;margin-left:296.8pt;margin-top:-3.95pt;width:125.15pt;height:16.05pt;z-index:-2516679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" stroked="f">
              <v:fill opacity="0"/>
              <v:textbox inset="0,0,0,0">
                <w:txbxContent>
                  <w:p w14:paraId="426BD939" w14:textId="77777777" w:rsidR="00857238" w:rsidRDefault="00857238" w:rsidP="000215EA">
                    <w:pPr>
                      <w:snapToGrid w:val="0"/>
                      <w:jc w:val="distribute"/>
                    </w:pPr>
                    <w:r>
                      <w:rPr>
                        <w:rFonts w:ascii="華康超黑體" w:eastAsia="華康超黑體" w:hAnsi="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B5F5183" wp14:editId="02C6E583">
              <wp:simplePos x="0" y="0"/>
              <wp:positionH relativeFrom="column">
                <wp:posOffset>-1270</wp:posOffset>
              </wp:positionH>
              <wp:positionV relativeFrom="paragraph">
                <wp:posOffset>-78740</wp:posOffset>
              </wp:positionV>
              <wp:extent cx="3707130" cy="338455"/>
              <wp:effectExtent l="12065" t="31750" r="5080" b="39370"/>
              <wp:wrapNone/>
              <wp:docPr id="1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ABDA6F8" id="Freeform 22" o:spid="_x0000_s1026" style="position:absolute;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BrhNGf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AABDD" w14:textId="77777777" w:rsidR="00857238" w:rsidRDefault="00857238"/>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0F237" w14:textId="77777777" w:rsidR="00857238" w:rsidRDefault="00857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935" distR="114935" simplePos="0" relativeHeight="251663872" behindDoc="0" locked="0" layoutInCell="1" allowOverlap="1" wp14:anchorId="235F7AAE" wp14:editId="20F21F82">
              <wp:simplePos x="0" y="0"/>
              <wp:positionH relativeFrom="column">
                <wp:posOffset>72390</wp:posOffset>
              </wp:positionH>
              <wp:positionV relativeFrom="paragraph">
                <wp:posOffset>-95885</wp:posOffset>
              </wp:positionV>
              <wp:extent cx="1535430" cy="271780"/>
              <wp:effectExtent l="0" t="5080" r="7620" b="8890"/>
              <wp:wrapNone/>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96EDA"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50" type="#_x0000_t202" style="position:absolute;left:0;text-align:left;margin-left:5.7pt;margin-top:-7.55pt;width:120.9pt;height:21.4pt;z-index:251663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" stroked="f">
              <v:fill opacity="0"/>
              <v:textbox inset="0,0,0,0">
                <w:txbxContent>
                  <w:p w14:paraId="4A796EDA"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1280" behindDoc="1" locked="0" layoutInCell="1" allowOverlap="1" wp14:anchorId="03AF94D9" wp14:editId="01EDFB6A">
              <wp:simplePos x="0" y="0"/>
              <wp:positionH relativeFrom="column">
                <wp:posOffset>-22860</wp:posOffset>
              </wp:positionH>
              <wp:positionV relativeFrom="paragraph">
                <wp:posOffset>35560</wp:posOffset>
              </wp:positionV>
              <wp:extent cx="1714500" cy="113665"/>
              <wp:effectExtent l="0" t="3175" r="0" b="0"/>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E3C947" id="Rectangle 53" o:spid="_x0000_s1026" style="position:absolute;margin-left:-1.8pt;margin-top:2.8pt;width:135pt;height:8.9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Bj5y1x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82304" behindDoc="1" locked="0" layoutInCell="1" allowOverlap="1" wp14:anchorId="21D2B5ED" wp14:editId="2B9A0338">
              <wp:simplePos x="0" y="0"/>
              <wp:positionH relativeFrom="column">
                <wp:posOffset>1693545</wp:posOffset>
              </wp:positionH>
              <wp:positionV relativeFrom="paragraph">
                <wp:posOffset>-78740</wp:posOffset>
              </wp:positionV>
              <wp:extent cx="3718560" cy="338455"/>
              <wp:effectExtent l="11430" t="31750" r="13335" b="39370"/>
              <wp:wrapNone/>
              <wp:docPr id="1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F86D3FF" id="Freeform 54" o:spid="_x0000_s1026" style="position:absolute;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H93jY7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C1E0D" w14:textId="77777777" w:rsidR="00857238" w:rsidRDefault="00857238">
    <w:pPr>
      <w:pStyle w:val="af"/>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B383"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0560" behindDoc="1" locked="0" layoutInCell="1" allowOverlap="1" wp14:anchorId="4E7A35B6" wp14:editId="416B7410">
              <wp:simplePos x="0" y="0"/>
              <wp:positionH relativeFrom="column">
                <wp:posOffset>3709670</wp:posOffset>
              </wp:positionH>
              <wp:positionV relativeFrom="paragraph">
                <wp:posOffset>35560</wp:posOffset>
              </wp:positionV>
              <wp:extent cx="1714500" cy="113665"/>
              <wp:effectExtent l="0" t="3175" r="1270" b="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A41A74" id="Rectangle 23" o:spid="_x0000_s1026" style="position:absolute;margin-left:292.1pt;margin-top:2.8pt;width:135pt;height:8.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F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h/y9Re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1584" behindDoc="1" locked="0" layoutInCell="1" allowOverlap="1" wp14:anchorId="525067B2" wp14:editId="71A7085A">
              <wp:simplePos x="0" y="0"/>
              <wp:positionH relativeFrom="column">
                <wp:posOffset>3769360</wp:posOffset>
              </wp:positionH>
              <wp:positionV relativeFrom="paragraph">
                <wp:posOffset>-50165</wp:posOffset>
              </wp:positionV>
              <wp:extent cx="1589405" cy="203835"/>
              <wp:effectExtent l="1270" t="3175" r="0" b="254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07672" w14:textId="77777777" w:rsidR="00857238" w:rsidRDefault="00857238">
                          <w:pPr>
                            <w:snapToGrid w:val="0"/>
                            <w:jc w:val="center"/>
                          </w:pPr>
                          <w:r>
                            <w:rPr>
                              <w:rFonts w:ascii="華康超黑體" w:eastAsia="華康超黑體" w:hAnsi="華康超黑體" w:hint="eastAsia"/>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1" type="#_x0000_t202" style="position:absolute;left:0;text-align:left;margin-left:296.8pt;margin-top:-3.95pt;width:125.15pt;height:16.05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0xCpyQAgAAJQUAAA4AAAAAAAAAAAAAAAAALgIAAGRycy9lMm9Eb2MueG1sUEsB&#10;Ai0AFAAGAAgAAAAhAA4ogCbeAAAACQEAAA8AAAAAAAAAAAAAAAAA6gQAAGRycy9kb3ducmV2Lnht&#10;bFBLBQYAAAAABAAEAPMAAAD1BQAAAAA=&#10;" stroked="f">
              <v:fill opacity="0"/>
              <v:textbox inset="0,0,0,0">
                <w:txbxContent>
                  <w:p w14:paraId="6E307672" w14:textId="77777777" w:rsidR="00857238" w:rsidRDefault="00857238">
                    <w:pPr>
                      <w:snapToGrid w:val="0"/>
                      <w:jc w:val="center"/>
                    </w:pPr>
                    <w:r>
                      <w:rPr>
                        <w:rFonts w:ascii="華康超黑體" w:eastAsia="華康超黑體" w:hAnsi="華康超黑體" w:hint="eastAsia"/>
                      </w:rPr>
                      <w:t>結　論</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2FF86C18" wp14:editId="685790E2">
              <wp:simplePos x="0" y="0"/>
              <wp:positionH relativeFrom="column">
                <wp:posOffset>-1270</wp:posOffset>
              </wp:positionH>
              <wp:positionV relativeFrom="paragraph">
                <wp:posOffset>-78740</wp:posOffset>
              </wp:positionV>
              <wp:extent cx="3707130" cy="338455"/>
              <wp:effectExtent l="12065" t="31750" r="5080" b="39370"/>
              <wp:wrapNone/>
              <wp:docPr id="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A9D62C4" id="Freeform 25" o:spid="_x0000_s1026" style="position:absolute;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vU7AQAAP4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74141" w14:textId="77777777" w:rsidR="00857238" w:rsidRDefault="00857238"/>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83173" w14:textId="77777777" w:rsidR="00857238" w:rsidRDefault="00857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83328" behindDoc="1" locked="0" layoutInCell="1" allowOverlap="1" wp14:anchorId="025E28D7" wp14:editId="71516172">
              <wp:simplePos x="0" y="0"/>
              <wp:positionH relativeFrom="column">
                <wp:posOffset>-22860</wp:posOffset>
              </wp:positionH>
              <wp:positionV relativeFrom="paragraph">
                <wp:posOffset>35560</wp:posOffset>
              </wp:positionV>
              <wp:extent cx="1714500" cy="113665"/>
              <wp:effectExtent l="0" t="3175" r="0" b="0"/>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6F9DFF" id="Rectangle 55" o:spid="_x0000_s1026" style="position:absolute;margin-left:-1.8pt;margin-top:2.8pt;width:135pt;height:8.9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D4C2m35AIAACg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84352" behindDoc="1" locked="0" layoutInCell="1" allowOverlap="1" wp14:anchorId="5A144C19" wp14:editId="57B84B66">
              <wp:simplePos x="0" y="0"/>
              <wp:positionH relativeFrom="column">
                <wp:posOffset>72390</wp:posOffset>
              </wp:positionH>
              <wp:positionV relativeFrom="paragraph">
                <wp:posOffset>-95885</wp:posOffset>
              </wp:positionV>
              <wp:extent cx="1535430" cy="271780"/>
              <wp:effectExtent l="0" t="5080" r="7620" b="8890"/>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C2040"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52" type="#_x0000_t202" style="position:absolute;left:0;text-align:left;margin-left:5.7pt;margin-top:-7.55pt;width:120.9pt;height:21.4pt;z-index:-251632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GGsvzZACAAAlBQAADgAAAAAAAAAAAAAAAAAuAgAAZHJzL2Uyb0RvYy54bWxQSwEC&#10;LQAUAAYACAAAACEANfwHid0AAAAJAQAADwAAAAAAAAAAAAAAAADqBAAAZHJzL2Rvd25yZXYueG1s&#10;UEsFBgAAAAAEAAQA8wAAAPQFAAAAAA==&#10;" stroked="f">
              <v:fill opacity="0"/>
              <v:textbox inset="0,0,0,0">
                <w:txbxContent>
                  <w:p w14:paraId="41DC2040"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5376" behindDoc="1" locked="0" layoutInCell="1" allowOverlap="1" wp14:anchorId="54316C9C" wp14:editId="07206D60">
              <wp:simplePos x="0" y="0"/>
              <wp:positionH relativeFrom="column">
                <wp:posOffset>1693545</wp:posOffset>
              </wp:positionH>
              <wp:positionV relativeFrom="paragraph">
                <wp:posOffset>-78740</wp:posOffset>
              </wp:positionV>
              <wp:extent cx="3718560" cy="338455"/>
              <wp:effectExtent l="11430" t="31750" r="13335" b="39370"/>
              <wp:wrapNone/>
              <wp:docPr id="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4C61BD6" id="Freeform 57" o:spid="_x0000_s1026" style="position:absolute;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ZSVHH5gQAAP4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94C49"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3632" behindDoc="1" locked="0" layoutInCell="1" allowOverlap="1" wp14:anchorId="0210A10B" wp14:editId="52FEDA11">
              <wp:simplePos x="0" y="0"/>
              <wp:positionH relativeFrom="column">
                <wp:posOffset>3709670</wp:posOffset>
              </wp:positionH>
              <wp:positionV relativeFrom="paragraph">
                <wp:posOffset>35560</wp:posOffset>
              </wp:positionV>
              <wp:extent cx="1714500" cy="113665"/>
              <wp:effectExtent l="0" t="3175" r="1270" b="0"/>
              <wp:wrapNone/>
              <wp:docPr id="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7ACBFA" id="Rectangle 26" o:spid="_x0000_s1026" style="position:absolute;margin-left:292.1pt;margin-top:2.8pt;width:135pt;height:8.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nj4w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4DEnj4wIAACg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4656" behindDoc="1" locked="0" layoutInCell="1" allowOverlap="1" wp14:anchorId="1600AB6D" wp14:editId="32BD38A2">
              <wp:simplePos x="0" y="0"/>
              <wp:positionH relativeFrom="column">
                <wp:posOffset>3769360</wp:posOffset>
              </wp:positionH>
              <wp:positionV relativeFrom="paragraph">
                <wp:posOffset>-50165</wp:posOffset>
              </wp:positionV>
              <wp:extent cx="1589405" cy="203835"/>
              <wp:effectExtent l="1270" t="3175" r="0" b="254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586CF" w14:textId="77777777" w:rsidR="00857238" w:rsidRDefault="00857238">
                          <w:pPr>
                            <w:snapToGrid w:val="0"/>
                            <w:jc w:val="center"/>
                          </w:pPr>
                          <w:r>
                            <w:rPr>
                              <w:rFonts w:ascii="華康超黑體" w:eastAsia="華康超黑體" w:hAnsi="華康超黑體" w:hint="eastAsia"/>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53" type="#_x0000_t202" style="position:absolute;left:0;text-align:left;margin-left:296.8pt;margin-top:-3.95pt;width:125.15pt;height:16.05pt;z-index:-251661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ROYKyQAgAAJQUAAA4AAAAAAAAAAAAAAAAALgIAAGRycy9lMm9Eb2MueG1sUEsB&#10;Ai0AFAAGAAgAAAAhAA4ogCbeAAAACQEAAA8AAAAAAAAAAAAAAAAA6gQAAGRycy9kb3ducmV2Lnht&#10;bFBLBQYAAAAABAAEAPMAAAD1BQAAAAA=&#10;" stroked="f">
              <v:fill opacity="0"/>
              <v:textbox inset="0,0,0,0">
                <w:txbxContent>
                  <w:p w14:paraId="615586CF" w14:textId="77777777" w:rsidR="00857238" w:rsidRDefault="00857238">
                    <w:pPr>
                      <w:snapToGrid w:val="0"/>
                      <w:jc w:val="center"/>
                    </w:pPr>
                    <w:r>
                      <w:rPr>
                        <w:rFonts w:ascii="華康超黑體" w:eastAsia="華康超黑體" w:hAnsi="華康超黑體" w:hint="eastAsia"/>
                      </w:rPr>
                      <w:t>附　錄</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203275FF" wp14:editId="4AE574A1">
              <wp:simplePos x="0" y="0"/>
              <wp:positionH relativeFrom="column">
                <wp:posOffset>-1270</wp:posOffset>
              </wp:positionH>
              <wp:positionV relativeFrom="paragraph">
                <wp:posOffset>-78740</wp:posOffset>
              </wp:positionV>
              <wp:extent cx="3707130" cy="338455"/>
              <wp:effectExtent l="12065" t="31750" r="5080" b="39370"/>
              <wp:wrapNone/>
              <wp:docPr id="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677255A" id="Freeform 28" o:spid="_x0000_s1026" style="position:absolute;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ih7wQAAP4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DmM7ih7wQA&#10;AP4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308D0" w14:textId="77777777" w:rsidR="00857238" w:rsidRDefault="00857238"/>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A0E6F" w14:textId="77777777" w:rsidR="00857238" w:rsidRDefault="00857238">
    <w:pPr>
      <w:pStyle w:val="af"/>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22B3D" w14:textId="77777777" w:rsidR="00857238" w:rsidRDefault="00857238">
    <w:pPr>
      <w:snapToGrid w:val="0"/>
      <w:ind w:left="6000" w:right="120"/>
      <w:rPr>
        <w:rFonts w:ascii="華康超黑體" w:eastAsia="華康超黑體" w:hAnsi="華康超黑體"/>
        <w:position w:val="32"/>
        <w:sz w:val="32"/>
        <w:szCs w:val="3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5B821" w14:textId="77777777" w:rsidR="00857238" w:rsidRDefault="0085723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FCC57" w14:textId="77777777" w:rsidR="00857238" w:rsidRDefault="0085723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E47EC" w14:textId="77777777" w:rsidR="00857238" w:rsidRDefault="00857238">
    <w:pPr>
      <w:pStyle w:val="af"/>
      <w:ind w:right="7802"/>
      <w:jc w:val="center"/>
      <w:rPr>
        <w:rFonts w:ascii="Arial Black" w:hAnsi="Arial Black" w:cs="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8448" behindDoc="0" locked="0" layoutInCell="1" allowOverlap="1" wp14:anchorId="6D1CC437" wp14:editId="03A0763C">
              <wp:simplePos x="0" y="0"/>
              <wp:positionH relativeFrom="column">
                <wp:posOffset>72390</wp:posOffset>
              </wp:positionH>
              <wp:positionV relativeFrom="paragraph">
                <wp:posOffset>-127000</wp:posOffset>
              </wp:positionV>
              <wp:extent cx="1536065" cy="264160"/>
              <wp:effectExtent l="0" t="0" r="6985" b="2540"/>
              <wp:wrapNone/>
              <wp:docPr id="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9BB51" w14:textId="77777777" w:rsidR="00857238" w:rsidRPr="000C2131" w:rsidRDefault="00857238" w:rsidP="00380FE1">
                          <w:pPr>
                            <w:snapToGrid w:val="0"/>
                            <w:jc w:val="center"/>
                            <w:rPr>
                              <w:rFonts w:ascii="華康超黑體" w:eastAsia="華康超黑體"/>
                              <w:noProof/>
                              <w:sz w:val="32"/>
                              <w:szCs w:val="32"/>
                            </w:rPr>
                          </w:pPr>
                          <w:r w:rsidRPr="00654C57">
                            <w:rPr>
                              <w:rFonts w:ascii="華康超黑體" w:eastAsia="華康超黑體" w:hint="eastAsia"/>
                              <w:sz w:val="32"/>
                              <w:szCs w:val="32"/>
                              <w:lang w:eastAsia="zh-TW"/>
                            </w:rPr>
                            <w:t>愛爾蘭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4" type="#_x0000_t202" style="position:absolute;left:0;text-align:left;margin-left:5.7pt;margin-top:-10pt;width:120.95pt;height:20.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vyrwIAAKs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" filled="f" stroked="f">
              <v:textbox style="mso-fit-shape-to-text:t" inset="0,0,0,0">
                <w:txbxContent>
                  <w:p w14:paraId="17F9BB51" w14:textId="77777777" w:rsidR="00857238" w:rsidRPr="000C2131" w:rsidRDefault="00857238" w:rsidP="00380FE1">
                    <w:pPr>
                      <w:snapToGrid w:val="0"/>
                      <w:jc w:val="center"/>
                      <w:rPr>
                        <w:rFonts w:ascii="華康超黑體" w:eastAsia="華康超黑體"/>
                        <w:noProof/>
                        <w:sz w:val="32"/>
                        <w:szCs w:val="32"/>
                      </w:rPr>
                    </w:pPr>
                    <w:r w:rsidRPr="00654C57">
                      <w:rPr>
                        <w:rFonts w:ascii="華康超黑體" w:eastAsia="華康超黑體" w:hint="eastAsia"/>
                        <w:sz w:val="32"/>
                        <w:szCs w:val="32"/>
                        <w:lang w:eastAsia="zh-TW"/>
                      </w:rPr>
                      <w:t>愛爾蘭</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28032" behindDoc="0" locked="0" layoutInCell="1" allowOverlap="1" wp14:anchorId="3DE47FD6" wp14:editId="02091CBF">
              <wp:simplePos x="0" y="0"/>
              <wp:positionH relativeFrom="column">
                <wp:posOffset>-22860</wp:posOffset>
              </wp:positionH>
              <wp:positionV relativeFrom="paragraph">
                <wp:posOffset>35560</wp:posOffset>
              </wp:positionV>
              <wp:extent cx="1714500" cy="113665"/>
              <wp:effectExtent l="0" t="0" r="3810" b="3175"/>
              <wp:wrapNone/>
              <wp:docPr id="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0B3525" id="Rectangle 1" o:spid="_x0000_s1026" style="position:absolute;margin-left:-1.8pt;margin-top:2.8pt;width:135pt;height:8.9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zQ4g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NdS80OICAAAo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29056" behindDoc="0" locked="0" layoutInCell="1" allowOverlap="1" wp14:anchorId="32A0835C" wp14:editId="52DC2E33">
              <wp:simplePos x="0" y="0"/>
              <wp:positionH relativeFrom="column">
                <wp:posOffset>1693545</wp:posOffset>
              </wp:positionH>
              <wp:positionV relativeFrom="paragraph">
                <wp:posOffset>-78740</wp:posOffset>
              </wp:positionV>
              <wp:extent cx="3718560" cy="338455"/>
              <wp:effectExtent l="7620" t="35560" r="7620" b="35560"/>
              <wp:wrapNone/>
              <wp:docPr id="6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9BD5DF6" id="Freeform 2" o:spid="_x0000_s1026" style="position:absolute;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FE1E0"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0080" behindDoc="1" locked="0" layoutInCell="1" allowOverlap="1" wp14:anchorId="63E539D6" wp14:editId="6BE8A261">
              <wp:simplePos x="0" y="0"/>
              <wp:positionH relativeFrom="column">
                <wp:posOffset>3709670</wp:posOffset>
              </wp:positionH>
              <wp:positionV relativeFrom="paragraph">
                <wp:posOffset>35560</wp:posOffset>
              </wp:positionV>
              <wp:extent cx="1714500" cy="113665"/>
              <wp:effectExtent l="0" t="3175" r="1270" b="0"/>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CBA7DF" id="Rectangle 3" o:spid="_x0000_s1026" style="position:absolute;margin-left:292.1pt;margin-top:2.8pt;width:135pt;height:8.9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t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DPsmre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1104" behindDoc="1" locked="0" layoutInCell="1" allowOverlap="1" wp14:anchorId="56AA42B2" wp14:editId="5CCD9063">
              <wp:simplePos x="0" y="0"/>
              <wp:positionH relativeFrom="column">
                <wp:posOffset>3769360</wp:posOffset>
              </wp:positionH>
              <wp:positionV relativeFrom="paragraph">
                <wp:posOffset>-50165</wp:posOffset>
              </wp:positionV>
              <wp:extent cx="1589405" cy="203835"/>
              <wp:effectExtent l="1270" t="3175" r="0" b="254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0708D" w14:textId="77777777" w:rsidR="00857238" w:rsidRDefault="00857238" w:rsidP="000215EA">
                          <w:pPr>
                            <w:snapToGrid w:val="0"/>
                            <w:jc w:val="distribute"/>
                          </w:pPr>
                          <w:r>
                            <w:rPr>
                              <w:rFonts w:ascii="華康超黑體" w:eastAsia="華康超黑體" w:hAnsi="華康超黑體" w:hint="eastAsia"/>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5" type="#_x0000_t202" style="position:absolute;left:0;text-align:left;margin-left:296.8pt;margin-top:-3.95pt;width:125.15pt;height:16.05pt;z-index:-251685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LRy7gmQAgAAJAUAAA4AAAAAAAAAAAAAAAAALgIAAGRycy9lMm9Eb2MueG1sUEsB&#10;Ai0AFAAGAAgAAAAhAA4ogCbeAAAACQEAAA8AAAAAAAAAAAAAAAAA6gQAAGRycy9kb3ducmV2Lnht&#10;bFBLBQYAAAAABAAEAPMAAAD1BQAAAAA=&#10;" stroked="f">
              <v:fill opacity="0"/>
              <v:textbox inset="0,0,0,0">
                <w:txbxContent>
                  <w:p w14:paraId="5B80708D" w14:textId="77777777" w:rsidR="00857238" w:rsidRDefault="00857238" w:rsidP="000215EA">
                    <w:pPr>
                      <w:snapToGrid w:val="0"/>
                      <w:jc w:val="distribute"/>
                    </w:pPr>
                    <w:r>
                      <w:rPr>
                        <w:rFonts w:ascii="華康超黑體" w:eastAsia="華康超黑體" w:hAnsi="華康超黑體" w:hint="eastAsia"/>
                      </w:rPr>
                      <w:t>自然人文環境</w:t>
                    </w:r>
                  </w:p>
                </w:txbxContent>
              </v:textbox>
            </v:shape>
          </w:pict>
        </mc:Fallback>
      </mc:AlternateContent>
    </w:r>
    <w:r>
      <w:rPr>
        <w:noProof/>
        <w:lang w:eastAsia="zh-TW"/>
      </w:rPr>
      <mc:AlternateContent>
        <mc:Choice Requires="wps">
          <w:drawing>
            <wp:anchor distT="0" distB="0" distL="114300" distR="114300" simplePos="0" relativeHeight="251632128" behindDoc="1" locked="0" layoutInCell="1" allowOverlap="1" wp14:anchorId="55290B1E" wp14:editId="229C5FFB">
              <wp:simplePos x="0" y="0"/>
              <wp:positionH relativeFrom="column">
                <wp:posOffset>-1270</wp:posOffset>
              </wp:positionH>
              <wp:positionV relativeFrom="paragraph">
                <wp:posOffset>-78740</wp:posOffset>
              </wp:positionV>
              <wp:extent cx="3707130" cy="338455"/>
              <wp:effectExtent l="12065" t="31750" r="5080" b="39370"/>
              <wp:wrapNone/>
              <wp:docPr id="5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FBB58FB" id="Freeform 5" o:spid="_x0000_s1026" style="position:absolute;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Jt7QQAAP4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hppibe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5771B" w14:textId="77777777" w:rsidR="00857238" w:rsidRDefault="0085723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41797" w14:textId="77777777" w:rsidR="00857238" w:rsidRDefault="00857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8752" behindDoc="1" locked="0" layoutInCell="1" allowOverlap="1" wp14:anchorId="641AF11B" wp14:editId="78A0793D">
              <wp:simplePos x="0" y="0"/>
              <wp:positionH relativeFrom="column">
                <wp:posOffset>-22860</wp:posOffset>
              </wp:positionH>
              <wp:positionV relativeFrom="paragraph">
                <wp:posOffset>35560</wp:posOffset>
              </wp:positionV>
              <wp:extent cx="1714500" cy="113665"/>
              <wp:effectExtent l="0" t="3175" r="0" b="0"/>
              <wp:wrapNone/>
              <wp:docPr id="5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F98FD6" id="Rectangle 31" o:spid="_x0000_s1026" style="position:absolute;margin-left:-1.8pt;margin-top:2.8pt;width:135pt;height:8.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0d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9776" behindDoc="1" locked="0" layoutInCell="1" allowOverlap="1" wp14:anchorId="3F581099" wp14:editId="308185BD">
              <wp:simplePos x="0" y="0"/>
              <wp:positionH relativeFrom="column">
                <wp:posOffset>72390</wp:posOffset>
              </wp:positionH>
              <wp:positionV relativeFrom="paragraph">
                <wp:posOffset>-95885</wp:posOffset>
              </wp:positionV>
              <wp:extent cx="1535430" cy="271780"/>
              <wp:effectExtent l="0" t="5080" r="7620" b="889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86A41"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6" type="#_x0000_t202" style="position:absolute;left:0;text-align:left;margin-left:5.7pt;margin-top:-7.55pt;width:120.9pt;height:21.4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tzjw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Ih6tzjwIAACUFAAAOAAAAAAAAAAAAAAAAAC4CAABkcnMvZTJvRG9jLnhtbFBLAQIt&#10;ABQABgAIAAAAIQA1/AeJ3QAAAAkBAAAPAAAAAAAAAAAAAAAAAOkEAABkcnMvZG93bnJldi54bWxQ&#10;SwUGAAAAAAQABADzAAAA8wUAAAAA&#10;" stroked="f">
              <v:fill opacity="0"/>
              <v:textbox inset="0,0,0,0">
                <w:txbxContent>
                  <w:p w14:paraId="40086A41" w14:textId="77777777" w:rsidR="00857238" w:rsidRDefault="00857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0800" behindDoc="1" locked="0" layoutInCell="1" allowOverlap="1" wp14:anchorId="73F47A6D" wp14:editId="05098E7A">
              <wp:simplePos x="0" y="0"/>
              <wp:positionH relativeFrom="column">
                <wp:posOffset>1693545</wp:posOffset>
              </wp:positionH>
              <wp:positionV relativeFrom="paragraph">
                <wp:posOffset>-78740</wp:posOffset>
              </wp:positionV>
              <wp:extent cx="3718560" cy="338455"/>
              <wp:effectExtent l="11430" t="31750" r="13335" b="39370"/>
              <wp:wrapNone/>
              <wp:docPr id="5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30426D0" id="Freeform 33" o:spid="_x0000_s1026" style="position:absolute;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ES5qHu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8FE83" w14:textId="77777777" w:rsidR="00857238" w:rsidRDefault="00857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3152" behindDoc="1" locked="0" layoutInCell="1" allowOverlap="1" wp14:anchorId="5AABA0EE" wp14:editId="0549B6A9">
              <wp:simplePos x="0" y="0"/>
              <wp:positionH relativeFrom="column">
                <wp:posOffset>3709670</wp:posOffset>
              </wp:positionH>
              <wp:positionV relativeFrom="paragraph">
                <wp:posOffset>35560</wp:posOffset>
              </wp:positionV>
              <wp:extent cx="1714500" cy="113665"/>
              <wp:effectExtent l="0" t="3175" r="1270" b="0"/>
              <wp:wrapNone/>
              <wp:docPr id="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AA8936" id="Rectangle 6" o:spid="_x0000_s1026" style="position:absolute;margin-left:292.1pt;margin-top:2.8pt;width:135pt;height:8.9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rh4w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YTdrh4wIAACg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4176" behindDoc="1" locked="0" layoutInCell="1" allowOverlap="1" wp14:anchorId="77F12FF5" wp14:editId="7AC9BD8A">
              <wp:simplePos x="0" y="0"/>
              <wp:positionH relativeFrom="column">
                <wp:posOffset>3769360</wp:posOffset>
              </wp:positionH>
              <wp:positionV relativeFrom="paragraph">
                <wp:posOffset>-50165</wp:posOffset>
              </wp:positionV>
              <wp:extent cx="1589405" cy="203835"/>
              <wp:effectExtent l="1270" t="3175" r="0" b="254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A3842" w14:textId="77777777" w:rsidR="00857238" w:rsidRDefault="00857238" w:rsidP="000215EA">
                          <w:pPr>
                            <w:snapToGrid w:val="0"/>
                            <w:jc w:val="distribute"/>
                          </w:pPr>
                          <w:r>
                            <w:rPr>
                              <w:rFonts w:ascii="華康超黑體" w:eastAsia="華康超黑體" w:hAnsi="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7" type="#_x0000_t202" style="position:absolute;left:0;text-align:left;margin-left:296.8pt;margin-top:-3.95pt;width:125.15pt;height:16.05pt;z-index:-251682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BpYWCfkQIAACQFAAAOAAAAAAAAAAAAAAAAAC4CAABkcnMvZTJvRG9jLnhtbFBL&#10;AQItABQABgAIAAAAIQAOKIAm3gAAAAkBAAAPAAAAAAAAAAAAAAAAAOsEAABkcnMvZG93bnJldi54&#10;bWxQSwUGAAAAAAQABADzAAAA9gUAAAAA&#10;" stroked="f">
              <v:fill opacity="0"/>
              <v:textbox inset="0,0,0,0">
                <w:txbxContent>
                  <w:p w14:paraId="610A3842" w14:textId="77777777" w:rsidR="00857238" w:rsidRDefault="00857238" w:rsidP="000215EA">
                    <w:pPr>
                      <w:snapToGrid w:val="0"/>
                      <w:jc w:val="distribute"/>
                    </w:pPr>
                    <w:r>
                      <w:rPr>
                        <w:rFonts w:ascii="華康超黑體" w:eastAsia="華康超黑體" w:hAnsi="華康超黑體" w:hint="eastAsia"/>
                      </w:rPr>
                      <w:t>經濟環境</w:t>
                    </w:r>
                  </w:p>
                </w:txbxContent>
              </v:textbox>
            </v:shape>
          </w:pict>
        </mc:Fallback>
      </mc:AlternateContent>
    </w:r>
    <w:r>
      <w:rPr>
        <w:noProof/>
        <w:lang w:eastAsia="zh-TW"/>
      </w:rPr>
      <mc:AlternateContent>
        <mc:Choice Requires="wps">
          <w:drawing>
            <wp:anchor distT="0" distB="0" distL="114300" distR="114300" simplePos="0" relativeHeight="251635200" behindDoc="1" locked="0" layoutInCell="1" allowOverlap="1" wp14:anchorId="28795AEF" wp14:editId="52A249C8">
              <wp:simplePos x="0" y="0"/>
              <wp:positionH relativeFrom="column">
                <wp:posOffset>-1270</wp:posOffset>
              </wp:positionH>
              <wp:positionV relativeFrom="paragraph">
                <wp:posOffset>-78740</wp:posOffset>
              </wp:positionV>
              <wp:extent cx="3707130" cy="338455"/>
              <wp:effectExtent l="12065" t="31750" r="5080" b="39370"/>
              <wp:wrapNone/>
              <wp:docPr id="5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289C996" id="Freeform 8" o:spid="_x0000_s1026" style="position:absolute;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W37gQAAP4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Bjo9bfuBAAA&#10;/g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0"/>
    <w:lvl w:ilvl="0">
      <w:start w:val="1"/>
      <w:numFmt w:val="decimal"/>
      <w:lvlText w:val="%1."/>
      <w:lvlJc w:val="left"/>
      <w:pPr>
        <w:tabs>
          <w:tab w:val="num" w:pos="480"/>
        </w:tabs>
        <w:ind w:left="480" w:hanging="480"/>
      </w:pPr>
      <w:rPr>
        <w:rFonts w:ascii="新細明體" w:eastAsia="新細明體" w:hAnsi="新細明體" w:cs="新細明體" w:hint="eastAsia"/>
        <w:bCs/>
        <w:color w:val="0000FF"/>
        <w:kern w:val="1"/>
        <w:lang w:val="en-GB"/>
      </w:rPr>
    </w:lvl>
  </w:abstractNum>
  <w:abstractNum w:abstractNumId="2">
    <w:nsid w:val="00000003"/>
    <w:multiLevelType w:val="singleLevel"/>
    <w:tmpl w:val="00000003"/>
    <w:name w:val="WW8Num12"/>
    <w:lvl w:ilvl="0">
      <w:start w:val="1"/>
      <w:numFmt w:val="decimal"/>
      <w:lvlText w:val="%1."/>
      <w:lvlJc w:val="left"/>
      <w:pPr>
        <w:tabs>
          <w:tab w:val="num" w:pos="480"/>
        </w:tabs>
        <w:ind w:left="480" w:hanging="480"/>
      </w:pPr>
    </w:lvl>
  </w:abstractNum>
  <w:abstractNum w:abstractNumId="3">
    <w:nsid w:val="00000004"/>
    <w:multiLevelType w:val="singleLevel"/>
    <w:tmpl w:val="00000004"/>
    <w:name w:val="WW8Num19"/>
    <w:lvl w:ilvl="0">
      <w:start w:val="1"/>
      <w:numFmt w:val="decimal"/>
      <w:lvlText w:val="%1、"/>
      <w:lvlJc w:val="left"/>
      <w:pPr>
        <w:tabs>
          <w:tab w:val="num" w:pos="0"/>
        </w:tabs>
        <w:ind w:left="832" w:hanging="360"/>
      </w:pPr>
      <w:rPr>
        <w:rFonts w:ascii="Times New Roman" w:eastAsia="新細明體" w:hAnsi="Times New Roman" w:cs="Times New Roman" w:hint="default"/>
        <w:sz w:val="24"/>
      </w:rPr>
    </w:lvl>
  </w:abstractNum>
  <w:abstractNum w:abstractNumId="4">
    <w:nsid w:val="00000005"/>
    <w:multiLevelType w:val="multilevel"/>
    <w:tmpl w:val="00000005"/>
    <w:name w:val="WW8Num21"/>
    <w:lvl w:ilvl="0">
      <w:start w:val="1"/>
      <w:numFmt w:val="decimal"/>
      <w:lvlText w:val="(%1)"/>
      <w:lvlJc w:val="left"/>
      <w:pPr>
        <w:tabs>
          <w:tab w:val="num" w:pos="480"/>
        </w:tabs>
        <w:ind w:left="480" w:hanging="480"/>
      </w:pPr>
      <w:rPr>
        <w:rFonts w:hint="eastAsia"/>
      </w:rPr>
    </w:lvl>
    <w:lvl w:ilvl="1">
      <w:start w:val="1"/>
      <w:numFmt w:val="bullet"/>
      <w:lvlText w:val=""/>
      <w:lvlJc w:val="left"/>
      <w:pPr>
        <w:tabs>
          <w:tab w:val="num" w:pos="960"/>
        </w:tabs>
        <w:ind w:left="960" w:hanging="480"/>
      </w:pPr>
      <w:rPr>
        <w:rFonts w:ascii="Wingdings" w:hAnsi="Wingdings" w:cs="Wingdings" w:hint="default"/>
        <w:color w:val="0000FF"/>
        <w:kern w:val="1"/>
        <w:lang w:val="en-GB"/>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decim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decim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nsid w:val="05955AC0"/>
    <w:multiLevelType w:val="hybridMultilevel"/>
    <w:tmpl w:val="AEFC9A18"/>
    <w:lvl w:ilvl="0" w:tplc="1890B2AC">
      <w:start w:val="1"/>
      <w:numFmt w:val="decimalFullWidth"/>
      <w:lvlText w:val="%1、"/>
      <w:lvlJc w:val="left"/>
      <w:pPr>
        <w:ind w:left="1897" w:hanging="48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6">
    <w:nsid w:val="06022DFC"/>
    <w:multiLevelType w:val="hybridMultilevel"/>
    <w:tmpl w:val="9D0C8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58125C"/>
    <w:multiLevelType w:val="hybridMultilevel"/>
    <w:tmpl w:val="1D1CFCCE"/>
    <w:lvl w:ilvl="0" w:tplc="04090001">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8">
    <w:nsid w:val="17A13701"/>
    <w:multiLevelType w:val="hybridMultilevel"/>
    <w:tmpl w:val="D1484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186D8D"/>
    <w:multiLevelType w:val="hybridMultilevel"/>
    <w:tmpl w:val="F3FCCFA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1963263C"/>
    <w:multiLevelType w:val="hybridMultilevel"/>
    <w:tmpl w:val="62864CD8"/>
    <w:lvl w:ilvl="0" w:tplc="450A1DCC">
      <w:start w:val="1"/>
      <w:numFmt w:val="decimal"/>
      <w:lvlText w:val="%1."/>
      <w:lvlJc w:val="left"/>
      <w:pPr>
        <w:ind w:left="1636" w:hanging="36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nsid w:val="199B75F9"/>
    <w:multiLevelType w:val="hybridMultilevel"/>
    <w:tmpl w:val="63400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933784"/>
    <w:multiLevelType w:val="hybridMultilevel"/>
    <w:tmpl w:val="96105584"/>
    <w:lvl w:ilvl="0" w:tplc="08090001">
      <w:start w:val="1"/>
      <w:numFmt w:val="bullet"/>
      <w:lvlText w:val=""/>
      <w:lvlJc w:val="left"/>
      <w:pPr>
        <w:ind w:left="1080" w:hanging="360"/>
      </w:pPr>
      <w:rPr>
        <w:rFonts w:ascii="Symbol" w:hAnsi="Symbol" w:hint="default"/>
      </w:rPr>
    </w:lvl>
    <w:lvl w:ilvl="1" w:tplc="902A1C56">
      <w:numFmt w:val="bullet"/>
      <w:lvlText w:val="-"/>
      <w:lvlJc w:val="left"/>
      <w:pPr>
        <w:ind w:left="1800" w:hanging="360"/>
      </w:pPr>
      <w:rPr>
        <w:rFonts w:ascii="SimSun" w:eastAsia="SimSun" w:hAnsi="SimSun" w:cs="Times New Roman" w:hint="eastAsia"/>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1E9C0D0E"/>
    <w:multiLevelType w:val="hybridMultilevel"/>
    <w:tmpl w:val="14F8ED2C"/>
    <w:lvl w:ilvl="0" w:tplc="04090001">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ECE0C24"/>
    <w:multiLevelType w:val="hybridMultilevel"/>
    <w:tmpl w:val="DAF44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AD75EE"/>
    <w:multiLevelType w:val="hybridMultilevel"/>
    <w:tmpl w:val="772E8874"/>
    <w:lvl w:ilvl="0" w:tplc="50D2E77E">
      <w:start w:val="1"/>
      <w:numFmt w:val="decimal"/>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6">
    <w:nsid w:val="21FE48F1"/>
    <w:multiLevelType w:val="hybridMultilevel"/>
    <w:tmpl w:val="2E8AAA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9C10C54"/>
    <w:multiLevelType w:val="hybridMultilevel"/>
    <w:tmpl w:val="2F483E88"/>
    <w:lvl w:ilvl="0" w:tplc="04090001">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18">
    <w:nsid w:val="2BB92030"/>
    <w:multiLevelType w:val="hybridMultilevel"/>
    <w:tmpl w:val="D3D42262"/>
    <w:lvl w:ilvl="0" w:tplc="39D4EC6C">
      <w:start w:val="1"/>
      <w:numFmt w:val="taiwaneseCountingThousand"/>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nsid w:val="2F1A23CD"/>
    <w:multiLevelType w:val="hybridMultilevel"/>
    <w:tmpl w:val="7264D2C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1DD3547"/>
    <w:multiLevelType w:val="hybridMultilevel"/>
    <w:tmpl w:val="3DA66A3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355B119D"/>
    <w:multiLevelType w:val="hybridMultilevel"/>
    <w:tmpl w:val="F2BEF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B9573E6"/>
    <w:multiLevelType w:val="hybridMultilevel"/>
    <w:tmpl w:val="FA5089D4"/>
    <w:lvl w:ilvl="0" w:tplc="04090001">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23">
    <w:nsid w:val="3FD10588"/>
    <w:multiLevelType w:val="hybridMultilevel"/>
    <w:tmpl w:val="CAF49F94"/>
    <w:lvl w:ilvl="0" w:tplc="1090CBEC">
      <w:start w:val="1"/>
      <w:numFmt w:val="decimal"/>
      <w:lvlText w:val="（%1）"/>
      <w:lvlJc w:val="left"/>
      <w:pPr>
        <w:ind w:left="1890" w:hanging="473"/>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4">
    <w:nsid w:val="476C2CA3"/>
    <w:multiLevelType w:val="hybridMultilevel"/>
    <w:tmpl w:val="43E62D1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nsid w:val="4DF443FF"/>
    <w:multiLevelType w:val="hybridMultilevel"/>
    <w:tmpl w:val="8466D040"/>
    <w:lvl w:ilvl="0" w:tplc="04090001">
      <w:start w:val="1"/>
      <w:numFmt w:val="bullet"/>
      <w:lvlText w:val=""/>
      <w:lvlJc w:val="left"/>
      <w:pPr>
        <w:ind w:left="1949" w:hanging="360"/>
      </w:pPr>
      <w:rPr>
        <w:rFonts w:ascii="Wingdings" w:hAnsi="Wingdings" w:hint="default"/>
      </w:rPr>
    </w:lvl>
    <w:lvl w:ilvl="1" w:tplc="08090003" w:tentative="1">
      <w:start w:val="1"/>
      <w:numFmt w:val="bullet"/>
      <w:lvlText w:val="o"/>
      <w:lvlJc w:val="left"/>
      <w:pPr>
        <w:ind w:left="2669" w:hanging="360"/>
      </w:pPr>
      <w:rPr>
        <w:rFonts w:ascii="Courier New" w:hAnsi="Courier New" w:cs="Courier New" w:hint="default"/>
      </w:rPr>
    </w:lvl>
    <w:lvl w:ilvl="2" w:tplc="08090005" w:tentative="1">
      <w:start w:val="1"/>
      <w:numFmt w:val="bullet"/>
      <w:lvlText w:val=""/>
      <w:lvlJc w:val="left"/>
      <w:pPr>
        <w:ind w:left="3389" w:hanging="360"/>
      </w:pPr>
      <w:rPr>
        <w:rFonts w:ascii="Wingdings" w:hAnsi="Wingdings" w:hint="default"/>
      </w:rPr>
    </w:lvl>
    <w:lvl w:ilvl="3" w:tplc="08090001" w:tentative="1">
      <w:start w:val="1"/>
      <w:numFmt w:val="bullet"/>
      <w:lvlText w:val=""/>
      <w:lvlJc w:val="left"/>
      <w:pPr>
        <w:ind w:left="4109" w:hanging="360"/>
      </w:pPr>
      <w:rPr>
        <w:rFonts w:ascii="Symbol" w:hAnsi="Symbol" w:hint="default"/>
      </w:rPr>
    </w:lvl>
    <w:lvl w:ilvl="4" w:tplc="08090003" w:tentative="1">
      <w:start w:val="1"/>
      <w:numFmt w:val="bullet"/>
      <w:lvlText w:val="o"/>
      <w:lvlJc w:val="left"/>
      <w:pPr>
        <w:ind w:left="4829" w:hanging="360"/>
      </w:pPr>
      <w:rPr>
        <w:rFonts w:ascii="Courier New" w:hAnsi="Courier New" w:cs="Courier New" w:hint="default"/>
      </w:rPr>
    </w:lvl>
    <w:lvl w:ilvl="5" w:tplc="08090005" w:tentative="1">
      <w:start w:val="1"/>
      <w:numFmt w:val="bullet"/>
      <w:lvlText w:val=""/>
      <w:lvlJc w:val="left"/>
      <w:pPr>
        <w:ind w:left="5549" w:hanging="360"/>
      </w:pPr>
      <w:rPr>
        <w:rFonts w:ascii="Wingdings" w:hAnsi="Wingdings" w:hint="default"/>
      </w:rPr>
    </w:lvl>
    <w:lvl w:ilvl="6" w:tplc="08090001" w:tentative="1">
      <w:start w:val="1"/>
      <w:numFmt w:val="bullet"/>
      <w:lvlText w:val=""/>
      <w:lvlJc w:val="left"/>
      <w:pPr>
        <w:ind w:left="6269" w:hanging="360"/>
      </w:pPr>
      <w:rPr>
        <w:rFonts w:ascii="Symbol" w:hAnsi="Symbol" w:hint="default"/>
      </w:rPr>
    </w:lvl>
    <w:lvl w:ilvl="7" w:tplc="08090003" w:tentative="1">
      <w:start w:val="1"/>
      <w:numFmt w:val="bullet"/>
      <w:lvlText w:val="o"/>
      <w:lvlJc w:val="left"/>
      <w:pPr>
        <w:ind w:left="6989" w:hanging="360"/>
      </w:pPr>
      <w:rPr>
        <w:rFonts w:ascii="Courier New" w:hAnsi="Courier New" w:cs="Courier New" w:hint="default"/>
      </w:rPr>
    </w:lvl>
    <w:lvl w:ilvl="8" w:tplc="08090005" w:tentative="1">
      <w:start w:val="1"/>
      <w:numFmt w:val="bullet"/>
      <w:lvlText w:val=""/>
      <w:lvlJc w:val="left"/>
      <w:pPr>
        <w:ind w:left="7709" w:hanging="360"/>
      </w:pPr>
      <w:rPr>
        <w:rFonts w:ascii="Wingdings" w:hAnsi="Wingdings" w:hint="default"/>
      </w:rPr>
    </w:lvl>
  </w:abstractNum>
  <w:abstractNum w:abstractNumId="26">
    <w:nsid w:val="50994522"/>
    <w:multiLevelType w:val="hybridMultilevel"/>
    <w:tmpl w:val="39362532"/>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2497" w:hanging="360"/>
      </w:pPr>
      <w:rPr>
        <w:rFonts w:ascii="Courier New" w:hAnsi="Courier New" w:cs="Courier New" w:hint="default"/>
      </w:rPr>
    </w:lvl>
    <w:lvl w:ilvl="2" w:tplc="08090005" w:tentative="1">
      <w:start w:val="1"/>
      <w:numFmt w:val="bullet"/>
      <w:lvlText w:val=""/>
      <w:lvlJc w:val="left"/>
      <w:pPr>
        <w:ind w:left="3217" w:hanging="360"/>
      </w:pPr>
      <w:rPr>
        <w:rFonts w:ascii="Wingdings" w:hAnsi="Wingdings" w:hint="default"/>
      </w:rPr>
    </w:lvl>
    <w:lvl w:ilvl="3" w:tplc="08090001" w:tentative="1">
      <w:start w:val="1"/>
      <w:numFmt w:val="bullet"/>
      <w:lvlText w:val=""/>
      <w:lvlJc w:val="left"/>
      <w:pPr>
        <w:ind w:left="3937" w:hanging="360"/>
      </w:pPr>
      <w:rPr>
        <w:rFonts w:ascii="Symbol" w:hAnsi="Symbol" w:hint="default"/>
      </w:rPr>
    </w:lvl>
    <w:lvl w:ilvl="4" w:tplc="08090003" w:tentative="1">
      <w:start w:val="1"/>
      <w:numFmt w:val="bullet"/>
      <w:lvlText w:val="o"/>
      <w:lvlJc w:val="left"/>
      <w:pPr>
        <w:ind w:left="4657" w:hanging="360"/>
      </w:pPr>
      <w:rPr>
        <w:rFonts w:ascii="Courier New" w:hAnsi="Courier New" w:cs="Courier New" w:hint="default"/>
      </w:rPr>
    </w:lvl>
    <w:lvl w:ilvl="5" w:tplc="08090005" w:tentative="1">
      <w:start w:val="1"/>
      <w:numFmt w:val="bullet"/>
      <w:lvlText w:val=""/>
      <w:lvlJc w:val="left"/>
      <w:pPr>
        <w:ind w:left="5377" w:hanging="360"/>
      </w:pPr>
      <w:rPr>
        <w:rFonts w:ascii="Wingdings" w:hAnsi="Wingdings" w:hint="default"/>
      </w:rPr>
    </w:lvl>
    <w:lvl w:ilvl="6" w:tplc="08090001" w:tentative="1">
      <w:start w:val="1"/>
      <w:numFmt w:val="bullet"/>
      <w:lvlText w:val=""/>
      <w:lvlJc w:val="left"/>
      <w:pPr>
        <w:ind w:left="6097" w:hanging="360"/>
      </w:pPr>
      <w:rPr>
        <w:rFonts w:ascii="Symbol" w:hAnsi="Symbol" w:hint="default"/>
      </w:rPr>
    </w:lvl>
    <w:lvl w:ilvl="7" w:tplc="08090003" w:tentative="1">
      <w:start w:val="1"/>
      <w:numFmt w:val="bullet"/>
      <w:lvlText w:val="o"/>
      <w:lvlJc w:val="left"/>
      <w:pPr>
        <w:ind w:left="6817" w:hanging="360"/>
      </w:pPr>
      <w:rPr>
        <w:rFonts w:ascii="Courier New" w:hAnsi="Courier New" w:cs="Courier New" w:hint="default"/>
      </w:rPr>
    </w:lvl>
    <w:lvl w:ilvl="8" w:tplc="08090005" w:tentative="1">
      <w:start w:val="1"/>
      <w:numFmt w:val="bullet"/>
      <w:lvlText w:val=""/>
      <w:lvlJc w:val="left"/>
      <w:pPr>
        <w:ind w:left="7537" w:hanging="360"/>
      </w:pPr>
      <w:rPr>
        <w:rFonts w:ascii="Wingdings" w:hAnsi="Wingdings" w:hint="default"/>
      </w:rPr>
    </w:lvl>
  </w:abstractNum>
  <w:abstractNum w:abstractNumId="27">
    <w:nsid w:val="518B0CF5"/>
    <w:multiLevelType w:val="hybridMultilevel"/>
    <w:tmpl w:val="73EC8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E336C2"/>
    <w:multiLevelType w:val="hybridMultilevel"/>
    <w:tmpl w:val="BD086F9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53D841C3"/>
    <w:multiLevelType w:val="hybridMultilevel"/>
    <w:tmpl w:val="144C17BC"/>
    <w:lvl w:ilvl="0" w:tplc="04090001">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30">
    <w:nsid w:val="54271595"/>
    <w:multiLevelType w:val="hybridMultilevel"/>
    <w:tmpl w:val="6AD2924A"/>
    <w:lvl w:ilvl="0" w:tplc="04090001">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31">
    <w:nsid w:val="54A3412D"/>
    <w:multiLevelType w:val="hybridMultilevel"/>
    <w:tmpl w:val="2604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FF11AF"/>
    <w:multiLevelType w:val="hybridMultilevel"/>
    <w:tmpl w:val="A650C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74E0EBF"/>
    <w:multiLevelType w:val="hybridMultilevel"/>
    <w:tmpl w:val="D6088670"/>
    <w:lvl w:ilvl="0" w:tplc="D7743920">
      <w:start w:val="1"/>
      <w:numFmt w:val="decimalFullWidth"/>
      <w:lvlText w:val="%1、"/>
      <w:lvlJc w:val="left"/>
      <w:pPr>
        <w:ind w:left="1777" w:hanging="360"/>
      </w:pPr>
      <w:rPr>
        <w:rFonts w:hint="eastAsia"/>
        <w:color w:val="00B050"/>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34">
    <w:nsid w:val="581A2F55"/>
    <w:multiLevelType w:val="hybridMultilevel"/>
    <w:tmpl w:val="3FACFD78"/>
    <w:lvl w:ilvl="0" w:tplc="1890B2AC">
      <w:start w:val="1"/>
      <w:numFmt w:val="decimalFullWidth"/>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C8D5F12"/>
    <w:multiLevelType w:val="hybridMultilevel"/>
    <w:tmpl w:val="18FE1490"/>
    <w:lvl w:ilvl="0" w:tplc="F0AE02C8">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6">
    <w:nsid w:val="6495791B"/>
    <w:multiLevelType w:val="hybridMultilevel"/>
    <w:tmpl w:val="AFB2C634"/>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37">
    <w:nsid w:val="693F635C"/>
    <w:multiLevelType w:val="hybridMultilevel"/>
    <w:tmpl w:val="349248F4"/>
    <w:lvl w:ilvl="0" w:tplc="04090001">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38">
    <w:nsid w:val="694A7FF5"/>
    <w:multiLevelType w:val="hybridMultilevel"/>
    <w:tmpl w:val="59F48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A521486"/>
    <w:multiLevelType w:val="hybridMultilevel"/>
    <w:tmpl w:val="9B12A5F8"/>
    <w:lvl w:ilvl="0" w:tplc="C33C6BB4">
      <w:start w:val="1"/>
      <w:numFmt w:val="decimalFullWidt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6D8964E0"/>
    <w:multiLevelType w:val="hybridMultilevel"/>
    <w:tmpl w:val="6E98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F4C7E62"/>
    <w:multiLevelType w:val="hybridMultilevel"/>
    <w:tmpl w:val="8C04184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2">
    <w:nsid w:val="72172F1D"/>
    <w:multiLevelType w:val="hybridMultilevel"/>
    <w:tmpl w:val="61402B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3">
    <w:nsid w:val="73943DFB"/>
    <w:multiLevelType w:val="hybridMultilevel"/>
    <w:tmpl w:val="1502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585351C"/>
    <w:multiLevelType w:val="hybridMultilevel"/>
    <w:tmpl w:val="6EF64624"/>
    <w:lvl w:ilvl="0" w:tplc="04090001">
      <w:start w:val="1"/>
      <w:numFmt w:val="bullet"/>
      <w:lvlText w:val=""/>
      <w:lvlJc w:val="left"/>
      <w:pPr>
        <w:tabs>
          <w:tab w:val="num" w:pos="743"/>
        </w:tabs>
        <w:ind w:left="743" w:hanging="480"/>
      </w:pPr>
      <w:rPr>
        <w:rFonts w:ascii="Wingdings" w:hAnsi="Wingdings" w:hint="default"/>
      </w:rPr>
    </w:lvl>
    <w:lvl w:ilvl="1" w:tplc="04090003">
      <w:start w:val="1"/>
      <w:numFmt w:val="bullet"/>
      <w:lvlText w:val=""/>
      <w:lvlJc w:val="left"/>
      <w:pPr>
        <w:tabs>
          <w:tab w:val="num" w:pos="1223"/>
        </w:tabs>
        <w:ind w:left="1223" w:hanging="480"/>
      </w:pPr>
      <w:rPr>
        <w:rFonts w:ascii="Wingdings" w:hAnsi="Wingdings" w:hint="default"/>
      </w:rPr>
    </w:lvl>
    <w:lvl w:ilvl="2" w:tplc="04090005" w:tentative="1">
      <w:start w:val="1"/>
      <w:numFmt w:val="bullet"/>
      <w:lvlText w:val=""/>
      <w:lvlJc w:val="left"/>
      <w:pPr>
        <w:tabs>
          <w:tab w:val="num" w:pos="1703"/>
        </w:tabs>
        <w:ind w:left="1703" w:hanging="480"/>
      </w:pPr>
      <w:rPr>
        <w:rFonts w:ascii="Wingdings" w:hAnsi="Wingdings" w:hint="default"/>
      </w:rPr>
    </w:lvl>
    <w:lvl w:ilvl="3" w:tplc="04090001" w:tentative="1">
      <w:start w:val="1"/>
      <w:numFmt w:val="bullet"/>
      <w:lvlText w:val=""/>
      <w:lvlJc w:val="left"/>
      <w:pPr>
        <w:tabs>
          <w:tab w:val="num" w:pos="2183"/>
        </w:tabs>
        <w:ind w:left="2183" w:hanging="480"/>
      </w:pPr>
      <w:rPr>
        <w:rFonts w:ascii="Wingdings" w:hAnsi="Wingdings" w:hint="default"/>
      </w:rPr>
    </w:lvl>
    <w:lvl w:ilvl="4" w:tplc="04090003" w:tentative="1">
      <w:start w:val="1"/>
      <w:numFmt w:val="bullet"/>
      <w:lvlText w:val=""/>
      <w:lvlJc w:val="left"/>
      <w:pPr>
        <w:tabs>
          <w:tab w:val="num" w:pos="2663"/>
        </w:tabs>
        <w:ind w:left="2663" w:hanging="480"/>
      </w:pPr>
      <w:rPr>
        <w:rFonts w:ascii="Wingdings" w:hAnsi="Wingdings" w:hint="default"/>
      </w:rPr>
    </w:lvl>
    <w:lvl w:ilvl="5" w:tplc="04090005" w:tentative="1">
      <w:start w:val="1"/>
      <w:numFmt w:val="bullet"/>
      <w:lvlText w:val=""/>
      <w:lvlJc w:val="left"/>
      <w:pPr>
        <w:tabs>
          <w:tab w:val="num" w:pos="3143"/>
        </w:tabs>
        <w:ind w:left="3143" w:hanging="480"/>
      </w:pPr>
      <w:rPr>
        <w:rFonts w:ascii="Wingdings" w:hAnsi="Wingdings" w:hint="default"/>
      </w:rPr>
    </w:lvl>
    <w:lvl w:ilvl="6" w:tplc="04090001" w:tentative="1">
      <w:start w:val="1"/>
      <w:numFmt w:val="bullet"/>
      <w:lvlText w:val=""/>
      <w:lvlJc w:val="left"/>
      <w:pPr>
        <w:tabs>
          <w:tab w:val="num" w:pos="3623"/>
        </w:tabs>
        <w:ind w:left="3623" w:hanging="480"/>
      </w:pPr>
      <w:rPr>
        <w:rFonts w:ascii="Wingdings" w:hAnsi="Wingdings" w:hint="default"/>
      </w:rPr>
    </w:lvl>
    <w:lvl w:ilvl="7" w:tplc="04090003" w:tentative="1">
      <w:start w:val="1"/>
      <w:numFmt w:val="bullet"/>
      <w:lvlText w:val=""/>
      <w:lvlJc w:val="left"/>
      <w:pPr>
        <w:tabs>
          <w:tab w:val="num" w:pos="4103"/>
        </w:tabs>
        <w:ind w:left="4103" w:hanging="480"/>
      </w:pPr>
      <w:rPr>
        <w:rFonts w:ascii="Wingdings" w:hAnsi="Wingdings" w:hint="default"/>
      </w:rPr>
    </w:lvl>
    <w:lvl w:ilvl="8" w:tplc="04090005" w:tentative="1">
      <w:start w:val="1"/>
      <w:numFmt w:val="bullet"/>
      <w:lvlText w:val=""/>
      <w:lvlJc w:val="left"/>
      <w:pPr>
        <w:tabs>
          <w:tab w:val="num" w:pos="4583"/>
        </w:tabs>
        <w:ind w:left="4583" w:hanging="480"/>
      </w:pPr>
      <w:rPr>
        <w:rFonts w:ascii="Wingdings" w:hAnsi="Wingdings" w:hint="default"/>
      </w:rPr>
    </w:lvl>
  </w:abstractNum>
  <w:abstractNum w:abstractNumId="45">
    <w:nsid w:val="77484889"/>
    <w:multiLevelType w:val="hybridMultilevel"/>
    <w:tmpl w:val="0C1C0926"/>
    <w:lvl w:ilvl="0" w:tplc="04090001">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46">
    <w:nsid w:val="7E891E91"/>
    <w:multiLevelType w:val="hybridMultilevel"/>
    <w:tmpl w:val="CC34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EF0070C"/>
    <w:multiLevelType w:val="hybridMultilevel"/>
    <w:tmpl w:val="08D2D612"/>
    <w:lvl w:ilvl="0" w:tplc="1890B2AC">
      <w:start w:val="1"/>
      <w:numFmt w:val="decimalFullWidth"/>
      <w:lvlText w:val="%1、"/>
      <w:lvlJc w:val="left"/>
      <w:pPr>
        <w:ind w:left="1897" w:hanging="48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48">
    <w:nsid w:val="7FE41508"/>
    <w:multiLevelType w:val="hybridMultilevel"/>
    <w:tmpl w:val="FD124D5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44"/>
  </w:num>
  <w:num w:numId="7">
    <w:abstractNumId w:val="42"/>
  </w:num>
  <w:num w:numId="8">
    <w:abstractNumId w:val="28"/>
  </w:num>
  <w:num w:numId="9">
    <w:abstractNumId w:val="9"/>
  </w:num>
  <w:num w:numId="10">
    <w:abstractNumId w:val="48"/>
  </w:num>
  <w:num w:numId="11">
    <w:abstractNumId w:val="20"/>
  </w:num>
  <w:num w:numId="12">
    <w:abstractNumId w:val="41"/>
  </w:num>
  <w:num w:numId="13">
    <w:abstractNumId w:val="24"/>
  </w:num>
  <w:num w:numId="14">
    <w:abstractNumId w:val="39"/>
  </w:num>
  <w:num w:numId="15">
    <w:abstractNumId w:val="12"/>
  </w:num>
  <w:num w:numId="16">
    <w:abstractNumId w:val="46"/>
  </w:num>
  <w:num w:numId="17">
    <w:abstractNumId w:val="32"/>
  </w:num>
  <w:num w:numId="18">
    <w:abstractNumId w:val="14"/>
  </w:num>
  <w:num w:numId="19">
    <w:abstractNumId w:val="16"/>
  </w:num>
  <w:num w:numId="20">
    <w:abstractNumId w:val="19"/>
  </w:num>
  <w:num w:numId="21">
    <w:abstractNumId w:val="21"/>
  </w:num>
  <w:num w:numId="22">
    <w:abstractNumId w:val="26"/>
  </w:num>
  <w:num w:numId="23">
    <w:abstractNumId w:val="25"/>
  </w:num>
  <w:num w:numId="24">
    <w:abstractNumId w:val="13"/>
  </w:num>
  <w:num w:numId="25">
    <w:abstractNumId w:val="40"/>
  </w:num>
  <w:num w:numId="26">
    <w:abstractNumId w:val="11"/>
  </w:num>
  <w:num w:numId="27">
    <w:abstractNumId w:val="38"/>
  </w:num>
  <w:num w:numId="28">
    <w:abstractNumId w:val="6"/>
  </w:num>
  <w:num w:numId="29">
    <w:abstractNumId w:val="43"/>
  </w:num>
  <w:num w:numId="30">
    <w:abstractNumId w:val="8"/>
  </w:num>
  <w:num w:numId="31">
    <w:abstractNumId w:val="31"/>
  </w:num>
  <w:num w:numId="32">
    <w:abstractNumId w:val="27"/>
  </w:num>
  <w:num w:numId="33">
    <w:abstractNumId w:val="45"/>
  </w:num>
  <w:num w:numId="34">
    <w:abstractNumId w:val="17"/>
  </w:num>
  <w:num w:numId="35">
    <w:abstractNumId w:val="37"/>
  </w:num>
  <w:num w:numId="36">
    <w:abstractNumId w:val="22"/>
  </w:num>
  <w:num w:numId="37">
    <w:abstractNumId w:val="7"/>
  </w:num>
  <w:num w:numId="38">
    <w:abstractNumId w:val="29"/>
  </w:num>
  <w:num w:numId="39">
    <w:abstractNumId w:val="30"/>
  </w:num>
  <w:num w:numId="40">
    <w:abstractNumId w:val="33"/>
  </w:num>
  <w:num w:numId="41">
    <w:abstractNumId w:val="5"/>
  </w:num>
  <w:num w:numId="42">
    <w:abstractNumId w:val="15"/>
  </w:num>
  <w:num w:numId="43">
    <w:abstractNumId w:val="18"/>
  </w:num>
  <w:num w:numId="44">
    <w:abstractNumId w:val="35"/>
  </w:num>
  <w:num w:numId="45">
    <w:abstractNumId w:val="47"/>
  </w:num>
  <w:num w:numId="46">
    <w:abstractNumId w:val="36"/>
  </w:num>
  <w:num w:numId="47">
    <w:abstractNumId w:val="34"/>
  </w:num>
  <w:num w:numId="48">
    <w:abstractNumId w:val="10"/>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noLineBreaksAfter w:lang="zh-CN" w:val="([{£¥'&quot;‵〈《「『【〔〖（［｛￡￥〝︵︷︹︻︽︿﹁﹃﹙﹛﹝（｛“‘"/>
  <w:noLineBreaksBefore w:lang="zh-CN" w:val=":!),.:;?]}¢'&quot;、。〉》」』】〕〗〞︰︱︳﹐､﹒﹔﹕﹖﹗﹚﹜﹞！），．：；？｜｝︴︶︸︺︼︾﹀﹂﹄﹏､～￠々‖•·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C88"/>
    <w:rsid w:val="0000654E"/>
    <w:rsid w:val="0000714C"/>
    <w:rsid w:val="00012AC1"/>
    <w:rsid w:val="000131AD"/>
    <w:rsid w:val="00013231"/>
    <w:rsid w:val="0001587C"/>
    <w:rsid w:val="00020422"/>
    <w:rsid w:val="000215EA"/>
    <w:rsid w:val="000221D2"/>
    <w:rsid w:val="0002263A"/>
    <w:rsid w:val="000233A2"/>
    <w:rsid w:val="00025867"/>
    <w:rsid w:val="00026493"/>
    <w:rsid w:val="0002786C"/>
    <w:rsid w:val="00027A1C"/>
    <w:rsid w:val="000330F6"/>
    <w:rsid w:val="00036331"/>
    <w:rsid w:val="00041132"/>
    <w:rsid w:val="00050FFD"/>
    <w:rsid w:val="000556D1"/>
    <w:rsid w:val="00055CDD"/>
    <w:rsid w:val="0006289B"/>
    <w:rsid w:val="00067D74"/>
    <w:rsid w:val="00072AF6"/>
    <w:rsid w:val="000743DB"/>
    <w:rsid w:val="000772B8"/>
    <w:rsid w:val="00085500"/>
    <w:rsid w:val="0008646E"/>
    <w:rsid w:val="00087EC6"/>
    <w:rsid w:val="000912A8"/>
    <w:rsid w:val="000A17E7"/>
    <w:rsid w:val="000A677B"/>
    <w:rsid w:val="000B5D5A"/>
    <w:rsid w:val="000C2C3B"/>
    <w:rsid w:val="000C608B"/>
    <w:rsid w:val="000D4F4E"/>
    <w:rsid w:val="000E0645"/>
    <w:rsid w:val="000F0003"/>
    <w:rsid w:val="000F39AD"/>
    <w:rsid w:val="000F47F1"/>
    <w:rsid w:val="000F51DA"/>
    <w:rsid w:val="00101112"/>
    <w:rsid w:val="001027AE"/>
    <w:rsid w:val="0010290D"/>
    <w:rsid w:val="00107002"/>
    <w:rsid w:val="001160E0"/>
    <w:rsid w:val="001269FD"/>
    <w:rsid w:val="00130952"/>
    <w:rsid w:val="001314CD"/>
    <w:rsid w:val="00132D74"/>
    <w:rsid w:val="001344D0"/>
    <w:rsid w:val="0013461B"/>
    <w:rsid w:val="0014425C"/>
    <w:rsid w:val="00147FAE"/>
    <w:rsid w:val="0016431D"/>
    <w:rsid w:val="00172F14"/>
    <w:rsid w:val="00175757"/>
    <w:rsid w:val="00181B62"/>
    <w:rsid w:val="00183CED"/>
    <w:rsid w:val="001A5667"/>
    <w:rsid w:val="001D3063"/>
    <w:rsid w:val="001D6307"/>
    <w:rsid w:val="001D6318"/>
    <w:rsid w:val="001D7F8D"/>
    <w:rsid w:val="001E02B8"/>
    <w:rsid w:val="001E7A36"/>
    <w:rsid w:val="001F2DE9"/>
    <w:rsid w:val="00201F93"/>
    <w:rsid w:val="00203ECA"/>
    <w:rsid w:val="002074AB"/>
    <w:rsid w:val="00207586"/>
    <w:rsid w:val="002103F2"/>
    <w:rsid w:val="00211649"/>
    <w:rsid w:val="00212F37"/>
    <w:rsid w:val="00214052"/>
    <w:rsid w:val="00222057"/>
    <w:rsid w:val="0022737E"/>
    <w:rsid w:val="002334A3"/>
    <w:rsid w:val="002339B0"/>
    <w:rsid w:val="002354AD"/>
    <w:rsid w:val="00246734"/>
    <w:rsid w:val="00251D1B"/>
    <w:rsid w:val="00262692"/>
    <w:rsid w:val="002627AA"/>
    <w:rsid w:val="002644C5"/>
    <w:rsid w:val="002648F9"/>
    <w:rsid w:val="0026711E"/>
    <w:rsid w:val="00270104"/>
    <w:rsid w:val="00273D82"/>
    <w:rsid w:val="00285259"/>
    <w:rsid w:val="002864E5"/>
    <w:rsid w:val="002952C8"/>
    <w:rsid w:val="00296BBA"/>
    <w:rsid w:val="002A135B"/>
    <w:rsid w:val="002B2AB8"/>
    <w:rsid w:val="002C0757"/>
    <w:rsid w:val="002C26DD"/>
    <w:rsid w:val="002C54A1"/>
    <w:rsid w:val="002D7887"/>
    <w:rsid w:val="002E2BB7"/>
    <w:rsid w:val="00302C4C"/>
    <w:rsid w:val="003157FB"/>
    <w:rsid w:val="003159CE"/>
    <w:rsid w:val="003169CF"/>
    <w:rsid w:val="00316A80"/>
    <w:rsid w:val="003241AD"/>
    <w:rsid w:val="003265EA"/>
    <w:rsid w:val="00326B00"/>
    <w:rsid w:val="003340C9"/>
    <w:rsid w:val="00335241"/>
    <w:rsid w:val="00335788"/>
    <w:rsid w:val="00345246"/>
    <w:rsid w:val="0034567F"/>
    <w:rsid w:val="00346559"/>
    <w:rsid w:val="00347ABB"/>
    <w:rsid w:val="00350B27"/>
    <w:rsid w:val="00354565"/>
    <w:rsid w:val="003568AD"/>
    <w:rsid w:val="00364337"/>
    <w:rsid w:val="0036678A"/>
    <w:rsid w:val="003706D2"/>
    <w:rsid w:val="00374777"/>
    <w:rsid w:val="00376EF8"/>
    <w:rsid w:val="00380FE1"/>
    <w:rsid w:val="003852F5"/>
    <w:rsid w:val="0039011F"/>
    <w:rsid w:val="00394D68"/>
    <w:rsid w:val="00396FC4"/>
    <w:rsid w:val="00397B60"/>
    <w:rsid w:val="003A20FA"/>
    <w:rsid w:val="003A707B"/>
    <w:rsid w:val="003A74E3"/>
    <w:rsid w:val="003A7A61"/>
    <w:rsid w:val="003B0EAE"/>
    <w:rsid w:val="003C426C"/>
    <w:rsid w:val="003C4794"/>
    <w:rsid w:val="003C7067"/>
    <w:rsid w:val="003D60E0"/>
    <w:rsid w:val="003D673C"/>
    <w:rsid w:val="003E1F24"/>
    <w:rsid w:val="003E2DDE"/>
    <w:rsid w:val="003E44A5"/>
    <w:rsid w:val="003E5812"/>
    <w:rsid w:val="003E6FD7"/>
    <w:rsid w:val="004139E4"/>
    <w:rsid w:val="00414E39"/>
    <w:rsid w:val="0042054F"/>
    <w:rsid w:val="0042495C"/>
    <w:rsid w:val="00427838"/>
    <w:rsid w:val="004317C2"/>
    <w:rsid w:val="00436907"/>
    <w:rsid w:val="004413D3"/>
    <w:rsid w:val="004448CE"/>
    <w:rsid w:val="00444C8B"/>
    <w:rsid w:val="0044505B"/>
    <w:rsid w:val="00447C5A"/>
    <w:rsid w:val="00450B4A"/>
    <w:rsid w:val="0045151D"/>
    <w:rsid w:val="00463DEA"/>
    <w:rsid w:val="00463DEF"/>
    <w:rsid w:val="00466328"/>
    <w:rsid w:val="00486D79"/>
    <w:rsid w:val="00487A47"/>
    <w:rsid w:val="00492D96"/>
    <w:rsid w:val="0049499D"/>
    <w:rsid w:val="00497D6C"/>
    <w:rsid w:val="004A5E6C"/>
    <w:rsid w:val="004A74CE"/>
    <w:rsid w:val="004B5DF5"/>
    <w:rsid w:val="004C01C0"/>
    <w:rsid w:val="004C2238"/>
    <w:rsid w:val="004D4229"/>
    <w:rsid w:val="004E36E2"/>
    <w:rsid w:val="004E4B2E"/>
    <w:rsid w:val="004E5037"/>
    <w:rsid w:val="004E5F3A"/>
    <w:rsid w:val="004E773F"/>
    <w:rsid w:val="004F1CC5"/>
    <w:rsid w:val="00500FD1"/>
    <w:rsid w:val="005044C2"/>
    <w:rsid w:val="005265E5"/>
    <w:rsid w:val="00530001"/>
    <w:rsid w:val="00532B3E"/>
    <w:rsid w:val="0053388E"/>
    <w:rsid w:val="005364F4"/>
    <w:rsid w:val="00536A77"/>
    <w:rsid w:val="00540604"/>
    <w:rsid w:val="00553B3A"/>
    <w:rsid w:val="00561F1E"/>
    <w:rsid w:val="00562B64"/>
    <w:rsid w:val="00570CEF"/>
    <w:rsid w:val="00573A32"/>
    <w:rsid w:val="00574EB2"/>
    <w:rsid w:val="0057511B"/>
    <w:rsid w:val="00575177"/>
    <w:rsid w:val="00575EBF"/>
    <w:rsid w:val="00586F30"/>
    <w:rsid w:val="00595019"/>
    <w:rsid w:val="005951DB"/>
    <w:rsid w:val="00597883"/>
    <w:rsid w:val="005A0388"/>
    <w:rsid w:val="005A20A2"/>
    <w:rsid w:val="005B44CD"/>
    <w:rsid w:val="005B735A"/>
    <w:rsid w:val="005C2AD7"/>
    <w:rsid w:val="005D2489"/>
    <w:rsid w:val="005D2656"/>
    <w:rsid w:val="005D2D52"/>
    <w:rsid w:val="005D52A6"/>
    <w:rsid w:val="005F5A21"/>
    <w:rsid w:val="005F66A7"/>
    <w:rsid w:val="00604BFD"/>
    <w:rsid w:val="0060582A"/>
    <w:rsid w:val="00611F82"/>
    <w:rsid w:val="0061438A"/>
    <w:rsid w:val="00622F59"/>
    <w:rsid w:val="00623E5C"/>
    <w:rsid w:val="00645843"/>
    <w:rsid w:val="00652D40"/>
    <w:rsid w:val="00653D06"/>
    <w:rsid w:val="00653FF2"/>
    <w:rsid w:val="006552A3"/>
    <w:rsid w:val="006566C1"/>
    <w:rsid w:val="00657103"/>
    <w:rsid w:val="006621B0"/>
    <w:rsid w:val="00665579"/>
    <w:rsid w:val="006660D0"/>
    <w:rsid w:val="006733D8"/>
    <w:rsid w:val="0067496C"/>
    <w:rsid w:val="00675587"/>
    <w:rsid w:val="006759EF"/>
    <w:rsid w:val="00682E87"/>
    <w:rsid w:val="006830EF"/>
    <w:rsid w:val="006844B1"/>
    <w:rsid w:val="00685401"/>
    <w:rsid w:val="00686127"/>
    <w:rsid w:val="00694E39"/>
    <w:rsid w:val="006A068E"/>
    <w:rsid w:val="006A1E2B"/>
    <w:rsid w:val="006A2B1E"/>
    <w:rsid w:val="006A6D4C"/>
    <w:rsid w:val="006B327F"/>
    <w:rsid w:val="006B4F0A"/>
    <w:rsid w:val="006C54A1"/>
    <w:rsid w:val="006D0D3E"/>
    <w:rsid w:val="006D4640"/>
    <w:rsid w:val="006E0462"/>
    <w:rsid w:val="006E4495"/>
    <w:rsid w:val="006E5059"/>
    <w:rsid w:val="006F194F"/>
    <w:rsid w:val="006F29D0"/>
    <w:rsid w:val="006F5819"/>
    <w:rsid w:val="006F6A5F"/>
    <w:rsid w:val="006F7B1B"/>
    <w:rsid w:val="007038D1"/>
    <w:rsid w:val="00704F02"/>
    <w:rsid w:val="00720E84"/>
    <w:rsid w:val="0072159B"/>
    <w:rsid w:val="00723A97"/>
    <w:rsid w:val="007259D5"/>
    <w:rsid w:val="007279EF"/>
    <w:rsid w:val="00731BB0"/>
    <w:rsid w:val="00735704"/>
    <w:rsid w:val="00735807"/>
    <w:rsid w:val="00735DFB"/>
    <w:rsid w:val="00737FA5"/>
    <w:rsid w:val="00741489"/>
    <w:rsid w:val="007433F3"/>
    <w:rsid w:val="00744B1D"/>
    <w:rsid w:val="00747A18"/>
    <w:rsid w:val="00762CFA"/>
    <w:rsid w:val="007636BA"/>
    <w:rsid w:val="00767483"/>
    <w:rsid w:val="007728E1"/>
    <w:rsid w:val="0078194C"/>
    <w:rsid w:val="00791AF9"/>
    <w:rsid w:val="007A0F1C"/>
    <w:rsid w:val="007A1023"/>
    <w:rsid w:val="007A1AC8"/>
    <w:rsid w:val="007A2018"/>
    <w:rsid w:val="007A2202"/>
    <w:rsid w:val="007A422D"/>
    <w:rsid w:val="007A5607"/>
    <w:rsid w:val="007B087B"/>
    <w:rsid w:val="007B57F7"/>
    <w:rsid w:val="007C005A"/>
    <w:rsid w:val="007C0399"/>
    <w:rsid w:val="007C0EC6"/>
    <w:rsid w:val="007C41A4"/>
    <w:rsid w:val="007C7DE1"/>
    <w:rsid w:val="007E02B1"/>
    <w:rsid w:val="007E2CE2"/>
    <w:rsid w:val="007E57B7"/>
    <w:rsid w:val="007F12B5"/>
    <w:rsid w:val="00801A93"/>
    <w:rsid w:val="0080277F"/>
    <w:rsid w:val="0080427B"/>
    <w:rsid w:val="00811D69"/>
    <w:rsid w:val="00812EE7"/>
    <w:rsid w:val="0081301C"/>
    <w:rsid w:val="0082035C"/>
    <w:rsid w:val="00824A68"/>
    <w:rsid w:val="00825FE6"/>
    <w:rsid w:val="00826B5A"/>
    <w:rsid w:val="00830A75"/>
    <w:rsid w:val="00831322"/>
    <w:rsid w:val="00835242"/>
    <w:rsid w:val="00836724"/>
    <w:rsid w:val="00837CF3"/>
    <w:rsid w:val="0084111D"/>
    <w:rsid w:val="00854995"/>
    <w:rsid w:val="00854CB5"/>
    <w:rsid w:val="008565AA"/>
    <w:rsid w:val="00857238"/>
    <w:rsid w:val="008630DE"/>
    <w:rsid w:val="00876CF0"/>
    <w:rsid w:val="0088747E"/>
    <w:rsid w:val="00887707"/>
    <w:rsid w:val="0089169D"/>
    <w:rsid w:val="00894019"/>
    <w:rsid w:val="00895BD4"/>
    <w:rsid w:val="00895CD4"/>
    <w:rsid w:val="008A5BF5"/>
    <w:rsid w:val="008B022C"/>
    <w:rsid w:val="008B636C"/>
    <w:rsid w:val="008B7887"/>
    <w:rsid w:val="008C1B88"/>
    <w:rsid w:val="008D5D31"/>
    <w:rsid w:val="008E1AF4"/>
    <w:rsid w:val="008E328E"/>
    <w:rsid w:val="008F3109"/>
    <w:rsid w:val="008F6108"/>
    <w:rsid w:val="008F7C32"/>
    <w:rsid w:val="00900EDA"/>
    <w:rsid w:val="0090217E"/>
    <w:rsid w:val="0091460E"/>
    <w:rsid w:val="009312D2"/>
    <w:rsid w:val="009348AF"/>
    <w:rsid w:val="009363CD"/>
    <w:rsid w:val="00937943"/>
    <w:rsid w:val="009441EA"/>
    <w:rsid w:val="009471A5"/>
    <w:rsid w:val="009476CE"/>
    <w:rsid w:val="00953D9A"/>
    <w:rsid w:val="0095605F"/>
    <w:rsid w:val="00962789"/>
    <w:rsid w:val="00964D3B"/>
    <w:rsid w:val="0096757F"/>
    <w:rsid w:val="00967CF7"/>
    <w:rsid w:val="009731C7"/>
    <w:rsid w:val="00973311"/>
    <w:rsid w:val="00974347"/>
    <w:rsid w:val="0097686B"/>
    <w:rsid w:val="00983C9A"/>
    <w:rsid w:val="00996420"/>
    <w:rsid w:val="009A0533"/>
    <w:rsid w:val="009A4370"/>
    <w:rsid w:val="009A5F82"/>
    <w:rsid w:val="009A6677"/>
    <w:rsid w:val="009A6EF7"/>
    <w:rsid w:val="009A7959"/>
    <w:rsid w:val="009B177B"/>
    <w:rsid w:val="009B4CB4"/>
    <w:rsid w:val="009D2E7E"/>
    <w:rsid w:val="009D6106"/>
    <w:rsid w:val="009D6200"/>
    <w:rsid w:val="009D6D56"/>
    <w:rsid w:val="009D707A"/>
    <w:rsid w:val="009E3C88"/>
    <w:rsid w:val="009F1BD9"/>
    <w:rsid w:val="009F31A9"/>
    <w:rsid w:val="009F3851"/>
    <w:rsid w:val="009F472D"/>
    <w:rsid w:val="009F4934"/>
    <w:rsid w:val="00A074BC"/>
    <w:rsid w:val="00A11C20"/>
    <w:rsid w:val="00A205E7"/>
    <w:rsid w:val="00A21F91"/>
    <w:rsid w:val="00A24498"/>
    <w:rsid w:val="00A26998"/>
    <w:rsid w:val="00A27F00"/>
    <w:rsid w:val="00A27F40"/>
    <w:rsid w:val="00A30E5D"/>
    <w:rsid w:val="00A337F0"/>
    <w:rsid w:val="00A373A1"/>
    <w:rsid w:val="00A44359"/>
    <w:rsid w:val="00A4551E"/>
    <w:rsid w:val="00A47EAB"/>
    <w:rsid w:val="00A52D5B"/>
    <w:rsid w:val="00A56BE6"/>
    <w:rsid w:val="00A574A4"/>
    <w:rsid w:val="00A61F76"/>
    <w:rsid w:val="00A65DBD"/>
    <w:rsid w:val="00A71534"/>
    <w:rsid w:val="00A72373"/>
    <w:rsid w:val="00A74536"/>
    <w:rsid w:val="00A74FB7"/>
    <w:rsid w:val="00A76A32"/>
    <w:rsid w:val="00A82EE5"/>
    <w:rsid w:val="00A8315A"/>
    <w:rsid w:val="00A9145D"/>
    <w:rsid w:val="00A95833"/>
    <w:rsid w:val="00AA3407"/>
    <w:rsid w:val="00AA6717"/>
    <w:rsid w:val="00AA7832"/>
    <w:rsid w:val="00AB6B14"/>
    <w:rsid w:val="00AC342E"/>
    <w:rsid w:val="00AD0DAE"/>
    <w:rsid w:val="00AE04F6"/>
    <w:rsid w:val="00AE4537"/>
    <w:rsid w:val="00AF20FF"/>
    <w:rsid w:val="00AF2A72"/>
    <w:rsid w:val="00AF577C"/>
    <w:rsid w:val="00AF69E3"/>
    <w:rsid w:val="00AF7838"/>
    <w:rsid w:val="00B000C5"/>
    <w:rsid w:val="00B01E9F"/>
    <w:rsid w:val="00B053DE"/>
    <w:rsid w:val="00B113A2"/>
    <w:rsid w:val="00B169EA"/>
    <w:rsid w:val="00B16A4C"/>
    <w:rsid w:val="00B228F6"/>
    <w:rsid w:val="00B22DF2"/>
    <w:rsid w:val="00B22F41"/>
    <w:rsid w:val="00B23074"/>
    <w:rsid w:val="00B46C20"/>
    <w:rsid w:val="00B46D0A"/>
    <w:rsid w:val="00B64533"/>
    <w:rsid w:val="00B7148F"/>
    <w:rsid w:val="00B748DF"/>
    <w:rsid w:val="00B7521A"/>
    <w:rsid w:val="00B76918"/>
    <w:rsid w:val="00B93E5E"/>
    <w:rsid w:val="00B970F8"/>
    <w:rsid w:val="00B974E0"/>
    <w:rsid w:val="00B9767A"/>
    <w:rsid w:val="00BA1D9C"/>
    <w:rsid w:val="00BA7362"/>
    <w:rsid w:val="00BD02F5"/>
    <w:rsid w:val="00BD3881"/>
    <w:rsid w:val="00BD57B3"/>
    <w:rsid w:val="00BD6C2D"/>
    <w:rsid w:val="00BD7468"/>
    <w:rsid w:val="00BE0396"/>
    <w:rsid w:val="00BE5E45"/>
    <w:rsid w:val="00BF244A"/>
    <w:rsid w:val="00BF2734"/>
    <w:rsid w:val="00C010E7"/>
    <w:rsid w:val="00C029BD"/>
    <w:rsid w:val="00C12486"/>
    <w:rsid w:val="00C37B4A"/>
    <w:rsid w:val="00C519D0"/>
    <w:rsid w:val="00C53A9B"/>
    <w:rsid w:val="00C612DB"/>
    <w:rsid w:val="00C67C2D"/>
    <w:rsid w:val="00C7260A"/>
    <w:rsid w:val="00C82DD5"/>
    <w:rsid w:val="00C86628"/>
    <w:rsid w:val="00C918A1"/>
    <w:rsid w:val="00C939EF"/>
    <w:rsid w:val="00C93A32"/>
    <w:rsid w:val="00CA03FD"/>
    <w:rsid w:val="00CB0E53"/>
    <w:rsid w:val="00CB3A22"/>
    <w:rsid w:val="00CB7DA3"/>
    <w:rsid w:val="00CC7013"/>
    <w:rsid w:val="00CD298E"/>
    <w:rsid w:val="00CE4BE8"/>
    <w:rsid w:val="00CE6EC8"/>
    <w:rsid w:val="00CF46DE"/>
    <w:rsid w:val="00CF62C3"/>
    <w:rsid w:val="00D00704"/>
    <w:rsid w:val="00D00A08"/>
    <w:rsid w:val="00D01CF7"/>
    <w:rsid w:val="00D053C4"/>
    <w:rsid w:val="00D106AE"/>
    <w:rsid w:val="00D119E6"/>
    <w:rsid w:val="00D21271"/>
    <w:rsid w:val="00D23992"/>
    <w:rsid w:val="00D25104"/>
    <w:rsid w:val="00D275F3"/>
    <w:rsid w:val="00D34E46"/>
    <w:rsid w:val="00D3714D"/>
    <w:rsid w:val="00D40F1F"/>
    <w:rsid w:val="00D43B6E"/>
    <w:rsid w:val="00D50CB7"/>
    <w:rsid w:val="00D54609"/>
    <w:rsid w:val="00D60F41"/>
    <w:rsid w:val="00D613D1"/>
    <w:rsid w:val="00D624DF"/>
    <w:rsid w:val="00D62DAE"/>
    <w:rsid w:val="00D85949"/>
    <w:rsid w:val="00D94D69"/>
    <w:rsid w:val="00D967B7"/>
    <w:rsid w:val="00DA31D2"/>
    <w:rsid w:val="00DA47F0"/>
    <w:rsid w:val="00DB19EE"/>
    <w:rsid w:val="00DB37D7"/>
    <w:rsid w:val="00DB47B3"/>
    <w:rsid w:val="00DB5C55"/>
    <w:rsid w:val="00DB7392"/>
    <w:rsid w:val="00DB7FCA"/>
    <w:rsid w:val="00DC6026"/>
    <w:rsid w:val="00DC77F1"/>
    <w:rsid w:val="00DF071B"/>
    <w:rsid w:val="00DF083B"/>
    <w:rsid w:val="00DF1387"/>
    <w:rsid w:val="00DF5BE2"/>
    <w:rsid w:val="00E0004A"/>
    <w:rsid w:val="00E12CFE"/>
    <w:rsid w:val="00E162C4"/>
    <w:rsid w:val="00E23041"/>
    <w:rsid w:val="00E32971"/>
    <w:rsid w:val="00E34337"/>
    <w:rsid w:val="00E354B4"/>
    <w:rsid w:val="00E45ED9"/>
    <w:rsid w:val="00E52EC3"/>
    <w:rsid w:val="00E54B91"/>
    <w:rsid w:val="00E5564F"/>
    <w:rsid w:val="00E6027E"/>
    <w:rsid w:val="00E60B0A"/>
    <w:rsid w:val="00E67AEA"/>
    <w:rsid w:val="00E708ED"/>
    <w:rsid w:val="00E73B6D"/>
    <w:rsid w:val="00E74D17"/>
    <w:rsid w:val="00E75A93"/>
    <w:rsid w:val="00E76362"/>
    <w:rsid w:val="00E76CD6"/>
    <w:rsid w:val="00E87E02"/>
    <w:rsid w:val="00E91FEC"/>
    <w:rsid w:val="00E9258B"/>
    <w:rsid w:val="00EA3F2C"/>
    <w:rsid w:val="00EA6C0E"/>
    <w:rsid w:val="00EB5B5C"/>
    <w:rsid w:val="00EC1065"/>
    <w:rsid w:val="00EC202C"/>
    <w:rsid w:val="00EC3C7C"/>
    <w:rsid w:val="00EC430E"/>
    <w:rsid w:val="00EC4694"/>
    <w:rsid w:val="00ED315E"/>
    <w:rsid w:val="00ED5FE1"/>
    <w:rsid w:val="00EE4FC8"/>
    <w:rsid w:val="00EF70E4"/>
    <w:rsid w:val="00F039C3"/>
    <w:rsid w:val="00F04B5C"/>
    <w:rsid w:val="00F0718A"/>
    <w:rsid w:val="00F1458B"/>
    <w:rsid w:val="00F15E8F"/>
    <w:rsid w:val="00F25510"/>
    <w:rsid w:val="00F35E42"/>
    <w:rsid w:val="00F3736E"/>
    <w:rsid w:val="00F41353"/>
    <w:rsid w:val="00F44852"/>
    <w:rsid w:val="00F451FE"/>
    <w:rsid w:val="00F472DE"/>
    <w:rsid w:val="00F4752C"/>
    <w:rsid w:val="00F54707"/>
    <w:rsid w:val="00F54CED"/>
    <w:rsid w:val="00F5718C"/>
    <w:rsid w:val="00F579DB"/>
    <w:rsid w:val="00F62FDE"/>
    <w:rsid w:val="00F67B29"/>
    <w:rsid w:val="00F73B80"/>
    <w:rsid w:val="00F76231"/>
    <w:rsid w:val="00F93DC9"/>
    <w:rsid w:val="00F93E9D"/>
    <w:rsid w:val="00F97936"/>
    <w:rsid w:val="00FA5F26"/>
    <w:rsid w:val="00FB0460"/>
    <w:rsid w:val="00FB0D68"/>
    <w:rsid w:val="00FB3174"/>
    <w:rsid w:val="00FB4E67"/>
    <w:rsid w:val="00FD15AD"/>
    <w:rsid w:val="00FD1CB1"/>
    <w:rsid w:val="00FD290F"/>
    <w:rsid w:val="00FD519F"/>
    <w:rsid w:val="00FD71D3"/>
    <w:rsid w:val="00FE063E"/>
    <w:rsid w:val="00FE3C8B"/>
    <w:rsid w:val="00FE6613"/>
    <w:rsid w:val="00FF79D4"/>
    <w:rsid w:val="00FF7D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0DF5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533"/>
    <w:pPr>
      <w:widowControl w:val="0"/>
      <w:overflowPunct w:val="0"/>
      <w:autoSpaceDE w:val="0"/>
      <w:jc w:val="both"/>
    </w:pPr>
    <w:rPr>
      <w:rFonts w:eastAsia="華康細圓體"/>
      <w:kern w:val="24"/>
      <w:sz w:val="24"/>
      <w:szCs w:val="24"/>
      <w:lang w:eastAsia="ar-SA"/>
    </w:rPr>
  </w:style>
  <w:style w:type="paragraph" w:styleId="1">
    <w:name w:val="heading 1"/>
    <w:basedOn w:val="a"/>
    <w:next w:val="a"/>
    <w:qFormat/>
    <w:pPr>
      <w:keepNext/>
      <w:numPr>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0"/>
    </w:pPr>
    <w:rPr>
      <w:rFonts w:ascii="華康粗黑體" w:eastAsia="華康粗黑體" w:hAnsi="華康粗黑體" w:cs="Arial"/>
      <w:kern w:val="1"/>
      <w:sz w:val="36"/>
      <w:szCs w:val="20"/>
    </w:rPr>
  </w:style>
  <w:style w:type="paragraph" w:styleId="2">
    <w:name w:val="heading 2"/>
    <w:basedOn w:val="a"/>
    <w:next w:val="a"/>
    <w:qFormat/>
    <w:pPr>
      <w:keepNext/>
      <w:numPr>
        <w:ilvl w:val="1"/>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1"/>
    </w:pPr>
    <w:rPr>
      <w:rFonts w:ascii="華康中黑體" w:eastAsia="華康中黑體" w:hAnsi="華康中黑體" w:cs="Arial"/>
      <w:kern w:val="1"/>
      <w:sz w:val="32"/>
      <w:szCs w:val="20"/>
    </w:rPr>
  </w:style>
  <w:style w:type="paragraph" w:styleId="3">
    <w:name w:val="heading 3"/>
    <w:basedOn w:val="a"/>
    <w:next w:val="a"/>
    <w:qFormat/>
    <w:pPr>
      <w:keepNext/>
      <w:numPr>
        <w:ilvl w:val="2"/>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textAlignment w:val="center"/>
      <w:outlineLvl w:val="2"/>
    </w:pPr>
    <w:rPr>
      <w:rFonts w:ascii="華康粗明體(P)" w:eastAsia="華康粗明體(P)" w:hAnsi="華康粗明體(P)" w:cs="Arial"/>
      <w:kern w:val="1"/>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eastAsi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hint="default"/>
    </w:rPr>
  </w:style>
  <w:style w:type="character" w:customStyle="1" w:styleId="WW8Num4z0">
    <w:name w:val="WW8Num4z0"/>
    <w:rPr>
      <w:rFonts w:hint="eastAsi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eastAsi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rPr>
      <w:rFonts w:hint="eastAsia"/>
      <w:b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eastAsi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rPr>
      <w:rFonts w:hint="eastAsia"/>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eastAsi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eastAsi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eastAsia"/>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eastAsia"/>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eastAsia"/>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eastAsia"/>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eastAsia="新細明體" w:hAnsi="Times New Roman" w:cs="Times New Roman" w:hint="default"/>
      <w:sz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rPr>
      <w:rFonts w:ascii="Wingdings" w:eastAsia="新細明體" w:hAnsi="Wingdings" w:cs="Wingdings" w:hint="default"/>
      <w:color w:val="0000FF"/>
      <w:kern w:val="1"/>
      <w:lang w:val="en-GB"/>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10">
    <w:name w:val="預設段落字型1"/>
  </w:style>
  <w:style w:type="character" w:styleId="a3">
    <w:name w:val="page number"/>
    <w:rPr>
      <w:sz w:val="20"/>
    </w:rPr>
  </w:style>
  <w:style w:type="character" w:styleId="a4">
    <w:name w:val="annotation reference"/>
    <w:rPr>
      <w:sz w:val="18"/>
      <w:szCs w:val="18"/>
    </w:rPr>
  </w:style>
  <w:style w:type="character" w:styleId="a5">
    <w:name w:val="Hyperlink"/>
    <w:uiPriority w:val="99"/>
    <w:rPr>
      <w:color w:val="0000FF"/>
      <w:u w:val="single"/>
    </w:rPr>
  </w:style>
  <w:style w:type="character" w:styleId="a6">
    <w:name w:val="Strong"/>
    <w:qFormat/>
    <w:rPr>
      <w:b/>
      <w:bCs/>
      <w:color w:val="0C4DA2"/>
    </w:rPr>
  </w:style>
  <w:style w:type="character" w:styleId="a7">
    <w:name w:val="Emphasis"/>
    <w:qFormat/>
    <w:rPr>
      <w:i/>
      <w:iCs/>
    </w:rPr>
  </w:style>
  <w:style w:type="character" w:customStyle="1" w:styleId="jicons-text">
    <w:name w:val="jicons-text"/>
    <w:basedOn w:val="10"/>
  </w:style>
  <w:style w:type="character" w:customStyle="1" w:styleId="contact-street">
    <w:name w:val="contact-street"/>
    <w:basedOn w:val="10"/>
  </w:style>
  <w:style w:type="character" w:customStyle="1" w:styleId="contact-telephone">
    <w:name w:val="contact-telephone"/>
    <w:basedOn w:val="10"/>
  </w:style>
  <w:style w:type="character" w:customStyle="1" w:styleId="contact-fax">
    <w:name w:val="contact-fax"/>
    <w:basedOn w:val="10"/>
  </w:style>
  <w:style w:type="character" w:customStyle="1" w:styleId="contact-webpage2">
    <w:name w:val="contact-webpage2"/>
    <w:basedOn w:val="10"/>
  </w:style>
  <w:style w:type="paragraph" w:styleId="a8">
    <w:name w:val="Title"/>
    <w:basedOn w:val="a"/>
    <w:next w:val="a9"/>
    <w:qFormat/>
    <w:pPr>
      <w:keepNext/>
      <w:spacing w:before="240" w:after="120"/>
    </w:pPr>
    <w:rPr>
      <w:rFonts w:ascii="Arial" w:eastAsia="新細明體" w:hAnsi="Arial" w:cs="Lucida Sans"/>
      <w:sz w:val="28"/>
      <w:szCs w:val="28"/>
    </w:rPr>
  </w:style>
  <w:style w:type="paragraph" w:styleId="a9">
    <w:name w:val="Body Text"/>
    <w:basedOn w:val="a"/>
    <w:rsid w:val="009D2E7E"/>
    <w:pPr>
      <w:autoSpaceDN w:val="0"/>
      <w:ind w:firstLineChars="200" w:firstLine="200"/>
    </w:pPr>
  </w:style>
  <w:style w:type="paragraph" w:styleId="aa">
    <w:name w:val="List"/>
    <w:basedOn w:val="a9"/>
    <w:rPr>
      <w:rFonts w:cs="Lucida Sans"/>
    </w:rPr>
  </w:style>
  <w:style w:type="paragraph" w:customStyle="1" w:styleId="ab">
    <w:name w:val="標籤"/>
    <w:basedOn w:val="a"/>
    <w:pPr>
      <w:suppressLineNumbers/>
      <w:spacing w:before="120" w:after="120"/>
    </w:pPr>
    <w:rPr>
      <w:rFonts w:cs="Lucida Sans"/>
      <w:i/>
      <w:iCs/>
    </w:rPr>
  </w:style>
  <w:style w:type="paragraph" w:customStyle="1" w:styleId="ac">
    <w:name w:val="目錄"/>
    <w:basedOn w:val="a"/>
    <w:pPr>
      <w:suppressLineNumbers/>
    </w:pPr>
    <w:rPr>
      <w:rFonts w:cs="Lucida Sans"/>
    </w:rPr>
  </w:style>
  <w:style w:type="paragraph" w:customStyle="1" w:styleId="ad">
    <w:name w:val="大標"/>
    <w:basedOn w:val="a"/>
    <w:pPr>
      <w:spacing w:before="514" w:after="771"/>
      <w:jc w:val="center"/>
    </w:pPr>
    <w:rPr>
      <w:rFonts w:ascii="華康新特明體(P)" w:eastAsia="華康新特明體(P)" w:hAnsi="華康新特明體(P)"/>
      <w:spacing w:val="10"/>
      <w:sz w:val="40"/>
    </w:rPr>
  </w:style>
  <w:style w:type="paragraph" w:customStyle="1" w:styleId="ae">
    <w:name w:val="一、"/>
    <w:basedOn w:val="a"/>
    <w:rsid w:val="00857238"/>
    <w:pPr>
      <w:spacing w:beforeLines="50" w:before="50" w:afterLines="50" w:after="50"/>
      <w:ind w:left="629" w:hanging="629"/>
    </w:pPr>
    <w:rPr>
      <w:rFonts w:ascii="華康粗明體" w:eastAsia="華康粗明體" w:hAnsi="華康粗明體" w:cs="標楷體"/>
      <w:sz w:val="32"/>
    </w:rPr>
  </w:style>
  <w:style w:type="paragraph" w:styleId="af">
    <w:name w:val="header"/>
    <w:basedOn w:val="a"/>
    <w:link w:val="af0"/>
    <w:pPr>
      <w:tabs>
        <w:tab w:val="center" w:pos="4680"/>
        <w:tab w:val="right" w:pos="9360"/>
      </w:tabs>
    </w:pPr>
    <w:rPr>
      <w:rFonts w:ascii="華康細圓體" w:hAnsi="華康細圓體"/>
    </w:rPr>
  </w:style>
  <w:style w:type="character" w:customStyle="1" w:styleId="af0">
    <w:name w:val="頁首 字元"/>
    <w:link w:val="af"/>
    <w:rsid w:val="000215EA"/>
    <w:rPr>
      <w:rFonts w:ascii="華康細圓體" w:eastAsia="華康細圓體" w:hAnsi="華康細圓體"/>
      <w:kern w:val="24"/>
      <w:sz w:val="24"/>
      <w:szCs w:val="24"/>
      <w:lang w:eastAsia="ar-SA"/>
    </w:rPr>
  </w:style>
  <w:style w:type="paragraph" w:styleId="af1">
    <w:name w:val="footer"/>
    <w:basedOn w:val="a"/>
    <w:link w:val="af2"/>
    <w:pPr>
      <w:tabs>
        <w:tab w:val="center" w:pos="4680"/>
        <w:tab w:val="right" w:pos="9360"/>
      </w:tabs>
    </w:pPr>
    <w:rPr>
      <w:rFonts w:ascii="華康細圓體" w:hAnsi="華康細圓體"/>
    </w:rPr>
  </w:style>
  <w:style w:type="character" w:customStyle="1" w:styleId="af2">
    <w:name w:val="頁尾 字元"/>
    <w:link w:val="af1"/>
    <w:rsid w:val="000215EA"/>
    <w:rPr>
      <w:rFonts w:ascii="華康細圓體" w:eastAsia="華康細圓體" w:hAnsi="華康細圓體"/>
      <w:kern w:val="24"/>
      <w:sz w:val="24"/>
      <w:szCs w:val="24"/>
      <w:lang w:eastAsia="ar-SA"/>
    </w:rPr>
  </w:style>
  <w:style w:type="paragraph" w:styleId="af3">
    <w:name w:val="Balloon Text"/>
    <w:basedOn w:val="a"/>
    <w:rPr>
      <w:rFonts w:ascii="Arial" w:eastAsia="新細明體" w:hAnsi="Arial" w:cs="Arial"/>
      <w:sz w:val="16"/>
      <w:szCs w:val="16"/>
    </w:rPr>
  </w:style>
  <w:style w:type="paragraph" w:customStyle="1" w:styleId="af4">
    <w:name w:val="（一）"/>
    <w:basedOn w:val="a"/>
    <w:rsid w:val="002B2AB8"/>
    <w:pPr>
      <w:autoSpaceDN w:val="0"/>
      <w:ind w:leftChars="100" w:left="100" w:hangingChars="300" w:hanging="300"/>
    </w:pPr>
  </w:style>
  <w:style w:type="paragraph" w:customStyle="1" w:styleId="af5">
    <w:name w:val="（一）文"/>
    <w:basedOn w:val="a"/>
    <w:rsid w:val="00380FE1"/>
    <w:pPr>
      <w:autoSpaceDN w:val="0"/>
      <w:ind w:leftChars="400" w:left="400" w:firstLineChars="200" w:firstLine="200"/>
    </w:pPr>
  </w:style>
  <w:style w:type="paragraph" w:styleId="11">
    <w:name w:val="toc 1"/>
    <w:basedOn w:val="a"/>
    <w:next w:val="a"/>
    <w:uiPriority w:val="39"/>
    <w:rsid w:val="00E52EC3"/>
    <w:pPr>
      <w:tabs>
        <w:tab w:val="right" w:leader="dot" w:pos="8496"/>
      </w:tabs>
      <w:ind w:left="945" w:right="598" w:hanging="945"/>
    </w:pPr>
  </w:style>
  <w:style w:type="paragraph" w:customStyle="1" w:styleId="af6">
    <w:name w:val="１、"/>
    <w:basedOn w:val="a"/>
    <w:rsid w:val="002B2AB8"/>
    <w:pPr>
      <w:autoSpaceDN w:val="0"/>
      <w:ind w:leftChars="400" w:left="400" w:hangingChars="200" w:hanging="200"/>
    </w:pPr>
  </w:style>
  <w:style w:type="paragraph" w:styleId="af7">
    <w:name w:val="annotation text"/>
    <w:basedOn w:val="a"/>
    <w:link w:val="af8"/>
    <w:pPr>
      <w:jc w:val="left"/>
    </w:pPr>
  </w:style>
  <w:style w:type="paragraph" w:styleId="af9">
    <w:name w:val="annotation subject"/>
    <w:basedOn w:val="af7"/>
    <w:next w:val="af7"/>
    <w:rPr>
      <w:b/>
      <w:bCs/>
    </w:rPr>
  </w:style>
  <w:style w:type="paragraph" w:customStyle="1" w:styleId="afa">
    <w:name w:val="１、文"/>
    <w:basedOn w:val="af6"/>
    <w:rsid w:val="002B2AB8"/>
    <w:pPr>
      <w:ind w:leftChars="600" w:left="600" w:firstLineChars="200" w:firstLine="200"/>
    </w:pPr>
  </w:style>
  <w:style w:type="paragraph" w:customStyle="1" w:styleId="afb">
    <w:name w:val="表平"/>
    <w:basedOn w:val="a"/>
    <w:link w:val="afc"/>
    <w:uiPriority w:val="99"/>
    <w:pPr>
      <w:jc w:val="center"/>
      <w:textAlignment w:val="baseline"/>
    </w:pPr>
    <w:rPr>
      <w:kern w:val="1"/>
      <w:szCs w:val="20"/>
    </w:rPr>
  </w:style>
  <w:style w:type="paragraph" w:customStyle="1" w:styleId="12">
    <w:name w:val="(1)"/>
    <w:basedOn w:val="af4"/>
    <w:rsid w:val="00380FE1"/>
    <w:pPr>
      <w:ind w:leftChars="500" w:left="500" w:hangingChars="250" w:hanging="198"/>
    </w:pPr>
  </w:style>
  <w:style w:type="paragraph" w:customStyle="1" w:styleId="Afd">
    <w:name w:val="A."/>
    <w:basedOn w:val="12"/>
    <w:rsid w:val="002B2AB8"/>
    <w:pPr>
      <w:ind w:leftChars="600" w:left="600" w:hangingChars="150" w:hanging="352"/>
    </w:pPr>
  </w:style>
  <w:style w:type="paragraph" w:customStyle="1" w:styleId="afe">
    <w:name w:val="表標"/>
    <w:basedOn w:val="a"/>
    <w:qFormat/>
    <w:pPr>
      <w:spacing w:before="100"/>
      <w:jc w:val="center"/>
    </w:pPr>
    <w:rPr>
      <w:rFonts w:ascii="華康粗圓體" w:eastAsia="華康粗圓體" w:hAnsi="華康粗圓體"/>
    </w:rPr>
  </w:style>
  <w:style w:type="paragraph" w:styleId="aff">
    <w:name w:val="footnote text"/>
    <w:basedOn w:val="a"/>
    <w:pPr>
      <w:snapToGrid w:val="0"/>
      <w:spacing w:line="440" w:lineRule="exact"/>
      <w:jc w:val="left"/>
    </w:pPr>
    <w:rPr>
      <w:rFonts w:eastAsia="華康中明體"/>
      <w:spacing w:val="4"/>
      <w:sz w:val="20"/>
      <w:szCs w:val="20"/>
    </w:rPr>
  </w:style>
  <w:style w:type="paragraph" w:customStyle="1" w:styleId="aff0">
    <w:name w:val="版權"/>
    <w:basedOn w:val="a"/>
    <w:pPr>
      <w:spacing w:line="400" w:lineRule="exact"/>
    </w:pPr>
    <w:rPr>
      <w:rFonts w:eastAsia="標楷體"/>
      <w:spacing w:val="4"/>
      <w:sz w:val="26"/>
    </w:rPr>
  </w:style>
  <w:style w:type="paragraph" w:customStyle="1" w:styleId="aff1">
    <w:name w:val="表格內容"/>
    <w:basedOn w:val="a"/>
    <w:rsid w:val="00B64533"/>
    <w:pPr>
      <w:autoSpaceDN w:val="0"/>
    </w:pPr>
  </w:style>
  <w:style w:type="paragraph" w:customStyle="1" w:styleId="aff2">
    <w:name w:val="表格標題"/>
    <w:basedOn w:val="aff1"/>
    <w:pPr>
      <w:suppressLineNumbers/>
      <w:jc w:val="center"/>
    </w:pPr>
    <w:rPr>
      <w:b/>
      <w:bCs/>
    </w:rPr>
  </w:style>
  <w:style w:type="paragraph" w:styleId="20">
    <w:name w:val="toc 2"/>
    <w:basedOn w:val="ac"/>
    <w:pPr>
      <w:tabs>
        <w:tab w:val="right" w:leader="dot" w:pos="9355"/>
      </w:tabs>
      <w:ind w:left="283"/>
    </w:pPr>
  </w:style>
  <w:style w:type="paragraph" w:styleId="30">
    <w:name w:val="toc 3"/>
    <w:basedOn w:val="ac"/>
    <w:pPr>
      <w:tabs>
        <w:tab w:val="right" w:leader="dot" w:pos="9072"/>
      </w:tabs>
      <w:ind w:left="566"/>
    </w:pPr>
  </w:style>
  <w:style w:type="paragraph" w:styleId="4">
    <w:name w:val="toc 4"/>
    <w:basedOn w:val="ac"/>
    <w:pPr>
      <w:tabs>
        <w:tab w:val="right" w:leader="dot" w:pos="8789"/>
      </w:tabs>
      <w:ind w:left="849"/>
    </w:pPr>
  </w:style>
  <w:style w:type="paragraph" w:styleId="5">
    <w:name w:val="toc 5"/>
    <w:basedOn w:val="ac"/>
    <w:pPr>
      <w:tabs>
        <w:tab w:val="right" w:leader="dot" w:pos="8506"/>
      </w:tabs>
      <w:ind w:left="1132"/>
    </w:pPr>
  </w:style>
  <w:style w:type="paragraph" w:styleId="6">
    <w:name w:val="toc 6"/>
    <w:basedOn w:val="ac"/>
    <w:pPr>
      <w:tabs>
        <w:tab w:val="right" w:leader="dot" w:pos="8223"/>
      </w:tabs>
      <w:ind w:left="1415"/>
    </w:pPr>
  </w:style>
  <w:style w:type="paragraph" w:styleId="7">
    <w:name w:val="toc 7"/>
    <w:basedOn w:val="ac"/>
    <w:pPr>
      <w:tabs>
        <w:tab w:val="right" w:leader="dot" w:pos="7940"/>
      </w:tabs>
      <w:ind w:left="1698"/>
    </w:pPr>
  </w:style>
  <w:style w:type="paragraph" w:styleId="8">
    <w:name w:val="toc 8"/>
    <w:basedOn w:val="ac"/>
    <w:pPr>
      <w:tabs>
        <w:tab w:val="right" w:leader="dot" w:pos="7657"/>
      </w:tabs>
      <w:ind w:left="1981"/>
    </w:pPr>
  </w:style>
  <w:style w:type="paragraph" w:styleId="9">
    <w:name w:val="toc 9"/>
    <w:basedOn w:val="ac"/>
    <w:pPr>
      <w:tabs>
        <w:tab w:val="right" w:leader="dot" w:pos="7374"/>
      </w:tabs>
      <w:ind w:left="2264"/>
    </w:pPr>
  </w:style>
  <w:style w:type="paragraph" w:customStyle="1" w:styleId="100">
    <w:name w:val="內容目錄 10"/>
    <w:basedOn w:val="ac"/>
    <w:pPr>
      <w:tabs>
        <w:tab w:val="right" w:leader="dot" w:pos="7091"/>
      </w:tabs>
      <w:ind w:left="2547"/>
    </w:pPr>
  </w:style>
  <w:style w:type="paragraph" w:customStyle="1" w:styleId="aff3">
    <w:name w:val="訊框內容"/>
    <w:basedOn w:val="a9"/>
  </w:style>
  <w:style w:type="paragraph" w:customStyle="1" w:styleId="13">
    <w:name w:val="(1)文"/>
    <w:basedOn w:val="12"/>
    <w:qFormat/>
    <w:rsid w:val="006552A3"/>
    <w:pPr>
      <w:ind w:leftChars="750" w:left="1772" w:firstLineChars="200" w:firstLine="472"/>
    </w:pPr>
    <w:rPr>
      <w:lang w:val="en-GB"/>
    </w:rPr>
  </w:style>
  <w:style w:type="character" w:customStyle="1" w:styleId="afc">
    <w:name w:val="表平 字元"/>
    <w:link w:val="afb"/>
    <w:uiPriority w:val="99"/>
    <w:locked/>
    <w:rsid w:val="003852F5"/>
    <w:rPr>
      <w:rFonts w:eastAsia="華康細圓體"/>
      <w:kern w:val="1"/>
      <w:sz w:val="24"/>
      <w:lang w:eastAsia="ar-SA"/>
    </w:rPr>
  </w:style>
  <w:style w:type="paragraph" w:styleId="aff4">
    <w:name w:val="List Paragraph"/>
    <w:basedOn w:val="a"/>
    <w:uiPriority w:val="34"/>
    <w:qFormat/>
    <w:rsid w:val="00830A75"/>
    <w:pPr>
      <w:ind w:left="720"/>
      <w:contextualSpacing/>
    </w:pPr>
  </w:style>
  <w:style w:type="paragraph" w:customStyle="1" w:styleId="aff5">
    <w:name w:val="基本資料表"/>
    <w:basedOn w:val="a"/>
    <w:qFormat/>
    <w:rsid w:val="004C2238"/>
    <w:pPr>
      <w:autoSpaceDN w:val="0"/>
      <w:jc w:val="center"/>
    </w:pPr>
    <w:rPr>
      <w:rFonts w:ascii="華康超黑體" w:eastAsia="華康超黑體"/>
      <w:kern w:val="2"/>
      <w:sz w:val="48"/>
      <w:szCs w:val="48"/>
      <w:lang w:eastAsia="zh-TW"/>
    </w:rPr>
  </w:style>
  <w:style w:type="paragraph" w:customStyle="1" w:styleId="-">
    <w:name w:val="基本資料表-平分"/>
    <w:basedOn w:val="a"/>
    <w:qFormat/>
    <w:rsid w:val="004C2238"/>
    <w:pPr>
      <w:autoSpaceDN w:val="0"/>
      <w:ind w:leftChars="50" w:left="118" w:rightChars="50" w:right="118"/>
      <w:jc w:val="distribute"/>
    </w:pPr>
    <w:rPr>
      <w:kern w:val="2"/>
      <w:lang w:eastAsia="zh-CN"/>
    </w:rPr>
  </w:style>
  <w:style w:type="paragraph" w:customStyle="1" w:styleId="-0">
    <w:name w:val="基本資料表-左"/>
    <w:basedOn w:val="a"/>
    <w:qFormat/>
    <w:rsid w:val="004C2238"/>
    <w:pPr>
      <w:autoSpaceDN w:val="0"/>
      <w:ind w:leftChars="50" w:left="118" w:rightChars="50" w:right="118"/>
    </w:pPr>
    <w:rPr>
      <w:kern w:val="2"/>
      <w:lang w:eastAsia="zh-CN"/>
    </w:rPr>
  </w:style>
  <w:style w:type="character" w:customStyle="1" w:styleId="af8">
    <w:name w:val="註解文字 字元"/>
    <w:basedOn w:val="a0"/>
    <w:link w:val="af7"/>
    <w:rsid w:val="004C01C0"/>
    <w:rPr>
      <w:rFonts w:eastAsia="華康細圓體"/>
      <w:kern w:val="24"/>
      <w:sz w:val="24"/>
      <w:szCs w:val="24"/>
      <w:lang w:eastAsia="ar-SA"/>
    </w:rPr>
  </w:style>
  <w:style w:type="character" w:customStyle="1" w:styleId="14">
    <w:name w:val="未解析的提及1"/>
    <w:basedOn w:val="a0"/>
    <w:uiPriority w:val="99"/>
    <w:semiHidden/>
    <w:unhideWhenUsed/>
    <w:rsid w:val="00D859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533"/>
    <w:pPr>
      <w:widowControl w:val="0"/>
      <w:overflowPunct w:val="0"/>
      <w:autoSpaceDE w:val="0"/>
      <w:jc w:val="both"/>
    </w:pPr>
    <w:rPr>
      <w:rFonts w:eastAsia="華康細圓體"/>
      <w:kern w:val="24"/>
      <w:sz w:val="24"/>
      <w:szCs w:val="24"/>
      <w:lang w:eastAsia="ar-SA"/>
    </w:rPr>
  </w:style>
  <w:style w:type="paragraph" w:styleId="1">
    <w:name w:val="heading 1"/>
    <w:basedOn w:val="a"/>
    <w:next w:val="a"/>
    <w:qFormat/>
    <w:pPr>
      <w:keepNext/>
      <w:numPr>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0"/>
    </w:pPr>
    <w:rPr>
      <w:rFonts w:ascii="華康粗黑體" w:eastAsia="華康粗黑體" w:hAnsi="華康粗黑體" w:cs="Arial"/>
      <w:kern w:val="1"/>
      <w:sz w:val="36"/>
      <w:szCs w:val="20"/>
    </w:rPr>
  </w:style>
  <w:style w:type="paragraph" w:styleId="2">
    <w:name w:val="heading 2"/>
    <w:basedOn w:val="a"/>
    <w:next w:val="a"/>
    <w:qFormat/>
    <w:pPr>
      <w:keepNext/>
      <w:numPr>
        <w:ilvl w:val="1"/>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1"/>
    </w:pPr>
    <w:rPr>
      <w:rFonts w:ascii="華康中黑體" w:eastAsia="華康中黑體" w:hAnsi="華康中黑體" w:cs="Arial"/>
      <w:kern w:val="1"/>
      <w:sz w:val="32"/>
      <w:szCs w:val="20"/>
    </w:rPr>
  </w:style>
  <w:style w:type="paragraph" w:styleId="3">
    <w:name w:val="heading 3"/>
    <w:basedOn w:val="a"/>
    <w:next w:val="a"/>
    <w:qFormat/>
    <w:pPr>
      <w:keepNext/>
      <w:numPr>
        <w:ilvl w:val="2"/>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textAlignment w:val="center"/>
      <w:outlineLvl w:val="2"/>
    </w:pPr>
    <w:rPr>
      <w:rFonts w:ascii="華康粗明體(P)" w:eastAsia="華康粗明體(P)" w:hAnsi="華康粗明體(P)" w:cs="Arial"/>
      <w:kern w:val="1"/>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eastAsi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hint="default"/>
    </w:rPr>
  </w:style>
  <w:style w:type="character" w:customStyle="1" w:styleId="WW8Num4z0">
    <w:name w:val="WW8Num4z0"/>
    <w:rPr>
      <w:rFonts w:hint="eastAsi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eastAsi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rPr>
      <w:rFonts w:hint="eastAsia"/>
      <w:b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eastAsi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rPr>
      <w:rFonts w:hint="eastAsia"/>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eastAsi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eastAsi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eastAsia"/>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eastAsia"/>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eastAsia"/>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eastAsia"/>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eastAsia="新細明體" w:hAnsi="Times New Roman" w:cs="Times New Roman" w:hint="default"/>
      <w:sz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rPr>
      <w:rFonts w:ascii="Wingdings" w:eastAsia="新細明體" w:hAnsi="Wingdings" w:cs="Wingdings" w:hint="default"/>
      <w:color w:val="0000FF"/>
      <w:kern w:val="1"/>
      <w:lang w:val="en-GB"/>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10">
    <w:name w:val="預設段落字型1"/>
  </w:style>
  <w:style w:type="character" w:styleId="a3">
    <w:name w:val="page number"/>
    <w:rPr>
      <w:sz w:val="20"/>
    </w:rPr>
  </w:style>
  <w:style w:type="character" w:styleId="a4">
    <w:name w:val="annotation reference"/>
    <w:rPr>
      <w:sz w:val="18"/>
      <w:szCs w:val="18"/>
    </w:rPr>
  </w:style>
  <w:style w:type="character" w:styleId="a5">
    <w:name w:val="Hyperlink"/>
    <w:uiPriority w:val="99"/>
    <w:rPr>
      <w:color w:val="0000FF"/>
      <w:u w:val="single"/>
    </w:rPr>
  </w:style>
  <w:style w:type="character" w:styleId="a6">
    <w:name w:val="Strong"/>
    <w:qFormat/>
    <w:rPr>
      <w:b/>
      <w:bCs/>
      <w:color w:val="0C4DA2"/>
    </w:rPr>
  </w:style>
  <w:style w:type="character" w:styleId="a7">
    <w:name w:val="Emphasis"/>
    <w:qFormat/>
    <w:rPr>
      <w:i/>
      <w:iCs/>
    </w:rPr>
  </w:style>
  <w:style w:type="character" w:customStyle="1" w:styleId="jicons-text">
    <w:name w:val="jicons-text"/>
    <w:basedOn w:val="10"/>
  </w:style>
  <w:style w:type="character" w:customStyle="1" w:styleId="contact-street">
    <w:name w:val="contact-street"/>
    <w:basedOn w:val="10"/>
  </w:style>
  <w:style w:type="character" w:customStyle="1" w:styleId="contact-telephone">
    <w:name w:val="contact-telephone"/>
    <w:basedOn w:val="10"/>
  </w:style>
  <w:style w:type="character" w:customStyle="1" w:styleId="contact-fax">
    <w:name w:val="contact-fax"/>
    <w:basedOn w:val="10"/>
  </w:style>
  <w:style w:type="character" w:customStyle="1" w:styleId="contact-webpage2">
    <w:name w:val="contact-webpage2"/>
    <w:basedOn w:val="10"/>
  </w:style>
  <w:style w:type="paragraph" w:styleId="a8">
    <w:name w:val="Title"/>
    <w:basedOn w:val="a"/>
    <w:next w:val="a9"/>
    <w:qFormat/>
    <w:pPr>
      <w:keepNext/>
      <w:spacing w:before="240" w:after="120"/>
    </w:pPr>
    <w:rPr>
      <w:rFonts w:ascii="Arial" w:eastAsia="新細明體" w:hAnsi="Arial" w:cs="Lucida Sans"/>
      <w:sz w:val="28"/>
      <w:szCs w:val="28"/>
    </w:rPr>
  </w:style>
  <w:style w:type="paragraph" w:styleId="a9">
    <w:name w:val="Body Text"/>
    <w:basedOn w:val="a"/>
    <w:rsid w:val="009D2E7E"/>
    <w:pPr>
      <w:autoSpaceDN w:val="0"/>
      <w:ind w:firstLineChars="200" w:firstLine="200"/>
    </w:pPr>
  </w:style>
  <w:style w:type="paragraph" w:styleId="aa">
    <w:name w:val="List"/>
    <w:basedOn w:val="a9"/>
    <w:rPr>
      <w:rFonts w:cs="Lucida Sans"/>
    </w:rPr>
  </w:style>
  <w:style w:type="paragraph" w:customStyle="1" w:styleId="ab">
    <w:name w:val="標籤"/>
    <w:basedOn w:val="a"/>
    <w:pPr>
      <w:suppressLineNumbers/>
      <w:spacing w:before="120" w:after="120"/>
    </w:pPr>
    <w:rPr>
      <w:rFonts w:cs="Lucida Sans"/>
      <w:i/>
      <w:iCs/>
    </w:rPr>
  </w:style>
  <w:style w:type="paragraph" w:customStyle="1" w:styleId="ac">
    <w:name w:val="目錄"/>
    <w:basedOn w:val="a"/>
    <w:pPr>
      <w:suppressLineNumbers/>
    </w:pPr>
    <w:rPr>
      <w:rFonts w:cs="Lucida Sans"/>
    </w:rPr>
  </w:style>
  <w:style w:type="paragraph" w:customStyle="1" w:styleId="ad">
    <w:name w:val="大標"/>
    <w:basedOn w:val="a"/>
    <w:pPr>
      <w:spacing w:before="514" w:after="771"/>
      <w:jc w:val="center"/>
    </w:pPr>
    <w:rPr>
      <w:rFonts w:ascii="華康新特明體(P)" w:eastAsia="華康新特明體(P)" w:hAnsi="華康新特明體(P)"/>
      <w:spacing w:val="10"/>
      <w:sz w:val="40"/>
    </w:rPr>
  </w:style>
  <w:style w:type="paragraph" w:customStyle="1" w:styleId="ae">
    <w:name w:val="一、"/>
    <w:basedOn w:val="a"/>
    <w:rsid w:val="00857238"/>
    <w:pPr>
      <w:spacing w:beforeLines="50" w:before="50" w:afterLines="50" w:after="50"/>
      <w:ind w:left="629" w:hanging="629"/>
    </w:pPr>
    <w:rPr>
      <w:rFonts w:ascii="華康粗明體" w:eastAsia="華康粗明體" w:hAnsi="華康粗明體" w:cs="標楷體"/>
      <w:sz w:val="32"/>
    </w:rPr>
  </w:style>
  <w:style w:type="paragraph" w:styleId="af">
    <w:name w:val="header"/>
    <w:basedOn w:val="a"/>
    <w:link w:val="af0"/>
    <w:pPr>
      <w:tabs>
        <w:tab w:val="center" w:pos="4680"/>
        <w:tab w:val="right" w:pos="9360"/>
      </w:tabs>
    </w:pPr>
    <w:rPr>
      <w:rFonts w:ascii="華康細圓體" w:hAnsi="華康細圓體"/>
    </w:rPr>
  </w:style>
  <w:style w:type="character" w:customStyle="1" w:styleId="af0">
    <w:name w:val="頁首 字元"/>
    <w:link w:val="af"/>
    <w:rsid w:val="000215EA"/>
    <w:rPr>
      <w:rFonts w:ascii="華康細圓體" w:eastAsia="華康細圓體" w:hAnsi="華康細圓體"/>
      <w:kern w:val="24"/>
      <w:sz w:val="24"/>
      <w:szCs w:val="24"/>
      <w:lang w:eastAsia="ar-SA"/>
    </w:rPr>
  </w:style>
  <w:style w:type="paragraph" w:styleId="af1">
    <w:name w:val="footer"/>
    <w:basedOn w:val="a"/>
    <w:link w:val="af2"/>
    <w:pPr>
      <w:tabs>
        <w:tab w:val="center" w:pos="4680"/>
        <w:tab w:val="right" w:pos="9360"/>
      </w:tabs>
    </w:pPr>
    <w:rPr>
      <w:rFonts w:ascii="華康細圓體" w:hAnsi="華康細圓體"/>
    </w:rPr>
  </w:style>
  <w:style w:type="character" w:customStyle="1" w:styleId="af2">
    <w:name w:val="頁尾 字元"/>
    <w:link w:val="af1"/>
    <w:rsid w:val="000215EA"/>
    <w:rPr>
      <w:rFonts w:ascii="華康細圓體" w:eastAsia="華康細圓體" w:hAnsi="華康細圓體"/>
      <w:kern w:val="24"/>
      <w:sz w:val="24"/>
      <w:szCs w:val="24"/>
      <w:lang w:eastAsia="ar-SA"/>
    </w:rPr>
  </w:style>
  <w:style w:type="paragraph" w:styleId="af3">
    <w:name w:val="Balloon Text"/>
    <w:basedOn w:val="a"/>
    <w:rPr>
      <w:rFonts w:ascii="Arial" w:eastAsia="新細明體" w:hAnsi="Arial" w:cs="Arial"/>
      <w:sz w:val="16"/>
      <w:szCs w:val="16"/>
    </w:rPr>
  </w:style>
  <w:style w:type="paragraph" w:customStyle="1" w:styleId="af4">
    <w:name w:val="（一）"/>
    <w:basedOn w:val="a"/>
    <w:rsid w:val="002B2AB8"/>
    <w:pPr>
      <w:autoSpaceDN w:val="0"/>
      <w:ind w:leftChars="100" w:left="100" w:hangingChars="300" w:hanging="300"/>
    </w:pPr>
  </w:style>
  <w:style w:type="paragraph" w:customStyle="1" w:styleId="af5">
    <w:name w:val="（一）文"/>
    <w:basedOn w:val="a"/>
    <w:rsid w:val="00380FE1"/>
    <w:pPr>
      <w:autoSpaceDN w:val="0"/>
      <w:ind w:leftChars="400" w:left="400" w:firstLineChars="200" w:firstLine="200"/>
    </w:pPr>
  </w:style>
  <w:style w:type="paragraph" w:styleId="11">
    <w:name w:val="toc 1"/>
    <w:basedOn w:val="a"/>
    <w:next w:val="a"/>
    <w:uiPriority w:val="39"/>
    <w:rsid w:val="00E52EC3"/>
    <w:pPr>
      <w:tabs>
        <w:tab w:val="right" w:leader="dot" w:pos="8496"/>
      </w:tabs>
      <w:ind w:left="945" w:right="598" w:hanging="945"/>
    </w:pPr>
  </w:style>
  <w:style w:type="paragraph" w:customStyle="1" w:styleId="af6">
    <w:name w:val="１、"/>
    <w:basedOn w:val="a"/>
    <w:rsid w:val="002B2AB8"/>
    <w:pPr>
      <w:autoSpaceDN w:val="0"/>
      <w:ind w:leftChars="400" w:left="400" w:hangingChars="200" w:hanging="200"/>
    </w:pPr>
  </w:style>
  <w:style w:type="paragraph" w:styleId="af7">
    <w:name w:val="annotation text"/>
    <w:basedOn w:val="a"/>
    <w:link w:val="af8"/>
    <w:pPr>
      <w:jc w:val="left"/>
    </w:pPr>
  </w:style>
  <w:style w:type="paragraph" w:styleId="af9">
    <w:name w:val="annotation subject"/>
    <w:basedOn w:val="af7"/>
    <w:next w:val="af7"/>
    <w:rPr>
      <w:b/>
      <w:bCs/>
    </w:rPr>
  </w:style>
  <w:style w:type="paragraph" w:customStyle="1" w:styleId="afa">
    <w:name w:val="１、文"/>
    <w:basedOn w:val="af6"/>
    <w:rsid w:val="002B2AB8"/>
    <w:pPr>
      <w:ind w:leftChars="600" w:left="600" w:firstLineChars="200" w:firstLine="200"/>
    </w:pPr>
  </w:style>
  <w:style w:type="paragraph" w:customStyle="1" w:styleId="afb">
    <w:name w:val="表平"/>
    <w:basedOn w:val="a"/>
    <w:link w:val="afc"/>
    <w:uiPriority w:val="99"/>
    <w:pPr>
      <w:jc w:val="center"/>
      <w:textAlignment w:val="baseline"/>
    </w:pPr>
    <w:rPr>
      <w:kern w:val="1"/>
      <w:szCs w:val="20"/>
    </w:rPr>
  </w:style>
  <w:style w:type="paragraph" w:customStyle="1" w:styleId="12">
    <w:name w:val="(1)"/>
    <w:basedOn w:val="af4"/>
    <w:rsid w:val="00380FE1"/>
    <w:pPr>
      <w:ind w:leftChars="500" w:left="500" w:hangingChars="250" w:hanging="198"/>
    </w:pPr>
  </w:style>
  <w:style w:type="paragraph" w:customStyle="1" w:styleId="Afd">
    <w:name w:val="A."/>
    <w:basedOn w:val="12"/>
    <w:rsid w:val="002B2AB8"/>
    <w:pPr>
      <w:ind w:leftChars="600" w:left="600" w:hangingChars="150" w:hanging="352"/>
    </w:pPr>
  </w:style>
  <w:style w:type="paragraph" w:customStyle="1" w:styleId="afe">
    <w:name w:val="表標"/>
    <w:basedOn w:val="a"/>
    <w:qFormat/>
    <w:pPr>
      <w:spacing w:before="100"/>
      <w:jc w:val="center"/>
    </w:pPr>
    <w:rPr>
      <w:rFonts w:ascii="華康粗圓體" w:eastAsia="華康粗圓體" w:hAnsi="華康粗圓體"/>
    </w:rPr>
  </w:style>
  <w:style w:type="paragraph" w:styleId="aff">
    <w:name w:val="footnote text"/>
    <w:basedOn w:val="a"/>
    <w:pPr>
      <w:snapToGrid w:val="0"/>
      <w:spacing w:line="440" w:lineRule="exact"/>
      <w:jc w:val="left"/>
    </w:pPr>
    <w:rPr>
      <w:rFonts w:eastAsia="華康中明體"/>
      <w:spacing w:val="4"/>
      <w:sz w:val="20"/>
      <w:szCs w:val="20"/>
    </w:rPr>
  </w:style>
  <w:style w:type="paragraph" w:customStyle="1" w:styleId="aff0">
    <w:name w:val="版權"/>
    <w:basedOn w:val="a"/>
    <w:pPr>
      <w:spacing w:line="400" w:lineRule="exact"/>
    </w:pPr>
    <w:rPr>
      <w:rFonts w:eastAsia="標楷體"/>
      <w:spacing w:val="4"/>
      <w:sz w:val="26"/>
    </w:rPr>
  </w:style>
  <w:style w:type="paragraph" w:customStyle="1" w:styleId="aff1">
    <w:name w:val="表格內容"/>
    <w:basedOn w:val="a"/>
    <w:rsid w:val="00B64533"/>
    <w:pPr>
      <w:autoSpaceDN w:val="0"/>
    </w:pPr>
  </w:style>
  <w:style w:type="paragraph" w:customStyle="1" w:styleId="aff2">
    <w:name w:val="表格標題"/>
    <w:basedOn w:val="aff1"/>
    <w:pPr>
      <w:suppressLineNumbers/>
      <w:jc w:val="center"/>
    </w:pPr>
    <w:rPr>
      <w:b/>
      <w:bCs/>
    </w:rPr>
  </w:style>
  <w:style w:type="paragraph" w:styleId="20">
    <w:name w:val="toc 2"/>
    <w:basedOn w:val="ac"/>
    <w:pPr>
      <w:tabs>
        <w:tab w:val="right" w:leader="dot" w:pos="9355"/>
      </w:tabs>
      <w:ind w:left="283"/>
    </w:pPr>
  </w:style>
  <w:style w:type="paragraph" w:styleId="30">
    <w:name w:val="toc 3"/>
    <w:basedOn w:val="ac"/>
    <w:pPr>
      <w:tabs>
        <w:tab w:val="right" w:leader="dot" w:pos="9072"/>
      </w:tabs>
      <w:ind w:left="566"/>
    </w:pPr>
  </w:style>
  <w:style w:type="paragraph" w:styleId="4">
    <w:name w:val="toc 4"/>
    <w:basedOn w:val="ac"/>
    <w:pPr>
      <w:tabs>
        <w:tab w:val="right" w:leader="dot" w:pos="8789"/>
      </w:tabs>
      <w:ind w:left="849"/>
    </w:pPr>
  </w:style>
  <w:style w:type="paragraph" w:styleId="5">
    <w:name w:val="toc 5"/>
    <w:basedOn w:val="ac"/>
    <w:pPr>
      <w:tabs>
        <w:tab w:val="right" w:leader="dot" w:pos="8506"/>
      </w:tabs>
      <w:ind w:left="1132"/>
    </w:pPr>
  </w:style>
  <w:style w:type="paragraph" w:styleId="6">
    <w:name w:val="toc 6"/>
    <w:basedOn w:val="ac"/>
    <w:pPr>
      <w:tabs>
        <w:tab w:val="right" w:leader="dot" w:pos="8223"/>
      </w:tabs>
      <w:ind w:left="1415"/>
    </w:pPr>
  </w:style>
  <w:style w:type="paragraph" w:styleId="7">
    <w:name w:val="toc 7"/>
    <w:basedOn w:val="ac"/>
    <w:pPr>
      <w:tabs>
        <w:tab w:val="right" w:leader="dot" w:pos="7940"/>
      </w:tabs>
      <w:ind w:left="1698"/>
    </w:pPr>
  </w:style>
  <w:style w:type="paragraph" w:styleId="8">
    <w:name w:val="toc 8"/>
    <w:basedOn w:val="ac"/>
    <w:pPr>
      <w:tabs>
        <w:tab w:val="right" w:leader="dot" w:pos="7657"/>
      </w:tabs>
      <w:ind w:left="1981"/>
    </w:pPr>
  </w:style>
  <w:style w:type="paragraph" w:styleId="9">
    <w:name w:val="toc 9"/>
    <w:basedOn w:val="ac"/>
    <w:pPr>
      <w:tabs>
        <w:tab w:val="right" w:leader="dot" w:pos="7374"/>
      </w:tabs>
      <w:ind w:left="2264"/>
    </w:pPr>
  </w:style>
  <w:style w:type="paragraph" w:customStyle="1" w:styleId="100">
    <w:name w:val="內容目錄 10"/>
    <w:basedOn w:val="ac"/>
    <w:pPr>
      <w:tabs>
        <w:tab w:val="right" w:leader="dot" w:pos="7091"/>
      </w:tabs>
      <w:ind w:left="2547"/>
    </w:pPr>
  </w:style>
  <w:style w:type="paragraph" w:customStyle="1" w:styleId="aff3">
    <w:name w:val="訊框內容"/>
    <w:basedOn w:val="a9"/>
  </w:style>
  <w:style w:type="paragraph" w:customStyle="1" w:styleId="13">
    <w:name w:val="(1)文"/>
    <w:basedOn w:val="12"/>
    <w:qFormat/>
    <w:rsid w:val="006552A3"/>
    <w:pPr>
      <w:ind w:leftChars="750" w:left="1772" w:firstLineChars="200" w:firstLine="472"/>
    </w:pPr>
    <w:rPr>
      <w:lang w:val="en-GB"/>
    </w:rPr>
  </w:style>
  <w:style w:type="character" w:customStyle="1" w:styleId="afc">
    <w:name w:val="表平 字元"/>
    <w:link w:val="afb"/>
    <w:uiPriority w:val="99"/>
    <w:locked/>
    <w:rsid w:val="003852F5"/>
    <w:rPr>
      <w:rFonts w:eastAsia="華康細圓體"/>
      <w:kern w:val="1"/>
      <w:sz w:val="24"/>
      <w:lang w:eastAsia="ar-SA"/>
    </w:rPr>
  </w:style>
  <w:style w:type="paragraph" w:styleId="aff4">
    <w:name w:val="List Paragraph"/>
    <w:basedOn w:val="a"/>
    <w:uiPriority w:val="34"/>
    <w:qFormat/>
    <w:rsid w:val="00830A75"/>
    <w:pPr>
      <w:ind w:left="720"/>
      <w:contextualSpacing/>
    </w:pPr>
  </w:style>
  <w:style w:type="paragraph" w:customStyle="1" w:styleId="aff5">
    <w:name w:val="基本資料表"/>
    <w:basedOn w:val="a"/>
    <w:qFormat/>
    <w:rsid w:val="004C2238"/>
    <w:pPr>
      <w:autoSpaceDN w:val="0"/>
      <w:jc w:val="center"/>
    </w:pPr>
    <w:rPr>
      <w:rFonts w:ascii="華康超黑體" w:eastAsia="華康超黑體"/>
      <w:kern w:val="2"/>
      <w:sz w:val="48"/>
      <w:szCs w:val="48"/>
      <w:lang w:eastAsia="zh-TW"/>
    </w:rPr>
  </w:style>
  <w:style w:type="paragraph" w:customStyle="1" w:styleId="-">
    <w:name w:val="基本資料表-平分"/>
    <w:basedOn w:val="a"/>
    <w:qFormat/>
    <w:rsid w:val="004C2238"/>
    <w:pPr>
      <w:autoSpaceDN w:val="0"/>
      <w:ind w:leftChars="50" w:left="118" w:rightChars="50" w:right="118"/>
      <w:jc w:val="distribute"/>
    </w:pPr>
    <w:rPr>
      <w:kern w:val="2"/>
      <w:lang w:eastAsia="zh-CN"/>
    </w:rPr>
  </w:style>
  <w:style w:type="paragraph" w:customStyle="1" w:styleId="-0">
    <w:name w:val="基本資料表-左"/>
    <w:basedOn w:val="a"/>
    <w:qFormat/>
    <w:rsid w:val="004C2238"/>
    <w:pPr>
      <w:autoSpaceDN w:val="0"/>
      <w:ind w:leftChars="50" w:left="118" w:rightChars="50" w:right="118"/>
    </w:pPr>
    <w:rPr>
      <w:kern w:val="2"/>
      <w:lang w:eastAsia="zh-CN"/>
    </w:rPr>
  </w:style>
  <w:style w:type="character" w:customStyle="1" w:styleId="af8">
    <w:name w:val="註解文字 字元"/>
    <w:basedOn w:val="a0"/>
    <w:link w:val="af7"/>
    <w:rsid w:val="004C01C0"/>
    <w:rPr>
      <w:rFonts w:eastAsia="華康細圓體"/>
      <w:kern w:val="24"/>
      <w:sz w:val="24"/>
      <w:szCs w:val="24"/>
      <w:lang w:eastAsia="ar-SA"/>
    </w:rPr>
  </w:style>
  <w:style w:type="character" w:customStyle="1" w:styleId="14">
    <w:name w:val="未解析的提及1"/>
    <w:basedOn w:val="a0"/>
    <w:uiPriority w:val="99"/>
    <w:semiHidden/>
    <w:unhideWhenUsed/>
    <w:rsid w:val="00D859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254143">
      <w:bodyDiv w:val="1"/>
      <w:marLeft w:val="0"/>
      <w:marRight w:val="0"/>
      <w:marTop w:val="0"/>
      <w:marBottom w:val="0"/>
      <w:divBdr>
        <w:top w:val="none" w:sz="0" w:space="0" w:color="auto"/>
        <w:left w:val="none" w:sz="0" w:space="0" w:color="auto"/>
        <w:bottom w:val="none" w:sz="0" w:space="0" w:color="auto"/>
        <w:right w:val="none" w:sz="0" w:space="0" w:color="auto"/>
      </w:divBdr>
    </w:div>
    <w:div w:id="555051010">
      <w:bodyDiv w:val="1"/>
      <w:marLeft w:val="0"/>
      <w:marRight w:val="0"/>
      <w:marTop w:val="0"/>
      <w:marBottom w:val="0"/>
      <w:divBdr>
        <w:top w:val="none" w:sz="0" w:space="0" w:color="auto"/>
        <w:left w:val="none" w:sz="0" w:space="0" w:color="auto"/>
        <w:bottom w:val="none" w:sz="0" w:space="0" w:color="auto"/>
        <w:right w:val="none" w:sz="0" w:space="0" w:color="auto"/>
      </w:divBdr>
    </w:div>
    <w:div w:id="560756024">
      <w:bodyDiv w:val="1"/>
      <w:marLeft w:val="0"/>
      <w:marRight w:val="0"/>
      <w:marTop w:val="0"/>
      <w:marBottom w:val="0"/>
      <w:divBdr>
        <w:top w:val="none" w:sz="0" w:space="0" w:color="auto"/>
        <w:left w:val="none" w:sz="0" w:space="0" w:color="auto"/>
        <w:bottom w:val="none" w:sz="0" w:space="0" w:color="auto"/>
        <w:right w:val="none" w:sz="0" w:space="0" w:color="auto"/>
      </w:divBdr>
      <w:divsChild>
        <w:div w:id="1744328927">
          <w:marLeft w:val="0"/>
          <w:marRight w:val="0"/>
          <w:marTop w:val="0"/>
          <w:marBottom w:val="0"/>
          <w:divBdr>
            <w:top w:val="none" w:sz="0" w:space="0" w:color="auto"/>
            <w:left w:val="none" w:sz="0" w:space="0" w:color="auto"/>
            <w:bottom w:val="none" w:sz="0" w:space="0" w:color="auto"/>
            <w:right w:val="none" w:sz="0" w:space="0" w:color="auto"/>
          </w:divBdr>
        </w:div>
        <w:div w:id="2010281546">
          <w:marLeft w:val="0"/>
          <w:marRight w:val="0"/>
          <w:marTop w:val="0"/>
          <w:marBottom w:val="0"/>
          <w:divBdr>
            <w:top w:val="none" w:sz="0" w:space="0" w:color="auto"/>
            <w:left w:val="none" w:sz="0" w:space="0" w:color="auto"/>
            <w:bottom w:val="none" w:sz="0" w:space="0" w:color="auto"/>
            <w:right w:val="none" w:sz="0" w:space="0" w:color="auto"/>
          </w:divBdr>
        </w:div>
      </w:divsChild>
    </w:div>
    <w:div w:id="688606930">
      <w:bodyDiv w:val="1"/>
      <w:marLeft w:val="0"/>
      <w:marRight w:val="0"/>
      <w:marTop w:val="0"/>
      <w:marBottom w:val="0"/>
      <w:divBdr>
        <w:top w:val="none" w:sz="0" w:space="0" w:color="auto"/>
        <w:left w:val="none" w:sz="0" w:space="0" w:color="auto"/>
        <w:bottom w:val="none" w:sz="0" w:space="0" w:color="auto"/>
        <w:right w:val="none" w:sz="0" w:space="0" w:color="auto"/>
      </w:divBdr>
    </w:div>
    <w:div w:id="745614434">
      <w:bodyDiv w:val="1"/>
      <w:marLeft w:val="0"/>
      <w:marRight w:val="0"/>
      <w:marTop w:val="0"/>
      <w:marBottom w:val="0"/>
      <w:divBdr>
        <w:top w:val="none" w:sz="0" w:space="0" w:color="auto"/>
        <w:left w:val="none" w:sz="0" w:space="0" w:color="auto"/>
        <w:bottom w:val="none" w:sz="0" w:space="0" w:color="auto"/>
        <w:right w:val="none" w:sz="0" w:space="0" w:color="auto"/>
      </w:divBdr>
    </w:div>
    <w:div w:id="883559217">
      <w:bodyDiv w:val="1"/>
      <w:marLeft w:val="0"/>
      <w:marRight w:val="0"/>
      <w:marTop w:val="0"/>
      <w:marBottom w:val="0"/>
      <w:divBdr>
        <w:top w:val="none" w:sz="0" w:space="0" w:color="auto"/>
        <w:left w:val="none" w:sz="0" w:space="0" w:color="auto"/>
        <w:bottom w:val="none" w:sz="0" w:space="0" w:color="auto"/>
        <w:right w:val="none" w:sz="0" w:space="0" w:color="auto"/>
      </w:divBdr>
    </w:div>
    <w:div w:id="1146972939">
      <w:bodyDiv w:val="1"/>
      <w:marLeft w:val="0"/>
      <w:marRight w:val="0"/>
      <w:marTop w:val="0"/>
      <w:marBottom w:val="0"/>
      <w:divBdr>
        <w:top w:val="none" w:sz="0" w:space="0" w:color="auto"/>
        <w:left w:val="none" w:sz="0" w:space="0" w:color="auto"/>
        <w:bottom w:val="none" w:sz="0" w:space="0" w:color="auto"/>
        <w:right w:val="none" w:sz="0" w:space="0" w:color="auto"/>
      </w:divBdr>
    </w:div>
    <w:div w:id="1252160796">
      <w:bodyDiv w:val="1"/>
      <w:marLeft w:val="0"/>
      <w:marRight w:val="0"/>
      <w:marTop w:val="0"/>
      <w:marBottom w:val="0"/>
      <w:divBdr>
        <w:top w:val="none" w:sz="0" w:space="0" w:color="auto"/>
        <w:left w:val="none" w:sz="0" w:space="0" w:color="auto"/>
        <w:bottom w:val="none" w:sz="0" w:space="0" w:color="auto"/>
        <w:right w:val="none" w:sz="0" w:space="0" w:color="auto"/>
      </w:divBdr>
    </w:div>
    <w:div w:id="1540968354">
      <w:bodyDiv w:val="1"/>
      <w:marLeft w:val="0"/>
      <w:marRight w:val="0"/>
      <w:marTop w:val="0"/>
      <w:marBottom w:val="0"/>
      <w:divBdr>
        <w:top w:val="none" w:sz="0" w:space="0" w:color="auto"/>
        <w:left w:val="none" w:sz="0" w:space="0" w:color="auto"/>
        <w:bottom w:val="none" w:sz="0" w:space="0" w:color="auto"/>
        <w:right w:val="none" w:sz="0" w:space="0" w:color="auto"/>
      </w:divBdr>
    </w:div>
    <w:div w:id="1655526155">
      <w:bodyDiv w:val="1"/>
      <w:marLeft w:val="0"/>
      <w:marRight w:val="0"/>
      <w:marTop w:val="0"/>
      <w:marBottom w:val="0"/>
      <w:divBdr>
        <w:top w:val="none" w:sz="0" w:space="0" w:color="auto"/>
        <w:left w:val="none" w:sz="0" w:space="0" w:color="auto"/>
        <w:bottom w:val="none" w:sz="0" w:space="0" w:color="auto"/>
        <w:right w:val="none" w:sz="0" w:space="0" w:color="auto"/>
      </w:divBdr>
    </w:div>
    <w:div w:id="1726563064">
      <w:bodyDiv w:val="1"/>
      <w:marLeft w:val="0"/>
      <w:marRight w:val="0"/>
      <w:marTop w:val="0"/>
      <w:marBottom w:val="0"/>
      <w:divBdr>
        <w:top w:val="none" w:sz="0" w:space="0" w:color="auto"/>
        <w:left w:val="none" w:sz="0" w:space="0" w:color="auto"/>
        <w:bottom w:val="none" w:sz="0" w:space="0" w:color="auto"/>
        <w:right w:val="none" w:sz="0" w:space="0" w:color="auto"/>
      </w:divBdr>
    </w:div>
    <w:div w:id="1966425531">
      <w:bodyDiv w:val="1"/>
      <w:marLeft w:val="0"/>
      <w:marRight w:val="0"/>
      <w:marTop w:val="0"/>
      <w:marBottom w:val="0"/>
      <w:divBdr>
        <w:top w:val="none" w:sz="0" w:space="0" w:color="auto"/>
        <w:left w:val="none" w:sz="0" w:space="0" w:color="auto"/>
        <w:bottom w:val="none" w:sz="0" w:space="0" w:color="auto"/>
        <w:right w:val="none" w:sz="0" w:space="0" w:color="auto"/>
      </w:divBdr>
    </w:div>
    <w:div w:id="213020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footer" Target="footer15.xml"/><Relationship Id="rId47" Type="http://schemas.openxmlformats.org/officeDocument/2006/relationships/footer" Target="footer17.xml"/><Relationship Id="rId50" Type="http://schemas.openxmlformats.org/officeDocument/2006/relationships/footer" Target="footer19.xml"/><Relationship Id="rId55" Type="http://schemas.openxmlformats.org/officeDocument/2006/relationships/header" Target="header22.xml"/><Relationship Id="rId63" Type="http://schemas.openxmlformats.org/officeDocument/2006/relationships/hyperlink" Target="https://www.lawsociety.ie/" TargetMode="External"/><Relationship Id="rId68" Type="http://schemas.openxmlformats.org/officeDocument/2006/relationships/header" Target="header28.xml"/><Relationship Id="rId76" Type="http://schemas.openxmlformats.org/officeDocument/2006/relationships/hyperlink" Target="mailto:irl@mofa.gov.tw" TargetMode="External"/><Relationship Id="rId84" Type="http://schemas.openxmlformats.org/officeDocument/2006/relationships/header" Target="header32.xml"/><Relationship Id="rId89" Type="http://schemas.openxmlformats.org/officeDocument/2006/relationships/footer" Target="footer34.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30.xml"/><Relationship Id="rId92" Type="http://schemas.openxmlformats.org/officeDocument/2006/relationships/header" Target="header36.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hyperlink" Target="http://www.ntma.ie/" TargetMode="External"/><Relationship Id="rId40" Type="http://schemas.openxmlformats.org/officeDocument/2006/relationships/header" Target="header15.xml"/><Relationship Id="rId45" Type="http://schemas.openxmlformats.org/officeDocument/2006/relationships/header" Target="header17.xml"/><Relationship Id="rId53" Type="http://schemas.openxmlformats.org/officeDocument/2006/relationships/footer" Target="footer20.xml"/><Relationship Id="rId58" Type="http://schemas.openxmlformats.org/officeDocument/2006/relationships/header" Target="header24.xml"/><Relationship Id="rId66" Type="http://schemas.openxmlformats.org/officeDocument/2006/relationships/footer" Target="footer26.xml"/><Relationship Id="rId74" Type="http://schemas.openxmlformats.org/officeDocument/2006/relationships/header" Target="header31.xml"/><Relationship Id="rId79" Type="http://schemas.openxmlformats.org/officeDocument/2006/relationships/hyperlink" Target="http://www.enterprise-ireland.com/en/" TargetMode="External"/><Relationship Id="rId87" Type="http://schemas.openxmlformats.org/officeDocument/2006/relationships/footer" Target="footer33.xml"/><Relationship Id="rId5" Type="http://schemas.openxmlformats.org/officeDocument/2006/relationships/settings" Target="settings.xml"/><Relationship Id="rId61" Type="http://schemas.openxmlformats.org/officeDocument/2006/relationships/header" Target="header25.xml"/><Relationship Id="rId82" Type="http://schemas.openxmlformats.org/officeDocument/2006/relationships/image" Target="media/image2.jpeg"/><Relationship Id="rId90" Type="http://schemas.openxmlformats.org/officeDocument/2006/relationships/image" Target="media/image4.jpeg"/><Relationship Id="rId95" Type="http://schemas.openxmlformats.org/officeDocument/2006/relationships/header" Target="header37.xml"/><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footer" Target="footer22.xml"/><Relationship Id="rId64" Type="http://schemas.openxmlformats.org/officeDocument/2006/relationships/header" Target="header26.xml"/><Relationship Id="rId69" Type="http://schemas.openxmlformats.org/officeDocument/2006/relationships/footer" Target="footer28.xml"/><Relationship Id="rId77" Type="http://schemas.openxmlformats.org/officeDocument/2006/relationships/hyperlink" Target="mailto:twnirl@gmail.com" TargetMode="External"/><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footer" Target="footer29.xml"/><Relationship Id="rId80" Type="http://schemas.openxmlformats.org/officeDocument/2006/relationships/hyperlink" Target="http://www.domainregistry.ie/" TargetMode="External"/><Relationship Id="rId85" Type="http://schemas.openxmlformats.org/officeDocument/2006/relationships/header" Target="header33.xml"/><Relationship Id="rId93" Type="http://schemas.openxmlformats.org/officeDocument/2006/relationships/footer" Target="footer35.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2.xml"/><Relationship Id="rId38" Type="http://schemas.openxmlformats.org/officeDocument/2006/relationships/hyperlink" Target="http://www.ntma.ie/" TargetMode="External"/><Relationship Id="rId46" Type="http://schemas.openxmlformats.org/officeDocument/2006/relationships/header" Target="header18.xml"/><Relationship Id="rId59" Type="http://schemas.openxmlformats.org/officeDocument/2006/relationships/footer" Target="footer23.xml"/><Relationship Id="rId67" Type="http://schemas.openxmlformats.org/officeDocument/2006/relationships/footer" Target="footer27.xml"/><Relationship Id="rId20" Type="http://schemas.openxmlformats.org/officeDocument/2006/relationships/footer" Target="footer5.xml"/><Relationship Id="rId41" Type="http://schemas.openxmlformats.org/officeDocument/2006/relationships/footer" Target="footer14.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header" Target="header29.xml"/><Relationship Id="rId75" Type="http://schemas.openxmlformats.org/officeDocument/2006/relationships/footer" Target="footer31.xml"/><Relationship Id="rId83" Type="http://schemas.openxmlformats.org/officeDocument/2006/relationships/image" Target="media/image3.jpeg"/><Relationship Id="rId88" Type="http://schemas.openxmlformats.org/officeDocument/2006/relationships/header" Target="header34.xml"/><Relationship Id="rId91" Type="http://schemas.openxmlformats.org/officeDocument/2006/relationships/header" Target="header35.xml"/><Relationship Id="rId96"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http://www.enterprise-ireland.com/en/" TargetMode="External"/><Relationship Id="rId49" Type="http://schemas.openxmlformats.org/officeDocument/2006/relationships/header" Target="header19.xml"/><Relationship Id="rId57" Type="http://schemas.openxmlformats.org/officeDocument/2006/relationships/header" Target="header23.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footer" Target="footer24.xml"/><Relationship Id="rId65" Type="http://schemas.openxmlformats.org/officeDocument/2006/relationships/header" Target="header27.xml"/><Relationship Id="rId73" Type="http://schemas.openxmlformats.org/officeDocument/2006/relationships/footer" Target="footer30.xml"/><Relationship Id="rId78" Type="http://schemas.openxmlformats.org/officeDocument/2006/relationships/hyperlink" Target="http://www.idaireland.com/" TargetMode="External"/><Relationship Id="rId81" Type="http://schemas.openxmlformats.org/officeDocument/2006/relationships/hyperlink" Target="http://www.justice.ie/" TargetMode="External"/><Relationship Id="rId86" Type="http://schemas.openxmlformats.org/officeDocument/2006/relationships/footer" Target="footer32.xml"/><Relationship Id="rId94" Type="http://schemas.openxmlformats.org/officeDocument/2006/relationships/footer" Target="footer3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0E1DF-9025-4975-94E9-C82EF8B27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74</Pages>
  <Words>4981</Words>
  <Characters>28395</Characters>
  <Application>Microsoft Office Word</Application>
  <DocSecurity>0</DocSecurity>
  <Lines>236</Lines>
  <Paragraphs>66</Paragraphs>
  <ScaleCrop>false</ScaleCrop>
  <Company>Ministry of Economic Affairs,R.O.C.</Company>
  <LinksUpToDate>false</LinksUpToDate>
  <CharactersWithSpaces>33310</CharactersWithSpaces>
  <SharedDoc>false</SharedDoc>
  <HLinks>
    <vt:vector size="132" baseType="variant">
      <vt:variant>
        <vt:i4>7864441</vt:i4>
      </vt:variant>
      <vt:variant>
        <vt:i4>66</vt:i4>
      </vt:variant>
      <vt:variant>
        <vt:i4>0</vt:i4>
      </vt:variant>
      <vt:variant>
        <vt:i4>5</vt:i4>
      </vt:variant>
      <vt:variant>
        <vt:lpwstr>http://www.justice.ie/</vt:lpwstr>
      </vt:variant>
      <vt:variant>
        <vt:lpwstr/>
      </vt:variant>
      <vt:variant>
        <vt:i4>1310808</vt:i4>
      </vt:variant>
      <vt:variant>
        <vt:i4>63</vt:i4>
      </vt:variant>
      <vt:variant>
        <vt:i4>0</vt:i4>
      </vt:variant>
      <vt:variant>
        <vt:i4>5</vt:i4>
      </vt:variant>
      <vt:variant>
        <vt:lpwstr>http://www.domainregistry.ie/</vt:lpwstr>
      </vt:variant>
      <vt:variant>
        <vt:lpwstr/>
      </vt:variant>
      <vt:variant>
        <vt:i4>1310789</vt:i4>
      </vt:variant>
      <vt:variant>
        <vt:i4>60</vt:i4>
      </vt:variant>
      <vt:variant>
        <vt:i4>0</vt:i4>
      </vt:variant>
      <vt:variant>
        <vt:i4>5</vt:i4>
      </vt:variant>
      <vt:variant>
        <vt:lpwstr>http://www.enterprise-ireland.com/en/</vt:lpwstr>
      </vt:variant>
      <vt:variant>
        <vt:lpwstr/>
      </vt:variant>
      <vt:variant>
        <vt:i4>3997747</vt:i4>
      </vt:variant>
      <vt:variant>
        <vt:i4>57</vt:i4>
      </vt:variant>
      <vt:variant>
        <vt:i4>0</vt:i4>
      </vt:variant>
      <vt:variant>
        <vt:i4>5</vt:i4>
      </vt:variant>
      <vt:variant>
        <vt:lpwstr>http://www.idaireland.com/</vt:lpwstr>
      </vt:variant>
      <vt:variant>
        <vt:lpwstr/>
      </vt:variant>
      <vt:variant>
        <vt:i4>6488108</vt:i4>
      </vt:variant>
      <vt:variant>
        <vt:i4>54</vt:i4>
      </vt:variant>
      <vt:variant>
        <vt:i4>0</vt:i4>
      </vt:variant>
      <vt:variant>
        <vt:i4>5</vt:i4>
      </vt:variant>
      <vt:variant>
        <vt:lpwstr>http://www.ntma.ie/</vt:lpwstr>
      </vt:variant>
      <vt:variant>
        <vt:lpwstr/>
      </vt:variant>
      <vt:variant>
        <vt:i4>6488108</vt:i4>
      </vt:variant>
      <vt:variant>
        <vt:i4>51</vt:i4>
      </vt:variant>
      <vt:variant>
        <vt:i4>0</vt:i4>
      </vt:variant>
      <vt:variant>
        <vt:i4>5</vt:i4>
      </vt:variant>
      <vt:variant>
        <vt:lpwstr>http://www.ntma.ie/</vt:lpwstr>
      </vt:variant>
      <vt:variant>
        <vt:lpwstr/>
      </vt:variant>
      <vt:variant>
        <vt:i4>1310789</vt:i4>
      </vt:variant>
      <vt:variant>
        <vt:i4>48</vt:i4>
      </vt:variant>
      <vt:variant>
        <vt:i4>0</vt:i4>
      </vt:variant>
      <vt:variant>
        <vt:i4>5</vt:i4>
      </vt:variant>
      <vt:variant>
        <vt:lpwstr>http://www.enterprise-ireland.com/en/</vt:lpwstr>
      </vt:variant>
      <vt:variant>
        <vt:lpwstr/>
      </vt:variant>
      <vt:variant>
        <vt:i4>3997747</vt:i4>
      </vt:variant>
      <vt:variant>
        <vt:i4>45</vt:i4>
      </vt:variant>
      <vt:variant>
        <vt:i4>0</vt:i4>
      </vt:variant>
      <vt:variant>
        <vt:i4>5</vt:i4>
      </vt:variant>
      <vt:variant>
        <vt:lpwstr>http://www.idaireland.com/</vt:lpwstr>
      </vt:variant>
      <vt:variant>
        <vt:lpwstr/>
      </vt:variant>
      <vt:variant>
        <vt:i4>4325488</vt:i4>
      </vt:variant>
      <vt:variant>
        <vt:i4>41</vt:i4>
      </vt:variant>
      <vt:variant>
        <vt:i4>0</vt:i4>
      </vt:variant>
      <vt:variant>
        <vt:i4>5</vt:i4>
      </vt:variant>
      <vt:variant>
        <vt:lpwstr/>
      </vt:variant>
      <vt:variant>
        <vt:lpwstr>__RefHeading___Toc9260450</vt:lpwstr>
      </vt:variant>
      <vt:variant>
        <vt:i4>4391024</vt:i4>
      </vt:variant>
      <vt:variant>
        <vt:i4>38</vt:i4>
      </vt:variant>
      <vt:variant>
        <vt:i4>0</vt:i4>
      </vt:variant>
      <vt:variant>
        <vt:i4>5</vt:i4>
      </vt:variant>
      <vt:variant>
        <vt:lpwstr/>
      </vt:variant>
      <vt:variant>
        <vt:lpwstr>__RefHeading___Toc9260449</vt:lpwstr>
      </vt:variant>
      <vt:variant>
        <vt:i4>4391024</vt:i4>
      </vt:variant>
      <vt:variant>
        <vt:i4>35</vt:i4>
      </vt:variant>
      <vt:variant>
        <vt:i4>0</vt:i4>
      </vt:variant>
      <vt:variant>
        <vt:i4>5</vt:i4>
      </vt:variant>
      <vt:variant>
        <vt:lpwstr/>
      </vt:variant>
      <vt:variant>
        <vt:lpwstr>__RefHeading___Toc9260448</vt:lpwstr>
      </vt:variant>
      <vt:variant>
        <vt:i4>4391024</vt:i4>
      </vt:variant>
      <vt:variant>
        <vt:i4>32</vt:i4>
      </vt:variant>
      <vt:variant>
        <vt:i4>0</vt:i4>
      </vt:variant>
      <vt:variant>
        <vt:i4>5</vt:i4>
      </vt:variant>
      <vt:variant>
        <vt:lpwstr/>
      </vt:variant>
      <vt:variant>
        <vt:lpwstr>__RefHeading___Toc9260447</vt:lpwstr>
      </vt:variant>
      <vt:variant>
        <vt:i4>4391024</vt:i4>
      </vt:variant>
      <vt:variant>
        <vt:i4>29</vt:i4>
      </vt:variant>
      <vt:variant>
        <vt:i4>0</vt:i4>
      </vt:variant>
      <vt:variant>
        <vt:i4>5</vt:i4>
      </vt:variant>
      <vt:variant>
        <vt:lpwstr/>
      </vt:variant>
      <vt:variant>
        <vt:lpwstr>__RefHeading___Toc9260446</vt:lpwstr>
      </vt:variant>
      <vt:variant>
        <vt:i4>4391024</vt:i4>
      </vt:variant>
      <vt:variant>
        <vt:i4>26</vt:i4>
      </vt:variant>
      <vt:variant>
        <vt:i4>0</vt:i4>
      </vt:variant>
      <vt:variant>
        <vt:i4>5</vt:i4>
      </vt:variant>
      <vt:variant>
        <vt:lpwstr/>
      </vt:variant>
      <vt:variant>
        <vt:lpwstr>__RefHeading___Toc9260445</vt:lpwstr>
      </vt:variant>
      <vt:variant>
        <vt:i4>4391024</vt:i4>
      </vt:variant>
      <vt:variant>
        <vt:i4>23</vt:i4>
      </vt:variant>
      <vt:variant>
        <vt:i4>0</vt:i4>
      </vt:variant>
      <vt:variant>
        <vt:i4>5</vt:i4>
      </vt:variant>
      <vt:variant>
        <vt:lpwstr/>
      </vt:variant>
      <vt:variant>
        <vt:lpwstr>__RefHeading___Toc9260444</vt:lpwstr>
      </vt:variant>
      <vt:variant>
        <vt:i4>4391024</vt:i4>
      </vt:variant>
      <vt:variant>
        <vt:i4>20</vt:i4>
      </vt:variant>
      <vt:variant>
        <vt:i4>0</vt:i4>
      </vt:variant>
      <vt:variant>
        <vt:i4>5</vt:i4>
      </vt:variant>
      <vt:variant>
        <vt:lpwstr/>
      </vt:variant>
      <vt:variant>
        <vt:lpwstr>__RefHeading___Toc9260443</vt:lpwstr>
      </vt:variant>
      <vt:variant>
        <vt:i4>4391024</vt:i4>
      </vt:variant>
      <vt:variant>
        <vt:i4>17</vt:i4>
      </vt:variant>
      <vt:variant>
        <vt:i4>0</vt:i4>
      </vt:variant>
      <vt:variant>
        <vt:i4>5</vt:i4>
      </vt:variant>
      <vt:variant>
        <vt:lpwstr/>
      </vt:variant>
      <vt:variant>
        <vt:lpwstr>__RefHeading___Toc9260442</vt:lpwstr>
      </vt:variant>
      <vt:variant>
        <vt:i4>4391024</vt:i4>
      </vt:variant>
      <vt:variant>
        <vt:i4>14</vt:i4>
      </vt:variant>
      <vt:variant>
        <vt:i4>0</vt:i4>
      </vt:variant>
      <vt:variant>
        <vt:i4>5</vt:i4>
      </vt:variant>
      <vt:variant>
        <vt:lpwstr/>
      </vt:variant>
      <vt:variant>
        <vt:lpwstr>__RefHeading___Toc9260441</vt:lpwstr>
      </vt:variant>
      <vt:variant>
        <vt:i4>4391024</vt:i4>
      </vt:variant>
      <vt:variant>
        <vt:i4>11</vt:i4>
      </vt:variant>
      <vt:variant>
        <vt:i4>0</vt:i4>
      </vt:variant>
      <vt:variant>
        <vt:i4>5</vt:i4>
      </vt:variant>
      <vt:variant>
        <vt:lpwstr/>
      </vt:variant>
      <vt:variant>
        <vt:lpwstr>__RefHeading___Toc9260440</vt:lpwstr>
      </vt:variant>
      <vt:variant>
        <vt:i4>4456560</vt:i4>
      </vt:variant>
      <vt:variant>
        <vt:i4>8</vt:i4>
      </vt:variant>
      <vt:variant>
        <vt:i4>0</vt:i4>
      </vt:variant>
      <vt:variant>
        <vt:i4>5</vt:i4>
      </vt:variant>
      <vt:variant>
        <vt:lpwstr/>
      </vt:variant>
      <vt:variant>
        <vt:lpwstr>__RefHeading___Toc9260439</vt:lpwstr>
      </vt:variant>
      <vt:variant>
        <vt:i4>4456560</vt:i4>
      </vt:variant>
      <vt:variant>
        <vt:i4>5</vt:i4>
      </vt:variant>
      <vt:variant>
        <vt:i4>0</vt:i4>
      </vt:variant>
      <vt:variant>
        <vt:i4>5</vt:i4>
      </vt:variant>
      <vt:variant>
        <vt:lpwstr/>
      </vt:variant>
      <vt:variant>
        <vt:lpwstr>__RefHeading___Toc9260438</vt:lpwstr>
      </vt:variant>
      <vt:variant>
        <vt:i4>4456560</vt:i4>
      </vt:variant>
      <vt:variant>
        <vt:i4>2</vt:i4>
      </vt:variant>
      <vt:variant>
        <vt:i4>0</vt:i4>
      </vt:variant>
      <vt:variant>
        <vt:i4>5</vt:i4>
      </vt:variant>
      <vt:variant>
        <vt:lpwstr/>
      </vt:variant>
      <vt:variant>
        <vt:lpwstr>__RefHeading___Toc9260437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愛爾蘭投資環境簡介</dc:title>
  <dc:creator>HAW</dc:creator>
  <cp:lastModifiedBy>OWNER</cp:lastModifiedBy>
  <cp:revision>36</cp:revision>
  <cp:lastPrinted>2025-05-16T15:07:00Z</cp:lastPrinted>
  <dcterms:created xsi:type="dcterms:W3CDTF">2025-06-24T02:58:00Z</dcterms:created>
  <dcterms:modified xsi:type="dcterms:W3CDTF">2025-08-14T14:10:00Z</dcterms:modified>
</cp:coreProperties>
</file>